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97127" w14:textId="77777777" w:rsidR="006A2EF9" w:rsidRPr="00F36DE4" w:rsidRDefault="006A2EF9" w:rsidP="00CF40E1"/>
    <w:p w14:paraId="44EB2A6B" w14:textId="77777777" w:rsidR="00CF40E1" w:rsidRPr="00F36DE4" w:rsidRDefault="00643FA1" w:rsidP="00CF40E1">
      <w:pPr>
        <w:sectPr w:rsidR="00CF40E1" w:rsidRPr="00F36DE4"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F36DE4">
        <w:rPr>
          <w:noProof/>
        </w:rPr>
        <mc:AlternateContent>
          <mc:Choice Requires="wps">
            <w:drawing>
              <wp:anchor distT="0" distB="0" distL="114300" distR="114300" simplePos="0" relativeHeight="251657728" behindDoc="0" locked="1" layoutInCell="1" allowOverlap="1" wp14:anchorId="64EEF0D9" wp14:editId="61CB8DF9">
                <wp:simplePos x="0" y="0"/>
                <wp:positionH relativeFrom="column">
                  <wp:posOffset>-283210</wp:posOffset>
                </wp:positionH>
                <wp:positionV relativeFrom="page">
                  <wp:posOffset>3076575</wp:posOffset>
                </wp:positionV>
                <wp:extent cx="3819525" cy="3962400"/>
                <wp:effectExtent l="0" t="0" r="9525"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3962400"/>
                        </a:xfrm>
                        <a:prstGeom prst="rect">
                          <a:avLst/>
                        </a:prstGeom>
                        <a:solidFill>
                          <a:sysClr val="window" lastClr="FFFFFF"/>
                        </a:solidFill>
                        <a:ln w="6350">
                          <a:noFill/>
                        </a:ln>
                        <a:effectLst/>
                      </wps:spPr>
                      <wps:txbx>
                        <w:txbxContent>
                          <w:p w14:paraId="7AD92110" w14:textId="1308A05E" w:rsidR="00DA133D" w:rsidRDefault="00DA133D" w:rsidP="004145B4">
                            <w:pPr>
                              <w:pStyle w:val="Titrecouverture"/>
                            </w:pPr>
                            <w:r>
                              <w:t xml:space="preserve">Cahier spécial des charges ENABEL </w:t>
                            </w:r>
                          </w:p>
                          <w:p w14:paraId="1F675C1B" w14:textId="77777777" w:rsidR="003D5351" w:rsidRDefault="003D5351" w:rsidP="00EE31A3">
                            <w:pPr>
                              <w:pStyle w:val="CTBSoustitre"/>
                              <w:ind w:left="0"/>
                              <w:rPr>
                                <w:rFonts w:ascii="Calibri" w:eastAsia="Calibri" w:hAnsi="Calibri" w:cs="Times New Roman"/>
                                <w:b w:val="0"/>
                                <w:caps w:val="0"/>
                                <w:color w:val="585756"/>
                                <w:kern w:val="0"/>
                                <w:sz w:val="24"/>
                                <w:lang w:val="fr-BE"/>
                              </w:rPr>
                            </w:pPr>
                          </w:p>
                          <w:p w14:paraId="0C34EC2C" w14:textId="77777777" w:rsidR="003D5351" w:rsidRDefault="003D5351" w:rsidP="00EE31A3">
                            <w:pPr>
                              <w:pStyle w:val="CTBSoustitre"/>
                              <w:ind w:left="0"/>
                              <w:rPr>
                                <w:rFonts w:ascii="Calibri" w:eastAsia="Calibri" w:hAnsi="Calibri" w:cs="Times New Roman"/>
                                <w:b w:val="0"/>
                                <w:caps w:val="0"/>
                                <w:color w:val="585756"/>
                                <w:kern w:val="0"/>
                                <w:sz w:val="24"/>
                                <w:lang w:val="fr-BE"/>
                              </w:rPr>
                            </w:pPr>
                          </w:p>
                          <w:p w14:paraId="325A6B3C" w14:textId="1DEE4D68" w:rsidR="00F74A1B" w:rsidRDefault="00DA133D" w:rsidP="00EE31A3">
                            <w:pPr>
                              <w:pStyle w:val="CTBSoustitre"/>
                              <w:ind w:left="0"/>
                              <w:rPr>
                                <w:rFonts w:ascii="Georgia" w:eastAsia="Calibri" w:hAnsi="Georgia" w:cs="Times New Roman"/>
                                <w:b w:val="0"/>
                                <w:caps w:val="0"/>
                                <w:color w:val="585756"/>
                                <w:kern w:val="0"/>
                                <w:sz w:val="22"/>
                                <w:szCs w:val="22"/>
                                <w:lang w:val="fr-BE"/>
                              </w:rPr>
                            </w:pPr>
                            <w:r w:rsidRPr="00B71203">
                              <w:rPr>
                                <w:rFonts w:ascii="Georgia" w:eastAsia="Calibri" w:hAnsi="Georgia" w:cs="Times New Roman"/>
                                <w:b w:val="0"/>
                                <w:caps w:val="0"/>
                                <w:color w:val="585756"/>
                                <w:kern w:val="0"/>
                                <w:sz w:val="22"/>
                                <w:szCs w:val="22"/>
                                <w:lang w:val="fr-BE"/>
                              </w:rPr>
                              <w:t xml:space="preserve">Marché de </w:t>
                            </w:r>
                            <w:r w:rsidR="00971893" w:rsidRPr="00B71203">
                              <w:rPr>
                                <w:rFonts w:ascii="Georgia" w:eastAsia="Calibri" w:hAnsi="Georgia" w:cs="Times New Roman"/>
                                <w:b w:val="0"/>
                                <w:caps w:val="0"/>
                                <w:color w:val="585756"/>
                                <w:kern w:val="0"/>
                                <w:sz w:val="22"/>
                                <w:szCs w:val="22"/>
                                <w:lang w:val="fr-BE"/>
                              </w:rPr>
                              <w:t>travaux n</w:t>
                            </w:r>
                            <w:r w:rsidR="003D5351" w:rsidRPr="00935822">
                              <w:rPr>
                                <w:rFonts w:ascii="Georgia" w:eastAsia="Calibri" w:hAnsi="Georgia" w:cs="Times New Roman"/>
                                <w:b w:val="0"/>
                                <w:caps w:val="0"/>
                                <w:color w:val="585756"/>
                                <w:kern w:val="0"/>
                                <w:sz w:val="22"/>
                                <w:szCs w:val="22"/>
                                <w:lang w:val="fr-BE"/>
                              </w:rPr>
                              <w:t xml:space="preserve">° </w:t>
                            </w:r>
                            <w:r w:rsidR="00E108B2" w:rsidRPr="00935822">
                              <w:rPr>
                                <w:rFonts w:ascii="Georgia" w:eastAsia="Calibri" w:hAnsi="Georgia" w:cs="Times New Roman"/>
                                <w:b w:val="0"/>
                                <w:caps w:val="0"/>
                                <w:color w:val="585756"/>
                                <w:kern w:val="0"/>
                                <w:sz w:val="22"/>
                                <w:szCs w:val="22"/>
                                <w:lang w:val="fr-BE"/>
                              </w:rPr>
                              <w:t>SEN1803711</w:t>
                            </w:r>
                            <w:r w:rsidR="004B6609" w:rsidRPr="00935822">
                              <w:rPr>
                                <w:rFonts w:ascii="Georgia" w:eastAsia="Calibri" w:hAnsi="Georgia" w:cs="Times New Roman"/>
                                <w:b w:val="0"/>
                                <w:caps w:val="0"/>
                                <w:color w:val="585756"/>
                                <w:kern w:val="0"/>
                                <w:sz w:val="22"/>
                                <w:szCs w:val="22"/>
                                <w:lang w:val="fr-BE"/>
                              </w:rPr>
                              <w:t>-</w:t>
                            </w:r>
                            <w:r w:rsidR="001073FF" w:rsidRPr="00935822">
                              <w:rPr>
                                <w:rFonts w:ascii="Georgia" w:eastAsia="Calibri" w:hAnsi="Georgia" w:cs="Times New Roman"/>
                                <w:b w:val="0"/>
                                <w:caps w:val="0"/>
                                <w:color w:val="585756"/>
                                <w:kern w:val="0"/>
                                <w:sz w:val="22"/>
                                <w:szCs w:val="22"/>
                                <w:lang w:val="fr-BE"/>
                              </w:rPr>
                              <w:t xml:space="preserve"> </w:t>
                            </w:r>
                            <w:r w:rsidR="00793E5D" w:rsidRPr="00935822">
                              <w:rPr>
                                <w:rFonts w:ascii="Georgia" w:eastAsia="Calibri" w:hAnsi="Georgia" w:cs="Times New Roman"/>
                                <w:b w:val="0"/>
                                <w:caps w:val="0"/>
                                <w:color w:val="585756"/>
                                <w:kern w:val="0"/>
                                <w:sz w:val="22"/>
                                <w:szCs w:val="22"/>
                                <w:lang w:val="fr-BE"/>
                              </w:rPr>
                              <w:t>100</w:t>
                            </w:r>
                            <w:r w:rsidR="000638D1" w:rsidRPr="00935822">
                              <w:rPr>
                                <w:rFonts w:ascii="Georgia" w:eastAsia="Calibri" w:hAnsi="Georgia" w:cs="Times New Roman"/>
                                <w:b w:val="0"/>
                                <w:caps w:val="0"/>
                                <w:color w:val="585756"/>
                                <w:kern w:val="0"/>
                                <w:sz w:val="22"/>
                                <w:szCs w:val="22"/>
                                <w:lang w:val="fr-BE"/>
                              </w:rPr>
                              <w:t>83</w:t>
                            </w:r>
                          </w:p>
                          <w:p w14:paraId="76D65CDE" w14:textId="05819F72" w:rsidR="00DA133D" w:rsidRPr="00935822" w:rsidRDefault="00615D9C" w:rsidP="00EE31A3">
                            <w:pPr>
                              <w:pStyle w:val="CTBSoustitre"/>
                              <w:ind w:left="0"/>
                              <w:rPr>
                                <w:rFonts w:ascii="Georgia" w:eastAsia="Calibri" w:hAnsi="Georgia" w:cs="Times New Roman"/>
                                <w:b w:val="0"/>
                                <w:caps w:val="0"/>
                                <w:color w:val="585756"/>
                                <w:kern w:val="0"/>
                                <w:sz w:val="22"/>
                                <w:szCs w:val="22"/>
                                <w:lang w:val="fr-BE"/>
                              </w:rPr>
                            </w:pPr>
                            <w:r w:rsidRPr="00935822">
                              <w:rPr>
                                <w:rFonts w:ascii="Georgia" w:eastAsia="Calibri" w:hAnsi="Georgia" w:cs="Times New Roman"/>
                                <w:b w:val="0"/>
                                <w:caps w:val="0"/>
                                <w:color w:val="585756"/>
                                <w:kern w:val="0"/>
                                <w:sz w:val="22"/>
                                <w:szCs w:val="22"/>
                                <w:lang w:val="fr-BE"/>
                              </w:rPr>
                              <w:t>Relatif</w:t>
                            </w:r>
                            <w:r w:rsidR="003D5351" w:rsidRPr="00935822">
                              <w:rPr>
                                <w:rFonts w:ascii="Georgia" w:eastAsia="Calibri" w:hAnsi="Georgia" w:cs="Times New Roman"/>
                                <w:b w:val="0"/>
                                <w:caps w:val="0"/>
                                <w:color w:val="585756"/>
                                <w:kern w:val="0"/>
                                <w:sz w:val="22"/>
                                <w:szCs w:val="22"/>
                                <w:lang w:val="fr-BE"/>
                              </w:rPr>
                              <w:t xml:space="preserve"> à « </w:t>
                            </w:r>
                            <w:r w:rsidR="0064280C" w:rsidRPr="00935822">
                              <w:rPr>
                                <w:rFonts w:ascii="Georgia" w:eastAsia="Calibri" w:hAnsi="Georgia" w:cs="Times New Roman"/>
                                <w:b w:val="0"/>
                                <w:caps w:val="0"/>
                                <w:color w:val="585756"/>
                                <w:kern w:val="0"/>
                                <w:sz w:val="22"/>
                                <w:szCs w:val="22"/>
                                <w:lang w:val="fr-BE"/>
                              </w:rPr>
                              <w:t xml:space="preserve">Construction </w:t>
                            </w:r>
                            <w:r w:rsidR="00D441F8" w:rsidRPr="00935822">
                              <w:rPr>
                                <w:rFonts w:ascii="Georgia" w:eastAsia="Calibri" w:hAnsi="Georgia" w:cs="Times New Roman"/>
                                <w:b w:val="0"/>
                                <w:caps w:val="0"/>
                                <w:color w:val="585756"/>
                                <w:kern w:val="0"/>
                                <w:sz w:val="22"/>
                                <w:szCs w:val="22"/>
                                <w:lang w:val="fr-BE"/>
                              </w:rPr>
                              <w:t xml:space="preserve">de deux </w:t>
                            </w:r>
                            <w:r w:rsidR="0064280C" w:rsidRPr="00935822">
                              <w:rPr>
                                <w:rFonts w:ascii="Georgia" w:eastAsia="Calibri" w:hAnsi="Georgia" w:cs="Times New Roman"/>
                                <w:b w:val="0"/>
                                <w:caps w:val="0"/>
                                <w:color w:val="585756"/>
                                <w:kern w:val="0"/>
                                <w:sz w:val="22"/>
                                <w:szCs w:val="22"/>
                                <w:lang w:val="fr-BE"/>
                              </w:rPr>
                              <w:t>centre</w:t>
                            </w:r>
                            <w:r w:rsidR="00D441F8" w:rsidRPr="00935822">
                              <w:rPr>
                                <w:rFonts w:ascii="Georgia" w:eastAsia="Calibri" w:hAnsi="Georgia" w:cs="Times New Roman"/>
                                <w:b w:val="0"/>
                                <w:caps w:val="0"/>
                                <w:color w:val="585756"/>
                                <w:kern w:val="0"/>
                                <w:sz w:val="22"/>
                                <w:szCs w:val="22"/>
                                <w:lang w:val="fr-BE"/>
                              </w:rPr>
                              <w:t>s</w:t>
                            </w:r>
                            <w:r w:rsidR="0064280C" w:rsidRPr="00935822">
                              <w:rPr>
                                <w:rFonts w:ascii="Georgia" w:eastAsia="Calibri" w:hAnsi="Georgia" w:cs="Times New Roman"/>
                                <w:b w:val="0"/>
                                <w:caps w:val="0"/>
                                <w:color w:val="585756"/>
                                <w:kern w:val="0"/>
                                <w:sz w:val="22"/>
                                <w:szCs w:val="22"/>
                                <w:lang w:val="fr-BE"/>
                              </w:rPr>
                              <w:t xml:space="preserve"> d'accueil </w:t>
                            </w:r>
                            <w:r w:rsidR="00D441F8" w:rsidRPr="00935822">
                              <w:rPr>
                                <w:rFonts w:ascii="Georgia" w:eastAsia="Calibri" w:hAnsi="Georgia" w:cs="Times New Roman"/>
                                <w:b w:val="0"/>
                                <w:caps w:val="0"/>
                                <w:color w:val="585756"/>
                                <w:kern w:val="0"/>
                                <w:sz w:val="22"/>
                                <w:szCs w:val="22"/>
                                <w:lang w:val="fr-BE"/>
                              </w:rPr>
                              <w:t>unique dans</w:t>
                            </w:r>
                            <w:r w:rsidR="0064280C" w:rsidRPr="00935822">
                              <w:rPr>
                                <w:rFonts w:ascii="Georgia" w:eastAsia="Calibri" w:hAnsi="Georgia" w:cs="Times New Roman"/>
                                <w:b w:val="0"/>
                                <w:caps w:val="0"/>
                                <w:color w:val="585756"/>
                                <w:kern w:val="0"/>
                                <w:sz w:val="22"/>
                                <w:szCs w:val="22"/>
                                <w:lang w:val="fr-BE"/>
                              </w:rPr>
                              <w:t xml:space="preserve"> le</w:t>
                            </w:r>
                            <w:r w:rsidR="00D441F8" w:rsidRPr="00935822">
                              <w:rPr>
                                <w:rFonts w:ascii="Georgia" w:eastAsia="Calibri" w:hAnsi="Georgia" w:cs="Times New Roman"/>
                                <w:b w:val="0"/>
                                <w:caps w:val="0"/>
                                <w:color w:val="585756"/>
                                <w:kern w:val="0"/>
                                <w:sz w:val="22"/>
                                <w:szCs w:val="22"/>
                                <w:lang w:val="fr-BE"/>
                              </w:rPr>
                              <w:t>s</w:t>
                            </w:r>
                            <w:r w:rsidR="0064280C" w:rsidRPr="00935822">
                              <w:rPr>
                                <w:rFonts w:ascii="Georgia" w:eastAsia="Calibri" w:hAnsi="Georgia" w:cs="Times New Roman"/>
                                <w:b w:val="0"/>
                                <w:caps w:val="0"/>
                                <w:color w:val="585756"/>
                                <w:kern w:val="0"/>
                                <w:sz w:val="22"/>
                                <w:szCs w:val="22"/>
                                <w:lang w:val="fr-BE"/>
                              </w:rPr>
                              <w:t xml:space="preserve"> C</w:t>
                            </w:r>
                            <w:r w:rsidR="00D441F8" w:rsidRPr="00935822">
                              <w:rPr>
                                <w:rFonts w:ascii="Georgia" w:eastAsia="Calibri" w:hAnsi="Georgia" w:cs="Times New Roman"/>
                                <w:b w:val="0"/>
                                <w:caps w:val="0"/>
                                <w:color w:val="585756"/>
                                <w:kern w:val="0"/>
                                <w:sz w:val="22"/>
                                <w:szCs w:val="22"/>
                                <w:lang w:val="fr-BE"/>
                              </w:rPr>
                              <w:t xml:space="preserve">entres de </w:t>
                            </w:r>
                            <w:r w:rsidR="0064280C" w:rsidRPr="00935822">
                              <w:rPr>
                                <w:rFonts w:ascii="Georgia" w:eastAsia="Calibri" w:hAnsi="Georgia" w:cs="Times New Roman"/>
                                <w:b w:val="0"/>
                                <w:caps w:val="0"/>
                                <w:color w:val="585756"/>
                                <w:kern w:val="0"/>
                                <w:sz w:val="22"/>
                                <w:szCs w:val="22"/>
                                <w:lang w:val="fr-BE"/>
                              </w:rPr>
                              <w:t>S</w:t>
                            </w:r>
                            <w:r w:rsidR="00D441F8" w:rsidRPr="00935822">
                              <w:rPr>
                                <w:rFonts w:ascii="Georgia" w:eastAsia="Calibri" w:hAnsi="Georgia" w:cs="Times New Roman"/>
                                <w:b w:val="0"/>
                                <w:caps w:val="0"/>
                                <w:color w:val="585756"/>
                                <w:kern w:val="0"/>
                                <w:sz w:val="22"/>
                                <w:szCs w:val="22"/>
                                <w:lang w:val="fr-BE"/>
                              </w:rPr>
                              <w:t>anté (CS)</w:t>
                            </w:r>
                            <w:r w:rsidR="0064280C" w:rsidRPr="00935822">
                              <w:rPr>
                                <w:rFonts w:ascii="Georgia" w:eastAsia="Calibri" w:hAnsi="Georgia" w:cs="Times New Roman"/>
                                <w:b w:val="0"/>
                                <w:caps w:val="0"/>
                                <w:color w:val="585756"/>
                                <w:kern w:val="0"/>
                                <w:sz w:val="22"/>
                                <w:szCs w:val="22"/>
                                <w:lang w:val="fr-BE"/>
                              </w:rPr>
                              <w:t xml:space="preserve"> </w:t>
                            </w:r>
                            <w:r w:rsidR="00D441F8" w:rsidRPr="00935822">
                              <w:rPr>
                                <w:rFonts w:ascii="Georgia" w:eastAsia="Calibri" w:hAnsi="Georgia" w:cs="Times New Roman"/>
                                <w:b w:val="0"/>
                                <w:caps w:val="0"/>
                                <w:color w:val="585756"/>
                                <w:kern w:val="0"/>
                                <w:sz w:val="22"/>
                                <w:szCs w:val="22"/>
                                <w:lang w:val="fr-BE"/>
                              </w:rPr>
                              <w:t>de Fatick et de Kaffrine »</w:t>
                            </w:r>
                            <w:r w:rsidR="00DA133D" w:rsidRPr="00935822">
                              <w:rPr>
                                <w:rFonts w:ascii="Georgia" w:eastAsia="Calibri" w:hAnsi="Georgia" w:cs="Times New Roman"/>
                                <w:b w:val="0"/>
                                <w:caps w:val="0"/>
                                <w:color w:val="585756"/>
                                <w:kern w:val="0"/>
                                <w:sz w:val="22"/>
                                <w:szCs w:val="22"/>
                                <w:lang w:val="fr-BE"/>
                              </w:rPr>
                              <w:t xml:space="preserve"> </w:t>
                            </w:r>
                          </w:p>
                          <w:p w14:paraId="35D89A89" w14:textId="77777777" w:rsidR="00D441F8" w:rsidRPr="00935822" w:rsidRDefault="00D441F8" w:rsidP="004B6609">
                            <w:pPr>
                              <w:rPr>
                                <w:sz w:val="22"/>
                              </w:rPr>
                            </w:pPr>
                          </w:p>
                          <w:p w14:paraId="421B38F6" w14:textId="63D1B86B" w:rsidR="00615D9C" w:rsidRPr="00935822" w:rsidRDefault="00615D9C" w:rsidP="004B6609">
                            <w:pPr>
                              <w:rPr>
                                <w:sz w:val="22"/>
                              </w:rPr>
                            </w:pPr>
                            <w:r w:rsidRPr="00935822">
                              <w:rPr>
                                <w:sz w:val="22"/>
                              </w:rPr>
                              <w:t>Procédure négociée</w:t>
                            </w:r>
                            <w:r w:rsidR="00A60F93" w:rsidRPr="00935822">
                              <w:rPr>
                                <w:sz w:val="22"/>
                              </w:rPr>
                              <w:t xml:space="preserve"> sans publication préalable</w:t>
                            </w:r>
                            <w:r w:rsidR="002D2BF6" w:rsidRPr="00935822">
                              <w:rPr>
                                <w:sz w:val="22"/>
                              </w:rPr>
                              <w:t xml:space="preserve"> (PNSPP)</w:t>
                            </w:r>
                          </w:p>
                          <w:p w14:paraId="13477CFC" w14:textId="77777777" w:rsidR="00615D9C" w:rsidRPr="00935822" w:rsidRDefault="00615D9C" w:rsidP="00615D9C">
                            <w:pPr>
                              <w:pStyle w:val="Titrecouverture"/>
                              <w:rPr>
                                <w:rFonts w:ascii="Georgia" w:hAnsi="Georgia"/>
                                <w:sz w:val="22"/>
                              </w:rPr>
                            </w:pPr>
                            <w:bookmarkStart w:id="0" w:name="_Hlk55469485"/>
                            <w:r w:rsidRPr="00935822">
                              <w:rPr>
                                <w:rFonts w:ascii="Georgia" w:hAnsi="Georgia"/>
                                <w:sz w:val="22"/>
                              </w:rPr>
                              <w:t>Pilier 2</w:t>
                            </w:r>
                            <w:bookmarkEnd w:id="0"/>
                            <w:r w:rsidRPr="00935822">
                              <w:rPr>
                                <w:rFonts w:ascii="Georgia" w:hAnsi="Georgia"/>
                                <w:sz w:val="22"/>
                              </w:rPr>
                              <w:t xml:space="preserve"> « Santé de la femme, du nouveau-né, de l’enfant et de l’adolescent(e) »</w:t>
                            </w:r>
                          </w:p>
                          <w:p w14:paraId="555E0736" w14:textId="77777777" w:rsidR="00615D9C" w:rsidRPr="00935822" w:rsidRDefault="00615D9C" w:rsidP="004B6609">
                            <w:pPr>
                              <w:rPr>
                                <w:sz w:val="22"/>
                              </w:rPr>
                            </w:pPr>
                          </w:p>
                          <w:p w14:paraId="664B8DD0" w14:textId="35CCB7C4" w:rsidR="004B6609" w:rsidRPr="00935822" w:rsidRDefault="000638D1" w:rsidP="004B6609">
                            <w:pPr>
                              <w:rPr>
                                <w:sz w:val="22"/>
                              </w:rPr>
                            </w:pPr>
                            <w:r w:rsidRPr="00935822">
                              <w:rPr>
                                <w:sz w:val="22"/>
                              </w:rPr>
                              <w:t>DA n°101230000465</w:t>
                            </w:r>
                          </w:p>
                          <w:p w14:paraId="18B5ACCF" w14:textId="6C9A0DD7" w:rsidR="00DA133D" w:rsidRPr="00935822" w:rsidRDefault="00DA133D" w:rsidP="00EE31A3">
                            <w:pPr>
                              <w:pStyle w:val="CTBSoustitre"/>
                              <w:ind w:left="0"/>
                              <w:rPr>
                                <w:rFonts w:ascii="Georgia" w:eastAsia="Calibri" w:hAnsi="Georgia" w:cs="Times New Roman"/>
                                <w:b w:val="0"/>
                                <w:caps w:val="0"/>
                                <w:color w:val="585756"/>
                                <w:kern w:val="0"/>
                                <w:sz w:val="22"/>
                                <w:szCs w:val="22"/>
                                <w:lang w:val="fr-BE"/>
                              </w:rPr>
                            </w:pPr>
                            <w:r w:rsidRPr="00935822">
                              <w:rPr>
                                <w:rFonts w:ascii="Georgia" w:eastAsia="Calibri" w:hAnsi="Georgia" w:cs="Times New Roman"/>
                                <w:b w:val="0"/>
                                <w:caps w:val="0"/>
                                <w:color w:val="585756"/>
                                <w:kern w:val="0"/>
                                <w:sz w:val="22"/>
                                <w:szCs w:val="22"/>
                                <w:lang w:val="fr-BE"/>
                              </w:rPr>
                              <w:t>Pays</w:t>
                            </w:r>
                            <w:r w:rsidR="003D5351" w:rsidRPr="00935822">
                              <w:rPr>
                                <w:rFonts w:ascii="Georgia" w:eastAsia="Calibri" w:hAnsi="Georgia" w:cs="Times New Roman"/>
                                <w:b w:val="0"/>
                                <w:caps w:val="0"/>
                                <w:color w:val="585756"/>
                                <w:kern w:val="0"/>
                                <w:sz w:val="22"/>
                                <w:szCs w:val="22"/>
                                <w:lang w:val="fr-BE"/>
                              </w:rPr>
                              <w:t xml:space="preserve"> : </w:t>
                            </w:r>
                            <w:r w:rsidR="00E108B2" w:rsidRPr="00935822">
                              <w:rPr>
                                <w:rFonts w:ascii="Georgia" w:eastAsia="Calibri" w:hAnsi="Georgia" w:cs="Times New Roman"/>
                                <w:b w:val="0"/>
                                <w:caps w:val="0"/>
                                <w:color w:val="585756"/>
                                <w:kern w:val="0"/>
                                <w:sz w:val="22"/>
                                <w:szCs w:val="22"/>
                                <w:lang w:val="fr-BE"/>
                              </w:rPr>
                              <w:t>Sénégal</w:t>
                            </w:r>
                            <w:r w:rsidR="004B6609" w:rsidRPr="00935822">
                              <w:rPr>
                                <w:rFonts w:ascii="Georgia" w:eastAsia="Calibri" w:hAnsi="Georgia" w:cs="Times New Roman"/>
                                <w:b w:val="0"/>
                                <w:caps w:val="0"/>
                                <w:color w:val="585756"/>
                                <w:kern w:val="0"/>
                                <w:sz w:val="22"/>
                                <w:szCs w:val="22"/>
                                <w:lang w:val="fr-BE"/>
                              </w:rPr>
                              <w:t xml:space="preserve"> </w:t>
                            </w:r>
                          </w:p>
                          <w:p w14:paraId="4D5CA669" w14:textId="1660FE86" w:rsidR="004B6609" w:rsidRDefault="00DA133D" w:rsidP="004B6609">
                            <w:pPr>
                              <w:rPr>
                                <w:rFonts w:ascii="Calibri" w:hAnsi="Calibri"/>
                                <w:sz w:val="24"/>
                                <w:szCs w:val="24"/>
                              </w:rPr>
                            </w:pPr>
                            <w:r w:rsidRPr="00935822">
                              <w:rPr>
                                <w:sz w:val="22"/>
                              </w:rPr>
                              <w:t xml:space="preserve">Code Navision : </w:t>
                            </w:r>
                            <w:r w:rsidR="00E108B2" w:rsidRPr="00935822">
                              <w:rPr>
                                <w:sz w:val="22"/>
                              </w:rPr>
                              <w:t>SEN1803711</w:t>
                            </w:r>
                          </w:p>
                          <w:p w14:paraId="5A674889" w14:textId="6D11DD39" w:rsidR="004B6609" w:rsidRPr="004B6609" w:rsidRDefault="004B6609" w:rsidP="004B6609"/>
                          <w:p w14:paraId="51DBE3D0" w14:textId="7668F97C" w:rsidR="00DA133D" w:rsidRDefault="00DA133D" w:rsidP="00EE31A3">
                            <w:pPr>
                              <w:pStyle w:val="Titrecouverture"/>
                              <w:rPr>
                                <w:sz w:val="36"/>
                              </w:rPr>
                            </w:pPr>
                          </w:p>
                          <w:p w14:paraId="7E2E3A86" w14:textId="77777777" w:rsidR="00DA133D" w:rsidRDefault="00DA133D" w:rsidP="00EE31A3">
                            <w:pPr>
                              <w:pStyle w:val="Titrecouverture"/>
                              <w:rPr>
                                <w:sz w:val="36"/>
                              </w:rPr>
                            </w:pPr>
                          </w:p>
                          <w:p w14:paraId="412BA49C" w14:textId="77777777" w:rsidR="00DA133D" w:rsidRDefault="00DA133D" w:rsidP="00EE31A3">
                            <w:pPr>
                              <w:pStyle w:val="Titrecouverture"/>
                              <w:rPr>
                                <w:sz w:val="36"/>
                              </w:rPr>
                            </w:pPr>
                          </w:p>
                          <w:p w14:paraId="4256CEBC" w14:textId="77777777" w:rsidR="00DA133D" w:rsidRDefault="00DA133D" w:rsidP="00EE31A3">
                            <w:pPr>
                              <w:pStyle w:val="Titrecouverture"/>
                              <w:rPr>
                                <w:sz w:val="36"/>
                              </w:rPr>
                            </w:pPr>
                          </w:p>
                          <w:p w14:paraId="1745E8E0" w14:textId="77777777" w:rsidR="00DA133D" w:rsidRDefault="00DA133D" w:rsidP="00EE31A3">
                            <w:pPr>
                              <w:pStyle w:val="Titrecouverture"/>
                              <w:rPr>
                                <w:sz w:val="36"/>
                              </w:rPr>
                            </w:pPr>
                          </w:p>
                          <w:p w14:paraId="4E8827EE" w14:textId="77777777" w:rsidR="00DA133D" w:rsidRDefault="00DA133D" w:rsidP="00EE31A3">
                            <w:pPr>
                              <w:pStyle w:val="Titrecouverture"/>
                              <w:rPr>
                                <w:sz w:val="36"/>
                              </w:rPr>
                            </w:pPr>
                          </w:p>
                          <w:p w14:paraId="5870BC09" w14:textId="77777777" w:rsidR="00DA133D" w:rsidRDefault="00DA133D" w:rsidP="00EE31A3">
                            <w:pPr>
                              <w:pStyle w:val="Titrecouverture"/>
                              <w:rPr>
                                <w:sz w:val="36"/>
                              </w:rPr>
                            </w:pPr>
                          </w:p>
                          <w:p w14:paraId="4C276AFD" w14:textId="77777777" w:rsidR="00DA133D" w:rsidRPr="004145B4" w:rsidRDefault="00DA133D" w:rsidP="00EE31A3">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EF0D9" id="_x0000_t202" coordsize="21600,21600" o:spt="202" path="m,l,21600r21600,l21600,xe">
                <v:stroke joinstyle="miter"/>
                <v:path gradientshapeok="t" o:connecttype="rect"/>
              </v:shapetype>
              <v:shape id="Zone de texte 2" o:spid="_x0000_s1026" type="#_x0000_t202" style="position:absolute;margin-left:-22.3pt;margin-top:242.25pt;width:300.75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oSQIAAI0EAAAOAAAAZHJzL2Uyb0RvYy54bWysVEtv2zAMvg/YfxB0X+w81xhxiixFhgFB&#10;WyAtelZkKTYmi5qkxM5+/SjFeazbaVgOCilSfHz86Nl9WytyENZVoHPa76WUCM2hqPQup68vq093&#10;lDjPdMEUaJHTo3D0fv7xw6wxmRhACaoQlmAQ7bLG5LT03mRJ4ngpauZ6YIRGowRbM4+q3SWFZQ1G&#10;r1UySNNJ0oAtjAUunMPbh5ORzmN8KQX3T1I64YnKKdbm42njuQ1nMp+xbGeZKSvelcH+oYqaVRqT&#10;XkI9MM/I3lZ/hKorbsGB9D0OdQJSVlzEHrCbfvqum03JjIi9IDjOXGBy/y8sfzxszLMlvv0CLQ4w&#10;NuHMGvh3h9gkjXFZ5xMwdZlD79BoK20d/rEFgg8R2+MFT9F6wvFyeNefjgdjSjjahtPJYJRGxJPr&#10;c2Od/yqgJkHIqcWBxRLYYe18KIBlZ5eQzYGqilWlVFSObqksOTCcLVKigIYSxZzHy5yu4i/MF0P8&#10;9kxp0uR0MhynMZOGEO/kp3SIKyJvuvzXnoPk222LrkHcQnFE4CycOOUMX1XYwxoLeGYWSYSQ4GL4&#10;JzykAkwJnURJCfbn3+6DP84WrZQ0SMqcuh97ZgX29U3j1Kf90SiwOCqj8ecBKvbWsr216H29BMSm&#10;jytoeBSDv1dnUVqo33B/FiErmpjmmDun/iwu/WlVcP+4WCyiE/LWML/WG8PPfAkTemnfmDXdGD0y&#10;4BHO9GXZu2mefAPUGhZ7D7KKo76i2hEPOR/H1+1nWKpbPXpdvyLzXwAAAP//AwBQSwMEFAAGAAgA&#10;AAAhAEngW2HjAAAADAEAAA8AAABkcnMvZG93bnJldi54bWxMj1FLwzAUhd8F/0O4gm9bOmlLrU2H&#10;iKIDy7QKvmbNta02SUmyte7X7/qkj5fzcc53i/WsB3ZA53trBKyWETA0jVW9aQW8vz0sMmA+SKPk&#10;YA0K+EEP6/L8rJC5spN5xUMdWkYlxudSQBfCmHPumw619Es7oqHs0zotA52u5crJicr1wK+iKOVa&#10;9oYWOjniXYfNd73XAj6m+tFtN5uvl/GpOm6PdfWM95UQlxfz7Q2wgHP4g+FXn9ShJKed3Rvl2SBg&#10;EccpoQLiLE6AEZEk6TWwHaGrKEuAlwX//0R5AgAA//8DAFBLAQItABQABgAIAAAAIQC2gziS/gAA&#10;AOEBAAATAAAAAAAAAAAAAAAAAAAAAABbQ29udGVudF9UeXBlc10ueG1sUEsBAi0AFAAGAAgAAAAh&#10;ADj9If/WAAAAlAEAAAsAAAAAAAAAAAAAAAAALwEAAF9yZWxzLy5yZWxzUEsBAi0AFAAGAAgAAAAh&#10;AER17+hJAgAAjQQAAA4AAAAAAAAAAAAAAAAALgIAAGRycy9lMm9Eb2MueG1sUEsBAi0AFAAGAAgA&#10;AAAhAEngW2HjAAAADAEAAA8AAAAAAAAAAAAAAAAAowQAAGRycy9kb3ducmV2LnhtbFBLBQYAAAAA&#10;BAAEAPMAAACzBQAAAAA=&#10;" fillcolor="window" stroked="f" strokeweight=".5pt">
                <v:textbox>
                  <w:txbxContent>
                    <w:p w14:paraId="7AD92110" w14:textId="1308A05E" w:rsidR="00DA133D" w:rsidRDefault="00DA133D" w:rsidP="004145B4">
                      <w:pPr>
                        <w:pStyle w:val="Titrecouverture"/>
                      </w:pPr>
                      <w:r>
                        <w:t xml:space="preserve">Cahier spécial des charges ENABEL </w:t>
                      </w:r>
                    </w:p>
                    <w:p w14:paraId="1F675C1B" w14:textId="77777777" w:rsidR="003D5351" w:rsidRDefault="003D5351" w:rsidP="00EE31A3">
                      <w:pPr>
                        <w:pStyle w:val="CTBSoustitre"/>
                        <w:ind w:left="0"/>
                        <w:rPr>
                          <w:rFonts w:ascii="Calibri" w:eastAsia="Calibri" w:hAnsi="Calibri" w:cs="Times New Roman"/>
                          <w:b w:val="0"/>
                          <w:caps w:val="0"/>
                          <w:color w:val="585756"/>
                          <w:kern w:val="0"/>
                          <w:sz w:val="24"/>
                          <w:lang w:val="fr-BE"/>
                        </w:rPr>
                      </w:pPr>
                    </w:p>
                    <w:p w14:paraId="0C34EC2C" w14:textId="77777777" w:rsidR="003D5351" w:rsidRDefault="003D5351" w:rsidP="00EE31A3">
                      <w:pPr>
                        <w:pStyle w:val="CTBSoustitre"/>
                        <w:ind w:left="0"/>
                        <w:rPr>
                          <w:rFonts w:ascii="Calibri" w:eastAsia="Calibri" w:hAnsi="Calibri" w:cs="Times New Roman"/>
                          <w:b w:val="0"/>
                          <w:caps w:val="0"/>
                          <w:color w:val="585756"/>
                          <w:kern w:val="0"/>
                          <w:sz w:val="24"/>
                          <w:lang w:val="fr-BE"/>
                        </w:rPr>
                      </w:pPr>
                    </w:p>
                    <w:p w14:paraId="325A6B3C" w14:textId="1DEE4D68" w:rsidR="00F74A1B" w:rsidRDefault="00DA133D" w:rsidP="00EE31A3">
                      <w:pPr>
                        <w:pStyle w:val="CTBSoustitre"/>
                        <w:ind w:left="0"/>
                        <w:rPr>
                          <w:rFonts w:ascii="Georgia" w:eastAsia="Calibri" w:hAnsi="Georgia" w:cs="Times New Roman"/>
                          <w:b w:val="0"/>
                          <w:caps w:val="0"/>
                          <w:color w:val="585756"/>
                          <w:kern w:val="0"/>
                          <w:sz w:val="22"/>
                          <w:szCs w:val="22"/>
                          <w:lang w:val="fr-BE"/>
                        </w:rPr>
                      </w:pPr>
                      <w:r w:rsidRPr="00B71203">
                        <w:rPr>
                          <w:rFonts w:ascii="Georgia" w:eastAsia="Calibri" w:hAnsi="Georgia" w:cs="Times New Roman"/>
                          <w:b w:val="0"/>
                          <w:caps w:val="0"/>
                          <w:color w:val="585756"/>
                          <w:kern w:val="0"/>
                          <w:sz w:val="22"/>
                          <w:szCs w:val="22"/>
                          <w:lang w:val="fr-BE"/>
                        </w:rPr>
                        <w:t xml:space="preserve">Marché de </w:t>
                      </w:r>
                      <w:r w:rsidR="00971893" w:rsidRPr="00B71203">
                        <w:rPr>
                          <w:rFonts w:ascii="Georgia" w:eastAsia="Calibri" w:hAnsi="Georgia" w:cs="Times New Roman"/>
                          <w:b w:val="0"/>
                          <w:caps w:val="0"/>
                          <w:color w:val="585756"/>
                          <w:kern w:val="0"/>
                          <w:sz w:val="22"/>
                          <w:szCs w:val="22"/>
                          <w:lang w:val="fr-BE"/>
                        </w:rPr>
                        <w:t>travaux n</w:t>
                      </w:r>
                      <w:r w:rsidR="003D5351" w:rsidRPr="00935822">
                        <w:rPr>
                          <w:rFonts w:ascii="Georgia" w:eastAsia="Calibri" w:hAnsi="Georgia" w:cs="Times New Roman"/>
                          <w:b w:val="0"/>
                          <w:caps w:val="0"/>
                          <w:color w:val="585756"/>
                          <w:kern w:val="0"/>
                          <w:sz w:val="22"/>
                          <w:szCs w:val="22"/>
                          <w:lang w:val="fr-BE"/>
                        </w:rPr>
                        <w:t xml:space="preserve">° </w:t>
                      </w:r>
                      <w:r w:rsidR="00E108B2" w:rsidRPr="00935822">
                        <w:rPr>
                          <w:rFonts w:ascii="Georgia" w:eastAsia="Calibri" w:hAnsi="Georgia" w:cs="Times New Roman"/>
                          <w:b w:val="0"/>
                          <w:caps w:val="0"/>
                          <w:color w:val="585756"/>
                          <w:kern w:val="0"/>
                          <w:sz w:val="22"/>
                          <w:szCs w:val="22"/>
                          <w:lang w:val="fr-BE"/>
                        </w:rPr>
                        <w:t>SEN1803711</w:t>
                      </w:r>
                      <w:r w:rsidR="004B6609" w:rsidRPr="00935822">
                        <w:rPr>
                          <w:rFonts w:ascii="Georgia" w:eastAsia="Calibri" w:hAnsi="Georgia" w:cs="Times New Roman"/>
                          <w:b w:val="0"/>
                          <w:caps w:val="0"/>
                          <w:color w:val="585756"/>
                          <w:kern w:val="0"/>
                          <w:sz w:val="22"/>
                          <w:szCs w:val="22"/>
                          <w:lang w:val="fr-BE"/>
                        </w:rPr>
                        <w:t>-</w:t>
                      </w:r>
                      <w:r w:rsidR="001073FF" w:rsidRPr="00935822">
                        <w:rPr>
                          <w:rFonts w:ascii="Georgia" w:eastAsia="Calibri" w:hAnsi="Georgia" w:cs="Times New Roman"/>
                          <w:b w:val="0"/>
                          <w:caps w:val="0"/>
                          <w:color w:val="585756"/>
                          <w:kern w:val="0"/>
                          <w:sz w:val="22"/>
                          <w:szCs w:val="22"/>
                          <w:lang w:val="fr-BE"/>
                        </w:rPr>
                        <w:t xml:space="preserve"> </w:t>
                      </w:r>
                      <w:r w:rsidR="00793E5D" w:rsidRPr="00935822">
                        <w:rPr>
                          <w:rFonts w:ascii="Georgia" w:eastAsia="Calibri" w:hAnsi="Georgia" w:cs="Times New Roman"/>
                          <w:b w:val="0"/>
                          <w:caps w:val="0"/>
                          <w:color w:val="585756"/>
                          <w:kern w:val="0"/>
                          <w:sz w:val="22"/>
                          <w:szCs w:val="22"/>
                          <w:lang w:val="fr-BE"/>
                        </w:rPr>
                        <w:t>100</w:t>
                      </w:r>
                      <w:r w:rsidR="000638D1" w:rsidRPr="00935822">
                        <w:rPr>
                          <w:rFonts w:ascii="Georgia" w:eastAsia="Calibri" w:hAnsi="Georgia" w:cs="Times New Roman"/>
                          <w:b w:val="0"/>
                          <w:caps w:val="0"/>
                          <w:color w:val="585756"/>
                          <w:kern w:val="0"/>
                          <w:sz w:val="22"/>
                          <w:szCs w:val="22"/>
                          <w:lang w:val="fr-BE"/>
                        </w:rPr>
                        <w:t>83</w:t>
                      </w:r>
                    </w:p>
                    <w:p w14:paraId="76D65CDE" w14:textId="05819F72" w:rsidR="00DA133D" w:rsidRPr="00935822" w:rsidRDefault="00615D9C" w:rsidP="00EE31A3">
                      <w:pPr>
                        <w:pStyle w:val="CTBSoustitre"/>
                        <w:ind w:left="0"/>
                        <w:rPr>
                          <w:rFonts w:ascii="Georgia" w:eastAsia="Calibri" w:hAnsi="Georgia" w:cs="Times New Roman"/>
                          <w:b w:val="0"/>
                          <w:caps w:val="0"/>
                          <w:color w:val="585756"/>
                          <w:kern w:val="0"/>
                          <w:sz w:val="22"/>
                          <w:szCs w:val="22"/>
                          <w:lang w:val="fr-BE"/>
                        </w:rPr>
                      </w:pPr>
                      <w:r w:rsidRPr="00935822">
                        <w:rPr>
                          <w:rFonts w:ascii="Georgia" w:eastAsia="Calibri" w:hAnsi="Georgia" w:cs="Times New Roman"/>
                          <w:b w:val="0"/>
                          <w:caps w:val="0"/>
                          <w:color w:val="585756"/>
                          <w:kern w:val="0"/>
                          <w:sz w:val="22"/>
                          <w:szCs w:val="22"/>
                          <w:lang w:val="fr-BE"/>
                        </w:rPr>
                        <w:t>Relatif</w:t>
                      </w:r>
                      <w:r w:rsidR="003D5351" w:rsidRPr="00935822">
                        <w:rPr>
                          <w:rFonts w:ascii="Georgia" w:eastAsia="Calibri" w:hAnsi="Georgia" w:cs="Times New Roman"/>
                          <w:b w:val="0"/>
                          <w:caps w:val="0"/>
                          <w:color w:val="585756"/>
                          <w:kern w:val="0"/>
                          <w:sz w:val="22"/>
                          <w:szCs w:val="22"/>
                          <w:lang w:val="fr-BE"/>
                        </w:rPr>
                        <w:t xml:space="preserve"> à « </w:t>
                      </w:r>
                      <w:r w:rsidR="0064280C" w:rsidRPr="00935822">
                        <w:rPr>
                          <w:rFonts w:ascii="Georgia" w:eastAsia="Calibri" w:hAnsi="Georgia" w:cs="Times New Roman"/>
                          <w:b w:val="0"/>
                          <w:caps w:val="0"/>
                          <w:color w:val="585756"/>
                          <w:kern w:val="0"/>
                          <w:sz w:val="22"/>
                          <w:szCs w:val="22"/>
                          <w:lang w:val="fr-BE"/>
                        </w:rPr>
                        <w:t xml:space="preserve">Construction </w:t>
                      </w:r>
                      <w:r w:rsidR="00D441F8" w:rsidRPr="00935822">
                        <w:rPr>
                          <w:rFonts w:ascii="Georgia" w:eastAsia="Calibri" w:hAnsi="Georgia" w:cs="Times New Roman"/>
                          <w:b w:val="0"/>
                          <w:caps w:val="0"/>
                          <w:color w:val="585756"/>
                          <w:kern w:val="0"/>
                          <w:sz w:val="22"/>
                          <w:szCs w:val="22"/>
                          <w:lang w:val="fr-BE"/>
                        </w:rPr>
                        <w:t xml:space="preserve">de deux </w:t>
                      </w:r>
                      <w:r w:rsidR="0064280C" w:rsidRPr="00935822">
                        <w:rPr>
                          <w:rFonts w:ascii="Georgia" w:eastAsia="Calibri" w:hAnsi="Georgia" w:cs="Times New Roman"/>
                          <w:b w:val="0"/>
                          <w:caps w:val="0"/>
                          <w:color w:val="585756"/>
                          <w:kern w:val="0"/>
                          <w:sz w:val="22"/>
                          <w:szCs w:val="22"/>
                          <w:lang w:val="fr-BE"/>
                        </w:rPr>
                        <w:t>centre</w:t>
                      </w:r>
                      <w:r w:rsidR="00D441F8" w:rsidRPr="00935822">
                        <w:rPr>
                          <w:rFonts w:ascii="Georgia" w:eastAsia="Calibri" w:hAnsi="Georgia" w:cs="Times New Roman"/>
                          <w:b w:val="0"/>
                          <w:caps w:val="0"/>
                          <w:color w:val="585756"/>
                          <w:kern w:val="0"/>
                          <w:sz w:val="22"/>
                          <w:szCs w:val="22"/>
                          <w:lang w:val="fr-BE"/>
                        </w:rPr>
                        <w:t>s</w:t>
                      </w:r>
                      <w:r w:rsidR="0064280C" w:rsidRPr="00935822">
                        <w:rPr>
                          <w:rFonts w:ascii="Georgia" w:eastAsia="Calibri" w:hAnsi="Georgia" w:cs="Times New Roman"/>
                          <w:b w:val="0"/>
                          <w:caps w:val="0"/>
                          <w:color w:val="585756"/>
                          <w:kern w:val="0"/>
                          <w:sz w:val="22"/>
                          <w:szCs w:val="22"/>
                          <w:lang w:val="fr-BE"/>
                        </w:rPr>
                        <w:t xml:space="preserve"> d'accueil </w:t>
                      </w:r>
                      <w:r w:rsidR="00D441F8" w:rsidRPr="00935822">
                        <w:rPr>
                          <w:rFonts w:ascii="Georgia" w:eastAsia="Calibri" w:hAnsi="Georgia" w:cs="Times New Roman"/>
                          <w:b w:val="0"/>
                          <w:caps w:val="0"/>
                          <w:color w:val="585756"/>
                          <w:kern w:val="0"/>
                          <w:sz w:val="22"/>
                          <w:szCs w:val="22"/>
                          <w:lang w:val="fr-BE"/>
                        </w:rPr>
                        <w:t>unique dans</w:t>
                      </w:r>
                      <w:r w:rsidR="0064280C" w:rsidRPr="00935822">
                        <w:rPr>
                          <w:rFonts w:ascii="Georgia" w:eastAsia="Calibri" w:hAnsi="Georgia" w:cs="Times New Roman"/>
                          <w:b w:val="0"/>
                          <w:caps w:val="0"/>
                          <w:color w:val="585756"/>
                          <w:kern w:val="0"/>
                          <w:sz w:val="22"/>
                          <w:szCs w:val="22"/>
                          <w:lang w:val="fr-BE"/>
                        </w:rPr>
                        <w:t xml:space="preserve"> le</w:t>
                      </w:r>
                      <w:r w:rsidR="00D441F8" w:rsidRPr="00935822">
                        <w:rPr>
                          <w:rFonts w:ascii="Georgia" w:eastAsia="Calibri" w:hAnsi="Georgia" w:cs="Times New Roman"/>
                          <w:b w:val="0"/>
                          <w:caps w:val="0"/>
                          <w:color w:val="585756"/>
                          <w:kern w:val="0"/>
                          <w:sz w:val="22"/>
                          <w:szCs w:val="22"/>
                          <w:lang w:val="fr-BE"/>
                        </w:rPr>
                        <w:t>s</w:t>
                      </w:r>
                      <w:r w:rsidR="0064280C" w:rsidRPr="00935822">
                        <w:rPr>
                          <w:rFonts w:ascii="Georgia" w:eastAsia="Calibri" w:hAnsi="Georgia" w:cs="Times New Roman"/>
                          <w:b w:val="0"/>
                          <w:caps w:val="0"/>
                          <w:color w:val="585756"/>
                          <w:kern w:val="0"/>
                          <w:sz w:val="22"/>
                          <w:szCs w:val="22"/>
                          <w:lang w:val="fr-BE"/>
                        </w:rPr>
                        <w:t xml:space="preserve"> C</w:t>
                      </w:r>
                      <w:r w:rsidR="00D441F8" w:rsidRPr="00935822">
                        <w:rPr>
                          <w:rFonts w:ascii="Georgia" w:eastAsia="Calibri" w:hAnsi="Georgia" w:cs="Times New Roman"/>
                          <w:b w:val="0"/>
                          <w:caps w:val="0"/>
                          <w:color w:val="585756"/>
                          <w:kern w:val="0"/>
                          <w:sz w:val="22"/>
                          <w:szCs w:val="22"/>
                          <w:lang w:val="fr-BE"/>
                        </w:rPr>
                        <w:t xml:space="preserve">entres de </w:t>
                      </w:r>
                      <w:r w:rsidR="0064280C" w:rsidRPr="00935822">
                        <w:rPr>
                          <w:rFonts w:ascii="Georgia" w:eastAsia="Calibri" w:hAnsi="Georgia" w:cs="Times New Roman"/>
                          <w:b w:val="0"/>
                          <w:caps w:val="0"/>
                          <w:color w:val="585756"/>
                          <w:kern w:val="0"/>
                          <w:sz w:val="22"/>
                          <w:szCs w:val="22"/>
                          <w:lang w:val="fr-BE"/>
                        </w:rPr>
                        <w:t>S</w:t>
                      </w:r>
                      <w:r w:rsidR="00D441F8" w:rsidRPr="00935822">
                        <w:rPr>
                          <w:rFonts w:ascii="Georgia" w:eastAsia="Calibri" w:hAnsi="Georgia" w:cs="Times New Roman"/>
                          <w:b w:val="0"/>
                          <w:caps w:val="0"/>
                          <w:color w:val="585756"/>
                          <w:kern w:val="0"/>
                          <w:sz w:val="22"/>
                          <w:szCs w:val="22"/>
                          <w:lang w:val="fr-BE"/>
                        </w:rPr>
                        <w:t>anté (CS)</w:t>
                      </w:r>
                      <w:r w:rsidR="0064280C" w:rsidRPr="00935822">
                        <w:rPr>
                          <w:rFonts w:ascii="Georgia" w:eastAsia="Calibri" w:hAnsi="Georgia" w:cs="Times New Roman"/>
                          <w:b w:val="0"/>
                          <w:caps w:val="0"/>
                          <w:color w:val="585756"/>
                          <w:kern w:val="0"/>
                          <w:sz w:val="22"/>
                          <w:szCs w:val="22"/>
                          <w:lang w:val="fr-BE"/>
                        </w:rPr>
                        <w:t xml:space="preserve"> </w:t>
                      </w:r>
                      <w:r w:rsidR="00D441F8" w:rsidRPr="00935822">
                        <w:rPr>
                          <w:rFonts w:ascii="Georgia" w:eastAsia="Calibri" w:hAnsi="Georgia" w:cs="Times New Roman"/>
                          <w:b w:val="0"/>
                          <w:caps w:val="0"/>
                          <w:color w:val="585756"/>
                          <w:kern w:val="0"/>
                          <w:sz w:val="22"/>
                          <w:szCs w:val="22"/>
                          <w:lang w:val="fr-BE"/>
                        </w:rPr>
                        <w:t>de Fatick et de Kaffrine »</w:t>
                      </w:r>
                      <w:r w:rsidR="00DA133D" w:rsidRPr="00935822">
                        <w:rPr>
                          <w:rFonts w:ascii="Georgia" w:eastAsia="Calibri" w:hAnsi="Georgia" w:cs="Times New Roman"/>
                          <w:b w:val="0"/>
                          <w:caps w:val="0"/>
                          <w:color w:val="585756"/>
                          <w:kern w:val="0"/>
                          <w:sz w:val="22"/>
                          <w:szCs w:val="22"/>
                          <w:lang w:val="fr-BE"/>
                        </w:rPr>
                        <w:t xml:space="preserve"> </w:t>
                      </w:r>
                    </w:p>
                    <w:p w14:paraId="35D89A89" w14:textId="77777777" w:rsidR="00D441F8" w:rsidRPr="00935822" w:rsidRDefault="00D441F8" w:rsidP="004B6609">
                      <w:pPr>
                        <w:rPr>
                          <w:sz w:val="22"/>
                        </w:rPr>
                      </w:pPr>
                    </w:p>
                    <w:p w14:paraId="421B38F6" w14:textId="63D1B86B" w:rsidR="00615D9C" w:rsidRPr="00935822" w:rsidRDefault="00615D9C" w:rsidP="004B6609">
                      <w:pPr>
                        <w:rPr>
                          <w:sz w:val="22"/>
                        </w:rPr>
                      </w:pPr>
                      <w:r w:rsidRPr="00935822">
                        <w:rPr>
                          <w:sz w:val="22"/>
                        </w:rPr>
                        <w:t>Procédure négociée</w:t>
                      </w:r>
                      <w:r w:rsidR="00A60F93" w:rsidRPr="00935822">
                        <w:rPr>
                          <w:sz w:val="22"/>
                        </w:rPr>
                        <w:t xml:space="preserve"> sans publication préalable</w:t>
                      </w:r>
                      <w:r w:rsidR="002D2BF6" w:rsidRPr="00935822">
                        <w:rPr>
                          <w:sz w:val="22"/>
                        </w:rPr>
                        <w:t xml:space="preserve"> (PNSPP)</w:t>
                      </w:r>
                    </w:p>
                    <w:p w14:paraId="13477CFC" w14:textId="77777777" w:rsidR="00615D9C" w:rsidRPr="00935822" w:rsidRDefault="00615D9C" w:rsidP="00615D9C">
                      <w:pPr>
                        <w:pStyle w:val="Titrecouverture"/>
                        <w:rPr>
                          <w:rFonts w:ascii="Georgia" w:hAnsi="Georgia"/>
                          <w:sz w:val="22"/>
                        </w:rPr>
                      </w:pPr>
                      <w:bookmarkStart w:id="1" w:name="_Hlk55469485"/>
                      <w:r w:rsidRPr="00935822">
                        <w:rPr>
                          <w:rFonts w:ascii="Georgia" w:hAnsi="Georgia"/>
                          <w:sz w:val="22"/>
                        </w:rPr>
                        <w:t>Pilier 2</w:t>
                      </w:r>
                      <w:bookmarkEnd w:id="1"/>
                      <w:r w:rsidRPr="00935822">
                        <w:rPr>
                          <w:rFonts w:ascii="Georgia" w:hAnsi="Georgia"/>
                          <w:sz w:val="22"/>
                        </w:rPr>
                        <w:t xml:space="preserve"> « Santé de la femme, du nouveau-né, de l’enfant et de l’adolescent(e) »</w:t>
                      </w:r>
                    </w:p>
                    <w:p w14:paraId="555E0736" w14:textId="77777777" w:rsidR="00615D9C" w:rsidRPr="00935822" w:rsidRDefault="00615D9C" w:rsidP="004B6609">
                      <w:pPr>
                        <w:rPr>
                          <w:sz w:val="22"/>
                        </w:rPr>
                      </w:pPr>
                    </w:p>
                    <w:p w14:paraId="664B8DD0" w14:textId="35CCB7C4" w:rsidR="004B6609" w:rsidRPr="00935822" w:rsidRDefault="000638D1" w:rsidP="004B6609">
                      <w:pPr>
                        <w:rPr>
                          <w:sz w:val="22"/>
                        </w:rPr>
                      </w:pPr>
                      <w:r w:rsidRPr="00935822">
                        <w:rPr>
                          <w:sz w:val="22"/>
                        </w:rPr>
                        <w:t>DA n°101230000465</w:t>
                      </w:r>
                    </w:p>
                    <w:p w14:paraId="18B5ACCF" w14:textId="6C9A0DD7" w:rsidR="00DA133D" w:rsidRPr="00935822" w:rsidRDefault="00DA133D" w:rsidP="00EE31A3">
                      <w:pPr>
                        <w:pStyle w:val="CTBSoustitre"/>
                        <w:ind w:left="0"/>
                        <w:rPr>
                          <w:rFonts w:ascii="Georgia" w:eastAsia="Calibri" w:hAnsi="Georgia" w:cs="Times New Roman"/>
                          <w:b w:val="0"/>
                          <w:caps w:val="0"/>
                          <w:color w:val="585756"/>
                          <w:kern w:val="0"/>
                          <w:sz w:val="22"/>
                          <w:szCs w:val="22"/>
                          <w:lang w:val="fr-BE"/>
                        </w:rPr>
                      </w:pPr>
                      <w:r w:rsidRPr="00935822">
                        <w:rPr>
                          <w:rFonts w:ascii="Georgia" w:eastAsia="Calibri" w:hAnsi="Georgia" w:cs="Times New Roman"/>
                          <w:b w:val="0"/>
                          <w:caps w:val="0"/>
                          <w:color w:val="585756"/>
                          <w:kern w:val="0"/>
                          <w:sz w:val="22"/>
                          <w:szCs w:val="22"/>
                          <w:lang w:val="fr-BE"/>
                        </w:rPr>
                        <w:t>Pays</w:t>
                      </w:r>
                      <w:r w:rsidR="003D5351" w:rsidRPr="00935822">
                        <w:rPr>
                          <w:rFonts w:ascii="Georgia" w:eastAsia="Calibri" w:hAnsi="Georgia" w:cs="Times New Roman"/>
                          <w:b w:val="0"/>
                          <w:caps w:val="0"/>
                          <w:color w:val="585756"/>
                          <w:kern w:val="0"/>
                          <w:sz w:val="22"/>
                          <w:szCs w:val="22"/>
                          <w:lang w:val="fr-BE"/>
                        </w:rPr>
                        <w:t xml:space="preserve"> : </w:t>
                      </w:r>
                      <w:r w:rsidR="00E108B2" w:rsidRPr="00935822">
                        <w:rPr>
                          <w:rFonts w:ascii="Georgia" w:eastAsia="Calibri" w:hAnsi="Georgia" w:cs="Times New Roman"/>
                          <w:b w:val="0"/>
                          <w:caps w:val="0"/>
                          <w:color w:val="585756"/>
                          <w:kern w:val="0"/>
                          <w:sz w:val="22"/>
                          <w:szCs w:val="22"/>
                          <w:lang w:val="fr-BE"/>
                        </w:rPr>
                        <w:t>Sénégal</w:t>
                      </w:r>
                      <w:r w:rsidR="004B6609" w:rsidRPr="00935822">
                        <w:rPr>
                          <w:rFonts w:ascii="Georgia" w:eastAsia="Calibri" w:hAnsi="Georgia" w:cs="Times New Roman"/>
                          <w:b w:val="0"/>
                          <w:caps w:val="0"/>
                          <w:color w:val="585756"/>
                          <w:kern w:val="0"/>
                          <w:sz w:val="22"/>
                          <w:szCs w:val="22"/>
                          <w:lang w:val="fr-BE"/>
                        </w:rPr>
                        <w:t xml:space="preserve"> </w:t>
                      </w:r>
                    </w:p>
                    <w:p w14:paraId="4D5CA669" w14:textId="1660FE86" w:rsidR="004B6609" w:rsidRDefault="00DA133D" w:rsidP="004B6609">
                      <w:pPr>
                        <w:rPr>
                          <w:rFonts w:ascii="Calibri" w:hAnsi="Calibri"/>
                          <w:sz w:val="24"/>
                          <w:szCs w:val="24"/>
                        </w:rPr>
                      </w:pPr>
                      <w:r w:rsidRPr="00935822">
                        <w:rPr>
                          <w:sz w:val="22"/>
                        </w:rPr>
                        <w:t xml:space="preserve">Code Navision : </w:t>
                      </w:r>
                      <w:r w:rsidR="00E108B2" w:rsidRPr="00935822">
                        <w:rPr>
                          <w:sz w:val="22"/>
                        </w:rPr>
                        <w:t>SEN1803711</w:t>
                      </w:r>
                    </w:p>
                    <w:p w14:paraId="5A674889" w14:textId="6D11DD39" w:rsidR="004B6609" w:rsidRPr="004B6609" w:rsidRDefault="004B6609" w:rsidP="004B6609"/>
                    <w:p w14:paraId="51DBE3D0" w14:textId="7668F97C" w:rsidR="00DA133D" w:rsidRDefault="00DA133D" w:rsidP="00EE31A3">
                      <w:pPr>
                        <w:pStyle w:val="Titrecouverture"/>
                        <w:rPr>
                          <w:sz w:val="36"/>
                        </w:rPr>
                      </w:pPr>
                    </w:p>
                    <w:p w14:paraId="7E2E3A86" w14:textId="77777777" w:rsidR="00DA133D" w:rsidRDefault="00DA133D" w:rsidP="00EE31A3">
                      <w:pPr>
                        <w:pStyle w:val="Titrecouverture"/>
                        <w:rPr>
                          <w:sz w:val="36"/>
                        </w:rPr>
                      </w:pPr>
                    </w:p>
                    <w:p w14:paraId="412BA49C" w14:textId="77777777" w:rsidR="00DA133D" w:rsidRDefault="00DA133D" w:rsidP="00EE31A3">
                      <w:pPr>
                        <w:pStyle w:val="Titrecouverture"/>
                        <w:rPr>
                          <w:sz w:val="36"/>
                        </w:rPr>
                      </w:pPr>
                    </w:p>
                    <w:p w14:paraId="4256CEBC" w14:textId="77777777" w:rsidR="00DA133D" w:rsidRDefault="00DA133D" w:rsidP="00EE31A3">
                      <w:pPr>
                        <w:pStyle w:val="Titrecouverture"/>
                        <w:rPr>
                          <w:sz w:val="36"/>
                        </w:rPr>
                      </w:pPr>
                    </w:p>
                    <w:p w14:paraId="1745E8E0" w14:textId="77777777" w:rsidR="00DA133D" w:rsidRDefault="00DA133D" w:rsidP="00EE31A3">
                      <w:pPr>
                        <w:pStyle w:val="Titrecouverture"/>
                        <w:rPr>
                          <w:sz w:val="36"/>
                        </w:rPr>
                      </w:pPr>
                    </w:p>
                    <w:p w14:paraId="4E8827EE" w14:textId="77777777" w:rsidR="00DA133D" w:rsidRDefault="00DA133D" w:rsidP="00EE31A3">
                      <w:pPr>
                        <w:pStyle w:val="Titrecouverture"/>
                        <w:rPr>
                          <w:sz w:val="36"/>
                        </w:rPr>
                      </w:pPr>
                    </w:p>
                    <w:p w14:paraId="5870BC09" w14:textId="77777777" w:rsidR="00DA133D" w:rsidRDefault="00DA133D" w:rsidP="00EE31A3">
                      <w:pPr>
                        <w:pStyle w:val="Titrecouverture"/>
                        <w:rPr>
                          <w:sz w:val="36"/>
                        </w:rPr>
                      </w:pPr>
                    </w:p>
                    <w:p w14:paraId="4C276AFD" w14:textId="77777777" w:rsidR="00DA133D" w:rsidRPr="004145B4" w:rsidRDefault="00DA133D" w:rsidP="00EE31A3">
                      <w:pPr>
                        <w:pStyle w:val="Titrecouverture"/>
                        <w:rPr>
                          <w:sz w:val="24"/>
                          <w:szCs w:val="24"/>
                        </w:rPr>
                      </w:pPr>
                    </w:p>
                  </w:txbxContent>
                </v:textbox>
                <w10:wrap anchory="page"/>
                <w10:anchorlock/>
              </v:shape>
            </w:pict>
          </mc:Fallback>
        </mc:AlternateContent>
      </w:r>
    </w:p>
    <w:p w14:paraId="0CC72204" w14:textId="77777777" w:rsidR="00C45EFE" w:rsidRPr="00F36DE4" w:rsidRDefault="00C45EFE" w:rsidP="005D080C">
      <w:pPr>
        <w:pStyle w:val="En-ttedetabledesmatires"/>
        <w:spacing w:after="240"/>
        <w:rPr>
          <w:rFonts w:ascii="Georgia" w:hAnsi="Georgia"/>
          <w:color w:val="585756"/>
        </w:rPr>
      </w:pPr>
      <w:r w:rsidRPr="00F36DE4">
        <w:rPr>
          <w:rFonts w:ascii="Georgia" w:hAnsi="Georgia"/>
          <w:color w:val="585756"/>
        </w:rPr>
        <w:lastRenderedPageBreak/>
        <w:t>Table des matières</w:t>
      </w:r>
    </w:p>
    <w:p w14:paraId="0B5B8104" w14:textId="20E4BA97" w:rsidR="004B03CB" w:rsidRDefault="00C45EFE">
      <w:pPr>
        <w:pStyle w:val="TM1"/>
        <w:rPr>
          <w:rFonts w:asciiTheme="minorHAnsi" w:eastAsiaTheme="minorEastAsia" w:hAnsiTheme="minorHAnsi" w:cstheme="minorBidi"/>
          <w:b w:val="0"/>
          <w:noProof/>
          <w:color w:val="auto"/>
          <w:sz w:val="22"/>
          <w:lang w:val="fr-SN" w:eastAsia="fr-SN"/>
        </w:rPr>
      </w:pPr>
      <w:r w:rsidRPr="00F36DE4">
        <w:rPr>
          <w:rFonts w:ascii="Georgia" w:hAnsi="Georgia"/>
        </w:rPr>
        <w:fldChar w:fldCharType="begin"/>
      </w:r>
      <w:r w:rsidRPr="00F36DE4">
        <w:rPr>
          <w:rFonts w:ascii="Georgia" w:hAnsi="Georgia"/>
        </w:rPr>
        <w:instrText xml:space="preserve"> TOC \o "1-4" \h \z \u </w:instrText>
      </w:r>
      <w:r w:rsidRPr="00F36DE4">
        <w:rPr>
          <w:rFonts w:ascii="Georgia" w:hAnsi="Georgia"/>
        </w:rPr>
        <w:fldChar w:fldCharType="separate"/>
      </w:r>
      <w:hyperlink w:anchor="_Toc114171064" w:history="1">
        <w:r w:rsidR="004B03CB" w:rsidRPr="00A35F5F">
          <w:rPr>
            <w:rStyle w:val="Lienhypertexte"/>
            <w:rFonts w:ascii="Georgia" w:hAnsi="Georgia"/>
            <w:noProof/>
          </w:rPr>
          <w:t>1.   Dispositions administratives et contractuelles</w:t>
        </w:r>
        <w:r w:rsidR="004B03CB">
          <w:rPr>
            <w:noProof/>
            <w:webHidden/>
          </w:rPr>
          <w:tab/>
        </w:r>
        <w:r w:rsidR="004B03CB">
          <w:rPr>
            <w:noProof/>
            <w:webHidden/>
          </w:rPr>
          <w:fldChar w:fldCharType="begin"/>
        </w:r>
        <w:r w:rsidR="004B03CB">
          <w:rPr>
            <w:noProof/>
            <w:webHidden/>
          </w:rPr>
          <w:instrText xml:space="preserve"> PAGEREF _Toc114171064 \h </w:instrText>
        </w:r>
        <w:r w:rsidR="004B03CB">
          <w:rPr>
            <w:noProof/>
            <w:webHidden/>
          </w:rPr>
        </w:r>
        <w:r w:rsidR="004B03CB">
          <w:rPr>
            <w:noProof/>
            <w:webHidden/>
          </w:rPr>
          <w:fldChar w:fldCharType="separate"/>
        </w:r>
        <w:r w:rsidR="00445BA7">
          <w:rPr>
            <w:noProof/>
            <w:webHidden/>
          </w:rPr>
          <w:t>11</w:t>
        </w:r>
        <w:r w:rsidR="004B03CB">
          <w:rPr>
            <w:noProof/>
            <w:webHidden/>
          </w:rPr>
          <w:fldChar w:fldCharType="end"/>
        </w:r>
      </w:hyperlink>
    </w:p>
    <w:p w14:paraId="50712090" w14:textId="55B4BCCA"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065" w:history="1">
        <w:r w:rsidR="004B03CB" w:rsidRPr="00A35F5F">
          <w:rPr>
            <w:rStyle w:val="Lienhypertexte"/>
            <w:rFonts w:ascii="Georgia" w:hAnsi="Georgia"/>
            <w:bCs/>
            <w:noProof/>
          </w:rPr>
          <w:t>1.1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Généralités</w:t>
        </w:r>
        <w:r w:rsidR="004B03CB">
          <w:rPr>
            <w:noProof/>
            <w:webHidden/>
          </w:rPr>
          <w:tab/>
        </w:r>
        <w:r w:rsidR="004B03CB">
          <w:rPr>
            <w:noProof/>
            <w:webHidden/>
          </w:rPr>
          <w:fldChar w:fldCharType="begin"/>
        </w:r>
        <w:r w:rsidR="004B03CB">
          <w:rPr>
            <w:noProof/>
            <w:webHidden/>
          </w:rPr>
          <w:instrText xml:space="preserve"> PAGEREF _Toc114171065 \h </w:instrText>
        </w:r>
        <w:r w:rsidR="004B03CB">
          <w:rPr>
            <w:noProof/>
            <w:webHidden/>
          </w:rPr>
        </w:r>
        <w:r w:rsidR="004B03CB">
          <w:rPr>
            <w:noProof/>
            <w:webHidden/>
          </w:rPr>
          <w:fldChar w:fldCharType="separate"/>
        </w:r>
        <w:r w:rsidR="00445BA7">
          <w:rPr>
            <w:noProof/>
            <w:webHidden/>
          </w:rPr>
          <w:t>11</w:t>
        </w:r>
        <w:r w:rsidR="004B03CB">
          <w:rPr>
            <w:noProof/>
            <w:webHidden/>
          </w:rPr>
          <w:fldChar w:fldCharType="end"/>
        </w:r>
      </w:hyperlink>
    </w:p>
    <w:p w14:paraId="1EFB114D" w14:textId="5E40F90D"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66" w:history="1">
        <w:r w:rsidR="004B03CB" w:rsidRPr="00A35F5F">
          <w:rPr>
            <w:rStyle w:val="Lienhypertexte"/>
            <w:rFonts w:ascii="Georgia" w:hAnsi="Georgia" w:cstheme="minorHAnsi"/>
            <w:noProof/>
          </w:rPr>
          <w:t>1.1.1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Dérogations à l’AR du 14.01.2013</w:t>
        </w:r>
        <w:r w:rsidR="004B03CB">
          <w:rPr>
            <w:noProof/>
            <w:webHidden/>
          </w:rPr>
          <w:tab/>
        </w:r>
        <w:r w:rsidR="004B03CB">
          <w:rPr>
            <w:noProof/>
            <w:webHidden/>
          </w:rPr>
          <w:fldChar w:fldCharType="begin"/>
        </w:r>
        <w:r w:rsidR="004B03CB">
          <w:rPr>
            <w:noProof/>
            <w:webHidden/>
          </w:rPr>
          <w:instrText xml:space="preserve"> PAGEREF _Toc114171066 \h </w:instrText>
        </w:r>
        <w:r w:rsidR="004B03CB">
          <w:rPr>
            <w:noProof/>
            <w:webHidden/>
          </w:rPr>
        </w:r>
        <w:r w:rsidR="004B03CB">
          <w:rPr>
            <w:noProof/>
            <w:webHidden/>
          </w:rPr>
          <w:fldChar w:fldCharType="separate"/>
        </w:r>
        <w:r w:rsidR="00445BA7">
          <w:rPr>
            <w:noProof/>
            <w:webHidden/>
          </w:rPr>
          <w:t>11</w:t>
        </w:r>
        <w:r w:rsidR="004B03CB">
          <w:rPr>
            <w:noProof/>
            <w:webHidden/>
          </w:rPr>
          <w:fldChar w:fldCharType="end"/>
        </w:r>
      </w:hyperlink>
    </w:p>
    <w:p w14:paraId="20D37A69" w14:textId="61F37F5D"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67" w:history="1">
        <w:r w:rsidR="004B03CB" w:rsidRPr="00A35F5F">
          <w:rPr>
            <w:rStyle w:val="Lienhypertexte"/>
            <w:rFonts w:ascii="Georgia" w:hAnsi="Georgia" w:cstheme="minorHAnsi"/>
            <w:noProof/>
          </w:rPr>
          <w:t>1.1.2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Le pouvoir adjudicateur</w:t>
        </w:r>
        <w:r w:rsidR="004B03CB">
          <w:rPr>
            <w:noProof/>
            <w:webHidden/>
          </w:rPr>
          <w:tab/>
        </w:r>
        <w:r w:rsidR="004B03CB">
          <w:rPr>
            <w:noProof/>
            <w:webHidden/>
          </w:rPr>
          <w:fldChar w:fldCharType="begin"/>
        </w:r>
        <w:r w:rsidR="004B03CB">
          <w:rPr>
            <w:noProof/>
            <w:webHidden/>
          </w:rPr>
          <w:instrText xml:space="preserve"> PAGEREF _Toc114171067 \h </w:instrText>
        </w:r>
        <w:r w:rsidR="004B03CB">
          <w:rPr>
            <w:noProof/>
            <w:webHidden/>
          </w:rPr>
        </w:r>
        <w:r w:rsidR="004B03CB">
          <w:rPr>
            <w:noProof/>
            <w:webHidden/>
          </w:rPr>
          <w:fldChar w:fldCharType="separate"/>
        </w:r>
        <w:r w:rsidR="00445BA7">
          <w:rPr>
            <w:noProof/>
            <w:webHidden/>
          </w:rPr>
          <w:t>11</w:t>
        </w:r>
        <w:r w:rsidR="004B03CB">
          <w:rPr>
            <w:noProof/>
            <w:webHidden/>
          </w:rPr>
          <w:fldChar w:fldCharType="end"/>
        </w:r>
      </w:hyperlink>
    </w:p>
    <w:p w14:paraId="6C0BD3E7" w14:textId="5B9088D5"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68" w:history="1">
        <w:r w:rsidR="004B03CB" w:rsidRPr="00A35F5F">
          <w:rPr>
            <w:rStyle w:val="Lienhypertexte"/>
            <w:rFonts w:ascii="Georgia" w:hAnsi="Georgia" w:cstheme="minorHAnsi"/>
            <w:noProof/>
          </w:rPr>
          <w:t>1.1.3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Cadre institutionnel d’ENABEL</w:t>
        </w:r>
        <w:r w:rsidR="004B03CB">
          <w:rPr>
            <w:noProof/>
            <w:webHidden/>
          </w:rPr>
          <w:tab/>
        </w:r>
        <w:r w:rsidR="004B03CB">
          <w:rPr>
            <w:noProof/>
            <w:webHidden/>
          </w:rPr>
          <w:fldChar w:fldCharType="begin"/>
        </w:r>
        <w:r w:rsidR="004B03CB">
          <w:rPr>
            <w:noProof/>
            <w:webHidden/>
          </w:rPr>
          <w:instrText xml:space="preserve"> PAGEREF _Toc114171068 \h </w:instrText>
        </w:r>
        <w:r w:rsidR="004B03CB">
          <w:rPr>
            <w:noProof/>
            <w:webHidden/>
          </w:rPr>
        </w:r>
        <w:r w:rsidR="004B03CB">
          <w:rPr>
            <w:noProof/>
            <w:webHidden/>
          </w:rPr>
          <w:fldChar w:fldCharType="separate"/>
        </w:r>
        <w:r w:rsidR="00445BA7">
          <w:rPr>
            <w:noProof/>
            <w:webHidden/>
          </w:rPr>
          <w:t>11</w:t>
        </w:r>
        <w:r w:rsidR="004B03CB">
          <w:rPr>
            <w:noProof/>
            <w:webHidden/>
          </w:rPr>
          <w:fldChar w:fldCharType="end"/>
        </w:r>
      </w:hyperlink>
    </w:p>
    <w:p w14:paraId="1CCD22E1" w14:textId="2F99591B"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69" w:history="1">
        <w:r w:rsidR="004B03CB" w:rsidRPr="00A35F5F">
          <w:rPr>
            <w:rStyle w:val="Lienhypertexte"/>
            <w:rFonts w:ascii="Georgia" w:hAnsi="Georgia" w:cstheme="minorHAnsi"/>
            <w:noProof/>
          </w:rPr>
          <w:t>1.1.4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Règles régissant le marché</w:t>
        </w:r>
        <w:r w:rsidR="004B03CB">
          <w:rPr>
            <w:noProof/>
            <w:webHidden/>
          </w:rPr>
          <w:tab/>
        </w:r>
        <w:r w:rsidR="004B03CB">
          <w:rPr>
            <w:noProof/>
            <w:webHidden/>
          </w:rPr>
          <w:fldChar w:fldCharType="begin"/>
        </w:r>
        <w:r w:rsidR="004B03CB">
          <w:rPr>
            <w:noProof/>
            <w:webHidden/>
          </w:rPr>
          <w:instrText xml:space="preserve"> PAGEREF _Toc114171069 \h </w:instrText>
        </w:r>
        <w:r w:rsidR="004B03CB">
          <w:rPr>
            <w:noProof/>
            <w:webHidden/>
          </w:rPr>
        </w:r>
        <w:r w:rsidR="004B03CB">
          <w:rPr>
            <w:noProof/>
            <w:webHidden/>
          </w:rPr>
          <w:fldChar w:fldCharType="separate"/>
        </w:r>
        <w:r w:rsidR="00445BA7">
          <w:rPr>
            <w:noProof/>
            <w:webHidden/>
          </w:rPr>
          <w:t>12</w:t>
        </w:r>
        <w:r w:rsidR="004B03CB">
          <w:rPr>
            <w:noProof/>
            <w:webHidden/>
          </w:rPr>
          <w:fldChar w:fldCharType="end"/>
        </w:r>
      </w:hyperlink>
    </w:p>
    <w:p w14:paraId="04BFE330" w14:textId="6BBF6DE0"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70" w:history="1">
        <w:r w:rsidR="004B03CB" w:rsidRPr="00A35F5F">
          <w:rPr>
            <w:rStyle w:val="Lienhypertexte"/>
            <w:rFonts w:ascii="Georgia" w:hAnsi="Georgia" w:cstheme="minorHAnsi"/>
            <w:noProof/>
          </w:rPr>
          <w:t>1.1.5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Définitions</w:t>
        </w:r>
        <w:r w:rsidR="004B03CB">
          <w:rPr>
            <w:noProof/>
            <w:webHidden/>
          </w:rPr>
          <w:tab/>
        </w:r>
        <w:r w:rsidR="004B03CB">
          <w:rPr>
            <w:noProof/>
            <w:webHidden/>
          </w:rPr>
          <w:fldChar w:fldCharType="begin"/>
        </w:r>
        <w:r w:rsidR="004B03CB">
          <w:rPr>
            <w:noProof/>
            <w:webHidden/>
          </w:rPr>
          <w:instrText xml:space="preserve"> PAGEREF _Toc114171070 \h </w:instrText>
        </w:r>
        <w:r w:rsidR="004B03CB">
          <w:rPr>
            <w:noProof/>
            <w:webHidden/>
          </w:rPr>
        </w:r>
        <w:r w:rsidR="004B03CB">
          <w:rPr>
            <w:noProof/>
            <w:webHidden/>
          </w:rPr>
          <w:fldChar w:fldCharType="separate"/>
        </w:r>
        <w:r w:rsidR="00445BA7">
          <w:rPr>
            <w:noProof/>
            <w:webHidden/>
          </w:rPr>
          <w:t>12</w:t>
        </w:r>
        <w:r w:rsidR="004B03CB">
          <w:rPr>
            <w:noProof/>
            <w:webHidden/>
          </w:rPr>
          <w:fldChar w:fldCharType="end"/>
        </w:r>
      </w:hyperlink>
    </w:p>
    <w:p w14:paraId="507B6CEC" w14:textId="23288F39"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71" w:history="1">
        <w:r w:rsidR="004B03CB" w:rsidRPr="00A35F5F">
          <w:rPr>
            <w:rStyle w:val="Lienhypertexte"/>
            <w:rFonts w:ascii="Georgia" w:hAnsi="Georgia" w:cstheme="minorHAnsi"/>
            <w:noProof/>
          </w:rPr>
          <w:t>1.1.6</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Confidentialité</w:t>
        </w:r>
        <w:r w:rsidR="004B03CB">
          <w:rPr>
            <w:noProof/>
            <w:webHidden/>
          </w:rPr>
          <w:tab/>
        </w:r>
        <w:r w:rsidR="004B03CB">
          <w:rPr>
            <w:noProof/>
            <w:webHidden/>
          </w:rPr>
          <w:fldChar w:fldCharType="begin"/>
        </w:r>
        <w:r w:rsidR="004B03CB">
          <w:rPr>
            <w:noProof/>
            <w:webHidden/>
          </w:rPr>
          <w:instrText xml:space="preserve"> PAGEREF _Toc114171071 \h </w:instrText>
        </w:r>
        <w:r w:rsidR="004B03CB">
          <w:rPr>
            <w:noProof/>
            <w:webHidden/>
          </w:rPr>
        </w:r>
        <w:r w:rsidR="004B03CB">
          <w:rPr>
            <w:noProof/>
            <w:webHidden/>
          </w:rPr>
          <w:fldChar w:fldCharType="separate"/>
        </w:r>
        <w:r w:rsidR="00445BA7">
          <w:rPr>
            <w:noProof/>
            <w:webHidden/>
          </w:rPr>
          <w:t>14</w:t>
        </w:r>
        <w:r w:rsidR="004B03CB">
          <w:rPr>
            <w:noProof/>
            <w:webHidden/>
          </w:rPr>
          <w:fldChar w:fldCharType="end"/>
        </w:r>
      </w:hyperlink>
    </w:p>
    <w:p w14:paraId="2A0E7453" w14:textId="599DE4E3" w:rsidR="004B03CB" w:rsidRDefault="00000000">
      <w:pPr>
        <w:pStyle w:val="TM4"/>
        <w:rPr>
          <w:rFonts w:asciiTheme="minorHAnsi" w:eastAsiaTheme="minorEastAsia" w:hAnsiTheme="minorHAnsi" w:cstheme="minorBidi"/>
          <w:noProof/>
          <w:color w:val="auto"/>
          <w:sz w:val="22"/>
          <w:lang w:val="fr-SN" w:eastAsia="fr-SN"/>
        </w:rPr>
      </w:pPr>
      <w:hyperlink w:anchor="_Toc114171072" w:history="1">
        <w:r w:rsidR="004B03CB" w:rsidRPr="00A35F5F">
          <w:rPr>
            <w:rStyle w:val="Lienhypertexte"/>
            <w:rFonts w:ascii="Georgia" w:hAnsi="Georgia"/>
            <w:noProof/>
          </w:rPr>
          <w:t>1.1.6.1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Traitement des données à caractère personnel</w:t>
        </w:r>
        <w:r w:rsidR="004B03CB">
          <w:rPr>
            <w:noProof/>
            <w:webHidden/>
          </w:rPr>
          <w:tab/>
        </w:r>
        <w:r w:rsidR="004B03CB">
          <w:rPr>
            <w:noProof/>
            <w:webHidden/>
          </w:rPr>
          <w:fldChar w:fldCharType="begin"/>
        </w:r>
        <w:r w:rsidR="004B03CB">
          <w:rPr>
            <w:noProof/>
            <w:webHidden/>
          </w:rPr>
          <w:instrText xml:space="preserve"> PAGEREF _Toc114171072 \h </w:instrText>
        </w:r>
        <w:r w:rsidR="004B03CB">
          <w:rPr>
            <w:noProof/>
            <w:webHidden/>
          </w:rPr>
        </w:r>
        <w:r w:rsidR="004B03CB">
          <w:rPr>
            <w:noProof/>
            <w:webHidden/>
          </w:rPr>
          <w:fldChar w:fldCharType="separate"/>
        </w:r>
        <w:r w:rsidR="00445BA7">
          <w:rPr>
            <w:noProof/>
            <w:webHidden/>
          </w:rPr>
          <w:t>14</w:t>
        </w:r>
        <w:r w:rsidR="004B03CB">
          <w:rPr>
            <w:noProof/>
            <w:webHidden/>
          </w:rPr>
          <w:fldChar w:fldCharType="end"/>
        </w:r>
      </w:hyperlink>
    </w:p>
    <w:p w14:paraId="07915EC9" w14:textId="7C84334E" w:rsidR="004B03CB" w:rsidRDefault="00000000">
      <w:pPr>
        <w:pStyle w:val="TM4"/>
        <w:rPr>
          <w:rFonts w:asciiTheme="minorHAnsi" w:eastAsiaTheme="minorEastAsia" w:hAnsiTheme="minorHAnsi" w:cstheme="minorBidi"/>
          <w:noProof/>
          <w:color w:val="auto"/>
          <w:sz w:val="22"/>
          <w:lang w:val="fr-SN" w:eastAsia="fr-SN"/>
        </w:rPr>
      </w:pPr>
      <w:hyperlink w:anchor="_Toc114171073" w:history="1">
        <w:r w:rsidR="004B03CB" w:rsidRPr="00A35F5F">
          <w:rPr>
            <w:rStyle w:val="Lienhypertexte"/>
            <w:rFonts w:ascii="Georgia" w:hAnsi="Georgia"/>
            <w:noProof/>
          </w:rPr>
          <w:t>1.1.6.2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Confidentialité</w:t>
        </w:r>
        <w:r w:rsidR="004B03CB">
          <w:rPr>
            <w:noProof/>
            <w:webHidden/>
          </w:rPr>
          <w:tab/>
        </w:r>
        <w:r w:rsidR="004B03CB">
          <w:rPr>
            <w:noProof/>
            <w:webHidden/>
          </w:rPr>
          <w:fldChar w:fldCharType="begin"/>
        </w:r>
        <w:r w:rsidR="004B03CB">
          <w:rPr>
            <w:noProof/>
            <w:webHidden/>
          </w:rPr>
          <w:instrText xml:space="preserve"> PAGEREF _Toc114171073 \h </w:instrText>
        </w:r>
        <w:r w:rsidR="004B03CB">
          <w:rPr>
            <w:noProof/>
            <w:webHidden/>
          </w:rPr>
        </w:r>
        <w:r w:rsidR="004B03CB">
          <w:rPr>
            <w:noProof/>
            <w:webHidden/>
          </w:rPr>
          <w:fldChar w:fldCharType="separate"/>
        </w:r>
        <w:r w:rsidR="00445BA7">
          <w:rPr>
            <w:noProof/>
            <w:webHidden/>
          </w:rPr>
          <w:t>14</w:t>
        </w:r>
        <w:r w:rsidR="004B03CB">
          <w:rPr>
            <w:noProof/>
            <w:webHidden/>
          </w:rPr>
          <w:fldChar w:fldCharType="end"/>
        </w:r>
      </w:hyperlink>
    </w:p>
    <w:p w14:paraId="6EEDF532" w14:textId="04A17DDB" w:rsidR="004B03CB" w:rsidRDefault="00000000">
      <w:pPr>
        <w:pStyle w:val="TM4"/>
        <w:rPr>
          <w:rFonts w:asciiTheme="minorHAnsi" w:eastAsiaTheme="minorEastAsia" w:hAnsiTheme="minorHAnsi" w:cstheme="minorBidi"/>
          <w:noProof/>
          <w:color w:val="auto"/>
          <w:sz w:val="22"/>
          <w:lang w:val="fr-SN" w:eastAsia="fr-SN"/>
        </w:rPr>
      </w:pPr>
      <w:hyperlink w:anchor="_Toc114171074" w:history="1">
        <w:r w:rsidR="004B03CB" w:rsidRPr="00A35F5F">
          <w:rPr>
            <w:rStyle w:val="Lienhypertexte"/>
            <w:rFonts w:ascii="Georgia" w:hAnsi="Georgia"/>
            <w:noProof/>
          </w:rPr>
          <w:t>1.1.6.3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Obligations déontologiques</w:t>
        </w:r>
        <w:r w:rsidR="004B03CB">
          <w:rPr>
            <w:noProof/>
            <w:webHidden/>
          </w:rPr>
          <w:tab/>
        </w:r>
        <w:r w:rsidR="004B03CB">
          <w:rPr>
            <w:noProof/>
            <w:webHidden/>
          </w:rPr>
          <w:fldChar w:fldCharType="begin"/>
        </w:r>
        <w:r w:rsidR="004B03CB">
          <w:rPr>
            <w:noProof/>
            <w:webHidden/>
          </w:rPr>
          <w:instrText xml:space="preserve"> PAGEREF _Toc114171074 \h </w:instrText>
        </w:r>
        <w:r w:rsidR="004B03CB">
          <w:rPr>
            <w:noProof/>
            <w:webHidden/>
          </w:rPr>
        </w:r>
        <w:r w:rsidR="004B03CB">
          <w:rPr>
            <w:noProof/>
            <w:webHidden/>
          </w:rPr>
          <w:fldChar w:fldCharType="separate"/>
        </w:r>
        <w:r w:rsidR="00445BA7">
          <w:rPr>
            <w:noProof/>
            <w:webHidden/>
          </w:rPr>
          <w:t>14</w:t>
        </w:r>
        <w:r w:rsidR="004B03CB">
          <w:rPr>
            <w:noProof/>
            <w:webHidden/>
          </w:rPr>
          <w:fldChar w:fldCharType="end"/>
        </w:r>
      </w:hyperlink>
    </w:p>
    <w:p w14:paraId="39E47780" w14:textId="5BFF1A3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75" w:history="1">
        <w:r w:rsidR="004B03CB" w:rsidRPr="00A35F5F">
          <w:rPr>
            <w:rStyle w:val="Lienhypertexte"/>
            <w:rFonts w:ascii="Georgia" w:hAnsi="Georgia" w:cstheme="minorHAnsi"/>
            <w:noProof/>
          </w:rPr>
          <w:t>1.1.7</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Droit applicable et tribunaux compétents</w:t>
        </w:r>
        <w:r w:rsidR="004B03CB">
          <w:rPr>
            <w:noProof/>
            <w:webHidden/>
          </w:rPr>
          <w:tab/>
        </w:r>
        <w:r w:rsidR="004B03CB">
          <w:rPr>
            <w:noProof/>
            <w:webHidden/>
          </w:rPr>
          <w:fldChar w:fldCharType="begin"/>
        </w:r>
        <w:r w:rsidR="004B03CB">
          <w:rPr>
            <w:noProof/>
            <w:webHidden/>
          </w:rPr>
          <w:instrText xml:space="preserve"> PAGEREF _Toc114171075 \h </w:instrText>
        </w:r>
        <w:r w:rsidR="004B03CB">
          <w:rPr>
            <w:noProof/>
            <w:webHidden/>
          </w:rPr>
        </w:r>
        <w:r w:rsidR="004B03CB">
          <w:rPr>
            <w:noProof/>
            <w:webHidden/>
          </w:rPr>
          <w:fldChar w:fldCharType="separate"/>
        </w:r>
        <w:r w:rsidR="00445BA7">
          <w:rPr>
            <w:noProof/>
            <w:webHidden/>
          </w:rPr>
          <w:t>15</w:t>
        </w:r>
        <w:r w:rsidR="004B03CB">
          <w:rPr>
            <w:noProof/>
            <w:webHidden/>
          </w:rPr>
          <w:fldChar w:fldCharType="end"/>
        </w:r>
      </w:hyperlink>
    </w:p>
    <w:p w14:paraId="0CC9388E" w14:textId="0D0D3453"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076" w:history="1">
        <w:r w:rsidR="004B03CB" w:rsidRPr="00A35F5F">
          <w:rPr>
            <w:rStyle w:val="Lienhypertexte"/>
            <w:rFonts w:ascii="Georgia" w:hAnsi="Georgia"/>
            <w:bCs/>
            <w:noProof/>
          </w:rPr>
          <w:t>1.2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Objet et portée du marché</w:t>
        </w:r>
        <w:r w:rsidR="004B03CB">
          <w:rPr>
            <w:noProof/>
            <w:webHidden/>
          </w:rPr>
          <w:tab/>
        </w:r>
        <w:r w:rsidR="004B03CB">
          <w:rPr>
            <w:noProof/>
            <w:webHidden/>
          </w:rPr>
          <w:fldChar w:fldCharType="begin"/>
        </w:r>
        <w:r w:rsidR="004B03CB">
          <w:rPr>
            <w:noProof/>
            <w:webHidden/>
          </w:rPr>
          <w:instrText xml:space="preserve"> PAGEREF _Toc114171076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1E8B44E7" w14:textId="786B8678"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77" w:history="1">
        <w:r w:rsidR="004B03CB" w:rsidRPr="00A35F5F">
          <w:rPr>
            <w:rStyle w:val="Lienhypertexte"/>
            <w:rFonts w:ascii="Georgia" w:hAnsi="Georgia" w:cstheme="minorHAnsi"/>
            <w:noProof/>
          </w:rPr>
          <w:t>1.2.1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Nature du marché</w:t>
        </w:r>
        <w:r w:rsidR="004B03CB">
          <w:rPr>
            <w:noProof/>
            <w:webHidden/>
          </w:rPr>
          <w:tab/>
        </w:r>
        <w:r w:rsidR="004B03CB">
          <w:rPr>
            <w:noProof/>
            <w:webHidden/>
          </w:rPr>
          <w:fldChar w:fldCharType="begin"/>
        </w:r>
        <w:r w:rsidR="004B03CB">
          <w:rPr>
            <w:noProof/>
            <w:webHidden/>
          </w:rPr>
          <w:instrText xml:space="preserve"> PAGEREF _Toc114171077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5FDF16ED" w14:textId="75709B38"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78" w:history="1">
        <w:r w:rsidR="004B03CB" w:rsidRPr="00A35F5F">
          <w:rPr>
            <w:rStyle w:val="Lienhypertexte"/>
            <w:rFonts w:ascii="Georgia" w:hAnsi="Georgia" w:cstheme="minorHAnsi"/>
            <w:noProof/>
          </w:rPr>
          <w:t>1.2.2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Objet du marché</w:t>
        </w:r>
        <w:r w:rsidR="004B03CB">
          <w:rPr>
            <w:noProof/>
            <w:webHidden/>
          </w:rPr>
          <w:tab/>
        </w:r>
        <w:r w:rsidR="004B03CB">
          <w:rPr>
            <w:noProof/>
            <w:webHidden/>
          </w:rPr>
          <w:fldChar w:fldCharType="begin"/>
        </w:r>
        <w:r w:rsidR="004B03CB">
          <w:rPr>
            <w:noProof/>
            <w:webHidden/>
          </w:rPr>
          <w:instrText xml:space="preserve"> PAGEREF _Toc114171078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0C7F671B" w14:textId="1847D9AF"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79" w:history="1">
        <w:r w:rsidR="004B03CB" w:rsidRPr="00A35F5F">
          <w:rPr>
            <w:rStyle w:val="Lienhypertexte"/>
            <w:rFonts w:ascii="Georgia" w:hAnsi="Georgia" w:cstheme="minorHAnsi"/>
            <w:noProof/>
          </w:rPr>
          <w:t>1.2.3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Lots</w:t>
        </w:r>
        <w:r w:rsidR="004B03CB">
          <w:rPr>
            <w:noProof/>
            <w:webHidden/>
          </w:rPr>
          <w:tab/>
        </w:r>
        <w:r w:rsidR="004B03CB">
          <w:rPr>
            <w:noProof/>
            <w:webHidden/>
          </w:rPr>
          <w:fldChar w:fldCharType="begin"/>
        </w:r>
        <w:r w:rsidR="004B03CB">
          <w:rPr>
            <w:noProof/>
            <w:webHidden/>
          </w:rPr>
          <w:instrText xml:space="preserve"> PAGEREF _Toc114171079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0EA32498" w14:textId="45E7916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80" w:history="1">
        <w:r w:rsidR="004B03CB" w:rsidRPr="00A35F5F">
          <w:rPr>
            <w:rStyle w:val="Lienhypertexte"/>
            <w:rFonts w:ascii="Georgia" w:hAnsi="Georgia" w:cstheme="minorHAnsi"/>
            <w:noProof/>
          </w:rPr>
          <w:t>1.2.4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Postes</w:t>
        </w:r>
        <w:r w:rsidR="004B03CB">
          <w:rPr>
            <w:noProof/>
            <w:webHidden/>
          </w:rPr>
          <w:tab/>
        </w:r>
        <w:r w:rsidR="004B03CB">
          <w:rPr>
            <w:noProof/>
            <w:webHidden/>
          </w:rPr>
          <w:fldChar w:fldCharType="begin"/>
        </w:r>
        <w:r w:rsidR="004B03CB">
          <w:rPr>
            <w:noProof/>
            <w:webHidden/>
          </w:rPr>
          <w:instrText xml:space="preserve"> PAGEREF _Toc114171080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23BF8E06" w14:textId="1B8D346B"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81" w:history="1">
        <w:r w:rsidR="004B03CB" w:rsidRPr="00A35F5F">
          <w:rPr>
            <w:rStyle w:val="Lienhypertexte"/>
            <w:rFonts w:ascii="Georgia" w:hAnsi="Georgia" w:cstheme="minorHAnsi"/>
            <w:noProof/>
          </w:rPr>
          <w:t>1.2.5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Durée du marché</w:t>
        </w:r>
        <w:r w:rsidR="004B03CB">
          <w:rPr>
            <w:noProof/>
            <w:webHidden/>
          </w:rPr>
          <w:tab/>
        </w:r>
        <w:r w:rsidR="004B03CB">
          <w:rPr>
            <w:noProof/>
            <w:webHidden/>
          </w:rPr>
          <w:fldChar w:fldCharType="begin"/>
        </w:r>
        <w:r w:rsidR="004B03CB">
          <w:rPr>
            <w:noProof/>
            <w:webHidden/>
          </w:rPr>
          <w:instrText xml:space="preserve"> PAGEREF _Toc114171081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06B83581" w14:textId="69A81A7B"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82" w:history="1">
        <w:r w:rsidR="004B03CB" w:rsidRPr="00A35F5F">
          <w:rPr>
            <w:rStyle w:val="Lienhypertexte"/>
            <w:rFonts w:ascii="Georgia" w:hAnsi="Georgia" w:cstheme="minorHAnsi"/>
            <w:noProof/>
          </w:rPr>
          <w:t>1.2.6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Variantes</w:t>
        </w:r>
        <w:r w:rsidR="004B03CB">
          <w:rPr>
            <w:noProof/>
            <w:webHidden/>
          </w:rPr>
          <w:tab/>
        </w:r>
        <w:r w:rsidR="004B03CB">
          <w:rPr>
            <w:noProof/>
            <w:webHidden/>
          </w:rPr>
          <w:fldChar w:fldCharType="begin"/>
        </w:r>
        <w:r w:rsidR="004B03CB">
          <w:rPr>
            <w:noProof/>
            <w:webHidden/>
          </w:rPr>
          <w:instrText xml:space="preserve"> PAGEREF _Toc114171082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63E9479D" w14:textId="115F2CB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83" w:history="1">
        <w:r w:rsidR="004B03CB" w:rsidRPr="00A35F5F">
          <w:rPr>
            <w:rStyle w:val="Lienhypertexte"/>
            <w:rFonts w:ascii="Georgia" w:hAnsi="Georgia" w:cstheme="minorHAnsi"/>
            <w:noProof/>
          </w:rPr>
          <w:t>1.2.7</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Quantités</w:t>
        </w:r>
        <w:r w:rsidR="004B03CB">
          <w:rPr>
            <w:noProof/>
            <w:webHidden/>
          </w:rPr>
          <w:tab/>
        </w:r>
        <w:r w:rsidR="004B03CB">
          <w:rPr>
            <w:noProof/>
            <w:webHidden/>
          </w:rPr>
          <w:fldChar w:fldCharType="begin"/>
        </w:r>
        <w:r w:rsidR="004B03CB">
          <w:rPr>
            <w:noProof/>
            <w:webHidden/>
          </w:rPr>
          <w:instrText xml:space="preserve"> PAGEREF _Toc114171083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076D4341" w14:textId="2A6BC278"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084" w:history="1">
        <w:r w:rsidR="004B03CB" w:rsidRPr="00A35F5F">
          <w:rPr>
            <w:rStyle w:val="Lienhypertexte"/>
            <w:rFonts w:ascii="Georgia" w:hAnsi="Georgia"/>
            <w:bCs/>
            <w:noProof/>
          </w:rPr>
          <w:t>1.3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Procédure</w:t>
        </w:r>
        <w:r w:rsidR="004B03CB">
          <w:rPr>
            <w:noProof/>
            <w:webHidden/>
          </w:rPr>
          <w:tab/>
        </w:r>
        <w:r w:rsidR="004B03CB">
          <w:rPr>
            <w:noProof/>
            <w:webHidden/>
          </w:rPr>
          <w:fldChar w:fldCharType="begin"/>
        </w:r>
        <w:r w:rsidR="004B03CB">
          <w:rPr>
            <w:noProof/>
            <w:webHidden/>
          </w:rPr>
          <w:instrText xml:space="preserve"> PAGEREF _Toc114171084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05B9D9B3" w14:textId="202690A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85" w:history="1">
        <w:r w:rsidR="004B03CB" w:rsidRPr="00A35F5F">
          <w:rPr>
            <w:rStyle w:val="Lienhypertexte"/>
            <w:rFonts w:ascii="Georgia" w:hAnsi="Georgia" w:cstheme="minorHAnsi"/>
            <w:noProof/>
          </w:rPr>
          <w:t>1.3.1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Mode de passation</w:t>
        </w:r>
        <w:r w:rsidR="004B03CB">
          <w:rPr>
            <w:noProof/>
            <w:webHidden/>
          </w:rPr>
          <w:tab/>
        </w:r>
        <w:r w:rsidR="004B03CB">
          <w:rPr>
            <w:noProof/>
            <w:webHidden/>
          </w:rPr>
          <w:fldChar w:fldCharType="begin"/>
        </w:r>
        <w:r w:rsidR="004B03CB">
          <w:rPr>
            <w:noProof/>
            <w:webHidden/>
          </w:rPr>
          <w:instrText xml:space="preserve"> PAGEREF _Toc114171085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45E16DA3" w14:textId="2A0DB67B"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86" w:history="1">
        <w:r w:rsidR="004B03CB" w:rsidRPr="00A35F5F">
          <w:rPr>
            <w:rStyle w:val="Lienhypertexte"/>
            <w:rFonts w:ascii="Georgia" w:hAnsi="Georgia" w:cstheme="minorHAnsi"/>
            <w:noProof/>
          </w:rPr>
          <w:t>1.3.2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Publicité</w:t>
        </w:r>
        <w:r w:rsidR="004B03CB">
          <w:rPr>
            <w:noProof/>
            <w:webHidden/>
          </w:rPr>
          <w:tab/>
        </w:r>
        <w:r w:rsidR="004B03CB">
          <w:rPr>
            <w:noProof/>
            <w:webHidden/>
          </w:rPr>
          <w:fldChar w:fldCharType="begin"/>
        </w:r>
        <w:r w:rsidR="004B03CB">
          <w:rPr>
            <w:noProof/>
            <w:webHidden/>
          </w:rPr>
          <w:instrText xml:space="preserve"> PAGEREF _Toc114171086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7437D63C" w14:textId="080DEE55" w:rsidR="004B03CB" w:rsidRDefault="00000000">
      <w:pPr>
        <w:pStyle w:val="TM4"/>
        <w:rPr>
          <w:rFonts w:asciiTheme="minorHAnsi" w:eastAsiaTheme="minorEastAsia" w:hAnsiTheme="minorHAnsi" w:cstheme="minorBidi"/>
          <w:noProof/>
          <w:color w:val="auto"/>
          <w:sz w:val="22"/>
          <w:lang w:val="fr-SN" w:eastAsia="fr-SN"/>
        </w:rPr>
      </w:pPr>
      <w:hyperlink w:anchor="_Toc114171087" w:history="1">
        <w:r w:rsidR="004B03CB" w:rsidRPr="00A35F5F">
          <w:rPr>
            <w:rStyle w:val="Lienhypertexte"/>
            <w:rFonts w:ascii="Georgia" w:hAnsi="Georgia"/>
            <w:noProof/>
          </w:rPr>
          <w:t>1.3.2.1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Publication officieuse</w:t>
        </w:r>
        <w:r w:rsidR="004B03CB">
          <w:rPr>
            <w:noProof/>
            <w:webHidden/>
          </w:rPr>
          <w:tab/>
        </w:r>
        <w:r w:rsidR="004B03CB">
          <w:rPr>
            <w:noProof/>
            <w:webHidden/>
          </w:rPr>
          <w:fldChar w:fldCharType="begin"/>
        </w:r>
        <w:r w:rsidR="004B03CB">
          <w:rPr>
            <w:noProof/>
            <w:webHidden/>
          </w:rPr>
          <w:instrText xml:space="preserve"> PAGEREF _Toc114171087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1D22BBB4" w14:textId="68EB73BA"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88" w:history="1">
        <w:r w:rsidR="004B03CB" w:rsidRPr="00A35F5F">
          <w:rPr>
            <w:rStyle w:val="Lienhypertexte"/>
            <w:rFonts w:ascii="Georgia" w:hAnsi="Georgia" w:cstheme="minorHAnsi"/>
            <w:noProof/>
          </w:rPr>
          <w:t>1.3.3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Information</w:t>
        </w:r>
        <w:r w:rsidR="004B03CB">
          <w:rPr>
            <w:noProof/>
            <w:webHidden/>
          </w:rPr>
          <w:tab/>
        </w:r>
        <w:r w:rsidR="004B03CB">
          <w:rPr>
            <w:noProof/>
            <w:webHidden/>
          </w:rPr>
          <w:fldChar w:fldCharType="begin"/>
        </w:r>
        <w:r w:rsidR="004B03CB">
          <w:rPr>
            <w:noProof/>
            <w:webHidden/>
          </w:rPr>
          <w:instrText xml:space="preserve"> PAGEREF _Toc114171088 \h </w:instrText>
        </w:r>
        <w:r w:rsidR="004B03CB">
          <w:rPr>
            <w:noProof/>
            <w:webHidden/>
          </w:rPr>
        </w:r>
        <w:r w:rsidR="004B03CB">
          <w:rPr>
            <w:noProof/>
            <w:webHidden/>
          </w:rPr>
          <w:fldChar w:fldCharType="separate"/>
        </w:r>
        <w:r w:rsidR="00445BA7">
          <w:rPr>
            <w:noProof/>
            <w:webHidden/>
          </w:rPr>
          <w:t>16</w:t>
        </w:r>
        <w:r w:rsidR="004B03CB">
          <w:rPr>
            <w:noProof/>
            <w:webHidden/>
          </w:rPr>
          <w:fldChar w:fldCharType="end"/>
        </w:r>
      </w:hyperlink>
    </w:p>
    <w:p w14:paraId="58879E43" w14:textId="092A2AE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89" w:history="1">
        <w:r w:rsidR="004B03CB" w:rsidRPr="00A35F5F">
          <w:rPr>
            <w:rStyle w:val="Lienhypertexte"/>
            <w:rFonts w:ascii="Georgia" w:hAnsi="Georgia" w:cstheme="minorHAnsi"/>
            <w:noProof/>
          </w:rPr>
          <w:t>1.3.4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Offre</w:t>
        </w:r>
        <w:r w:rsidR="004B03CB">
          <w:rPr>
            <w:noProof/>
            <w:webHidden/>
          </w:rPr>
          <w:tab/>
        </w:r>
        <w:r w:rsidR="004B03CB">
          <w:rPr>
            <w:noProof/>
            <w:webHidden/>
          </w:rPr>
          <w:fldChar w:fldCharType="begin"/>
        </w:r>
        <w:r w:rsidR="004B03CB">
          <w:rPr>
            <w:noProof/>
            <w:webHidden/>
          </w:rPr>
          <w:instrText xml:space="preserve"> PAGEREF _Toc114171089 \h </w:instrText>
        </w:r>
        <w:r w:rsidR="004B03CB">
          <w:rPr>
            <w:noProof/>
            <w:webHidden/>
          </w:rPr>
        </w:r>
        <w:r w:rsidR="004B03CB">
          <w:rPr>
            <w:noProof/>
            <w:webHidden/>
          </w:rPr>
          <w:fldChar w:fldCharType="separate"/>
        </w:r>
        <w:r w:rsidR="00445BA7">
          <w:rPr>
            <w:noProof/>
            <w:webHidden/>
          </w:rPr>
          <w:t>17</w:t>
        </w:r>
        <w:r w:rsidR="004B03CB">
          <w:rPr>
            <w:noProof/>
            <w:webHidden/>
          </w:rPr>
          <w:fldChar w:fldCharType="end"/>
        </w:r>
      </w:hyperlink>
    </w:p>
    <w:p w14:paraId="65CF612E" w14:textId="2A585C66" w:rsidR="004B03CB" w:rsidRDefault="00000000">
      <w:pPr>
        <w:pStyle w:val="TM4"/>
        <w:rPr>
          <w:rFonts w:asciiTheme="minorHAnsi" w:eastAsiaTheme="minorEastAsia" w:hAnsiTheme="minorHAnsi" w:cstheme="minorBidi"/>
          <w:noProof/>
          <w:color w:val="auto"/>
          <w:sz w:val="22"/>
          <w:lang w:val="fr-SN" w:eastAsia="fr-SN"/>
        </w:rPr>
      </w:pPr>
      <w:hyperlink w:anchor="_Toc114171090" w:history="1">
        <w:r w:rsidR="004B03CB" w:rsidRPr="00A35F5F">
          <w:rPr>
            <w:rStyle w:val="Lienhypertexte"/>
            <w:rFonts w:ascii="Georgia" w:hAnsi="Georgia"/>
            <w:noProof/>
          </w:rPr>
          <w:t>1.3.4.1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Données à mentionner dans l’offre</w:t>
        </w:r>
        <w:r w:rsidR="004B03CB">
          <w:rPr>
            <w:noProof/>
            <w:webHidden/>
          </w:rPr>
          <w:tab/>
        </w:r>
        <w:r w:rsidR="004B03CB">
          <w:rPr>
            <w:noProof/>
            <w:webHidden/>
          </w:rPr>
          <w:fldChar w:fldCharType="begin"/>
        </w:r>
        <w:r w:rsidR="004B03CB">
          <w:rPr>
            <w:noProof/>
            <w:webHidden/>
          </w:rPr>
          <w:instrText xml:space="preserve"> PAGEREF _Toc114171090 \h </w:instrText>
        </w:r>
        <w:r w:rsidR="004B03CB">
          <w:rPr>
            <w:noProof/>
            <w:webHidden/>
          </w:rPr>
        </w:r>
        <w:r w:rsidR="004B03CB">
          <w:rPr>
            <w:noProof/>
            <w:webHidden/>
          </w:rPr>
          <w:fldChar w:fldCharType="separate"/>
        </w:r>
        <w:r w:rsidR="00445BA7">
          <w:rPr>
            <w:noProof/>
            <w:webHidden/>
          </w:rPr>
          <w:t>17</w:t>
        </w:r>
        <w:r w:rsidR="004B03CB">
          <w:rPr>
            <w:noProof/>
            <w:webHidden/>
          </w:rPr>
          <w:fldChar w:fldCharType="end"/>
        </w:r>
      </w:hyperlink>
    </w:p>
    <w:p w14:paraId="5FD010AE" w14:textId="3FDF82F3" w:rsidR="004B03CB" w:rsidRDefault="00000000">
      <w:pPr>
        <w:pStyle w:val="TM4"/>
        <w:rPr>
          <w:rFonts w:asciiTheme="minorHAnsi" w:eastAsiaTheme="minorEastAsia" w:hAnsiTheme="minorHAnsi" w:cstheme="minorBidi"/>
          <w:noProof/>
          <w:color w:val="auto"/>
          <w:sz w:val="22"/>
          <w:lang w:val="fr-SN" w:eastAsia="fr-SN"/>
        </w:rPr>
      </w:pPr>
      <w:hyperlink w:anchor="_Toc114171091" w:history="1">
        <w:r w:rsidR="004B03CB" w:rsidRPr="00A35F5F">
          <w:rPr>
            <w:rStyle w:val="Lienhypertexte"/>
            <w:rFonts w:ascii="Georgia" w:hAnsi="Georgia"/>
            <w:noProof/>
          </w:rPr>
          <w:t>1.3.4.2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Durée de validité de l’offre</w:t>
        </w:r>
        <w:r w:rsidR="004B03CB">
          <w:rPr>
            <w:noProof/>
            <w:webHidden/>
          </w:rPr>
          <w:tab/>
        </w:r>
        <w:r w:rsidR="004B03CB">
          <w:rPr>
            <w:noProof/>
            <w:webHidden/>
          </w:rPr>
          <w:fldChar w:fldCharType="begin"/>
        </w:r>
        <w:r w:rsidR="004B03CB">
          <w:rPr>
            <w:noProof/>
            <w:webHidden/>
          </w:rPr>
          <w:instrText xml:space="preserve"> PAGEREF _Toc114171091 \h </w:instrText>
        </w:r>
        <w:r w:rsidR="004B03CB">
          <w:rPr>
            <w:noProof/>
            <w:webHidden/>
          </w:rPr>
        </w:r>
        <w:r w:rsidR="004B03CB">
          <w:rPr>
            <w:noProof/>
            <w:webHidden/>
          </w:rPr>
          <w:fldChar w:fldCharType="separate"/>
        </w:r>
        <w:r w:rsidR="00445BA7">
          <w:rPr>
            <w:noProof/>
            <w:webHidden/>
          </w:rPr>
          <w:t>17</w:t>
        </w:r>
        <w:r w:rsidR="004B03CB">
          <w:rPr>
            <w:noProof/>
            <w:webHidden/>
          </w:rPr>
          <w:fldChar w:fldCharType="end"/>
        </w:r>
      </w:hyperlink>
    </w:p>
    <w:p w14:paraId="4C1CBD6D" w14:textId="75A27E41" w:rsidR="004B03CB" w:rsidRDefault="00000000">
      <w:pPr>
        <w:pStyle w:val="TM4"/>
        <w:rPr>
          <w:rFonts w:asciiTheme="minorHAnsi" w:eastAsiaTheme="minorEastAsia" w:hAnsiTheme="minorHAnsi" w:cstheme="minorBidi"/>
          <w:noProof/>
          <w:color w:val="auto"/>
          <w:sz w:val="22"/>
          <w:lang w:val="fr-SN" w:eastAsia="fr-SN"/>
        </w:rPr>
      </w:pPr>
      <w:hyperlink w:anchor="_Toc114171092" w:history="1">
        <w:r w:rsidR="004B03CB" w:rsidRPr="00A35F5F">
          <w:rPr>
            <w:rStyle w:val="Lienhypertexte"/>
            <w:rFonts w:ascii="Georgia" w:hAnsi="Georgia"/>
            <w:noProof/>
          </w:rPr>
          <w:t>1.3.4.3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Détermination, composantes et révision des prix</w:t>
        </w:r>
        <w:r w:rsidR="004B03CB">
          <w:rPr>
            <w:noProof/>
            <w:webHidden/>
          </w:rPr>
          <w:tab/>
        </w:r>
        <w:r w:rsidR="004B03CB">
          <w:rPr>
            <w:noProof/>
            <w:webHidden/>
          </w:rPr>
          <w:fldChar w:fldCharType="begin"/>
        </w:r>
        <w:r w:rsidR="004B03CB">
          <w:rPr>
            <w:noProof/>
            <w:webHidden/>
          </w:rPr>
          <w:instrText xml:space="preserve"> PAGEREF _Toc114171092 \h </w:instrText>
        </w:r>
        <w:r w:rsidR="004B03CB">
          <w:rPr>
            <w:noProof/>
            <w:webHidden/>
          </w:rPr>
        </w:r>
        <w:r w:rsidR="004B03CB">
          <w:rPr>
            <w:noProof/>
            <w:webHidden/>
          </w:rPr>
          <w:fldChar w:fldCharType="separate"/>
        </w:r>
        <w:r w:rsidR="00445BA7">
          <w:rPr>
            <w:noProof/>
            <w:webHidden/>
          </w:rPr>
          <w:t>17</w:t>
        </w:r>
        <w:r w:rsidR="004B03CB">
          <w:rPr>
            <w:noProof/>
            <w:webHidden/>
          </w:rPr>
          <w:fldChar w:fldCharType="end"/>
        </w:r>
      </w:hyperlink>
    </w:p>
    <w:p w14:paraId="059BCCC0" w14:textId="26ECC820" w:rsidR="004B03CB" w:rsidRDefault="00000000">
      <w:pPr>
        <w:pStyle w:val="TM4"/>
        <w:rPr>
          <w:rFonts w:asciiTheme="minorHAnsi" w:eastAsiaTheme="minorEastAsia" w:hAnsiTheme="minorHAnsi" w:cstheme="minorBidi"/>
          <w:noProof/>
          <w:color w:val="auto"/>
          <w:sz w:val="22"/>
          <w:lang w:val="fr-SN" w:eastAsia="fr-SN"/>
        </w:rPr>
      </w:pPr>
      <w:hyperlink w:anchor="_Toc114171093" w:history="1">
        <w:r w:rsidR="004B03CB" w:rsidRPr="00A35F5F">
          <w:rPr>
            <w:rStyle w:val="Lienhypertexte"/>
            <w:rFonts w:ascii="Georgia" w:hAnsi="Georgia"/>
            <w:noProof/>
          </w:rPr>
          <w:t>1.3.4.4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Eléments inclus dans le prix</w:t>
        </w:r>
        <w:r w:rsidR="004B03CB">
          <w:rPr>
            <w:noProof/>
            <w:webHidden/>
          </w:rPr>
          <w:tab/>
        </w:r>
        <w:r w:rsidR="004B03CB">
          <w:rPr>
            <w:noProof/>
            <w:webHidden/>
          </w:rPr>
          <w:fldChar w:fldCharType="begin"/>
        </w:r>
        <w:r w:rsidR="004B03CB">
          <w:rPr>
            <w:noProof/>
            <w:webHidden/>
          </w:rPr>
          <w:instrText xml:space="preserve"> PAGEREF _Toc114171093 \h </w:instrText>
        </w:r>
        <w:r w:rsidR="004B03CB">
          <w:rPr>
            <w:noProof/>
            <w:webHidden/>
          </w:rPr>
        </w:r>
        <w:r w:rsidR="004B03CB">
          <w:rPr>
            <w:noProof/>
            <w:webHidden/>
          </w:rPr>
          <w:fldChar w:fldCharType="separate"/>
        </w:r>
        <w:r w:rsidR="00445BA7">
          <w:rPr>
            <w:noProof/>
            <w:webHidden/>
          </w:rPr>
          <w:t>18</w:t>
        </w:r>
        <w:r w:rsidR="004B03CB">
          <w:rPr>
            <w:noProof/>
            <w:webHidden/>
          </w:rPr>
          <w:fldChar w:fldCharType="end"/>
        </w:r>
      </w:hyperlink>
    </w:p>
    <w:p w14:paraId="450AA689" w14:textId="22D0CB5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94" w:history="1">
        <w:r w:rsidR="004B03CB" w:rsidRPr="00A35F5F">
          <w:rPr>
            <w:rStyle w:val="Lienhypertexte"/>
            <w:rFonts w:ascii="Georgia" w:hAnsi="Georgia" w:cstheme="minorHAnsi"/>
            <w:noProof/>
          </w:rPr>
          <w:t>1.3.5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Introduction des offres</w:t>
        </w:r>
        <w:r w:rsidR="004B03CB">
          <w:rPr>
            <w:noProof/>
            <w:webHidden/>
          </w:rPr>
          <w:tab/>
        </w:r>
        <w:r w:rsidR="004B03CB">
          <w:rPr>
            <w:noProof/>
            <w:webHidden/>
          </w:rPr>
          <w:fldChar w:fldCharType="begin"/>
        </w:r>
        <w:r w:rsidR="004B03CB">
          <w:rPr>
            <w:noProof/>
            <w:webHidden/>
          </w:rPr>
          <w:instrText xml:space="preserve"> PAGEREF _Toc114171094 \h </w:instrText>
        </w:r>
        <w:r w:rsidR="004B03CB">
          <w:rPr>
            <w:noProof/>
            <w:webHidden/>
          </w:rPr>
        </w:r>
        <w:r w:rsidR="004B03CB">
          <w:rPr>
            <w:noProof/>
            <w:webHidden/>
          </w:rPr>
          <w:fldChar w:fldCharType="separate"/>
        </w:r>
        <w:r w:rsidR="00445BA7">
          <w:rPr>
            <w:noProof/>
            <w:webHidden/>
          </w:rPr>
          <w:t>18</w:t>
        </w:r>
        <w:r w:rsidR="004B03CB">
          <w:rPr>
            <w:noProof/>
            <w:webHidden/>
          </w:rPr>
          <w:fldChar w:fldCharType="end"/>
        </w:r>
      </w:hyperlink>
    </w:p>
    <w:p w14:paraId="44A3A5DE" w14:textId="537D72CB" w:rsidR="004B03CB" w:rsidRDefault="00000000">
      <w:pPr>
        <w:pStyle w:val="TM4"/>
        <w:rPr>
          <w:rFonts w:asciiTheme="minorHAnsi" w:eastAsiaTheme="minorEastAsia" w:hAnsiTheme="minorHAnsi" w:cstheme="minorBidi"/>
          <w:noProof/>
          <w:color w:val="auto"/>
          <w:sz w:val="22"/>
          <w:lang w:val="fr-SN" w:eastAsia="fr-SN"/>
        </w:rPr>
      </w:pPr>
      <w:hyperlink w:anchor="_Toc114171095" w:history="1">
        <w:r w:rsidR="004B03CB" w:rsidRPr="00A35F5F">
          <w:rPr>
            <w:rStyle w:val="Lienhypertexte"/>
            <w:rFonts w:ascii="Georgia" w:hAnsi="Georgia"/>
            <w:noProof/>
          </w:rPr>
          <w:t>1.3.5.1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Modification ou retrait d’une offre déjà introduite</w:t>
        </w:r>
        <w:r w:rsidR="004B03CB">
          <w:rPr>
            <w:noProof/>
            <w:webHidden/>
          </w:rPr>
          <w:tab/>
        </w:r>
        <w:r w:rsidR="004B03CB">
          <w:rPr>
            <w:noProof/>
            <w:webHidden/>
          </w:rPr>
          <w:fldChar w:fldCharType="begin"/>
        </w:r>
        <w:r w:rsidR="004B03CB">
          <w:rPr>
            <w:noProof/>
            <w:webHidden/>
          </w:rPr>
          <w:instrText xml:space="preserve"> PAGEREF _Toc114171095 \h </w:instrText>
        </w:r>
        <w:r w:rsidR="004B03CB">
          <w:rPr>
            <w:noProof/>
            <w:webHidden/>
          </w:rPr>
        </w:r>
        <w:r w:rsidR="004B03CB">
          <w:rPr>
            <w:noProof/>
            <w:webHidden/>
          </w:rPr>
          <w:fldChar w:fldCharType="separate"/>
        </w:r>
        <w:r w:rsidR="00445BA7">
          <w:rPr>
            <w:noProof/>
            <w:webHidden/>
          </w:rPr>
          <w:t>19</w:t>
        </w:r>
        <w:r w:rsidR="004B03CB">
          <w:rPr>
            <w:noProof/>
            <w:webHidden/>
          </w:rPr>
          <w:fldChar w:fldCharType="end"/>
        </w:r>
      </w:hyperlink>
    </w:p>
    <w:p w14:paraId="551F1628" w14:textId="217F3F9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96" w:history="1">
        <w:r w:rsidR="004B03CB" w:rsidRPr="00A35F5F">
          <w:rPr>
            <w:rStyle w:val="Lienhypertexte"/>
            <w:rFonts w:ascii="Georgia" w:hAnsi="Georgia" w:cstheme="minorHAnsi"/>
            <w:noProof/>
          </w:rPr>
          <w:t>1.3.6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Sélection des soumissionnaires</w:t>
        </w:r>
        <w:r w:rsidR="004B03CB">
          <w:rPr>
            <w:noProof/>
            <w:webHidden/>
          </w:rPr>
          <w:tab/>
        </w:r>
        <w:r w:rsidR="004B03CB">
          <w:rPr>
            <w:noProof/>
            <w:webHidden/>
          </w:rPr>
          <w:fldChar w:fldCharType="begin"/>
        </w:r>
        <w:r w:rsidR="004B03CB">
          <w:rPr>
            <w:noProof/>
            <w:webHidden/>
          </w:rPr>
          <w:instrText xml:space="preserve"> PAGEREF _Toc114171096 \h </w:instrText>
        </w:r>
        <w:r w:rsidR="004B03CB">
          <w:rPr>
            <w:noProof/>
            <w:webHidden/>
          </w:rPr>
        </w:r>
        <w:r w:rsidR="004B03CB">
          <w:rPr>
            <w:noProof/>
            <w:webHidden/>
          </w:rPr>
          <w:fldChar w:fldCharType="separate"/>
        </w:r>
        <w:r w:rsidR="00445BA7">
          <w:rPr>
            <w:noProof/>
            <w:webHidden/>
          </w:rPr>
          <w:t>19</w:t>
        </w:r>
        <w:r w:rsidR="004B03CB">
          <w:rPr>
            <w:noProof/>
            <w:webHidden/>
          </w:rPr>
          <w:fldChar w:fldCharType="end"/>
        </w:r>
      </w:hyperlink>
    </w:p>
    <w:p w14:paraId="24A1D493" w14:textId="16094B02" w:rsidR="004B03CB" w:rsidRDefault="00000000">
      <w:pPr>
        <w:pStyle w:val="TM4"/>
        <w:rPr>
          <w:rFonts w:asciiTheme="minorHAnsi" w:eastAsiaTheme="minorEastAsia" w:hAnsiTheme="minorHAnsi" w:cstheme="minorBidi"/>
          <w:noProof/>
          <w:color w:val="auto"/>
          <w:sz w:val="22"/>
          <w:lang w:val="fr-SN" w:eastAsia="fr-SN"/>
        </w:rPr>
      </w:pPr>
      <w:hyperlink w:anchor="_Toc114171097" w:history="1">
        <w:r w:rsidR="004B03CB" w:rsidRPr="00A35F5F">
          <w:rPr>
            <w:rStyle w:val="Lienhypertexte"/>
            <w:rFonts w:ascii="Georgia" w:hAnsi="Georgia"/>
            <w:noProof/>
          </w:rPr>
          <w:t>1.3.6.1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Critères de sélection</w:t>
        </w:r>
        <w:r w:rsidR="004B03CB">
          <w:rPr>
            <w:noProof/>
            <w:webHidden/>
          </w:rPr>
          <w:tab/>
        </w:r>
        <w:r w:rsidR="004B03CB">
          <w:rPr>
            <w:noProof/>
            <w:webHidden/>
          </w:rPr>
          <w:fldChar w:fldCharType="begin"/>
        </w:r>
        <w:r w:rsidR="004B03CB">
          <w:rPr>
            <w:noProof/>
            <w:webHidden/>
          </w:rPr>
          <w:instrText xml:space="preserve"> PAGEREF _Toc114171097 \h </w:instrText>
        </w:r>
        <w:r w:rsidR="004B03CB">
          <w:rPr>
            <w:noProof/>
            <w:webHidden/>
          </w:rPr>
        </w:r>
        <w:r w:rsidR="004B03CB">
          <w:rPr>
            <w:noProof/>
            <w:webHidden/>
          </w:rPr>
          <w:fldChar w:fldCharType="separate"/>
        </w:r>
        <w:r w:rsidR="00445BA7">
          <w:rPr>
            <w:noProof/>
            <w:webHidden/>
          </w:rPr>
          <w:t>20</w:t>
        </w:r>
        <w:r w:rsidR="004B03CB">
          <w:rPr>
            <w:noProof/>
            <w:webHidden/>
          </w:rPr>
          <w:fldChar w:fldCharType="end"/>
        </w:r>
      </w:hyperlink>
    </w:p>
    <w:p w14:paraId="6F64CF49" w14:textId="7CD1700A" w:rsidR="004B03CB" w:rsidRDefault="00000000">
      <w:pPr>
        <w:pStyle w:val="TM4"/>
        <w:rPr>
          <w:rFonts w:asciiTheme="minorHAnsi" w:eastAsiaTheme="minorEastAsia" w:hAnsiTheme="minorHAnsi" w:cstheme="minorBidi"/>
          <w:noProof/>
          <w:color w:val="auto"/>
          <w:sz w:val="22"/>
          <w:lang w:val="fr-SN" w:eastAsia="fr-SN"/>
        </w:rPr>
      </w:pPr>
      <w:hyperlink w:anchor="_Toc114171098" w:history="1">
        <w:r w:rsidR="004B03CB" w:rsidRPr="00A35F5F">
          <w:rPr>
            <w:rStyle w:val="Lienhypertexte"/>
            <w:rFonts w:ascii="Georgia" w:hAnsi="Georgia"/>
            <w:noProof/>
          </w:rPr>
          <w:t>1.3.6.2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Modalités d'examen des offres et régularité des offres</w:t>
        </w:r>
        <w:r w:rsidR="004B03CB">
          <w:rPr>
            <w:noProof/>
            <w:webHidden/>
          </w:rPr>
          <w:tab/>
        </w:r>
        <w:r w:rsidR="004B03CB">
          <w:rPr>
            <w:noProof/>
            <w:webHidden/>
          </w:rPr>
          <w:fldChar w:fldCharType="begin"/>
        </w:r>
        <w:r w:rsidR="004B03CB">
          <w:rPr>
            <w:noProof/>
            <w:webHidden/>
          </w:rPr>
          <w:instrText xml:space="preserve"> PAGEREF _Toc114171098 \h </w:instrText>
        </w:r>
        <w:r w:rsidR="004B03CB">
          <w:rPr>
            <w:noProof/>
            <w:webHidden/>
          </w:rPr>
        </w:r>
        <w:r w:rsidR="004B03CB">
          <w:rPr>
            <w:noProof/>
            <w:webHidden/>
          </w:rPr>
          <w:fldChar w:fldCharType="separate"/>
        </w:r>
        <w:r w:rsidR="00445BA7">
          <w:rPr>
            <w:noProof/>
            <w:webHidden/>
          </w:rPr>
          <w:t>21</w:t>
        </w:r>
        <w:r w:rsidR="004B03CB">
          <w:rPr>
            <w:noProof/>
            <w:webHidden/>
          </w:rPr>
          <w:fldChar w:fldCharType="end"/>
        </w:r>
      </w:hyperlink>
    </w:p>
    <w:p w14:paraId="09711317" w14:textId="47016FC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099" w:history="1">
        <w:r w:rsidR="004B03CB" w:rsidRPr="00A35F5F">
          <w:rPr>
            <w:rStyle w:val="Lienhypertexte"/>
            <w:rFonts w:ascii="Georgia" w:hAnsi="Georgia" w:cstheme="minorHAnsi"/>
            <w:noProof/>
          </w:rPr>
          <w:t>1.3.7</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Critères d’attribution</w:t>
        </w:r>
        <w:r w:rsidR="004B03CB">
          <w:rPr>
            <w:noProof/>
            <w:webHidden/>
          </w:rPr>
          <w:tab/>
        </w:r>
        <w:r w:rsidR="004B03CB">
          <w:rPr>
            <w:noProof/>
            <w:webHidden/>
          </w:rPr>
          <w:fldChar w:fldCharType="begin"/>
        </w:r>
        <w:r w:rsidR="004B03CB">
          <w:rPr>
            <w:noProof/>
            <w:webHidden/>
          </w:rPr>
          <w:instrText xml:space="preserve"> PAGEREF _Toc114171099 \h </w:instrText>
        </w:r>
        <w:r w:rsidR="004B03CB">
          <w:rPr>
            <w:noProof/>
            <w:webHidden/>
          </w:rPr>
        </w:r>
        <w:r w:rsidR="004B03CB">
          <w:rPr>
            <w:noProof/>
            <w:webHidden/>
          </w:rPr>
          <w:fldChar w:fldCharType="separate"/>
        </w:r>
        <w:r w:rsidR="00445BA7">
          <w:rPr>
            <w:noProof/>
            <w:webHidden/>
          </w:rPr>
          <w:t>22</w:t>
        </w:r>
        <w:r w:rsidR="004B03CB">
          <w:rPr>
            <w:noProof/>
            <w:webHidden/>
          </w:rPr>
          <w:fldChar w:fldCharType="end"/>
        </w:r>
      </w:hyperlink>
    </w:p>
    <w:p w14:paraId="51F61EAA" w14:textId="5B8A0F3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00" w:history="1">
        <w:r w:rsidR="004B03CB" w:rsidRPr="00A35F5F">
          <w:rPr>
            <w:rStyle w:val="Lienhypertexte"/>
            <w:rFonts w:ascii="Georgia" w:hAnsi="Georgia" w:cstheme="minorHAnsi"/>
            <w:noProof/>
          </w:rPr>
          <w:t>1.3.8</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Attribution du marché</w:t>
        </w:r>
        <w:r w:rsidR="004B03CB">
          <w:rPr>
            <w:noProof/>
            <w:webHidden/>
          </w:rPr>
          <w:tab/>
        </w:r>
        <w:r w:rsidR="004B03CB">
          <w:rPr>
            <w:noProof/>
            <w:webHidden/>
          </w:rPr>
          <w:fldChar w:fldCharType="begin"/>
        </w:r>
        <w:r w:rsidR="004B03CB">
          <w:rPr>
            <w:noProof/>
            <w:webHidden/>
          </w:rPr>
          <w:instrText xml:space="preserve"> PAGEREF _Toc114171100 \h </w:instrText>
        </w:r>
        <w:r w:rsidR="004B03CB">
          <w:rPr>
            <w:noProof/>
            <w:webHidden/>
          </w:rPr>
        </w:r>
        <w:r w:rsidR="004B03CB">
          <w:rPr>
            <w:noProof/>
            <w:webHidden/>
          </w:rPr>
          <w:fldChar w:fldCharType="separate"/>
        </w:r>
        <w:r w:rsidR="00445BA7">
          <w:rPr>
            <w:noProof/>
            <w:webHidden/>
          </w:rPr>
          <w:t>22</w:t>
        </w:r>
        <w:r w:rsidR="004B03CB">
          <w:rPr>
            <w:noProof/>
            <w:webHidden/>
          </w:rPr>
          <w:fldChar w:fldCharType="end"/>
        </w:r>
      </w:hyperlink>
    </w:p>
    <w:p w14:paraId="6A033A45" w14:textId="0FF7D4A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01" w:history="1">
        <w:r w:rsidR="004B03CB" w:rsidRPr="00A35F5F">
          <w:rPr>
            <w:rStyle w:val="Lienhypertexte"/>
            <w:rFonts w:ascii="Georgia" w:hAnsi="Georgia" w:cstheme="minorHAnsi"/>
            <w:noProof/>
          </w:rPr>
          <w:t>1.3.9</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Conclusion du contrat</w:t>
        </w:r>
        <w:r w:rsidR="004B03CB">
          <w:rPr>
            <w:noProof/>
            <w:webHidden/>
          </w:rPr>
          <w:tab/>
        </w:r>
        <w:r w:rsidR="004B03CB">
          <w:rPr>
            <w:noProof/>
            <w:webHidden/>
          </w:rPr>
          <w:fldChar w:fldCharType="begin"/>
        </w:r>
        <w:r w:rsidR="004B03CB">
          <w:rPr>
            <w:noProof/>
            <w:webHidden/>
          </w:rPr>
          <w:instrText xml:space="preserve"> PAGEREF _Toc114171101 \h </w:instrText>
        </w:r>
        <w:r w:rsidR="004B03CB">
          <w:rPr>
            <w:noProof/>
            <w:webHidden/>
          </w:rPr>
        </w:r>
        <w:r w:rsidR="004B03CB">
          <w:rPr>
            <w:noProof/>
            <w:webHidden/>
          </w:rPr>
          <w:fldChar w:fldCharType="separate"/>
        </w:r>
        <w:r w:rsidR="00445BA7">
          <w:rPr>
            <w:noProof/>
            <w:webHidden/>
          </w:rPr>
          <w:t>22</w:t>
        </w:r>
        <w:r w:rsidR="004B03CB">
          <w:rPr>
            <w:noProof/>
            <w:webHidden/>
          </w:rPr>
          <w:fldChar w:fldCharType="end"/>
        </w:r>
      </w:hyperlink>
    </w:p>
    <w:p w14:paraId="18DF5318" w14:textId="1D0F041E" w:rsidR="004B03CB" w:rsidRDefault="00000000">
      <w:pPr>
        <w:pStyle w:val="TM1"/>
        <w:rPr>
          <w:rFonts w:asciiTheme="minorHAnsi" w:eastAsiaTheme="minorEastAsia" w:hAnsiTheme="minorHAnsi" w:cstheme="minorBidi"/>
          <w:b w:val="0"/>
          <w:noProof/>
          <w:color w:val="auto"/>
          <w:sz w:val="22"/>
          <w:lang w:val="fr-SN" w:eastAsia="fr-SN"/>
        </w:rPr>
      </w:pPr>
      <w:hyperlink w:anchor="_Toc114171102" w:history="1">
        <w:r w:rsidR="004B03CB" w:rsidRPr="00A35F5F">
          <w:rPr>
            <w:rStyle w:val="Lienhypertexte"/>
            <w:noProof/>
          </w:rPr>
          <w:t>2</w:t>
        </w:r>
        <w:r w:rsidR="004B03CB">
          <w:rPr>
            <w:rFonts w:asciiTheme="minorHAnsi" w:eastAsiaTheme="minorEastAsia" w:hAnsiTheme="minorHAnsi" w:cstheme="minorBidi"/>
            <w:b w:val="0"/>
            <w:noProof/>
            <w:color w:val="auto"/>
            <w:sz w:val="22"/>
            <w:lang w:val="fr-SN" w:eastAsia="fr-SN"/>
          </w:rPr>
          <w:tab/>
        </w:r>
        <w:r w:rsidR="004B03CB" w:rsidRPr="00A35F5F">
          <w:rPr>
            <w:rStyle w:val="Lienhypertexte"/>
            <w:noProof/>
          </w:rPr>
          <w:t>Conditions contractuelles et administratives particulières</w:t>
        </w:r>
        <w:r w:rsidR="004B03CB">
          <w:rPr>
            <w:noProof/>
            <w:webHidden/>
          </w:rPr>
          <w:tab/>
        </w:r>
        <w:r w:rsidR="004B03CB">
          <w:rPr>
            <w:noProof/>
            <w:webHidden/>
          </w:rPr>
          <w:fldChar w:fldCharType="begin"/>
        </w:r>
        <w:r w:rsidR="004B03CB">
          <w:rPr>
            <w:noProof/>
            <w:webHidden/>
          </w:rPr>
          <w:instrText xml:space="preserve"> PAGEREF _Toc114171102 \h </w:instrText>
        </w:r>
        <w:r w:rsidR="004B03CB">
          <w:rPr>
            <w:noProof/>
            <w:webHidden/>
          </w:rPr>
        </w:r>
        <w:r w:rsidR="004B03CB">
          <w:rPr>
            <w:noProof/>
            <w:webHidden/>
          </w:rPr>
          <w:fldChar w:fldCharType="separate"/>
        </w:r>
        <w:r w:rsidR="00445BA7">
          <w:rPr>
            <w:noProof/>
            <w:webHidden/>
          </w:rPr>
          <w:t>23</w:t>
        </w:r>
        <w:r w:rsidR="004B03CB">
          <w:rPr>
            <w:noProof/>
            <w:webHidden/>
          </w:rPr>
          <w:fldChar w:fldCharType="end"/>
        </w:r>
      </w:hyperlink>
    </w:p>
    <w:p w14:paraId="4A837405" w14:textId="65052EAF"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03" w:history="1">
        <w:r w:rsidR="004B03CB" w:rsidRPr="00A35F5F">
          <w:rPr>
            <w:rStyle w:val="Lienhypertexte"/>
            <w:rFonts w:ascii="Georgia" w:hAnsi="Georgia"/>
            <w:bCs/>
            <w:noProof/>
          </w:rPr>
          <w:t>2.1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 xml:space="preserve">Définitions </w:t>
        </w:r>
        <w:r w:rsidR="004B03CB" w:rsidRPr="00A35F5F">
          <w:rPr>
            <w:rStyle w:val="Lienhypertexte"/>
            <w:rFonts w:ascii="Georgia" w:hAnsi="Georgia"/>
            <w:noProof/>
          </w:rPr>
          <w:t>(art. 2)</w:t>
        </w:r>
        <w:r w:rsidR="004B03CB">
          <w:rPr>
            <w:noProof/>
            <w:webHidden/>
          </w:rPr>
          <w:tab/>
        </w:r>
        <w:r w:rsidR="004B03CB">
          <w:rPr>
            <w:noProof/>
            <w:webHidden/>
          </w:rPr>
          <w:fldChar w:fldCharType="begin"/>
        </w:r>
        <w:r w:rsidR="004B03CB">
          <w:rPr>
            <w:noProof/>
            <w:webHidden/>
          </w:rPr>
          <w:instrText xml:space="preserve"> PAGEREF _Toc114171103 \h </w:instrText>
        </w:r>
        <w:r w:rsidR="004B03CB">
          <w:rPr>
            <w:noProof/>
            <w:webHidden/>
          </w:rPr>
        </w:r>
        <w:r w:rsidR="004B03CB">
          <w:rPr>
            <w:noProof/>
            <w:webHidden/>
          </w:rPr>
          <w:fldChar w:fldCharType="separate"/>
        </w:r>
        <w:r w:rsidR="00445BA7">
          <w:rPr>
            <w:noProof/>
            <w:webHidden/>
          </w:rPr>
          <w:t>23</w:t>
        </w:r>
        <w:r w:rsidR="004B03CB">
          <w:rPr>
            <w:noProof/>
            <w:webHidden/>
          </w:rPr>
          <w:fldChar w:fldCharType="end"/>
        </w:r>
      </w:hyperlink>
    </w:p>
    <w:p w14:paraId="3006B56A" w14:textId="40661CC9"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04" w:history="1">
        <w:r w:rsidR="004B03CB" w:rsidRPr="00A35F5F">
          <w:rPr>
            <w:rStyle w:val="Lienhypertexte"/>
            <w:rFonts w:ascii="Georgia" w:hAnsi="Georgia"/>
            <w:bCs/>
            <w:noProof/>
          </w:rPr>
          <w:t>2.2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Utilisation des moyens électroniques (art. 10)</w:t>
        </w:r>
        <w:r w:rsidR="004B03CB">
          <w:rPr>
            <w:noProof/>
            <w:webHidden/>
          </w:rPr>
          <w:tab/>
        </w:r>
        <w:r w:rsidR="004B03CB">
          <w:rPr>
            <w:noProof/>
            <w:webHidden/>
          </w:rPr>
          <w:fldChar w:fldCharType="begin"/>
        </w:r>
        <w:r w:rsidR="004B03CB">
          <w:rPr>
            <w:noProof/>
            <w:webHidden/>
          </w:rPr>
          <w:instrText xml:space="preserve"> PAGEREF _Toc114171104 \h </w:instrText>
        </w:r>
        <w:r w:rsidR="004B03CB">
          <w:rPr>
            <w:noProof/>
            <w:webHidden/>
          </w:rPr>
        </w:r>
        <w:r w:rsidR="004B03CB">
          <w:rPr>
            <w:noProof/>
            <w:webHidden/>
          </w:rPr>
          <w:fldChar w:fldCharType="separate"/>
        </w:r>
        <w:r w:rsidR="00445BA7">
          <w:rPr>
            <w:noProof/>
            <w:webHidden/>
          </w:rPr>
          <w:t>23</w:t>
        </w:r>
        <w:r w:rsidR="004B03CB">
          <w:rPr>
            <w:noProof/>
            <w:webHidden/>
          </w:rPr>
          <w:fldChar w:fldCharType="end"/>
        </w:r>
      </w:hyperlink>
    </w:p>
    <w:p w14:paraId="0C6A75EF" w14:textId="306C495D"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05" w:history="1">
        <w:r w:rsidR="004B03CB" w:rsidRPr="00A35F5F">
          <w:rPr>
            <w:rStyle w:val="Lienhypertexte"/>
            <w:rFonts w:ascii="Georgia" w:hAnsi="Georgia"/>
            <w:bCs/>
            <w:noProof/>
          </w:rPr>
          <w:t>2.3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Fonctionnaire dirigeant (art. 11)</w:t>
        </w:r>
        <w:r w:rsidR="004B03CB">
          <w:rPr>
            <w:noProof/>
            <w:webHidden/>
          </w:rPr>
          <w:tab/>
        </w:r>
        <w:r w:rsidR="004B03CB">
          <w:rPr>
            <w:noProof/>
            <w:webHidden/>
          </w:rPr>
          <w:fldChar w:fldCharType="begin"/>
        </w:r>
        <w:r w:rsidR="004B03CB">
          <w:rPr>
            <w:noProof/>
            <w:webHidden/>
          </w:rPr>
          <w:instrText xml:space="preserve"> PAGEREF _Toc114171105 \h </w:instrText>
        </w:r>
        <w:r w:rsidR="004B03CB">
          <w:rPr>
            <w:noProof/>
            <w:webHidden/>
          </w:rPr>
        </w:r>
        <w:r w:rsidR="004B03CB">
          <w:rPr>
            <w:noProof/>
            <w:webHidden/>
          </w:rPr>
          <w:fldChar w:fldCharType="separate"/>
        </w:r>
        <w:r w:rsidR="00445BA7">
          <w:rPr>
            <w:noProof/>
            <w:webHidden/>
          </w:rPr>
          <w:t>23</w:t>
        </w:r>
        <w:r w:rsidR="004B03CB">
          <w:rPr>
            <w:noProof/>
            <w:webHidden/>
          </w:rPr>
          <w:fldChar w:fldCharType="end"/>
        </w:r>
      </w:hyperlink>
    </w:p>
    <w:p w14:paraId="6B3AFDCE" w14:textId="5A445172"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06" w:history="1">
        <w:r w:rsidR="004B03CB" w:rsidRPr="00A35F5F">
          <w:rPr>
            <w:rStyle w:val="Lienhypertexte"/>
            <w:rFonts w:ascii="Georgia" w:hAnsi="Georgia"/>
            <w:bCs/>
            <w:noProof/>
          </w:rPr>
          <w:t>2.4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Sous-traitants (art. 12 à 15)</w:t>
        </w:r>
        <w:r w:rsidR="004B03CB">
          <w:rPr>
            <w:noProof/>
            <w:webHidden/>
          </w:rPr>
          <w:tab/>
        </w:r>
        <w:r w:rsidR="004B03CB">
          <w:rPr>
            <w:noProof/>
            <w:webHidden/>
          </w:rPr>
          <w:fldChar w:fldCharType="begin"/>
        </w:r>
        <w:r w:rsidR="004B03CB">
          <w:rPr>
            <w:noProof/>
            <w:webHidden/>
          </w:rPr>
          <w:instrText xml:space="preserve"> PAGEREF _Toc114171106 \h </w:instrText>
        </w:r>
        <w:r w:rsidR="004B03CB">
          <w:rPr>
            <w:noProof/>
            <w:webHidden/>
          </w:rPr>
        </w:r>
        <w:r w:rsidR="004B03CB">
          <w:rPr>
            <w:noProof/>
            <w:webHidden/>
          </w:rPr>
          <w:fldChar w:fldCharType="separate"/>
        </w:r>
        <w:r w:rsidR="00445BA7">
          <w:rPr>
            <w:noProof/>
            <w:webHidden/>
          </w:rPr>
          <w:t>24</w:t>
        </w:r>
        <w:r w:rsidR="004B03CB">
          <w:rPr>
            <w:noProof/>
            <w:webHidden/>
          </w:rPr>
          <w:fldChar w:fldCharType="end"/>
        </w:r>
      </w:hyperlink>
    </w:p>
    <w:p w14:paraId="5127B994" w14:textId="24CCDC31"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07" w:history="1">
        <w:r w:rsidR="004B03CB" w:rsidRPr="00A35F5F">
          <w:rPr>
            <w:rStyle w:val="Lienhypertexte"/>
            <w:rFonts w:ascii="Georgia" w:hAnsi="Georgia"/>
            <w:bCs/>
            <w:noProof/>
          </w:rPr>
          <w:t>2.5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Confidentialité (art. 18)</w:t>
        </w:r>
        <w:r w:rsidR="004B03CB">
          <w:rPr>
            <w:noProof/>
            <w:webHidden/>
          </w:rPr>
          <w:tab/>
        </w:r>
        <w:r w:rsidR="004B03CB">
          <w:rPr>
            <w:noProof/>
            <w:webHidden/>
          </w:rPr>
          <w:fldChar w:fldCharType="begin"/>
        </w:r>
        <w:r w:rsidR="004B03CB">
          <w:rPr>
            <w:noProof/>
            <w:webHidden/>
          </w:rPr>
          <w:instrText xml:space="preserve"> PAGEREF _Toc114171107 \h </w:instrText>
        </w:r>
        <w:r w:rsidR="004B03CB">
          <w:rPr>
            <w:noProof/>
            <w:webHidden/>
          </w:rPr>
        </w:r>
        <w:r w:rsidR="004B03CB">
          <w:rPr>
            <w:noProof/>
            <w:webHidden/>
          </w:rPr>
          <w:fldChar w:fldCharType="separate"/>
        </w:r>
        <w:r w:rsidR="00445BA7">
          <w:rPr>
            <w:noProof/>
            <w:webHidden/>
          </w:rPr>
          <w:t>24</w:t>
        </w:r>
        <w:r w:rsidR="004B03CB">
          <w:rPr>
            <w:noProof/>
            <w:webHidden/>
          </w:rPr>
          <w:fldChar w:fldCharType="end"/>
        </w:r>
      </w:hyperlink>
    </w:p>
    <w:p w14:paraId="7C073269" w14:textId="36879F74"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08" w:history="1">
        <w:r w:rsidR="004B03CB" w:rsidRPr="00A35F5F">
          <w:rPr>
            <w:rStyle w:val="Lienhypertexte"/>
            <w:rFonts w:ascii="Georgia" w:hAnsi="Georgia"/>
            <w:bCs/>
            <w:noProof/>
          </w:rPr>
          <w:t>2.6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Protection des données personnelles</w:t>
        </w:r>
        <w:r w:rsidR="004B03CB">
          <w:rPr>
            <w:noProof/>
            <w:webHidden/>
          </w:rPr>
          <w:tab/>
        </w:r>
        <w:r w:rsidR="004B03CB">
          <w:rPr>
            <w:noProof/>
            <w:webHidden/>
          </w:rPr>
          <w:fldChar w:fldCharType="begin"/>
        </w:r>
        <w:r w:rsidR="004B03CB">
          <w:rPr>
            <w:noProof/>
            <w:webHidden/>
          </w:rPr>
          <w:instrText xml:space="preserve"> PAGEREF _Toc114171108 \h </w:instrText>
        </w:r>
        <w:r w:rsidR="004B03CB">
          <w:rPr>
            <w:noProof/>
            <w:webHidden/>
          </w:rPr>
        </w:r>
        <w:r w:rsidR="004B03CB">
          <w:rPr>
            <w:noProof/>
            <w:webHidden/>
          </w:rPr>
          <w:fldChar w:fldCharType="separate"/>
        </w:r>
        <w:r w:rsidR="00445BA7">
          <w:rPr>
            <w:noProof/>
            <w:webHidden/>
          </w:rPr>
          <w:t>25</w:t>
        </w:r>
        <w:r w:rsidR="004B03CB">
          <w:rPr>
            <w:noProof/>
            <w:webHidden/>
          </w:rPr>
          <w:fldChar w:fldCharType="end"/>
        </w:r>
      </w:hyperlink>
    </w:p>
    <w:p w14:paraId="3B25E992" w14:textId="7FA444D5"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09" w:history="1">
        <w:r w:rsidR="004B03CB" w:rsidRPr="00A35F5F">
          <w:rPr>
            <w:rStyle w:val="Lienhypertexte"/>
            <w:rFonts w:ascii="Georgia" w:hAnsi="Georgia"/>
            <w:bCs/>
            <w:noProof/>
          </w:rPr>
          <w:t>2.7</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Droits intellectuels (art. 19 à 23)</w:t>
        </w:r>
        <w:r w:rsidR="004B03CB">
          <w:rPr>
            <w:noProof/>
            <w:webHidden/>
          </w:rPr>
          <w:tab/>
        </w:r>
        <w:r w:rsidR="004B03CB">
          <w:rPr>
            <w:noProof/>
            <w:webHidden/>
          </w:rPr>
          <w:fldChar w:fldCharType="begin"/>
        </w:r>
        <w:r w:rsidR="004B03CB">
          <w:rPr>
            <w:noProof/>
            <w:webHidden/>
          </w:rPr>
          <w:instrText xml:space="preserve"> PAGEREF _Toc114171109 \h </w:instrText>
        </w:r>
        <w:r w:rsidR="004B03CB">
          <w:rPr>
            <w:noProof/>
            <w:webHidden/>
          </w:rPr>
        </w:r>
        <w:r w:rsidR="004B03CB">
          <w:rPr>
            <w:noProof/>
            <w:webHidden/>
          </w:rPr>
          <w:fldChar w:fldCharType="separate"/>
        </w:r>
        <w:r w:rsidR="00445BA7">
          <w:rPr>
            <w:noProof/>
            <w:webHidden/>
          </w:rPr>
          <w:t>25</w:t>
        </w:r>
        <w:r w:rsidR="004B03CB">
          <w:rPr>
            <w:noProof/>
            <w:webHidden/>
          </w:rPr>
          <w:fldChar w:fldCharType="end"/>
        </w:r>
      </w:hyperlink>
    </w:p>
    <w:p w14:paraId="387E5098" w14:textId="5E9B136D"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10" w:history="1">
        <w:r w:rsidR="004B03CB" w:rsidRPr="00A35F5F">
          <w:rPr>
            <w:rStyle w:val="Lienhypertexte"/>
            <w:rFonts w:ascii="Georgia" w:hAnsi="Georgia"/>
            <w:bCs/>
            <w:noProof/>
          </w:rPr>
          <w:t>2.8</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Assurances (art. 24)</w:t>
        </w:r>
        <w:r w:rsidR="004B03CB">
          <w:rPr>
            <w:noProof/>
            <w:webHidden/>
          </w:rPr>
          <w:tab/>
        </w:r>
        <w:r w:rsidR="004B03CB">
          <w:rPr>
            <w:noProof/>
            <w:webHidden/>
          </w:rPr>
          <w:fldChar w:fldCharType="begin"/>
        </w:r>
        <w:r w:rsidR="004B03CB">
          <w:rPr>
            <w:noProof/>
            <w:webHidden/>
          </w:rPr>
          <w:instrText xml:space="preserve"> PAGEREF _Toc114171110 \h </w:instrText>
        </w:r>
        <w:r w:rsidR="004B03CB">
          <w:rPr>
            <w:noProof/>
            <w:webHidden/>
          </w:rPr>
        </w:r>
        <w:r w:rsidR="004B03CB">
          <w:rPr>
            <w:noProof/>
            <w:webHidden/>
          </w:rPr>
          <w:fldChar w:fldCharType="separate"/>
        </w:r>
        <w:r w:rsidR="00445BA7">
          <w:rPr>
            <w:noProof/>
            <w:webHidden/>
          </w:rPr>
          <w:t>25</w:t>
        </w:r>
        <w:r w:rsidR="004B03CB">
          <w:rPr>
            <w:noProof/>
            <w:webHidden/>
          </w:rPr>
          <w:fldChar w:fldCharType="end"/>
        </w:r>
      </w:hyperlink>
    </w:p>
    <w:p w14:paraId="60E6A6CA" w14:textId="3BC834DE"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11" w:history="1">
        <w:r w:rsidR="004B03CB" w:rsidRPr="00A35F5F">
          <w:rPr>
            <w:rStyle w:val="Lienhypertexte"/>
            <w:rFonts w:ascii="Georgia" w:hAnsi="Georgia"/>
            <w:bCs/>
            <w:noProof/>
          </w:rPr>
          <w:t>2.9</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Cautionnement (art. 25 à 33)</w:t>
        </w:r>
        <w:r w:rsidR="004B03CB">
          <w:rPr>
            <w:noProof/>
            <w:webHidden/>
          </w:rPr>
          <w:tab/>
        </w:r>
        <w:r w:rsidR="004B03CB">
          <w:rPr>
            <w:noProof/>
            <w:webHidden/>
          </w:rPr>
          <w:fldChar w:fldCharType="begin"/>
        </w:r>
        <w:r w:rsidR="004B03CB">
          <w:rPr>
            <w:noProof/>
            <w:webHidden/>
          </w:rPr>
          <w:instrText xml:space="preserve"> PAGEREF _Toc114171111 \h </w:instrText>
        </w:r>
        <w:r w:rsidR="004B03CB">
          <w:rPr>
            <w:noProof/>
            <w:webHidden/>
          </w:rPr>
        </w:r>
        <w:r w:rsidR="004B03CB">
          <w:rPr>
            <w:noProof/>
            <w:webHidden/>
          </w:rPr>
          <w:fldChar w:fldCharType="separate"/>
        </w:r>
        <w:r w:rsidR="00445BA7">
          <w:rPr>
            <w:noProof/>
            <w:webHidden/>
          </w:rPr>
          <w:t>26</w:t>
        </w:r>
        <w:r w:rsidR="004B03CB">
          <w:rPr>
            <w:noProof/>
            <w:webHidden/>
          </w:rPr>
          <w:fldChar w:fldCharType="end"/>
        </w:r>
      </w:hyperlink>
    </w:p>
    <w:p w14:paraId="0B998FD8" w14:textId="5E6D8122"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12" w:history="1">
        <w:r w:rsidR="004B03CB" w:rsidRPr="00A35F5F">
          <w:rPr>
            <w:rStyle w:val="Lienhypertexte"/>
            <w:rFonts w:ascii="Georgia" w:hAnsi="Georgia"/>
            <w:bCs/>
            <w:noProof/>
          </w:rPr>
          <w:t>2.10</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Conformité de l’exécution (art. 34)</w:t>
        </w:r>
        <w:r w:rsidR="004B03CB">
          <w:rPr>
            <w:noProof/>
            <w:webHidden/>
          </w:rPr>
          <w:tab/>
        </w:r>
        <w:r w:rsidR="004B03CB">
          <w:rPr>
            <w:noProof/>
            <w:webHidden/>
          </w:rPr>
          <w:fldChar w:fldCharType="begin"/>
        </w:r>
        <w:r w:rsidR="004B03CB">
          <w:rPr>
            <w:noProof/>
            <w:webHidden/>
          </w:rPr>
          <w:instrText xml:space="preserve"> PAGEREF _Toc114171112 \h </w:instrText>
        </w:r>
        <w:r w:rsidR="004B03CB">
          <w:rPr>
            <w:noProof/>
            <w:webHidden/>
          </w:rPr>
        </w:r>
        <w:r w:rsidR="004B03CB">
          <w:rPr>
            <w:noProof/>
            <w:webHidden/>
          </w:rPr>
          <w:fldChar w:fldCharType="separate"/>
        </w:r>
        <w:r w:rsidR="00445BA7">
          <w:rPr>
            <w:noProof/>
            <w:webHidden/>
          </w:rPr>
          <w:t>27</w:t>
        </w:r>
        <w:r w:rsidR="004B03CB">
          <w:rPr>
            <w:noProof/>
            <w:webHidden/>
          </w:rPr>
          <w:fldChar w:fldCharType="end"/>
        </w:r>
      </w:hyperlink>
    </w:p>
    <w:p w14:paraId="1D2FF9A2" w14:textId="5601595E"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13" w:history="1">
        <w:r w:rsidR="004B03CB" w:rsidRPr="00A35F5F">
          <w:rPr>
            <w:rStyle w:val="Lienhypertexte"/>
            <w:rFonts w:ascii="Georgia" w:hAnsi="Georgia"/>
            <w:bCs/>
            <w:noProof/>
          </w:rPr>
          <w:t>2.11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Plans, documents et objets établis par le pouvoir adjudicateur (art. 35)</w:t>
        </w:r>
        <w:r w:rsidR="004B03CB">
          <w:rPr>
            <w:noProof/>
            <w:webHidden/>
          </w:rPr>
          <w:tab/>
        </w:r>
        <w:r w:rsidR="004B03CB">
          <w:rPr>
            <w:noProof/>
            <w:webHidden/>
          </w:rPr>
          <w:fldChar w:fldCharType="begin"/>
        </w:r>
        <w:r w:rsidR="004B03CB">
          <w:rPr>
            <w:noProof/>
            <w:webHidden/>
          </w:rPr>
          <w:instrText xml:space="preserve"> PAGEREF _Toc114171113 \h </w:instrText>
        </w:r>
        <w:r w:rsidR="004B03CB">
          <w:rPr>
            <w:noProof/>
            <w:webHidden/>
          </w:rPr>
        </w:r>
        <w:r w:rsidR="004B03CB">
          <w:rPr>
            <w:noProof/>
            <w:webHidden/>
          </w:rPr>
          <w:fldChar w:fldCharType="separate"/>
        </w:r>
        <w:r w:rsidR="00445BA7">
          <w:rPr>
            <w:noProof/>
            <w:webHidden/>
          </w:rPr>
          <w:t>27</w:t>
        </w:r>
        <w:r w:rsidR="004B03CB">
          <w:rPr>
            <w:noProof/>
            <w:webHidden/>
          </w:rPr>
          <w:fldChar w:fldCharType="end"/>
        </w:r>
      </w:hyperlink>
    </w:p>
    <w:p w14:paraId="54887D1D" w14:textId="6295146C"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14" w:history="1">
        <w:r w:rsidR="004B03CB" w:rsidRPr="00A35F5F">
          <w:rPr>
            <w:rStyle w:val="Lienhypertexte"/>
            <w:rFonts w:ascii="Georgia" w:hAnsi="Georgia"/>
            <w:bCs/>
            <w:noProof/>
          </w:rPr>
          <w:t>2.12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Plans de détail et d’exécution établis par l’adjudicataire (art. 36)</w:t>
        </w:r>
        <w:r w:rsidR="004B03CB">
          <w:rPr>
            <w:noProof/>
            <w:webHidden/>
          </w:rPr>
          <w:tab/>
        </w:r>
        <w:r w:rsidR="004B03CB">
          <w:rPr>
            <w:noProof/>
            <w:webHidden/>
          </w:rPr>
          <w:fldChar w:fldCharType="begin"/>
        </w:r>
        <w:r w:rsidR="004B03CB">
          <w:rPr>
            <w:noProof/>
            <w:webHidden/>
          </w:rPr>
          <w:instrText xml:space="preserve"> PAGEREF _Toc114171114 \h </w:instrText>
        </w:r>
        <w:r w:rsidR="004B03CB">
          <w:rPr>
            <w:noProof/>
            <w:webHidden/>
          </w:rPr>
        </w:r>
        <w:r w:rsidR="004B03CB">
          <w:rPr>
            <w:noProof/>
            <w:webHidden/>
          </w:rPr>
          <w:fldChar w:fldCharType="separate"/>
        </w:r>
        <w:r w:rsidR="00445BA7">
          <w:rPr>
            <w:noProof/>
            <w:webHidden/>
          </w:rPr>
          <w:t>27</w:t>
        </w:r>
        <w:r w:rsidR="004B03CB">
          <w:rPr>
            <w:noProof/>
            <w:webHidden/>
          </w:rPr>
          <w:fldChar w:fldCharType="end"/>
        </w:r>
      </w:hyperlink>
    </w:p>
    <w:p w14:paraId="656D15B5" w14:textId="293B0720"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16" w:history="1">
        <w:r w:rsidR="004B03CB" w:rsidRPr="00A35F5F">
          <w:rPr>
            <w:rStyle w:val="Lienhypertexte"/>
            <w:rFonts w:ascii="Georgia" w:hAnsi="Georgia" w:cstheme="minorHAnsi"/>
            <w:noProof/>
          </w:rPr>
          <w:t>2.12.1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Planning de chantier</w:t>
        </w:r>
        <w:r w:rsidR="004B03CB">
          <w:rPr>
            <w:noProof/>
            <w:webHidden/>
          </w:rPr>
          <w:tab/>
        </w:r>
        <w:r w:rsidR="004B03CB">
          <w:rPr>
            <w:noProof/>
            <w:webHidden/>
          </w:rPr>
          <w:fldChar w:fldCharType="begin"/>
        </w:r>
        <w:r w:rsidR="004B03CB">
          <w:rPr>
            <w:noProof/>
            <w:webHidden/>
          </w:rPr>
          <w:instrText xml:space="preserve"> PAGEREF _Toc114171116 \h </w:instrText>
        </w:r>
        <w:r w:rsidR="004B03CB">
          <w:rPr>
            <w:noProof/>
            <w:webHidden/>
          </w:rPr>
        </w:r>
        <w:r w:rsidR="004B03CB">
          <w:rPr>
            <w:noProof/>
            <w:webHidden/>
          </w:rPr>
          <w:fldChar w:fldCharType="separate"/>
        </w:r>
        <w:r w:rsidR="00445BA7">
          <w:rPr>
            <w:noProof/>
            <w:webHidden/>
          </w:rPr>
          <w:t>27</w:t>
        </w:r>
        <w:r w:rsidR="004B03CB">
          <w:rPr>
            <w:noProof/>
            <w:webHidden/>
          </w:rPr>
          <w:fldChar w:fldCharType="end"/>
        </w:r>
      </w:hyperlink>
    </w:p>
    <w:p w14:paraId="24E6AD8D" w14:textId="37D48195"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17" w:history="1">
        <w:r w:rsidR="004B03CB" w:rsidRPr="00A35F5F">
          <w:rPr>
            <w:rStyle w:val="Lienhypertexte"/>
            <w:rFonts w:ascii="Georgia" w:hAnsi="Georgia" w:cstheme="minorHAnsi"/>
            <w:noProof/>
          </w:rPr>
          <w:t>2.12.2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Planning directeur</w:t>
        </w:r>
        <w:r w:rsidR="004B03CB">
          <w:rPr>
            <w:noProof/>
            <w:webHidden/>
          </w:rPr>
          <w:tab/>
        </w:r>
        <w:r w:rsidR="004B03CB">
          <w:rPr>
            <w:noProof/>
            <w:webHidden/>
          </w:rPr>
          <w:fldChar w:fldCharType="begin"/>
        </w:r>
        <w:r w:rsidR="004B03CB">
          <w:rPr>
            <w:noProof/>
            <w:webHidden/>
          </w:rPr>
          <w:instrText xml:space="preserve"> PAGEREF _Toc114171117 \h </w:instrText>
        </w:r>
        <w:r w:rsidR="004B03CB">
          <w:rPr>
            <w:noProof/>
            <w:webHidden/>
          </w:rPr>
        </w:r>
        <w:r w:rsidR="004B03CB">
          <w:rPr>
            <w:noProof/>
            <w:webHidden/>
          </w:rPr>
          <w:fldChar w:fldCharType="separate"/>
        </w:r>
        <w:r w:rsidR="00445BA7">
          <w:rPr>
            <w:noProof/>
            <w:webHidden/>
          </w:rPr>
          <w:t>28</w:t>
        </w:r>
        <w:r w:rsidR="004B03CB">
          <w:rPr>
            <w:noProof/>
            <w:webHidden/>
          </w:rPr>
          <w:fldChar w:fldCharType="end"/>
        </w:r>
      </w:hyperlink>
    </w:p>
    <w:p w14:paraId="409CCA2C" w14:textId="2481C303"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18" w:history="1">
        <w:r w:rsidR="004B03CB" w:rsidRPr="00A35F5F">
          <w:rPr>
            <w:rStyle w:val="Lienhypertexte"/>
            <w:rFonts w:ascii="Georgia" w:hAnsi="Georgia" w:cstheme="minorHAnsi"/>
            <w:noProof/>
          </w:rPr>
          <w:t>2.12.3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Documents d’exécution</w:t>
        </w:r>
        <w:r w:rsidR="004B03CB">
          <w:rPr>
            <w:noProof/>
            <w:webHidden/>
          </w:rPr>
          <w:tab/>
        </w:r>
        <w:r w:rsidR="004B03CB">
          <w:rPr>
            <w:noProof/>
            <w:webHidden/>
          </w:rPr>
          <w:fldChar w:fldCharType="begin"/>
        </w:r>
        <w:r w:rsidR="004B03CB">
          <w:rPr>
            <w:noProof/>
            <w:webHidden/>
          </w:rPr>
          <w:instrText xml:space="preserve"> PAGEREF _Toc114171118 \h </w:instrText>
        </w:r>
        <w:r w:rsidR="004B03CB">
          <w:rPr>
            <w:noProof/>
            <w:webHidden/>
          </w:rPr>
        </w:r>
        <w:r w:rsidR="004B03CB">
          <w:rPr>
            <w:noProof/>
            <w:webHidden/>
          </w:rPr>
          <w:fldChar w:fldCharType="separate"/>
        </w:r>
        <w:r w:rsidR="00445BA7">
          <w:rPr>
            <w:noProof/>
            <w:webHidden/>
          </w:rPr>
          <w:t>28</w:t>
        </w:r>
        <w:r w:rsidR="004B03CB">
          <w:rPr>
            <w:noProof/>
            <w:webHidden/>
          </w:rPr>
          <w:fldChar w:fldCharType="end"/>
        </w:r>
      </w:hyperlink>
    </w:p>
    <w:p w14:paraId="5A04CC8E" w14:textId="5BBEB7CA"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19" w:history="1">
        <w:r w:rsidR="004B03CB" w:rsidRPr="00A35F5F">
          <w:rPr>
            <w:rStyle w:val="Lienhypertexte"/>
            <w:rFonts w:ascii="Georgia" w:hAnsi="Georgia" w:cstheme="minorHAnsi"/>
            <w:noProof/>
          </w:rPr>
          <w:t>2.12.4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Etablissement des Plans "As Built"</w:t>
        </w:r>
        <w:r w:rsidR="004B03CB">
          <w:rPr>
            <w:noProof/>
            <w:webHidden/>
          </w:rPr>
          <w:tab/>
        </w:r>
        <w:r w:rsidR="004B03CB">
          <w:rPr>
            <w:noProof/>
            <w:webHidden/>
          </w:rPr>
          <w:fldChar w:fldCharType="begin"/>
        </w:r>
        <w:r w:rsidR="004B03CB">
          <w:rPr>
            <w:noProof/>
            <w:webHidden/>
          </w:rPr>
          <w:instrText xml:space="preserve"> PAGEREF _Toc114171119 \h </w:instrText>
        </w:r>
        <w:r w:rsidR="004B03CB">
          <w:rPr>
            <w:noProof/>
            <w:webHidden/>
          </w:rPr>
        </w:r>
        <w:r w:rsidR="004B03CB">
          <w:rPr>
            <w:noProof/>
            <w:webHidden/>
          </w:rPr>
          <w:fldChar w:fldCharType="separate"/>
        </w:r>
        <w:r w:rsidR="00445BA7">
          <w:rPr>
            <w:noProof/>
            <w:webHidden/>
          </w:rPr>
          <w:t>29</w:t>
        </w:r>
        <w:r w:rsidR="004B03CB">
          <w:rPr>
            <w:noProof/>
            <w:webHidden/>
          </w:rPr>
          <w:fldChar w:fldCharType="end"/>
        </w:r>
      </w:hyperlink>
    </w:p>
    <w:p w14:paraId="052843DF" w14:textId="3E5D97F3"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20" w:history="1">
        <w:r w:rsidR="004B03CB" w:rsidRPr="00A35F5F">
          <w:rPr>
            <w:rStyle w:val="Lienhypertexte"/>
            <w:rFonts w:ascii="Georgia" w:hAnsi="Georgia"/>
            <w:bCs/>
            <w:noProof/>
          </w:rPr>
          <w:t>2.13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Modifications du marché (art. 37 à 38/19 et 80)</w:t>
        </w:r>
        <w:r w:rsidR="004B03CB">
          <w:rPr>
            <w:noProof/>
            <w:webHidden/>
          </w:rPr>
          <w:tab/>
        </w:r>
        <w:r w:rsidR="004B03CB">
          <w:rPr>
            <w:noProof/>
            <w:webHidden/>
          </w:rPr>
          <w:fldChar w:fldCharType="begin"/>
        </w:r>
        <w:r w:rsidR="004B03CB">
          <w:rPr>
            <w:noProof/>
            <w:webHidden/>
          </w:rPr>
          <w:instrText xml:space="preserve"> PAGEREF _Toc114171120 \h </w:instrText>
        </w:r>
        <w:r w:rsidR="004B03CB">
          <w:rPr>
            <w:noProof/>
            <w:webHidden/>
          </w:rPr>
        </w:r>
        <w:r w:rsidR="004B03CB">
          <w:rPr>
            <w:noProof/>
            <w:webHidden/>
          </w:rPr>
          <w:fldChar w:fldCharType="separate"/>
        </w:r>
        <w:r w:rsidR="00445BA7">
          <w:rPr>
            <w:noProof/>
            <w:webHidden/>
          </w:rPr>
          <w:t>30</w:t>
        </w:r>
        <w:r w:rsidR="004B03CB">
          <w:rPr>
            <w:noProof/>
            <w:webHidden/>
          </w:rPr>
          <w:fldChar w:fldCharType="end"/>
        </w:r>
      </w:hyperlink>
    </w:p>
    <w:p w14:paraId="74C08525" w14:textId="04A997B6"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21" w:history="1">
        <w:r w:rsidR="004B03CB" w:rsidRPr="00A35F5F">
          <w:rPr>
            <w:rStyle w:val="Lienhypertexte"/>
            <w:rFonts w:ascii="Georgia" w:hAnsi="Georgia" w:cstheme="minorHAnsi"/>
            <w:noProof/>
          </w:rPr>
          <w:t>2.13.1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Remplacement de l’adjudicataire (art. 38/3)</w:t>
        </w:r>
        <w:r w:rsidR="004B03CB">
          <w:rPr>
            <w:noProof/>
            <w:webHidden/>
          </w:rPr>
          <w:tab/>
        </w:r>
        <w:r w:rsidR="004B03CB">
          <w:rPr>
            <w:noProof/>
            <w:webHidden/>
          </w:rPr>
          <w:fldChar w:fldCharType="begin"/>
        </w:r>
        <w:r w:rsidR="004B03CB">
          <w:rPr>
            <w:noProof/>
            <w:webHidden/>
          </w:rPr>
          <w:instrText xml:space="preserve"> PAGEREF _Toc114171121 \h </w:instrText>
        </w:r>
        <w:r w:rsidR="004B03CB">
          <w:rPr>
            <w:noProof/>
            <w:webHidden/>
          </w:rPr>
        </w:r>
        <w:r w:rsidR="004B03CB">
          <w:rPr>
            <w:noProof/>
            <w:webHidden/>
          </w:rPr>
          <w:fldChar w:fldCharType="separate"/>
        </w:r>
        <w:r w:rsidR="00445BA7">
          <w:rPr>
            <w:noProof/>
            <w:webHidden/>
          </w:rPr>
          <w:t>30</w:t>
        </w:r>
        <w:r w:rsidR="004B03CB">
          <w:rPr>
            <w:noProof/>
            <w:webHidden/>
          </w:rPr>
          <w:fldChar w:fldCharType="end"/>
        </w:r>
      </w:hyperlink>
    </w:p>
    <w:p w14:paraId="18C0D30E" w14:textId="70B440B2"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22" w:history="1">
        <w:r w:rsidR="004B03CB" w:rsidRPr="00A35F5F">
          <w:rPr>
            <w:rStyle w:val="Lienhypertexte"/>
            <w:rFonts w:ascii="Georgia" w:hAnsi="Georgia" w:cstheme="minorHAnsi"/>
            <w:noProof/>
          </w:rPr>
          <w:t>2.13.2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Révision des prix (art. 38/7)</w:t>
        </w:r>
        <w:r w:rsidR="004B03CB">
          <w:rPr>
            <w:noProof/>
            <w:webHidden/>
          </w:rPr>
          <w:tab/>
        </w:r>
        <w:r w:rsidR="004B03CB">
          <w:rPr>
            <w:noProof/>
            <w:webHidden/>
          </w:rPr>
          <w:fldChar w:fldCharType="begin"/>
        </w:r>
        <w:r w:rsidR="004B03CB">
          <w:rPr>
            <w:noProof/>
            <w:webHidden/>
          </w:rPr>
          <w:instrText xml:space="preserve"> PAGEREF _Toc114171122 \h </w:instrText>
        </w:r>
        <w:r w:rsidR="004B03CB">
          <w:rPr>
            <w:noProof/>
            <w:webHidden/>
          </w:rPr>
        </w:r>
        <w:r w:rsidR="004B03CB">
          <w:rPr>
            <w:noProof/>
            <w:webHidden/>
          </w:rPr>
          <w:fldChar w:fldCharType="separate"/>
        </w:r>
        <w:r w:rsidR="00445BA7">
          <w:rPr>
            <w:noProof/>
            <w:webHidden/>
          </w:rPr>
          <w:t>30</w:t>
        </w:r>
        <w:r w:rsidR="004B03CB">
          <w:rPr>
            <w:noProof/>
            <w:webHidden/>
          </w:rPr>
          <w:fldChar w:fldCharType="end"/>
        </w:r>
      </w:hyperlink>
    </w:p>
    <w:p w14:paraId="386D883E" w14:textId="2A6D6ED9"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23" w:history="1">
        <w:r w:rsidR="004B03CB" w:rsidRPr="00A35F5F">
          <w:rPr>
            <w:rStyle w:val="Lienhypertexte"/>
            <w:rFonts w:ascii="Georgia" w:hAnsi="Georgia" w:cstheme="minorHAnsi"/>
            <w:noProof/>
          </w:rPr>
          <w:t>2.13.3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Indemnités suite aux suspensions ordonnées par l’adjudicateur durant l’exécution (art. 38/12)</w:t>
        </w:r>
        <w:r w:rsidR="004B03CB">
          <w:rPr>
            <w:noProof/>
            <w:webHidden/>
          </w:rPr>
          <w:tab/>
        </w:r>
        <w:r w:rsidR="004B03CB">
          <w:rPr>
            <w:noProof/>
            <w:webHidden/>
          </w:rPr>
          <w:fldChar w:fldCharType="begin"/>
        </w:r>
        <w:r w:rsidR="004B03CB">
          <w:rPr>
            <w:noProof/>
            <w:webHidden/>
          </w:rPr>
          <w:instrText xml:space="preserve"> PAGEREF _Toc114171123 \h </w:instrText>
        </w:r>
        <w:r w:rsidR="004B03CB">
          <w:rPr>
            <w:noProof/>
            <w:webHidden/>
          </w:rPr>
        </w:r>
        <w:r w:rsidR="004B03CB">
          <w:rPr>
            <w:noProof/>
            <w:webHidden/>
          </w:rPr>
          <w:fldChar w:fldCharType="separate"/>
        </w:r>
        <w:r w:rsidR="00445BA7">
          <w:rPr>
            <w:noProof/>
            <w:webHidden/>
          </w:rPr>
          <w:t>30</w:t>
        </w:r>
        <w:r w:rsidR="004B03CB">
          <w:rPr>
            <w:noProof/>
            <w:webHidden/>
          </w:rPr>
          <w:fldChar w:fldCharType="end"/>
        </w:r>
      </w:hyperlink>
    </w:p>
    <w:p w14:paraId="5D10894A" w14:textId="6194C93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24" w:history="1">
        <w:r w:rsidR="004B03CB" w:rsidRPr="00A35F5F">
          <w:rPr>
            <w:rStyle w:val="Lienhypertexte"/>
            <w:rFonts w:ascii="Georgia" w:hAnsi="Georgia" w:cstheme="minorHAnsi"/>
            <w:noProof/>
          </w:rPr>
          <w:t>2.13.4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Fixation des prix unitaires ou globaux – Calcul du prix</w:t>
        </w:r>
        <w:r w:rsidR="004B03CB">
          <w:rPr>
            <w:noProof/>
            <w:webHidden/>
          </w:rPr>
          <w:tab/>
        </w:r>
        <w:r w:rsidR="004B03CB">
          <w:rPr>
            <w:noProof/>
            <w:webHidden/>
          </w:rPr>
          <w:fldChar w:fldCharType="begin"/>
        </w:r>
        <w:r w:rsidR="004B03CB">
          <w:rPr>
            <w:noProof/>
            <w:webHidden/>
          </w:rPr>
          <w:instrText xml:space="preserve"> PAGEREF _Toc114171124 \h </w:instrText>
        </w:r>
        <w:r w:rsidR="004B03CB">
          <w:rPr>
            <w:noProof/>
            <w:webHidden/>
          </w:rPr>
        </w:r>
        <w:r w:rsidR="004B03CB">
          <w:rPr>
            <w:noProof/>
            <w:webHidden/>
          </w:rPr>
          <w:fldChar w:fldCharType="separate"/>
        </w:r>
        <w:r w:rsidR="00445BA7">
          <w:rPr>
            <w:noProof/>
            <w:webHidden/>
          </w:rPr>
          <w:t>31</w:t>
        </w:r>
        <w:r w:rsidR="004B03CB">
          <w:rPr>
            <w:noProof/>
            <w:webHidden/>
          </w:rPr>
          <w:fldChar w:fldCharType="end"/>
        </w:r>
      </w:hyperlink>
    </w:p>
    <w:p w14:paraId="5E6FC2C2" w14:textId="05479E7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25" w:history="1">
        <w:r w:rsidR="004B03CB" w:rsidRPr="00A35F5F">
          <w:rPr>
            <w:rStyle w:val="Lienhypertexte"/>
            <w:rFonts w:ascii="Georgia" w:hAnsi="Georgia" w:cstheme="minorHAnsi"/>
            <w:noProof/>
          </w:rPr>
          <w:t>2.13.5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Fixation des prix unitaires ou globaux – Procédure à respecter</w:t>
        </w:r>
        <w:r w:rsidR="004B03CB">
          <w:rPr>
            <w:noProof/>
            <w:webHidden/>
          </w:rPr>
          <w:tab/>
        </w:r>
        <w:r w:rsidR="004B03CB">
          <w:rPr>
            <w:noProof/>
            <w:webHidden/>
          </w:rPr>
          <w:fldChar w:fldCharType="begin"/>
        </w:r>
        <w:r w:rsidR="004B03CB">
          <w:rPr>
            <w:noProof/>
            <w:webHidden/>
          </w:rPr>
          <w:instrText xml:space="preserve"> PAGEREF _Toc114171125 \h </w:instrText>
        </w:r>
        <w:r w:rsidR="004B03CB">
          <w:rPr>
            <w:noProof/>
            <w:webHidden/>
          </w:rPr>
        </w:r>
        <w:r w:rsidR="004B03CB">
          <w:rPr>
            <w:noProof/>
            <w:webHidden/>
          </w:rPr>
          <w:fldChar w:fldCharType="separate"/>
        </w:r>
        <w:r w:rsidR="00445BA7">
          <w:rPr>
            <w:noProof/>
            <w:webHidden/>
          </w:rPr>
          <w:t>31</w:t>
        </w:r>
        <w:r w:rsidR="004B03CB">
          <w:rPr>
            <w:noProof/>
            <w:webHidden/>
          </w:rPr>
          <w:fldChar w:fldCharType="end"/>
        </w:r>
      </w:hyperlink>
    </w:p>
    <w:p w14:paraId="008F7561" w14:textId="008242B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26" w:history="1">
        <w:r w:rsidR="004B03CB" w:rsidRPr="00A35F5F">
          <w:rPr>
            <w:rStyle w:val="Lienhypertexte"/>
            <w:rFonts w:ascii="Georgia" w:hAnsi="Georgia" w:cstheme="minorHAnsi"/>
            <w:noProof/>
          </w:rPr>
          <w:t>2.13.6</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Circonstances imprévisibles</w:t>
        </w:r>
        <w:r w:rsidR="004B03CB">
          <w:rPr>
            <w:noProof/>
            <w:webHidden/>
          </w:rPr>
          <w:tab/>
        </w:r>
        <w:r w:rsidR="004B03CB">
          <w:rPr>
            <w:noProof/>
            <w:webHidden/>
          </w:rPr>
          <w:fldChar w:fldCharType="begin"/>
        </w:r>
        <w:r w:rsidR="004B03CB">
          <w:rPr>
            <w:noProof/>
            <w:webHidden/>
          </w:rPr>
          <w:instrText xml:space="preserve"> PAGEREF _Toc114171126 \h </w:instrText>
        </w:r>
        <w:r w:rsidR="004B03CB">
          <w:rPr>
            <w:noProof/>
            <w:webHidden/>
          </w:rPr>
        </w:r>
        <w:r w:rsidR="004B03CB">
          <w:rPr>
            <w:noProof/>
            <w:webHidden/>
          </w:rPr>
          <w:fldChar w:fldCharType="separate"/>
        </w:r>
        <w:r w:rsidR="00445BA7">
          <w:rPr>
            <w:noProof/>
            <w:webHidden/>
          </w:rPr>
          <w:t>32</w:t>
        </w:r>
        <w:r w:rsidR="004B03CB">
          <w:rPr>
            <w:noProof/>
            <w:webHidden/>
          </w:rPr>
          <w:fldChar w:fldCharType="end"/>
        </w:r>
      </w:hyperlink>
    </w:p>
    <w:p w14:paraId="1A96C91B" w14:textId="1B52FA49"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27" w:history="1">
        <w:r w:rsidR="004B03CB" w:rsidRPr="00A35F5F">
          <w:rPr>
            <w:rStyle w:val="Lienhypertexte"/>
            <w:rFonts w:ascii="Georgia" w:hAnsi="Georgia"/>
            <w:bCs/>
            <w:noProof/>
          </w:rPr>
          <w:t>2.14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Contrôle et surveillance du marché</w:t>
        </w:r>
        <w:r w:rsidR="004B03CB">
          <w:rPr>
            <w:noProof/>
            <w:webHidden/>
          </w:rPr>
          <w:tab/>
        </w:r>
        <w:r w:rsidR="004B03CB">
          <w:rPr>
            <w:noProof/>
            <w:webHidden/>
          </w:rPr>
          <w:fldChar w:fldCharType="begin"/>
        </w:r>
        <w:r w:rsidR="004B03CB">
          <w:rPr>
            <w:noProof/>
            <w:webHidden/>
          </w:rPr>
          <w:instrText xml:space="preserve"> PAGEREF _Toc114171127 \h </w:instrText>
        </w:r>
        <w:r w:rsidR="004B03CB">
          <w:rPr>
            <w:noProof/>
            <w:webHidden/>
          </w:rPr>
        </w:r>
        <w:r w:rsidR="004B03CB">
          <w:rPr>
            <w:noProof/>
            <w:webHidden/>
          </w:rPr>
          <w:fldChar w:fldCharType="separate"/>
        </w:r>
        <w:r w:rsidR="00445BA7">
          <w:rPr>
            <w:noProof/>
            <w:webHidden/>
          </w:rPr>
          <w:t>32</w:t>
        </w:r>
        <w:r w:rsidR="004B03CB">
          <w:rPr>
            <w:noProof/>
            <w:webHidden/>
          </w:rPr>
          <w:fldChar w:fldCharType="end"/>
        </w:r>
      </w:hyperlink>
    </w:p>
    <w:p w14:paraId="25ADD37F" w14:textId="342D5CCB"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28" w:history="1">
        <w:r w:rsidR="004B03CB" w:rsidRPr="00A35F5F">
          <w:rPr>
            <w:rStyle w:val="Lienhypertexte"/>
            <w:rFonts w:ascii="Georgia" w:hAnsi="Georgia" w:cstheme="minorHAnsi"/>
            <w:noProof/>
          </w:rPr>
          <w:t>2.14.1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Etendue du contrôle et de la surveillance (art. 39)</w:t>
        </w:r>
        <w:r w:rsidR="004B03CB">
          <w:rPr>
            <w:noProof/>
            <w:webHidden/>
          </w:rPr>
          <w:tab/>
        </w:r>
        <w:r w:rsidR="004B03CB">
          <w:rPr>
            <w:noProof/>
            <w:webHidden/>
          </w:rPr>
          <w:fldChar w:fldCharType="begin"/>
        </w:r>
        <w:r w:rsidR="004B03CB">
          <w:rPr>
            <w:noProof/>
            <w:webHidden/>
          </w:rPr>
          <w:instrText xml:space="preserve"> PAGEREF _Toc114171128 \h </w:instrText>
        </w:r>
        <w:r w:rsidR="004B03CB">
          <w:rPr>
            <w:noProof/>
            <w:webHidden/>
          </w:rPr>
        </w:r>
        <w:r w:rsidR="004B03CB">
          <w:rPr>
            <w:noProof/>
            <w:webHidden/>
          </w:rPr>
          <w:fldChar w:fldCharType="separate"/>
        </w:r>
        <w:r w:rsidR="00445BA7">
          <w:rPr>
            <w:noProof/>
            <w:webHidden/>
          </w:rPr>
          <w:t>32</w:t>
        </w:r>
        <w:r w:rsidR="004B03CB">
          <w:rPr>
            <w:noProof/>
            <w:webHidden/>
          </w:rPr>
          <w:fldChar w:fldCharType="end"/>
        </w:r>
      </w:hyperlink>
    </w:p>
    <w:p w14:paraId="18978771" w14:textId="7D804639"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29" w:history="1">
        <w:r w:rsidR="004B03CB" w:rsidRPr="00A35F5F">
          <w:rPr>
            <w:rStyle w:val="Lienhypertexte"/>
            <w:rFonts w:ascii="Georgia" w:hAnsi="Georgia" w:cstheme="minorHAnsi"/>
            <w:noProof/>
          </w:rPr>
          <w:t>2.14.2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Modes de réception technique (art. 41)</w:t>
        </w:r>
        <w:r w:rsidR="004B03CB">
          <w:rPr>
            <w:noProof/>
            <w:webHidden/>
          </w:rPr>
          <w:tab/>
        </w:r>
        <w:r w:rsidR="004B03CB">
          <w:rPr>
            <w:noProof/>
            <w:webHidden/>
          </w:rPr>
          <w:fldChar w:fldCharType="begin"/>
        </w:r>
        <w:r w:rsidR="004B03CB">
          <w:rPr>
            <w:noProof/>
            <w:webHidden/>
          </w:rPr>
          <w:instrText xml:space="preserve"> PAGEREF _Toc114171129 \h </w:instrText>
        </w:r>
        <w:r w:rsidR="004B03CB">
          <w:rPr>
            <w:noProof/>
            <w:webHidden/>
          </w:rPr>
        </w:r>
        <w:r w:rsidR="004B03CB">
          <w:rPr>
            <w:noProof/>
            <w:webHidden/>
          </w:rPr>
          <w:fldChar w:fldCharType="separate"/>
        </w:r>
        <w:r w:rsidR="00445BA7">
          <w:rPr>
            <w:noProof/>
            <w:webHidden/>
          </w:rPr>
          <w:t>32</w:t>
        </w:r>
        <w:r w:rsidR="004B03CB">
          <w:rPr>
            <w:noProof/>
            <w:webHidden/>
          </w:rPr>
          <w:fldChar w:fldCharType="end"/>
        </w:r>
      </w:hyperlink>
    </w:p>
    <w:p w14:paraId="0833C326" w14:textId="1AF53F0E"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30" w:history="1">
        <w:r w:rsidR="004B03CB" w:rsidRPr="00A35F5F">
          <w:rPr>
            <w:rStyle w:val="Lienhypertexte"/>
            <w:rFonts w:ascii="Georgia" w:hAnsi="Georgia" w:cstheme="minorHAnsi"/>
            <w:noProof/>
          </w:rPr>
          <w:t>2.14.3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Réception technique préalable (art. 42)</w:t>
        </w:r>
        <w:r w:rsidR="004B03CB">
          <w:rPr>
            <w:noProof/>
            <w:webHidden/>
          </w:rPr>
          <w:tab/>
        </w:r>
        <w:r w:rsidR="004B03CB">
          <w:rPr>
            <w:noProof/>
            <w:webHidden/>
          </w:rPr>
          <w:fldChar w:fldCharType="begin"/>
        </w:r>
        <w:r w:rsidR="004B03CB">
          <w:rPr>
            <w:noProof/>
            <w:webHidden/>
          </w:rPr>
          <w:instrText xml:space="preserve"> PAGEREF _Toc114171130 \h </w:instrText>
        </w:r>
        <w:r w:rsidR="004B03CB">
          <w:rPr>
            <w:noProof/>
            <w:webHidden/>
          </w:rPr>
        </w:r>
        <w:r w:rsidR="004B03CB">
          <w:rPr>
            <w:noProof/>
            <w:webHidden/>
          </w:rPr>
          <w:fldChar w:fldCharType="separate"/>
        </w:r>
        <w:r w:rsidR="00445BA7">
          <w:rPr>
            <w:noProof/>
            <w:webHidden/>
          </w:rPr>
          <w:t>32</w:t>
        </w:r>
        <w:r w:rsidR="004B03CB">
          <w:rPr>
            <w:noProof/>
            <w:webHidden/>
          </w:rPr>
          <w:fldChar w:fldCharType="end"/>
        </w:r>
      </w:hyperlink>
    </w:p>
    <w:p w14:paraId="44D23068" w14:textId="5C4F1F52"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31" w:history="1">
        <w:r w:rsidR="004B03CB" w:rsidRPr="00A35F5F">
          <w:rPr>
            <w:rStyle w:val="Lienhypertexte"/>
            <w:rFonts w:ascii="Georgia" w:hAnsi="Georgia"/>
            <w:noProof/>
          </w:rPr>
          <w:t>2.14.3.1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Réception technique à posteriori (art. 43)</w:t>
        </w:r>
        <w:r w:rsidR="004B03CB">
          <w:rPr>
            <w:noProof/>
            <w:webHidden/>
          </w:rPr>
          <w:tab/>
        </w:r>
        <w:r w:rsidR="004B03CB">
          <w:rPr>
            <w:noProof/>
            <w:webHidden/>
          </w:rPr>
          <w:fldChar w:fldCharType="begin"/>
        </w:r>
        <w:r w:rsidR="004B03CB">
          <w:rPr>
            <w:noProof/>
            <w:webHidden/>
          </w:rPr>
          <w:instrText xml:space="preserve"> PAGEREF _Toc114171131 \h </w:instrText>
        </w:r>
        <w:r w:rsidR="004B03CB">
          <w:rPr>
            <w:noProof/>
            <w:webHidden/>
          </w:rPr>
        </w:r>
        <w:r w:rsidR="004B03CB">
          <w:rPr>
            <w:noProof/>
            <w:webHidden/>
          </w:rPr>
          <w:fldChar w:fldCharType="separate"/>
        </w:r>
        <w:r w:rsidR="00445BA7">
          <w:rPr>
            <w:noProof/>
            <w:webHidden/>
          </w:rPr>
          <w:t>33</w:t>
        </w:r>
        <w:r w:rsidR="004B03CB">
          <w:rPr>
            <w:noProof/>
            <w:webHidden/>
          </w:rPr>
          <w:fldChar w:fldCharType="end"/>
        </w:r>
      </w:hyperlink>
    </w:p>
    <w:p w14:paraId="4E97CC53" w14:textId="34EDCF7A"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32" w:history="1">
        <w:r w:rsidR="004B03CB" w:rsidRPr="00A35F5F">
          <w:rPr>
            <w:rStyle w:val="Lienhypertexte"/>
            <w:rFonts w:ascii="Georgia" w:hAnsi="Georgia" w:cstheme="minorHAnsi"/>
            <w:noProof/>
          </w:rPr>
          <w:t>2.14.4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Délai d’exécution (art 76)</w:t>
        </w:r>
        <w:r w:rsidR="004B03CB">
          <w:rPr>
            <w:noProof/>
            <w:webHidden/>
          </w:rPr>
          <w:tab/>
        </w:r>
        <w:r w:rsidR="004B03CB">
          <w:rPr>
            <w:noProof/>
            <w:webHidden/>
          </w:rPr>
          <w:fldChar w:fldCharType="begin"/>
        </w:r>
        <w:r w:rsidR="004B03CB">
          <w:rPr>
            <w:noProof/>
            <w:webHidden/>
          </w:rPr>
          <w:instrText xml:space="preserve"> PAGEREF _Toc114171132 \h </w:instrText>
        </w:r>
        <w:r w:rsidR="004B03CB">
          <w:rPr>
            <w:noProof/>
            <w:webHidden/>
          </w:rPr>
        </w:r>
        <w:r w:rsidR="004B03CB">
          <w:rPr>
            <w:noProof/>
            <w:webHidden/>
          </w:rPr>
          <w:fldChar w:fldCharType="separate"/>
        </w:r>
        <w:r w:rsidR="00445BA7">
          <w:rPr>
            <w:noProof/>
            <w:webHidden/>
          </w:rPr>
          <w:t>33</w:t>
        </w:r>
        <w:r w:rsidR="004B03CB">
          <w:rPr>
            <w:noProof/>
            <w:webHidden/>
          </w:rPr>
          <w:fldChar w:fldCharType="end"/>
        </w:r>
      </w:hyperlink>
    </w:p>
    <w:p w14:paraId="308679B3" w14:textId="26B96EE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33" w:history="1">
        <w:r w:rsidR="004B03CB" w:rsidRPr="00A35F5F">
          <w:rPr>
            <w:rStyle w:val="Lienhypertexte"/>
            <w:rFonts w:ascii="Georgia" w:hAnsi="Georgia" w:cstheme="minorHAnsi"/>
            <w:noProof/>
          </w:rPr>
          <w:t>2.14.5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Mise à disposition de terrains (art 77)</w:t>
        </w:r>
        <w:r w:rsidR="004B03CB">
          <w:rPr>
            <w:noProof/>
            <w:webHidden/>
          </w:rPr>
          <w:tab/>
        </w:r>
        <w:r w:rsidR="004B03CB">
          <w:rPr>
            <w:noProof/>
            <w:webHidden/>
          </w:rPr>
          <w:fldChar w:fldCharType="begin"/>
        </w:r>
        <w:r w:rsidR="004B03CB">
          <w:rPr>
            <w:noProof/>
            <w:webHidden/>
          </w:rPr>
          <w:instrText xml:space="preserve"> PAGEREF _Toc114171133 \h </w:instrText>
        </w:r>
        <w:r w:rsidR="004B03CB">
          <w:rPr>
            <w:noProof/>
            <w:webHidden/>
          </w:rPr>
        </w:r>
        <w:r w:rsidR="004B03CB">
          <w:rPr>
            <w:noProof/>
            <w:webHidden/>
          </w:rPr>
          <w:fldChar w:fldCharType="separate"/>
        </w:r>
        <w:r w:rsidR="00445BA7">
          <w:rPr>
            <w:noProof/>
            <w:webHidden/>
          </w:rPr>
          <w:t>33</w:t>
        </w:r>
        <w:r w:rsidR="004B03CB">
          <w:rPr>
            <w:noProof/>
            <w:webHidden/>
          </w:rPr>
          <w:fldChar w:fldCharType="end"/>
        </w:r>
      </w:hyperlink>
    </w:p>
    <w:p w14:paraId="31F790EF" w14:textId="65ABEAF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34" w:history="1">
        <w:r w:rsidR="004B03CB" w:rsidRPr="00A35F5F">
          <w:rPr>
            <w:rStyle w:val="Lienhypertexte"/>
            <w:rFonts w:ascii="Georgia" w:hAnsi="Georgia" w:cstheme="minorHAnsi"/>
            <w:noProof/>
          </w:rPr>
          <w:t>2.14.6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Conditions relatives au personnel (art. 78)</w:t>
        </w:r>
        <w:r w:rsidR="004B03CB">
          <w:rPr>
            <w:noProof/>
            <w:webHidden/>
          </w:rPr>
          <w:tab/>
        </w:r>
        <w:r w:rsidR="004B03CB">
          <w:rPr>
            <w:noProof/>
            <w:webHidden/>
          </w:rPr>
          <w:fldChar w:fldCharType="begin"/>
        </w:r>
        <w:r w:rsidR="004B03CB">
          <w:rPr>
            <w:noProof/>
            <w:webHidden/>
          </w:rPr>
          <w:instrText xml:space="preserve"> PAGEREF _Toc114171134 \h </w:instrText>
        </w:r>
        <w:r w:rsidR="004B03CB">
          <w:rPr>
            <w:noProof/>
            <w:webHidden/>
          </w:rPr>
        </w:r>
        <w:r w:rsidR="004B03CB">
          <w:rPr>
            <w:noProof/>
            <w:webHidden/>
          </w:rPr>
          <w:fldChar w:fldCharType="separate"/>
        </w:r>
        <w:r w:rsidR="00445BA7">
          <w:rPr>
            <w:noProof/>
            <w:webHidden/>
          </w:rPr>
          <w:t>33</w:t>
        </w:r>
        <w:r w:rsidR="004B03CB">
          <w:rPr>
            <w:noProof/>
            <w:webHidden/>
          </w:rPr>
          <w:fldChar w:fldCharType="end"/>
        </w:r>
      </w:hyperlink>
    </w:p>
    <w:p w14:paraId="017FF08D" w14:textId="584F6AB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35" w:history="1">
        <w:r w:rsidR="004B03CB" w:rsidRPr="00A35F5F">
          <w:rPr>
            <w:rStyle w:val="Lienhypertexte"/>
            <w:rFonts w:ascii="Georgia" w:hAnsi="Georgia" w:cstheme="minorHAnsi"/>
            <w:noProof/>
          </w:rPr>
          <w:t>2.14.7</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Organisation du chantier (art 79)</w:t>
        </w:r>
        <w:r w:rsidR="004B03CB">
          <w:rPr>
            <w:noProof/>
            <w:webHidden/>
          </w:rPr>
          <w:tab/>
        </w:r>
        <w:r w:rsidR="004B03CB">
          <w:rPr>
            <w:noProof/>
            <w:webHidden/>
          </w:rPr>
          <w:fldChar w:fldCharType="begin"/>
        </w:r>
        <w:r w:rsidR="004B03CB">
          <w:rPr>
            <w:noProof/>
            <w:webHidden/>
          </w:rPr>
          <w:instrText xml:space="preserve"> PAGEREF _Toc114171135 \h </w:instrText>
        </w:r>
        <w:r w:rsidR="004B03CB">
          <w:rPr>
            <w:noProof/>
            <w:webHidden/>
          </w:rPr>
        </w:r>
        <w:r w:rsidR="004B03CB">
          <w:rPr>
            <w:noProof/>
            <w:webHidden/>
          </w:rPr>
          <w:fldChar w:fldCharType="separate"/>
        </w:r>
        <w:r w:rsidR="00445BA7">
          <w:rPr>
            <w:noProof/>
            <w:webHidden/>
          </w:rPr>
          <w:t>34</w:t>
        </w:r>
        <w:r w:rsidR="004B03CB">
          <w:rPr>
            <w:noProof/>
            <w:webHidden/>
          </w:rPr>
          <w:fldChar w:fldCharType="end"/>
        </w:r>
      </w:hyperlink>
    </w:p>
    <w:p w14:paraId="243C0EE4" w14:textId="60DA129E"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36" w:history="1">
        <w:r w:rsidR="004B03CB" w:rsidRPr="00A35F5F">
          <w:rPr>
            <w:rStyle w:val="Lienhypertexte"/>
            <w:rFonts w:ascii="Georgia" w:hAnsi="Georgia" w:cstheme="minorHAnsi"/>
            <w:noProof/>
          </w:rPr>
          <w:t>2.14.8</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Moyens de contrôle (art. 82)</w:t>
        </w:r>
        <w:r w:rsidR="004B03CB">
          <w:rPr>
            <w:noProof/>
            <w:webHidden/>
          </w:rPr>
          <w:tab/>
        </w:r>
        <w:r w:rsidR="004B03CB">
          <w:rPr>
            <w:noProof/>
            <w:webHidden/>
          </w:rPr>
          <w:fldChar w:fldCharType="begin"/>
        </w:r>
        <w:r w:rsidR="004B03CB">
          <w:rPr>
            <w:noProof/>
            <w:webHidden/>
          </w:rPr>
          <w:instrText xml:space="preserve"> PAGEREF _Toc114171136 \h </w:instrText>
        </w:r>
        <w:r w:rsidR="004B03CB">
          <w:rPr>
            <w:noProof/>
            <w:webHidden/>
          </w:rPr>
        </w:r>
        <w:r w:rsidR="004B03CB">
          <w:rPr>
            <w:noProof/>
            <w:webHidden/>
          </w:rPr>
          <w:fldChar w:fldCharType="separate"/>
        </w:r>
        <w:r w:rsidR="00445BA7">
          <w:rPr>
            <w:noProof/>
            <w:webHidden/>
          </w:rPr>
          <w:t>34</w:t>
        </w:r>
        <w:r w:rsidR="004B03CB">
          <w:rPr>
            <w:noProof/>
            <w:webHidden/>
          </w:rPr>
          <w:fldChar w:fldCharType="end"/>
        </w:r>
      </w:hyperlink>
    </w:p>
    <w:p w14:paraId="2F14071D" w14:textId="5BADA56B"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37" w:history="1">
        <w:r w:rsidR="004B03CB" w:rsidRPr="00A35F5F">
          <w:rPr>
            <w:rStyle w:val="Lienhypertexte"/>
            <w:rFonts w:ascii="Georgia" w:hAnsi="Georgia" w:cstheme="minorHAnsi"/>
            <w:noProof/>
          </w:rPr>
          <w:t>2.14.9</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Journal des travaux (art. 83)</w:t>
        </w:r>
        <w:r w:rsidR="004B03CB">
          <w:rPr>
            <w:noProof/>
            <w:webHidden/>
          </w:rPr>
          <w:tab/>
        </w:r>
        <w:r w:rsidR="004B03CB">
          <w:rPr>
            <w:noProof/>
            <w:webHidden/>
          </w:rPr>
          <w:fldChar w:fldCharType="begin"/>
        </w:r>
        <w:r w:rsidR="004B03CB">
          <w:rPr>
            <w:noProof/>
            <w:webHidden/>
          </w:rPr>
          <w:instrText xml:space="preserve"> PAGEREF _Toc114171137 \h </w:instrText>
        </w:r>
        <w:r w:rsidR="004B03CB">
          <w:rPr>
            <w:noProof/>
            <w:webHidden/>
          </w:rPr>
        </w:r>
        <w:r w:rsidR="004B03CB">
          <w:rPr>
            <w:noProof/>
            <w:webHidden/>
          </w:rPr>
          <w:fldChar w:fldCharType="separate"/>
        </w:r>
        <w:r w:rsidR="00445BA7">
          <w:rPr>
            <w:noProof/>
            <w:webHidden/>
          </w:rPr>
          <w:t>35</w:t>
        </w:r>
        <w:r w:rsidR="004B03CB">
          <w:rPr>
            <w:noProof/>
            <w:webHidden/>
          </w:rPr>
          <w:fldChar w:fldCharType="end"/>
        </w:r>
      </w:hyperlink>
    </w:p>
    <w:p w14:paraId="2E61B10D" w14:textId="0822F5BD"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38" w:history="1">
        <w:r w:rsidR="004B03CB" w:rsidRPr="00A35F5F">
          <w:rPr>
            <w:rStyle w:val="Lienhypertexte"/>
            <w:rFonts w:ascii="Georgia" w:hAnsi="Georgia" w:cstheme="minorHAnsi"/>
            <w:noProof/>
          </w:rPr>
          <w:t>2.14.10</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Responsabilité de l’entrepreneur (art. 84)</w:t>
        </w:r>
        <w:r w:rsidR="004B03CB">
          <w:rPr>
            <w:noProof/>
            <w:webHidden/>
          </w:rPr>
          <w:tab/>
        </w:r>
        <w:r w:rsidR="004B03CB">
          <w:rPr>
            <w:noProof/>
            <w:webHidden/>
          </w:rPr>
          <w:fldChar w:fldCharType="begin"/>
        </w:r>
        <w:r w:rsidR="004B03CB">
          <w:rPr>
            <w:noProof/>
            <w:webHidden/>
          </w:rPr>
          <w:instrText xml:space="preserve"> PAGEREF _Toc114171138 \h </w:instrText>
        </w:r>
        <w:r w:rsidR="004B03CB">
          <w:rPr>
            <w:noProof/>
            <w:webHidden/>
          </w:rPr>
        </w:r>
        <w:r w:rsidR="004B03CB">
          <w:rPr>
            <w:noProof/>
            <w:webHidden/>
          </w:rPr>
          <w:fldChar w:fldCharType="separate"/>
        </w:r>
        <w:r w:rsidR="00445BA7">
          <w:rPr>
            <w:noProof/>
            <w:webHidden/>
          </w:rPr>
          <w:t>35</w:t>
        </w:r>
        <w:r w:rsidR="004B03CB">
          <w:rPr>
            <w:noProof/>
            <w:webHidden/>
          </w:rPr>
          <w:fldChar w:fldCharType="end"/>
        </w:r>
      </w:hyperlink>
    </w:p>
    <w:p w14:paraId="74D202D1" w14:textId="0FE27C5A"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39" w:history="1">
        <w:r w:rsidR="004B03CB" w:rsidRPr="00A35F5F">
          <w:rPr>
            <w:rStyle w:val="Lienhypertexte"/>
            <w:rFonts w:ascii="Georgia" w:hAnsi="Georgia" w:cstheme="minorHAnsi"/>
            <w:noProof/>
          </w:rPr>
          <w:t>2.14.11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Tolérance zéro exploitation et abus sexuels</w:t>
        </w:r>
        <w:r w:rsidR="004B03CB">
          <w:rPr>
            <w:noProof/>
            <w:webHidden/>
          </w:rPr>
          <w:tab/>
        </w:r>
        <w:r w:rsidR="004B03CB">
          <w:rPr>
            <w:noProof/>
            <w:webHidden/>
          </w:rPr>
          <w:fldChar w:fldCharType="begin"/>
        </w:r>
        <w:r w:rsidR="004B03CB">
          <w:rPr>
            <w:noProof/>
            <w:webHidden/>
          </w:rPr>
          <w:instrText xml:space="preserve"> PAGEREF _Toc114171139 \h </w:instrText>
        </w:r>
        <w:r w:rsidR="004B03CB">
          <w:rPr>
            <w:noProof/>
            <w:webHidden/>
          </w:rPr>
        </w:r>
        <w:r w:rsidR="004B03CB">
          <w:rPr>
            <w:noProof/>
            <w:webHidden/>
          </w:rPr>
          <w:fldChar w:fldCharType="separate"/>
        </w:r>
        <w:r w:rsidR="00445BA7">
          <w:rPr>
            <w:noProof/>
            <w:webHidden/>
          </w:rPr>
          <w:t>35</w:t>
        </w:r>
        <w:r w:rsidR="004B03CB">
          <w:rPr>
            <w:noProof/>
            <w:webHidden/>
          </w:rPr>
          <w:fldChar w:fldCharType="end"/>
        </w:r>
      </w:hyperlink>
    </w:p>
    <w:p w14:paraId="37C3123C" w14:textId="0A46E7F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40" w:history="1">
        <w:r w:rsidR="004B03CB" w:rsidRPr="00A35F5F">
          <w:rPr>
            <w:rStyle w:val="Lienhypertexte"/>
            <w:rFonts w:ascii="Georgia" w:hAnsi="Georgia" w:cstheme="minorHAnsi"/>
            <w:noProof/>
          </w:rPr>
          <w:t>2.14.12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Moyens d’action du pouvoir adjudicateur (art. 44-51 et 85-88)</w:t>
        </w:r>
        <w:r w:rsidR="004B03CB">
          <w:rPr>
            <w:noProof/>
            <w:webHidden/>
          </w:rPr>
          <w:tab/>
        </w:r>
        <w:r w:rsidR="004B03CB">
          <w:rPr>
            <w:noProof/>
            <w:webHidden/>
          </w:rPr>
          <w:fldChar w:fldCharType="begin"/>
        </w:r>
        <w:r w:rsidR="004B03CB">
          <w:rPr>
            <w:noProof/>
            <w:webHidden/>
          </w:rPr>
          <w:instrText xml:space="preserve"> PAGEREF _Toc114171140 \h </w:instrText>
        </w:r>
        <w:r w:rsidR="004B03CB">
          <w:rPr>
            <w:noProof/>
            <w:webHidden/>
          </w:rPr>
        </w:r>
        <w:r w:rsidR="004B03CB">
          <w:rPr>
            <w:noProof/>
            <w:webHidden/>
          </w:rPr>
          <w:fldChar w:fldCharType="separate"/>
        </w:r>
        <w:r w:rsidR="00445BA7">
          <w:rPr>
            <w:noProof/>
            <w:webHidden/>
          </w:rPr>
          <w:t>35</w:t>
        </w:r>
        <w:r w:rsidR="004B03CB">
          <w:rPr>
            <w:noProof/>
            <w:webHidden/>
          </w:rPr>
          <w:fldChar w:fldCharType="end"/>
        </w:r>
      </w:hyperlink>
    </w:p>
    <w:p w14:paraId="519F653B" w14:textId="0CFAFDF5"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41" w:history="1">
        <w:r w:rsidR="004B03CB" w:rsidRPr="00A35F5F">
          <w:rPr>
            <w:rStyle w:val="Lienhypertexte"/>
            <w:rFonts w:ascii="Georgia" w:hAnsi="Georgia" w:cstheme="minorHAnsi"/>
            <w:noProof/>
          </w:rPr>
          <w:t>2.14.13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Défaut d’exécution (art. 44)</w:t>
        </w:r>
        <w:r w:rsidR="004B03CB">
          <w:rPr>
            <w:noProof/>
            <w:webHidden/>
          </w:rPr>
          <w:tab/>
        </w:r>
        <w:r w:rsidR="004B03CB">
          <w:rPr>
            <w:noProof/>
            <w:webHidden/>
          </w:rPr>
          <w:fldChar w:fldCharType="begin"/>
        </w:r>
        <w:r w:rsidR="004B03CB">
          <w:rPr>
            <w:noProof/>
            <w:webHidden/>
          </w:rPr>
          <w:instrText xml:space="preserve"> PAGEREF _Toc114171141 \h </w:instrText>
        </w:r>
        <w:r w:rsidR="004B03CB">
          <w:rPr>
            <w:noProof/>
            <w:webHidden/>
          </w:rPr>
        </w:r>
        <w:r w:rsidR="004B03CB">
          <w:rPr>
            <w:noProof/>
            <w:webHidden/>
          </w:rPr>
          <w:fldChar w:fldCharType="separate"/>
        </w:r>
        <w:r w:rsidR="00445BA7">
          <w:rPr>
            <w:noProof/>
            <w:webHidden/>
          </w:rPr>
          <w:t>36</w:t>
        </w:r>
        <w:r w:rsidR="004B03CB">
          <w:rPr>
            <w:noProof/>
            <w:webHidden/>
          </w:rPr>
          <w:fldChar w:fldCharType="end"/>
        </w:r>
      </w:hyperlink>
    </w:p>
    <w:p w14:paraId="6AFB75AD" w14:textId="1218ADD3"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42" w:history="1">
        <w:r w:rsidR="004B03CB" w:rsidRPr="00A35F5F">
          <w:rPr>
            <w:rStyle w:val="Lienhypertexte"/>
            <w:rFonts w:ascii="Georgia" w:hAnsi="Georgia" w:cstheme="minorHAnsi"/>
            <w:noProof/>
          </w:rPr>
          <w:t>2.14.14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Pénalités (art. 45)</w:t>
        </w:r>
        <w:r w:rsidR="004B03CB">
          <w:rPr>
            <w:noProof/>
            <w:webHidden/>
          </w:rPr>
          <w:tab/>
        </w:r>
        <w:r w:rsidR="004B03CB">
          <w:rPr>
            <w:noProof/>
            <w:webHidden/>
          </w:rPr>
          <w:fldChar w:fldCharType="begin"/>
        </w:r>
        <w:r w:rsidR="004B03CB">
          <w:rPr>
            <w:noProof/>
            <w:webHidden/>
          </w:rPr>
          <w:instrText xml:space="preserve"> PAGEREF _Toc114171142 \h </w:instrText>
        </w:r>
        <w:r w:rsidR="004B03CB">
          <w:rPr>
            <w:noProof/>
            <w:webHidden/>
          </w:rPr>
        </w:r>
        <w:r w:rsidR="004B03CB">
          <w:rPr>
            <w:noProof/>
            <w:webHidden/>
          </w:rPr>
          <w:fldChar w:fldCharType="separate"/>
        </w:r>
        <w:r w:rsidR="00445BA7">
          <w:rPr>
            <w:noProof/>
            <w:webHidden/>
          </w:rPr>
          <w:t>36</w:t>
        </w:r>
        <w:r w:rsidR="004B03CB">
          <w:rPr>
            <w:noProof/>
            <w:webHidden/>
          </w:rPr>
          <w:fldChar w:fldCharType="end"/>
        </w:r>
      </w:hyperlink>
    </w:p>
    <w:p w14:paraId="4BDE679B" w14:textId="10814ADE"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43" w:history="1">
        <w:r w:rsidR="004B03CB" w:rsidRPr="00A35F5F">
          <w:rPr>
            <w:rStyle w:val="Lienhypertexte"/>
            <w:rFonts w:ascii="Georgia" w:eastAsia="Arial Unicode MS" w:hAnsi="Georgia"/>
            <w:noProof/>
          </w:rPr>
          <w:t>2.14.14.1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eastAsia="Arial Unicode MS" w:hAnsi="Georgia"/>
            <w:noProof/>
          </w:rPr>
          <w:t>Amendes pour retard (art. 46 e.s. et 86)</w:t>
        </w:r>
        <w:r w:rsidR="004B03CB">
          <w:rPr>
            <w:noProof/>
            <w:webHidden/>
          </w:rPr>
          <w:tab/>
        </w:r>
        <w:r w:rsidR="004B03CB">
          <w:rPr>
            <w:noProof/>
            <w:webHidden/>
          </w:rPr>
          <w:fldChar w:fldCharType="begin"/>
        </w:r>
        <w:r w:rsidR="004B03CB">
          <w:rPr>
            <w:noProof/>
            <w:webHidden/>
          </w:rPr>
          <w:instrText xml:space="preserve"> PAGEREF _Toc114171143 \h </w:instrText>
        </w:r>
        <w:r w:rsidR="004B03CB">
          <w:rPr>
            <w:noProof/>
            <w:webHidden/>
          </w:rPr>
        </w:r>
        <w:r w:rsidR="004B03CB">
          <w:rPr>
            <w:noProof/>
            <w:webHidden/>
          </w:rPr>
          <w:fldChar w:fldCharType="separate"/>
        </w:r>
        <w:r w:rsidR="00445BA7">
          <w:rPr>
            <w:noProof/>
            <w:webHidden/>
          </w:rPr>
          <w:t>37</w:t>
        </w:r>
        <w:r w:rsidR="004B03CB">
          <w:rPr>
            <w:noProof/>
            <w:webHidden/>
          </w:rPr>
          <w:fldChar w:fldCharType="end"/>
        </w:r>
      </w:hyperlink>
    </w:p>
    <w:p w14:paraId="2E398598" w14:textId="6E01808D"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44" w:history="1">
        <w:r w:rsidR="004B03CB" w:rsidRPr="00A35F5F">
          <w:rPr>
            <w:rStyle w:val="Lienhypertexte"/>
            <w:rFonts w:ascii="Georgia" w:eastAsia="Arial Unicode MS" w:hAnsi="Georgia"/>
            <w:noProof/>
          </w:rPr>
          <w:t>2.14.14.2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eastAsia="Arial Unicode MS" w:hAnsi="Georgia"/>
            <w:noProof/>
          </w:rPr>
          <w:t>Mesures d’office (art. 47 et 87)</w:t>
        </w:r>
        <w:r w:rsidR="004B03CB">
          <w:rPr>
            <w:noProof/>
            <w:webHidden/>
          </w:rPr>
          <w:tab/>
        </w:r>
        <w:r w:rsidR="004B03CB">
          <w:rPr>
            <w:noProof/>
            <w:webHidden/>
          </w:rPr>
          <w:fldChar w:fldCharType="begin"/>
        </w:r>
        <w:r w:rsidR="004B03CB">
          <w:rPr>
            <w:noProof/>
            <w:webHidden/>
          </w:rPr>
          <w:instrText xml:space="preserve"> PAGEREF _Toc114171144 \h </w:instrText>
        </w:r>
        <w:r w:rsidR="004B03CB">
          <w:rPr>
            <w:noProof/>
            <w:webHidden/>
          </w:rPr>
        </w:r>
        <w:r w:rsidR="004B03CB">
          <w:rPr>
            <w:noProof/>
            <w:webHidden/>
          </w:rPr>
          <w:fldChar w:fldCharType="separate"/>
        </w:r>
        <w:r w:rsidR="00445BA7">
          <w:rPr>
            <w:noProof/>
            <w:webHidden/>
          </w:rPr>
          <w:t>38</w:t>
        </w:r>
        <w:r w:rsidR="004B03CB">
          <w:rPr>
            <w:noProof/>
            <w:webHidden/>
          </w:rPr>
          <w:fldChar w:fldCharType="end"/>
        </w:r>
      </w:hyperlink>
    </w:p>
    <w:p w14:paraId="6FC6DB5A" w14:textId="009B356B"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45" w:history="1">
        <w:r w:rsidR="004B03CB" w:rsidRPr="00A35F5F">
          <w:rPr>
            <w:rStyle w:val="Lienhypertexte"/>
            <w:rFonts w:ascii="Georgia" w:eastAsia="Arial Unicode MS" w:hAnsi="Georgia"/>
            <w:noProof/>
          </w:rPr>
          <w:t>2.14.14.3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eastAsia="Arial Unicode MS" w:hAnsi="Georgia"/>
            <w:noProof/>
          </w:rPr>
          <w:t>Autres sanctions (art. 48)</w:t>
        </w:r>
        <w:r w:rsidR="004B03CB">
          <w:rPr>
            <w:noProof/>
            <w:webHidden/>
          </w:rPr>
          <w:tab/>
        </w:r>
        <w:r w:rsidR="004B03CB">
          <w:rPr>
            <w:noProof/>
            <w:webHidden/>
          </w:rPr>
          <w:fldChar w:fldCharType="begin"/>
        </w:r>
        <w:r w:rsidR="004B03CB">
          <w:rPr>
            <w:noProof/>
            <w:webHidden/>
          </w:rPr>
          <w:instrText xml:space="preserve"> PAGEREF _Toc114171145 \h </w:instrText>
        </w:r>
        <w:r w:rsidR="004B03CB">
          <w:rPr>
            <w:noProof/>
            <w:webHidden/>
          </w:rPr>
        </w:r>
        <w:r w:rsidR="004B03CB">
          <w:rPr>
            <w:noProof/>
            <w:webHidden/>
          </w:rPr>
          <w:fldChar w:fldCharType="separate"/>
        </w:r>
        <w:r w:rsidR="00445BA7">
          <w:rPr>
            <w:noProof/>
            <w:webHidden/>
          </w:rPr>
          <w:t>38</w:t>
        </w:r>
        <w:r w:rsidR="004B03CB">
          <w:rPr>
            <w:noProof/>
            <w:webHidden/>
          </w:rPr>
          <w:fldChar w:fldCharType="end"/>
        </w:r>
      </w:hyperlink>
    </w:p>
    <w:p w14:paraId="3ADA024F" w14:textId="557299DB"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46" w:history="1">
        <w:r w:rsidR="004B03CB" w:rsidRPr="00A35F5F">
          <w:rPr>
            <w:rStyle w:val="Lienhypertexte"/>
            <w:rFonts w:ascii="Georgia" w:hAnsi="Georgia" w:cstheme="minorHAnsi"/>
            <w:noProof/>
          </w:rPr>
          <w:t>2.14.15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Réceptions, garantie et fin du marché (art. 64-65 et 91-92)</w:t>
        </w:r>
        <w:r w:rsidR="004B03CB">
          <w:rPr>
            <w:noProof/>
            <w:webHidden/>
          </w:rPr>
          <w:tab/>
        </w:r>
        <w:r w:rsidR="004B03CB">
          <w:rPr>
            <w:noProof/>
            <w:webHidden/>
          </w:rPr>
          <w:fldChar w:fldCharType="begin"/>
        </w:r>
        <w:r w:rsidR="004B03CB">
          <w:rPr>
            <w:noProof/>
            <w:webHidden/>
          </w:rPr>
          <w:instrText xml:space="preserve"> PAGEREF _Toc114171146 \h </w:instrText>
        </w:r>
        <w:r w:rsidR="004B03CB">
          <w:rPr>
            <w:noProof/>
            <w:webHidden/>
          </w:rPr>
        </w:r>
        <w:r w:rsidR="004B03CB">
          <w:rPr>
            <w:noProof/>
            <w:webHidden/>
          </w:rPr>
          <w:fldChar w:fldCharType="separate"/>
        </w:r>
        <w:r w:rsidR="00445BA7">
          <w:rPr>
            <w:noProof/>
            <w:webHidden/>
          </w:rPr>
          <w:t>38</w:t>
        </w:r>
        <w:r w:rsidR="004B03CB">
          <w:rPr>
            <w:noProof/>
            <w:webHidden/>
          </w:rPr>
          <w:fldChar w:fldCharType="end"/>
        </w:r>
      </w:hyperlink>
    </w:p>
    <w:p w14:paraId="589758DB" w14:textId="1B5A96D9"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47" w:history="1">
        <w:r w:rsidR="004B03CB" w:rsidRPr="00A35F5F">
          <w:rPr>
            <w:rStyle w:val="Lienhypertexte"/>
            <w:rFonts w:ascii="Georgia" w:hAnsi="Georgia"/>
            <w:noProof/>
          </w:rPr>
          <w:t>2.14.15.1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Réception des travaux exécutés (art. 64-65 et 91-92)</w:t>
        </w:r>
        <w:r w:rsidR="004B03CB">
          <w:rPr>
            <w:noProof/>
            <w:webHidden/>
          </w:rPr>
          <w:tab/>
        </w:r>
        <w:r w:rsidR="004B03CB">
          <w:rPr>
            <w:noProof/>
            <w:webHidden/>
          </w:rPr>
          <w:fldChar w:fldCharType="begin"/>
        </w:r>
        <w:r w:rsidR="004B03CB">
          <w:rPr>
            <w:noProof/>
            <w:webHidden/>
          </w:rPr>
          <w:instrText xml:space="preserve"> PAGEREF _Toc114171147 \h </w:instrText>
        </w:r>
        <w:r w:rsidR="004B03CB">
          <w:rPr>
            <w:noProof/>
            <w:webHidden/>
          </w:rPr>
        </w:r>
        <w:r w:rsidR="004B03CB">
          <w:rPr>
            <w:noProof/>
            <w:webHidden/>
          </w:rPr>
          <w:fldChar w:fldCharType="separate"/>
        </w:r>
        <w:r w:rsidR="00445BA7">
          <w:rPr>
            <w:noProof/>
            <w:webHidden/>
          </w:rPr>
          <w:t>38</w:t>
        </w:r>
        <w:r w:rsidR="004B03CB">
          <w:rPr>
            <w:noProof/>
            <w:webHidden/>
          </w:rPr>
          <w:fldChar w:fldCharType="end"/>
        </w:r>
      </w:hyperlink>
    </w:p>
    <w:p w14:paraId="4138A053" w14:textId="7A1A93A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48" w:history="1">
        <w:r w:rsidR="004B03CB" w:rsidRPr="00A35F5F">
          <w:rPr>
            <w:rStyle w:val="Lienhypertexte"/>
            <w:rFonts w:ascii="Georgia" w:hAnsi="Georgia" w:cstheme="minorHAnsi"/>
            <w:noProof/>
          </w:rPr>
          <w:t>2.14.16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Prix du marché en cas de retard d’exécution (art 94)</w:t>
        </w:r>
        <w:r w:rsidR="004B03CB">
          <w:rPr>
            <w:noProof/>
            <w:webHidden/>
          </w:rPr>
          <w:tab/>
        </w:r>
        <w:r w:rsidR="004B03CB">
          <w:rPr>
            <w:noProof/>
            <w:webHidden/>
          </w:rPr>
          <w:fldChar w:fldCharType="begin"/>
        </w:r>
        <w:r w:rsidR="004B03CB">
          <w:rPr>
            <w:noProof/>
            <w:webHidden/>
          </w:rPr>
          <w:instrText xml:space="preserve"> PAGEREF _Toc114171148 \h </w:instrText>
        </w:r>
        <w:r w:rsidR="004B03CB">
          <w:rPr>
            <w:noProof/>
            <w:webHidden/>
          </w:rPr>
        </w:r>
        <w:r w:rsidR="004B03CB">
          <w:rPr>
            <w:noProof/>
            <w:webHidden/>
          </w:rPr>
          <w:fldChar w:fldCharType="separate"/>
        </w:r>
        <w:r w:rsidR="00445BA7">
          <w:rPr>
            <w:noProof/>
            <w:webHidden/>
          </w:rPr>
          <w:t>39</w:t>
        </w:r>
        <w:r w:rsidR="004B03CB">
          <w:rPr>
            <w:noProof/>
            <w:webHidden/>
          </w:rPr>
          <w:fldChar w:fldCharType="end"/>
        </w:r>
      </w:hyperlink>
    </w:p>
    <w:p w14:paraId="346B7708" w14:textId="6359127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49" w:history="1">
        <w:r w:rsidR="004B03CB" w:rsidRPr="00A35F5F">
          <w:rPr>
            <w:rStyle w:val="Lienhypertexte"/>
            <w:rFonts w:ascii="Georgia" w:hAnsi="Georgia" w:cstheme="minorHAnsi"/>
            <w:noProof/>
          </w:rPr>
          <w:t>2.14.17</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Conditions générales de paiement des travaux (art. 66 es et 95)</w:t>
        </w:r>
        <w:r w:rsidR="004B03CB">
          <w:rPr>
            <w:noProof/>
            <w:webHidden/>
          </w:rPr>
          <w:tab/>
        </w:r>
        <w:r w:rsidR="004B03CB">
          <w:rPr>
            <w:noProof/>
            <w:webHidden/>
          </w:rPr>
          <w:fldChar w:fldCharType="begin"/>
        </w:r>
        <w:r w:rsidR="004B03CB">
          <w:rPr>
            <w:noProof/>
            <w:webHidden/>
          </w:rPr>
          <w:instrText xml:space="preserve"> PAGEREF _Toc114171149 \h </w:instrText>
        </w:r>
        <w:r w:rsidR="004B03CB">
          <w:rPr>
            <w:noProof/>
            <w:webHidden/>
          </w:rPr>
        </w:r>
        <w:r w:rsidR="004B03CB">
          <w:rPr>
            <w:noProof/>
            <w:webHidden/>
          </w:rPr>
          <w:fldChar w:fldCharType="separate"/>
        </w:r>
        <w:r w:rsidR="00445BA7">
          <w:rPr>
            <w:noProof/>
            <w:webHidden/>
          </w:rPr>
          <w:t>40</w:t>
        </w:r>
        <w:r w:rsidR="004B03CB">
          <w:rPr>
            <w:noProof/>
            <w:webHidden/>
          </w:rPr>
          <w:fldChar w:fldCharType="end"/>
        </w:r>
      </w:hyperlink>
    </w:p>
    <w:p w14:paraId="19C23072" w14:textId="15733DC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50" w:history="1">
        <w:r w:rsidR="004B03CB" w:rsidRPr="00A35F5F">
          <w:rPr>
            <w:rStyle w:val="Lienhypertexte"/>
            <w:rFonts w:ascii="Georgia" w:hAnsi="Georgia" w:cstheme="minorHAnsi"/>
            <w:noProof/>
          </w:rPr>
          <w:t>2.14.18</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Litiges (art. 73)</w:t>
        </w:r>
        <w:r w:rsidR="004B03CB">
          <w:rPr>
            <w:noProof/>
            <w:webHidden/>
          </w:rPr>
          <w:tab/>
        </w:r>
        <w:r w:rsidR="004B03CB">
          <w:rPr>
            <w:noProof/>
            <w:webHidden/>
          </w:rPr>
          <w:fldChar w:fldCharType="begin"/>
        </w:r>
        <w:r w:rsidR="004B03CB">
          <w:rPr>
            <w:noProof/>
            <w:webHidden/>
          </w:rPr>
          <w:instrText xml:space="preserve"> PAGEREF _Toc114171150 \h </w:instrText>
        </w:r>
        <w:r w:rsidR="004B03CB">
          <w:rPr>
            <w:noProof/>
            <w:webHidden/>
          </w:rPr>
        </w:r>
        <w:r w:rsidR="004B03CB">
          <w:rPr>
            <w:noProof/>
            <w:webHidden/>
          </w:rPr>
          <w:fldChar w:fldCharType="separate"/>
        </w:r>
        <w:r w:rsidR="00445BA7">
          <w:rPr>
            <w:noProof/>
            <w:webHidden/>
          </w:rPr>
          <w:t>41</w:t>
        </w:r>
        <w:r w:rsidR="004B03CB">
          <w:rPr>
            <w:noProof/>
            <w:webHidden/>
          </w:rPr>
          <w:fldChar w:fldCharType="end"/>
        </w:r>
      </w:hyperlink>
    </w:p>
    <w:p w14:paraId="49C94447" w14:textId="277F89CC" w:rsidR="004B03CB" w:rsidRDefault="00000000">
      <w:pPr>
        <w:pStyle w:val="TM1"/>
        <w:rPr>
          <w:rFonts w:asciiTheme="minorHAnsi" w:eastAsiaTheme="minorEastAsia" w:hAnsiTheme="minorHAnsi" w:cstheme="minorBidi"/>
          <w:b w:val="0"/>
          <w:noProof/>
          <w:color w:val="auto"/>
          <w:sz w:val="22"/>
          <w:lang w:val="fr-SN" w:eastAsia="fr-SN"/>
        </w:rPr>
      </w:pPr>
      <w:hyperlink w:anchor="_Toc114171151" w:history="1">
        <w:r w:rsidR="004B03CB" w:rsidRPr="00A35F5F">
          <w:rPr>
            <w:rStyle w:val="Lienhypertexte"/>
            <w:noProof/>
            <w:lang w:eastAsia="fr-FR"/>
          </w:rPr>
          <w:t>3</w:t>
        </w:r>
        <w:r w:rsidR="004B03CB">
          <w:rPr>
            <w:rFonts w:asciiTheme="minorHAnsi" w:eastAsiaTheme="minorEastAsia" w:hAnsiTheme="minorHAnsi" w:cstheme="minorBidi"/>
            <w:b w:val="0"/>
            <w:noProof/>
            <w:color w:val="auto"/>
            <w:sz w:val="22"/>
            <w:lang w:val="fr-SN" w:eastAsia="fr-SN"/>
          </w:rPr>
          <w:tab/>
        </w:r>
        <w:r w:rsidR="004B03CB" w:rsidRPr="00A35F5F">
          <w:rPr>
            <w:rStyle w:val="Lienhypertexte"/>
            <w:rFonts w:ascii="Georgia" w:hAnsi="Georgia"/>
            <w:noProof/>
          </w:rPr>
          <w:t>Spécifications techniques</w:t>
        </w:r>
        <w:r w:rsidR="004B03CB">
          <w:rPr>
            <w:noProof/>
            <w:webHidden/>
          </w:rPr>
          <w:tab/>
        </w:r>
        <w:r w:rsidR="004B03CB">
          <w:rPr>
            <w:noProof/>
            <w:webHidden/>
          </w:rPr>
          <w:fldChar w:fldCharType="begin"/>
        </w:r>
        <w:r w:rsidR="004B03CB">
          <w:rPr>
            <w:noProof/>
            <w:webHidden/>
          </w:rPr>
          <w:instrText xml:space="preserve"> PAGEREF _Toc114171151 \h </w:instrText>
        </w:r>
        <w:r w:rsidR="004B03CB">
          <w:rPr>
            <w:noProof/>
            <w:webHidden/>
          </w:rPr>
        </w:r>
        <w:r w:rsidR="004B03CB">
          <w:rPr>
            <w:noProof/>
            <w:webHidden/>
          </w:rPr>
          <w:fldChar w:fldCharType="separate"/>
        </w:r>
        <w:r w:rsidR="00445BA7">
          <w:rPr>
            <w:noProof/>
            <w:webHidden/>
          </w:rPr>
          <w:t>42</w:t>
        </w:r>
        <w:r w:rsidR="004B03CB">
          <w:rPr>
            <w:noProof/>
            <w:webHidden/>
          </w:rPr>
          <w:fldChar w:fldCharType="end"/>
        </w:r>
      </w:hyperlink>
    </w:p>
    <w:p w14:paraId="494D40D8" w14:textId="4BE1D151"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52" w:history="1">
        <w:r w:rsidR="004B03CB" w:rsidRPr="00A35F5F">
          <w:rPr>
            <w:rStyle w:val="Lienhypertexte"/>
            <w:rFonts w:ascii="Georgia" w:hAnsi="Georgia"/>
            <w:bCs/>
            <w:noProof/>
          </w:rPr>
          <w:t>3.1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CHAPITRE I - DISPOSITIONS GENERALES</w:t>
        </w:r>
        <w:r w:rsidR="004B03CB">
          <w:rPr>
            <w:noProof/>
            <w:webHidden/>
          </w:rPr>
          <w:tab/>
        </w:r>
        <w:r w:rsidR="004B03CB">
          <w:rPr>
            <w:noProof/>
            <w:webHidden/>
          </w:rPr>
          <w:fldChar w:fldCharType="begin"/>
        </w:r>
        <w:r w:rsidR="004B03CB">
          <w:rPr>
            <w:noProof/>
            <w:webHidden/>
          </w:rPr>
          <w:instrText xml:space="preserve"> PAGEREF _Toc114171152 \h </w:instrText>
        </w:r>
        <w:r w:rsidR="004B03CB">
          <w:rPr>
            <w:noProof/>
            <w:webHidden/>
          </w:rPr>
        </w:r>
        <w:r w:rsidR="004B03CB">
          <w:rPr>
            <w:noProof/>
            <w:webHidden/>
          </w:rPr>
          <w:fldChar w:fldCharType="separate"/>
        </w:r>
        <w:r w:rsidR="00445BA7">
          <w:rPr>
            <w:noProof/>
            <w:webHidden/>
          </w:rPr>
          <w:t>42</w:t>
        </w:r>
        <w:r w:rsidR="004B03CB">
          <w:rPr>
            <w:noProof/>
            <w:webHidden/>
          </w:rPr>
          <w:fldChar w:fldCharType="end"/>
        </w:r>
      </w:hyperlink>
    </w:p>
    <w:p w14:paraId="33BD6B45" w14:textId="49AA6FB8"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53" w:history="1">
        <w:r w:rsidR="004B03CB" w:rsidRPr="00A35F5F">
          <w:rPr>
            <w:rStyle w:val="Lienhypertexte"/>
            <w:rFonts w:ascii="Georgia" w:hAnsi="Georgia" w:cstheme="minorHAnsi"/>
            <w:noProof/>
          </w:rPr>
          <w:t>3.1.1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DESCRIPTIONS GENERALES</w:t>
        </w:r>
        <w:r w:rsidR="004B03CB">
          <w:rPr>
            <w:noProof/>
            <w:webHidden/>
          </w:rPr>
          <w:tab/>
        </w:r>
        <w:r w:rsidR="004B03CB">
          <w:rPr>
            <w:noProof/>
            <w:webHidden/>
          </w:rPr>
          <w:fldChar w:fldCharType="begin"/>
        </w:r>
        <w:r w:rsidR="004B03CB">
          <w:rPr>
            <w:noProof/>
            <w:webHidden/>
          </w:rPr>
          <w:instrText xml:space="preserve"> PAGEREF _Toc114171153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4C916E1" w14:textId="3BE9B7E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54" w:history="1">
        <w:r w:rsidR="004B03CB" w:rsidRPr="00A35F5F">
          <w:rPr>
            <w:rStyle w:val="Lienhypertexte"/>
            <w:rFonts w:ascii="Georgia" w:hAnsi="Georgia" w:cstheme="minorHAnsi"/>
            <w:noProof/>
          </w:rPr>
          <w:t>3.1.2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PROGRAMME DES TRAVAUX</w:t>
        </w:r>
        <w:r w:rsidR="004B03CB">
          <w:rPr>
            <w:noProof/>
            <w:webHidden/>
          </w:rPr>
          <w:tab/>
        </w:r>
        <w:r w:rsidR="004B03CB">
          <w:rPr>
            <w:noProof/>
            <w:webHidden/>
          </w:rPr>
          <w:fldChar w:fldCharType="begin"/>
        </w:r>
        <w:r w:rsidR="004B03CB">
          <w:rPr>
            <w:noProof/>
            <w:webHidden/>
          </w:rPr>
          <w:instrText xml:space="preserve"> PAGEREF _Toc114171154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17F5CED" w14:textId="659E971F"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55" w:history="1">
        <w:r w:rsidR="004B03CB" w:rsidRPr="00A35F5F">
          <w:rPr>
            <w:rStyle w:val="Lienhypertexte"/>
            <w:rFonts w:ascii="Georgia" w:hAnsi="Georgia" w:cstheme="minorHAnsi"/>
            <w:noProof/>
          </w:rPr>
          <w:t>3.1.3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PLANS - CCTP - NOTES DE CALCUL - DESSINS D'EXECUTION</w:t>
        </w:r>
        <w:r w:rsidR="004B03CB">
          <w:rPr>
            <w:noProof/>
            <w:webHidden/>
          </w:rPr>
          <w:tab/>
        </w:r>
        <w:r w:rsidR="004B03CB">
          <w:rPr>
            <w:noProof/>
            <w:webHidden/>
          </w:rPr>
          <w:fldChar w:fldCharType="begin"/>
        </w:r>
        <w:r w:rsidR="004B03CB">
          <w:rPr>
            <w:noProof/>
            <w:webHidden/>
          </w:rPr>
          <w:instrText xml:space="preserve"> PAGEREF _Toc114171155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E1CC9DC" w14:textId="1FD4CD5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56" w:history="1">
        <w:r w:rsidR="004B03CB" w:rsidRPr="00A35F5F">
          <w:rPr>
            <w:rStyle w:val="Lienhypertexte"/>
            <w:rFonts w:ascii="Georgia" w:hAnsi="Georgia" w:cstheme="minorHAnsi"/>
            <w:noProof/>
          </w:rPr>
          <w:t>3.1.4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PLANNING</w:t>
        </w:r>
        <w:r w:rsidR="004B03CB">
          <w:rPr>
            <w:noProof/>
            <w:webHidden/>
          </w:rPr>
          <w:tab/>
        </w:r>
        <w:r w:rsidR="004B03CB">
          <w:rPr>
            <w:noProof/>
            <w:webHidden/>
          </w:rPr>
          <w:fldChar w:fldCharType="begin"/>
        </w:r>
        <w:r w:rsidR="004B03CB">
          <w:rPr>
            <w:noProof/>
            <w:webHidden/>
          </w:rPr>
          <w:instrText xml:space="preserve"> PAGEREF _Toc114171156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178EDFD" w14:textId="67A190F9"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57" w:history="1">
        <w:r w:rsidR="004B03CB" w:rsidRPr="00A35F5F">
          <w:rPr>
            <w:rStyle w:val="Lienhypertexte"/>
            <w:rFonts w:ascii="Georgia" w:hAnsi="Georgia" w:cstheme="minorHAnsi"/>
            <w:noProof/>
          </w:rPr>
          <w:t>3.1.5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Démolitions</w:t>
        </w:r>
        <w:r w:rsidR="004B03CB">
          <w:rPr>
            <w:noProof/>
            <w:webHidden/>
          </w:rPr>
          <w:tab/>
        </w:r>
        <w:r w:rsidR="004B03CB">
          <w:rPr>
            <w:noProof/>
            <w:webHidden/>
          </w:rPr>
          <w:fldChar w:fldCharType="begin"/>
        </w:r>
        <w:r w:rsidR="004B03CB">
          <w:rPr>
            <w:noProof/>
            <w:webHidden/>
          </w:rPr>
          <w:instrText xml:space="preserve"> PAGEREF _Toc114171157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74EE080" w14:textId="1E1B66D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58" w:history="1">
        <w:r w:rsidR="004B03CB" w:rsidRPr="00A35F5F">
          <w:rPr>
            <w:rStyle w:val="Lienhypertexte"/>
            <w:rFonts w:ascii="Georgia" w:hAnsi="Georgia" w:cstheme="minorHAnsi"/>
            <w:noProof/>
          </w:rPr>
          <w:t>3.1.6</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IMPLANTATION ET PIQUETAGE</w:t>
        </w:r>
        <w:r w:rsidR="004B03CB">
          <w:rPr>
            <w:noProof/>
            <w:webHidden/>
          </w:rPr>
          <w:tab/>
        </w:r>
        <w:r w:rsidR="004B03CB">
          <w:rPr>
            <w:noProof/>
            <w:webHidden/>
          </w:rPr>
          <w:fldChar w:fldCharType="begin"/>
        </w:r>
        <w:r w:rsidR="004B03CB">
          <w:rPr>
            <w:noProof/>
            <w:webHidden/>
          </w:rPr>
          <w:instrText xml:space="preserve"> PAGEREF _Toc114171158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8073CF4" w14:textId="68370E9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59" w:history="1">
        <w:r w:rsidR="004B03CB" w:rsidRPr="00A35F5F">
          <w:rPr>
            <w:rStyle w:val="Lienhypertexte"/>
            <w:rFonts w:ascii="Georgia" w:hAnsi="Georgia" w:cstheme="minorHAnsi"/>
            <w:noProof/>
          </w:rPr>
          <w:t>3.1.7</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INSTALLATION DE CHANTIER</w:t>
        </w:r>
        <w:r w:rsidR="004B03CB">
          <w:rPr>
            <w:noProof/>
            <w:webHidden/>
          </w:rPr>
          <w:tab/>
        </w:r>
        <w:r w:rsidR="004B03CB">
          <w:rPr>
            <w:noProof/>
            <w:webHidden/>
          </w:rPr>
          <w:fldChar w:fldCharType="begin"/>
        </w:r>
        <w:r w:rsidR="004B03CB">
          <w:rPr>
            <w:noProof/>
            <w:webHidden/>
          </w:rPr>
          <w:instrText xml:space="preserve"> PAGEREF _Toc114171159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8BA4E28" w14:textId="6A25A684" w:rsidR="004B03CB" w:rsidRDefault="00000000">
      <w:pPr>
        <w:pStyle w:val="TM4"/>
        <w:rPr>
          <w:rFonts w:asciiTheme="minorHAnsi" w:eastAsiaTheme="minorEastAsia" w:hAnsiTheme="minorHAnsi" w:cstheme="minorBidi"/>
          <w:noProof/>
          <w:color w:val="auto"/>
          <w:sz w:val="22"/>
          <w:lang w:val="fr-SN" w:eastAsia="fr-SN"/>
        </w:rPr>
      </w:pPr>
      <w:hyperlink w:anchor="_Toc114171160" w:history="1">
        <w:r w:rsidR="004B03CB" w:rsidRPr="00A35F5F">
          <w:rPr>
            <w:rStyle w:val="Lienhypertexte"/>
            <w:rFonts w:ascii="Georgia" w:hAnsi="Georgia"/>
            <w:noProof/>
          </w:rPr>
          <w:t>3.1.7.1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Bureau de chantier</w:t>
        </w:r>
        <w:r w:rsidR="004B03CB">
          <w:rPr>
            <w:noProof/>
            <w:webHidden/>
          </w:rPr>
          <w:tab/>
        </w:r>
        <w:r w:rsidR="004B03CB">
          <w:rPr>
            <w:noProof/>
            <w:webHidden/>
          </w:rPr>
          <w:fldChar w:fldCharType="begin"/>
        </w:r>
        <w:r w:rsidR="004B03CB">
          <w:rPr>
            <w:noProof/>
            <w:webHidden/>
          </w:rPr>
          <w:instrText xml:space="preserve"> PAGEREF _Toc114171160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E553591" w14:textId="1673EDA1" w:rsidR="004B03CB" w:rsidRDefault="00000000">
      <w:pPr>
        <w:pStyle w:val="TM4"/>
        <w:rPr>
          <w:rFonts w:asciiTheme="minorHAnsi" w:eastAsiaTheme="minorEastAsia" w:hAnsiTheme="minorHAnsi" w:cstheme="minorBidi"/>
          <w:noProof/>
          <w:color w:val="auto"/>
          <w:sz w:val="22"/>
          <w:lang w:val="fr-SN" w:eastAsia="fr-SN"/>
        </w:rPr>
      </w:pPr>
      <w:hyperlink w:anchor="_Toc114171161" w:history="1">
        <w:r w:rsidR="004B03CB" w:rsidRPr="00A35F5F">
          <w:rPr>
            <w:rStyle w:val="Lienhypertexte"/>
            <w:rFonts w:ascii="Georgia" w:hAnsi="Georgia"/>
            <w:noProof/>
          </w:rPr>
          <w:t>3.1.7.2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Voies de chantier, plateformes de travail</w:t>
        </w:r>
        <w:r w:rsidR="004B03CB">
          <w:rPr>
            <w:noProof/>
            <w:webHidden/>
          </w:rPr>
          <w:tab/>
        </w:r>
        <w:r w:rsidR="004B03CB">
          <w:rPr>
            <w:noProof/>
            <w:webHidden/>
          </w:rPr>
          <w:fldChar w:fldCharType="begin"/>
        </w:r>
        <w:r w:rsidR="004B03CB">
          <w:rPr>
            <w:noProof/>
            <w:webHidden/>
          </w:rPr>
          <w:instrText xml:space="preserve"> PAGEREF _Toc114171161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5F4B7C5" w14:textId="1A22E547" w:rsidR="004B03CB" w:rsidRDefault="00000000">
      <w:pPr>
        <w:pStyle w:val="TM4"/>
        <w:rPr>
          <w:rFonts w:asciiTheme="minorHAnsi" w:eastAsiaTheme="minorEastAsia" w:hAnsiTheme="minorHAnsi" w:cstheme="minorBidi"/>
          <w:noProof/>
          <w:color w:val="auto"/>
          <w:sz w:val="22"/>
          <w:lang w:val="fr-SN" w:eastAsia="fr-SN"/>
        </w:rPr>
      </w:pPr>
      <w:hyperlink w:anchor="_Toc114171162" w:history="1">
        <w:r w:rsidR="004B03CB" w:rsidRPr="00A35F5F">
          <w:rPr>
            <w:rStyle w:val="Lienhypertexte"/>
            <w:rFonts w:ascii="Georgia" w:hAnsi="Georgia"/>
            <w:noProof/>
          </w:rPr>
          <w:t>3.1.7.3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Magasins de l'entreprise</w:t>
        </w:r>
        <w:r w:rsidR="004B03CB">
          <w:rPr>
            <w:noProof/>
            <w:webHidden/>
          </w:rPr>
          <w:tab/>
        </w:r>
        <w:r w:rsidR="004B03CB">
          <w:rPr>
            <w:noProof/>
            <w:webHidden/>
          </w:rPr>
          <w:fldChar w:fldCharType="begin"/>
        </w:r>
        <w:r w:rsidR="004B03CB">
          <w:rPr>
            <w:noProof/>
            <w:webHidden/>
          </w:rPr>
          <w:instrText xml:space="preserve"> PAGEREF _Toc114171162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83ACDF7" w14:textId="0850F165" w:rsidR="004B03CB" w:rsidRDefault="00000000">
      <w:pPr>
        <w:pStyle w:val="TM4"/>
        <w:rPr>
          <w:rFonts w:asciiTheme="minorHAnsi" w:eastAsiaTheme="minorEastAsia" w:hAnsiTheme="minorHAnsi" w:cstheme="minorBidi"/>
          <w:noProof/>
          <w:color w:val="auto"/>
          <w:sz w:val="22"/>
          <w:lang w:val="fr-SN" w:eastAsia="fr-SN"/>
        </w:rPr>
      </w:pPr>
      <w:hyperlink w:anchor="_Toc114171163" w:history="1">
        <w:r w:rsidR="004B03CB" w:rsidRPr="00A35F5F">
          <w:rPr>
            <w:rStyle w:val="Lienhypertexte"/>
            <w:rFonts w:ascii="Georgia" w:hAnsi="Georgia"/>
            <w:noProof/>
          </w:rPr>
          <w:t>3.1.7.4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Panneaux de chantier</w:t>
        </w:r>
        <w:r w:rsidR="004B03CB">
          <w:rPr>
            <w:noProof/>
            <w:webHidden/>
          </w:rPr>
          <w:tab/>
        </w:r>
        <w:r w:rsidR="004B03CB">
          <w:rPr>
            <w:noProof/>
            <w:webHidden/>
          </w:rPr>
          <w:fldChar w:fldCharType="begin"/>
        </w:r>
        <w:r w:rsidR="004B03CB">
          <w:rPr>
            <w:noProof/>
            <w:webHidden/>
          </w:rPr>
          <w:instrText xml:space="preserve"> PAGEREF _Toc114171163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2FC6EEC" w14:textId="3DF52573"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64" w:history="1">
        <w:r w:rsidR="004B03CB" w:rsidRPr="00A35F5F">
          <w:rPr>
            <w:rStyle w:val="Lienhypertexte"/>
            <w:rFonts w:ascii="Georgia" w:hAnsi="Georgia" w:cstheme="minorHAnsi"/>
            <w:noProof/>
          </w:rPr>
          <w:t>3.1.8</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GENERALITES CONCERNANT L'ENSEMBLE DES TRAVAUX</w:t>
        </w:r>
        <w:r w:rsidR="004B03CB">
          <w:rPr>
            <w:noProof/>
            <w:webHidden/>
          </w:rPr>
          <w:tab/>
        </w:r>
        <w:r w:rsidR="004B03CB">
          <w:rPr>
            <w:noProof/>
            <w:webHidden/>
          </w:rPr>
          <w:fldChar w:fldCharType="begin"/>
        </w:r>
        <w:r w:rsidR="004B03CB">
          <w:rPr>
            <w:noProof/>
            <w:webHidden/>
          </w:rPr>
          <w:instrText xml:space="preserve"> PAGEREF _Toc114171164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93826AF" w14:textId="36D604BE" w:rsidR="004B03CB" w:rsidRDefault="00000000">
      <w:pPr>
        <w:pStyle w:val="TM4"/>
        <w:rPr>
          <w:rFonts w:asciiTheme="minorHAnsi" w:eastAsiaTheme="minorEastAsia" w:hAnsiTheme="minorHAnsi" w:cstheme="minorBidi"/>
          <w:noProof/>
          <w:color w:val="auto"/>
          <w:sz w:val="22"/>
          <w:lang w:val="fr-SN" w:eastAsia="fr-SN"/>
        </w:rPr>
      </w:pPr>
      <w:hyperlink w:anchor="_Toc114171165" w:history="1">
        <w:r w:rsidR="004B03CB" w:rsidRPr="00A35F5F">
          <w:rPr>
            <w:rStyle w:val="Lienhypertexte"/>
            <w:rFonts w:ascii="Georgia" w:hAnsi="Georgia"/>
            <w:noProof/>
          </w:rPr>
          <w:t>3.1.8.1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Généralités</w:t>
        </w:r>
        <w:r w:rsidR="004B03CB">
          <w:rPr>
            <w:noProof/>
            <w:webHidden/>
          </w:rPr>
          <w:tab/>
        </w:r>
        <w:r w:rsidR="004B03CB">
          <w:rPr>
            <w:noProof/>
            <w:webHidden/>
          </w:rPr>
          <w:fldChar w:fldCharType="begin"/>
        </w:r>
        <w:r w:rsidR="004B03CB">
          <w:rPr>
            <w:noProof/>
            <w:webHidden/>
          </w:rPr>
          <w:instrText xml:space="preserve"> PAGEREF _Toc114171165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A30BDFA" w14:textId="66D11A1E" w:rsidR="004B03CB" w:rsidRDefault="00000000">
      <w:pPr>
        <w:pStyle w:val="TM4"/>
        <w:rPr>
          <w:rFonts w:asciiTheme="minorHAnsi" w:eastAsiaTheme="minorEastAsia" w:hAnsiTheme="minorHAnsi" w:cstheme="minorBidi"/>
          <w:noProof/>
          <w:color w:val="auto"/>
          <w:sz w:val="22"/>
          <w:lang w:val="fr-SN" w:eastAsia="fr-SN"/>
        </w:rPr>
      </w:pPr>
      <w:hyperlink w:anchor="_Toc114171166" w:history="1">
        <w:r w:rsidR="004B03CB" w:rsidRPr="00A35F5F">
          <w:rPr>
            <w:rStyle w:val="Lienhypertexte"/>
            <w:rFonts w:ascii="Georgia" w:hAnsi="Georgia"/>
            <w:noProof/>
          </w:rPr>
          <w:t>3.1.8.2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Classement</w:t>
        </w:r>
        <w:r w:rsidR="004B03CB">
          <w:rPr>
            <w:noProof/>
            <w:webHidden/>
          </w:rPr>
          <w:tab/>
        </w:r>
        <w:r w:rsidR="004B03CB">
          <w:rPr>
            <w:noProof/>
            <w:webHidden/>
          </w:rPr>
          <w:fldChar w:fldCharType="begin"/>
        </w:r>
        <w:r w:rsidR="004B03CB">
          <w:rPr>
            <w:noProof/>
            <w:webHidden/>
          </w:rPr>
          <w:instrText xml:space="preserve"> PAGEREF _Toc114171166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AF4CE59" w14:textId="472A88E3" w:rsidR="004B03CB" w:rsidRDefault="00000000">
      <w:pPr>
        <w:pStyle w:val="TM4"/>
        <w:rPr>
          <w:rFonts w:asciiTheme="minorHAnsi" w:eastAsiaTheme="minorEastAsia" w:hAnsiTheme="minorHAnsi" w:cstheme="minorBidi"/>
          <w:noProof/>
          <w:color w:val="auto"/>
          <w:sz w:val="22"/>
          <w:lang w:val="fr-SN" w:eastAsia="fr-SN"/>
        </w:rPr>
      </w:pPr>
      <w:hyperlink w:anchor="_Toc114171167" w:history="1">
        <w:r w:rsidR="004B03CB" w:rsidRPr="00A35F5F">
          <w:rPr>
            <w:rStyle w:val="Lienhypertexte"/>
            <w:rFonts w:ascii="Georgia" w:hAnsi="Georgia" w:cstheme="minorHAnsi"/>
            <w:noProof/>
          </w:rPr>
          <w:t>3.1.8.3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Réglementations</w:t>
        </w:r>
        <w:r w:rsidR="004B03CB">
          <w:rPr>
            <w:noProof/>
            <w:webHidden/>
          </w:rPr>
          <w:tab/>
        </w:r>
        <w:r w:rsidR="004B03CB">
          <w:rPr>
            <w:noProof/>
            <w:webHidden/>
          </w:rPr>
          <w:fldChar w:fldCharType="begin"/>
        </w:r>
        <w:r w:rsidR="004B03CB">
          <w:rPr>
            <w:noProof/>
            <w:webHidden/>
          </w:rPr>
          <w:instrText xml:space="preserve"> PAGEREF _Toc114171167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C9D24D0" w14:textId="74F01192"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68" w:history="1">
        <w:r w:rsidR="004B03CB" w:rsidRPr="00A35F5F">
          <w:rPr>
            <w:rStyle w:val="Lienhypertexte"/>
            <w:rFonts w:ascii="Georgia" w:hAnsi="Georgia" w:cstheme="minorHAnsi"/>
            <w:noProof/>
          </w:rPr>
          <w:t>3.1.9</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ETUDES</w:t>
        </w:r>
        <w:r w:rsidR="004B03CB">
          <w:rPr>
            <w:noProof/>
            <w:webHidden/>
          </w:rPr>
          <w:tab/>
        </w:r>
        <w:r w:rsidR="004B03CB">
          <w:rPr>
            <w:noProof/>
            <w:webHidden/>
          </w:rPr>
          <w:fldChar w:fldCharType="begin"/>
        </w:r>
        <w:r w:rsidR="004B03CB">
          <w:rPr>
            <w:noProof/>
            <w:webHidden/>
          </w:rPr>
          <w:instrText xml:space="preserve"> PAGEREF _Toc114171168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39A42C3" w14:textId="19715163" w:rsidR="004B03CB" w:rsidRDefault="00000000">
      <w:pPr>
        <w:pStyle w:val="TM4"/>
        <w:rPr>
          <w:rFonts w:asciiTheme="minorHAnsi" w:eastAsiaTheme="minorEastAsia" w:hAnsiTheme="minorHAnsi" w:cstheme="minorBidi"/>
          <w:noProof/>
          <w:color w:val="auto"/>
          <w:sz w:val="22"/>
          <w:lang w:val="fr-SN" w:eastAsia="fr-SN"/>
        </w:rPr>
      </w:pPr>
      <w:hyperlink w:anchor="_Toc114171169" w:history="1">
        <w:r w:rsidR="004B03CB" w:rsidRPr="00A35F5F">
          <w:rPr>
            <w:rStyle w:val="Lienhypertexte"/>
            <w:rFonts w:ascii="Georgia" w:hAnsi="Georgia"/>
            <w:noProof/>
          </w:rPr>
          <w:t>3.1.9.1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Etudes de l'entrepreneur</w:t>
        </w:r>
        <w:r w:rsidR="004B03CB">
          <w:rPr>
            <w:noProof/>
            <w:webHidden/>
          </w:rPr>
          <w:tab/>
        </w:r>
        <w:r w:rsidR="004B03CB">
          <w:rPr>
            <w:noProof/>
            <w:webHidden/>
          </w:rPr>
          <w:fldChar w:fldCharType="begin"/>
        </w:r>
        <w:r w:rsidR="004B03CB">
          <w:rPr>
            <w:noProof/>
            <w:webHidden/>
          </w:rPr>
          <w:instrText xml:space="preserve"> PAGEREF _Toc114171169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0000EC7" w14:textId="4D417101" w:rsidR="004B03CB" w:rsidRDefault="00000000">
      <w:pPr>
        <w:pStyle w:val="TM4"/>
        <w:rPr>
          <w:rFonts w:asciiTheme="minorHAnsi" w:eastAsiaTheme="minorEastAsia" w:hAnsiTheme="minorHAnsi" w:cstheme="minorBidi"/>
          <w:noProof/>
          <w:color w:val="auto"/>
          <w:sz w:val="22"/>
          <w:lang w:val="fr-SN" w:eastAsia="fr-SN"/>
        </w:rPr>
      </w:pPr>
      <w:hyperlink w:anchor="_Toc114171170" w:history="1">
        <w:r w:rsidR="004B03CB" w:rsidRPr="00A35F5F">
          <w:rPr>
            <w:rStyle w:val="Lienhypertexte"/>
            <w:rFonts w:ascii="Georgia" w:hAnsi="Georgia"/>
            <w:noProof/>
          </w:rPr>
          <w:t>3.1.9.2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Erreurs ou omissions relevées après appel d'offres</w:t>
        </w:r>
        <w:r w:rsidR="004B03CB">
          <w:rPr>
            <w:noProof/>
            <w:webHidden/>
          </w:rPr>
          <w:tab/>
        </w:r>
        <w:r w:rsidR="004B03CB">
          <w:rPr>
            <w:noProof/>
            <w:webHidden/>
          </w:rPr>
          <w:fldChar w:fldCharType="begin"/>
        </w:r>
        <w:r w:rsidR="004B03CB">
          <w:rPr>
            <w:noProof/>
            <w:webHidden/>
          </w:rPr>
          <w:instrText xml:space="preserve"> PAGEREF _Toc114171170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D43BD43" w14:textId="6289889A" w:rsidR="004B03CB" w:rsidRDefault="00000000">
      <w:pPr>
        <w:pStyle w:val="TM4"/>
        <w:rPr>
          <w:rFonts w:asciiTheme="minorHAnsi" w:eastAsiaTheme="minorEastAsia" w:hAnsiTheme="minorHAnsi" w:cstheme="minorBidi"/>
          <w:noProof/>
          <w:color w:val="auto"/>
          <w:sz w:val="22"/>
          <w:lang w:val="fr-SN" w:eastAsia="fr-SN"/>
        </w:rPr>
      </w:pPr>
      <w:hyperlink w:anchor="_Toc114171171" w:history="1">
        <w:r w:rsidR="004B03CB" w:rsidRPr="00A35F5F">
          <w:rPr>
            <w:rStyle w:val="Lienhypertexte"/>
            <w:rFonts w:ascii="Georgia" w:hAnsi="Georgia"/>
            <w:noProof/>
          </w:rPr>
          <w:t>3.1.9.3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Qualité des matériaux</w:t>
        </w:r>
        <w:r w:rsidR="004B03CB">
          <w:rPr>
            <w:noProof/>
            <w:webHidden/>
          </w:rPr>
          <w:tab/>
        </w:r>
        <w:r w:rsidR="004B03CB">
          <w:rPr>
            <w:noProof/>
            <w:webHidden/>
          </w:rPr>
          <w:fldChar w:fldCharType="begin"/>
        </w:r>
        <w:r w:rsidR="004B03CB">
          <w:rPr>
            <w:noProof/>
            <w:webHidden/>
          </w:rPr>
          <w:instrText xml:space="preserve"> PAGEREF _Toc114171171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AC08C6F" w14:textId="428C825F" w:rsidR="004B03CB" w:rsidRDefault="00000000">
      <w:pPr>
        <w:pStyle w:val="TM4"/>
        <w:rPr>
          <w:rFonts w:asciiTheme="minorHAnsi" w:eastAsiaTheme="minorEastAsia" w:hAnsiTheme="minorHAnsi" w:cstheme="minorBidi"/>
          <w:noProof/>
          <w:color w:val="auto"/>
          <w:sz w:val="22"/>
          <w:lang w:val="fr-SN" w:eastAsia="fr-SN"/>
        </w:rPr>
      </w:pPr>
      <w:hyperlink w:anchor="_Toc114171172" w:history="1">
        <w:r w:rsidR="004B03CB" w:rsidRPr="00A35F5F">
          <w:rPr>
            <w:rStyle w:val="Lienhypertexte"/>
            <w:rFonts w:ascii="Georgia" w:hAnsi="Georgia"/>
            <w:noProof/>
          </w:rPr>
          <w:t>3.1.9.4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Variantes</w:t>
        </w:r>
        <w:r w:rsidR="004B03CB">
          <w:rPr>
            <w:noProof/>
            <w:webHidden/>
          </w:rPr>
          <w:tab/>
        </w:r>
        <w:r w:rsidR="004B03CB">
          <w:rPr>
            <w:noProof/>
            <w:webHidden/>
          </w:rPr>
          <w:fldChar w:fldCharType="begin"/>
        </w:r>
        <w:r w:rsidR="004B03CB">
          <w:rPr>
            <w:noProof/>
            <w:webHidden/>
          </w:rPr>
          <w:instrText xml:space="preserve"> PAGEREF _Toc114171172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7D830AE" w14:textId="5865AF33" w:rsidR="004B03CB" w:rsidRDefault="00000000">
      <w:pPr>
        <w:pStyle w:val="TM4"/>
        <w:rPr>
          <w:rFonts w:asciiTheme="minorHAnsi" w:eastAsiaTheme="minorEastAsia" w:hAnsiTheme="minorHAnsi" w:cstheme="minorBidi"/>
          <w:noProof/>
          <w:color w:val="auto"/>
          <w:sz w:val="22"/>
          <w:lang w:val="fr-SN" w:eastAsia="fr-SN"/>
        </w:rPr>
      </w:pPr>
      <w:hyperlink w:anchor="_Toc114171173" w:history="1">
        <w:r w:rsidR="004B03CB" w:rsidRPr="00A35F5F">
          <w:rPr>
            <w:rStyle w:val="Lienhypertexte"/>
            <w:rFonts w:ascii="Georgia" w:hAnsi="Georgia"/>
            <w:noProof/>
          </w:rPr>
          <w:t>3.1.9.5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Remise d'échantillons</w:t>
        </w:r>
        <w:r w:rsidR="004B03CB">
          <w:rPr>
            <w:noProof/>
            <w:webHidden/>
          </w:rPr>
          <w:tab/>
        </w:r>
        <w:r w:rsidR="004B03CB">
          <w:rPr>
            <w:noProof/>
            <w:webHidden/>
          </w:rPr>
          <w:fldChar w:fldCharType="begin"/>
        </w:r>
        <w:r w:rsidR="004B03CB">
          <w:rPr>
            <w:noProof/>
            <w:webHidden/>
          </w:rPr>
          <w:instrText xml:space="preserve"> PAGEREF _Toc114171173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BD03915" w14:textId="4CC75FB1" w:rsidR="004B03CB" w:rsidRDefault="00000000">
      <w:pPr>
        <w:pStyle w:val="TM4"/>
        <w:rPr>
          <w:rFonts w:asciiTheme="minorHAnsi" w:eastAsiaTheme="minorEastAsia" w:hAnsiTheme="minorHAnsi" w:cstheme="minorBidi"/>
          <w:noProof/>
          <w:color w:val="auto"/>
          <w:sz w:val="22"/>
          <w:lang w:val="fr-SN" w:eastAsia="fr-SN"/>
        </w:rPr>
      </w:pPr>
      <w:hyperlink w:anchor="_Toc114171174" w:history="1">
        <w:r w:rsidR="004B03CB" w:rsidRPr="00A35F5F">
          <w:rPr>
            <w:rStyle w:val="Lienhypertexte"/>
            <w:rFonts w:ascii="Georgia" w:hAnsi="Georgia"/>
            <w:noProof/>
          </w:rPr>
          <w:t>3.1.9.6</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Essais et analyse des matériaux</w:t>
        </w:r>
        <w:r w:rsidR="004B03CB">
          <w:rPr>
            <w:noProof/>
            <w:webHidden/>
          </w:rPr>
          <w:tab/>
        </w:r>
        <w:r w:rsidR="004B03CB">
          <w:rPr>
            <w:noProof/>
            <w:webHidden/>
          </w:rPr>
          <w:fldChar w:fldCharType="begin"/>
        </w:r>
        <w:r w:rsidR="004B03CB">
          <w:rPr>
            <w:noProof/>
            <w:webHidden/>
          </w:rPr>
          <w:instrText xml:space="preserve"> PAGEREF _Toc114171174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E2ACB78" w14:textId="138CF7D2"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75" w:history="1">
        <w:r w:rsidR="004B03CB" w:rsidRPr="00A35F5F">
          <w:rPr>
            <w:rStyle w:val="Lienhypertexte"/>
            <w:rFonts w:ascii="Georgia" w:hAnsi="Georgia" w:cstheme="minorHAnsi"/>
            <w:noProof/>
          </w:rPr>
          <w:t>3.1.10</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PRESCRIPTIONS DIVERSES</w:t>
        </w:r>
        <w:r w:rsidR="004B03CB">
          <w:rPr>
            <w:noProof/>
            <w:webHidden/>
          </w:rPr>
          <w:tab/>
        </w:r>
        <w:r w:rsidR="004B03CB">
          <w:rPr>
            <w:noProof/>
            <w:webHidden/>
          </w:rPr>
          <w:fldChar w:fldCharType="begin"/>
        </w:r>
        <w:r w:rsidR="004B03CB">
          <w:rPr>
            <w:noProof/>
            <w:webHidden/>
          </w:rPr>
          <w:instrText xml:space="preserve"> PAGEREF _Toc114171175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ACCA990" w14:textId="49A9B5D1"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76" w:history="1">
        <w:r w:rsidR="004B03CB" w:rsidRPr="00A35F5F">
          <w:rPr>
            <w:rStyle w:val="Lienhypertexte"/>
            <w:rFonts w:ascii="Georgia" w:hAnsi="Georgia"/>
            <w:noProof/>
          </w:rPr>
          <w:t>3.1.10.1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Contrôle interne de l'Entreprise</w:t>
        </w:r>
        <w:r w:rsidR="004B03CB">
          <w:rPr>
            <w:noProof/>
            <w:webHidden/>
          </w:rPr>
          <w:tab/>
        </w:r>
        <w:r w:rsidR="004B03CB">
          <w:rPr>
            <w:noProof/>
            <w:webHidden/>
          </w:rPr>
          <w:fldChar w:fldCharType="begin"/>
        </w:r>
        <w:r w:rsidR="004B03CB">
          <w:rPr>
            <w:noProof/>
            <w:webHidden/>
          </w:rPr>
          <w:instrText xml:space="preserve"> PAGEREF _Toc114171176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891D388" w14:textId="43FCBD08"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77" w:history="1">
        <w:r w:rsidR="004B03CB" w:rsidRPr="00A35F5F">
          <w:rPr>
            <w:rStyle w:val="Lienhypertexte"/>
            <w:rFonts w:ascii="Georgia" w:hAnsi="Georgia"/>
            <w:noProof/>
          </w:rPr>
          <w:t>3.1.10.2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Protection et maintien en état des ouvrages</w:t>
        </w:r>
        <w:r w:rsidR="004B03CB">
          <w:rPr>
            <w:noProof/>
            <w:webHidden/>
          </w:rPr>
          <w:tab/>
        </w:r>
        <w:r w:rsidR="004B03CB">
          <w:rPr>
            <w:noProof/>
            <w:webHidden/>
          </w:rPr>
          <w:fldChar w:fldCharType="begin"/>
        </w:r>
        <w:r w:rsidR="004B03CB">
          <w:rPr>
            <w:noProof/>
            <w:webHidden/>
          </w:rPr>
          <w:instrText xml:space="preserve"> PAGEREF _Toc114171177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D6CB031" w14:textId="1C2B1FF3"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78" w:history="1">
        <w:r w:rsidR="004B03CB" w:rsidRPr="00A35F5F">
          <w:rPr>
            <w:rStyle w:val="Lienhypertexte"/>
            <w:rFonts w:ascii="Georgia" w:hAnsi="Georgia" w:cstheme="minorHAnsi"/>
            <w:noProof/>
          </w:rPr>
          <w:t>3.1.11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PLANS DE RECOLEMENT</w:t>
        </w:r>
        <w:r w:rsidR="004B03CB">
          <w:rPr>
            <w:noProof/>
            <w:webHidden/>
          </w:rPr>
          <w:tab/>
        </w:r>
        <w:r w:rsidR="004B03CB">
          <w:rPr>
            <w:noProof/>
            <w:webHidden/>
          </w:rPr>
          <w:fldChar w:fldCharType="begin"/>
        </w:r>
        <w:r w:rsidR="004B03CB">
          <w:rPr>
            <w:noProof/>
            <w:webHidden/>
          </w:rPr>
          <w:instrText xml:space="preserve"> PAGEREF _Toc114171178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DB032F3" w14:textId="1D2C3868"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79" w:history="1">
        <w:r w:rsidR="004B03CB" w:rsidRPr="00A35F5F">
          <w:rPr>
            <w:rStyle w:val="Lienhypertexte"/>
            <w:rFonts w:ascii="Georgia" w:hAnsi="Georgia" w:cstheme="minorHAnsi"/>
            <w:noProof/>
          </w:rPr>
          <w:t>3.1.12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cstheme="minorHAnsi"/>
            <w:noProof/>
          </w:rPr>
          <w:t xml:space="preserve">ORGANISATION DU </w:t>
        </w:r>
        <w:r w:rsidR="004B03CB" w:rsidRPr="00A35F5F">
          <w:rPr>
            <w:rStyle w:val="Lienhypertexte"/>
            <w:noProof/>
          </w:rPr>
          <w:t>CHANTIER</w:t>
        </w:r>
        <w:r w:rsidR="004B03CB">
          <w:rPr>
            <w:noProof/>
            <w:webHidden/>
          </w:rPr>
          <w:tab/>
        </w:r>
        <w:r w:rsidR="004B03CB">
          <w:rPr>
            <w:noProof/>
            <w:webHidden/>
          </w:rPr>
          <w:fldChar w:fldCharType="begin"/>
        </w:r>
        <w:r w:rsidR="004B03CB">
          <w:rPr>
            <w:noProof/>
            <w:webHidden/>
          </w:rPr>
          <w:instrText xml:space="preserve"> PAGEREF _Toc114171179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B9F6460" w14:textId="081169DB"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80" w:history="1">
        <w:r w:rsidR="004B03CB" w:rsidRPr="00A35F5F">
          <w:rPr>
            <w:rStyle w:val="Lienhypertexte"/>
            <w:rFonts w:ascii="Georgia" w:hAnsi="Georgia"/>
            <w:noProof/>
          </w:rPr>
          <w:t>3.1.12.1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Réunions de chantier</w:t>
        </w:r>
        <w:r w:rsidR="004B03CB">
          <w:rPr>
            <w:noProof/>
            <w:webHidden/>
          </w:rPr>
          <w:tab/>
        </w:r>
        <w:r w:rsidR="004B03CB">
          <w:rPr>
            <w:noProof/>
            <w:webHidden/>
          </w:rPr>
          <w:fldChar w:fldCharType="begin"/>
        </w:r>
        <w:r w:rsidR="004B03CB">
          <w:rPr>
            <w:noProof/>
            <w:webHidden/>
          </w:rPr>
          <w:instrText xml:space="preserve"> PAGEREF _Toc114171180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CDA9763" w14:textId="7066E877"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81" w:history="1">
        <w:r w:rsidR="004B03CB" w:rsidRPr="00A35F5F">
          <w:rPr>
            <w:rStyle w:val="Lienhypertexte"/>
            <w:rFonts w:ascii="Georgia" w:hAnsi="Georgia"/>
            <w:noProof/>
          </w:rPr>
          <w:t>3.1.12.2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Déclaration d'ouverture</w:t>
        </w:r>
        <w:r w:rsidR="004B03CB">
          <w:rPr>
            <w:noProof/>
            <w:webHidden/>
          </w:rPr>
          <w:tab/>
        </w:r>
        <w:r w:rsidR="004B03CB">
          <w:rPr>
            <w:noProof/>
            <w:webHidden/>
          </w:rPr>
          <w:fldChar w:fldCharType="begin"/>
        </w:r>
        <w:r w:rsidR="004B03CB">
          <w:rPr>
            <w:noProof/>
            <w:webHidden/>
          </w:rPr>
          <w:instrText xml:space="preserve"> PAGEREF _Toc114171181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8EE62A5" w14:textId="165A2FD0"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82" w:history="1">
        <w:r w:rsidR="004B03CB" w:rsidRPr="00A35F5F">
          <w:rPr>
            <w:rStyle w:val="Lienhypertexte"/>
            <w:rFonts w:ascii="Georgia" w:hAnsi="Georgia"/>
            <w:noProof/>
          </w:rPr>
          <w:t>3.1.12.3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Accès, Signalisation</w:t>
        </w:r>
        <w:r w:rsidR="004B03CB">
          <w:rPr>
            <w:noProof/>
            <w:webHidden/>
          </w:rPr>
          <w:tab/>
        </w:r>
        <w:r w:rsidR="004B03CB">
          <w:rPr>
            <w:noProof/>
            <w:webHidden/>
          </w:rPr>
          <w:fldChar w:fldCharType="begin"/>
        </w:r>
        <w:r w:rsidR="004B03CB">
          <w:rPr>
            <w:noProof/>
            <w:webHidden/>
          </w:rPr>
          <w:instrText xml:space="preserve"> PAGEREF _Toc114171182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C4B17D4" w14:textId="3D762B20"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83" w:history="1">
        <w:r w:rsidR="004B03CB" w:rsidRPr="00A35F5F">
          <w:rPr>
            <w:rStyle w:val="Lienhypertexte"/>
            <w:rFonts w:ascii="Georgia" w:hAnsi="Georgia"/>
            <w:noProof/>
          </w:rPr>
          <w:t>3.1.12.4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Clôture de chantier</w:t>
        </w:r>
        <w:r w:rsidR="004B03CB">
          <w:rPr>
            <w:noProof/>
            <w:webHidden/>
          </w:rPr>
          <w:tab/>
        </w:r>
        <w:r w:rsidR="004B03CB">
          <w:rPr>
            <w:noProof/>
            <w:webHidden/>
          </w:rPr>
          <w:fldChar w:fldCharType="begin"/>
        </w:r>
        <w:r w:rsidR="004B03CB">
          <w:rPr>
            <w:noProof/>
            <w:webHidden/>
          </w:rPr>
          <w:instrText xml:space="preserve"> PAGEREF _Toc114171183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7DDE938" w14:textId="57DAA4DF"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84" w:history="1">
        <w:r w:rsidR="004B03CB" w:rsidRPr="00A35F5F">
          <w:rPr>
            <w:rStyle w:val="Lienhypertexte"/>
            <w:rFonts w:ascii="Georgia" w:hAnsi="Georgia"/>
            <w:noProof/>
          </w:rPr>
          <w:t>3.1.12.5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Sécurité du chantier</w:t>
        </w:r>
        <w:r w:rsidR="004B03CB">
          <w:rPr>
            <w:noProof/>
            <w:webHidden/>
          </w:rPr>
          <w:tab/>
        </w:r>
        <w:r w:rsidR="004B03CB">
          <w:rPr>
            <w:noProof/>
            <w:webHidden/>
          </w:rPr>
          <w:fldChar w:fldCharType="begin"/>
        </w:r>
        <w:r w:rsidR="004B03CB">
          <w:rPr>
            <w:noProof/>
            <w:webHidden/>
          </w:rPr>
          <w:instrText xml:space="preserve"> PAGEREF _Toc114171184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748F4F0" w14:textId="5EFC39E2"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85" w:history="1">
        <w:r w:rsidR="004B03CB" w:rsidRPr="00A35F5F">
          <w:rPr>
            <w:rStyle w:val="Lienhypertexte"/>
            <w:rFonts w:ascii="Georgia" w:hAnsi="Georgia"/>
            <w:noProof/>
          </w:rPr>
          <w:t>3.1.12.6</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Emplacements réservés à l’entreprise</w:t>
        </w:r>
        <w:r w:rsidR="004B03CB">
          <w:rPr>
            <w:noProof/>
            <w:webHidden/>
          </w:rPr>
          <w:tab/>
        </w:r>
        <w:r w:rsidR="004B03CB">
          <w:rPr>
            <w:noProof/>
            <w:webHidden/>
          </w:rPr>
          <w:fldChar w:fldCharType="begin"/>
        </w:r>
        <w:r w:rsidR="004B03CB">
          <w:rPr>
            <w:noProof/>
            <w:webHidden/>
          </w:rPr>
          <w:instrText xml:space="preserve"> PAGEREF _Toc114171185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4E99519" w14:textId="4070E870"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86" w:history="1">
        <w:r w:rsidR="004B03CB" w:rsidRPr="00A35F5F">
          <w:rPr>
            <w:rStyle w:val="Lienhypertexte"/>
            <w:rFonts w:ascii="Georgia" w:hAnsi="Georgia"/>
            <w:noProof/>
          </w:rPr>
          <w:t>3.1.12.7</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Moyens de levage</w:t>
        </w:r>
        <w:r w:rsidR="004B03CB">
          <w:rPr>
            <w:noProof/>
            <w:webHidden/>
          </w:rPr>
          <w:tab/>
        </w:r>
        <w:r w:rsidR="004B03CB">
          <w:rPr>
            <w:noProof/>
            <w:webHidden/>
          </w:rPr>
          <w:fldChar w:fldCharType="begin"/>
        </w:r>
        <w:r w:rsidR="004B03CB">
          <w:rPr>
            <w:noProof/>
            <w:webHidden/>
          </w:rPr>
          <w:instrText xml:space="preserve"> PAGEREF _Toc114171186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009A7F0" w14:textId="73537256"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87" w:history="1">
        <w:r w:rsidR="004B03CB" w:rsidRPr="00A35F5F">
          <w:rPr>
            <w:rStyle w:val="Lienhypertexte"/>
            <w:rFonts w:ascii="Georgia" w:hAnsi="Georgia"/>
            <w:noProof/>
          </w:rPr>
          <w:t>3.1.12.8</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Engin de bétonnage</w:t>
        </w:r>
        <w:r w:rsidR="004B03CB">
          <w:rPr>
            <w:noProof/>
            <w:webHidden/>
          </w:rPr>
          <w:tab/>
        </w:r>
        <w:r w:rsidR="004B03CB">
          <w:rPr>
            <w:noProof/>
            <w:webHidden/>
          </w:rPr>
          <w:fldChar w:fldCharType="begin"/>
        </w:r>
        <w:r w:rsidR="004B03CB">
          <w:rPr>
            <w:noProof/>
            <w:webHidden/>
          </w:rPr>
          <w:instrText xml:space="preserve"> PAGEREF _Toc114171187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D7C8372" w14:textId="517189D3"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88" w:history="1">
        <w:r w:rsidR="004B03CB" w:rsidRPr="00A35F5F">
          <w:rPr>
            <w:rStyle w:val="Lienhypertexte"/>
            <w:rFonts w:ascii="Georgia" w:hAnsi="Georgia"/>
            <w:noProof/>
          </w:rPr>
          <w:t>3.1.12.9</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Etayage</w:t>
        </w:r>
        <w:r w:rsidR="004B03CB">
          <w:rPr>
            <w:noProof/>
            <w:webHidden/>
          </w:rPr>
          <w:tab/>
        </w:r>
        <w:r w:rsidR="004B03CB">
          <w:rPr>
            <w:noProof/>
            <w:webHidden/>
          </w:rPr>
          <w:fldChar w:fldCharType="begin"/>
        </w:r>
        <w:r w:rsidR="004B03CB">
          <w:rPr>
            <w:noProof/>
            <w:webHidden/>
          </w:rPr>
          <w:instrText xml:space="preserve"> PAGEREF _Toc114171188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CCB7D69" w14:textId="1F0C6E7E"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89" w:history="1">
        <w:r w:rsidR="004B03CB" w:rsidRPr="00A35F5F">
          <w:rPr>
            <w:rStyle w:val="Lienhypertexte"/>
            <w:rFonts w:ascii="Georgia" w:hAnsi="Georgia" w:cstheme="minorHAnsi"/>
            <w:noProof/>
          </w:rPr>
          <w:t>3.1.13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cstheme="minorHAnsi"/>
            <w:noProof/>
          </w:rPr>
          <w:t>TRAVAUX A LA CHARGE DE L’ENTREPRISE</w:t>
        </w:r>
        <w:r w:rsidR="004B03CB">
          <w:rPr>
            <w:noProof/>
            <w:webHidden/>
          </w:rPr>
          <w:tab/>
        </w:r>
        <w:r w:rsidR="004B03CB">
          <w:rPr>
            <w:noProof/>
            <w:webHidden/>
          </w:rPr>
          <w:fldChar w:fldCharType="begin"/>
        </w:r>
        <w:r w:rsidR="004B03CB">
          <w:rPr>
            <w:noProof/>
            <w:webHidden/>
          </w:rPr>
          <w:instrText xml:space="preserve"> PAGEREF _Toc114171189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5970C8C" w14:textId="5241CDD2"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90" w:history="1">
        <w:r w:rsidR="004B03CB" w:rsidRPr="00A35F5F">
          <w:rPr>
            <w:rStyle w:val="Lienhypertexte"/>
            <w:rFonts w:ascii="Georgia" w:hAnsi="Georgia"/>
            <w:noProof/>
          </w:rPr>
          <w:t>3.1.13.1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Constat d'état des lieux</w:t>
        </w:r>
        <w:r w:rsidR="004B03CB">
          <w:rPr>
            <w:noProof/>
            <w:webHidden/>
          </w:rPr>
          <w:tab/>
        </w:r>
        <w:r w:rsidR="004B03CB">
          <w:rPr>
            <w:noProof/>
            <w:webHidden/>
          </w:rPr>
          <w:fldChar w:fldCharType="begin"/>
        </w:r>
        <w:r w:rsidR="004B03CB">
          <w:rPr>
            <w:noProof/>
            <w:webHidden/>
          </w:rPr>
          <w:instrText xml:space="preserve"> PAGEREF _Toc114171190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EC923CF" w14:textId="25E42CBD"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91" w:history="1">
        <w:r w:rsidR="004B03CB" w:rsidRPr="00A35F5F">
          <w:rPr>
            <w:rStyle w:val="Lienhypertexte"/>
            <w:rFonts w:ascii="Georgia" w:hAnsi="Georgia"/>
            <w:noProof/>
          </w:rPr>
          <w:t>3.1.13.2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Frais divers</w:t>
        </w:r>
        <w:r w:rsidR="004B03CB">
          <w:rPr>
            <w:noProof/>
            <w:webHidden/>
          </w:rPr>
          <w:tab/>
        </w:r>
        <w:r w:rsidR="004B03CB">
          <w:rPr>
            <w:noProof/>
            <w:webHidden/>
          </w:rPr>
          <w:fldChar w:fldCharType="begin"/>
        </w:r>
        <w:r w:rsidR="004B03CB">
          <w:rPr>
            <w:noProof/>
            <w:webHidden/>
          </w:rPr>
          <w:instrText xml:space="preserve"> PAGEREF _Toc114171191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56FAAF2" w14:textId="58D8847A"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192" w:history="1">
        <w:r w:rsidR="004B03CB" w:rsidRPr="00A35F5F">
          <w:rPr>
            <w:rStyle w:val="Lienhypertexte"/>
            <w:rFonts w:ascii="Georgia" w:hAnsi="Georgia"/>
            <w:noProof/>
          </w:rPr>
          <w:t>3.1.13.3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Remise en état des lieux</w:t>
        </w:r>
        <w:r w:rsidR="004B03CB">
          <w:rPr>
            <w:noProof/>
            <w:webHidden/>
          </w:rPr>
          <w:tab/>
        </w:r>
        <w:r w:rsidR="004B03CB">
          <w:rPr>
            <w:noProof/>
            <w:webHidden/>
          </w:rPr>
          <w:fldChar w:fldCharType="begin"/>
        </w:r>
        <w:r w:rsidR="004B03CB">
          <w:rPr>
            <w:noProof/>
            <w:webHidden/>
          </w:rPr>
          <w:instrText xml:space="preserve"> PAGEREF _Toc114171192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7FDCB60" w14:textId="562E9885"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93" w:history="1">
        <w:r w:rsidR="004B03CB" w:rsidRPr="00A35F5F">
          <w:rPr>
            <w:rStyle w:val="Lienhypertexte"/>
            <w:rFonts w:ascii="Georgia" w:hAnsi="Georgia" w:cstheme="minorHAnsi"/>
            <w:noProof/>
          </w:rPr>
          <w:t>3.1.14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cstheme="minorHAnsi"/>
            <w:noProof/>
          </w:rPr>
          <w:t>EXECUTION ET CONTROLE TECHNIQUE</w:t>
        </w:r>
        <w:r w:rsidR="004B03CB">
          <w:rPr>
            <w:noProof/>
            <w:webHidden/>
          </w:rPr>
          <w:tab/>
        </w:r>
        <w:r w:rsidR="004B03CB">
          <w:rPr>
            <w:noProof/>
            <w:webHidden/>
          </w:rPr>
          <w:fldChar w:fldCharType="begin"/>
        </w:r>
        <w:r w:rsidR="004B03CB">
          <w:rPr>
            <w:noProof/>
            <w:webHidden/>
          </w:rPr>
          <w:instrText xml:space="preserve"> PAGEREF _Toc114171193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E6FE3F6" w14:textId="6796A34F"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94" w:history="1">
        <w:r w:rsidR="004B03CB" w:rsidRPr="00A35F5F">
          <w:rPr>
            <w:rStyle w:val="Lienhypertexte"/>
            <w:rFonts w:ascii="Georgia" w:hAnsi="Georgia" w:cstheme="minorHAnsi"/>
            <w:noProof/>
          </w:rPr>
          <w:t>3.1.15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cstheme="minorHAnsi"/>
            <w:noProof/>
          </w:rPr>
          <w:t>BRANCHEMENTS PROVISOIRES DE CHANTIER</w:t>
        </w:r>
        <w:r w:rsidR="004B03CB">
          <w:rPr>
            <w:noProof/>
            <w:webHidden/>
          </w:rPr>
          <w:tab/>
        </w:r>
        <w:r w:rsidR="004B03CB">
          <w:rPr>
            <w:noProof/>
            <w:webHidden/>
          </w:rPr>
          <w:fldChar w:fldCharType="begin"/>
        </w:r>
        <w:r w:rsidR="004B03CB">
          <w:rPr>
            <w:noProof/>
            <w:webHidden/>
          </w:rPr>
          <w:instrText xml:space="preserve"> PAGEREF _Toc114171194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5893626" w14:textId="54B439E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95" w:history="1">
        <w:r w:rsidR="004B03CB" w:rsidRPr="00A35F5F">
          <w:rPr>
            <w:rStyle w:val="Lienhypertexte"/>
            <w:rFonts w:ascii="Georgia" w:hAnsi="Georgia" w:cstheme="minorHAnsi"/>
            <w:noProof/>
          </w:rPr>
          <w:t>3.1.16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cstheme="minorHAnsi"/>
            <w:noProof/>
          </w:rPr>
          <w:t>MISE EN PLACE DU CEINTURAGE POUR PRISES DE TERRE</w:t>
        </w:r>
        <w:r w:rsidR="004B03CB">
          <w:rPr>
            <w:noProof/>
            <w:webHidden/>
          </w:rPr>
          <w:tab/>
        </w:r>
        <w:r w:rsidR="004B03CB">
          <w:rPr>
            <w:noProof/>
            <w:webHidden/>
          </w:rPr>
          <w:fldChar w:fldCharType="begin"/>
        </w:r>
        <w:r w:rsidR="004B03CB">
          <w:rPr>
            <w:noProof/>
            <w:webHidden/>
          </w:rPr>
          <w:instrText xml:space="preserve"> PAGEREF _Toc114171195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BEF2B37" w14:textId="464E4E0C"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196" w:history="1">
        <w:r w:rsidR="004B03CB" w:rsidRPr="00A35F5F">
          <w:rPr>
            <w:rStyle w:val="Lienhypertexte"/>
            <w:rFonts w:ascii="Georgia" w:hAnsi="Georgia"/>
            <w:bCs/>
            <w:noProof/>
          </w:rPr>
          <w:t>3.2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II - TERRASSEMENTS – DEMOLITIONS - GROS ŒUVRE</w:t>
        </w:r>
        <w:r w:rsidR="004B03CB">
          <w:rPr>
            <w:noProof/>
            <w:webHidden/>
          </w:rPr>
          <w:tab/>
        </w:r>
        <w:r w:rsidR="004B03CB">
          <w:rPr>
            <w:noProof/>
            <w:webHidden/>
          </w:rPr>
          <w:fldChar w:fldCharType="begin"/>
        </w:r>
        <w:r w:rsidR="004B03CB">
          <w:rPr>
            <w:noProof/>
            <w:webHidden/>
          </w:rPr>
          <w:instrText xml:space="preserve"> PAGEREF _Toc114171196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159CDE6" w14:textId="514ED00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97" w:history="1">
        <w:r w:rsidR="004B03CB" w:rsidRPr="00A35F5F">
          <w:rPr>
            <w:rStyle w:val="Lienhypertexte"/>
            <w:rFonts w:ascii="Georgia" w:hAnsi="Georgia" w:cstheme="minorHAnsi"/>
            <w:noProof/>
          </w:rPr>
          <w:t>3.2.1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DEFINITION SOMMAIRE DES TRAVAUX</w:t>
        </w:r>
        <w:r w:rsidR="004B03CB">
          <w:rPr>
            <w:noProof/>
            <w:webHidden/>
          </w:rPr>
          <w:tab/>
        </w:r>
        <w:r w:rsidR="004B03CB">
          <w:rPr>
            <w:noProof/>
            <w:webHidden/>
          </w:rPr>
          <w:fldChar w:fldCharType="begin"/>
        </w:r>
        <w:r w:rsidR="004B03CB">
          <w:rPr>
            <w:noProof/>
            <w:webHidden/>
          </w:rPr>
          <w:instrText xml:space="preserve"> PAGEREF _Toc114171197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D3CC033" w14:textId="0BA3F0C0"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198" w:history="1">
        <w:r w:rsidR="004B03CB" w:rsidRPr="00A35F5F">
          <w:rPr>
            <w:rStyle w:val="Lienhypertexte"/>
            <w:rFonts w:ascii="Georgia" w:hAnsi="Georgia" w:cstheme="minorHAnsi"/>
            <w:noProof/>
          </w:rPr>
          <w:t>3.2.2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TRAVAUX PREPARATOIRES</w:t>
        </w:r>
        <w:r w:rsidR="004B03CB">
          <w:rPr>
            <w:noProof/>
            <w:webHidden/>
          </w:rPr>
          <w:tab/>
        </w:r>
        <w:r w:rsidR="004B03CB">
          <w:rPr>
            <w:noProof/>
            <w:webHidden/>
          </w:rPr>
          <w:fldChar w:fldCharType="begin"/>
        </w:r>
        <w:r w:rsidR="004B03CB">
          <w:rPr>
            <w:noProof/>
            <w:webHidden/>
          </w:rPr>
          <w:instrText xml:space="preserve"> PAGEREF _Toc114171198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EA667F4" w14:textId="79B503D5" w:rsidR="004B03CB" w:rsidRDefault="00000000">
      <w:pPr>
        <w:pStyle w:val="TM4"/>
        <w:rPr>
          <w:rFonts w:asciiTheme="minorHAnsi" w:eastAsiaTheme="minorEastAsia" w:hAnsiTheme="minorHAnsi" w:cstheme="minorBidi"/>
          <w:noProof/>
          <w:color w:val="auto"/>
          <w:sz w:val="22"/>
          <w:lang w:val="fr-SN" w:eastAsia="fr-SN"/>
        </w:rPr>
      </w:pPr>
      <w:hyperlink w:anchor="_Toc114171199" w:history="1">
        <w:r w:rsidR="004B03CB" w:rsidRPr="00A35F5F">
          <w:rPr>
            <w:rStyle w:val="Lienhypertexte"/>
            <w:rFonts w:ascii="Georgia" w:hAnsi="Georgia"/>
            <w:noProof/>
          </w:rPr>
          <w:t>3.2.2.1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Généralités</w:t>
        </w:r>
        <w:r w:rsidR="004B03CB">
          <w:rPr>
            <w:noProof/>
            <w:webHidden/>
          </w:rPr>
          <w:tab/>
        </w:r>
        <w:r w:rsidR="004B03CB">
          <w:rPr>
            <w:noProof/>
            <w:webHidden/>
          </w:rPr>
          <w:fldChar w:fldCharType="begin"/>
        </w:r>
        <w:r w:rsidR="004B03CB">
          <w:rPr>
            <w:noProof/>
            <w:webHidden/>
          </w:rPr>
          <w:instrText xml:space="preserve"> PAGEREF _Toc114171199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0EEC631" w14:textId="20036B5D" w:rsidR="004B03CB" w:rsidRDefault="00000000">
      <w:pPr>
        <w:pStyle w:val="TM4"/>
        <w:rPr>
          <w:rFonts w:asciiTheme="minorHAnsi" w:eastAsiaTheme="minorEastAsia" w:hAnsiTheme="minorHAnsi" w:cstheme="minorBidi"/>
          <w:noProof/>
          <w:color w:val="auto"/>
          <w:sz w:val="22"/>
          <w:lang w:val="fr-SN" w:eastAsia="fr-SN"/>
        </w:rPr>
      </w:pPr>
      <w:hyperlink w:anchor="_Toc114171200" w:history="1">
        <w:r w:rsidR="004B03CB" w:rsidRPr="00A35F5F">
          <w:rPr>
            <w:rStyle w:val="Lienhypertexte"/>
            <w:rFonts w:ascii="Georgia" w:hAnsi="Georgia"/>
            <w:noProof/>
          </w:rPr>
          <w:t>3.2.2.2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Travaux préparatoires</w:t>
        </w:r>
        <w:r w:rsidR="004B03CB">
          <w:rPr>
            <w:noProof/>
            <w:webHidden/>
          </w:rPr>
          <w:tab/>
        </w:r>
        <w:r w:rsidR="004B03CB">
          <w:rPr>
            <w:noProof/>
            <w:webHidden/>
          </w:rPr>
          <w:fldChar w:fldCharType="begin"/>
        </w:r>
        <w:r w:rsidR="004B03CB">
          <w:rPr>
            <w:noProof/>
            <w:webHidden/>
          </w:rPr>
          <w:instrText xml:space="preserve"> PAGEREF _Toc114171200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3363BBE" w14:textId="5E11689F" w:rsidR="004B03CB" w:rsidRDefault="00000000">
      <w:pPr>
        <w:pStyle w:val="TM4"/>
        <w:rPr>
          <w:rFonts w:asciiTheme="minorHAnsi" w:eastAsiaTheme="minorEastAsia" w:hAnsiTheme="minorHAnsi" w:cstheme="minorBidi"/>
          <w:noProof/>
          <w:color w:val="auto"/>
          <w:sz w:val="22"/>
          <w:lang w:val="fr-SN" w:eastAsia="fr-SN"/>
        </w:rPr>
      </w:pPr>
      <w:hyperlink w:anchor="_Toc114171201" w:history="1">
        <w:r w:rsidR="004B03CB" w:rsidRPr="00A35F5F">
          <w:rPr>
            <w:rStyle w:val="Lienhypertexte"/>
            <w:rFonts w:ascii="Georgia" w:hAnsi="Georgia"/>
            <w:noProof/>
          </w:rPr>
          <w:t>3.2.2.3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Organisation du chantier</w:t>
        </w:r>
        <w:r w:rsidR="004B03CB">
          <w:rPr>
            <w:noProof/>
            <w:webHidden/>
          </w:rPr>
          <w:tab/>
        </w:r>
        <w:r w:rsidR="004B03CB">
          <w:rPr>
            <w:noProof/>
            <w:webHidden/>
          </w:rPr>
          <w:fldChar w:fldCharType="begin"/>
        </w:r>
        <w:r w:rsidR="004B03CB">
          <w:rPr>
            <w:noProof/>
            <w:webHidden/>
          </w:rPr>
          <w:instrText xml:space="preserve"> PAGEREF _Toc114171201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29E97E8" w14:textId="48899949"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02" w:history="1">
        <w:r w:rsidR="004B03CB" w:rsidRPr="00A35F5F">
          <w:rPr>
            <w:rStyle w:val="Lienhypertexte"/>
            <w:rFonts w:ascii="Georgia" w:hAnsi="Georgia" w:cstheme="minorHAnsi"/>
            <w:noProof/>
          </w:rPr>
          <w:t>3.2.3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TERRASSEMENTS - FOUILLES</w:t>
        </w:r>
        <w:r w:rsidR="004B03CB">
          <w:rPr>
            <w:noProof/>
            <w:webHidden/>
          </w:rPr>
          <w:tab/>
        </w:r>
        <w:r w:rsidR="004B03CB">
          <w:rPr>
            <w:noProof/>
            <w:webHidden/>
          </w:rPr>
          <w:fldChar w:fldCharType="begin"/>
        </w:r>
        <w:r w:rsidR="004B03CB">
          <w:rPr>
            <w:noProof/>
            <w:webHidden/>
          </w:rPr>
          <w:instrText xml:space="preserve"> PAGEREF _Toc114171202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9365561" w14:textId="36842767" w:rsidR="004B03CB" w:rsidRDefault="00000000">
      <w:pPr>
        <w:pStyle w:val="TM4"/>
        <w:rPr>
          <w:rFonts w:asciiTheme="minorHAnsi" w:eastAsiaTheme="minorEastAsia" w:hAnsiTheme="minorHAnsi" w:cstheme="minorBidi"/>
          <w:noProof/>
          <w:color w:val="auto"/>
          <w:sz w:val="22"/>
          <w:lang w:val="fr-SN" w:eastAsia="fr-SN"/>
        </w:rPr>
      </w:pPr>
      <w:hyperlink w:anchor="_Toc114171203" w:history="1">
        <w:r w:rsidR="004B03CB" w:rsidRPr="00A35F5F">
          <w:rPr>
            <w:rStyle w:val="Lienhypertexte"/>
            <w:rFonts w:ascii="Georgia" w:hAnsi="Georgia"/>
            <w:noProof/>
          </w:rPr>
          <w:t>3.2.3.1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Généralités</w:t>
        </w:r>
        <w:r w:rsidR="004B03CB">
          <w:rPr>
            <w:noProof/>
            <w:webHidden/>
          </w:rPr>
          <w:tab/>
        </w:r>
        <w:r w:rsidR="004B03CB">
          <w:rPr>
            <w:noProof/>
            <w:webHidden/>
          </w:rPr>
          <w:fldChar w:fldCharType="begin"/>
        </w:r>
        <w:r w:rsidR="004B03CB">
          <w:rPr>
            <w:noProof/>
            <w:webHidden/>
          </w:rPr>
          <w:instrText xml:space="preserve"> PAGEREF _Toc114171203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476499E" w14:textId="6F7F6043" w:rsidR="004B03CB" w:rsidRDefault="00000000">
      <w:pPr>
        <w:pStyle w:val="TM4"/>
        <w:rPr>
          <w:rFonts w:asciiTheme="minorHAnsi" w:eastAsiaTheme="minorEastAsia" w:hAnsiTheme="minorHAnsi" w:cstheme="minorBidi"/>
          <w:noProof/>
          <w:color w:val="auto"/>
          <w:sz w:val="22"/>
          <w:lang w:val="fr-SN" w:eastAsia="fr-SN"/>
        </w:rPr>
      </w:pPr>
      <w:hyperlink w:anchor="_Toc114171204" w:history="1">
        <w:r w:rsidR="004B03CB" w:rsidRPr="00A35F5F">
          <w:rPr>
            <w:rStyle w:val="Lienhypertexte"/>
            <w:rFonts w:ascii="Georgia" w:hAnsi="Georgia"/>
            <w:noProof/>
          </w:rPr>
          <w:t>3.2.3.2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Description des travaux</w:t>
        </w:r>
        <w:r w:rsidR="004B03CB">
          <w:rPr>
            <w:noProof/>
            <w:webHidden/>
          </w:rPr>
          <w:tab/>
        </w:r>
        <w:r w:rsidR="004B03CB">
          <w:rPr>
            <w:noProof/>
            <w:webHidden/>
          </w:rPr>
          <w:fldChar w:fldCharType="begin"/>
        </w:r>
        <w:r w:rsidR="004B03CB">
          <w:rPr>
            <w:noProof/>
            <w:webHidden/>
          </w:rPr>
          <w:instrText xml:space="preserve"> PAGEREF _Toc114171204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8F33B5D" w14:textId="3D231B0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05" w:history="1">
        <w:r w:rsidR="004B03CB" w:rsidRPr="00A35F5F">
          <w:rPr>
            <w:rStyle w:val="Lienhypertexte"/>
            <w:rFonts w:ascii="Georgia" w:hAnsi="Georgia" w:cstheme="minorHAnsi"/>
            <w:noProof/>
          </w:rPr>
          <w:t>3.2.4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GROS - ŒUVRE</w:t>
        </w:r>
        <w:r w:rsidR="004B03CB">
          <w:rPr>
            <w:noProof/>
            <w:webHidden/>
          </w:rPr>
          <w:tab/>
        </w:r>
        <w:r w:rsidR="004B03CB">
          <w:rPr>
            <w:noProof/>
            <w:webHidden/>
          </w:rPr>
          <w:fldChar w:fldCharType="begin"/>
        </w:r>
        <w:r w:rsidR="004B03CB">
          <w:rPr>
            <w:noProof/>
            <w:webHidden/>
          </w:rPr>
          <w:instrText xml:space="preserve"> PAGEREF _Toc114171205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639607D" w14:textId="16709B08" w:rsidR="004B03CB" w:rsidRDefault="00000000">
      <w:pPr>
        <w:pStyle w:val="TM4"/>
        <w:rPr>
          <w:rFonts w:asciiTheme="minorHAnsi" w:eastAsiaTheme="minorEastAsia" w:hAnsiTheme="minorHAnsi" w:cstheme="minorBidi"/>
          <w:noProof/>
          <w:color w:val="auto"/>
          <w:sz w:val="22"/>
          <w:lang w:val="fr-SN" w:eastAsia="fr-SN"/>
        </w:rPr>
      </w:pPr>
      <w:hyperlink w:anchor="_Toc114171206" w:history="1">
        <w:r w:rsidR="004B03CB" w:rsidRPr="00A35F5F">
          <w:rPr>
            <w:rStyle w:val="Lienhypertexte"/>
            <w:rFonts w:ascii="Georgia" w:hAnsi="Georgia"/>
            <w:noProof/>
          </w:rPr>
          <w:t>3.2.4.1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Béton armé</w:t>
        </w:r>
        <w:r w:rsidR="004B03CB">
          <w:rPr>
            <w:noProof/>
            <w:webHidden/>
          </w:rPr>
          <w:tab/>
        </w:r>
        <w:r w:rsidR="004B03CB">
          <w:rPr>
            <w:noProof/>
            <w:webHidden/>
          </w:rPr>
          <w:fldChar w:fldCharType="begin"/>
        </w:r>
        <w:r w:rsidR="004B03CB">
          <w:rPr>
            <w:noProof/>
            <w:webHidden/>
          </w:rPr>
          <w:instrText xml:space="preserve"> PAGEREF _Toc114171206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2375F13" w14:textId="229A7CE5" w:rsidR="004B03CB" w:rsidRDefault="00000000">
      <w:pPr>
        <w:pStyle w:val="TM4"/>
        <w:rPr>
          <w:rFonts w:asciiTheme="minorHAnsi" w:eastAsiaTheme="minorEastAsia" w:hAnsiTheme="minorHAnsi" w:cstheme="minorBidi"/>
          <w:noProof/>
          <w:color w:val="auto"/>
          <w:sz w:val="22"/>
          <w:lang w:val="fr-SN" w:eastAsia="fr-SN"/>
        </w:rPr>
      </w:pPr>
      <w:hyperlink w:anchor="_Toc114171207" w:history="1">
        <w:r w:rsidR="004B03CB" w:rsidRPr="00A35F5F">
          <w:rPr>
            <w:rStyle w:val="Lienhypertexte"/>
            <w:rFonts w:ascii="Georgia" w:hAnsi="Georgia"/>
            <w:noProof/>
          </w:rPr>
          <w:t>3.2.4.2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Description des ouvrages</w:t>
        </w:r>
        <w:r w:rsidR="004B03CB">
          <w:rPr>
            <w:noProof/>
            <w:webHidden/>
          </w:rPr>
          <w:tab/>
        </w:r>
        <w:r w:rsidR="004B03CB">
          <w:rPr>
            <w:noProof/>
            <w:webHidden/>
          </w:rPr>
          <w:fldChar w:fldCharType="begin"/>
        </w:r>
        <w:r w:rsidR="004B03CB">
          <w:rPr>
            <w:noProof/>
            <w:webHidden/>
          </w:rPr>
          <w:instrText xml:space="preserve"> PAGEREF _Toc114171207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1471034" w14:textId="15F809D2" w:rsidR="004B03CB" w:rsidRDefault="00000000">
      <w:pPr>
        <w:pStyle w:val="TM4"/>
        <w:rPr>
          <w:rFonts w:asciiTheme="minorHAnsi" w:eastAsiaTheme="minorEastAsia" w:hAnsiTheme="minorHAnsi" w:cstheme="minorBidi"/>
          <w:noProof/>
          <w:color w:val="auto"/>
          <w:sz w:val="22"/>
          <w:lang w:val="fr-SN" w:eastAsia="fr-SN"/>
        </w:rPr>
      </w:pPr>
      <w:hyperlink w:anchor="_Toc114171208" w:history="1">
        <w:r w:rsidR="004B03CB" w:rsidRPr="00A35F5F">
          <w:rPr>
            <w:rStyle w:val="Lienhypertexte"/>
            <w:rFonts w:ascii="Georgia" w:hAnsi="Georgia"/>
            <w:noProof/>
          </w:rPr>
          <w:t>3.2.4.3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Mode d'exécution des travaux</w:t>
        </w:r>
        <w:r w:rsidR="004B03CB">
          <w:rPr>
            <w:noProof/>
            <w:webHidden/>
          </w:rPr>
          <w:tab/>
        </w:r>
        <w:r w:rsidR="004B03CB">
          <w:rPr>
            <w:noProof/>
            <w:webHidden/>
          </w:rPr>
          <w:fldChar w:fldCharType="begin"/>
        </w:r>
        <w:r w:rsidR="004B03CB">
          <w:rPr>
            <w:noProof/>
            <w:webHidden/>
          </w:rPr>
          <w:instrText xml:space="preserve"> PAGEREF _Toc114171208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E456C7E" w14:textId="760C7F3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09" w:history="1">
        <w:r w:rsidR="004B03CB" w:rsidRPr="00A35F5F">
          <w:rPr>
            <w:rStyle w:val="Lienhypertexte"/>
            <w:rFonts w:ascii="Georgia" w:hAnsi="Georgia" w:cstheme="minorHAnsi"/>
            <w:noProof/>
          </w:rPr>
          <w:t>3.2.5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QUALITE ET DESCRIPTION DES MATERIAUX</w:t>
        </w:r>
        <w:r w:rsidR="004B03CB">
          <w:rPr>
            <w:noProof/>
            <w:webHidden/>
          </w:rPr>
          <w:tab/>
        </w:r>
        <w:r w:rsidR="004B03CB">
          <w:rPr>
            <w:noProof/>
            <w:webHidden/>
          </w:rPr>
          <w:fldChar w:fldCharType="begin"/>
        </w:r>
        <w:r w:rsidR="004B03CB">
          <w:rPr>
            <w:noProof/>
            <w:webHidden/>
          </w:rPr>
          <w:instrText xml:space="preserve"> PAGEREF _Toc114171209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85FE0D7" w14:textId="2F074987" w:rsidR="004B03CB" w:rsidRDefault="00000000">
      <w:pPr>
        <w:pStyle w:val="TM4"/>
        <w:rPr>
          <w:rFonts w:asciiTheme="minorHAnsi" w:eastAsiaTheme="minorEastAsia" w:hAnsiTheme="minorHAnsi" w:cstheme="minorBidi"/>
          <w:noProof/>
          <w:color w:val="auto"/>
          <w:sz w:val="22"/>
          <w:lang w:val="fr-SN" w:eastAsia="fr-SN"/>
        </w:rPr>
      </w:pPr>
      <w:hyperlink w:anchor="_Toc114171210" w:history="1">
        <w:r w:rsidR="004B03CB" w:rsidRPr="00A35F5F">
          <w:rPr>
            <w:rStyle w:val="Lienhypertexte"/>
            <w:rFonts w:ascii="Georgia" w:hAnsi="Georgia"/>
            <w:noProof/>
          </w:rPr>
          <w:t>3.2.5.1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Qualité</w:t>
        </w:r>
        <w:r w:rsidR="004B03CB">
          <w:rPr>
            <w:noProof/>
            <w:webHidden/>
          </w:rPr>
          <w:tab/>
        </w:r>
        <w:r w:rsidR="004B03CB">
          <w:rPr>
            <w:noProof/>
            <w:webHidden/>
          </w:rPr>
          <w:fldChar w:fldCharType="begin"/>
        </w:r>
        <w:r w:rsidR="004B03CB">
          <w:rPr>
            <w:noProof/>
            <w:webHidden/>
          </w:rPr>
          <w:instrText xml:space="preserve"> PAGEREF _Toc114171210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1413B05" w14:textId="47ADC274" w:rsidR="004B03CB" w:rsidRDefault="00000000">
      <w:pPr>
        <w:pStyle w:val="TM4"/>
        <w:rPr>
          <w:rFonts w:asciiTheme="minorHAnsi" w:eastAsiaTheme="minorEastAsia" w:hAnsiTheme="minorHAnsi" w:cstheme="minorBidi"/>
          <w:noProof/>
          <w:color w:val="auto"/>
          <w:sz w:val="22"/>
          <w:lang w:val="fr-SN" w:eastAsia="fr-SN"/>
        </w:rPr>
      </w:pPr>
      <w:hyperlink w:anchor="_Toc114171211" w:history="1">
        <w:r w:rsidR="004B03CB" w:rsidRPr="00A35F5F">
          <w:rPr>
            <w:rStyle w:val="Lienhypertexte"/>
            <w:rFonts w:ascii="Georgia" w:hAnsi="Georgia"/>
            <w:noProof/>
          </w:rPr>
          <w:t>3.2.5.2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Sable</w:t>
        </w:r>
        <w:r w:rsidR="004B03CB">
          <w:rPr>
            <w:noProof/>
            <w:webHidden/>
          </w:rPr>
          <w:tab/>
        </w:r>
        <w:r w:rsidR="004B03CB">
          <w:rPr>
            <w:noProof/>
            <w:webHidden/>
          </w:rPr>
          <w:fldChar w:fldCharType="begin"/>
        </w:r>
        <w:r w:rsidR="004B03CB">
          <w:rPr>
            <w:noProof/>
            <w:webHidden/>
          </w:rPr>
          <w:instrText xml:space="preserve"> PAGEREF _Toc114171211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E822162" w14:textId="1D42EDE4" w:rsidR="004B03CB" w:rsidRDefault="00000000">
      <w:pPr>
        <w:pStyle w:val="TM4"/>
        <w:rPr>
          <w:rFonts w:asciiTheme="minorHAnsi" w:eastAsiaTheme="minorEastAsia" w:hAnsiTheme="minorHAnsi" w:cstheme="minorBidi"/>
          <w:noProof/>
          <w:color w:val="auto"/>
          <w:sz w:val="22"/>
          <w:lang w:val="fr-SN" w:eastAsia="fr-SN"/>
        </w:rPr>
      </w:pPr>
      <w:hyperlink w:anchor="_Toc114171212" w:history="1">
        <w:r w:rsidR="004B03CB" w:rsidRPr="00A35F5F">
          <w:rPr>
            <w:rStyle w:val="Lienhypertexte"/>
            <w:rFonts w:ascii="Georgia" w:hAnsi="Georgia"/>
            <w:noProof/>
          </w:rPr>
          <w:t>3.2.5.3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Granulats</w:t>
        </w:r>
        <w:r w:rsidR="004B03CB">
          <w:rPr>
            <w:noProof/>
            <w:webHidden/>
          </w:rPr>
          <w:tab/>
        </w:r>
        <w:r w:rsidR="004B03CB">
          <w:rPr>
            <w:noProof/>
            <w:webHidden/>
          </w:rPr>
          <w:fldChar w:fldCharType="begin"/>
        </w:r>
        <w:r w:rsidR="004B03CB">
          <w:rPr>
            <w:noProof/>
            <w:webHidden/>
          </w:rPr>
          <w:instrText xml:space="preserve"> PAGEREF _Toc114171212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1477C08" w14:textId="33139D5C" w:rsidR="004B03CB" w:rsidRDefault="00000000">
      <w:pPr>
        <w:pStyle w:val="TM4"/>
        <w:rPr>
          <w:rFonts w:asciiTheme="minorHAnsi" w:eastAsiaTheme="minorEastAsia" w:hAnsiTheme="minorHAnsi" w:cstheme="minorBidi"/>
          <w:noProof/>
          <w:color w:val="auto"/>
          <w:sz w:val="22"/>
          <w:lang w:val="fr-SN" w:eastAsia="fr-SN"/>
        </w:rPr>
      </w:pPr>
      <w:hyperlink w:anchor="_Toc114171213" w:history="1">
        <w:r w:rsidR="004B03CB" w:rsidRPr="00A35F5F">
          <w:rPr>
            <w:rStyle w:val="Lienhypertexte"/>
            <w:rFonts w:ascii="Georgia" w:hAnsi="Georgia" w:cstheme="minorHAnsi"/>
            <w:noProof/>
          </w:rPr>
          <w:t>3.2.5.4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cstheme="minorHAnsi"/>
            <w:noProof/>
          </w:rPr>
          <w:t>Ciments</w:t>
        </w:r>
        <w:r w:rsidR="004B03CB">
          <w:rPr>
            <w:noProof/>
            <w:webHidden/>
          </w:rPr>
          <w:tab/>
        </w:r>
        <w:r w:rsidR="004B03CB">
          <w:rPr>
            <w:noProof/>
            <w:webHidden/>
          </w:rPr>
          <w:fldChar w:fldCharType="begin"/>
        </w:r>
        <w:r w:rsidR="004B03CB">
          <w:rPr>
            <w:noProof/>
            <w:webHidden/>
          </w:rPr>
          <w:instrText xml:space="preserve"> PAGEREF _Toc114171213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E6DE0B3" w14:textId="078827FE" w:rsidR="004B03CB" w:rsidRDefault="00000000">
      <w:pPr>
        <w:pStyle w:val="TM4"/>
        <w:rPr>
          <w:rFonts w:asciiTheme="minorHAnsi" w:eastAsiaTheme="minorEastAsia" w:hAnsiTheme="minorHAnsi" w:cstheme="minorBidi"/>
          <w:noProof/>
          <w:color w:val="auto"/>
          <w:sz w:val="22"/>
          <w:lang w:val="fr-SN" w:eastAsia="fr-SN"/>
        </w:rPr>
      </w:pPr>
      <w:hyperlink w:anchor="_Toc114171214" w:history="1">
        <w:r w:rsidR="004B03CB" w:rsidRPr="00A35F5F">
          <w:rPr>
            <w:rStyle w:val="Lienhypertexte"/>
            <w:rFonts w:ascii="Georgia" w:hAnsi="Georgia"/>
            <w:noProof/>
          </w:rPr>
          <w:t>3.2.5.5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Adjuvants</w:t>
        </w:r>
        <w:r w:rsidR="004B03CB">
          <w:rPr>
            <w:noProof/>
            <w:webHidden/>
          </w:rPr>
          <w:tab/>
        </w:r>
        <w:r w:rsidR="004B03CB">
          <w:rPr>
            <w:noProof/>
            <w:webHidden/>
          </w:rPr>
          <w:fldChar w:fldCharType="begin"/>
        </w:r>
        <w:r w:rsidR="004B03CB">
          <w:rPr>
            <w:noProof/>
            <w:webHidden/>
          </w:rPr>
          <w:instrText xml:space="preserve"> PAGEREF _Toc114171214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85209CC" w14:textId="021D434A" w:rsidR="004B03CB" w:rsidRDefault="00000000">
      <w:pPr>
        <w:pStyle w:val="TM4"/>
        <w:rPr>
          <w:rFonts w:asciiTheme="minorHAnsi" w:eastAsiaTheme="minorEastAsia" w:hAnsiTheme="minorHAnsi" w:cstheme="minorBidi"/>
          <w:noProof/>
          <w:color w:val="auto"/>
          <w:sz w:val="22"/>
          <w:lang w:val="fr-SN" w:eastAsia="fr-SN"/>
        </w:rPr>
      </w:pPr>
      <w:hyperlink w:anchor="_Toc114171215" w:history="1">
        <w:r w:rsidR="004B03CB" w:rsidRPr="00A35F5F">
          <w:rPr>
            <w:rStyle w:val="Lienhypertexte"/>
            <w:rFonts w:ascii="Georgia" w:hAnsi="Georgia"/>
            <w:noProof/>
          </w:rPr>
          <w:t>3.2.5.6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Eau</w:t>
        </w:r>
        <w:r w:rsidR="004B03CB">
          <w:rPr>
            <w:noProof/>
            <w:webHidden/>
          </w:rPr>
          <w:tab/>
        </w:r>
        <w:r w:rsidR="004B03CB">
          <w:rPr>
            <w:noProof/>
            <w:webHidden/>
          </w:rPr>
          <w:fldChar w:fldCharType="begin"/>
        </w:r>
        <w:r w:rsidR="004B03CB">
          <w:rPr>
            <w:noProof/>
            <w:webHidden/>
          </w:rPr>
          <w:instrText xml:space="preserve"> PAGEREF _Toc114171215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E4EA321" w14:textId="4D34005F" w:rsidR="004B03CB" w:rsidRDefault="00000000">
      <w:pPr>
        <w:pStyle w:val="TM4"/>
        <w:rPr>
          <w:rFonts w:asciiTheme="minorHAnsi" w:eastAsiaTheme="minorEastAsia" w:hAnsiTheme="minorHAnsi" w:cstheme="minorBidi"/>
          <w:noProof/>
          <w:color w:val="auto"/>
          <w:sz w:val="22"/>
          <w:lang w:val="fr-SN" w:eastAsia="fr-SN"/>
        </w:rPr>
      </w:pPr>
      <w:hyperlink w:anchor="_Toc114171216" w:history="1">
        <w:r w:rsidR="004B03CB" w:rsidRPr="00A35F5F">
          <w:rPr>
            <w:rStyle w:val="Lienhypertexte"/>
            <w:rFonts w:ascii="Georgia" w:hAnsi="Georgia"/>
            <w:noProof/>
          </w:rPr>
          <w:t>3.2.5.7</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Maçonneries en agglomérés de gravillons</w:t>
        </w:r>
        <w:r w:rsidR="004B03CB">
          <w:rPr>
            <w:noProof/>
            <w:webHidden/>
          </w:rPr>
          <w:tab/>
        </w:r>
        <w:r w:rsidR="004B03CB">
          <w:rPr>
            <w:noProof/>
            <w:webHidden/>
          </w:rPr>
          <w:fldChar w:fldCharType="begin"/>
        </w:r>
        <w:r w:rsidR="004B03CB">
          <w:rPr>
            <w:noProof/>
            <w:webHidden/>
          </w:rPr>
          <w:instrText xml:space="preserve"> PAGEREF _Toc114171216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9D4D3D8" w14:textId="2C9E7414" w:rsidR="004B03CB" w:rsidRDefault="00000000">
      <w:pPr>
        <w:pStyle w:val="TM4"/>
        <w:rPr>
          <w:rFonts w:asciiTheme="minorHAnsi" w:eastAsiaTheme="minorEastAsia" w:hAnsiTheme="minorHAnsi" w:cstheme="minorBidi"/>
          <w:noProof/>
          <w:color w:val="auto"/>
          <w:sz w:val="22"/>
          <w:lang w:val="fr-SN" w:eastAsia="fr-SN"/>
        </w:rPr>
      </w:pPr>
      <w:hyperlink w:anchor="_Toc114171217" w:history="1">
        <w:r w:rsidR="004B03CB" w:rsidRPr="00A35F5F">
          <w:rPr>
            <w:rStyle w:val="Lienhypertexte"/>
            <w:rFonts w:ascii="Georgia" w:hAnsi="Georgia"/>
            <w:noProof/>
          </w:rPr>
          <w:t>3.2.5.8</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Aciers à béton</w:t>
        </w:r>
        <w:r w:rsidR="004B03CB">
          <w:rPr>
            <w:noProof/>
            <w:webHidden/>
          </w:rPr>
          <w:tab/>
        </w:r>
        <w:r w:rsidR="004B03CB">
          <w:rPr>
            <w:noProof/>
            <w:webHidden/>
          </w:rPr>
          <w:fldChar w:fldCharType="begin"/>
        </w:r>
        <w:r w:rsidR="004B03CB">
          <w:rPr>
            <w:noProof/>
            <w:webHidden/>
          </w:rPr>
          <w:instrText xml:space="preserve"> PAGEREF _Toc114171217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4D001C6" w14:textId="0F64D47C" w:rsidR="004B03CB" w:rsidRDefault="00000000">
      <w:pPr>
        <w:pStyle w:val="TM4"/>
        <w:rPr>
          <w:rFonts w:asciiTheme="minorHAnsi" w:eastAsiaTheme="minorEastAsia" w:hAnsiTheme="minorHAnsi" w:cstheme="minorBidi"/>
          <w:noProof/>
          <w:color w:val="auto"/>
          <w:sz w:val="22"/>
          <w:lang w:val="fr-SN" w:eastAsia="fr-SN"/>
        </w:rPr>
      </w:pPr>
      <w:hyperlink w:anchor="_Toc114171218" w:history="1">
        <w:r w:rsidR="004B03CB" w:rsidRPr="00A35F5F">
          <w:rPr>
            <w:rStyle w:val="Lienhypertexte"/>
            <w:rFonts w:ascii="Georgia" w:hAnsi="Georgia"/>
            <w:noProof/>
          </w:rPr>
          <w:t>3.2.5.9</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Pièces en béton préfabriqué</w:t>
        </w:r>
        <w:r w:rsidR="004B03CB">
          <w:rPr>
            <w:noProof/>
            <w:webHidden/>
          </w:rPr>
          <w:tab/>
        </w:r>
        <w:r w:rsidR="004B03CB">
          <w:rPr>
            <w:noProof/>
            <w:webHidden/>
          </w:rPr>
          <w:fldChar w:fldCharType="begin"/>
        </w:r>
        <w:r w:rsidR="004B03CB">
          <w:rPr>
            <w:noProof/>
            <w:webHidden/>
          </w:rPr>
          <w:instrText xml:space="preserve"> PAGEREF _Toc114171218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AE0EFF4" w14:textId="37678500"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219" w:history="1">
        <w:r w:rsidR="004B03CB" w:rsidRPr="00A35F5F">
          <w:rPr>
            <w:rStyle w:val="Lienhypertexte"/>
            <w:rFonts w:ascii="Georgia" w:hAnsi="Georgia"/>
            <w:bCs/>
            <w:noProof/>
          </w:rPr>
          <w:t>3.3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III - ETANCHEITE</w:t>
        </w:r>
        <w:r w:rsidR="004B03CB">
          <w:rPr>
            <w:noProof/>
            <w:webHidden/>
          </w:rPr>
          <w:tab/>
        </w:r>
        <w:r w:rsidR="004B03CB">
          <w:rPr>
            <w:noProof/>
            <w:webHidden/>
          </w:rPr>
          <w:fldChar w:fldCharType="begin"/>
        </w:r>
        <w:r w:rsidR="004B03CB">
          <w:rPr>
            <w:noProof/>
            <w:webHidden/>
          </w:rPr>
          <w:instrText xml:space="preserve"> PAGEREF _Toc114171219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2625A8D" w14:textId="4717552D"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20" w:history="1">
        <w:r w:rsidR="004B03CB" w:rsidRPr="00A35F5F">
          <w:rPr>
            <w:rStyle w:val="Lienhypertexte"/>
            <w:rFonts w:ascii="Georgia" w:hAnsi="Georgia" w:cstheme="minorHAnsi"/>
            <w:noProof/>
          </w:rPr>
          <w:t>3.3.1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GENERALITES</w:t>
        </w:r>
        <w:r w:rsidR="004B03CB">
          <w:rPr>
            <w:noProof/>
            <w:webHidden/>
          </w:rPr>
          <w:tab/>
        </w:r>
        <w:r w:rsidR="004B03CB">
          <w:rPr>
            <w:noProof/>
            <w:webHidden/>
          </w:rPr>
          <w:fldChar w:fldCharType="begin"/>
        </w:r>
        <w:r w:rsidR="004B03CB">
          <w:rPr>
            <w:noProof/>
            <w:webHidden/>
          </w:rPr>
          <w:instrText xml:space="preserve"> PAGEREF _Toc114171220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238B741" w14:textId="5AD18DDD"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21" w:history="1">
        <w:r w:rsidR="004B03CB" w:rsidRPr="00A35F5F">
          <w:rPr>
            <w:rStyle w:val="Lienhypertexte"/>
            <w:rFonts w:ascii="Georgia" w:hAnsi="Georgia" w:cstheme="minorHAnsi"/>
            <w:noProof/>
          </w:rPr>
          <w:t>3.3.2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DESCRIPTION DES TRAVAUX</w:t>
        </w:r>
        <w:r w:rsidR="004B03CB">
          <w:rPr>
            <w:noProof/>
            <w:webHidden/>
          </w:rPr>
          <w:tab/>
        </w:r>
        <w:r w:rsidR="004B03CB">
          <w:rPr>
            <w:noProof/>
            <w:webHidden/>
          </w:rPr>
          <w:fldChar w:fldCharType="begin"/>
        </w:r>
        <w:r w:rsidR="004B03CB">
          <w:rPr>
            <w:noProof/>
            <w:webHidden/>
          </w:rPr>
          <w:instrText xml:space="preserve"> PAGEREF _Toc114171221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4DAFEE5" w14:textId="15C0DC32" w:rsidR="004B03CB" w:rsidRDefault="00000000">
      <w:pPr>
        <w:pStyle w:val="TM4"/>
        <w:rPr>
          <w:rFonts w:asciiTheme="minorHAnsi" w:eastAsiaTheme="minorEastAsia" w:hAnsiTheme="minorHAnsi" w:cstheme="minorBidi"/>
          <w:noProof/>
          <w:color w:val="auto"/>
          <w:sz w:val="22"/>
          <w:lang w:val="fr-SN" w:eastAsia="fr-SN"/>
        </w:rPr>
      </w:pPr>
      <w:hyperlink w:anchor="_Toc114171222" w:history="1">
        <w:r w:rsidR="004B03CB" w:rsidRPr="00A35F5F">
          <w:rPr>
            <w:rStyle w:val="Lienhypertexte"/>
            <w:rFonts w:ascii="Georgia" w:hAnsi="Georgia"/>
            <w:noProof/>
          </w:rPr>
          <w:t>3.3.2.1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Forme de pente</w:t>
        </w:r>
        <w:r w:rsidR="004B03CB">
          <w:rPr>
            <w:noProof/>
            <w:webHidden/>
          </w:rPr>
          <w:tab/>
        </w:r>
        <w:r w:rsidR="004B03CB">
          <w:rPr>
            <w:noProof/>
            <w:webHidden/>
          </w:rPr>
          <w:fldChar w:fldCharType="begin"/>
        </w:r>
        <w:r w:rsidR="004B03CB">
          <w:rPr>
            <w:noProof/>
            <w:webHidden/>
          </w:rPr>
          <w:instrText xml:space="preserve"> PAGEREF _Toc114171222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0717F92" w14:textId="652DEBCD" w:rsidR="004B03CB" w:rsidRDefault="00000000">
      <w:pPr>
        <w:pStyle w:val="TM4"/>
        <w:rPr>
          <w:rFonts w:asciiTheme="minorHAnsi" w:eastAsiaTheme="minorEastAsia" w:hAnsiTheme="minorHAnsi" w:cstheme="minorBidi"/>
          <w:noProof/>
          <w:color w:val="auto"/>
          <w:sz w:val="22"/>
          <w:lang w:val="fr-SN" w:eastAsia="fr-SN"/>
        </w:rPr>
      </w:pPr>
      <w:hyperlink w:anchor="_Toc114171223" w:history="1">
        <w:r w:rsidR="004B03CB" w:rsidRPr="00A35F5F">
          <w:rPr>
            <w:rStyle w:val="Lienhypertexte"/>
            <w:rFonts w:ascii="Georgia" w:hAnsi="Georgia"/>
            <w:noProof/>
          </w:rPr>
          <w:t>3.3.2.2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Etanchéité des terrasses</w:t>
        </w:r>
        <w:r w:rsidR="004B03CB">
          <w:rPr>
            <w:noProof/>
            <w:webHidden/>
          </w:rPr>
          <w:tab/>
        </w:r>
        <w:r w:rsidR="004B03CB">
          <w:rPr>
            <w:noProof/>
            <w:webHidden/>
          </w:rPr>
          <w:fldChar w:fldCharType="begin"/>
        </w:r>
        <w:r w:rsidR="004B03CB">
          <w:rPr>
            <w:noProof/>
            <w:webHidden/>
          </w:rPr>
          <w:instrText xml:space="preserve"> PAGEREF _Toc114171223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D37B890" w14:textId="681DCC2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24" w:history="1">
        <w:r w:rsidR="004B03CB" w:rsidRPr="00A35F5F">
          <w:rPr>
            <w:rStyle w:val="Lienhypertexte"/>
            <w:rFonts w:ascii="Georgia" w:hAnsi="Georgia" w:cstheme="minorHAnsi"/>
            <w:noProof/>
          </w:rPr>
          <w:t>3.3.3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MISE EN OEUVRE</w:t>
        </w:r>
        <w:r w:rsidR="004B03CB">
          <w:rPr>
            <w:noProof/>
            <w:webHidden/>
          </w:rPr>
          <w:tab/>
        </w:r>
        <w:r w:rsidR="004B03CB">
          <w:rPr>
            <w:noProof/>
            <w:webHidden/>
          </w:rPr>
          <w:fldChar w:fldCharType="begin"/>
        </w:r>
        <w:r w:rsidR="004B03CB">
          <w:rPr>
            <w:noProof/>
            <w:webHidden/>
          </w:rPr>
          <w:instrText xml:space="preserve"> PAGEREF _Toc114171224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DB052D1" w14:textId="172C35E7"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225" w:history="1">
        <w:r w:rsidR="004B03CB" w:rsidRPr="00A35F5F">
          <w:rPr>
            <w:rStyle w:val="Lienhypertexte"/>
            <w:rFonts w:ascii="Georgia" w:hAnsi="Georgia"/>
            <w:bCs/>
            <w:noProof/>
          </w:rPr>
          <w:t>3.4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IV - CARRELAGE</w:t>
        </w:r>
        <w:r w:rsidR="004B03CB">
          <w:rPr>
            <w:noProof/>
            <w:webHidden/>
          </w:rPr>
          <w:tab/>
        </w:r>
        <w:r w:rsidR="004B03CB">
          <w:rPr>
            <w:noProof/>
            <w:webHidden/>
          </w:rPr>
          <w:fldChar w:fldCharType="begin"/>
        </w:r>
        <w:r w:rsidR="004B03CB">
          <w:rPr>
            <w:noProof/>
            <w:webHidden/>
          </w:rPr>
          <w:instrText xml:space="preserve"> PAGEREF _Toc114171225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065E1FC" w14:textId="644D24EB"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26" w:history="1">
        <w:r w:rsidR="004B03CB" w:rsidRPr="00A35F5F">
          <w:rPr>
            <w:rStyle w:val="Lienhypertexte"/>
            <w:rFonts w:ascii="Georgia" w:hAnsi="Georgia" w:cstheme="minorHAnsi"/>
            <w:noProof/>
          </w:rPr>
          <w:t>3.4.1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GENERALITES</w:t>
        </w:r>
        <w:r w:rsidR="004B03CB">
          <w:rPr>
            <w:noProof/>
            <w:webHidden/>
          </w:rPr>
          <w:tab/>
        </w:r>
        <w:r w:rsidR="004B03CB">
          <w:rPr>
            <w:noProof/>
            <w:webHidden/>
          </w:rPr>
          <w:fldChar w:fldCharType="begin"/>
        </w:r>
        <w:r w:rsidR="004B03CB">
          <w:rPr>
            <w:noProof/>
            <w:webHidden/>
          </w:rPr>
          <w:instrText xml:space="preserve"> PAGEREF _Toc114171226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F9B5405" w14:textId="21E65E65"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27" w:history="1">
        <w:r w:rsidR="004B03CB" w:rsidRPr="00A35F5F">
          <w:rPr>
            <w:rStyle w:val="Lienhypertexte"/>
            <w:rFonts w:ascii="Georgia" w:hAnsi="Georgia" w:cstheme="minorHAnsi"/>
            <w:noProof/>
          </w:rPr>
          <w:t>3.4.2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CLAUSES TECHNIQUES PARTICULIERES</w:t>
        </w:r>
        <w:r w:rsidR="004B03CB">
          <w:rPr>
            <w:noProof/>
            <w:webHidden/>
          </w:rPr>
          <w:tab/>
        </w:r>
        <w:r w:rsidR="004B03CB">
          <w:rPr>
            <w:noProof/>
            <w:webHidden/>
          </w:rPr>
          <w:fldChar w:fldCharType="begin"/>
        </w:r>
        <w:r w:rsidR="004B03CB">
          <w:rPr>
            <w:noProof/>
            <w:webHidden/>
          </w:rPr>
          <w:instrText xml:space="preserve"> PAGEREF _Toc114171227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4F304A2" w14:textId="1F8D4D88"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28" w:history="1">
        <w:r w:rsidR="004B03CB" w:rsidRPr="00A35F5F">
          <w:rPr>
            <w:rStyle w:val="Lienhypertexte"/>
            <w:rFonts w:ascii="Georgia" w:hAnsi="Georgia" w:cstheme="minorHAnsi"/>
            <w:noProof/>
          </w:rPr>
          <w:t>3.4.3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REVETEMENTS</w:t>
        </w:r>
        <w:r w:rsidR="004B03CB">
          <w:rPr>
            <w:noProof/>
            <w:webHidden/>
          </w:rPr>
          <w:tab/>
        </w:r>
        <w:r w:rsidR="004B03CB">
          <w:rPr>
            <w:noProof/>
            <w:webHidden/>
          </w:rPr>
          <w:fldChar w:fldCharType="begin"/>
        </w:r>
        <w:r w:rsidR="004B03CB">
          <w:rPr>
            <w:noProof/>
            <w:webHidden/>
          </w:rPr>
          <w:instrText xml:space="preserve"> PAGEREF _Toc114171228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A0572E7" w14:textId="2039EE3C" w:rsidR="004B03CB" w:rsidRDefault="00000000">
      <w:pPr>
        <w:pStyle w:val="TM4"/>
        <w:rPr>
          <w:rFonts w:asciiTheme="minorHAnsi" w:eastAsiaTheme="minorEastAsia" w:hAnsiTheme="minorHAnsi" w:cstheme="minorBidi"/>
          <w:noProof/>
          <w:color w:val="auto"/>
          <w:sz w:val="22"/>
          <w:lang w:val="fr-SN" w:eastAsia="fr-SN"/>
        </w:rPr>
      </w:pPr>
      <w:hyperlink w:anchor="_Toc114171229" w:history="1">
        <w:r w:rsidR="004B03CB" w:rsidRPr="00A35F5F">
          <w:rPr>
            <w:rStyle w:val="Lienhypertexte"/>
            <w:rFonts w:ascii="Georgia" w:hAnsi="Georgia" w:cstheme="minorHAnsi"/>
            <w:noProof/>
          </w:rPr>
          <w:t>3.4.3.1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Carreaux grés cérame 40 x 40 antidérapant</w:t>
        </w:r>
        <w:r w:rsidR="004B03CB">
          <w:rPr>
            <w:noProof/>
            <w:webHidden/>
          </w:rPr>
          <w:tab/>
        </w:r>
        <w:r w:rsidR="004B03CB">
          <w:rPr>
            <w:noProof/>
            <w:webHidden/>
          </w:rPr>
          <w:fldChar w:fldCharType="begin"/>
        </w:r>
        <w:r w:rsidR="004B03CB">
          <w:rPr>
            <w:noProof/>
            <w:webHidden/>
          </w:rPr>
          <w:instrText xml:space="preserve"> PAGEREF _Toc114171229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E15B64C" w14:textId="2495B0CD" w:rsidR="004B03CB" w:rsidRDefault="00000000">
      <w:pPr>
        <w:pStyle w:val="TM4"/>
        <w:rPr>
          <w:rFonts w:asciiTheme="minorHAnsi" w:eastAsiaTheme="minorEastAsia" w:hAnsiTheme="minorHAnsi" w:cstheme="minorBidi"/>
          <w:noProof/>
          <w:color w:val="auto"/>
          <w:sz w:val="22"/>
          <w:lang w:val="fr-SN" w:eastAsia="fr-SN"/>
        </w:rPr>
      </w:pPr>
      <w:hyperlink w:anchor="_Toc114171230" w:history="1">
        <w:r w:rsidR="004B03CB" w:rsidRPr="00A35F5F">
          <w:rPr>
            <w:rStyle w:val="Lienhypertexte"/>
            <w:rFonts w:ascii="Georgia" w:hAnsi="Georgia"/>
            <w:noProof/>
          </w:rPr>
          <w:t>3.4.3.2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Carreaux grés cérame 40 x 40 coloré dans la masse</w:t>
        </w:r>
        <w:r w:rsidR="004B03CB">
          <w:rPr>
            <w:noProof/>
            <w:webHidden/>
          </w:rPr>
          <w:tab/>
        </w:r>
        <w:r w:rsidR="004B03CB">
          <w:rPr>
            <w:noProof/>
            <w:webHidden/>
          </w:rPr>
          <w:fldChar w:fldCharType="begin"/>
        </w:r>
        <w:r w:rsidR="004B03CB">
          <w:rPr>
            <w:noProof/>
            <w:webHidden/>
          </w:rPr>
          <w:instrText xml:space="preserve"> PAGEREF _Toc114171230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1FF6C29" w14:textId="56C010C4" w:rsidR="004B03CB" w:rsidRDefault="00000000">
      <w:pPr>
        <w:pStyle w:val="TM4"/>
        <w:rPr>
          <w:rFonts w:asciiTheme="minorHAnsi" w:eastAsiaTheme="minorEastAsia" w:hAnsiTheme="minorHAnsi" w:cstheme="minorBidi"/>
          <w:noProof/>
          <w:color w:val="auto"/>
          <w:sz w:val="22"/>
          <w:lang w:val="fr-SN" w:eastAsia="fr-SN"/>
        </w:rPr>
      </w:pPr>
      <w:hyperlink w:anchor="_Toc114171231" w:history="1">
        <w:r w:rsidR="004B03CB" w:rsidRPr="00A35F5F">
          <w:rPr>
            <w:rStyle w:val="Lienhypertexte"/>
            <w:rFonts w:ascii="Georgia" w:hAnsi="Georgia"/>
            <w:noProof/>
          </w:rPr>
          <w:t>3.4.3.3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Carreaux grés cérame 30 x 30 en pleine masse</w:t>
        </w:r>
        <w:r w:rsidR="004B03CB">
          <w:rPr>
            <w:noProof/>
            <w:webHidden/>
          </w:rPr>
          <w:tab/>
        </w:r>
        <w:r w:rsidR="004B03CB">
          <w:rPr>
            <w:noProof/>
            <w:webHidden/>
          </w:rPr>
          <w:fldChar w:fldCharType="begin"/>
        </w:r>
        <w:r w:rsidR="004B03CB">
          <w:rPr>
            <w:noProof/>
            <w:webHidden/>
          </w:rPr>
          <w:instrText xml:space="preserve"> PAGEREF _Toc114171231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EE51F9C" w14:textId="6B616FCC" w:rsidR="004B03CB" w:rsidRDefault="00000000">
      <w:pPr>
        <w:pStyle w:val="TM4"/>
        <w:rPr>
          <w:rFonts w:asciiTheme="minorHAnsi" w:eastAsiaTheme="minorEastAsia" w:hAnsiTheme="minorHAnsi" w:cstheme="minorBidi"/>
          <w:noProof/>
          <w:color w:val="auto"/>
          <w:sz w:val="22"/>
          <w:lang w:val="fr-SN" w:eastAsia="fr-SN"/>
        </w:rPr>
      </w:pPr>
      <w:hyperlink w:anchor="_Toc114171232" w:history="1">
        <w:r w:rsidR="004B03CB" w:rsidRPr="00A35F5F">
          <w:rPr>
            <w:rStyle w:val="Lienhypertexte"/>
            <w:rFonts w:ascii="Georgia" w:hAnsi="Georgia"/>
            <w:noProof/>
          </w:rPr>
          <w:t>3.4.3.4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Revêtements muraux</w:t>
        </w:r>
        <w:r w:rsidR="004B03CB">
          <w:rPr>
            <w:noProof/>
            <w:webHidden/>
          </w:rPr>
          <w:tab/>
        </w:r>
        <w:r w:rsidR="004B03CB">
          <w:rPr>
            <w:noProof/>
            <w:webHidden/>
          </w:rPr>
          <w:fldChar w:fldCharType="begin"/>
        </w:r>
        <w:r w:rsidR="004B03CB">
          <w:rPr>
            <w:noProof/>
            <w:webHidden/>
          </w:rPr>
          <w:instrText xml:space="preserve"> PAGEREF _Toc114171232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6FA7EC9" w14:textId="7609C379"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33" w:history="1">
        <w:r w:rsidR="004B03CB" w:rsidRPr="00A35F5F">
          <w:rPr>
            <w:rStyle w:val="Lienhypertexte"/>
            <w:rFonts w:ascii="Georgia" w:hAnsi="Georgia" w:cstheme="minorHAnsi"/>
            <w:noProof/>
          </w:rPr>
          <w:t>3.4.4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QUALITE ET DESCRIPTION DES MATERIAUX</w:t>
        </w:r>
        <w:r w:rsidR="004B03CB">
          <w:rPr>
            <w:noProof/>
            <w:webHidden/>
          </w:rPr>
          <w:tab/>
        </w:r>
        <w:r w:rsidR="004B03CB">
          <w:rPr>
            <w:noProof/>
            <w:webHidden/>
          </w:rPr>
          <w:fldChar w:fldCharType="begin"/>
        </w:r>
        <w:r w:rsidR="004B03CB">
          <w:rPr>
            <w:noProof/>
            <w:webHidden/>
          </w:rPr>
          <w:instrText xml:space="preserve"> PAGEREF _Toc114171233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2DED112" w14:textId="32E08623"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34" w:history="1">
        <w:r w:rsidR="004B03CB" w:rsidRPr="00A35F5F">
          <w:rPr>
            <w:rStyle w:val="Lienhypertexte"/>
            <w:rFonts w:ascii="Georgia" w:hAnsi="Georgia" w:cstheme="minorHAnsi"/>
            <w:noProof/>
          </w:rPr>
          <w:t>3.4.5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MODE D'EXECUTION DES TRAVAUX</w:t>
        </w:r>
        <w:r w:rsidR="004B03CB">
          <w:rPr>
            <w:noProof/>
            <w:webHidden/>
          </w:rPr>
          <w:tab/>
        </w:r>
        <w:r w:rsidR="004B03CB">
          <w:rPr>
            <w:noProof/>
            <w:webHidden/>
          </w:rPr>
          <w:fldChar w:fldCharType="begin"/>
        </w:r>
        <w:r w:rsidR="004B03CB">
          <w:rPr>
            <w:noProof/>
            <w:webHidden/>
          </w:rPr>
          <w:instrText xml:space="preserve"> PAGEREF _Toc114171234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9075051" w14:textId="621C429F" w:rsidR="004B03CB" w:rsidRDefault="00000000">
      <w:pPr>
        <w:pStyle w:val="TM4"/>
        <w:rPr>
          <w:rFonts w:asciiTheme="minorHAnsi" w:eastAsiaTheme="minorEastAsia" w:hAnsiTheme="minorHAnsi" w:cstheme="minorBidi"/>
          <w:noProof/>
          <w:color w:val="auto"/>
          <w:sz w:val="22"/>
          <w:lang w:val="fr-SN" w:eastAsia="fr-SN"/>
        </w:rPr>
      </w:pPr>
      <w:hyperlink w:anchor="_Toc114171235" w:history="1">
        <w:r w:rsidR="004B03CB" w:rsidRPr="00A35F5F">
          <w:rPr>
            <w:rStyle w:val="Lienhypertexte"/>
            <w:rFonts w:ascii="Georgia" w:hAnsi="Georgia"/>
            <w:noProof/>
          </w:rPr>
          <w:t>3.4.5.1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Prescriptions</w:t>
        </w:r>
        <w:r w:rsidR="004B03CB">
          <w:rPr>
            <w:noProof/>
            <w:webHidden/>
          </w:rPr>
          <w:tab/>
        </w:r>
        <w:r w:rsidR="004B03CB">
          <w:rPr>
            <w:noProof/>
            <w:webHidden/>
          </w:rPr>
          <w:fldChar w:fldCharType="begin"/>
        </w:r>
        <w:r w:rsidR="004B03CB">
          <w:rPr>
            <w:noProof/>
            <w:webHidden/>
          </w:rPr>
          <w:instrText xml:space="preserve"> PAGEREF _Toc114171235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8A116C8" w14:textId="76805FB0" w:rsidR="004B03CB" w:rsidRDefault="00000000">
      <w:pPr>
        <w:pStyle w:val="TM4"/>
        <w:rPr>
          <w:rFonts w:asciiTheme="minorHAnsi" w:eastAsiaTheme="minorEastAsia" w:hAnsiTheme="minorHAnsi" w:cstheme="minorBidi"/>
          <w:noProof/>
          <w:color w:val="auto"/>
          <w:sz w:val="22"/>
          <w:lang w:val="fr-SN" w:eastAsia="fr-SN"/>
        </w:rPr>
      </w:pPr>
      <w:hyperlink w:anchor="_Toc114171236" w:history="1">
        <w:r w:rsidR="004B03CB" w:rsidRPr="00A35F5F">
          <w:rPr>
            <w:rStyle w:val="Lienhypertexte"/>
            <w:rFonts w:ascii="Georgia" w:hAnsi="Georgia"/>
            <w:noProof/>
          </w:rPr>
          <w:t>3.4.5.2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Pose des revêtements</w:t>
        </w:r>
        <w:r w:rsidR="004B03CB">
          <w:rPr>
            <w:noProof/>
            <w:webHidden/>
          </w:rPr>
          <w:tab/>
        </w:r>
        <w:r w:rsidR="004B03CB">
          <w:rPr>
            <w:noProof/>
            <w:webHidden/>
          </w:rPr>
          <w:fldChar w:fldCharType="begin"/>
        </w:r>
        <w:r w:rsidR="004B03CB">
          <w:rPr>
            <w:noProof/>
            <w:webHidden/>
          </w:rPr>
          <w:instrText xml:space="preserve"> PAGEREF _Toc114171236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6F3E1F5" w14:textId="40C6C561" w:rsidR="004B03CB" w:rsidRDefault="00000000">
      <w:pPr>
        <w:pStyle w:val="TM4"/>
        <w:rPr>
          <w:rFonts w:asciiTheme="minorHAnsi" w:eastAsiaTheme="minorEastAsia" w:hAnsiTheme="minorHAnsi" w:cstheme="minorBidi"/>
          <w:noProof/>
          <w:color w:val="auto"/>
          <w:sz w:val="22"/>
          <w:lang w:val="fr-SN" w:eastAsia="fr-SN"/>
        </w:rPr>
      </w:pPr>
      <w:hyperlink w:anchor="_Toc114171237" w:history="1">
        <w:r w:rsidR="004B03CB" w:rsidRPr="00A35F5F">
          <w:rPr>
            <w:rStyle w:val="Lienhypertexte"/>
            <w:rFonts w:ascii="Georgia" w:hAnsi="Georgia"/>
            <w:noProof/>
          </w:rPr>
          <w:t>3.4.5.3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Approvisionnement des matériaux</w:t>
        </w:r>
        <w:r w:rsidR="004B03CB">
          <w:rPr>
            <w:noProof/>
            <w:webHidden/>
          </w:rPr>
          <w:tab/>
        </w:r>
        <w:r w:rsidR="004B03CB">
          <w:rPr>
            <w:noProof/>
            <w:webHidden/>
          </w:rPr>
          <w:fldChar w:fldCharType="begin"/>
        </w:r>
        <w:r w:rsidR="004B03CB">
          <w:rPr>
            <w:noProof/>
            <w:webHidden/>
          </w:rPr>
          <w:instrText xml:space="preserve"> PAGEREF _Toc114171237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5302BAD" w14:textId="7F8C29C2"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238" w:history="1">
        <w:r w:rsidR="004B03CB" w:rsidRPr="00A35F5F">
          <w:rPr>
            <w:rStyle w:val="Lienhypertexte"/>
            <w:rFonts w:ascii="Georgia" w:hAnsi="Georgia"/>
            <w:bCs/>
            <w:noProof/>
          </w:rPr>
          <w:t>3.5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V – ELECTRICITE</w:t>
        </w:r>
        <w:r w:rsidR="004B03CB">
          <w:rPr>
            <w:noProof/>
            <w:webHidden/>
          </w:rPr>
          <w:tab/>
        </w:r>
        <w:r w:rsidR="004B03CB">
          <w:rPr>
            <w:noProof/>
            <w:webHidden/>
          </w:rPr>
          <w:fldChar w:fldCharType="begin"/>
        </w:r>
        <w:r w:rsidR="004B03CB">
          <w:rPr>
            <w:noProof/>
            <w:webHidden/>
          </w:rPr>
          <w:instrText xml:space="preserve"> PAGEREF _Toc114171238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408641D" w14:textId="09DFEF1A"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39" w:history="1">
        <w:r w:rsidR="004B03CB" w:rsidRPr="00A35F5F">
          <w:rPr>
            <w:rStyle w:val="Lienhypertexte"/>
            <w:rFonts w:ascii="Georgia" w:hAnsi="Georgia" w:cstheme="minorHAnsi"/>
            <w:noProof/>
          </w:rPr>
          <w:t>3.5.1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GENERALITES</w:t>
        </w:r>
        <w:r w:rsidR="004B03CB">
          <w:rPr>
            <w:noProof/>
            <w:webHidden/>
          </w:rPr>
          <w:tab/>
        </w:r>
        <w:r w:rsidR="004B03CB">
          <w:rPr>
            <w:noProof/>
            <w:webHidden/>
          </w:rPr>
          <w:fldChar w:fldCharType="begin"/>
        </w:r>
        <w:r w:rsidR="004B03CB">
          <w:rPr>
            <w:noProof/>
            <w:webHidden/>
          </w:rPr>
          <w:instrText xml:space="preserve"> PAGEREF _Toc114171239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0F58553" w14:textId="584AE59F"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40" w:history="1">
        <w:r w:rsidR="004B03CB" w:rsidRPr="00A35F5F">
          <w:rPr>
            <w:rStyle w:val="Lienhypertexte"/>
            <w:rFonts w:ascii="Georgia" w:hAnsi="Georgia" w:cstheme="minorHAnsi"/>
            <w:noProof/>
          </w:rPr>
          <w:t>3.5.2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CONSISTANCE DES TRAVAUX</w:t>
        </w:r>
        <w:r w:rsidR="004B03CB">
          <w:rPr>
            <w:noProof/>
            <w:webHidden/>
          </w:rPr>
          <w:tab/>
        </w:r>
        <w:r w:rsidR="004B03CB">
          <w:rPr>
            <w:noProof/>
            <w:webHidden/>
          </w:rPr>
          <w:fldChar w:fldCharType="begin"/>
        </w:r>
        <w:r w:rsidR="004B03CB">
          <w:rPr>
            <w:noProof/>
            <w:webHidden/>
          </w:rPr>
          <w:instrText xml:space="preserve"> PAGEREF _Toc114171240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608A45C" w14:textId="1946AA5D"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41" w:history="1">
        <w:r w:rsidR="004B03CB" w:rsidRPr="00A35F5F">
          <w:rPr>
            <w:rStyle w:val="Lienhypertexte"/>
            <w:rFonts w:ascii="Georgia" w:hAnsi="Georgia" w:cstheme="minorHAnsi"/>
            <w:noProof/>
          </w:rPr>
          <w:t>3.5.3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REGLEMENTATIONS ET PRESCRIPTIONS A OBSERVER</w:t>
        </w:r>
        <w:r w:rsidR="004B03CB">
          <w:rPr>
            <w:noProof/>
            <w:webHidden/>
          </w:rPr>
          <w:tab/>
        </w:r>
        <w:r w:rsidR="004B03CB">
          <w:rPr>
            <w:noProof/>
            <w:webHidden/>
          </w:rPr>
          <w:fldChar w:fldCharType="begin"/>
        </w:r>
        <w:r w:rsidR="004B03CB">
          <w:rPr>
            <w:noProof/>
            <w:webHidden/>
          </w:rPr>
          <w:instrText xml:space="preserve"> PAGEREF _Toc114171241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49623C8" w14:textId="0EE7539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42" w:history="1">
        <w:r w:rsidR="004B03CB" w:rsidRPr="00A35F5F">
          <w:rPr>
            <w:rStyle w:val="Lienhypertexte"/>
            <w:rFonts w:ascii="Georgia" w:hAnsi="Georgia" w:cstheme="minorHAnsi"/>
            <w:noProof/>
          </w:rPr>
          <w:t>3.5.4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RELATIONNEL AVEC LES TIERS</w:t>
        </w:r>
        <w:r w:rsidR="004B03CB">
          <w:rPr>
            <w:noProof/>
            <w:webHidden/>
          </w:rPr>
          <w:tab/>
        </w:r>
        <w:r w:rsidR="004B03CB">
          <w:rPr>
            <w:noProof/>
            <w:webHidden/>
          </w:rPr>
          <w:fldChar w:fldCharType="begin"/>
        </w:r>
        <w:r w:rsidR="004B03CB">
          <w:rPr>
            <w:noProof/>
            <w:webHidden/>
          </w:rPr>
          <w:instrText xml:space="preserve"> PAGEREF _Toc114171242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EE778A2" w14:textId="7C9912BF" w:rsidR="004B03CB" w:rsidRDefault="00000000">
      <w:pPr>
        <w:pStyle w:val="TM4"/>
        <w:rPr>
          <w:rFonts w:asciiTheme="minorHAnsi" w:eastAsiaTheme="minorEastAsia" w:hAnsiTheme="minorHAnsi" w:cstheme="minorBidi"/>
          <w:noProof/>
          <w:color w:val="auto"/>
          <w:sz w:val="22"/>
          <w:lang w:val="fr-SN" w:eastAsia="fr-SN"/>
        </w:rPr>
      </w:pPr>
      <w:hyperlink w:anchor="_Toc114171243" w:history="1">
        <w:r w:rsidR="004B03CB" w:rsidRPr="00A35F5F">
          <w:rPr>
            <w:rStyle w:val="Lienhypertexte"/>
            <w:rFonts w:ascii="Georgia" w:hAnsi="Georgia" w:cstheme="minorHAnsi"/>
            <w:noProof/>
          </w:rPr>
          <w:t>3.5.4.1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Avec le lot climatisation</w:t>
        </w:r>
        <w:r w:rsidR="004B03CB">
          <w:rPr>
            <w:noProof/>
            <w:webHidden/>
          </w:rPr>
          <w:tab/>
        </w:r>
        <w:r w:rsidR="004B03CB">
          <w:rPr>
            <w:noProof/>
            <w:webHidden/>
          </w:rPr>
          <w:fldChar w:fldCharType="begin"/>
        </w:r>
        <w:r w:rsidR="004B03CB">
          <w:rPr>
            <w:noProof/>
            <w:webHidden/>
          </w:rPr>
          <w:instrText xml:space="preserve"> PAGEREF _Toc114171243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10BDBE9" w14:textId="7B1B8DCE" w:rsidR="004B03CB" w:rsidRDefault="00000000">
      <w:pPr>
        <w:pStyle w:val="TM4"/>
        <w:rPr>
          <w:rFonts w:asciiTheme="minorHAnsi" w:eastAsiaTheme="minorEastAsia" w:hAnsiTheme="minorHAnsi" w:cstheme="minorBidi"/>
          <w:noProof/>
          <w:color w:val="auto"/>
          <w:sz w:val="22"/>
          <w:lang w:val="fr-SN" w:eastAsia="fr-SN"/>
        </w:rPr>
      </w:pPr>
      <w:hyperlink w:anchor="_Toc114171244" w:history="1">
        <w:r w:rsidR="004B03CB" w:rsidRPr="00A35F5F">
          <w:rPr>
            <w:rStyle w:val="Lienhypertexte"/>
            <w:rFonts w:ascii="Georgia" w:hAnsi="Georgia"/>
            <w:noProof/>
          </w:rPr>
          <w:t>3.5.4.2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Avec le lot plomberie</w:t>
        </w:r>
        <w:r w:rsidR="004B03CB">
          <w:rPr>
            <w:noProof/>
            <w:webHidden/>
          </w:rPr>
          <w:tab/>
        </w:r>
        <w:r w:rsidR="004B03CB">
          <w:rPr>
            <w:noProof/>
            <w:webHidden/>
          </w:rPr>
          <w:fldChar w:fldCharType="begin"/>
        </w:r>
        <w:r w:rsidR="004B03CB">
          <w:rPr>
            <w:noProof/>
            <w:webHidden/>
          </w:rPr>
          <w:instrText xml:space="preserve"> PAGEREF _Toc114171244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F003345" w14:textId="6A186FD0" w:rsidR="004B03CB" w:rsidRDefault="00000000">
      <w:pPr>
        <w:pStyle w:val="TM4"/>
        <w:rPr>
          <w:rFonts w:asciiTheme="minorHAnsi" w:eastAsiaTheme="minorEastAsia" w:hAnsiTheme="minorHAnsi" w:cstheme="minorBidi"/>
          <w:noProof/>
          <w:color w:val="auto"/>
          <w:sz w:val="22"/>
          <w:lang w:val="fr-SN" w:eastAsia="fr-SN"/>
        </w:rPr>
      </w:pPr>
      <w:hyperlink w:anchor="_Toc114171245" w:history="1">
        <w:r w:rsidR="004B03CB" w:rsidRPr="00A35F5F">
          <w:rPr>
            <w:rStyle w:val="Lienhypertexte"/>
            <w:rFonts w:ascii="Georgia" w:hAnsi="Georgia"/>
            <w:noProof/>
          </w:rPr>
          <w:t>3.5.4.3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Avec le lot sécurité incendie</w:t>
        </w:r>
        <w:r w:rsidR="004B03CB">
          <w:rPr>
            <w:noProof/>
            <w:webHidden/>
          </w:rPr>
          <w:tab/>
        </w:r>
        <w:r w:rsidR="004B03CB">
          <w:rPr>
            <w:noProof/>
            <w:webHidden/>
          </w:rPr>
          <w:fldChar w:fldCharType="begin"/>
        </w:r>
        <w:r w:rsidR="004B03CB">
          <w:rPr>
            <w:noProof/>
            <w:webHidden/>
          </w:rPr>
          <w:instrText xml:space="preserve"> PAGEREF _Toc114171245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5BB8555" w14:textId="23E5A998"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46" w:history="1">
        <w:r w:rsidR="004B03CB" w:rsidRPr="00A35F5F">
          <w:rPr>
            <w:rStyle w:val="Lienhypertexte"/>
            <w:rFonts w:ascii="Georgia" w:hAnsi="Georgia" w:cstheme="minorHAnsi"/>
            <w:noProof/>
          </w:rPr>
          <w:t>3.5.5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REVETEMENTS RELATIFS AUX MATERIAUX ET MATERIELS</w:t>
        </w:r>
        <w:r w:rsidR="004B03CB">
          <w:rPr>
            <w:noProof/>
            <w:webHidden/>
          </w:rPr>
          <w:tab/>
        </w:r>
        <w:r w:rsidR="004B03CB">
          <w:rPr>
            <w:noProof/>
            <w:webHidden/>
          </w:rPr>
          <w:fldChar w:fldCharType="begin"/>
        </w:r>
        <w:r w:rsidR="004B03CB">
          <w:rPr>
            <w:noProof/>
            <w:webHidden/>
          </w:rPr>
          <w:instrText xml:space="preserve"> PAGEREF _Toc114171246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5F6C83F" w14:textId="41306E3E" w:rsidR="004B03CB" w:rsidRDefault="00000000">
      <w:pPr>
        <w:pStyle w:val="TM4"/>
        <w:rPr>
          <w:rFonts w:asciiTheme="minorHAnsi" w:eastAsiaTheme="minorEastAsia" w:hAnsiTheme="minorHAnsi" w:cstheme="minorBidi"/>
          <w:noProof/>
          <w:color w:val="auto"/>
          <w:sz w:val="22"/>
          <w:lang w:val="fr-SN" w:eastAsia="fr-SN"/>
        </w:rPr>
      </w:pPr>
      <w:hyperlink w:anchor="_Toc114171247" w:history="1">
        <w:r w:rsidR="004B03CB" w:rsidRPr="00A35F5F">
          <w:rPr>
            <w:rStyle w:val="Lienhypertexte"/>
            <w:rFonts w:ascii="Georgia" w:hAnsi="Georgia"/>
            <w:noProof/>
          </w:rPr>
          <w:t>3.5.5.1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Divers</w:t>
        </w:r>
        <w:r w:rsidR="004B03CB">
          <w:rPr>
            <w:noProof/>
            <w:webHidden/>
          </w:rPr>
          <w:tab/>
        </w:r>
        <w:r w:rsidR="004B03CB">
          <w:rPr>
            <w:noProof/>
            <w:webHidden/>
          </w:rPr>
          <w:fldChar w:fldCharType="begin"/>
        </w:r>
        <w:r w:rsidR="004B03CB">
          <w:rPr>
            <w:noProof/>
            <w:webHidden/>
          </w:rPr>
          <w:instrText xml:space="preserve"> PAGEREF _Toc114171247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76D05D4" w14:textId="54FD2505" w:rsidR="004B03CB" w:rsidRDefault="00000000">
      <w:pPr>
        <w:pStyle w:val="TM4"/>
        <w:rPr>
          <w:rFonts w:asciiTheme="minorHAnsi" w:eastAsiaTheme="minorEastAsia" w:hAnsiTheme="minorHAnsi" w:cstheme="minorBidi"/>
          <w:noProof/>
          <w:color w:val="auto"/>
          <w:sz w:val="22"/>
          <w:lang w:val="fr-SN" w:eastAsia="fr-SN"/>
        </w:rPr>
      </w:pPr>
      <w:hyperlink w:anchor="_Toc114171248" w:history="1">
        <w:r w:rsidR="004B03CB" w:rsidRPr="00A35F5F">
          <w:rPr>
            <w:rStyle w:val="Lienhypertexte"/>
            <w:rFonts w:ascii="Georgia" w:hAnsi="Georgia"/>
            <w:noProof/>
          </w:rPr>
          <w:t>3.5.5.2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Canalisations et appareillages</w:t>
        </w:r>
        <w:r w:rsidR="004B03CB">
          <w:rPr>
            <w:noProof/>
            <w:webHidden/>
          </w:rPr>
          <w:tab/>
        </w:r>
        <w:r w:rsidR="004B03CB">
          <w:rPr>
            <w:noProof/>
            <w:webHidden/>
          </w:rPr>
          <w:fldChar w:fldCharType="begin"/>
        </w:r>
        <w:r w:rsidR="004B03CB">
          <w:rPr>
            <w:noProof/>
            <w:webHidden/>
          </w:rPr>
          <w:instrText xml:space="preserve"> PAGEREF _Toc114171248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C859A44" w14:textId="64AFA8CE"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49" w:history="1">
        <w:r w:rsidR="004B03CB" w:rsidRPr="00A35F5F">
          <w:rPr>
            <w:rStyle w:val="Lienhypertexte"/>
            <w:rFonts w:ascii="Georgia" w:hAnsi="Georgia" w:cstheme="minorHAnsi"/>
            <w:noProof/>
          </w:rPr>
          <w:t>3.5.6</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REALISATION DES TRAVAUX</w:t>
        </w:r>
        <w:r w:rsidR="004B03CB">
          <w:rPr>
            <w:noProof/>
            <w:webHidden/>
          </w:rPr>
          <w:tab/>
        </w:r>
        <w:r w:rsidR="004B03CB">
          <w:rPr>
            <w:noProof/>
            <w:webHidden/>
          </w:rPr>
          <w:fldChar w:fldCharType="begin"/>
        </w:r>
        <w:r w:rsidR="004B03CB">
          <w:rPr>
            <w:noProof/>
            <w:webHidden/>
          </w:rPr>
          <w:instrText xml:space="preserve"> PAGEREF _Toc114171249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C7BED1C" w14:textId="011E9A1E" w:rsidR="004B03CB" w:rsidRDefault="00000000">
      <w:pPr>
        <w:pStyle w:val="TM4"/>
        <w:rPr>
          <w:rFonts w:asciiTheme="minorHAnsi" w:eastAsiaTheme="minorEastAsia" w:hAnsiTheme="minorHAnsi" w:cstheme="minorBidi"/>
          <w:noProof/>
          <w:color w:val="auto"/>
          <w:sz w:val="22"/>
          <w:lang w:val="fr-SN" w:eastAsia="fr-SN"/>
        </w:rPr>
      </w:pPr>
      <w:hyperlink w:anchor="_Toc114171250" w:history="1">
        <w:r w:rsidR="004B03CB" w:rsidRPr="00A35F5F">
          <w:rPr>
            <w:rStyle w:val="Lienhypertexte"/>
            <w:rFonts w:ascii="Georgia" w:hAnsi="Georgia"/>
            <w:noProof/>
          </w:rPr>
          <w:t>3.5.6.1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BASE DES CALCULS</w:t>
        </w:r>
        <w:r w:rsidR="004B03CB">
          <w:rPr>
            <w:noProof/>
            <w:webHidden/>
          </w:rPr>
          <w:tab/>
        </w:r>
        <w:r w:rsidR="004B03CB">
          <w:rPr>
            <w:noProof/>
            <w:webHidden/>
          </w:rPr>
          <w:fldChar w:fldCharType="begin"/>
        </w:r>
        <w:r w:rsidR="004B03CB">
          <w:rPr>
            <w:noProof/>
            <w:webHidden/>
          </w:rPr>
          <w:instrText xml:space="preserve"> PAGEREF _Toc114171250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9440CCF" w14:textId="47108D41"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251" w:history="1">
        <w:r w:rsidR="004B03CB" w:rsidRPr="00A35F5F">
          <w:rPr>
            <w:rStyle w:val="Lienhypertexte"/>
            <w:rFonts w:ascii="Georgia" w:hAnsi="Georgia"/>
            <w:bCs/>
            <w:noProof/>
          </w:rPr>
          <w:t>3.6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IX - PLOMBERIE SANITAIRES</w:t>
        </w:r>
        <w:r w:rsidR="004B03CB">
          <w:rPr>
            <w:noProof/>
            <w:webHidden/>
          </w:rPr>
          <w:tab/>
        </w:r>
        <w:r w:rsidR="004B03CB">
          <w:rPr>
            <w:noProof/>
            <w:webHidden/>
          </w:rPr>
          <w:fldChar w:fldCharType="begin"/>
        </w:r>
        <w:r w:rsidR="004B03CB">
          <w:rPr>
            <w:noProof/>
            <w:webHidden/>
          </w:rPr>
          <w:instrText xml:space="preserve"> PAGEREF _Toc114171251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2AC3F89" w14:textId="5795F942"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52" w:history="1">
        <w:r w:rsidR="004B03CB" w:rsidRPr="00A35F5F">
          <w:rPr>
            <w:rStyle w:val="Lienhypertexte"/>
            <w:rFonts w:ascii="Georgia" w:hAnsi="Georgia" w:cstheme="minorHAnsi"/>
            <w:noProof/>
          </w:rPr>
          <w:t>3.6.1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GENERALITES</w:t>
        </w:r>
        <w:r w:rsidR="004B03CB">
          <w:rPr>
            <w:noProof/>
            <w:webHidden/>
          </w:rPr>
          <w:tab/>
        </w:r>
        <w:r w:rsidR="004B03CB">
          <w:rPr>
            <w:noProof/>
            <w:webHidden/>
          </w:rPr>
          <w:fldChar w:fldCharType="begin"/>
        </w:r>
        <w:r w:rsidR="004B03CB">
          <w:rPr>
            <w:noProof/>
            <w:webHidden/>
          </w:rPr>
          <w:instrText xml:space="preserve"> PAGEREF _Toc114171252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50E388C" w14:textId="4602A07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53" w:history="1">
        <w:r w:rsidR="004B03CB" w:rsidRPr="00A35F5F">
          <w:rPr>
            <w:rStyle w:val="Lienhypertexte"/>
            <w:rFonts w:ascii="Georgia" w:hAnsi="Georgia" w:cstheme="minorHAnsi"/>
            <w:noProof/>
          </w:rPr>
          <w:t>3.6.2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PRESCRIPTIONS ET REGLEMENTATION</w:t>
        </w:r>
        <w:r w:rsidR="004B03CB">
          <w:rPr>
            <w:noProof/>
            <w:webHidden/>
          </w:rPr>
          <w:tab/>
        </w:r>
        <w:r w:rsidR="004B03CB">
          <w:rPr>
            <w:noProof/>
            <w:webHidden/>
          </w:rPr>
          <w:fldChar w:fldCharType="begin"/>
        </w:r>
        <w:r w:rsidR="004B03CB">
          <w:rPr>
            <w:noProof/>
            <w:webHidden/>
          </w:rPr>
          <w:instrText xml:space="preserve"> PAGEREF _Toc114171253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D9C1B2A" w14:textId="66ECCA02"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54" w:history="1">
        <w:r w:rsidR="004B03CB" w:rsidRPr="00A35F5F">
          <w:rPr>
            <w:rStyle w:val="Lienhypertexte"/>
            <w:rFonts w:ascii="Georgia" w:hAnsi="Georgia" w:cstheme="minorHAnsi"/>
            <w:noProof/>
          </w:rPr>
          <w:t>3.6.3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DISPOSITIONS GENERALES D'EXECUTION DES TRAVAUX</w:t>
        </w:r>
        <w:r w:rsidR="004B03CB">
          <w:rPr>
            <w:noProof/>
            <w:webHidden/>
          </w:rPr>
          <w:tab/>
        </w:r>
        <w:r w:rsidR="004B03CB">
          <w:rPr>
            <w:noProof/>
            <w:webHidden/>
          </w:rPr>
          <w:fldChar w:fldCharType="begin"/>
        </w:r>
        <w:r w:rsidR="004B03CB">
          <w:rPr>
            <w:noProof/>
            <w:webHidden/>
          </w:rPr>
          <w:instrText xml:space="preserve"> PAGEREF _Toc114171254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8CAFEF5" w14:textId="64E336A7" w:rsidR="004B03CB" w:rsidRDefault="00000000">
      <w:pPr>
        <w:pStyle w:val="TM4"/>
        <w:rPr>
          <w:rFonts w:asciiTheme="minorHAnsi" w:eastAsiaTheme="minorEastAsia" w:hAnsiTheme="minorHAnsi" w:cstheme="minorBidi"/>
          <w:noProof/>
          <w:color w:val="auto"/>
          <w:sz w:val="22"/>
          <w:lang w:val="fr-SN" w:eastAsia="fr-SN"/>
        </w:rPr>
      </w:pPr>
      <w:hyperlink w:anchor="_Toc114171255" w:history="1">
        <w:r w:rsidR="004B03CB" w:rsidRPr="00A35F5F">
          <w:rPr>
            <w:rStyle w:val="Lienhypertexte"/>
            <w:rFonts w:ascii="Georgia" w:hAnsi="Georgia"/>
            <w:noProof/>
          </w:rPr>
          <w:t>3.6.3.1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Base de Calculs</w:t>
        </w:r>
        <w:r w:rsidR="004B03CB">
          <w:rPr>
            <w:noProof/>
            <w:webHidden/>
          </w:rPr>
          <w:tab/>
        </w:r>
        <w:r w:rsidR="004B03CB">
          <w:rPr>
            <w:noProof/>
            <w:webHidden/>
          </w:rPr>
          <w:fldChar w:fldCharType="begin"/>
        </w:r>
        <w:r w:rsidR="004B03CB">
          <w:rPr>
            <w:noProof/>
            <w:webHidden/>
          </w:rPr>
          <w:instrText xml:space="preserve"> PAGEREF _Toc114171255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EA40201" w14:textId="173F52C7" w:rsidR="004B03CB" w:rsidRDefault="00000000">
      <w:pPr>
        <w:pStyle w:val="TM4"/>
        <w:rPr>
          <w:rFonts w:asciiTheme="minorHAnsi" w:eastAsiaTheme="minorEastAsia" w:hAnsiTheme="minorHAnsi" w:cstheme="minorBidi"/>
          <w:noProof/>
          <w:color w:val="auto"/>
          <w:sz w:val="22"/>
          <w:lang w:val="fr-SN" w:eastAsia="fr-SN"/>
        </w:rPr>
      </w:pPr>
      <w:hyperlink w:anchor="_Toc114171256" w:history="1">
        <w:r w:rsidR="004B03CB" w:rsidRPr="00A35F5F">
          <w:rPr>
            <w:rStyle w:val="Lienhypertexte"/>
            <w:rFonts w:ascii="Georgia" w:eastAsia="MingLiU" w:hAnsi="Georgia" w:cstheme="minorHAnsi"/>
            <w:bCs/>
            <w:noProof/>
          </w:rPr>
          <w:t>3.6.3.2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Débits</w:t>
        </w:r>
        <w:r w:rsidR="004B03CB">
          <w:rPr>
            <w:noProof/>
            <w:webHidden/>
          </w:rPr>
          <w:tab/>
        </w:r>
        <w:r w:rsidR="004B03CB">
          <w:rPr>
            <w:noProof/>
            <w:webHidden/>
          </w:rPr>
          <w:fldChar w:fldCharType="begin"/>
        </w:r>
        <w:r w:rsidR="004B03CB">
          <w:rPr>
            <w:noProof/>
            <w:webHidden/>
          </w:rPr>
          <w:instrText xml:space="preserve"> PAGEREF _Toc114171256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4EDA3BA" w14:textId="35DE0876" w:rsidR="004B03CB" w:rsidRDefault="00000000">
      <w:pPr>
        <w:pStyle w:val="TM4"/>
        <w:rPr>
          <w:rFonts w:asciiTheme="minorHAnsi" w:eastAsiaTheme="minorEastAsia" w:hAnsiTheme="minorHAnsi" w:cstheme="minorBidi"/>
          <w:noProof/>
          <w:color w:val="auto"/>
          <w:sz w:val="22"/>
          <w:lang w:val="fr-SN" w:eastAsia="fr-SN"/>
        </w:rPr>
      </w:pPr>
      <w:hyperlink w:anchor="_Toc114171257" w:history="1">
        <w:r w:rsidR="004B03CB" w:rsidRPr="00A35F5F">
          <w:rPr>
            <w:rStyle w:val="Lienhypertexte"/>
            <w:rFonts w:ascii="Georgia" w:eastAsia="MingLiU" w:hAnsi="Georgia" w:cstheme="minorHAnsi"/>
            <w:bCs/>
            <w:noProof/>
          </w:rPr>
          <w:t>3.6.3.3</w:t>
        </w:r>
        <w:r w:rsidR="004B03CB">
          <w:rPr>
            <w:rFonts w:asciiTheme="minorHAnsi" w:eastAsiaTheme="minorEastAsia" w:hAnsiTheme="minorHAnsi" w:cstheme="minorBidi"/>
            <w:noProof/>
            <w:color w:val="auto"/>
            <w:sz w:val="22"/>
            <w:lang w:val="fr-SN" w:eastAsia="fr-SN"/>
          </w:rPr>
          <w:tab/>
        </w:r>
        <w:r w:rsidR="004B03CB" w:rsidRPr="00A35F5F">
          <w:rPr>
            <w:rStyle w:val="Lienhypertexte"/>
            <w:bCs/>
            <w:noProof/>
          </w:rPr>
          <w:t>3.1.3. Pentes</w:t>
        </w:r>
        <w:r w:rsidR="004B03CB">
          <w:rPr>
            <w:noProof/>
            <w:webHidden/>
          </w:rPr>
          <w:tab/>
        </w:r>
        <w:r w:rsidR="004B03CB">
          <w:rPr>
            <w:noProof/>
            <w:webHidden/>
          </w:rPr>
          <w:fldChar w:fldCharType="begin"/>
        </w:r>
        <w:r w:rsidR="004B03CB">
          <w:rPr>
            <w:noProof/>
            <w:webHidden/>
          </w:rPr>
          <w:instrText xml:space="preserve"> PAGEREF _Toc114171257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BAED55B" w14:textId="3622087B" w:rsidR="004B03CB" w:rsidRDefault="00000000">
      <w:pPr>
        <w:pStyle w:val="TM4"/>
        <w:rPr>
          <w:rFonts w:asciiTheme="minorHAnsi" w:eastAsiaTheme="minorEastAsia" w:hAnsiTheme="minorHAnsi" w:cstheme="minorBidi"/>
          <w:noProof/>
          <w:color w:val="auto"/>
          <w:sz w:val="22"/>
          <w:lang w:val="fr-SN" w:eastAsia="fr-SN"/>
        </w:rPr>
      </w:pPr>
      <w:hyperlink w:anchor="_Toc114171258" w:history="1">
        <w:r w:rsidR="004B03CB" w:rsidRPr="00A35F5F">
          <w:rPr>
            <w:rStyle w:val="Lienhypertexte"/>
            <w:rFonts w:ascii="Georgia" w:hAnsi="Georgia"/>
            <w:bCs/>
            <w:noProof/>
          </w:rPr>
          <w:t>3.6.3.4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Pression</w:t>
        </w:r>
        <w:r w:rsidR="004B03CB">
          <w:rPr>
            <w:noProof/>
            <w:webHidden/>
          </w:rPr>
          <w:tab/>
        </w:r>
        <w:r w:rsidR="004B03CB">
          <w:rPr>
            <w:noProof/>
            <w:webHidden/>
          </w:rPr>
          <w:fldChar w:fldCharType="begin"/>
        </w:r>
        <w:r w:rsidR="004B03CB">
          <w:rPr>
            <w:noProof/>
            <w:webHidden/>
          </w:rPr>
          <w:instrText xml:space="preserve"> PAGEREF _Toc114171258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D3C0C80" w14:textId="3C988E04" w:rsidR="004B03CB" w:rsidRDefault="00000000">
      <w:pPr>
        <w:pStyle w:val="TM4"/>
        <w:rPr>
          <w:rFonts w:asciiTheme="minorHAnsi" w:eastAsiaTheme="minorEastAsia" w:hAnsiTheme="minorHAnsi" w:cstheme="minorBidi"/>
          <w:noProof/>
          <w:color w:val="auto"/>
          <w:sz w:val="22"/>
          <w:lang w:val="fr-SN" w:eastAsia="fr-SN"/>
        </w:rPr>
      </w:pPr>
      <w:hyperlink w:anchor="_Toc114171259" w:history="1">
        <w:r w:rsidR="004B03CB" w:rsidRPr="00A35F5F">
          <w:rPr>
            <w:rStyle w:val="Lienhypertexte"/>
            <w:rFonts w:ascii="Georgia" w:eastAsia="MingLiU" w:hAnsi="Georgia" w:cstheme="minorHAnsi"/>
            <w:bCs/>
            <w:noProof/>
          </w:rPr>
          <w:t>3.6.3.5</w:t>
        </w:r>
        <w:r w:rsidR="004B03CB">
          <w:rPr>
            <w:rFonts w:asciiTheme="minorHAnsi" w:eastAsiaTheme="minorEastAsia" w:hAnsiTheme="minorHAnsi" w:cstheme="minorBidi"/>
            <w:noProof/>
            <w:color w:val="auto"/>
            <w:sz w:val="22"/>
            <w:lang w:val="fr-SN" w:eastAsia="fr-SN"/>
          </w:rPr>
          <w:tab/>
        </w:r>
        <w:r w:rsidR="004B03CB" w:rsidRPr="00A35F5F">
          <w:rPr>
            <w:rStyle w:val="Lienhypertexte"/>
            <w:bCs/>
            <w:noProof/>
          </w:rPr>
          <w:t>Coefficient de remplissage</w:t>
        </w:r>
        <w:r w:rsidR="004B03CB">
          <w:rPr>
            <w:noProof/>
            <w:webHidden/>
          </w:rPr>
          <w:tab/>
        </w:r>
        <w:r w:rsidR="004B03CB">
          <w:rPr>
            <w:noProof/>
            <w:webHidden/>
          </w:rPr>
          <w:fldChar w:fldCharType="begin"/>
        </w:r>
        <w:r w:rsidR="004B03CB">
          <w:rPr>
            <w:noProof/>
            <w:webHidden/>
          </w:rPr>
          <w:instrText xml:space="preserve"> PAGEREF _Toc114171259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3B881DD" w14:textId="32F9D57A"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60" w:history="1">
        <w:r w:rsidR="004B03CB" w:rsidRPr="00A35F5F">
          <w:rPr>
            <w:rStyle w:val="Lienhypertexte"/>
            <w:rFonts w:ascii="Georgia" w:hAnsi="Georgia" w:cstheme="minorHAnsi"/>
            <w:noProof/>
          </w:rPr>
          <w:t>3.6.4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Appareillages</w:t>
        </w:r>
        <w:r w:rsidR="004B03CB">
          <w:rPr>
            <w:noProof/>
            <w:webHidden/>
          </w:rPr>
          <w:tab/>
        </w:r>
        <w:r w:rsidR="004B03CB">
          <w:rPr>
            <w:noProof/>
            <w:webHidden/>
          </w:rPr>
          <w:fldChar w:fldCharType="begin"/>
        </w:r>
        <w:r w:rsidR="004B03CB">
          <w:rPr>
            <w:noProof/>
            <w:webHidden/>
          </w:rPr>
          <w:instrText xml:space="preserve"> PAGEREF _Toc114171260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85ABC66" w14:textId="3B3DD767" w:rsidR="004B03CB" w:rsidRDefault="00000000">
      <w:pPr>
        <w:pStyle w:val="TM4"/>
        <w:rPr>
          <w:rFonts w:asciiTheme="minorHAnsi" w:eastAsiaTheme="minorEastAsia" w:hAnsiTheme="minorHAnsi" w:cstheme="minorBidi"/>
          <w:noProof/>
          <w:color w:val="auto"/>
          <w:sz w:val="22"/>
          <w:lang w:val="fr-SN" w:eastAsia="fr-SN"/>
        </w:rPr>
      </w:pPr>
      <w:hyperlink w:anchor="_Toc114171261" w:history="1">
        <w:r w:rsidR="004B03CB" w:rsidRPr="00A35F5F">
          <w:rPr>
            <w:rStyle w:val="Lienhypertexte"/>
            <w:rFonts w:ascii="Georgia" w:hAnsi="Georgia"/>
            <w:bCs/>
            <w:noProof/>
          </w:rPr>
          <w:t>3.6.4.1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Source</w:t>
        </w:r>
        <w:r w:rsidR="004B03CB">
          <w:rPr>
            <w:noProof/>
            <w:webHidden/>
          </w:rPr>
          <w:tab/>
        </w:r>
        <w:r w:rsidR="004B03CB">
          <w:rPr>
            <w:noProof/>
            <w:webHidden/>
          </w:rPr>
          <w:fldChar w:fldCharType="begin"/>
        </w:r>
        <w:r w:rsidR="004B03CB">
          <w:rPr>
            <w:noProof/>
            <w:webHidden/>
          </w:rPr>
          <w:instrText xml:space="preserve"> PAGEREF _Toc114171261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BFA68FA" w14:textId="1C160275" w:rsidR="004B03CB" w:rsidRDefault="00000000">
      <w:pPr>
        <w:pStyle w:val="TM4"/>
        <w:rPr>
          <w:rFonts w:asciiTheme="minorHAnsi" w:eastAsiaTheme="minorEastAsia" w:hAnsiTheme="minorHAnsi" w:cstheme="minorBidi"/>
          <w:noProof/>
          <w:color w:val="auto"/>
          <w:sz w:val="22"/>
          <w:lang w:val="fr-SN" w:eastAsia="fr-SN"/>
        </w:rPr>
      </w:pPr>
      <w:hyperlink w:anchor="_Toc114171262" w:history="1">
        <w:r w:rsidR="004B03CB" w:rsidRPr="00A35F5F">
          <w:rPr>
            <w:rStyle w:val="Lienhypertexte"/>
            <w:rFonts w:ascii="Georgia" w:hAnsi="Georgia"/>
            <w:bCs/>
            <w:noProof/>
          </w:rPr>
          <w:t>3.6.4.2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Les robinets</w:t>
        </w:r>
        <w:r w:rsidR="004B03CB">
          <w:rPr>
            <w:noProof/>
            <w:webHidden/>
          </w:rPr>
          <w:tab/>
        </w:r>
        <w:r w:rsidR="004B03CB">
          <w:rPr>
            <w:noProof/>
            <w:webHidden/>
          </w:rPr>
          <w:fldChar w:fldCharType="begin"/>
        </w:r>
        <w:r w:rsidR="004B03CB">
          <w:rPr>
            <w:noProof/>
            <w:webHidden/>
          </w:rPr>
          <w:instrText xml:space="preserve"> PAGEREF _Toc114171262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09A0315" w14:textId="0D7065A3" w:rsidR="004B03CB" w:rsidRDefault="00000000">
      <w:pPr>
        <w:pStyle w:val="TM4"/>
        <w:rPr>
          <w:rFonts w:asciiTheme="minorHAnsi" w:eastAsiaTheme="minorEastAsia" w:hAnsiTheme="minorHAnsi" w:cstheme="minorBidi"/>
          <w:noProof/>
          <w:color w:val="auto"/>
          <w:sz w:val="22"/>
          <w:lang w:val="fr-SN" w:eastAsia="fr-SN"/>
        </w:rPr>
      </w:pPr>
      <w:hyperlink w:anchor="_Toc114171263" w:history="1">
        <w:r w:rsidR="004B03CB" w:rsidRPr="00A35F5F">
          <w:rPr>
            <w:rStyle w:val="Lienhypertexte"/>
            <w:rFonts w:ascii="Georgia" w:hAnsi="Georgia"/>
            <w:bCs/>
            <w:noProof/>
          </w:rPr>
          <w:t>3.6.4.3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Les vannes</w:t>
        </w:r>
        <w:r w:rsidR="004B03CB">
          <w:rPr>
            <w:noProof/>
            <w:webHidden/>
          </w:rPr>
          <w:tab/>
        </w:r>
        <w:r w:rsidR="004B03CB">
          <w:rPr>
            <w:noProof/>
            <w:webHidden/>
          </w:rPr>
          <w:fldChar w:fldCharType="begin"/>
        </w:r>
        <w:r w:rsidR="004B03CB">
          <w:rPr>
            <w:noProof/>
            <w:webHidden/>
          </w:rPr>
          <w:instrText xml:space="preserve"> PAGEREF _Toc114171263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F75024F" w14:textId="0A87C629" w:rsidR="004B03CB" w:rsidRDefault="00000000">
      <w:pPr>
        <w:pStyle w:val="TM4"/>
        <w:rPr>
          <w:rFonts w:asciiTheme="minorHAnsi" w:eastAsiaTheme="minorEastAsia" w:hAnsiTheme="minorHAnsi" w:cstheme="minorBidi"/>
          <w:noProof/>
          <w:color w:val="auto"/>
          <w:sz w:val="22"/>
          <w:lang w:val="fr-SN" w:eastAsia="fr-SN"/>
        </w:rPr>
      </w:pPr>
      <w:hyperlink w:anchor="_Toc114171264" w:history="1">
        <w:r w:rsidR="004B03CB" w:rsidRPr="00A35F5F">
          <w:rPr>
            <w:rStyle w:val="Lienhypertexte"/>
            <w:rFonts w:ascii="Georgia" w:hAnsi="Georgia"/>
            <w:bCs/>
            <w:noProof/>
          </w:rPr>
          <w:t>3.6.4.4</w:t>
        </w:r>
        <w:r w:rsidR="004B03CB">
          <w:rPr>
            <w:rFonts w:asciiTheme="minorHAnsi" w:eastAsiaTheme="minorEastAsia" w:hAnsiTheme="minorHAnsi" w:cstheme="minorBidi"/>
            <w:noProof/>
            <w:color w:val="auto"/>
            <w:sz w:val="22"/>
            <w:lang w:val="fr-SN" w:eastAsia="fr-SN"/>
          </w:rPr>
          <w:tab/>
        </w:r>
        <w:r w:rsidR="004B03CB" w:rsidRPr="00A35F5F">
          <w:rPr>
            <w:rStyle w:val="Lienhypertexte"/>
            <w:bCs/>
            <w:noProof/>
          </w:rPr>
          <w:t>Coudes et pièces de dérivation cuivre</w:t>
        </w:r>
        <w:r w:rsidR="004B03CB">
          <w:rPr>
            <w:noProof/>
            <w:webHidden/>
          </w:rPr>
          <w:tab/>
        </w:r>
        <w:r w:rsidR="004B03CB">
          <w:rPr>
            <w:noProof/>
            <w:webHidden/>
          </w:rPr>
          <w:fldChar w:fldCharType="begin"/>
        </w:r>
        <w:r w:rsidR="004B03CB">
          <w:rPr>
            <w:noProof/>
            <w:webHidden/>
          </w:rPr>
          <w:instrText xml:space="preserve"> PAGEREF _Toc114171264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6E68E0D" w14:textId="75DD0C4D" w:rsidR="004B03CB" w:rsidRDefault="00000000">
      <w:pPr>
        <w:pStyle w:val="TM4"/>
        <w:rPr>
          <w:rFonts w:asciiTheme="minorHAnsi" w:eastAsiaTheme="minorEastAsia" w:hAnsiTheme="minorHAnsi" w:cstheme="minorBidi"/>
          <w:noProof/>
          <w:color w:val="auto"/>
          <w:sz w:val="22"/>
          <w:lang w:val="fr-SN" w:eastAsia="fr-SN"/>
        </w:rPr>
      </w:pPr>
      <w:hyperlink w:anchor="_Toc114171265" w:history="1">
        <w:r w:rsidR="004B03CB" w:rsidRPr="00A35F5F">
          <w:rPr>
            <w:rStyle w:val="Lienhypertexte"/>
            <w:rFonts w:ascii="Georgia" w:hAnsi="Georgia"/>
            <w:bCs/>
            <w:noProof/>
          </w:rPr>
          <w:t>3.6.4.5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Fourreaux</w:t>
        </w:r>
        <w:r w:rsidR="004B03CB">
          <w:rPr>
            <w:noProof/>
            <w:webHidden/>
          </w:rPr>
          <w:tab/>
        </w:r>
        <w:r w:rsidR="004B03CB">
          <w:rPr>
            <w:noProof/>
            <w:webHidden/>
          </w:rPr>
          <w:fldChar w:fldCharType="begin"/>
        </w:r>
        <w:r w:rsidR="004B03CB">
          <w:rPr>
            <w:noProof/>
            <w:webHidden/>
          </w:rPr>
          <w:instrText xml:space="preserve"> PAGEREF _Toc114171265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5E48495" w14:textId="6DFABE09" w:rsidR="004B03CB" w:rsidRDefault="00000000">
      <w:pPr>
        <w:pStyle w:val="TM4"/>
        <w:rPr>
          <w:rFonts w:asciiTheme="minorHAnsi" w:eastAsiaTheme="minorEastAsia" w:hAnsiTheme="minorHAnsi" w:cstheme="minorBidi"/>
          <w:noProof/>
          <w:color w:val="auto"/>
          <w:sz w:val="22"/>
          <w:lang w:val="fr-SN" w:eastAsia="fr-SN"/>
        </w:rPr>
      </w:pPr>
      <w:hyperlink w:anchor="_Toc114171266" w:history="1">
        <w:r w:rsidR="004B03CB" w:rsidRPr="00A35F5F">
          <w:rPr>
            <w:rStyle w:val="Lienhypertexte"/>
            <w:rFonts w:ascii="Georgia" w:hAnsi="Georgia"/>
            <w:bCs/>
            <w:noProof/>
          </w:rPr>
          <w:t>3.6.4.6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Lessivage et rinçage de l'installation</w:t>
        </w:r>
        <w:r w:rsidR="004B03CB">
          <w:rPr>
            <w:noProof/>
            <w:webHidden/>
          </w:rPr>
          <w:tab/>
        </w:r>
        <w:r w:rsidR="004B03CB">
          <w:rPr>
            <w:noProof/>
            <w:webHidden/>
          </w:rPr>
          <w:fldChar w:fldCharType="begin"/>
        </w:r>
        <w:r w:rsidR="004B03CB">
          <w:rPr>
            <w:noProof/>
            <w:webHidden/>
          </w:rPr>
          <w:instrText xml:space="preserve"> PAGEREF _Toc114171266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ABF0559" w14:textId="75B972B6"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67" w:history="1">
        <w:r w:rsidR="004B03CB" w:rsidRPr="00A35F5F">
          <w:rPr>
            <w:rStyle w:val="Lienhypertexte"/>
            <w:rFonts w:ascii="Georgia" w:hAnsi="Georgia" w:cstheme="minorHAnsi"/>
            <w:noProof/>
          </w:rPr>
          <w:t>3.6.5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Principe de l'installation</w:t>
        </w:r>
        <w:r w:rsidR="004B03CB">
          <w:rPr>
            <w:noProof/>
            <w:webHidden/>
          </w:rPr>
          <w:tab/>
        </w:r>
        <w:r w:rsidR="004B03CB">
          <w:rPr>
            <w:noProof/>
            <w:webHidden/>
          </w:rPr>
          <w:fldChar w:fldCharType="begin"/>
        </w:r>
        <w:r w:rsidR="004B03CB">
          <w:rPr>
            <w:noProof/>
            <w:webHidden/>
          </w:rPr>
          <w:instrText xml:space="preserve"> PAGEREF _Toc114171267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D3CEA2A" w14:textId="626EF9F0" w:rsidR="004B03CB" w:rsidRDefault="00000000">
      <w:pPr>
        <w:pStyle w:val="TM4"/>
        <w:rPr>
          <w:rFonts w:asciiTheme="minorHAnsi" w:eastAsiaTheme="minorEastAsia" w:hAnsiTheme="minorHAnsi" w:cstheme="minorBidi"/>
          <w:noProof/>
          <w:color w:val="auto"/>
          <w:sz w:val="22"/>
          <w:lang w:val="fr-SN" w:eastAsia="fr-SN"/>
        </w:rPr>
      </w:pPr>
      <w:hyperlink w:anchor="_Toc114171268" w:history="1">
        <w:r w:rsidR="004B03CB" w:rsidRPr="00A35F5F">
          <w:rPr>
            <w:rStyle w:val="Lienhypertexte"/>
            <w:rFonts w:ascii="Georgia" w:hAnsi="Georgia"/>
            <w:bCs/>
            <w:noProof/>
          </w:rPr>
          <w:t>3.6.5.1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Alimentation en eau potable</w:t>
        </w:r>
        <w:r w:rsidR="004B03CB">
          <w:rPr>
            <w:noProof/>
            <w:webHidden/>
          </w:rPr>
          <w:tab/>
        </w:r>
        <w:r w:rsidR="004B03CB">
          <w:rPr>
            <w:noProof/>
            <w:webHidden/>
          </w:rPr>
          <w:fldChar w:fldCharType="begin"/>
        </w:r>
        <w:r w:rsidR="004B03CB">
          <w:rPr>
            <w:noProof/>
            <w:webHidden/>
          </w:rPr>
          <w:instrText xml:space="preserve"> PAGEREF _Toc114171268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4F04E5C" w14:textId="15F0C671" w:rsidR="004B03CB" w:rsidRDefault="00000000">
      <w:pPr>
        <w:pStyle w:val="TM4"/>
        <w:rPr>
          <w:rFonts w:asciiTheme="minorHAnsi" w:eastAsiaTheme="minorEastAsia" w:hAnsiTheme="minorHAnsi" w:cstheme="minorBidi"/>
          <w:noProof/>
          <w:color w:val="auto"/>
          <w:sz w:val="22"/>
          <w:lang w:val="fr-SN" w:eastAsia="fr-SN"/>
        </w:rPr>
      </w:pPr>
      <w:hyperlink w:anchor="_Toc114171269" w:history="1">
        <w:r w:rsidR="004B03CB" w:rsidRPr="00A35F5F">
          <w:rPr>
            <w:rStyle w:val="Lienhypertexte"/>
            <w:rFonts w:ascii="Georgia" w:hAnsi="Georgia"/>
            <w:bCs/>
            <w:noProof/>
          </w:rPr>
          <w:t>3.6.5.2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Réseaux eaux usées – eaux de vannes - eaux pluviales</w:t>
        </w:r>
        <w:r w:rsidR="004B03CB">
          <w:rPr>
            <w:noProof/>
            <w:webHidden/>
          </w:rPr>
          <w:tab/>
        </w:r>
        <w:r w:rsidR="004B03CB">
          <w:rPr>
            <w:noProof/>
            <w:webHidden/>
          </w:rPr>
          <w:fldChar w:fldCharType="begin"/>
        </w:r>
        <w:r w:rsidR="004B03CB">
          <w:rPr>
            <w:noProof/>
            <w:webHidden/>
          </w:rPr>
          <w:instrText xml:space="preserve"> PAGEREF _Toc114171269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1FAF810" w14:textId="74EA580F"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70" w:history="1">
        <w:r w:rsidR="004B03CB" w:rsidRPr="00A35F5F">
          <w:rPr>
            <w:rStyle w:val="Lienhypertexte"/>
            <w:rFonts w:ascii="Georgia" w:hAnsi="Georgia" w:cstheme="minorHAnsi"/>
            <w:noProof/>
          </w:rPr>
          <w:t>3.6.6</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REALISATION DES TRAVAUX</w:t>
        </w:r>
        <w:r w:rsidR="004B03CB">
          <w:rPr>
            <w:noProof/>
            <w:webHidden/>
          </w:rPr>
          <w:tab/>
        </w:r>
        <w:r w:rsidR="004B03CB">
          <w:rPr>
            <w:noProof/>
            <w:webHidden/>
          </w:rPr>
          <w:fldChar w:fldCharType="begin"/>
        </w:r>
        <w:r w:rsidR="004B03CB">
          <w:rPr>
            <w:noProof/>
            <w:webHidden/>
          </w:rPr>
          <w:instrText xml:space="preserve"> PAGEREF _Toc114171270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40B5316" w14:textId="34C72C1D" w:rsidR="004B03CB" w:rsidRDefault="00000000">
      <w:pPr>
        <w:pStyle w:val="TM4"/>
        <w:rPr>
          <w:rFonts w:asciiTheme="minorHAnsi" w:eastAsiaTheme="minorEastAsia" w:hAnsiTheme="minorHAnsi" w:cstheme="minorBidi"/>
          <w:noProof/>
          <w:color w:val="auto"/>
          <w:sz w:val="22"/>
          <w:lang w:val="fr-SN" w:eastAsia="fr-SN"/>
        </w:rPr>
      </w:pPr>
      <w:hyperlink w:anchor="_Toc114171271" w:history="1">
        <w:r w:rsidR="004B03CB" w:rsidRPr="00A35F5F">
          <w:rPr>
            <w:rStyle w:val="Lienhypertexte"/>
            <w:rFonts w:ascii="Georgia" w:hAnsi="Georgia"/>
            <w:bCs/>
            <w:noProof/>
          </w:rPr>
          <w:t>3.6.6.1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Généralités</w:t>
        </w:r>
        <w:r w:rsidR="004B03CB">
          <w:rPr>
            <w:noProof/>
            <w:webHidden/>
          </w:rPr>
          <w:tab/>
        </w:r>
        <w:r w:rsidR="004B03CB">
          <w:rPr>
            <w:noProof/>
            <w:webHidden/>
          </w:rPr>
          <w:fldChar w:fldCharType="begin"/>
        </w:r>
        <w:r w:rsidR="004B03CB">
          <w:rPr>
            <w:noProof/>
            <w:webHidden/>
          </w:rPr>
          <w:instrText xml:space="preserve"> PAGEREF _Toc114171271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17F1B3B" w14:textId="40DD974A" w:rsidR="004B03CB" w:rsidRDefault="00000000">
      <w:pPr>
        <w:pStyle w:val="TM4"/>
        <w:rPr>
          <w:rFonts w:asciiTheme="minorHAnsi" w:eastAsiaTheme="minorEastAsia" w:hAnsiTheme="minorHAnsi" w:cstheme="minorBidi"/>
          <w:noProof/>
          <w:color w:val="auto"/>
          <w:sz w:val="22"/>
          <w:lang w:val="fr-SN" w:eastAsia="fr-SN"/>
        </w:rPr>
      </w:pPr>
      <w:hyperlink w:anchor="_Toc114171272" w:history="1">
        <w:r w:rsidR="004B03CB" w:rsidRPr="00A35F5F">
          <w:rPr>
            <w:rStyle w:val="Lienhypertexte"/>
            <w:rFonts w:ascii="Georgia" w:hAnsi="Georgia"/>
            <w:bCs/>
            <w:noProof/>
          </w:rPr>
          <w:t>3.6.6.2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Description des appareils sanitaires</w:t>
        </w:r>
        <w:r w:rsidR="004B03CB">
          <w:rPr>
            <w:noProof/>
            <w:webHidden/>
          </w:rPr>
          <w:tab/>
        </w:r>
        <w:r w:rsidR="004B03CB">
          <w:rPr>
            <w:noProof/>
            <w:webHidden/>
          </w:rPr>
          <w:fldChar w:fldCharType="begin"/>
        </w:r>
        <w:r w:rsidR="004B03CB">
          <w:rPr>
            <w:noProof/>
            <w:webHidden/>
          </w:rPr>
          <w:instrText xml:space="preserve"> PAGEREF _Toc114171272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4446EAA" w14:textId="39C4B6F8"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273" w:history="1">
        <w:r w:rsidR="004B03CB" w:rsidRPr="00A35F5F">
          <w:rPr>
            <w:rStyle w:val="Lienhypertexte"/>
            <w:rFonts w:ascii="Georgia" w:hAnsi="Georgia"/>
            <w:bCs/>
            <w:noProof/>
          </w:rPr>
          <w:t>3.7</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XIII - MENUISERIES BOIS</w:t>
        </w:r>
        <w:r w:rsidR="004B03CB">
          <w:rPr>
            <w:noProof/>
            <w:webHidden/>
          </w:rPr>
          <w:tab/>
        </w:r>
        <w:r w:rsidR="004B03CB">
          <w:rPr>
            <w:noProof/>
            <w:webHidden/>
          </w:rPr>
          <w:fldChar w:fldCharType="begin"/>
        </w:r>
        <w:r w:rsidR="004B03CB">
          <w:rPr>
            <w:noProof/>
            <w:webHidden/>
          </w:rPr>
          <w:instrText xml:space="preserve"> PAGEREF _Toc114171273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0564D7F" w14:textId="280F105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74" w:history="1">
        <w:r w:rsidR="004B03CB" w:rsidRPr="00A35F5F">
          <w:rPr>
            <w:rStyle w:val="Lienhypertexte"/>
            <w:rFonts w:ascii="Georgia" w:hAnsi="Georgia" w:cstheme="minorHAnsi"/>
            <w:noProof/>
          </w:rPr>
          <w:t>3.7.1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REGLES ET NORMES</w:t>
        </w:r>
        <w:r w:rsidR="004B03CB">
          <w:rPr>
            <w:noProof/>
            <w:webHidden/>
          </w:rPr>
          <w:tab/>
        </w:r>
        <w:r w:rsidR="004B03CB">
          <w:rPr>
            <w:noProof/>
            <w:webHidden/>
          </w:rPr>
          <w:fldChar w:fldCharType="begin"/>
        </w:r>
        <w:r w:rsidR="004B03CB">
          <w:rPr>
            <w:noProof/>
            <w:webHidden/>
          </w:rPr>
          <w:instrText xml:space="preserve"> PAGEREF _Toc114171274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9E7BD87" w14:textId="66C935C8"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75" w:history="1">
        <w:r w:rsidR="004B03CB" w:rsidRPr="00A35F5F">
          <w:rPr>
            <w:rStyle w:val="Lienhypertexte"/>
            <w:rFonts w:ascii="Georgia" w:hAnsi="Georgia" w:cstheme="minorHAnsi"/>
            <w:noProof/>
          </w:rPr>
          <w:t>3.7.2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CLAUSES TECHNIQUES PARTICULIERES</w:t>
        </w:r>
        <w:r w:rsidR="004B03CB">
          <w:rPr>
            <w:noProof/>
            <w:webHidden/>
          </w:rPr>
          <w:tab/>
        </w:r>
        <w:r w:rsidR="004B03CB">
          <w:rPr>
            <w:noProof/>
            <w:webHidden/>
          </w:rPr>
          <w:fldChar w:fldCharType="begin"/>
        </w:r>
        <w:r w:rsidR="004B03CB">
          <w:rPr>
            <w:noProof/>
            <w:webHidden/>
          </w:rPr>
          <w:instrText xml:space="preserve"> PAGEREF _Toc114171275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A5ECD52" w14:textId="3A4AE3B8" w:rsidR="004B03CB" w:rsidRDefault="00000000">
      <w:pPr>
        <w:pStyle w:val="TM4"/>
        <w:rPr>
          <w:rFonts w:asciiTheme="minorHAnsi" w:eastAsiaTheme="minorEastAsia" w:hAnsiTheme="minorHAnsi" w:cstheme="minorBidi"/>
          <w:noProof/>
          <w:color w:val="auto"/>
          <w:sz w:val="22"/>
          <w:lang w:val="fr-SN" w:eastAsia="fr-SN"/>
        </w:rPr>
      </w:pPr>
      <w:hyperlink w:anchor="_Toc114171276" w:history="1">
        <w:r w:rsidR="004B03CB" w:rsidRPr="00A35F5F">
          <w:rPr>
            <w:rStyle w:val="Lienhypertexte"/>
            <w:rFonts w:ascii="Georgia" w:hAnsi="Georgia"/>
            <w:bCs/>
            <w:noProof/>
          </w:rPr>
          <w:t>3.7.2.1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Bois</w:t>
        </w:r>
        <w:r w:rsidR="004B03CB">
          <w:rPr>
            <w:noProof/>
            <w:webHidden/>
          </w:rPr>
          <w:tab/>
        </w:r>
        <w:r w:rsidR="004B03CB">
          <w:rPr>
            <w:noProof/>
            <w:webHidden/>
          </w:rPr>
          <w:fldChar w:fldCharType="begin"/>
        </w:r>
        <w:r w:rsidR="004B03CB">
          <w:rPr>
            <w:noProof/>
            <w:webHidden/>
          </w:rPr>
          <w:instrText xml:space="preserve"> PAGEREF _Toc114171276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1F77E23" w14:textId="28405424" w:rsidR="004B03CB" w:rsidRDefault="00000000">
      <w:pPr>
        <w:pStyle w:val="TM4"/>
        <w:rPr>
          <w:rFonts w:asciiTheme="minorHAnsi" w:eastAsiaTheme="minorEastAsia" w:hAnsiTheme="minorHAnsi" w:cstheme="minorBidi"/>
          <w:noProof/>
          <w:color w:val="auto"/>
          <w:sz w:val="22"/>
          <w:lang w:val="fr-SN" w:eastAsia="fr-SN"/>
        </w:rPr>
      </w:pPr>
      <w:hyperlink w:anchor="_Toc114171277" w:history="1">
        <w:r w:rsidR="004B03CB" w:rsidRPr="00A35F5F">
          <w:rPr>
            <w:rStyle w:val="Lienhypertexte"/>
            <w:rFonts w:ascii="Georgia" w:hAnsi="Georgia"/>
            <w:bCs/>
            <w:noProof/>
          </w:rPr>
          <w:t>3.7.2.2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Huisseries</w:t>
        </w:r>
        <w:r w:rsidR="004B03CB">
          <w:rPr>
            <w:noProof/>
            <w:webHidden/>
          </w:rPr>
          <w:tab/>
        </w:r>
        <w:r w:rsidR="004B03CB">
          <w:rPr>
            <w:noProof/>
            <w:webHidden/>
          </w:rPr>
          <w:fldChar w:fldCharType="begin"/>
        </w:r>
        <w:r w:rsidR="004B03CB">
          <w:rPr>
            <w:noProof/>
            <w:webHidden/>
          </w:rPr>
          <w:instrText xml:space="preserve"> PAGEREF _Toc114171277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EAEB2CB" w14:textId="0EDBB0AE" w:rsidR="004B03CB" w:rsidRDefault="00000000">
      <w:pPr>
        <w:pStyle w:val="TM4"/>
        <w:rPr>
          <w:rFonts w:asciiTheme="minorHAnsi" w:eastAsiaTheme="minorEastAsia" w:hAnsiTheme="minorHAnsi" w:cstheme="minorBidi"/>
          <w:noProof/>
          <w:color w:val="auto"/>
          <w:sz w:val="22"/>
          <w:lang w:val="fr-SN" w:eastAsia="fr-SN"/>
        </w:rPr>
      </w:pPr>
      <w:hyperlink w:anchor="_Toc114171278" w:history="1">
        <w:r w:rsidR="004B03CB" w:rsidRPr="00A35F5F">
          <w:rPr>
            <w:rStyle w:val="Lienhypertexte"/>
            <w:rFonts w:ascii="Georgia" w:hAnsi="Georgia"/>
            <w:bCs/>
            <w:noProof/>
          </w:rPr>
          <w:t>3.7.2.3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Portes</w:t>
        </w:r>
        <w:r w:rsidR="004B03CB">
          <w:rPr>
            <w:noProof/>
            <w:webHidden/>
          </w:rPr>
          <w:tab/>
        </w:r>
        <w:r w:rsidR="004B03CB">
          <w:rPr>
            <w:noProof/>
            <w:webHidden/>
          </w:rPr>
          <w:fldChar w:fldCharType="begin"/>
        </w:r>
        <w:r w:rsidR="004B03CB">
          <w:rPr>
            <w:noProof/>
            <w:webHidden/>
          </w:rPr>
          <w:instrText xml:space="preserve"> PAGEREF _Toc114171278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F0E0AC8" w14:textId="39112499" w:rsidR="004B03CB" w:rsidRDefault="00000000">
      <w:pPr>
        <w:pStyle w:val="TM4"/>
        <w:rPr>
          <w:rFonts w:asciiTheme="minorHAnsi" w:eastAsiaTheme="minorEastAsia" w:hAnsiTheme="minorHAnsi" w:cstheme="minorBidi"/>
          <w:noProof/>
          <w:color w:val="auto"/>
          <w:sz w:val="22"/>
          <w:lang w:val="fr-SN" w:eastAsia="fr-SN"/>
        </w:rPr>
      </w:pPr>
      <w:hyperlink w:anchor="_Toc114171279" w:history="1">
        <w:r w:rsidR="004B03CB" w:rsidRPr="00A35F5F">
          <w:rPr>
            <w:rStyle w:val="Lienhypertexte"/>
            <w:rFonts w:ascii="Georgia" w:hAnsi="Georgia"/>
            <w:bCs/>
            <w:noProof/>
          </w:rPr>
          <w:t>3.7.2.4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Teintes et coloris</w:t>
        </w:r>
        <w:r w:rsidR="004B03CB">
          <w:rPr>
            <w:noProof/>
            <w:webHidden/>
          </w:rPr>
          <w:tab/>
        </w:r>
        <w:r w:rsidR="004B03CB">
          <w:rPr>
            <w:noProof/>
            <w:webHidden/>
          </w:rPr>
          <w:fldChar w:fldCharType="begin"/>
        </w:r>
        <w:r w:rsidR="004B03CB">
          <w:rPr>
            <w:noProof/>
            <w:webHidden/>
          </w:rPr>
          <w:instrText xml:space="preserve"> PAGEREF _Toc114171279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8C09039" w14:textId="55782F2E" w:rsidR="004B03CB" w:rsidRDefault="00000000">
      <w:pPr>
        <w:pStyle w:val="TM4"/>
        <w:rPr>
          <w:rFonts w:asciiTheme="minorHAnsi" w:eastAsiaTheme="minorEastAsia" w:hAnsiTheme="minorHAnsi" w:cstheme="minorBidi"/>
          <w:noProof/>
          <w:color w:val="auto"/>
          <w:sz w:val="22"/>
          <w:lang w:val="fr-SN" w:eastAsia="fr-SN"/>
        </w:rPr>
      </w:pPr>
      <w:hyperlink w:anchor="_Toc114171280" w:history="1">
        <w:r w:rsidR="004B03CB" w:rsidRPr="00A35F5F">
          <w:rPr>
            <w:rStyle w:val="Lienhypertexte"/>
            <w:rFonts w:ascii="Georgia" w:hAnsi="Georgia"/>
            <w:bCs/>
            <w:noProof/>
          </w:rPr>
          <w:t>3.7.2.5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Impressions ouvrages</w:t>
        </w:r>
        <w:r w:rsidR="004B03CB">
          <w:rPr>
            <w:noProof/>
            <w:webHidden/>
          </w:rPr>
          <w:tab/>
        </w:r>
        <w:r w:rsidR="004B03CB">
          <w:rPr>
            <w:noProof/>
            <w:webHidden/>
          </w:rPr>
          <w:fldChar w:fldCharType="begin"/>
        </w:r>
        <w:r w:rsidR="004B03CB">
          <w:rPr>
            <w:noProof/>
            <w:webHidden/>
          </w:rPr>
          <w:instrText xml:space="preserve"> PAGEREF _Toc114171280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E698E08" w14:textId="166CED4F" w:rsidR="004B03CB" w:rsidRDefault="00000000">
      <w:pPr>
        <w:pStyle w:val="TM4"/>
        <w:rPr>
          <w:rFonts w:asciiTheme="minorHAnsi" w:eastAsiaTheme="minorEastAsia" w:hAnsiTheme="minorHAnsi" w:cstheme="minorBidi"/>
          <w:noProof/>
          <w:color w:val="auto"/>
          <w:sz w:val="22"/>
          <w:lang w:val="fr-SN" w:eastAsia="fr-SN"/>
        </w:rPr>
      </w:pPr>
      <w:hyperlink w:anchor="_Toc114171281" w:history="1">
        <w:r w:rsidR="004B03CB" w:rsidRPr="00A35F5F">
          <w:rPr>
            <w:rStyle w:val="Lienhypertexte"/>
            <w:rFonts w:ascii="Georgia" w:hAnsi="Georgia"/>
            <w:bCs/>
            <w:noProof/>
          </w:rPr>
          <w:t>3.7.2.6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Protections provisoires</w:t>
        </w:r>
        <w:r w:rsidR="004B03CB">
          <w:rPr>
            <w:noProof/>
            <w:webHidden/>
          </w:rPr>
          <w:tab/>
        </w:r>
        <w:r w:rsidR="004B03CB">
          <w:rPr>
            <w:noProof/>
            <w:webHidden/>
          </w:rPr>
          <w:fldChar w:fldCharType="begin"/>
        </w:r>
        <w:r w:rsidR="004B03CB">
          <w:rPr>
            <w:noProof/>
            <w:webHidden/>
          </w:rPr>
          <w:instrText xml:space="preserve"> PAGEREF _Toc114171281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27AB302" w14:textId="25BC7817"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282" w:history="1">
        <w:r w:rsidR="004B03CB" w:rsidRPr="00A35F5F">
          <w:rPr>
            <w:rStyle w:val="Lienhypertexte"/>
            <w:rFonts w:ascii="Georgia" w:hAnsi="Georgia"/>
            <w:bCs/>
            <w:noProof/>
          </w:rPr>
          <w:t>3.8</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XIV - QUINCAILLERIES ET SERRURERIE</w:t>
        </w:r>
        <w:r w:rsidR="004B03CB">
          <w:rPr>
            <w:noProof/>
            <w:webHidden/>
          </w:rPr>
          <w:tab/>
        </w:r>
        <w:r w:rsidR="004B03CB">
          <w:rPr>
            <w:noProof/>
            <w:webHidden/>
          </w:rPr>
          <w:fldChar w:fldCharType="begin"/>
        </w:r>
        <w:r w:rsidR="004B03CB">
          <w:rPr>
            <w:noProof/>
            <w:webHidden/>
          </w:rPr>
          <w:instrText xml:space="preserve"> PAGEREF _Toc114171282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8320F00" w14:textId="79E39A79"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83" w:history="1">
        <w:r w:rsidR="004B03CB" w:rsidRPr="00A35F5F">
          <w:rPr>
            <w:rStyle w:val="Lienhypertexte"/>
            <w:rFonts w:ascii="Georgia" w:hAnsi="Georgia" w:cstheme="minorHAnsi"/>
            <w:noProof/>
          </w:rPr>
          <w:t>3.8.1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REGLES ET NORMES</w:t>
        </w:r>
        <w:r w:rsidR="004B03CB">
          <w:rPr>
            <w:noProof/>
            <w:webHidden/>
          </w:rPr>
          <w:tab/>
        </w:r>
        <w:r w:rsidR="004B03CB">
          <w:rPr>
            <w:noProof/>
            <w:webHidden/>
          </w:rPr>
          <w:fldChar w:fldCharType="begin"/>
        </w:r>
        <w:r w:rsidR="004B03CB">
          <w:rPr>
            <w:noProof/>
            <w:webHidden/>
          </w:rPr>
          <w:instrText xml:space="preserve"> PAGEREF _Toc114171283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3761A1E" w14:textId="147186A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84" w:history="1">
        <w:r w:rsidR="004B03CB" w:rsidRPr="00A35F5F">
          <w:rPr>
            <w:rStyle w:val="Lienhypertexte"/>
            <w:rFonts w:ascii="Georgia" w:hAnsi="Georgia" w:cstheme="minorHAnsi"/>
            <w:noProof/>
          </w:rPr>
          <w:t>3.8.2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CHOIX DES MATERIAUX</w:t>
        </w:r>
        <w:r w:rsidR="004B03CB">
          <w:rPr>
            <w:noProof/>
            <w:webHidden/>
          </w:rPr>
          <w:tab/>
        </w:r>
        <w:r w:rsidR="004B03CB">
          <w:rPr>
            <w:noProof/>
            <w:webHidden/>
          </w:rPr>
          <w:fldChar w:fldCharType="begin"/>
        </w:r>
        <w:r w:rsidR="004B03CB">
          <w:rPr>
            <w:noProof/>
            <w:webHidden/>
          </w:rPr>
          <w:instrText xml:space="preserve"> PAGEREF _Toc114171284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4D49D54" w14:textId="4872054E"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85" w:history="1">
        <w:r w:rsidR="004B03CB" w:rsidRPr="00A35F5F">
          <w:rPr>
            <w:rStyle w:val="Lienhypertexte"/>
            <w:rFonts w:ascii="Georgia" w:hAnsi="Georgia" w:cstheme="minorHAnsi"/>
            <w:noProof/>
          </w:rPr>
          <w:t>3.8.3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CLES</w:t>
        </w:r>
        <w:r w:rsidR="004B03CB">
          <w:rPr>
            <w:noProof/>
            <w:webHidden/>
          </w:rPr>
          <w:tab/>
        </w:r>
        <w:r w:rsidR="004B03CB">
          <w:rPr>
            <w:noProof/>
            <w:webHidden/>
          </w:rPr>
          <w:fldChar w:fldCharType="begin"/>
        </w:r>
        <w:r w:rsidR="004B03CB">
          <w:rPr>
            <w:noProof/>
            <w:webHidden/>
          </w:rPr>
          <w:instrText xml:space="preserve"> PAGEREF _Toc114171285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BA494B4" w14:textId="5A16E698"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86" w:history="1">
        <w:r w:rsidR="004B03CB" w:rsidRPr="00A35F5F">
          <w:rPr>
            <w:rStyle w:val="Lienhypertexte"/>
            <w:rFonts w:ascii="Georgia" w:hAnsi="Georgia" w:cstheme="minorHAnsi"/>
            <w:noProof/>
          </w:rPr>
          <w:t>3.8.4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PROTECTION DES PARTIES METALLIQUES</w:t>
        </w:r>
        <w:r w:rsidR="004B03CB">
          <w:rPr>
            <w:noProof/>
            <w:webHidden/>
          </w:rPr>
          <w:tab/>
        </w:r>
        <w:r w:rsidR="004B03CB">
          <w:rPr>
            <w:noProof/>
            <w:webHidden/>
          </w:rPr>
          <w:fldChar w:fldCharType="begin"/>
        </w:r>
        <w:r w:rsidR="004B03CB">
          <w:rPr>
            <w:noProof/>
            <w:webHidden/>
          </w:rPr>
          <w:instrText xml:space="preserve"> PAGEREF _Toc114171286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3E99A88" w14:textId="4202484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87" w:history="1">
        <w:r w:rsidR="004B03CB" w:rsidRPr="00A35F5F">
          <w:rPr>
            <w:rStyle w:val="Lienhypertexte"/>
            <w:rFonts w:ascii="Georgia" w:hAnsi="Georgia" w:cstheme="minorHAnsi"/>
            <w:noProof/>
          </w:rPr>
          <w:t>3.8.5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EXECUTION</w:t>
        </w:r>
        <w:r w:rsidR="004B03CB">
          <w:rPr>
            <w:noProof/>
            <w:webHidden/>
          </w:rPr>
          <w:tab/>
        </w:r>
        <w:r w:rsidR="004B03CB">
          <w:rPr>
            <w:noProof/>
            <w:webHidden/>
          </w:rPr>
          <w:fldChar w:fldCharType="begin"/>
        </w:r>
        <w:r w:rsidR="004B03CB">
          <w:rPr>
            <w:noProof/>
            <w:webHidden/>
          </w:rPr>
          <w:instrText xml:space="preserve"> PAGEREF _Toc114171287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3D9FE6B" w14:textId="784AA469"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288" w:history="1">
        <w:r w:rsidR="004B03CB" w:rsidRPr="00A35F5F">
          <w:rPr>
            <w:rStyle w:val="Lienhypertexte"/>
            <w:rFonts w:ascii="Georgia" w:hAnsi="Georgia"/>
            <w:bCs/>
            <w:noProof/>
          </w:rPr>
          <w:t>3.9</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XV - MENUISERIES METALLIQUES</w:t>
        </w:r>
        <w:r w:rsidR="004B03CB">
          <w:rPr>
            <w:noProof/>
            <w:webHidden/>
          </w:rPr>
          <w:tab/>
        </w:r>
        <w:r w:rsidR="004B03CB">
          <w:rPr>
            <w:noProof/>
            <w:webHidden/>
          </w:rPr>
          <w:fldChar w:fldCharType="begin"/>
        </w:r>
        <w:r w:rsidR="004B03CB">
          <w:rPr>
            <w:noProof/>
            <w:webHidden/>
          </w:rPr>
          <w:instrText xml:space="preserve"> PAGEREF _Toc114171288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D020C63" w14:textId="2CE96C8A"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89" w:history="1">
        <w:r w:rsidR="004B03CB" w:rsidRPr="00A35F5F">
          <w:rPr>
            <w:rStyle w:val="Lienhypertexte"/>
            <w:rFonts w:ascii="Georgia" w:hAnsi="Georgia" w:cstheme="minorHAnsi"/>
            <w:noProof/>
          </w:rPr>
          <w:t>3.9.1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GENERALITES</w:t>
        </w:r>
        <w:r w:rsidR="004B03CB">
          <w:rPr>
            <w:noProof/>
            <w:webHidden/>
          </w:rPr>
          <w:tab/>
        </w:r>
        <w:r w:rsidR="004B03CB">
          <w:rPr>
            <w:noProof/>
            <w:webHidden/>
          </w:rPr>
          <w:fldChar w:fldCharType="begin"/>
        </w:r>
        <w:r w:rsidR="004B03CB">
          <w:rPr>
            <w:noProof/>
            <w:webHidden/>
          </w:rPr>
          <w:instrText xml:space="preserve"> PAGEREF _Toc114171289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2A210AC" w14:textId="32021D16"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90" w:history="1">
        <w:r w:rsidR="004B03CB" w:rsidRPr="00A35F5F">
          <w:rPr>
            <w:rStyle w:val="Lienhypertexte"/>
            <w:rFonts w:ascii="Georgia" w:hAnsi="Georgia" w:cstheme="minorHAnsi"/>
            <w:noProof/>
          </w:rPr>
          <w:t>3.9.2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PARTICULARITES - NORMES</w:t>
        </w:r>
        <w:r w:rsidR="004B03CB">
          <w:rPr>
            <w:noProof/>
            <w:webHidden/>
          </w:rPr>
          <w:tab/>
        </w:r>
        <w:r w:rsidR="004B03CB">
          <w:rPr>
            <w:noProof/>
            <w:webHidden/>
          </w:rPr>
          <w:fldChar w:fldCharType="begin"/>
        </w:r>
        <w:r w:rsidR="004B03CB">
          <w:rPr>
            <w:noProof/>
            <w:webHidden/>
          </w:rPr>
          <w:instrText xml:space="preserve"> PAGEREF _Toc114171290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E668719" w14:textId="43933B1B"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91" w:history="1">
        <w:r w:rsidR="004B03CB" w:rsidRPr="00A35F5F">
          <w:rPr>
            <w:rStyle w:val="Lienhypertexte"/>
            <w:rFonts w:ascii="Georgia" w:hAnsi="Georgia" w:cstheme="minorHAnsi"/>
            <w:noProof/>
          </w:rPr>
          <w:t>3.9.3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QUINCAILLERIE</w:t>
        </w:r>
        <w:r w:rsidR="004B03CB">
          <w:rPr>
            <w:noProof/>
            <w:webHidden/>
          </w:rPr>
          <w:tab/>
        </w:r>
        <w:r w:rsidR="004B03CB">
          <w:rPr>
            <w:noProof/>
            <w:webHidden/>
          </w:rPr>
          <w:fldChar w:fldCharType="begin"/>
        </w:r>
        <w:r w:rsidR="004B03CB">
          <w:rPr>
            <w:noProof/>
            <w:webHidden/>
          </w:rPr>
          <w:instrText xml:space="preserve"> PAGEREF _Toc114171291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E59CA82" w14:textId="6C9A31F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92" w:history="1">
        <w:r w:rsidR="004B03CB" w:rsidRPr="00A35F5F">
          <w:rPr>
            <w:rStyle w:val="Lienhypertexte"/>
            <w:rFonts w:ascii="Georgia" w:hAnsi="Georgia" w:cstheme="minorHAnsi"/>
            <w:noProof/>
          </w:rPr>
          <w:t>3.9.4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PREBATIS</w:t>
        </w:r>
        <w:r w:rsidR="004B03CB">
          <w:rPr>
            <w:noProof/>
            <w:webHidden/>
          </w:rPr>
          <w:tab/>
        </w:r>
        <w:r w:rsidR="004B03CB">
          <w:rPr>
            <w:noProof/>
            <w:webHidden/>
          </w:rPr>
          <w:fldChar w:fldCharType="begin"/>
        </w:r>
        <w:r w:rsidR="004B03CB">
          <w:rPr>
            <w:noProof/>
            <w:webHidden/>
          </w:rPr>
          <w:instrText xml:space="preserve"> PAGEREF _Toc114171292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5BAC3F5" w14:textId="787657E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93" w:history="1">
        <w:r w:rsidR="004B03CB" w:rsidRPr="00A35F5F">
          <w:rPr>
            <w:rStyle w:val="Lienhypertexte"/>
            <w:rFonts w:ascii="Georgia" w:hAnsi="Georgia" w:cstheme="minorHAnsi"/>
            <w:noProof/>
          </w:rPr>
          <w:t>3.9.5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PLANS D'EXECUTION - PROTOTYPES</w:t>
        </w:r>
        <w:r w:rsidR="004B03CB">
          <w:rPr>
            <w:noProof/>
            <w:webHidden/>
          </w:rPr>
          <w:tab/>
        </w:r>
        <w:r w:rsidR="004B03CB">
          <w:rPr>
            <w:noProof/>
            <w:webHidden/>
          </w:rPr>
          <w:fldChar w:fldCharType="begin"/>
        </w:r>
        <w:r w:rsidR="004B03CB">
          <w:rPr>
            <w:noProof/>
            <w:webHidden/>
          </w:rPr>
          <w:instrText xml:space="preserve"> PAGEREF _Toc114171293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8FC429B" w14:textId="22777DE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94" w:history="1">
        <w:r w:rsidR="004B03CB" w:rsidRPr="00A35F5F">
          <w:rPr>
            <w:rStyle w:val="Lienhypertexte"/>
            <w:rFonts w:ascii="Georgia" w:hAnsi="Georgia" w:cstheme="minorHAnsi"/>
            <w:noProof/>
          </w:rPr>
          <w:t>3.9.6</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CHOIX DES MATERIAUX</w:t>
        </w:r>
        <w:r w:rsidR="004B03CB">
          <w:rPr>
            <w:noProof/>
            <w:webHidden/>
          </w:rPr>
          <w:tab/>
        </w:r>
        <w:r w:rsidR="004B03CB">
          <w:rPr>
            <w:noProof/>
            <w:webHidden/>
          </w:rPr>
          <w:fldChar w:fldCharType="begin"/>
        </w:r>
        <w:r w:rsidR="004B03CB">
          <w:rPr>
            <w:noProof/>
            <w:webHidden/>
          </w:rPr>
          <w:instrText xml:space="preserve"> PAGEREF _Toc114171294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093FB6A" w14:textId="290F149F"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95" w:history="1">
        <w:r w:rsidR="004B03CB" w:rsidRPr="00A35F5F">
          <w:rPr>
            <w:rStyle w:val="Lienhypertexte"/>
            <w:rFonts w:ascii="Georgia" w:hAnsi="Georgia" w:cstheme="minorHAnsi"/>
            <w:noProof/>
          </w:rPr>
          <w:t>3.9.7</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EXECUTION</w:t>
        </w:r>
        <w:r w:rsidR="004B03CB">
          <w:rPr>
            <w:noProof/>
            <w:webHidden/>
          </w:rPr>
          <w:tab/>
        </w:r>
        <w:r w:rsidR="004B03CB">
          <w:rPr>
            <w:noProof/>
            <w:webHidden/>
          </w:rPr>
          <w:fldChar w:fldCharType="begin"/>
        </w:r>
        <w:r w:rsidR="004B03CB">
          <w:rPr>
            <w:noProof/>
            <w:webHidden/>
          </w:rPr>
          <w:instrText xml:space="preserve"> PAGEREF _Toc114171295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820F9D0" w14:textId="68B90C74"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96" w:history="1">
        <w:r w:rsidR="004B03CB" w:rsidRPr="00A35F5F">
          <w:rPr>
            <w:rStyle w:val="Lienhypertexte"/>
            <w:rFonts w:ascii="Georgia" w:hAnsi="Georgia" w:cstheme="minorHAnsi"/>
            <w:noProof/>
          </w:rPr>
          <w:t>3.9.8</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ETANCHEITE DES OUVRAGES</w:t>
        </w:r>
        <w:r w:rsidR="004B03CB">
          <w:rPr>
            <w:noProof/>
            <w:webHidden/>
          </w:rPr>
          <w:tab/>
        </w:r>
        <w:r w:rsidR="004B03CB">
          <w:rPr>
            <w:noProof/>
            <w:webHidden/>
          </w:rPr>
          <w:fldChar w:fldCharType="begin"/>
        </w:r>
        <w:r w:rsidR="004B03CB">
          <w:rPr>
            <w:noProof/>
            <w:webHidden/>
          </w:rPr>
          <w:instrText xml:space="preserve"> PAGEREF _Toc114171296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41C4E0B" w14:textId="1B38C9F5"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97" w:history="1">
        <w:r w:rsidR="004B03CB" w:rsidRPr="00A35F5F">
          <w:rPr>
            <w:rStyle w:val="Lienhypertexte"/>
            <w:rFonts w:ascii="Georgia" w:hAnsi="Georgia" w:cstheme="minorHAnsi"/>
            <w:noProof/>
          </w:rPr>
          <w:t>3.9.9</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NOMENCLATURE ET LOCALISATION DES OUVRAGES</w:t>
        </w:r>
        <w:r w:rsidR="004B03CB">
          <w:rPr>
            <w:noProof/>
            <w:webHidden/>
          </w:rPr>
          <w:tab/>
        </w:r>
        <w:r w:rsidR="004B03CB">
          <w:rPr>
            <w:noProof/>
            <w:webHidden/>
          </w:rPr>
          <w:fldChar w:fldCharType="begin"/>
        </w:r>
        <w:r w:rsidR="004B03CB">
          <w:rPr>
            <w:noProof/>
            <w:webHidden/>
          </w:rPr>
          <w:instrText xml:space="preserve"> PAGEREF _Toc114171297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CEADFA6" w14:textId="11CFE60E"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298" w:history="1">
        <w:r w:rsidR="004B03CB" w:rsidRPr="00A35F5F">
          <w:rPr>
            <w:rStyle w:val="Lienhypertexte"/>
            <w:rFonts w:ascii="Georgia" w:hAnsi="Georgia"/>
            <w:bCs/>
            <w:noProof/>
          </w:rPr>
          <w:t>3.10</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XVI - MENUISERIES ALUMINIUM</w:t>
        </w:r>
        <w:r w:rsidR="004B03CB">
          <w:rPr>
            <w:noProof/>
            <w:webHidden/>
          </w:rPr>
          <w:tab/>
        </w:r>
        <w:r w:rsidR="004B03CB">
          <w:rPr>
            <w:noProof/>
            <w:webHidden/>
          </w:rPr>
          <w:fldChar w:fldCharType="begin"/>
        </w:r>
        <w:r w:rsidR="004B03CB">
          <w:rPr>
            <w:noProof/>
            <w:webHidden/>
          </w:rPr>
          <w:instrText xml:space="preserve"> PAGEREF _Toc114171298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992D39F" w14:textId="32B91729"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299" w:history="1">
        <w:r w:rsidR="004B03CB" w:rsidRPr="00A35F5F">
          <w:rPr>
            <w:rStyle w:val="Lienhypertexte"/>
            <w:rFonts w:ascii="Georgia" w:hAnsi="Georgia" w:cstheme="minorHAnsi"/>
            <w:noProof/>
          </w:rPr>
          <w:t>3.10.1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GENERALITES</w:t>
        </w:r>
        <w:r w:rsidR="004B03CB">
          <w:rPr>
            <w:noProof/>
            <w:webHidden/>
          </w:rPr>
          <w:tab/>
        </w:r>
        <w:r w:rsidR="004B03CB">
          <w:rPr>
            <w:noProof/>
            <w:webHidden/>
          </w:rPr>
          <w:fldChar w:fldCharType="begin"/>
        </w:r>
        <w:r w:rsidR="004B03CB">
          <w:rPr>
            <w:noProof/>
            <w:webHidden/>
          </w:rPr>
          <w:instrText xml:space="preserve"> PAGEREF _Toc114171299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0CD5F63" w14:textId="399F8376"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00" w:history="1">
        <w:r w:rsidR="004B03CB" w:rsidRPr="00A35F5F">
          <w:rPr>
            <w:rStyle w:val="Lienhypertexte"/>
            <w:rFonts w:ascii="Georgia" w:hAnsi="Georgia" w:cstheme="minorHAnsi"/>
            <w:noProof/>
          </w:rPr>
          <w:t>3.10.2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PARTICULARITES - NORMES</w:t>
        </w:r>
        <w:r w:rsidR="004B03CB">
          <w:rPr>
            <w:noProof/>
            <w:webHidden/>
          </w:rPr>
          <w:tab/>
        </w:r>
        <w:r w:rsidR="004B03CB">
          <w:rPr>
            <w:noProof/>
            <w:webHidden/>
          </w:rPr>
          <w:fldChar w:fldCharType="begin"/>
        </w:r>
        <w:r w:rsidR="004B03CB">
          <w:rPr>
            <w:noProof/>
            <w:webHidden/>
          </w:rPr>
          <w:instrText xml:space="preserve"> PAGEREF _Toc114171300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1D156FF" w14:textId="0E06241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01" w:history="1">
        <w:r w:rsidR="004B03CB" w:rsidRPr="00A35F5F">
          <w:rPr>
            <w:rStyle w:val="Lienhypertexte"/>
            <w:rFonts w:ascii="Georgia" w:hAnsi="Georgia" w:cstheme="minorHAnsi"/>
            <w:noProof/>
          </w:rPr>
          <w:t>3.10.3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PROFILES</w:t>
        </w:r>
        <w:r w:rsidR="004B03CB">
          <w:rPr>
            <w:noProof/>
            <w:webHidden/>
          </w:rPr>
          <w:tab/>
        </w:r>
        <w:r w:rsidR="004B03CB">
          <w:rPr>
            <w:noProof/>
            <w:webHidden/>
          </w:rPr>
          <w:fldChar w:fldCharType="begin"/>
        </w:r>
        <w:r w:rsidR="004B03CB">
          <w:rPr>
            <w:noProof/>
            <w:webHidden/>
          </w:rPr>
          <w:instrText xml:space="preserve"> PAGEREF _Toc114171301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7033C32" w14:textId="27144CB6"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02" w:history="1">
        <w:r w:rsidR="004B03CB" w:rsidRPr="00A35F5F">
          <w:rPr>
            <w:rStyle w:val="Lienhypertexte"/>
            <w:rFonts w:ascii="Georgia" w:hAnsi="Georgia" w:cstheme="minorHAnsi"/>
            <w:noProof/>
          </w:rPr>
          <w:t>3.10.4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PLANS D'EXECUTION</w:t>
        </w:r>
        <w:r w:rsidR="004B03CB">
          <w:rPr>
            <w:noProof/>
            <w:webHidden/>
          </w:rPr>
          <w:tab/>
        </w:r>
        <w:r w:rsidR="004B03CB">
          <w:rPr>
            <w:noProof/>
            <w:webHidden/>
          </w:rPr>
          <w:fldChar w:fldCharType="begin"/>
        </w:r>
        <w:r w:rsidR="004B03CB">
          <w:rPr>
            <w:noProof/>
            <w:webHidden/>
          </w:rPr>
          <w:instrText xml:space="preserve"> PAGEREF _Toc114171302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2290F8C" w14:textId="602FAC7D"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03" w:history="1">
        <w:r w:rsidR="004B03CB" w:rsidRPr="00A35F5F">
          <w:rPr>
            <w:rStyle w:val="Lienhypertexte"/>
            <w:rFonts w:ascii="Georgia" w:hAnsi="Georgia"/>
            <w:bCs/>
            <w:noProof/>
          </w:rPr>
          <w:t>3.10.4.1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Assemblage</w:t>
        </w:r>
        <w:r w:rsidR="004B03CB">
          <w:rPr>
            <w:noProof/>
            <w:webHidden/>
          </w:rPr>
          <w:tab/>
        </w:r>
        <w:r w:rsidR="004B03CB">
          <w:rPr>
            <w:noProof/>
            <w:webHidden/>
          </w:rPr>
          <w:fldChar w:fldCharType="begin"/>
        </w:r>
        <w:r w:rsidR="004B03CB">
          <w:rPr>
            <w:noProof/>
            <w:webHidden/>
          </w:rPr>
          <w:instrText xml:space="preserve"> PAGEREF _Toc114171303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C464F57" w14:textId="351CA7CE"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04" w:history="1">
        <w:r w:rsidR="004B03CB" w:rsidRPr="00A35F5F">
          <w:rPr>
            <w:rStyle w:val="Lienhypertexte"/>
            <w:rFonts w:ascii="Georgia" w:hAnsi="Georgia"/>
            <w:bCs/>
            <w:noProof/>
          </w:rPr>
          <w:t>3.10.4.2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Prototypes</w:t>
        </w:r>
        <w:r w:rsidR="004B03CB">
          <w:rPr>
            <w:noProof/>
            <w:webHidden/>
          </w:rPr>
          <w:tab/>
        </w:r>
        <w:r w:rsidR="004B03CB">
          <w:rPr>
            <w:noProof/>
            <w:webHidden/>
          </w:rPr>
          <w:fldChar w:fldCharType="begin"/>
        </w:r>
        <w:r w:rsidR="004B03CB">
          <w:rPr>
            <w:noProof/>
            <w:webHidden/>
          </w:rPr>
          <w:instrText xml:space="preserve"> PAGEREF _Toc114171304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05EA281" w14:textId="5DD16246"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05" w:history="1">
        <w:r w:rsidR="004B03CB" w:rsidRPr="00A35F5F">
          <w:rPr>
            <w:rStyle w:val="Lienhypertexte"/>
            <w:rFonts w:ascii="Georgia" w:hAnsi="Georgia" w:cstheme="minorHAnsi"/>
            <w:bCs/>
            <w:noProof/>
          </w:rPr>
          <w:t>3.10.4.3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Exécution</w:t>
        </w:r>
        <w:r w:rsidR="004B03CB">
          <w:rPr>
            <w:noProof/>
            <w:webHidden/>
          </w:rPr>
          <w:tab/>
        </w:r>
        <w:r w:rsidR="004B03CB">
          <w:rPr>
            <w:noProof/>
            <w:webHidden/>
          </w:rPr>
          <w:fldChar w:fldCharType="begin"/>
        </w:r>
        <w:r w:rsidR="004B03CB">
          <w:rPr>
            <w:noProof/>
            <w:webHidden/>
          </w:rPr>
          <w:instrText xml:space="preserve"> PAGEREF _Toc114171305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98D3043" w14:textId="3F54E700"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06" w:history="1">
        <w:r w:rsidR="004B03CB" w:rsidRPr="00A35F5F">
          <w:rPr>
            <w:rStyle w:val="Lienhypertexte"/>
            <w:rFonts w:ascii="Georgia" w:hAnsi="Georgia" w:cstheme="minorHAnsi"/>
            <w:noProof/>
          </w:rPr>
          <w:t>3.10.5</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ETANCHEITE</w:t>
        </w:r>
        <w:r w:rsidR="004B03CB">
          <w:rPr>
            <w:noProof/>
            <w:webHidden/>
          </w:rPr>
          <w:tab/>
        </w:r>
        <w:r w:rsidR="004B03CB">
          <w:rPr>
            <w:noProof/>
            <w:webHidden/>
          </w:rPr>
          <w:fldChar w:fldCharType="begin"/>
        </w:r>
        <w:r w:rsidR="004B03CB">
          <w:rPr>
            <w:noProof/>
            <w:webHidden/>
          </w:rPr>
          <w:instrText xml:space="preserve"> PAGEREF _Toc114171306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8816EDB" w14:textId="1EEBF1D9"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07" w:history="1">
        <w:r w:rsidR="004B03CB" w:rsidRPr="00A35F5F">
          <w:rPr>
            <w:rStyle w:val="Lienhypertexte"/>
            <w:rFonts w:ascii="Georgia" w:hAnsi="Georgia" w:cstheme="minorHAnsi"/>
            <w:noProof/>
          </w:rPr>
          <w:t>3.10.6</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MODE D'EXECUTION DES OUVRAGES</w:t>
        </w:r>
        <w:r w:rsidR="004B03CB">
          <w:rPr>
            <w:noProof/>
            <w:webHidden/>
          </w:rPr>
          <w:tab/>
        </w:r>
        <w:r w:rsidR="004B03CB">
          <w:rPr>
            <w:noProof/>
            <w:webHidden/>
          </w:rPr>
          <w:fldChar w:fldCharType="begin"/>
        </w:r>
        <w:r w:rsidR="004B03CB">
          <w:rPr>
            <w:noProof/>
            <w:webHidden/>
          </w:rPr>
          <w:instrText xml:space="preserve"> PAGEREF _Toc114171307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8868C6B" w14:textId="222E35F6"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08" w:history="1">
        <w:r w:rsidR="004B03CB" w:rsidRPr="00A35F5F">
          <w:rPr>
            <w:rStyle w:val="Lienhypertexte"/>
            <w:rFonts w:ascii="Georgia" w:hAnsi="Georgia"/>
            <w:bCs/>
            <w:noProof/>
          </w:rPr>
          <w:t>3.10.6.1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Précadres</w:t>
        </w:r>
        <w:r w:rsidR="004B03CB">
          <w:rPr>
            <w:noProof/>
            <w:webHidden/>
          </w:rPr>
          <w:tab/>
        </w:r>
        <w:r w:rsidR="004B03CB">
          <w:rPr>
            <w:noProof/>
            <w:webHidden/>
          </w:rPr>
          <w:fldChar w:fldCharType="begin"/>
        </w:r>
        <w:r w:rsidR="004B03CB">
          <w:rPr>
            <w:noProof/>
            <w:webHidden/>
          </w:rPr>
          <w:instrText xml:space="preserve"> PAGEREF _Toc114171308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CC5BBF0" w14:textId="24E1FA2F"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09" w:history="1">
        <w:r w:rsidR="004B03CB" w:rsidRPr="00A35F5F">
          <w:rPr>
            <w:rStyle w:val="Lienhypertexte"/>
            <w:rFonts w:ascii="Georgia" w:hAnsi="Georgia"/>
            <w:bCs/>
            <w:noProof/>
          </w:rPr>
          <w:t>3.10.6.2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Menuiseries aluminium</w:t>
        </w:r>
        <w:r w:rsidR="004B03CB">
          <w:rPr>
            <w:noProof/>
            <w:webHidden/>
          </w:rPr>
          <w:tab/>
        </w:r>
        <w:r w:rsidR="004B03CB">
          <w:rPr>
            <w:noProof/>
            <w:webHidden/>
          </w:rPr>
          <w:fldChar w:fldCharType="begin"/>
        </w:r>
        <w:r w:rsidR="004B03CB">
          <w:rPr>
            <w:noProof/>
            <w:webHidden/>
          </w:rPr>
          <w:instrText xml:space="preserve"> PAGEREF _Toc114171309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8C7C294" w14:textId="3E426CC0"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10" w:history="1">
        <w:r w:rsidR="004B03CB" w:rsidRPr="00A35F5F">
          <w:rPr>
            <w:rStyle w:val="Lienhypertexte"/>
            <w:rFonts w:ascii="Georgia" w:hAnsi="Georgia"/>
            <w:bCs/>
            <w:noProof/>
          </w:rPr>
          <w:t>3.10.6.3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Vitrages</w:t>
        </w:r>
        <w:r w:rsidR="004B03CB">
          <w:rPr>
            <w:noProof/>
            <w:webHidden/>
          </w:rPr>
          <w:tab/>
        </w:r>
        <w:r w:rsidR="004B03CB">
          <w:rPr>
            <w:noProof/>
            <w:webHidden/>
          </w:rPr>
          <w:fldChar w:fldCharType="begin"/>
        </w:r>
        <w:r w:rsidR="004B03CB">
          <w:rPr>
            <w:noProof/>
            <w:webHidden/>
          </w:rPr>
          <w:instrText xml:space="preserve"> PAGEREF _Toc114171310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28059D1" w14:textId="6222FA57"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11" w:history="1">
        <w:r w:rsidR="004B03CB" w:rsidRPr="00A35F5F">
          <w:rPr>
            <w:rStyle w:val="Lienhypertexte"/>
            <w:rFonts w:ascii="Georgia" w:hAnsi="Georgia"/>
            <w:bCs/>
            <w:noProof/>
          </w:rPr>
          <w:t>3.10.6.4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Quincailleries</w:t>
        </w:r>
        <w:r w:rsidR="004B03CB">
          <w:rPr>
            <w:noProof/>
            <w:webHidden/>
          </w:rPr>
          <w:tab/>
        </w:r>
        <w:r w:rsidR="004B03CB">
          <w:rPr>
            <w:noProof/>
            <w:webHidden/>
          </w:rPr>
          <w:fldChar w:fldCharType="begin"/>
        </w:r>
        <w:r w:rsidR="004B03CB">
          <w:rPr>
            <w:noProof/>
            <w:webHidden/>
          </w:rPr>
          <w:instrText xml:space="preserve"> PAGEREF _Toc114171311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1028DA7" w14:textId="48B1B4DF"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12" w:history="1">
        <w:r w:rsidR="004B03CB" w:rsidRPr="00A35F5F">
          <w:rPr>
            <w:rStyle w:val="Lienhypertexte"/>
            <w:rFonts w:ascii="Georgia" w:hAnsi="Georgia"/>
            <w:bCs/>
            <w:noProof/>
          </w:rPr>
          <w:t>3.10.6.5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Assemblages</w:t>
        </w:r>
        <w:r w:rsidR="004B03CB">
          <w:rPr>
            <w:noProof/>
            <w:webHidden/>
          </w:rPr>
          <w:tab/>
        </w:r>
        <w:r w:rsidR="004B03CB">
          <w:rPr>
            <w:noProof/>
            <w:webHidden/>
          </w:rPr>
          <w:fldChar w:fldCharType="begin"/>
        </w:r>
        <w:r w:rsidR="004B03CB">
          <w:rPr>
            <w:noProof/>
            <w:webHidden/>
          </w:rPr>
          <w:instrText xml:space="preserve"> PAGEREF _Toc114171312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A011AB5" w14:textId="68EBF04D"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13" w:history="1">
        <w:r w:rsidR="004B03CB" w:rsidRPr="00A35F5F">
          <w:rPr>
            <w:rStyle w:val="Lienhypertexte"/>
            <w:rFonts w:ascii="Georgia" w:hAnsi="Georgia" w:cstheme="minorHAnsi"/>
            <w:noProof/>
          </w:rPr>
          <w:t>3.10.7</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PLAN D'EXECUTION - PROTOTYPES</w:t>
        </w:r>
        <w:r w:rsidR="004B03CB">
          <w:rPr>
            <w:noProof/>
            <w:webHidden/>
          </w:rPr>
          <w:tab/>
        </w:r>
        <w:r w:rsidR="004B03CB">
          <w:rPr>
            <w:noProof/>
            <w:webHidden/>
          </w:rPr>
          <w:fldChar w:fldCharType="begin"/>
        </w:r>
        <w:r w:rsidR="004B03CB">
          <w:rPr>
            <w:noProof/>
            <w:webHidden/>
          </w:rPr>
          <w:instrText xml:space="preserve"> PAGEREF _Toc114171313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76A5FD4" w14:textId="7843ED4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14" w:history="1">
        <w:r w:rsidR="004B03CB" w:rsidRPr="00A35F5F">
          <w:rPr>
            <w:rStyle w:val="Lienhypertexte"/>
            <w:rFonts w:ascii="Georgia" w:hAnsi="Georgia" w:cstheme="minorHAnsi"/>
            <w:noProof/>
          </w:rPr>
          <w:t>3.10.8</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CHOIX DES MATERIAUX</w:t>
        </w:r>
        <w:r w:rsidR="004B03CB">
          <w:rPr>
            <w:noProof/>
            <w:webHidden/>
          </w:rPr>
          <w:tab/>
        </w:r>
        <w:r w:rsidR="004B03CB">
          <w:rPr>
            <w:noProof/>
            <w:webHidden/>
          </w:rPr>
          <w:fldChar w:fldCharType="begin"/>
        </w:r>
        <w:r w:rsidR="004B03CB">
          <w:rPr>
            <w:noProof/>
            <w:webHidden/>
          </w:rPr>
          <w:instrText xml:space="preserve"> PAGEREF _Toc114171314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6EB2C33" w14:textId="736B50A3"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15" w:history="1">
        <w:r w:rsidR="004B03CB" w:rsidRPr="00A35F5F">
          <w:rPr>
            <w:rStyle w:val="Lienhypertexte"/>
            <w:rFonts w:ascii="Georgia" w:hAnsi="Georgia" w:cstheme="minorHAnsi"/>
            <w:noProof/>
          </w:rPr>
          <w:t>3.10.9</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NOMENCLATURE ET LOCALISATION DES OUVRAGES</w:t>
        </w:r>
        <w:r w:rsidR="004B03CB">
          <w:rPr>
            <w:noProof/>
            <w:webHidden/>
          </w:rPr>
          <w:tab/>
        </w:r>
        <w:r w:rsidR="004B03CB">
          <w:rPr>
            <w:noProof/>
            <w:webHidden/>
          </w:rPr>
          <w:fldChar w:fldCharType="begin"/>
        </w:r>
        <w:r w:rsidR="004B03CB">
          <w:rPr>
            <w:noProof/>
            <w:webHidden/>
          </w:rPr>
          <w:instrText xml:space="preserve"> PAGEREF _Toc114171315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70B4E63" w14:textId="34AEB780"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16" w:history="1">
        <w:r w:rsidR="004B03CB" w:rsidRPr="00A35F5F">
          <w:rPr>
            <w:rStyle w:val="Lienhypertexte"/>
            <w:rFonts w:ascii="Georgia" w:hAnsi="Georgia"/>
            <w:bCs/>
            <w:noProof/>
          </w:rPr>
          <w:t>3.11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XIX - PEINTURE</w:t>
        </w:r>
        <w:r w:rsidR="004B03CB">
          <w:rPr>
            <w:noProof/>
            <w:webHidden/>
          </w:rPr>
          <w:tab/>
        </w:r>
        <w:r w:rsidR="004B03CB">
          <w:rPr>
            <w:noProof/>
            <w:webHidden/>
          </w:rPr>
          <w:fldChar w:fldCharType="begin"/>
        </w:r>
        <w:r w:rsidR="004B03CB">
          <w:rPr>
            <w:noProof/>
            <w:webHidden/>
          </w:rPr>
          <w:instrText xml:space="preserve"> PAGEREF _Toc114171316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7CAE5BC" w14:textId="039EAC02"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17" w:history="1">
        <w:r w:rsidR="004B03CB" w:rsidRPr="00A35F5F">
          <w:rPr>
            <w:rStyle w:val="Lienhypertexte"/>
            <w:rFonts w:ascii="Georgia" w:hAnsi="Georgia" w:cstheme="minorHAnsi"/>
            <w:noProof/>
          </w:rPr>
          <w:t>3.11.1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GENERALITES</w:t>
        </w:r>
        <w:r w:rsidR="004B03CB">
          <w:rPr>
            <w:noProof/>
            <w:webHidden/>
          </w:rPr>
          <w:tab/>
        </w:r>
        <w:r w:rsidR="004B03CB">
          <w:rPr>
            <w:noProof/>
            <w:webHidden/>
          </w:rPr>
          <w:fldChar w:fldCharType="begin"/>
        </w:r>
        <w:r w:rsidR="004B03CB">
          <w:rPr>
            <w:noProof/>
            <w:webHidden/>
          </w:rPr>
          <w:instrText xml:space="preserve"> PAGEREF _Toc114171317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DDC38DD" w14:textId="66DED7C4" w:rsidR="004B03CB" w:rsidRDefault="00000000">
      <w:pPr>
        <w:pStyle w:val="TM4"/>
        <w:rPr>
          <w:rFonts w:asciiTheme="minorHAnsi" w:eastAsiaTheme="minorEastAsia" w:hAnsiTheme="minorHAnsi" w:cstheme="minorBidi"/>
          <w:noProof/>
          <w:color w:val="auto"/>
          <w:sz w:val="22"/>
          <w:lang w:val="fr-SN" w:eastAsia="fr-SN"/>
        </w:rPr>
      </w:pPr>
      <w:hyperlink w:anchor="_Toc114171318" w:history="1">
        <w:r w:rsidR="004B03CB" w:rsidRPr="00A35F5F">
          <w:rPr>
            <w:rStyle w:val="Lienhypertexte"/>
            <w:rFonts w:ascii="Georgia" w:hAnsi="Georgia" w:cstheme="minorHAnsi"/>
            <w:noProof/>
          </w:rPr>
          <w:t>3.11.1.1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Travaux à la charge du présent lot</w:t>
        </w:r>
        <w:r w:rsidR="004B03CB">
          <w:rPr>
            <w:noProof/>
            <w:webHidden/>
          </w:rPr>
          <w:tab/>
        </w:r>
        <w:r w:rsidR="004B03CB">
          <w:rPr>
            <w:noProof/>
            <w:webHidden/>
          </w:rPr>
          <w:fldChar w:fldCharType="begin"/>
        </w:r>
        <w:r w:rsidR="004B03CB">
          <w:rPr>
            <w:noProof/>
            <w:webHidden/>
          </w:rPr>
          <w:instrText xml:space="preserve"> PAGEREF _Toc114171318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47E286A" w14:textId="506F45B7"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19" w:history="1">
        <w:r w:rsidR="004B03CB" w:rsidRPr="00A35F5F">
          <w:rPr>
            <w:rStyle w:val="Lienhypertexte"/>
            <w:rFonts w:ascii="Georgia" w:hAnsi="Georgia"/>
            <w:bCs/>
            <w:noProof/>
          </w:rPr>
          <w:t>3.11.1.2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Normes</w:t>
        </w:r>
        <w:r w:rsidR="004B03CB">
          <w:rPr>
            <w:noProof/>
            <w:webHidden/>
          </w:rPr>
          <w:tab/>
        </w:r>
        <w:r w:rsidR="004B03CB">
          <w:rPr>
            <w:noProof/>
            <w:webHidden/>
          </w:rPr>
          <w:fldChar w:fldCharType="begin"/>
        </w:r>
        <w:r w:rsidR="004B03CB">
          <w:rPr>
            <w:noProof/>
            <w:webHidden/>
          </w:rPr>
          <w:instrText xml:space="preserve"> PAGEREF _Toc114171319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6E131D8" w14:textId="2585F74D"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20" w:history="1">
        <w:r w:rsidR="004B03CB" w:rsidRPr="00A35F5F">
          <w:rPr>
            <w:rStyle w:val="Lienhypertexte"/>
            <w:rFonts w:ascii="Georgia" w:hAnsi="Georgia"/>
            <w:bCs/>
            <w:noProof/>
          </w:rPr>
          <w:t>3.11.1.3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Consistance des travaux</w:t>
        </w:r>
        <w:r w:rsidR="004B03CB">
          <w:rPr>
            <w:noProof/>
            <w:webHidden/>
          </w:rPr>
          <w:tab/>
        </w:r>
        <w:r w:rsidR="004B03CB">
          <w:rPr>
            <w:noProof/>
            <w:webHidden/>
          </w:rPr>
          <w:fldChar w:fldCharType="begin"/>
        </w:r>
        <w:r w:rsidR="004B03CB">
          <w:rPr>
            <w:noProof/>
            <w:webHidden/>
          </w:rPr>
          <w:instrText xml:space="preserve"> PAGEREF _Toc114171320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841DBF2" w14:textId="05484972"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21" w:history="1">
        <w:r w:rsidR="004B03CB" w:rsidRPr="00A35F5F">
          <w:rPr>
            <w:rStyle w:val="Lienhypertexte"/>
            <w:rFonts w:ascii="Georgia" w:hAnsi="Georgia"/>
            <w:bCs/>
            <w:noProof/>
          </w:rPr>
          <w:t>3.11.1.4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Analyse et contrôle origine des matériaux</w:t>
        </w:r>
        <w:r w:rsidR="004B03CB">
          <w:rPr>
            <w:noProof/>
            <w:webHidden/>
          </w:rPr>
          <w:tab/>
        </w:r>
        <w:r w:rsidR="004B03CB">
          <w:rPr>
            <w:noProof/>
            <w:webHidden/>
          </w:rPr>
          <w:fldChar w:fldCharType="begin"/>
        </w:r>
        <w:r w:rsidR="004B03CB">
          <w:rPr>
            <w:noProof/>
            <w:webHidden/>
          </w:rPr>
          <w:instrText xml:space="preserve"> PAGEREF _Toc114171321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19FC0C2" w14:textId="3D36464F" w:rsidR="004B03CB" w:rsidRDefault="00000000">
      <w:pPr>
        <w:pStyle w:val="TM4"/>
        <w:rPr>
          <w:rFonts w:asciiTheme="minorHAnsi" w:eastAsiaTheme="minorEastAsia" w:hAnsiTheme="minorHAnsi" w:cstheme="minorBidi"/>
          <w:noProof/>
          <w:color w:val="auto"/>
          <w:sz w:val="22"/>
          <w:lang w:val="fr-SN" w:eastAsia="fr-SN"/>
        </w:rPr>
      </w:pPr>
      <w:hyperlink w:anchor="_Toc114171322" w:history="1">
        <w:r w:rsidR="004B03CB" w:rsidRPr="00A35F5F">
          <w:rPr>
            <w:rStyle w:val="Lienhypertexte"/>
            <w:rFonts w:ascii="Georgia" w:hAnsi="Georgia"/>
            <w:bCs/>
            <w:noProof/>
          </w:rPr>
          <w:t>3.11.1.5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Travaux préparatoires - réceptions des supports</w:t>
        </w:r>
        <w:r w:rsidR="004B03CB">
          <w:rPr>
            <w:noProof/>
            <w:webHidden/>
          </w:rPr>
          <w:tab/>
        </w:r>
        <w:r w:rsidR="004B03CB">
          <w:rPr>
            <w:noProof/>
            <w:webHidden/>
          </w:rPr>
          <w:fldChar w:fldCharType="begin"/>
        </w:r>
        <w:r w:rsidR="004B03CB">
          <w:rPr>
            <w:noProof/>
            <w:webHidden/>
          </w:rPr>
          <w:instrText xml:space="preserve"> PAGEREF _Toc114171322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8B2B742" w14:textId="612F202F"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23" w:history="1">
        <w:r w:rsidR="004B03CB" w:rsidRPr="00A35F5F">
          <w:rPr>
            <w:rStyle w:val="Lienhypertexte"/>
            <w:rFonts w:ascii="Georgia" w:hAnsi="Georgia"/>
            <w:bCs/>
            <w:noProof/>
          </w:rPr>
          <w:t>3.11.1.6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Surfaces témoins</w:t>
        </w:r>
        <w:r w:rsidR="004B03CB">
          <w:rPr>
            <w:noProof/>
            <w:webHidden/>
          </w:rPr>
          <w:tab/>
        </w:r>
        <w:r w:rsidR="004B03CB">
          <w:rPr>
            <w:noProof/>
            <w:webHidden/>
          </w:rPr>
          <w:fldChar w:fldCharType="begin"/>
        </w:r>
        <w:r w:rsidR="004B03CB">
          <w:rPr>
            <w:noProof/>
            <w:webHidden/>
          </w:rPr>
          <w:instrText xml:space="preserve"> PAGEREF _Toc114171323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B2D1E4B" w14:textId="55E6AB7D" w:rsidR="004B03CB" w:rsidRDefault="00000000">
      <w:pPr>
        <w:pStyle w:val="TM4"/>
        <w:rPr>
          <w:rFonts w:asciiTheme="minorHAnsi" w:eastAsiaTheme="minorEastAsia" w:hAnsiTheme="minorHAnsi" w:cstheme="minorBidi"/>
          <w:noProof/>
          <w:color w:val="auto"/>
          <w:sz w:val="22"/>
          <w:lang w:val="fr-SN" w:eastAsia="fr-SN"/>
        </w:rPr>
      </w:pPr>
      <w:hyperlink w:anchor="_Toc114171324" w:history="1">
        <w:r w:rsidR="004B03CB" w:rsidRPr="00A35F5F">
          <w:rPr>
            <w:rStyle w:val="Lienhypertexte"/>
            <w:rFonts w:ascii="Georgia" w:hAnsi="Georgia"/>
            <w:bCs/>
            <w:noProof/>
          </w:rPr>
          <w:t>3.11.1.7</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Réception</w:t>
        </w:r>
        <w:r w:rsidR="004B03CB">
          <w:rPr>
            <w:noProof/>
            <w:webHidden/>
          </w:rPr>
          <w:tab/>
        </w:r>
        <w:r w:rsidR="004B03CB">
          <w:rPr>
            <w:noProof/>
            <w:webHidden/>
          </w:rPr>
          <w:fldChar w:fldCharType="begin"/>
        </w:r>
        <w:r w:rsidR="004B03CB">
          <w:rPr>
            <w:noProof/>
            <w:webHidden/>
          </w:rPr>
          <w:instrText xml:space="preserve"> PAGEREF _Toc114171324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CEFE961" w14:textId="5EE3F8C2"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25" w:history="1">
        <w:r w:rsidR="004B03CB" w:rsidRPr="00A35F5F">
          <w:rPr>
            <w:rStyle w:val="Lienhypertexte"/>
            <w:rFonts w:ascii="Georgia" w:hAnsi="Georgia"/>
            <w:bCs/>
            <w:noProof/>
          </w:rPr>
          <w:t>3.11.1.8</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Choix des teintes</w:t>
        </w:r>
        <w:r w:rsidR="004B03CB">
          <w:rPr>
            <w:noProof/>
            <w:webHidden/>
          </w:rPr>
          <w:tab/>
        </w:r>
        <w:r w:rsidR="004B03CB">
          <w:rPr>
            <w:noProof/>
            <w:webHidden/>
          </w:rPr>
          <w:fldChar w:fldCharType="begin"/>
        </w:r>
        <w:r w:rsidR="004B03CB">
          <w:rPr>
            <w:noProof/>
            <w:webHidden/>
          </w:rPr>
          <w:instrText xml:space="preserve"> PAGEREF _Toc114171325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AD908AE" w14:textId="3B55EE87"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26" w:history="1">
        <w:r w:rsidR="004B03CB" w:rsidRPr="00A35F5F">
          <w:rPr>
            <w:rStyle w:val="Lienhypertexte"/>
            <w:rFonts w:ascii="Georgia" w:hAnsi="Georgia"/>
            <w:bCs/>
            <w:noProof/>
          </w:rPr>
          <w:t>3.11.1.9</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Nettoyage de réception</w:t>
        </w:r>
        <w:r w:rsidR="004B03CB">
          <w:rPr>
            <w:noProof/>
            <w:webHidden/>
          </w:rPr>
          <w:tab/>
        </w:r>
        <w:r w:rsidR="004B03CB">
          <w:rPr>
            <w:noProof/>
            <w:webHidden/>
          </w:rPr>
          <w:fldChar w:fldCharType="begin"/>
        </w:r>
        <w:r w:rsidR="004B03CB">
          <w:rPr>
            <w:noProof/>
            <w:webHidden/>
          </w:rPr>
          <w:instrText xml:space="preserve"> PAGEREF _Toc114171326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32EB7E7" w14:textId="4C4971F6"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27" w:history="1">
        <w:r w:rsidR="004B03CB" w:rsidRPr="00A35F5F">
          <w:rPr>
            <w:rStyle w:val="Lienhypertexte"/>
            <w:rFonts w:ascii="Georgia" w:hAnsi="Georgia"/>
            <w:bCs/>
            <w:noProof/>
          </w:rPr>
          <w:t>3.11.1.10</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Enduit pelliculaire</w:t>
        </w:r>
        <w:r w:rsidR="004B03CB">
          <w:rPr>
            <w:noProof/>
            <w:webHidden/>
          </w:rPr>
          <w:tab/>
        </w:r>
        <w:r w:rsidR="004B03CB">
          <w:rPr>
            <w:noProof/>
            <w:webHidden/>
          </w:rPr>
          <w:fldChar w:fldCharType="begin"/>
        </w:r>
        <w:r w:rsidR="004B03CB">
          <w:rPr>
            <w:noProof/>
            <w:webHidden/>
          </w:rPr>
          <w:instrText xml:space="preserve"> PAGEREF _Toc114171327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7251F7B3" w14:textId="5B9C7B1F"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28" w:history="1">
        <w:r w:rsidR="004B03CB" w:rsidRPr="00A35F5F">
          <w:rPr>
            <w:rStyle w:val="Lienhypertexte"/>
            <w:rFonts w:ascii="Georgia" w:hAnsi="Georgia" w:cstheme="minorHAnsi"/>
            <w:noProof/>
          </w:rPr>
          <w:t>3.11.2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TRAVAUX SOIGNES</w:t>
        </w:r>
        <w:r w:rsidR="004B03CB">
          <w:rPr>
            <w:noProof/>
            <w:webHidden/>
          </w:rPr>
          <w:tab/>
        </w:r>
        <w:r w:rsidR="004B03CB">
          <w:rPr>
            <w:noProof/>
            <w:webHidden/>
          </w:rPr>
          <w:fldChar w:fldCharType="begin"/>
        </w:r>
        <w:r w:rsidR="004B03CB">
          <w:rPr>
            <w:noProof/>
            <w:webHidden/>
          </w:rPr>
          <w:instrText xml:space="preserve"> PAGEREF _Toc114171328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D98859D" w14:textId="40D4D29B"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29" w:history="1">
        <w:r w:rsidR="004B03CB" w:rsidRPr="00A35F5F">
          <w:rPr>
            <w:rStyle w:val="Lienhypertexte"/>
            <w:rFonts w:ascii="Georgia" w:hAnsi="Georgia"/>
            <w:bCs/>
            <w:noProof/>
          </w:rPr>
          <w:t>3.11.2.1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Sur murs intérieurs et plafonds, y compris locaux humides</w:t>
        </w:r>
        <w:r w:rsidR="004B03CB">
          <w:rPr>
            <w:noProof/>
            <w:webHidden/>
          </w:rPr>
          <w:tab/>
        </w:r>
        <w:r w:rsidR="004B03CB">
          <w:rPr>
            <w:noProof/>
            <w:webHidden/>
          </w:rPr>
          <w:fldChar w:fldCharType="begin"/>
        </w:r>
        <w:r w:rsidR="004B03CB">
          <w:rPr>
            <w:noProof/>
            <w:webHidden/>
          </w:rPr>
          <w:instrText xml:space="preserve"> PAGEREF _Toc114171329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F4AADFA" w14:textId="7F192602"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30" w:history="1">
        <w:r w:rsidR="004B03CB" w:rsidRPr="00A35F5F">
          <w:rPr>
            <w:rStyle w:val="Lienhypertexte"/>
            <w:rFonts w:ascii="Georgia" w:hAnsi="Georgia"/>
            <w:bCs/>
            <w:noProof/>
          </w:rPr>
          <w:t>3.11.2.2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Sur murs extérieurs</w:t>
        </w:r>
        <w:r w:rsidR="004B03CB">
          <w:rPr>
            <w:noProof/>
            <w:webHidden/>
          </w:rPr>
          <w:tab/>
        </w:r>
        <w:r w:rsidR="004B03CB">
          <w:rPr>
            <w:noProof/>
            <w:webHidden/>
          </w:rPr>
          <w:fldChar w:fldCharType="begin"/>
        </w:r>
        <w:r w:rsidR="004B03CB">
          <w:rPr>
            <w:noProof/>
            <w:webHidden/>
          </w:rPr>
          <w:instrText xml:space="preserve"> PAGEREF _Toc114171330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F0136C6" w14:textId="1AA8F72A"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31" w:history="1">
        <w:r w:rsidR="004B03CB" w:rsidRPr="00A35F5F">
          <w:rPr>
            <w:rStyle w:val="Lienhypertexte"/>
            <w:rFonts w:ascii="Georgia" w:hAnsi="Georgia"/>
            <w:bCs/>
            <w:noProof/>
          </w:rPr>
          <w:t>3.11.2.3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Sur ouvrages en bois à peindre</w:t>
        </w:r>
        <w:r w:rsidR="004B03CB">
          <w:rPr>
            <w:noProof/>
            <w:webHidden/>
          </w:rPr>
          <w:tab/>
        </w:r>
        <w:r w:rsidR="004B03CB">
          <w:rPr>
            <w:noProof/>
            <w:webHidden/>
          </w:rPr>
          <w:fldChar w:fldCharType="begin"/>
        </w:r>
        <w:r w:rsidR="004B03CB">
          <w:rPr>
            <w:noProof/>
            <w:webHidden/>
          </w:rPr>
          <w:instrText xml:space="preserve"> PAGEREF _Toc114171331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C9F1396" w14:textId="1CC24463"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32" w:history="1">
        <w:r w:rsidR="004B03CB" w:rsidRPr="00A35F5F">
          <w:rPr>
            <w:rStyle w:val="Lienhypertexte"/>
            <w:rFonts w:ascii="Georgia" w:hAnsi="Georgia"/>
            <w:bCs/>
            <w:noProof/>
          </w:rPr>
          <w:t>3.11.2.4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Sur ouvrages métalliques</w:t>
        </w:r>
        <w:r w:rsidR="004B03CB">
          <w:rPr>
            <w:noProof/>
            <w:webHidden/>
          </w:rPr>
          <w:tab/>
        </w:r>
        <w:r w:rsidR="004B03CB">
          <w:rPr>
            <w:noProof/>
            <w:webHidden/>
          </w:rPr>
          <w:fldChar w:fldCharType="begin"/>
        </w:r>
        <w:r w:rsidR="004B03CB">
          <w:rPr>
            <w:noProof/>
            <w:webHidden/>
          </w:rPr>
          <w:instrText xml:space="preserve"> PAGEREF _Toc114171332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DBF2A2C" w14:textId="573972C0"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33" w:history="1">
        <w:r w:rsidR="004B03CB" w:rsidRPr="00A35F5F">
          <w:rPr>
            <w:rStyle w:val="Lienhypertexte"/>
            <w:rFonts w:ascii="Georgia" w:hAnsi="Georgia"/>
            <w:bCs/>
            <w:noProof/>
          </w:rPr>
          <w:t>3.11.2.5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Peinture sur sol</w:t>
        </w:r>
        <w:r w:rsidR="004B03CB">
          <w:rPr>
            <w:noProof/>
            <w:webHidden/>
          </w:rPr>
          <w:tab/>
        </w:r>
        <w:r w:rsidR="004B03CB">
          <w:rPr>
            <w:noProof/>
            <w:webHidden/>
          </w:rPr>
          <w:fldChar w:fldCharType="begin"/>
        </w:r>
        <w:r w:rsidR="004B03CB">
          <w:rPr>
            <w:noProof/>
            <w:webHidden/>
          </w:rPr>
          <w:instrText xml:space="preserve"> PAGEREF _Toc114171333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9C1BB2B" w14:textId="2A6F943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34" w:history="1">
        <w:r w:rsidR="004B03CB" w:rsidRPr="00A35F5F">
          <w:rPr>
            <w:rStyle w:val="Lienhypertexte"/>
            <w:rFonts w:ascii="Georgia" w:hAnsi="Georgia" w:cstheme="minorHAnsi"/>
            <w:noProof/>
          </w:rPr>
          <w:t>3.11.3</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MODE D'EXECUTION DES TRAVAUX</w:t>
        </w:r>
        <w:r w:rsidR="004B03CB">
          <w:rPr>
            <w:noProof/>
            <w:webHidden/>
          </w:rPr>
          <w:tab/>
        </w:r>
        <w:r w:rsidR="004B03CB">
          <w:rPr>
            <w:noProof/>
            <w:webHidden/>
          </w:rPr>
          <w:fldChar w:fldCharType="begin"/>
        </w:r>
        <w:r w:rsidR="004B03CB">
          <w:rPr>
            <w:noProof/>
            <w:webHidden/>
          </w:rPr>
          <w:instrText xml:space="preserve"> PAGEREF _Toc114171334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58362AA6" w14:textId="3B1CAD57"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35" w:history="1">
        <w:r w:rsidR="004B03CB" w:rsidRPr="00A35F5F">
          <w:rPr>
            <w:rStyle w:val="Lienhypertexte"/>
            <w:rFonts w:ascii="Georgia" w:hAnsi="Georgia" w:cstheme="minorHAnsi"/>
            <w:noProof/>
          </w:rPr>
          <w:t>3.11.4</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COORDINATION</w:t>
        </w:r>
        <w:r w:rsidR="004B03CB">
          <w:rPr>
            <w:noProof/>
            <w:webHidden/>
          </w:rPr>
          <w:tab/>
        </w:r>
        <w:r w:rsidR="004B03CB">
          <w:rPr>
            <w:noProof/>
            <w:webHidden/>
          </w:rPr>
          <w:fldChar w:fldCharType="begin"/>
        </w:r>
        <w:r w:rsidR="004B03CB">
          <w:rPr>
            <w:noProof/>
            <w:webHidden/>
          </w:rPr>
          <w:instrText xml:space="preserve"> PAGEREF _Toc114171335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10F0DD4" w14:textId="18933766"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36" w:history="1">
        <w:r w:rsidR="004B03CB" w:rsidRPr="00A35F5F">
          <w:rPr>
            <w:rStyle w:val="Lienhypertexte"/>
            <w:rFonts w:ascii="Georgia" w:hAnsi="Georgia"/>
            <w:bCs/>
            <w:noProof/>
          </w:rPr>
          <w:t>3.12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CHAPITRE XXI – ESPACES VERTS</w:t>
        </w:r>
        <w:r w:rsidR="004B03CB">
          <w:rPr>
            <w:noProof/>
            <w:webHidden/>
          </w:rPr>
          <w:tab/>
        </w:r>
        <w:r w:rsidR="004B03CB">
          <w:rPr>
            <w:noProof/>
            <w:webHidden/>
          </w:rPr>
          <w:fldChar w:fldCharType="begin"/>
        </w:r>
        <w:r w:rsidR="004B03CB">
          <w:rPr>
            <w:noProof/>
            <w:webHidden/>
          </w:rPr>
          <w:instrText xml:space="preserve"> PAGEREF _Toc114171336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29924A98" w14:textId="0906078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37" w:history="1">
        <w:r w:rsidR="004B03CB" w:rsidRPr="00A35F5F">
          <w:rPr>
            <w:rStyle w:val="Lienhypertexte"/>
            <w:rFonts w:ascii="Georgia" w:hAnsi="Georgia" w:cstheme="minorHAnsi"/>
            <w:noProof/>
          </w:rPr>
          <w:t>3.12.1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QUALITE DES MATERIAUX</w:t>
        </w:r>
        <w:r w:rsidR="004B03CB">
          <w:rPr>
            <w:noProof/>
            <w:webHidden/>
          </w:rPr>
          <w:tab/>
        </w:r>
        <w:r w:rsidR="004B03CB">
          <w:rPr>
            <w:noProof/>
            <w:webHidden/>
          </w:rPr>
          <w:fldChar w:fldCharType="begin"/>
        </w:r>
        <w:r w:rsidR="004B03CB">
          <w:rPr>
            <w:noProof/>
            <w:webHidden/>
          </w:rPr>
          <w:instrText xml:space="preserve"> PAGEREF _Toc114171337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C44751E" w14:textId="0DE874E0"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38" w:history="1">
        <w:r w:rsidR="004B03CB" w:rsidRPr="00A35F5F">
          <w:rPr>
            <w:rStyle w:val="Lienhypertexte"/>
            <w:rFonts w:ascii="Georgia" w:hAnsi="Georgia"/>
            <w:bCs/>
            <w:noProof/>
          </w:rPr>
          <w:t>3.12.1.1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Terre végétale</w:t>
        </w:r>
        <w:r w:rsidR="004B03CB">
          <w:rPr>
            <w:noProof/>
            <w:webHidden/>
          </w:rPr>
          <w:tab/>
        </w:r>
        <w:r w:rsidR="004B03CB">
          <w:rPr>
            <w:noProof/>
            <w:webHidden/>
          </w:rPr>
          <w:fldChar w:fldCharType="begin"/>
        </w:r>
        <w:r w:rsidR="004B03CB">
          <w:rPr>
            <w:noProof/>
            <w:webHidden/>
          </w:rPr>
          <w:instrText xml:space="preserve"> PAGEREF _Toc114171338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94E002E" w14:textId="0F8D820E"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39" w:history="1">
        <w:r w:rsidR="004B03CB" w:rsidRPr="00A35F5F">
          <w:rPr>
            <w:rStyle w:val="Lienhypertexte"/>
            <w:rFonts w:ascii="Georgia" w:hAnsi="Georgia"/>
            <w:bCs/>
            <w:noProof/>
          </w:rPr>
          <w:t>3.12.1.2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Amendements et fertilisants</w:t>
        </w:r>
        <w:r w:rsidR="004B03CB">
          <w:rPr>
            <w:noProof/>
            <w:webHidden/>
          </w:rPr>
          <w:tab/>
        </w:r>
        <w:r w:rsidR="004B03CB">
          <w:rPr>
            <w:noProof/>
            <w:webHidden/>
          </w:rPr>
          <w:fldChar w:fldCharType="begin"/>
        </w:r>
        <w:r w:rsidR="004B03CB">
          <w:rPr>
            <w:noProof/>
            <w:webHidden/>
          </w:rPr>
          <w:instrText xml:space="preserve"> PAGEREF _Toc114171339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606996FC" w14:textId="0E9EEA39"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40" w:history="1">
        <w:r w:rsidR="004B03CB" w:rsidRPr="00A35F5F">
          <w:rPr>
            <w:rStyle w:val="Lienhypertexte"/>
            <w:rFonts w:ascii="Georgia" w:hAnsi="Georgia"/>
            <w:bCs/>
            <w:noProof/>
          </w:rPr>
          <w:t>3.12.1.3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Plants</w:t>
        </w:r>
        <w:r w:rsidR="004B03CB">
          <w:rPr>
            <w:noProof/>
            <w:webHidden/>
          </w:rPr>
          <w:tab/>
        </w:r>
        <w:r w:rsidR="004B03CB">
          <w:rPr>
            <w:noProof/>
            <w:webHidden/>
          </w:rPr>
          <w:fldChar w:fldCharType="begin"/>
        </w:r>
        <w:r w:rsidR="004B03CB">
          <w:rPr>
            <w:noProof/>
            <w:webHidden/>
          </w:rPr>
          <w:instrText xml:space="preserve"> PAGEREF _Toc114171340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4DD23D2E" w14:textId="74F67E73"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41" w:history="1">
        <w:r w:rsidR="004B03CB" w:rsidRPr="00A35F5F">
          <w:rPr>
            <w:rStyle w:val="Lienhypertexte"/>
            <w:rFonts w:ascii="Georgia" w:hAnsi="Georgia"/>
            <w:bCs/>
            <w:noProof/>
          </w:rPr>
          <w:t>3.12.1.4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Qualité de l’engazonnement</w:t>
        </w:r>
        <w:r w:rsidR="004B03CB">
          <w:rPr>
            <w:noProof/>
            <w:webHidden/>
          </w:rPr>
          <w:tab/>
        </w:r>
        <w:r w:rsidR="004B03CB">
          <w:rPr>
            <w:noProof/>
            <w:webHidden/>
          </w:rPr>
          <w:fldChar w:fldCharType="begin"/>
        </w:r>
        <w:r w:rsidR="004B03CB">
          <w:rPr>
            <w:noProof/>
            <w:webHidden/>
          </w:rPr>
          <w:instrText xml:space="preserve"> PAGEREF _Toc114171341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1581DC50" w14:textId="206D30B9" w:rsidR="004B03CB" w:rsidRDefault="00000000">
      <w:pPr>
        <w:pStyle w:val="TM4"/>
        <w:tabs>
          <w:tab w:val="left" w:pos="1415"/>
        </w:tabs>
        <w:rPr>
          <w:rFonts w:asciiTheme="minorHAnsi" w:eastAsiaTheme="minorEastAsia" w:hAnsiTheme="minorHAnsi" w:cstheme="minorBidi"/>
          <w:noProof/>
          <w:color w:val="auto"/>
          <w:sz w:val="22"/>
          <w:lang w:val="fr-SN" w:eastAsia="fr-SN"/>
        </w:rPr>
      </w:pPr>
      <w:hyperlink w:anchor="_Toc114171342" w:history="1">
        <w:r w:rsidR="004B03CB" w:rsidRPr="00A35F5F">
          <w:rPr>
            <w:rStyle w:val="Lienhypertexte"/>
            <w:rFonts w:ascii="Georgia" w:hAnsi="Georgia"/>
            <w:bCs/>
            <w:noProof/>
          </w:rPr>
          <w:t>3.12.1.5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bCs/>
            <w:noProof/>
          </w:rPr>
          <w:t>Tuteurage pour les arbres</w:t>
        </w:r>
        <w:r w:rsidR="004B03CB">
          <w:rPr>
            <w:noProof/>
            <w:webHidden/>
          </w:rPr>
          <w:tab/>
        </w:r>
        <w:r w:rsidR="004B03CB">
          <w:rPr>
            <w:noProof/>
            <w:webHidden/>
          </w:rPr>
          <w:fldChar w:fldCharType="begin"/>
        </w:r>
        <w:r w:rsidR="004B03CB">
          <w:rPr>
            <w:noProof/>
            <w:webHidden/>
          </w:rPr>
          <w:instrText xml:space="preserve"> PAGEREF _Toc114171342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31EDB14B" w14:textId="67A89E9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43" w:history="1">
        <w:r w:rsidR="004B03CB" w:rsidRPr="00A35F5F">
          <w:rPr>
            <w:rStyle w:val="Lienhypertexte"/>
            <w:rFonts w:ascii="Georgia" w:hAnsi="Georgia" w:cstheme="minorHAnsi"/>
            <w:noProof/>
          </w:rPr>
          <w:t>3.12.2</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GARANTIE DE REPRISE ET TRAVAUX DE CONFORTEMENT DES VEGETAUX</w:t>
        </w:r>
        <w:r w:rsidR="004B03CB">
          <w:rPr>
            <w:noProof/>
            <w:webHidden/>
          </w:rPr>
          <w:tab/>
        </w:r>
        <w:r w:rsidR="004B03CB">
          <w:rPr>
            <w:noProof/>
            <w:webHidden/>
          </w:rPr>
          <w:fldChar w:fldCharType="begin"/>
        </w:r>
        <w:r w:rsidR="004B03CB">
          <w:rPr>
            <w:noProof/>
            <w:webHidden/>
          </w:rPr>
          <w:instrText xml:space="preserve"> PAGEREF _Toc114171343 \h </w:instrText>
        </w:r>
        <w:r w:rsidR="004B03CB">
          <w:rPr>
            <w:noProof/>
            <w:webHidden/>
          </w:rPr>
          <w:fldChar w:fldCharType="separate"/>
        </w:r>
        <w:r w:rsidR="00445BA7">
          <w:rPr>
            <w:b/>
            <w:bCs/>
            <w:noProof/>
            <w:webHidden/>
            <w:lang w:val="fr-FR"/>
          </w:rPr>
          <w:t>Erreur ! Signet non défini.</w:t>
        </w:r>
        <w:r w:rsidR="004B03CB">
          <w:rPr>
            <w:noProof/>
            <w:webHidden/>
          </w:rPr>
          <w:fldChar w:fldCharType="end"/>
        </w:r>
      </w:hyperlink>
    </w:p>
    <w:p w14:paraId="06B767FC" w14:textId="1F16F7E7" w:rsidR="004B03CB" w:rsidRDefault="00000000">
      <w:pPr>
        <w:pStyle w:val="TM1"/>
        <w:rPr>
          <w:rFonts w:asciiTheme="minorHAnsi" w:eastAsiaTheme="minorEastAsia" w:hAnsiTheme="minorHAnsi" w:cstheme="minorBidi"/>
          <w:b w:val="0"/>
          <w:noProof/>
          <w:color w:val="auto"/>
          <w:sz w:val="22"/>
          <w:lang w:val="fr-SN" w:eastAsia="fr-SN"/>
        </w:rPr>
      </w:pPr>
      <w:hyperlink w:anchor="_Toc114171344" w:history="1">
        <w:r w:rsidR="004B03CB" w:rsidRPr="00A35F5F">
          <w:rPr>
            <w:rStyle w:val="Lienhypertexte"/>
            <w:noProof/>
            <w:lang w:eastAsia="fr-FR"/>
          </w:rPr>
          <w:t>4</w:t>
        </w:r>
        <w:r w:rsidR="004B03CB">
          <w:rPr>
            <w:rFonts w:asciiTheme="minorHAnsi" w:eastAsiaTheme="minorEastAsia" w:hAnsiTheme="minorHAnsi" w:cstheme="minorBidi"/>
            <w:b w:val="0"/>
            <w:noProof/>
            <w:color w:val="auto"/>
            <w:sz w:val="22"/>
            <w:lang w:val="fr-SN" w:eastAsia="fr-SN"/>
          </w:rPr>
          <w:tab/>
        </w:r>
        <w:r w:rsidR="004B03CB" w:rsidRPr="00A35F5F">
          <w:rPr>
            <w:rStyle w:val="Lienhypertexte"/>
            <w:noProof/>
            <w:lang w:eastAsia="fr-FR"/>
          </w:rPr>
          <w:t>Partie 4   PLANS</w:t>
        </w:r>
        <w:r w:rsidR="004B03CB">
          <w:rPr>
            <w:noProof/>
            <w:webHidden/>
          </w:rPr>
          <w:tab/>
        </w:r>
        <w:r w:rsidR="004B03CB">
          <w:rPr>
            <w:noProof/>
            <w:webHidden/>
          </w:rPr>
          <w:fldChar w:fldCharType="begin"/>
        </w:r>
        <w:r w:rsidR="004B03CB">
          <w:rPr>
            <w:noProof/>
            <w:webHidden/>
          </w:rPr>
          <w:instrText xml:space="preserve"> PAGEREF _Toc114171344 \h </w:instrText>
        </w:r>
        <w:r w:rsidR="004B03CB">
          <w:rPr>
            <w:noProof/>
            <w:webHidden/>
          </w:rPr>
        </w:r>
        <w:r w:rsidR="004B03CB">
          <w:rPr>
            <w:noProof/>
            <w:webHidden/>
          </w:rPr>
          <w:fldChar w:fldCharType="separate"/>
        </w:r>
        <w:r w:rsidR="00445BA7">
          <w:rPr>
            <w:noProof/>
            <w:webHidden/>
          </w:rPr>
          <w:t>109</w:t>
        </w:r>
        <w:r w:rsidR="004B03CB">
          <w:rPr>
            <w:noProof/>
            <w:webHidden/>
          </w:rPr>
          <w:fldChar w:fldCharType="end"/>
        </w:r>
      </w:hyperlink>
    </w:p>
    <w:p w14:paraId="451CEAF0" w14:textId="2BA0833B" w:rsidR="004B03CB" w:rsidRDefault="00000000">
      <w:pPr>
        <w:pStyle w:val="TM1"/>
        <w:rPr>
          <w:rFonts w:asciiTheme="minorHAnsi" w:eastAsiaTheme="minorEastAsia" w:hAnsiTheme="minorHAnsi" w:cstheme="minorBidi"/>
          <w:b w:val="0"/>
          <w:noProof/>
          <w:color w:val="auto"/>
          <w:sz w:val="22"/>
          <w:lang w:val="fr-SN" w:eastAsia="fr-SN"/>
        </w:rPr>
      </w:pPr>
      <w:hyperlink w:anchor="_Toc114171345" w:history="1">
        <w:r w:rsidR="004B03CB" w:rsidRPr="00A35F5F">
          <w:rPr>
            <w:rStyle w:val="Lienhypertexte"/>
            <w:noProof/>
          </w:rPr>
          <w:t>5</w:t>
        </w:r>
        <w:r w:rsidR="004B03CB">
          <w:rPr>
            <w:rFonts w:asciiTheme="minorHAnsi" w:eastAsiaTheme="minorEastAsia" w:hAnsiTheme="minorHAnsi" w:cstheme="minorBidi"/>
            <w:b w:val="0"/>
            <w:noProof/>
            <w:color w:val="auto"/>
            <w:sz w:val="22"/>
            <w:lang w:val="fr-SN" w:eastAsia="fr-SN"/>
          </w:rPr>
          <w:tab/>
        </w:r>
        <w:r w:rsidR="004B03CB" w:rsidRPr="00A35F5F">
          <w:rPr>
            <w:rStyle w:val="Lienhypertexte"/>
            <w:noProof/>
          </w:rPr>
          <w:t>Formulaires</w:t>
        </w:r>
        <w:r w:rsidR="004B03CB">
          <w:rPr>
            <w:noProof/>
            <w:webHidden/>
          </w:rPr>
          <w:tab/>
        </w:r>
        <w:r w:rsidR="004B03CB">
          <w:rPr>
            <w:noProof/>
            <w:webHidden/>
          </w:rPr>
          <w:fldChar w:fldCharType="begin"/>
        </w:r>
        <w:r w:rsidR="004B03CB">
          <w:rPr>
            <w:noProof/>
            <w:webHidden/>
          </w:rPr>
          <w:instrText xml:space="preserve"> PAGEREF _Toc114171345 \h </w:instrText>
        </w:r>
        <w:r w:rsidR="004B03CB">
          <w:rPr>
            <w:noProof/>
            <w:webHidden/>
          </w:rPr>
        </w:r>
        <w:r w:rsidR="004B03CB">
          <w:rPr>
            <w:noProof/>
            <w:webHidden/>
          </w:rPr>
          <w:fldChar w:fldCharType="separate"/>
        </w:r>
        <w:r w:rsidR="00445BA7">
          <w:rPr>
            <w:noProof/>
            <w:webHidden/>
          </w:rPr>
          <w:t>110</w:t>
        </w:r>
        <w:r w:rsidR="004B03CB">
          <w:rPr>
            <w:noProof/>
            <w:webHidden/>
          </w:rPr>
          <w:fldChar w:fldCharType="end"/>
        </w:r>
      </w:hyperlink>
    </w:p>
    <w:p w14:paraId="016DE277" w14:textId="2619B857"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46" w:history="1">
        <w:r w:rsidR="004B03CB" w:rsidRPr="00A35F5F">
          <w:rPr>
            <w:rStyle w:val="Lienhypertexte"/>
            <w:rFonts w:ascii="Georgia" w:hAnsi="Georgia"/>
            <w:bCs/>
            <w:noProof/>
            <w:lang w:eastAsia="fr-FR"/>
          </w:rPr>
          <w:t>5.1</w:t>
        </w:r>
        <w:r w:rsidR="004B03CB">
          <w:rPr>
            <w:rFonts w:asciiTheme="minorHAnsi" w:eastAsiaTheme="minorEastAsia" w:hAnsiTheme="minorHAnsi" w:cstheme="minorBidi"/>
            <w:noProof/>
            <w:color w:val="auto"/>
            <w:sz w:val="22"/>
            <w:lang w:val="fr-SN" w:eastAsia="fr-SN"/>
          </w:rPr>
          <w:tab/>
        </w:r>
        <w:r w:rsidR="004B03CB" w:rsidRPr="00A35F5F">
          <w:rPr>
            <w:rStyle w:val="Lienhypertexte"/>
            <w:noProof/>
          </w:rPr>
          <w:t>Instructions</w:t>
        </w:r>
        <w:r w:rsidR="004B03CB" w:rsidRPr="00A35F5F">
          <w:rPr>
            <w:rStyle w:val="Lienhypertexte"/>
            <w:noProof/>
            <w:lang w:eastAsia="fr-FR"/>
          </w:rPr>
          <w:t xml:space="preserve"> pour l’établissement de l’offre</w:t>
        </w:r>
        <w:r w:rsidR="004B03CB">
          <w:rPr>
            <w:noProof/>
            <w:webHidden/>
          </w:rPr>
          <w:tab/>
        </w:r>
        <w:r w:rsidR="004B03CB">
          <w:rPr>
            <w:noProof/>
            <w:webHidden/>
          </w:rPr>
          <w:fldChar w:fldCharType="begin"/>
        </w:r>
        <w:r w:rsidR="004B03CB">
          <w:rPr>
            <w:noProof/>
            <w:webHidden/>
          </w:rPr>
          <w:instrText xml:space="preserve"> PAGEREF _Toc114171346 \h </w:instrText>
        </w:r>
        <w:r w:rsidR="004B03CB">
          <w:rPr>
            <w:noProof/>
            <w:webHidden/>
          </w:rPr>
        </w:r>
        <w:r w:rsidR="004B03CB">
          <w:rPr>
            <w:noProof/>
            <w:webHidden/>
          </w:rPr>
          <w:fldChar w:fldCharType="separate"/>
        </w:r>
        <w:r w:rsidR="00445BA7">
          <w:rPr>
            <w:noProof/>
            <w:webHidden/>
          </w:rPr>
          <w:t>110</w:t>
        </w:r>
        <w:r w:rsidR="004B03CB">
          <w:rPr>
            <w:noProof/>
            <w:webHidden/>
          </w:rPr>
          <w:fldChar w:fldCharType="end"/>
        </w:r>
      </w:hyperlink>
    </w:p>
    <w:p w14:paraId="6F95AA92" w14:textId="77EDD0DA"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47" w:history="1">
        <w:r w:rsidR="004B03CB" w:rsidRPr="00A35F5F">
          <w:rPr>
            <w:rStyle w:val="Lienhypertexte"/>
            <w:rFonts w:ascii="Georgia" w:hAnsi="Georgia"/>
            <w:bCs/>
            <w:noProof/>
          </w:rPr>
          <w:t>5.2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Fiche d’identification</w:t>
        </w:r>
        <w:r w:rsidR="004B03CB">
          <w:rPr>
            <w:noProof/>
            <w:webHidden/>
          </w:rPr>
          <w:tab/>
        </w:r>
        <w:r w:rsidR="004B03CB">
          <w:rPr>
            <w:noProof/>
            <w:webHidden/>
          </w:rPr>
          <w:fldChar w:fldCharType="begin"/>
        </w:r>
        <w:r w:rsidR="004B03CB">
          <w:rPr>
            <w:noProof/>
            <w:webHidden/>
          </w:rPr>
          <w:instrText xml:space="preserve"> PAGEREF _Toc114171347 \h </w:instrText>
        </w:r>
        <w:r w:rsidR="004B03CB">
          <w:rPr>
            <w:noProof/>
            <w:webHidden/>
          </w:rPr>
        </w:r>
        <w:r w:rsidR="004B03CB">
          <w:rPr>
            <w:noProof/>
            <w:webHidden/>
          </w:rPr>
          <w:fldChar w:fldCharType="separate"/>
        </w:r>
        <w:r w:rsidR="00445BA7">
          <w:rPr>
            <w:noProof/>
            <w:webHidden/>
          </w:rPr>
          <w:t>111</w:t>
        </w:r>
        <w:r w:rsidR="004B03CB">
          <w:rPr>
            <w:noProof/>
            <w:webHidden/>
          </w:rPr>
          <w:fldChar w:fldCharType="end"/>
        </w:r>
      </w:hyperlink>
    </w:p>
    <w:p w14:paraId="5BBD9DD9" w14:textId="2FA81B0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48" w:history="1">
        <w:r w:rsidR="004B03CB" w:rsidRPr="00A35F5F">
          <w:rPr>
            <w:rStyle w:val="Lienhypertexte"/>
            <w:rFonts w:ascii="Georgia" w:hAnsi="Georgia" w:cstheme="minorHAnsi"/>
            <w:noProof/>
          </w:rPr>
          <w:t>5.2.1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Personne physique</w:t>
        </w:r>
        <w:r w:rsidR="004B03CB">
          <w:rPr>
            <w:noProof/>
            <w:webHidden/>
          </w:rPr>
          <w:tab/>
        </w:r>
        <w:r w:rsidR="004B03CB">
          <w:rPr>
            <w:noProof/>
            <w:webHidden/>
          </w:rPr>
          <w:fldChar w:fldCharType="begin"/>
        </w:r>
        <w:r w:rsidR="004B03CB">
          <w:rPr>
            <w:noProof/>
            <w:webHidden/>
          </w:rPr>
          <w:instrText xml:space="preserve"> PAGEREF _Toc114171348 \h </w:instrText>
        </w:r>
        <w:r w:rsidR="004B03CB">
          <w:rPr>
            <w:noProof/>
            <w:webHidden/>
          </w:rPr>
        </w:r>
        <w:r w:rsidR="004B03CB">
          <w:rPr>
            <w:noProof/>
            <w:webHidden/>
          </w:rPr>
          <w:fldChar w:fldCharType="separate"/>
        </w:r>
        <w:r w:rsidR="00445BA7">
          <w:rPr>
            <w:noProof/>
            <w:webHidden/>
          </w:rPr>
          <w:t>111</w:t>
        </w:r>
        <w:r w:rsidR="004B03CB">
          <w:rPr>
            <w:noProof/>
            <w:webHidden/>
          </w:rPr>
          <w:fldChar w:fldCharType="end"/>
        </w:r>
      </w:hyperlink>
    </w:p>
    <w:p w14:paraId="145D6820" w14:textId="08B9CF91"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49" w:history="1">
        <w:r w:rsidR="004B03CB" w:rsidRPr="00A35F5F">
          <w:rPr>
            <w:rStyle w:val="Lienhypertexte"/>
            <w:rFonts w:ascii="Georgia" w:hAnsi="Georgia" w:cstheme="minorHAnsi"/>
            <w:noProof/>
          </w:rPr>
          <w:t>5.2.2</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Entité de droit privé/public ayant une forme juridique</w:t>
        </w:r>
        <w:r w:rsidR="004B03CB">
          <w:rPr>
            <w:noProof/>
            <w:webHidden/>
          </w:rPr>
          <w:tab/>
        </w:r>
        <w:r w:rsidR="004B03CB">
          <w:rPr>
            <w:noProof/>
            <w:webHidden/>
          </w:rPr>
          <w:fldChar w:fldCharType="begin"/>
        </w:r>
        <w:r w:rsidR="004B03CB">
          <w:rPr>
            <w:noProof/>
            <w:webHidden/>
          </w:rPr>
          <w:instrText xml:space="preserve"> PAGEREF _Toc114171349 \h </w:instrText>
        </w:r>
        <w:r w:rsidR="004B03CB">
          <w:rPr>
            <w:noProof/>
            <w:webHidden/>
          </w:rPr>
        </w:r>
        <w:r w:rsidR="004B03CB">
          <w:rPr>
            <w:noProof/>
            <w:webHidden/>
          </w:rPr>
          <w:fldChar w:fldCharType="separate"/>
        </w:r>
        <w:r w:rsidR="00445BA7">
          <w:rPr>
            <w:noProof/>
            <w:webHidden/>
          </w:rPr>
          <w:t>112</w:t>
        </w:r>
        <w:r w:rsidR="004B03CB">
          <w:rPr>
            <w:noProof/>
            <w:webHidden/>
          </w:rPr>
          <w:fldChar w:fldCharType="end"/>
        </w:r>
      </w:hyperlink>
    </w:p>
    <w:p w14:paraId="5E704261" w14:textId="0B8DE79F"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50" w:history="1">
        <w:r w:rsidR="004B03CB" w:rsidRPr="00A35F5F">
          <w:rPr>
            <w:rStyle w:val="Lienhypertexte"/>
            <w:rFonts w:ascii="Georgia" w:hAnsi="Georgia" w:cstheme="minorHAnsi"/>
            <w:noProof/>
          </w:rPr>
          <w:t>5.2.3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Entité de droit public</w:t>
        </w:r>
        <w:r w:rsidR="004B03CB">
          <w:rPr>
            <w:noProof/>
            <w:webHidden/>
          </w:rPr>
          <w:tab/>
        </w:r>
        <w:r w:rsidR="004B03CB">
          <w:rPr>
            <w:noProof/>
            <w:webHidden/>
          </w:rPr>
          <w:fldChar w:fldCharType="begin"/>
        </w:r>
        <w:r w:rsidR="004B03CB">
          <w:rPr>
            <w:noProof/>
            <w:webHidden/>
          </w:rPr>
          <w:instrText xml:space="preserve"> PAGEREF _Toc114171350 \h </w:instrText>
        </w:r>
        <w:r w:rsidR="004B03CB">
          <w:rPr>
            <w:noProof/>
            <w:webHidden/>
          </w:rPr>
        </w:r>
        <w:r w:rsidR="004B03CB">
          <w:rPr>
            <w:noProof/>
            <w:webHidden/>
          </w:rPr>
          <w:fldChar w:fldCharType="separate"/>
        </w:r>
        <w:r w:rsidR="00445BA7">
          <w:rPr>
            <w:noProof/>
            <w:webHidden/>
          </w:rPr>
          <w:t>113</w:t>
        </w:r>
        <w:r w:rsidR="004B03CB">
          <w:rPr>
            <w:noProof/>
            <w:webHidden/>
          </w:rPr>
          <w:fldChar w:fldCharType="end"/>
        </w:r>
      </w:hyperlink>
    </w:p>
    <w:p w14:paraId="13AF6A45" w14:textId="103DF826"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51" w:history="1">
        <w:r w:rsidR="004B03CB" w:rsidRPr="00A35F5F">
          <w:rPr>
            <w:rStyle w:val="Lienhypertexte"/>
            <w:rFonts w:ascii="Georgia" w:hAnsi="Georgia" w:cstheme="minorHAnsi"/>
            <w:noProof/>
          </w:rPr>
          <w:t>5.2.4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Information bancaire</w:t>
        </w:r>
        <w:r w:rsidR="004B03CB">
          <w:rPr>
            <w:noProof/>
            <w:webHidden/>
          </w:rPr>
          <w:tab/>
        </w:r>
        <w:r w:rsidR="004B03CB">
          <w:rPr>
            <w:noProof/>
            <w:webHidden/>
          </w:rPr>
          <w:fldChar w:fldCharType="begin"/>
        </w:r>
        <w:r w:rsidR="004B03CB">
          <w:rPr>
            <w:noProof/>
            <w:webHidden/>
          </w:rPr>
          <w:instrText xml:space="preserve"> PAGEREF _Toc114171351 \h </w:instrText>
        </w:r>
        <w:r w:rsidR="004B03CB">
          <w:rPr>
            <w:noProof/>
            <w:webHidden/>
          </w:rPr>
        </w:r>
        <w:r w:rsidR="004B03CB">
          <w:rPr>
            <w:noProof/>
            <w:webHidden/>
          </w:rPr>
          <w:fldChar w:fldCharType="separate"/>
        </w:r>
        <w:r w:rsidR="00445BA7">
          <w:rPr>
            <w:noProof/>
            <w:webHidden/>
          </w:rPr>
          <w:t>113</w:t>
        </w:r>
        <w:r w:rsidR="004B03CB">
          <w:rPr>
            <w:noProof/>
            <w:webHidden/>
          </w:rPr>
          <w:fldChar w:fldCharType="end"/>
        </w:r>
      </w:hyperlink>
    </w:p>
    <w:p w14:paraId="4B8C832D" w14:textId="359238AC"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52" w:history="1">
        <w:r w:rsidR="004B03CB" w:rsidRPr="00A35F5F">
          <w:rPr>
            <w:rStyle w:val="Lienhypertexte"/>
            <w:rFonts w:ascii="Georgia" w:hAnsi="Georgia" w:cstheme="minorHAnsi"/>
            <w:noProof/>
          </w:rPr>
          <w:t>5.2.5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Sous-traitants</w:t>
        </w:r>
        <w:r w:rsidR="004B03CB">
          <w:rPr>
            <w:noProof/>
            <w:webHidden/>
          </w:rPr>
          <w:tab/>
        </w:r>
        <w:r w:rsidR="004B03CB">
          <w:rPr>
            <w:noProof/>
            <w:webHidden/>
          </w:rPr>
          <w:fldChar w:fldCharType="begin"/>
        </w:r>
        <w:r w:rsidR="004B03CB">
          <w:rPr>
            <w:noProof/>
            <w:webHidden/>
          </w:rPr>
          <w:instrText xml:space="preserve"> PAGEREF _Toc114171352 \h </w:instrText>
        </w:r>
        <w:r w:rsidR="004B03CB">
          <w:rPr>
            <w:noProof/>
            <w:webHidden/>
          </w:rPr>
        </w:r>
        <w:r w:rsidR="004B03CB">
          <w:rPr>
            <w:noProof/>
            <w:webHidden/>
          </w:rPr>
          <w:fldChar w:fldCharType="separate"/>
        </w:r>
        <w:r w:rsidR="00445BA7">
          <w:rPr>
            <w:noProof/>
            <w:webHidden/>
          </w:rPr>
          <w:t>114</w:t>
        </w:r>
        <w:r w:rsidR="004B03CB">
          <w:rPr>
            <w:noProof/>
            <w:webHidden/>
          </w:rPr>
          <w:fldChar w:fldCharType="end"/>
        </w:r>
      </w:hyperlink>
    </w:p>
    <w:p w14:paraId="68913255" w14:textId="7E666110"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53" w:history="1">
        <w:r w:rsidR="004B03CB" w:rsidRPr="00A35F5F">
          <w:rPr>
            <w:rStyle w:val="Lienhypertexte"/>
            <w:rFonts w:ascii="Georgia" w:hAnsi="Georgia"/>
            <w:bCs/>
            <w:noProof/>
          </w:rPr>
          <w:t>5.3</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Formulaire d’offre - Prix</w:t>
        </w:r>
        <w:r w:rsidR="004B03CB">
          <w:rPr>
            <w:noProof/>
            <w:webHidden/>
          </w:rPr>
          <w:tab/>
        </w:r>
        <w:r w:rsidR="004B03CB">
          <w:rPr>
            <w:noProof/>
            <w:webHidden/>
          </w:rPr>
          <w:fldChar w:fldCharType="begin"/>
        </w:r>
        <w:r w:rsidR="004B03CB">
          <w:rPr>
            <w:noProof/>
            <w:webHidden/>
          </w:rPr>
          <w:instrText xml:space="preserve"> PAGEREF _Toc114171353 \h </w:instrText>
        </w:r>
        <w:r w:rsidR="004B03CB">
          <w:rPr>
            <w:noProof/>
            <w:webHidden/>
          </w:rPr>
        </w:r>
        <w:r w:rsidR="004B03CB">
          <w:rPr>
            <w:noProof/>
            <w:webHidden/>
          </w:rPr>
          <w:fldChar w:fldCharType="separate"/>
        </w:r>
        <w:r w:rsidR="00445BA7">
          <w:rPr>
            <w:noProof/>
            <w:webHidden/>
          </w:rPr>
          <w:t>115</w:t>
        </w:r>
        <w:r w:rsidR="004B03CB">
          <w:rPr>
            <w:noProof/>
            <w:webHidden/>
          </w:rPr>
          <w:fldChar w:fldCharType="end"/>
        </w:r>
      </w:hyperlink>
    </w:p>
    <w:p w14:paraId="2544D0AE" w14:textId="6BCE61F0"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54" w:history="1">
        <w:r w:rsidR="004B03CB" w:rsidRPr="00A35F5F">
          <w:rPr>
            <w:rStyle w:val="Lienhypertexte"/>
            <w:rFonts w:ascii="Georgia" w:hAnsi="Georgia"/>
            <w:bCs/>
            <w:noProof/>
          </w:rPr>
          <w:t>5.4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Déclaration sur l’honneur – motifs d’exclusion</w:t>
        </w:r>
        <w:r w:rsidR="004B03CB">
          <w:rPr>
            <w:noProof/>
            <w:webHidden/>
          </w:rPr>
          <w:tab/>
        </w:r>
        <w:r w:rsidR="004B03CB">
          <w:rPr>
            <w:noProof/>
            <w:webHidden/>
          </w:rPr>
          <w:fldChar w:fldCharType="begin"/>
        </w:r>
        <w:r w:rsidR="004B03CB">
          <w:rPr>
            <w:noProof/>
            <w:webHidden/>
          </w:rPr>
          <w:instrText xml:space="preserve"> PAGEREF _Toc114171354 \h </w:instrText>
        </w:r>
        <w:r w:rsidR="004B03CB">
          <w:rPr>
            <w:noProof/>
            <w:webHidden/>
          </w:rPr>
        </w:r>
        <w:r w:rsidR="004B03CB">
          <w:rPr>
            <w:noProof/>
            <w:webHidden/>
          </w:rPr>
          <w:fldChar w:fldCharType="separate"/>
        </w:r>
        <w:r w:rsidR="00445BA7">
          <w:rPr>
            <w:noProof/>
            <w:webHidden/>
          </w:rPr>
          <w:t>119</w:t>
        </w:r>
        <w:r w:rsidR="004B03CB">
          <w:rPr>
            <w:noProof/>
            <w:webHidden/>
          </w:rPr>
          <w:fldChar w:fldCharType="end"/>
        </w:r>
      </w:hyperlink>
    </w:p>
    <w:p w14:paraId="5C0668F8" w14:textId="21F494FA"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55" w:history="1">
        <w:r w:rsidR="004B03CB" w:rsidRPr="00A35F5F">
          <w:rPr>
            <w:rStyle w:val="Lienhypertexte"/>
            <w:rFonts w:ascii="Georgia" w:hAnsi="Georgia"/>
            <w:bCs/>
            <w:noProof/>
          </w:rPr>
          <w:t>5.5</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Déclaration intégrité soumissionnaires</w:t>
        </w:r>
        <w:r w:rsidR="004B03CB">
          <w:rPr>
            <w:noProof/>
            <w:webHidden/>
          </w:rPr>
          <w:tab/>
        </w:r>
        <w:r w:rsidR="004B03CB">
          <w:rPr>
            <w:noProof/>
            <w:webHidden/>
          </w:rPr>
          <w:fldChar w:fldCharType="begin"/>
        </w:r>
        <w:r w:rsidR="004B03CB">
          <w:rPr>
            <w:noProof/>
            <w:webHidden/>
          </w:rPr>
          <w:instrText xml:space="preserve"> PAGEREF _Toc114171355 \h </w:instrText>
        </w:r>
        <w:r w:rsidR="004B03CB">
          <w:rPr>
            <w:noProof/>
            <w:webHidden/>
          </w:rPr>
        </w:r>
        <w:r w:rsidR="004B03CB">
          <w:rPr>
            <w:noProof/>
            <w:webHidden/>
          </w:rPr>
          <w:fldChar w:fldCharType="separate"/>
        </w:r>
        <w:r w:rsidR="00445BA7">
          <w:rPr>
            <w:noProof/>
            <w:webHidden/>
          </w:rPr>
          <w:t>121</w:t>
        </w:r>
        <w:r w:rsidR="004B03CB">
          <w:rPr>
            <w:noProof/>
            <w:webHidden/>
          </w:rPr>
          <w:fldChar w:fldCharType="end"/>
        </w:r>
      </w:hyperlink>
    </w:p>
    <w:p w14:paraId="7CF5D00D" w14:textId="177D2CE4"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56" w:history="1">
        <w:r w:rsidR="004B03CB" w:rsidRPr="00A35F5F">
          <w:rPr>
            <w:rStyle w:val="Lienhypertexte"/>
            <w:rFonts w:ascii="Georgia" w:hAnsi="Georgia"/>
            <w:bCs/>
            <w:noProof/>
          </w:rPr>
          <w:t>5.6</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Dossier de sélection – capacité économique</w:t>
        </w:r>
        <w:r w:rsidR="004B03CB">
          <w:rPr>
            <w:noProof/>
            <w:webHidden/>
          </w:rPr>
          <w:tab/>
        </w:r>
        <w:r w:rsidR="004B03CB">
          <w:rPr>
            <w:noProof/>
            <w:webHidden/>
          </w:rPr>
          <w:fldChar w:fldCharType="begin"/>
        </w:r>
        <w:r w:rsidR="004B03CB">
          <w:rPr>
            <w:noProof/>
            <w:webHidden/>
          </w:rPr>
          <w:instrText xml:space="preserve"> PAGEREF _Toc114171356 \h </w:instrText>
        </w:r>
        <w:r w:rsidR="004B03CB">
          <w:rPr>
            <w:noProof/>
            <w:webHidden/>
          </w:rPr>
        </w:r>
        <w:r w:rsidR="004B03CB">
          <w:rPr>
            <w:noProof/>
            <w:webHidden/>
          </w:rPr>
          <w:fldChar w:fldCharType="separate"/>
        </w:r>
        <w:r w:rsidR="00445BA7">
          <w:rPr>
            <w:noProof/>
            <w:webHidden/>
          </w:rPr>
          <w:t>122</w:t>
        </w:r>
        <w:r w:rsidR="004B03CB">
          <w:rPr>
            <w:noProof/>
            <w:webHidden/>
          </w:rPr>
          <w:fldChar w:fldCharType="end"/>
        </w:r>
      </w:hyperlink>
    </w:p>
    <w:p w14:paraId="7D3B7A61" w14:textId="231DE2BD"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57" w:history="1">
        <w:r w:rsidR="004B03CB" w:rsidRPr="00A35F5F">
          <w:rPr>
            <w:rStyle w:val="Lienhypertexte"/>
            <w:rFonts w:ascii="Georgia" w:hAnsi="Georgia"/>
            <w:bCs/>
            <w:noProof/>
            <w:kern w:val="18"/>
          </w:rPr>
          <w:t>5.7</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Dossier de sélection- Composition de l’équipe proposée</w:t>
        </w:r>
        <w:r w:rsidR="004B03CB">
          <w:rPr>
            <w:noProof/>
            <w:webHidden/>
          </w:rPr>
          <w:tab/>
        </w:r>
        <w:r w:rsidR="004B03CB">
          <w:rPr>
            <w:noProof/>
            <w:webHidden/>
          </w:rPr>
          <w:fldChar w:fldCharType="begin"/>
        </w:r>
        <w:r w:rsidR="004B03CB">
          <w:rPr>
            <w:noProof/>
            <w:webHidden/>
          </w:rPr>
          <w:instrText xml:space="preserve"> PAGEREF _Toc114171357 \h </w:instrText>
        </w:r>
        <w:r w:rsidR="004B03CB">
          <w:rPr>
            <w:noProof/>
            <w:webHidden/>
          </w:rPr>
        </w:r>
        <w:r w:rsidR="004B03CB">
          <w:rPr>
            <w:noProof/>
            <w:webHidden/>
          </w:rPr>
          <w:fldChar w:fldCharType="separate"/>
        </w:r>
        <w:r w:rsidR="00445BA7">
          <w:rPr>
            <w:noProof/>
            <w:webHidden/>
          </w:rPr>
          <w:t>123</w:t>
        </w:r>
        <w:r w:rsidR="004B03CB">
          <w:rPr>
            <w:noProof/>
            <w:webHidden/>
          </w:rPr>
          <w:fldChar w:fldCharType="end"/>
        </w:r>
      </w:hyperlink>
    </w:p>
    <w:p w14:paraId="6DD2DE96" w14:textId="5086CC60" w:rsidR="004B03CB" w:rsidRDefault="00000000" w:rsidP="000638D1">
      <w:pPr>
        <w:pStyle w:val="TM3"/>
        <w:rPr>
          <w:rFonts w:asciiTheme="minorHAnsi" w:eastAsiaTheme="minorEastAsia" w:hAnsiTheme="minorHAnsi" w:cstheme="minorBidi"/>
          <w:noProof/>
          <w:color w:val="auto"/>
          <w:sz w:val="22"/>
          <w:lang w:val="fr-SN" w:eastAsia="fr-SN"/>
        </w:rPr>
      </w:pPr>
      <w:hyperlink w:anchor="_Toc114171358" w:history="1">
        <w:r w:rsidR="004B03CB" w:rsidRPr="00A35F5F">
          <w:rPr>
            <w:rStyle w:val="Lienhypertexte"/>
            <w:rFonts w:ascii="Georgia" w:hAnsi="Georgia"/>
            <w:noProof/>
          </w:rPr>
          <w:t>Modèle de CV</w:t>
        </w:r>
        <w:r w:rsidR="004B03CB">
          <w:rPr>
            <w:noProof/>
            <w:webHidden/>
          </w:rPr>
          <w:tab/>
        </w:r>
        <w:r w:rsidR="004B03CB">
          <w:rPr>
            <w:noProof/>
            <w:webHidden/>
          </w:rPr>
          <w:fldChar w:fldCharType="begin"/>
        </w:r>
        <w:r w:rsidR="004B03CB">
          <w:rPr>
            <w:noProof/>
            <w:webHidden/>
          </w:rPr>
          <w:instrText xml:space="preserve"> PAGEREF _Toc114171358 \h </w:instrText>
        </w:r>
        <w:r w:rsidR="004B03CB">
          <w:rPr>
            <w:noProof/>
            <w:webHidden/>
          </w:rPr>
        </w:r>
        <w:r w:rsidR="004B03CB">
          <w:rPr>
            <w:noProof/>
            <w:webHidden/>
          </w:rPr>
          <w:fldChar w:fldCharType="separate"/>
        </w:r>
        <w:r w:rsidR="00445BA7">
          <w:rPr>
            <w:noProof/>
            <w:webHidden/>
          </w:rPr>
          <w:t>123</w:t>
        </w:r>
        <w:r w:rsidR="004B03CB">
          <w:rPr>
            <w:noProof/>
            <w:webHidden/>
          </w:rPr>
          <w:fldChar w:fldCharType="end"/>
        </w:r>
      </w:hyperlink>
    </w:p>
    <w:p w14:paraId="4DB20A5E" w14:textId="752FEA91"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59" w:history="1">
        <w:r w:rsidR="004B03CB" w:rsidRPr="00A35F5F">
          <w:rPr>
            <w:rStyle w:val="Lienhypertexte"/>
            <w:rFonts w:ascii="Georgia" w:hAnsi="Georgia"/>
            <w:bCs/>
            <w:noProof/>
          </w:rPr>
          <w:t>5.8</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Dossier de sélection- Déclaration sur l’honneur concernant le matériel dont le soumissionnaire disposera pour exécuter le marché</w:t>
        </w:r>
        <w:r w:rsidR="004B03CB">
          <w:rPr>
            <w:noProof/>
            <w:webHidden/>
          </w:rPr>
          <w:tab/>
        </w:r>
        <w:r w:rsidR="004B03CB">
          <w:rPr>
            <w:noProof/>
            <w:webHidden/>
          </w:rPr>
          <w:fldChar w:fldCharType="begin"/>
        </w:r>
        <w:r w:rsidR="004B03CB">
          <w:rPr>
            <w:noProof/>
            <w:webHidden/>
          </w:rPr>
          <w:instrText xml:space="preserve"> PAGEREF _Toc114171359 \h </w:instrText>
        </w:r>
        <w:r w:rsidR="004B03CB">
          <w:rPr>
            <w:noProof/>
            <w:webHidden/>
          </w:rPr>
        </w:r>
        <w:r w:rsidR="004B03CB">
          <w:rPr>
            <w:noProof/>
            <w:webHidden/>
          </w:rPr>
          <w:fldChar w:fldCharType="separate"/>
        </w:r>
        <w:r w:rsidR="00445BA7">
          <w:rPr>
            <w:noProof/>
            <w:webHidden/>
          </w:rPr>
          <w:t>124</w:t>
        </w:r>
        <w:r w:rsidR="004B03CB">
          <w:rPr>
            <w:noProof/>
            <w:webHidden/>
          </w:rPr>
          <w:fldChar w:fldCharType="end"/>
        </w:r>
      </w:hyperlink>
    </w:p>
    <w:p w14:paraId="424484F3" w14:textId="158F83A9"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60" w:history="1">
        <w:r w:rsidR="004B03CB" w:rsidRPr="00A35F5F">
          <w:rPr>
            <w:rStyle w:val="Lienhypertexte"/>
            <w:rFonts w:ascii="Georgia" w:hAnsi="Georgia"/>
            <w:bCs/>
            <w:noProof/>
          </w:rPr>
          <w:t>5.9</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Dossier de sélection- Attestation de bonne exécution</w:t>
        </w:r>
        <w:r w:rsidR="004B03CB">
          <w:rPr>
            <w:noProof/>
            <w:webHidden/>
          </w:rPr>
          <w:tab/>
        </w:r>
        <w:r w:rsidR="004B03CB">
          <w:rPr>
            <w:noProof/>
            <w:webHidden/>
          </w:rPr>
          <w:fldChar w:fldCharType="begin"/>
        </w:r>
        <w:r w:rsidR="004B03CB">
          <w:rPr>
            <w:noProof/>
            <w:webHidden/>
          </w:rPr>
          <w:instrText xml:space="preserve"> PAGEREF _Toc114171360 \h </w:instrText>
        </w:r>
        <w:r w:rsidR="004B03CB">
          <w:rPr>
            <w:noProof/>
            <w:webHidden/>
          </w:rPr>
        </w:r>
        <w:r w:rsidR="004B03CB">
          <w:rPr>
            <w:noProof/>
            <w:webHidden/>
          </w:rPr>
          <w:fldChar w:fldCharType="separate"/>
        </w:r>
        <w:r w:rsidR="00445BA7">
          <w:rPr>
            <w:noProof/>
            <w:webHidden/>
          </w:rPr>
          <w:t>124</w:t>
        </w:r>
        <w:r w:rsidR="004B03CB">
          <w:rPr>
            <w:noProof/>
            <w:webHidden/>
          </w:rPr>
          <w:fldChar w:fldCharType="end"/>
        </w:r>
      </w:hyperlink>
    </w:p>
    <w:p w14:paraId="59AD3F15" w14:textId="3BA061AD"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61" w:history="1">
        <w:r w:rsidR="004B03CB" w:rsidRPr="00A35F5F">
          <w:rPr>
            <w:rStyle w:val="Lienhypertexte"/>
            <w:rFonts w:ascii="Georgia" w:hAnsi="Georgia"/>
            <w:bCs/>
            <w:noProof/>
          </w:rPr>
          <w:t>5.10</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Dossier de sélection- Sous-traitant éventuel</w:t>
        </w:r>
        <w:r w:rsidR="004B03CB">
          <w:rPr>
            <w:noProof/>
            <w:webHidden/>
          </w:rPr>
          <w:tab/>
        </w:r>
        <w:r w:rsidR="004B03CB">
          <w:rPr>
            <w:noProof/>
            <w:webHidden/>
          </w:rPr>
          <w:fldChar w:fldCharType="begin"/>
        </w:r>
        <w:r w:rsidR="004B03CB">
          <w:rPr>
            <w:noProof/>
            <w:webHidden/>
          </w:rPr>
          <w:instrText xml:space="preserve"> PAGEREF _Toc114171361 \h </w:instrText>
        </w:r>
        <w:r w:rsidR="004B03CB">
          <w:rPr>
            <w:noProof/>
            <w:webHidden/>
          </w:rPr>
        </w:r>
        <w:r w:rsidR="004B03CB">
          <w:rPr>
            <w:noProof/>
            <w:webHidden/>
          </w:rPr>
          <w:fldChar w:fldCharType="separate"/>
        </w:r>
        <w:r w:rsidR="00445BA7">
          <w:rPr>
            <w:noProof/>
            <w:webHidden/>
          </w:rPr>
          <w:t>125</w:t>
        </w:r>
        <w:r w:rsidR="004B03CB">
          <w:rPr>
            <w:noProof/>
            <w:webHidden/>
          </w:rPr>
          <w:fldChar w:fldCharType="end"/>
        </w:r>
      </w:hyperlink>
    </w:p>
    <w:p w14:paraId="6659FC8A" w14:textId="4F333F3E"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62" w:history="1">
        <w:r w:rsidR="004B03CB" w:rsidRPr="00A35F5F">
          <w:rPr>
            <w:rStyle w:val="Lienhypertexte"/>
            <w:rFonts w:ascii="Georgia" w:hAnsi="Georgia"/>
            <w:bCs/>
            <w:noProof/>
          </w:rPr>
          <w:t>5.11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noProof/>
          </w:rPr>
          <w:t>Documents à remettre – liste exhaustive</w:t>
        </w:r>
        <w:r w:rsidR="004B03CB">
          <w:rPr>
            <w:noProof/>
            <w:webHidden/>
          </w:rPr>
          <w:tab/>
        </w:r>
        <w:r w:rsidR="004B03CB">
          <w:rPr>
            <w:noProof/>
            <w:webHidden/>
          </w:rPr>
          <w:fldChar w:fldCharType="begin"/>
        </w:r>
        <w:r w:rsidR="004B03CB">
          <w:rPr>
            <w:noProof/>
            <w:webHidden/>
          </w:rPr>
          <w:instrText xml:space="preserve"> PAGEREF _Toc114171362 \h </w:instrText>
        </w:r>
        <w:r w:rsidR="004B03CB">
          <w:rPr>
            <w:noProof/>
            <w:webHidden/>
          </w:rPr>
        </w:r>
        <w:r w:rsidR="004B03CB">
          <w:rPr>
            <w:noProof/>
            <w:webHidden/>
          </w:rPr>
          <w:fldChar w:fldCharType="separate"/>
        </w:r>
        <w:r w:rsidR="00445BA7">
          <w:rPr>
            <w:noProof/>
            <w:webHidden/>
          </w:rPr>
          <w:t>127</w:t>
        </w:r>
        <w:r w:rsidR="004B03CB">
          <w:rPr>
            <w:noProof/>
            <w:webHidden/>
          </w:rPr>
          <w:fldChar w:fldCharType="end"/>
        </w:r>
      </w:hyperlink>
    </w:p>
    <w:p w14:paraId="253A3A43" w14:textId="4003FA8E"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63" w:history="1">
        <w:r w:rsidR="004B03CB" w:rsidRPr="00A35F5F">
          <w:rPr>
            <w:rStyle w:val="Lienhypertexte"/>
            <w:rFonts w:ascii="Georgia" w:hAnsi="Georgia" w:cs="Arial"/>
            <w:noProof/>
          </w:rPr>
          <w:t>1.</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cs="Arial"/>
            <w:noProof/>
          </w:rPr>
          <w:t>Identification du soumissionnaire</w:t>
        </w:r>
        <w:r w:rsidR="004B03CB">
          <w:rPr>
            <w:noProof/>
            <w:webHidden/>
          </w:rPr>
          <w:tab/>
        </w:r>
        <w:r w:rsidR="004B03CB">
          <w:rPr>
            <w:noProof/>
            <w:webHidden/>
          </w:rPr>
          <w:fldChar w:fldCharType="begin"/>
        </w:r>
        <w:r w:rsidR="004B03CB">
          <w:rPr>
            <w:noProof/>
            <w:webHidden/>
          </w:rPr>
          <w:instrText xml:space="preserve"> PAGEREF _Toc114171363 \h </w:instrText>
        </w:r>
        <w:r w:rsidR="004B03CB">
          <w:rPr>
            <w:noProof/>
            <w:webHidden/>
          </w:rPr>
        </w:r>
        <w:r w:rsidR="004B03CB">
          <w:rPr>
            <w:noProof/>
            <w:webHidden/>
          </w:rPr>
          <w:fldChar w:fldCharType="separate"/>
        </w:r>
        <w:r w:rsidR="00445BA7">
          <w:rPr>
            <w:noProof/>
            <w:webHidden/>
          </w:rPr>
          <w:t>127</w:t>
        </w:r>
        <w:r w:rsidR="004B03CB">
          <w:rPr>
            <w:noProof/>
            <w:webHidden/>
          </w:rPr>
          <w:fldChar w:fldCharType="end"/>
        </w:r>
      </w:hyperlink>
    </w:p>
    <w:p w14:paraId="45D9E70B" w14:textId="3E5FC230" w:rsidR="004B03CB" w:rsidRDefault="00000000">
      <w:pPr>
        <w:pStyle w:val="TM2"/>
        <w:tabs>
          <w:tab w:val="left" w:pos="1415"/>
          <w:tab w:val="right" w:leader="dot" w:pos="8494"/>
        </w:tabs>
        <w:rPr>
          <w:rFonts w:asciiTheme="minorHAnsi" w:eastAsiaTheme="minorEastAsia" w:hAnsiTheme="minorHAnsi" w:cstheme="minorBidi"/>
          <w:noProof/>
          <w:color w:val="auto"/>
          <w:sz w:val="22"/>
          <w:lang w:val="fr-SN" w:eastAsia="fr-SN"/>
        </w:rPr>
      </w:pPr>
      <w:hyperlink w:anchor="_Toc114171364" w:history="1">
        <w:r w:rsidR="004B03CB" w:rsidRPr="00A35F5F">
          <w:rPr>
            <w:rStyle w:val="Lienhypertexte"/>
            <w:rFonts w:ascii="Georgia" w:hAnsi="Georgia" w:cs="Arial"/>
            <w:noProof/>
          </w:rPr>
          <w:t>4.</w:t>
        </w:r>
        <w:r w:rsidR="004B03CB">
          <w:rPr>
            <w:rFonts w:asciiTheme="minorHAnsi" w:eastAsiaTheme="minorEastAsia" w:hAnsiTheme="minorHAnsi" w:cstheme="minorBidi"/>
            <w:noProof/>
            <w:color w:val="auto"/>
            <w:sz w:val="22"/>
            <w:lang w:val="fr-SN" w:eastAsia="fr-SN"/>
          </w:rPr>
          <w:tab/>
        </w:r>
        <w:r w:rsidR="004B03CB" w:rsidRPr="00A35F5F">
          <w:rPr>
            <w:rStyle w:val="Lienhypertexte"/>
            <w:rFonts w:ascii="Georgia" w:hAnsi="Georgia" w:cs="Arial"/>
            <w:noProof/>
          </w:rPr>
          <w:t>Déclaration d’intégrité pour les soumissionnaires</w:t>
        </w:r>
        <w:r w:rsidR="004B03CB">
          <w:rPr>
            <w:noProof/>
            <w:webHidden/>
          </w:rPr>
          <w:tab/>
        </w:r>
        <w:r w:rsidR="004B03CB">
          <w:rPr>
            <w:noProof/>
            <w:webHidden/>
          </w:rPr>
          <w:fldChar w:fldCharType="begin"/>
        </w:r>
        <w:r w:rsidR="004B03CB">
          <w:rPr>
            <w:noProof/>
            <w:webHidden/>
          </w:rPr>
          <w:instrText xml:space="preserve"> PAGEREF _Toc114171364 \h </w:instrText>
        </w:r>
        <w:r w:rsidR="004B03CB">
          <w:rPr>
            <w:noProof/>
            <w:webHidden/>
          </w:rPr>
        </w:r>
        <w:r w:rsidR="004B03CB">
          <w:rPr>
            <w:noProof/>
            <w:webHidden/>
          </w:rPr>
          <w:fldChar w:fldCharType="separate"/>
        </w:r>
        <w:r w:rsidR="00445BA7">
          <w:rPr>
            <w:noProof/>
            <w:webHidden/>
          </w:rPr>
          <w:t>127</w:t>
        </w:r>
        <w:r w:rsidR="004B03CB">
          <w:rPr>
            <w:noProof/>
            <w:webHidden/>
          </w:rPr>
          <w:fldChar w:fldCharType="end"/>
        </w:r>
      </w:hyperlink>
    </w:p>
    <w:p w14:paraId="7AFB07C6" w14:textId="53816E81" w:rsidR="00251977" w:rsidRDefault="00C45EFE" w:rsidP="004630F2">
      <w:pPr>
        <w:pStyle w:val="TM2"/>
        <w:tabs>
          <w:tab w:val="left" w:pos="1415"/>
          <w:tab w:val="right" w:leader="dot" w:pos="8494"/>
        </w:tabs>
        <w:rPr>
          <w:rFonts w:ascii="Georgia" w:hAnsi="Georgia"/>
        </w:rPr>
      </w:pPr>
      <w:r w:rsidRPr="00F36DE4">
        <w:rPr>
          <w:rFonts w:ascii="Georgia" w:hAnsi="Georgia"/>
        </w:rPr>
        <w:fldChar w:fldCharType="end"/>
      </w:r>
    </w:p>
    <w:p w14:paraId="65E31475" w14:textId="5394B747" w:rsidR="008F3987" w:rsidRDefault="008F3987" w:rsidP="008F3987"/>
    <w:p w14:paraId="0B47F26B" w14:textId="622B9B41" w:rsidR="008F3987" w:rsidRDefault="008F3987" w:rsidP="008F3987"/>
    <w:p w14:paraId="3DF00925" w14:textId="3C9BA5EF" w:rsidR="008F3987" w:rsidRDefault="008F3987" w:rsidP="008F3987"/>
    <w:p w14:paraId="3A39A554" w14:textId="508869BF" w:rsidR="008F3987" w:rsidRDefault="008F3987" w:rsidP="008F3987"/>
    <w:p w14:paraId="1C4DA340" w14:textId="697C8013" w:rsidR="008F3987" w:rsidRDefault="008F3987" w:rsidP="008F3987"/>
    <w:p w14:paraId="684A5116" w14:textId="0615A052" w:rsidR="008F3987" w:rsidRDefault="008F3987" w:rsidP="008F3987"/>
    <w:p w14:paraId="06B42FC7" w14:textId="49998B6E" w:rsidR="008F3987" w:rsidRDefault="008F3987" w:rsidP="008F3987"/>
    <w:p w14:paraId="2286E643" w14:textId="2C3C5003" w:rsidR="008F3987" w:rsidRDefault="008F3987" w:rsidP="008F3987"/>
    <w:p w14:paraId="20D65B5C" w14:textId="5A7B8AD9" w:rsidR="008F3987" w:rsidRDefault="008F3987" w:rsidP="008F3987"/>
    <w:p w14:paraId="508A8A09" w14:textId="6DDE67FD" w:rsidR="008F3987" w:rsidRDefault="008F3987" w:rsidP="008F3987"/>
    <w:p w14:paraId="08484442" w14:textId="576F4874" w:rsidR="008F3987" w:rsidRDefault="008F3987" w:rsidP="008F3987"/>
    <w:p w14:paraId="633B77FC" w14:textId="7B76E352" w:rsidR="008F3987" w:rsidRDefault="008F3987" w:rsidP="008F3987"/>
    <w:p w14:paraId="1AFBCCC2" w14:textId="48EAEDA4" w:rsidR="008F3987" w:rsidRDefault="008F3987" w:rsidP="008F3987"/>
    <w:p w14:paraId="77AB8B22" w14:textId="0B05A066" w:rsidR="008F3987" w:rsidRDefault="008F3987" w:rsidP="008F3987"/>
    <w:p w14:paraId="71E72512" w14:textId="4B861056" w:rsidR="008F3987" w:rsidRDefault="008F3987" w:rsidP="008F3987"/>
    <w:p w14:paraId="712D8330" w14:textId="77777777" w:rsidR="008F3987" w:rsidRPr="008F3987" w:rsidRDefault="008F3987" w:rsidP="008F3987"/>
    <w:p w14:paraId="2E76389A" w14:textId="08663288" w:rsidR="00137951" w:rsidRDefault="00137951" w:rsidP="00137951"/>
    <w:p w14:paraId="53AD42ED" w14:textId="700EF0F6" w:rsidR="00137951" w:rsidRDefault="00137951" w:rsidP="00137951"/>
    <w:p w14:paraId="083F0123" w14:textId="0AA1BD66" w:rsidR="00137951" w:rsidRDefault="00137951" w:rsidP="00137951"/>
    <w:p w14:paraId="79EBAC0C" w14:textId="613438D3" w:rsidR="004B03CB" w:rsidRDefault="004B03CB" w:rsidP="00137951"/>
    <w:p w14:paraId="2B74E938" w14:textId="77777777" w:rsidR="004B03CB" w:rsidRDefault="004B03CB" w:rsidP="00137951"/>
    <w:p w14:paraId="1C84C9D8" w14:textId="0AF17F83" w:rsidR="00137951" w:rsidRDefault="00137951" w:rsidP="00137951"/>
    <w:p w14:paraId="04496E66" w14:textId="77777777" w:rsidR="002D2BF6" w:rsidRDefault="002D2BF6" w:rsidP="00137951"/>
    <w:p w14:paraId="6DB58660" w14:textId="77777777" w:rsidR="00D66BE1" w:rsidRPr="00137951" w:rsidRDefault="00D66BE1" w:rsidP="00137951"/>
    <w:p w14:paraId="47E766BA" w14:textId="77777777" w:rsidR="004630F2" w:rsidRPr="00F36DE4" w:rsidRDefault="004630F2" w:rsidP="004630F2">
      <w:pPr>
        <w:rPr>
          <w:color w:val="auto"/>
        </w:rPr>
      </w:pPr>
      <w:bookmarkStart w:id="2" w:name="_Toc501112613"/>
    </w:p>
    <w:p w14:paraId="0B663F61" w14:textId="3A4883B5" w:rsidR="002B7D5A" w:rsidRPr="00F36DE4" w:rsidRDefault="001C0120" w:rsidP="004630F2">
      <w:pPr>
        <w:pStyle w:val="Titre1"/>
        <w:numPr>
          <w:ilvl w:val="0"/>
          <w:numId w:val="0"/>
        </w:numPr>
        <w:ind w:left="432" w:hanging="432"/>
        <w:rPr>
          <w:rFonts w:ascii="Georgia" w:hAnsi="Georgia"/>
        </w:rPr>
      </w:pPr>
      <w:bookmarkStart w:id="3" w:name="_Toc114171064"/>
      <w:r>
        <w:rPr>
          <w:rFonts w:ascii="Georgia" w:hAnsi="Georgia"/>
        </w:rPr>
        <w:t xml:space="preserve">1.  </w:t>
      </w:r>
      <w:r w:rsidR="00B2111B" w:rsidRPr="00F36DE4">
        <w:rPr>
          <w:rFonts w:ascii="Georgia" w:hAnsi="Georgia"/>
        </w:rPr>
        <w:t xml:space="preserve"> Dispositions</w:t>
      </w:r>
      <w:r w:rsidR="006A2EF9" w:rsidRPr="00F36DE4">
        <w:rPr>
          <w:rFonts w:ascii="Georgia" w:hAnsi="Georgia"/>
        </w:rPr>
        <w:t xml:space="preserve"> administratives et contractuelles</w:t>
      </w:r>
      <w:bookmarkEnd w:id="2"/>
      <w:bookmarkEnd w:id="3"/>
      <w:r w:rsidR="00557219" w:rsidRPr="00F36DE4">
        <w:rPr>
          <w:rFonts w:ascii="Georgia" w:hAnsi="Georgia"/>
        </w:rPr>
        <w:t xml:space="preserve"> </w:t>
      </w:r>
    </w:p>
    <w:p w14:paraId="6E6C5069" w14:textId="354FAC2A" w:rsidR="002B7D5A" w:rsidRDefault="00AC7962" w:rsidP="00137951">
      <w:pPr>
        <w:pStyle w:val="Titre2"/>
        <w:rPr>
          <w:rFonts w:ascii="Georgia" w:hAnsi="Georgia"/>
        </w:rPr>
      </w:pPr>
      <w:bookmarkStart w:id="4" w:name="_Toc501112614"/>
      <w:bookmarkStart w:id="5" w:name="_Toc114171065"/>
      <w:r w:rsidRPr="00137951">
        <w:rPr>
          <w:rFonts w:ascii="Georgia" w:hAnsi="Georgia"/>
        </w:rPr>
        <w:t>Généralités</w:t>
      </w:r>
      <w:bookmarkEnd w:id="4"/>
      <w:bookmarkEnd w:id="5"/>
    </w:p>
    <w:p w14:paraId="109EDA53" w14:textId="1C14BBA6" w:rsidR="002B7D5A" w:rsidRPr="00F36DE4" w:rsidRDefault="00AC7962" w:rsidP="00137951">
      <w:pPr>
        <w:pStyle w:val="Titre3"/>
      </w:pPr>
      <w:bookmarkStart w:id="6" w:name="_Toc501112615"/>
      <w:bookmarkStart w:id="7" w:name="_Toc114171066"/>
      <w:r w:rsidRPr="00F36DE4">
        <w:t>Dérogations à l’AR du 14.01.201</w:t>
      </w:r>
      <w:r w:rsidR="00413425" w:rsidRPr="00F36DE4">
        <w:t>3</w:t>
      </w:r>
      <w:bookmarkEnd w:id="6"/>
      <w:bookmarkEnd w:id="7"/>
    </w:p>
    <w:p w14:paraId="74305FA7" w14:textId="77777777" w:rsidR="00AC7962" w:rsidRPr="00F36DE4" w:rsidRDefault="00AC7962" w:rsidP="00F10649">
      <w:pPr>
        <w:pStyle w:val="Corpsdetexte"/>
        <w:jc w:val="both"/>
      </w:pPr>
      <w:r w:rsidRPr="00F36DE4">
        <w:t xml:space="preserve">Le chapitre 1.4 du présent cahier spécial des charges (CSC) contient les clauses administratives et contractuelles particulières applicables au présent marché public par dérogation à l’AR du 14.01.2013 ou qui complètent ou précisent celui-ci. </w:t>
      </w:r>
    </w:p>
    <w:p w14:paraId="6E3D5AE1" w14:textId="7BA10956" w:rsidR="00AC7962" w:rsidRPr="00F36DE4" w:rsidRDefault="00AC7962" w:rsidP="00F10649">
      <w:pPr>
        <w:pStyle w:val="Corpsdetexte"/>
        <w:jc w:val="both"/>
        <w:rPr>
          <w:i/>
          <w:kern w:val="18"/>
          <w:sz w:val="18"/>
          <w:szCs w:val="18"/>
          <w:highlight w:val="lightGray"/>
        </w:rPr>
      </w:pPr>
      <w:r w:rsidRPr="00F36DE4">
        <w:t>Dans le présent CSC, il est dérogé à l’article</w:t>
      </w:r>
      <w:r w:rsidR="008102DB" w:rsidRPr="00F36DE4">
        <w:t xml:space="preserve"> 26 </w:t>
      </w:r>
      <w:r w:rsidRPr="00F36DE4">
        <w:t xml:space="preserve">des Règles Générales d’Exécution - RGE (AR du 14.01.2013). </w:t>
      </w:r>
    </w:p>
    <w:p w14:paraId="68AF22C8" w14:textId="2731CD09" w:rsidR="00AC7962" w:rsidRPr="00F36DE4" w:rsidRDefault="00AC7962" w:rsidP="00137951">
      <w:pPr>
        <w:pStyle w:val="Titre3"/>
      </w:pPr>
      <w:bookmarkStart w:id="8" w:name="_Ref228956459"/>
      <w:bookmarkStart w:id="9" w:name="_Toc257039812"/>
      <w:bookmarkStart w:id="10" w:name="_Toc114171067"/>
      <w:r w:rsidRPr="00F36DE4">
        <w:t>Le pouvoir adjudicateur</w:t>
      </w:r>
      <w:bookmarkEnd w:id="8"/>
      <w:bookmarkEnd w:id="9"/>
      <w:bookmarkEnd w:id="10"/>
      <w:r w:rsidRPr="00F36DE4">
        <w:t xml:space="preserve"> </w:t>
      </w:r>
    </w:p>
    <w:p w14:paraId="30AF53A1" w14:textId="77777777" w:rsidR="009A07D1" w:rsidRPr="00F36DE4" w:rsidRDefault="009A07D1" w:rsidP="00F10649">
      <w:pPr>
        <w:pStyle w:val="Corpsdetexte"/>
        <w:jc w:val="both"/>
      </w:pPr>
      <w:r w:rsidRPr="00F36DE4">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1D63437" w14:textId="024F1C47" w:rsidR="00AC7962" w:rsidRPr="00F36DE4" w:rsidRDefault="009A07D1" w:rsidP="00F10649">
      <w:pPr>
        <w:pStyle w:val="Corpsdetexte"/>
        <w:jc w:val="both"/>
      </w:pPr>
      <w:r w:rsidRPr="00F36DE4">
        <w:t xml:space="preserve">Pour ce marché, Enabel est valablement représentée </w:t>
      </w:r>
      <w:r w:rsidRPr="003C75F1">
        <w:t xml:space="preserve">par </w:t>
      </w:r>
      <w:r w:rsidR="00356B8A" w:rsidRPr="003C75F1">
        <w:t>Mr Ernesto PAPA</w:t>
      </w:r>
      <w:r w:rsidR="00FB1CC2" w:rsidRPr="003C75F1">
        <w:t xml:space="preserve">, Intervention Manager du </w:t>
      </w:r>
      <w:r w:rsidR="00356B8A" w:rsidRPr="003C75F1">
        <w:t>Pilier 2</w:t>
      </w:r>
      <w:r w:rsidR="00F10649" w:rsidRPr="003C75F1">
        <w:t xml:space="preserve"> et Cédric De Bueger ECA</w:t>
      </w:r>
      <w:r w:rsidR="00971893" w:rsidRPr="003C75F1">
        <w:t>.</w:t>
      </w:r>
    </w:p>
    <w:p w14:paraId="468096F7" w14:textId="07ABBB87" w:rsidR="00AC7962" w:rsidRPr="00F36DE4" w:rsidRDefault="00AC7962" w:rsidP="00B974B5">
      <w:pPr>
        <w:pStyle w:val="Titre3"/>
      </w:pPr>
      <w:bookmarkStart w:id="11" w:name="_Toc257039813"/>
      <w:bookmarkStart w:id="12" w:name="_Toc114171068"/>
      <w:r w:rsidRPr="00F36DE4">
        <w:t>Cadre institutionnel d</w:t>
      </w:r>
      <w:r w:rsidR="009A07D1" w:rsidRPr="00F36DE4">
        <w:t>’ENABEL</w:t>
      </w:r>
      <w:bookmarkEnd w:id="11"/>
      <w:bookmarkEnd w:id="12"/>
      <w:r w:rsidRPr="00F36DE4">
        <w:t xml:space="preserve"> </w:t>
      </w:r>
    </w:p>
    <w:p w14:paraId="36F806D7" w14:textId="77777777" w:rsidR="009A07D1" w:rsidRPr="00F36DE4" w:rsidRDefault="00AC7962" w:rsidP="009A07D1">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Le cadre de référence général dans lequel travaille</w:t>
      </w:r>
      <w:r w:rsidR="009A07D1" w:rsidRPr="00F36DE4">
        <w:rPr>
          <w:rFonts w:ascii="Georgia" w:eastAsia="Calibri" w:hAnsi="Georgia"/>
          <w:color w:val="585756"/>
          <w:sz w:val="21"/>
          <w:szCs w:val="22"/>
        </w:rPr>
        <w:t xml:space="preserve"> ENABEL est :</w:t>
      </w:r>
    </w:p>
    <w:p w14:paraId="642B4483" w14:textId="365EA143" w:rsidR="009A07D1" w:rsidRPr="00F36DE4" w:rsidRDefault="009A07D1" w:rsidP="00705BD7">
      <w:pPr>
        <w:pStyle w:val="BTCtextCTB"/>
        <w:numPr>
          <w:ilvl w:val="0"/>
          <w:numId w:val="23"/>
        </w:numPr>
        <w:tabs>
          <w:tab w:val="clear" w:pos="360"/>
          <w:tab w:val="num" w:pos="-1152"/>
        </w:tabs>
        <w:rPr>
          <w:rFonts w:ascii="Georgia" w:eastAsia="Calibri" w:hAnsi="Georgia"/>
          <w:color w:val="585756"/>
          <w:sz w:val="21"/>
          <w:szCs w:val="22"/>
        </w:rPr>
      </w:pPr>
      <w:r w:rsidRPr="00F36DE4">
        <w:rPr>
          <w:rFonts w:ascii="Georgia" w:eastAsia="Calibri" w:hAnsi="Georgia"/>
          <w:color w:val="585756"/>
          <w:sz w:val="21"/>
          <w:szCs w:val="22"/>
        </w:rPr>
        <w:t>la loi belge du 19 mars 2013 relative à la Coopération au Développement</w:t>
      </w:r>
      <w:r w:rsidRPr="00F36DE4">
        <w:rPr>
          <w:rFonts w:ascii="Georgia" w:eastAsia="Calibri" w:hAnsi="Georgia"/>
          <w:color w:val="585756"/>
          <w:sz w:val="21"/>
          <w:szCs w:val="22"/>
        </w:rPr>
        <w:footnoteReference w:id="1"/>
      </w:r>
      <w:r w:rsidRPr="00F36DE4">
        <w:rPr>
          <w:rFonts w:ascii="Georgia" w:eastAsia="Calibri" w:hAnsi="Georgia"/>
          <w:color w:val="585756"/>
          <w:sz w:val="21"/>
          <w:szCs w:val="22"/>
        </w:rPr>
        <w:t> ;</w:t>
      </w:r>
    </w:p>
    <w:p w14:paraId="6AF050B2" w14:textId="42F62D5C" w:rsidR="009A07D1" w:rsidRPr="00F36DE4" w:rsidRDefault="009A07D1" w:rsidP="00705BD7">
      <w:pPr>
        <w:pStyle w:val="BTCtextCTB"/>
        <w:numPr>
          <w:ilvl w:val="0"/>
          <w:numId w:val="23"/>
        </w:numPr>
        <w:tabs>
          <w:tab w:val="clear" w:pos="360"/>
          <w:tab w:val="num" w:pos="-648"/>
        </w:tabs>
        <w:rPr>
          <w:rFonts w:ascii="Georgia" w:eastAsia="Calibri" w:hAnsi="Georgia"/>
          <w:color w:val="585756"/>
          <w:sz w:val="21"/>
          <w:szCs w:val="22"/>
        </w:rPr>
      </w:pPr>
      <w:r w:rsidRPr="00F36DE4">
        <w:rPr>
          <w:rFonts w:ascii="Georgia" w:eastAsia="Calibri" w:hAnsi="Georgia"/>
          <w:color w:val="585756"/>
          <w:sz w:val="21"/>
          <w:szCs w:val="22"/>
        </w:rPr>
        <w:t>la Loi belge du 21 décembre 1998 portant création de la « Coopération Technique Belge » sous la forme d’une société de droit public</w:t>
      </w:r>
      <w:r w:rsidRPr="00F36DE4">
        <w:rPr>
          <w:rFonts w:ascii="Georgia" w:eastAsia="Calibri" w:hAnsi="Georgia"/>
          <w:color w:val="585756"/>
          <w:sz w:val="21"/>
          <w:szCs w:val="22"/>
        </w:rPr>
        <w:footnoteReference w:id="2"/>
      </w:r>
      <w:r w:rsidRPr="00F36DE4">
        <w:rPr>
          <w:rFonts w:ascii="Georgia" w:eastAsia="Calibri" w:hAnsi="Georgia"/>
          <w:color w:val="585756"/>
          <w:sz w:val="21"/>
          <w:szCs w:val="22"/>
        </w:rPr>
        <w:t> ;</w:t>
      </w:r>
    </w:p>
    <w:p w14:paraId="2054A737" w14:textId="793708EC" w:rsidR="009A07D1" w:rsidRPr="00F36DE4" w:rsidRDefault="009A07D1" w:rsidP="00705BD7">
      <w:pPr>
        <w:pStyle w:val="BTCtextCTB"/>
        <w:numPr>
          <w:ilvl w:val="0"/>
          <w:numId w:val="23"/>
        </w:numPr>
        <w:tabs>
          <w:tab w:val="clear" w:pos="360"/>
          <w:tab w:val="num" w:pos="-648"/>
        </w:tabs>
        <w:rPr>
          <w:rFonts w:ascii="Georgia" w:eastAsia="Calibri" w:hAnsi="Georgia"/>
          <w:color w:val="585756"/>
          <w:sz w:val="21"/>
          <w:szCs w:val="22"/>
        </w:rPr>
      </w:pPr>
      <w:r w:rsidRPr="00F36DE4">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6A9FA7D8" w14:textId="1C1DF011" w:rsidR="009A07D1" w:rsidRPr="00F36DE4" w:rsidRDefault="009A07D1" w:rsidP="009A07D1">
      <w:pPr>
        <w:pStyle w:val="Corpsdetexte"/>
      </w:pPr>
      <w:r w:rsidRPr="00F36DE4">
        <w:t xml:space="preserve">Les développements suivants constituent eux aussi un fil rouge dans le travail </w:t>
      </w:r>
      <w:r w:rsidR="00971893" w:rsidRPr="00F36DE4">
        <w:t>d’ENABEL</w:t>
      </w:r>
      <w:r w:rsidRPr="00F36DE4">
        <w:t> : citons, à titre de principaux exemples :</w:t>
      </w:r>
    </w:p>
    <w:p w14:paraId="09F6F286" w14:textId="70883B49" w:rsidR="009A07D1" w:rsidRPr="00F36DE4" w:rsidRDefault="009A07D1" w:rsidP="00705BD7">
      <w:pPr>
        <w:pStyle w:val="BTCtextCTB"/>
        <w:numPr>
          <w:ilvl w:val="0"/>
          <w:numId w:val="23"/>
        </w:numPr>
        <w:tabs>
          <w:tab w:val="clear" w:pos="360"/>
          <w:tab w:val="num" w:pos="-648"/>
        </w:tabs>
        <w:rPr>
          <w:rFonts w:ascii="Georgia" w:eastAsia="Calibri" w:hAnsi="Georgia"/>
          <w:color w:val="585756"/>
          <w:sz w:val="21"/>
          <w:szCs w:val="22"/>
        </w:rPr>
      </w:pPr>
      <w:r w:rsidRPr="00F36DE4">
        <w:rPr>
          <w:rFonts w:ascii="Georgia" w:eastAsia="Calibri" w:hAnsi="Georgia"/>
          <w:color w:val="585756"/>
          <w:sz w:val="21"/>
          <w:szCs w:val="22"/>
        </w:rPr>
        <w:t>sur le plan de la coopération internationale : les Objectifs d</w:t>
      </w:r>
      <w:r w:rsidR="00BA1E1F" w:rsidRPr="00F36DE4">
        <w:rPr>
          <w:rFonts w:ascii="Georgia" w:eastAsia="Calibri" w:hAnsi="Georgia"/>
          <w:color w:val="585756"/>
          <w:sz w:val="21"/>
          <w:szCs w:val="22"/>
        </w:rPr>
        <w:t>e développement durable</w:t>
      </w:r>
      <w:r w:rsidRPr="00F36DE4">
        <w:rPr>
          <w:rFonts w:ascii="Georgia" w:eastAsia="Calibri" w:hAnsi="Georgia"/>
          <w:color w:val="585756"/>
          <w:sz w:val="21"/>
          <w:szCs w:val="22"/>
        </w:rPr>
        <w:t xml:space="preserve"> des Nations unies, la Déclaration de Paris sur l’harmonisation et l’alignement de l’aide ; </w:t>
      </w:r>
    </w:p>
    <w:p w14:paraId="61C2A51E" w14:textId="77777777" w:rsidR="009A07D1" w:rsidRPr="00F36DE4" w:rsidRDefault="009A07D1" w:rsidP="00705BD7">
      <w:pPr>
        <w:pStyle w:val="BTCtextCTB"/>
        <w:numPr>
          <w:ilvl w:val="0"/>
          <w:numId w:val="23"/>
        </w:numPr>
        <w:tabs>
          <w:tab w:val="clear" w:pos="360"/>
          <w:tab w:val="num" w:pos="-648"/>
        </w:tabs>
        <w:rPr>
          <w:rFonts w:ascii="Georgia" w:eastAsia="Calibri" w:hAnsi="Georgia"/>
          <w:bCs/>
          <w:color w:val="585756"/>
          <w:sz w:val="21"/>
          <w:szCs w:val="22"/>
        </w:rPr>
      </w:pPr>
      <w:r w:rsidRPr="00F36DE4">
        <w:rPr>
          <w:rFonts w:ascii="Georgia" w:eastAsia="Calibri" w:hAnsi="Georgia"/>
          <w:color w:val="585756"/>
          <w:sz w:val="21"/>
          <w:szCs w:val="22"/>
        </w:rPr>
        <w:t>sur le plan de la lutte contre la corruption : la loi du 8 mai 2007 portant assentiment à la Convention des Nations unies contre la corruption, faite à New York le 31 octobre 2003</w:t>
      </w:r>
      <w:r w:rsidRPr="00F36DE4">
        <w:rPr>
          <w:rFonts w:ascii="Georgia" w:eastAsia="Calibri" w:hAnsi="Georgia"/>
          <w:color w:val="585756"/>
          <w:sz w:val="21"/>
          <w:szCs w:val="22"/>
        </w:rPr>
        <w:footnoteReference w:id="3"/>
      </w:r>
      <w:r w:rsidRPr="00F36DE4">
        <w:rPr>
          <w:rFonts w:ascii="Georgia" w:eastAsia="Calibri" w:hAnsi="Georgia"/>
          <w:color w:val="585756"/>
          <w:sz w:val="21"/>
          <w:szCs w:val="22"/>
        </w:rPr>
        <w:t>, ainsi que la loi du 10 février 1999 relative à la répression de la corruption transposant la Convention relative à la lutte contre la corruption de fonctionnaires étrangers dans des transactions commerciales internationales ;</w:t>
      </w:r>
    </w:p>
    <w:p w14:paraId="034550B6" w14:textId="77777777" w:rsidR="009A07D1" w:rsidRPr="00F36DE4" w:rsidRDefault="009A07D1" w:rsidP="00705BD7">
      <w:pPr>
        <w:pStyle w:val="BTCtextCTB"/>
        <w:numPr>
          <w:ilvl w:val="0"/>
          <w:numId w:val="23"/>
        </w:numPr>
        <w:tabs>
          <w:tab w:val="clear" w:pos="360"/>
          <w:tab w:val="num" w:pos="-648"/>
        </w:tabs>
        <w:rPr>
          <w:rFonts w:ascii="Georgia" w:eastAsia="Calibri" w:hAnsi="Georgia"/>
          <w:color w:val="585756"/>
          <w:sz w:val="21"/>
          <w:szCs w:val="22"/>
        </w:rPr>
      </w:pPr>
      <w:r w:rsidRPr="00F36DE4">
        <w:rPr>
          <w:rFonts w:ascii="Georgia" w:eastAsia="Calibri" w:hAnsi="Georgia"/>
          <w:color w:val="585756"/>
          <w:sz w:val="21"/>
          <w:szCs w:val="22"/>
        </w:rPr>
        <w:t>sur le plan du respect des droits humains : la Déclaration Universelle des Droits de l’Homme des Nations unies (1948) ainsi que les 8 conventions de base de l’Organisation Internationale du Travail</w:t>
      </w:r>
      <w:r w:rsidRPr="00F36DE4">
        <w:rPr>
          <w:rFonts w:ascii="Georgia" w:eastAsia="Calibri" w:hAnsi="Georgia"/>
          <w:color w:val="585756"/>
          <w:sz w:val="21"/>
          <w:szCs w:val="22"/>
        </w:rPr>
        <w:footnoteReference w:id="4"/>
      </w:r>
      <w:r w:rsidRPr="00F36DE4">
        <w:rPr>
          <w:rFonts w:ascii="Georgia" w:eastAsia="Calibri" w:hAnsi="Georgia"/>
          <w:color w:val="585756"/>
          <w:sz w:val="21"/>
          <w:szCs w:val="22"/>
        </w:rPr>
        <w:t xml:space="preserve"> consacrant en particulier le droit à la liberté syndicale (C. n° 87), le droit d’organisation et de négociation collective de négociation (C. n° 98), </w:t>
      </w:r>
      <w:r w:rsidRPr="00F36DE4">
        <w:rPr>
          <w:rFonts w:ascii="Georgia" w:eastAsia="Calibri" w:hAnsi="Georgia"/>
          <w:color w:val="585756"/>
          <w:sz w:val="21"/>
          <w:szCs w:val="22"/>
        </w:rPr>
        <w:lastRenderedPageBreak/>
        <w:t>l’interdiction du travail forcé (C. n° 29 et 105), l’interdiction de toute discrimination en matière de travail et de rémunération (C. n° 100 et 111), l’âge minimum fixé pour le travail des enfants (C. n° 138), l’interdiction des pires formes de ce travail (C. n° 182) ;</w:t>
      </w:r>
    </w:p>
    <w:p w14:paraId="1535FD4F" w14:textId="77777777" w:rsidR="009A07D1" w:rsidRPr="00F36DE4" w:rsidRDefault="009A07D1" w:rsidP="00705BD7">
      <w:pPr>
        <w:pStyle w:val="BTCtextCTB"/>
        <w:numPr>
          <w:ilvl w:val="0"/>
          <w:numId w:val="23"/>
        </w:numPr>
        <w:tabs>
          <w:tab w:val="clear" w:pos="360"/>
          <w:tab w:val="num" w:pos="-648"/>
        </w:tabs>
        <w:rPr>
          <w:rFonts w:ascii="Georgia" w:eastAsia="Calibri" w:hAnsi="Georgia"/>
          <w:color w:val="585756"/>
          <w:sz w:val="21"/>
          <w:szCs w:val="22"/>
        </w:rPr>
      </w:pPr>
      <w:r w:rsidRPr="00F36DE4">
        <w:rPr>
          <w:rFonts w:ascii="Georgia" w:eastAsia="Calibri" w:hAnsi="Georgia"/>
          <w:color w:val="585756"/>
          <w:sz w:val="21"/>
          <w:szCs w:val="22"/>
        </w:rPr>
        <w:t>sur le plan du respect de l’environnement :  La Convention-cadre sur les changements climatiques de Paris, le douze décembre deux mille quinze ;</w:t>
      </w:r>
    </w:p>
    <w:p w14:paraId="5597CD5A" w14:textId="77777777" w:rsidR="009A07D1" w:rsidRPr="00F36DE4" w:rsidRDefault="009A07D1" w:rsidP="00FB1CC2">
      <w:pPr>
        <w:pStyle w:val="BTCtextCTB"/>
        <w:numPr>
          <w:ilvl w:val="0"/>
          <w:numId w:val="0"/>
        </w:numPr>
        <w:ind w:left="1152"/>
        <w:rPr>
          <w:rFonts w:ascii="Georgia" w:eastAsia="Calibri" w:hAnsi="Georgia"/>
          <w:color w:val="585756"/>
          <w:sz w:val="21"/>
          <w:szCs w:val="22"/>
        </w:rPr>
      </w:pPr>
    </w:p>
    <w:p w14:paraId="4E2C6263" w14:textId="5DA38E26" w:rsidR="009A07D1" w:rsidRPr="00F36DE4" w:rsidRDefault="009A07D1" w:rsidP="00705BD7">
      <w:pPr>
        <w:pStyle w:val="BTCtextCTB"/>
        <w:numPr>
          <w:ilvl w:val="0"/>
          <w:numId w:val="23"/>
        </w:numPr>
        <w:tabs>
          <w:tab w:val="clear" w:pos="360"/>
          <w:tab w:val="num" w:pos="-648"/>
        </w:tabs>
        <w:rPr>
          <w:rFonts w:ascii="Georgia" w:eastAsia="Calibri" w:hAnsi="Georgia"/>
          <w:color w:val="585756"/>
          <w:sz w:val="21"/>
          <w:szCs w:val="22"/>
        </w:rPr>
      </w:pPr>
      <w:r w:rsidRPr="00F36DE4">
        <w:rPr>
          <w:rFonts w:ascii="Georgia" w:eastAsia="Calibri" w:hAnsi="Georgia"/>
          <w:color w:val="585756"/>
          <w:sz w:val="21"/>
          <w:szCs w:val="22"/>
        </w:rPr>
        <w:t>le premier contrat de gestion entre Enabel et l’Etat fédéral belge (approuvé par AR du 17.12.2017, MB 22.12.2017) qui arrête les règles et les conditions spéciales relatives à l’exercice des tâches de service public par Enabel pour le compte de l’Etat belge</w:t>
      </w:r>
      <w:r w:rsidR="00AC7962" w:rsidRPr="00F36DE4">
        <w:rPr>
          <w:rFonts w:ascii="Georgia" w:eastAsia="Calibri" w:hAnsi="Georgia"/>
          <w:color w:val="585756"/>
          <w:sz w:val="21"/>
          <w:szCs w:val="22"/>
        </w:rPr>
        <w:t xml:space="preserve"> </w:t>
      </w:r>
    </w:p>
    <w:p w14:paraId="62C91632" w14:textId="2689F826" w:rsidR="4CDCF8C1" w:rsidRPr="00F36DE4" w:rsidRDefault="4CDCF8C1" w:rsidP="00705BD7">
      <w:pPr>
        <w:pStyle w:val="BTCtextCTB"/>
        <w:numPr>
          <w:ilvl w:val="0"/>
          <w:numId w:val="23"/>
        </w:numPr>
        <w:tabs>
          <w:tab w:val="clear" w:pos="360"/>
          <w:tab w:val="num" w:pos="-648"/>
        </w:tabs>
        <w:rPr>
          <w:rFonts w:ascii="Georgia" w:eastAsia="Calibri" w:hAnsi="Georgia"/>
          <w:color w:val="585756"/>
          <w:sz w:val="21"/>
          <w:szCs w:val="22"/>
        </w:rPr>
      </w:pPr>
      <w:r w:rsidRPr="00F36DE4">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2019 ;  </w:t>
      </w:r>
    </w:p>
    <w:p w14:paraId="03C8FE91" w14:textId="77777777" w:rsidR="00AC7962" w:rsidRPr="00F36DE4" w:rsidRDefault="00AC7962" w:rsidP="00B974B5">
      <w:pPr>
        <w:pStyle w:val="Titre3"/>
      </w:pPr>
      <w:bookmarkStart w:id="13" w:name="_Toc257039814"/>
      <w:bookmarkStart w:id="14" w:name="_Toc114171069"/>
      <w:r w:rsidRPr="00F36DE4">
        <w:t>Règles régissant le marché</w:t>
      </w:r>
      <w:bookmarkEnd w:id="13"/>
      <w:bookmarkEnd w:id="14"/>
    </w:p>
    <w:p w14:paraId="50DAAEAE" w14:textId="77777777" w:rsidR="00AC7962" w:rsidRPr="00F36DE4" w:rsidRDefault="00AC7962" w:rsidP="00AC7962">
      <w:pPr>
        <w:pStyle w:val="Corpsdetexte"/>
      </w:pPr>
      <w:r w:rsidRPr="00F36DE4">
        <w:t>Sont e.a. d’application au présent marché public :</w:t>
      </w:r>
    </w:p>
    <w:p w14:paraId="706C3747" w14:textId="77777777" w:rsidR="00AC7962" w:rsidRPr="00F36DE4" w:rsidRDefault="00AC7962" w:rsidP="00705BD7">
      <w:pPr>
        <w:pStyle w:val="BTCbulletsCTB"/>
        <w:numPr>
          <w:ilvl w:val="0"/>
          <w:numId w:val="34"/>
        </w:numPr>
        <w:tabs>
          <w:tab w:val="clear" w:pos="1224"/>
          <w:tab w:val="num" w:pos="-288"/>
        </w:tabs>
        <w:ind w:left="648"/>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La Loi du 17 juin 2016 relative aux marchés publics</w:t>
      </w:r>
      <w:r w:rsidRPr="00F36DE4">
        <w:rPr>
          <w:rFonts w:ascii="Georgia" w:eastAsia="Calibri" w:hAnsi="Georgia"/>
          <w:bCs w:val="0"/>
          <w:color w:val="585756"/>
          <w:sz w:val="21"/>
          <w:szCs w:val="22"/>
          <w:lang w:val="fr-BE" w:eastAsia="en-US"/>
        </w:rPr>
        <w:footnoteReference w:id="5"/>
      </w:r>
      <w:r w:rsidRPr="00F36DE4">
        <w:rPr>
          <w:rFonts w:ascii="Georgia" w:eastAsia="Calibri" w:hAnsi="Georgia"/>
          <w:bCs w:val="0"/>
          <w:color w:val="585756"/>
          <w:sz w:val="21"/>
          <w:szCs w:val="22"/>
          <w:lang w:val="fr-BE" w:eastAsia="en-US"/>
        </w:rPr>
        <w:t> ;</w:t>
      </w:r>
    </w:p>
    <w:p w14:paraId="0291987B" w14:textId="77777777" w:rsidR="00AC7962" w:rsidRPr="00F36DE4" w:rsidRDefault="00AC7962" w:rsidP="00705BD7">
      <w:pPr>
        <w:pStyle w:val="BTCbulletsCTB"/>
        <w:numPr>
          <w:ilvl w:val="0"/>
          <w:numId w:val="34"/>
        </w:numPr>
        <w:tabs>
          <w:tab w:val="clear" w:pos="1224"/>
          <w:tab w:val="num" w:pos="216"/>
        </w:tabs>
        <w:ind w:left="648"/>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36DE4">
        <w:rPr>
          <w:rFonts w:ascii="Georgia" w:eastAsia="Calibri" w:hAnsi="Georgia"/>
          <w:bCs w:val="0"/>
          <w:color w:val="585756"/>
          <w:sz w:val="21"/>
          <w:szCs w:val="22"/>
          <w:lang w:val="fr-BE" w:eastAsia="en-US"/>
        </w:rPr>
        <w:footnoteReference w:id="6"/>
      </w:r>
    </w:p>
    <w:p w14:paraId="26935990" w14:textId="77777777" w:rsidR="00AC7962" w:rsidRPr="00F36DE4" w:rsidRDefault="00AC7962" w:rsidP="00705BD7">
      <w:pPr>
        <w:pStyle w:val="BTCbulletsCTB"/>
        <w:numPr>
          <w:ilvl w:val="0"/>
          <w:numId w:val="34"/>
        </w:numPr>
        <w:tabs>
          <w:tab w:val="clear" w:pos="1224"/>
          <w:tab w:val="num" w:pos="720"/>
        </w:tabs>
        <w:ind w:left="648"/>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L’A.R. du 18 avril 2017 relatif à la passation des marchés publics dans les secteurs classiques5 ;</w:t>
      </w:r>
    </w:p>
    <w:p w14:paraId="7DDFA99A" w14:textId="77777777" w:rsidR="00AC7962" w:rsidRPr="00F36DE4" w:rsidRDefault="00AC7962" w:rsidP="00705BD7">
      <w:pPr>
        <w:pStyle w:val="BTCbulletsCTB"/>
        <w:numPr>
          <w:ilvl w:val="0"/>
          <w:numId w:val="34"/>
        </w:numPr>
        <w:tabs>
          <w:tab w:val="clear" w:pos="1224"/>
          <w:tab w:val="num" w:pos="720"/>
        </w:tabs>
        <w:ind w:left="648"/>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L’A.R. du 14 janvier 2013 établissant les règles générales d’exécution des marchés publics5 ;</w:t>
      </w:r>
    </w:p>
    <w:p w14:paraId="087A63F2" w14:textId="77777777" w:rsidR="00AC7962" w:rsidRPr="00F36DE4" w:rsidRDefault="00AC7962" w:rsidP="00705BD7">
      <w:pPr>
        <w:pStyle w:val="BTCbulletsCTB"/>
        <w:numPr>
          <w:ilvl w:val="0"/>
          <w:numId w:val="34"/>
        </w:numPr>
        <w:tabs>
          <w:tab w:val="clear" w:pos="1224"/>
          <w:tab w:val="num" w:pos="720"/>
        </w:tabs>
        <w:ind w:left="648"/>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Circulaires du Premier Ministre en matière de marchés publics5.</w:t>
      </w:r>
    </w:p>
    <w:p w14:paraId="70D2C475" w14:textId="4BC4BED7" w:rsidR="147069E3" w:rsidRPr="00F36DE4" w:rsidRDefault="147069E3" w:rsidP="00705BD7">
      <w:pPr>
        <w:pStyle w:val="BTCbulletsCTB"/>
        <w:numPr>
          <w:ilvl w:val="0"/>
          <w:numId w:val="34"/>
        </w:numPr>
        <w:tabs>
          <w:tab w:val="clear" w:pos="1224"/>
          <w:tab w:val="num" w:pos="720"/>
        </w:tabs>
        <w:ind w:left="648"/>
        <w:rPr>
          <w:rFonts w:ascii="Georgia" w:hAnsi="Georgia"/>
          <w:color w:val="585756"/>
          <w:sz w:val="22"/>
          <w:szCs w:val="22"/>
          <w:lang w:val="fr-BE" w:eastAsia="en-US"/>
        </w:rPr>
      </w:pPr>
      <w:r w:rsidRPr="00F36DE4">
        <w:rPr>
          <w:rFonts w:ascii="Georgia" w:eastAsia="Calibri" w:hAnsi="Georgia"/>
          <w:color w:val="585756"/>
          <w:sz w:val="21"/>
          <w:szCs w:val="21"/>
          <w:lang w:val="fr-BE" w:eastAsia="en-US"/>
        </w:rPr>
        <w:t xml:space="preserve">La Politique de Enabel concernant l’exploitation et les abus sexuels – juin 2019 </w:t>
      </w:r>
    </w:p>
    <w:p w14:paraId="233776A1" w14:textId="71A9C09A" w:rsidR="00DD39E6" w:rsidRPr="00F36DE4" w:rsidRDefault="147069E3" w:rsidP="00705BD7">
      <w:pPr>
        <w:pStyle w:val="BTCbulletsCTB"/>
        <w:numPr>
          <w:ilvl w:val="0"/>
          <w:numId w:val="35"/>
        </w:numPr>
        <w:tabs>
          <w:tab w:val="clear" w:pos="1224"/>
          <w:tab w:val="num" w:pos="720"/>
        </w:tabs>
        <w:ind w:left="648"/>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La Politique de Enabel concernant la maîtrise des risques de fraude et de corruption – juin </w:t>
      </w:r>
      <w:r w:rsidR="00971893" w:rsidRPr="00F36DE4">
        <w:rPr>
          <w:rFonts w:ascii="Georgia" w:eastAsia="Calibri" w:hAnsi="Georgia"/>
          <w:bCs w:val="0"/>
          <w:color w:val="585756"/>
          <w:sz w:val="21"/>
          <w:szCs w:val="22"/>
          <w:lang w:val="fr-BE" w:eastAsia="en-US"/>
        </w:rPr>
        <w:t>2019;</w:t>
      </w:r>
    </w:p>
    <w:p w14:paraId="6A5F965B" w14:textId="6A802995" w:rsidR="00790F3B" w:rsidRPr="00F36DE4" w:rsidRDefault="00790F3B" w:rsidP="00705BD7">
      <w:pPr>
        <w:pStyle w:val="BTCbulletsCTB"/>
        <w:numPr>
          <w:ilvl w:val="0"/>
          <w:numId w:val="35"/>
        </w:numPr>
        <w:tabs>
          <w:tab w:val="clear" w:pos="1224"/>
          <w:tab w:val="num" w:pos="720"/>
        </w:tabs>
        <w:ind w:left="648"/>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0180A1B" w14:textId="24F52132" w:rsidR="00790F3B" w:rsidRPr="00F36DE4" w:rsidRDefault="00790F3B" w:rsidP="00705BD7">
      <w:pPr>
        <w:pStyle w:val="BTCbulletsCTB"/>
        <w:numPr>
          <w:ilvl w:val="0"/>
          <w:numId w:val="35"/>
        </w:numPr>
        <w:tabs>
          <w:tab w:val="clear" w:pos="1224"/>
          <w:tab w:val="num" w:pos="720"/>
        </w:tabs>
        <w:ind w:left="648"/>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5A544B30" w14:textId="0FFCEF37" w:rsidR="147069E3" w:rsidRPr="00F36DE4" w:rsidRDefault="147069E3" w:rsidP="00D53FD0">
      <w:pPr>
        <w:pStyle w:val="BTCbulletsCTB"/>
        <w:numPr>
          <w:ilvl w:val="0"/>
          <w:numId w:val="35"/>
        </w:numPr>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 la législation locale applicable relative à </w:t>
      </w:r>
      <w:r w:rsidR="00971893" w:rsidRPr="00F36DE4">
        <w:rPr>
          <w:rFonts w:ascii="Georgia" w:eastAsia="Calibri" w:hAnsi="Georgia"/>
          <w:bCs w:val="0"/>
          <w:color w:val="585756"/>
          <w:sz w:val="21"/>
          <w:szCs w:val="22"/>
          <w:lang w:val="fr-BE" w:eastAsia="en-US"/>
        </w:rPr>
        <w:t>le harcèlement</w:t>
      </w:r>
      <w:r w:rsidRPr="00F36DE4">
        <w:rPr>
          <w:rFonts w:ascii="Georgia" w:eastAsia="Calibri" w:hAnsi="Georgia"/>
          <w:bCs w:val="0"/>
          <w:color w:val="585756"/>
          <w:sz w:val="21"/>
          <w:szCs w:val="22"/>
          <w:lang w:val="fr-BE" w:eastAsia="en-US"/>
        </w:rPr>
        <w:t xml:space="preserve"> sexuel au travail’ ou similaire]</w:t>
      </w:r>
    </w:p>
    <w:p w14:paraId="22F1AAA7" w14:textId="66A402D8" w:rsidR="00AC7962" w:rsidRPr="00F36DE4" w:rsidRDefault="00AC7962" w:rsidP="00AC7962">
      <w:pPr>
        <w:pStyle w:val="BTCbulletsCTB"/>
        <w:numPr>
          <w:ilvl w:val="0"/>
          <w:numId w:val="0"/>
        </w:numPr>
        <w:tabs>
          <w:tab w:val="clear" w:pos="360"/>
          <w:tab w:val="left" w:pos="0"/>
        </w:tabs>
        <w:rPr>
          <w:rFonts w:ascii="Georgia" w:eastAsia="Calibri" w:hAnsi="Georgia"/>
          <w:color w:val="585756"/>
          <w:sz w:val="21"/>
          <w:szCs w:val="21"/>
          <w:lang w:val="fr-BE" w:eastAsia="en-US"/>
        </w:rPr>
      </w:pPr>
      <w:r w:rsidRPr="00F36DE4">
        <w:rPr>
          <w:rFonts w:ascii="Georgia" w:eastAsia="Calibri" w:hAnsi="Georgia"/>
          <w:color w:val="585756"/>
          <w:sz w:val="21"/>
          <w:szCs w:val="21"/>
          <w:lang w:val="fr-BE" w:eastAsia="en-US"/>
        </w:rPr>
        <w:t xml:space="preserve">Toute la réglementation belge sur les marchés publics peut être consultée sur </w:t>
      </w:r>
      <w:hyperlink r:id="rId15">
        <w:r w:rsidRPr="00F36DE4">
          <w:rPr>
            <w:rStyle w:val="Lienhypertexte"/>
            <w:rFonts w:ascii="Georgia" w:eastAsia="Calibri" w:hAnsi="Georgia"/>
            <w:color w:val="585756"/>
            <w:sz w:val="21"/>
            <w:szCs w:val="21"/>
            <w:lang w:val="fr-BE" w:eastAsia="en-US"/>
          </w:rPr>
          <w:t>www.publicprocurement.be</w:t>
        </w:r>
      </w:hyperlink>
      <w:r w:rsidR="13797185" w:rsidRPr="00F36DE4">
        <w:rPr>
          <w:rFonts w:ascii="Georgia" w:eastAsia="Calibri" w:hAnsi="Georgia"/>
          <w:color w:val="585756"/>
          <w:sz w:val="21"/>
          <w:szCs w:val="21"/>
          <w:lang w:val="fr-BE" w:eastAsia="en-US"/>
        </w:rPr>
        <w:t>, le code éthique et les politiques de Enabel mentionnées ci-dessus sur le site web de Enabel, ou https://www.enabel.be/fr/content/lethique-enabel .</w:t>
      </w:r>
      <w:r w:rsidRPr="00F36DE4">
        <w:rPr>
          <w:rFonts w:ascii="Georgia" w:eastAsia="Calibri" w:hAnsi="Georgia"/>
          <w:color w:val="585756"/>
          <w:sz w:val="21"/>
          <w:szCs w:val="21"/>
          <w:lang w:val="fr-BE" w:eastAsia="en-US"/>
        </w:rPr>
        <w:t>.</w:t>
      </w:r>
    </w:p>
    <w:p w14:paraId="47016B4C" w14:textId="77777777" w:rsidR="00AC7962" w:rsidRPr="00F36DE4" w:rsidRDefault="00AC7962" w:rsidP="00B974B5">
      <w:pPr>
        <w:pStyle w:val="Titre3"/>
        <w:rPr>
          <w:rFonts w:ascii="Georgia" w:hAnsi="Georgia"/>
          <w:lang w:val="fr-BE"/>
        </w:rPr>
      </w:pPr>
      <w:bookmarkStart w:id="15" w:name="_Toc257039815"/>
      <w:bookmarkStart w:id="16" w:name="_Toc114171070"/>
      <w:r w:rsidRPr="00F36DE4">
        <w:rPr>
          <w:rFonts w:ascii="Georgia" w:hAnsi="Georgia"/>
          <w:lang w:val="fr-BE"/>
        </w:rPr>
        <w:t>Définitions</w:t>
      </w:r>
      <w:bookmarkEnd w:id="15"/>
      <w:bookmarkEnd w:id="16"/>
    </w:p>
    <w:p w14:paraId="1C7E0EAA" w14:textId="77777777" w:rsidR="00AC7962" w:rsidRPr="00F36DE4" w:rsidRDefault="00AC7962" w:rsidP="00AC7962">
      <w:pPr>
        <w:pStyle w:val="Corpsdetexte"/>
      </w:pPr>
      <w:r w:rsidRPr="00F36DE4">
        <w:t>Dans le cadre de ce marché, il faut comprendre par :</w:t>
      </w:r>
    </w:p>
    <w:p w14:paraId="2B05513F" w14:textId="77777777"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Le soumissionnaire</w:t>
      </w:r>
      <w:r w:rsidRPr="00F36DE4">
        <w:rPr>
          <w:rFonts w:ascii="Georgia" w:eastAsia="Calibri" w:hAnsi="Georgia"/>
          <w:bCs w:val="0"/>
          <w:color w:val="585756"/>
          <w:sz w:val="21"/>
          <w:szCs w:val="22"/>
          <w:lang w:val="fr-BE" w:eastAsia="en-US"/>
        </w:rPr>
        <w:t> : la personne physique (m/f) ou morale qui introduit une offre ;</w:t>
      </w:r>
    </w:p>
    <w:p w14:paraId="060AAE4A" w14:textId="77777777"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L’adjudicataire / l’entrepreneur</w:t>
      </w:r>
      <w:r w:rsidRPr="00F36DE4">
        <w:rPr>
          <w:rFonts w:ascii="Georgia" w:eastAsia="Calibri" w:hAnsi="Georgia"/>
          <w:bCs w:val="0"/>
          <w:color w:val="585756"/>
          <w:sz w:val="21"/>
          <w:szCs w:val="22"/>
          <w:lang w:val="fr-BE" w:eastAsia="en-US"/>
        </w:rPr>
        <w:t xml:space="preserve"> : le soumissionnaire à qui le marché est attribué ;</w:t>
      </w:r>
    </w:p>
    <w:p w14:paraId="62CCFC89" w14:textId="16AACE00"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lastRenderedPageBreak/>
        <w:t xml:space="preserve">Le pouvoir adjudicateur : </w:t>
      </w:r>
      <w:r w:rsidR="009B6B01" w:rsidRPr="00F36DE4">
        <w:rPr>
          <w:rFonts w:ascii="Georgia" w:eastAsia="Calibri" w:hAnsi="Georgia"/>
          <w:bCs w:val="0"/>
          <w:color w:val="585756"/>
          <w:sz w:val="21"/>
          <w:szCs w:val="22"/>
          <w:lang w:val="fr-BE" w:eastAsia="en-US"/>
        </w:rPr>
        <w:t>Enabel</w:t>
      </w:r>
      <w:r w:rsidRPr="00F36DE4">
        <w:rPr>
          <w:rFonts w:ascii="Georgia" w:eastAsia="Calibri" w:hAnsi="Georgia"/>
          <w:bCs w:val="0"/>
          <w:color w:val="585756"/>
          <w:sz w:val="21"/>
          <w:szCs w:val="22"/>
          <w:lang w:val="fr-BE" w:eastAsia="en-US"/>
        </w:rPr>
        <w:t xml:space="preserve">, représentée par le Représentant résident de la </w:t>
      </w:r>
      <w:r w:rsidR="009B6B01" w:rsidRPr="00F36DE4">
        <w:rPr>
          <w:rFonts w:ascii="Georgia" w:eastAsia="Calibri" w:hAnsi="Georgia"/>
          <w:bCs w:val="0"/>
          <w:color w:val="585756"/>
          <w:sz w:val="21"/>
          <w:szCs w:val="22"/>
          <w:lang w:val="fr-BE" w:eastAsia="en-US"/>
        </w:rPr>
        <w:t>Enabel</w:t>
      </w:r>
      <w:r w:rsidRPr="00F36DE4">
        <w:rPr>
          <w:rFonts w:ascii="Georgia" w:eastAsia="Calibri" w:hAnsi="Georgia"/>
          <w:bCs w:val="0"/>
          <w:color w:val="585756"/>
          <w:sz w:val="21"/>
          <w:szCs w:val="22"/>
          <w:lang w:val="fr-BE" w:eastAsia="en-US"/>
        </w:rPr>
        <w:t xml:space="preserve"> en </w:t>
      </w:r>
      <w:r w:rsidR="0092314A" w:rsidRPr="00F36DE4">
        <w:rPr>
          <w:rFonts w:ascii="Georgia" w:eastAsia="Calibri" w:hAnsi="Georgia"/>
          <w:bCs w:val="0"/>
          <w:color w:val="585756"/>
          <w:sz w:val="21"/>
          <w:szCs w:val="22"/>
          <w:lang w:val="fr-BE" w:eastAsia="en-US"/>
        </w:rPr>
        <w:t>Guinée Bissau</w:t>
      </w:r>
      <w:r w:rsidRPr="00F36DE4">
        <w:rPr>
          <w:rFonts w:ascii="Georgia" w:eastAsia="Calibri" w:hAnsi="Georgia"/>
          <w:bCs w:val="0"/>
          <w:color w:val="585756"/>
          <w:sz w:val="21"/>
          <w:szCs w:val="22"/>
          <w:lang w:val="fr-BE" w:eastAsia="en-US"/>
        </w:rPr>
        <w:t> ;</w:t>
      </w:r>
    </w:p>
    <w:p w14:paraId="68D086E1" w14:textId="77777777" w:rsidR="0092314A"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L’offre</w:t>
      </w:r>
      <w:r w:rsidRPr="00F36DE4">
        <w:rPr>
          <w:rFonts w:ascii="Georgia" w:eastAsia="Calibri" w:hAnsi="Georgia"/>
          <w:bCs w:val="0"/>
          <w:color w:val="585756"/>
          <w:sz w:val="21"/>
          <w:szCs w:val="22"/>
          <w:lang w:val="fr-BE" w:eastAsia="en-US"/>
        </w:rPr>
        <w:t> : l’engagement du soumissionnaire d’exécuter le marché aux conditions qu’il présente ;</w:t>
      </w:r>
    </w:p>
    <w:p w14:paraId="6D0101B0" w14:textId="31AD84E8"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Jours</w:t>
      </w:r>
      <w:r w:rsidRPr="00F36DE4">
        <w:rPr>
          <w:rFonts w:ascii="Georgia" w:eastAsia="Calibri" w:hAnsi="Georgia"/>
          <w:bCs w:val="0"/>
          <w:color w:val="585756"/>
          <w:sz w:val="21"/>
          <w:szCs w:val="22"/>
          <w:lang w:val="fr-BE" w:eastAsia="en-US"/>
        </w:rPr>
        <w:t> : A défaut d’indication dans le cahier spécial des charges et réglementation applicable, tous les jours s’entendent comme des jours calendrier ;</w:t>
      </w:r>
    </w:p>
    <w:p w14:paraId="5AAAA8AF" w14:textId="77777777"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Documents du marché</w:t>
      </w:r>
      <w:r w:rsidRPr="00F36DE4">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60162334" w14:textId="77777777"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Spécifications techniques</w:t>
      </w:r>
      <w:r w:rsidRPr="00F36DE4">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4C5175BB" w14:textId="493E4FCA"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Variante</w:t>
      </w:r>
      <w:r w:rsidRPr="00F36DE4">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92314A" w:rsidRPr="00F36DE4">
        <w:rPr>
          <w:rFonts w:ascii="Georgia" w:eastAsia="Calibri" w:hAnsi="Georgia"/>
          <w:bCs w:val="0"/>
          <w:color w:val="585756"/>
          <w:sz w:val="21"/>
          <w:szCs w:val="22"/>
          <w:lang w:val="fr-BE" w:eastAsia="en-US"/>
        </w:rPr>
        <w:t>soumissionnaire ;</w:t>
      </w:r>
    </w:p>
    <w:p w14:paraId="6C1E59BA" w14:textId="5EDCE61A"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Option</w:t>
      </w:r>
      <w:r w:rsidRPr="00F36DE4">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92314A" w:rsidRPr="00F36DE4">
        <w:rPr>
          <w:rFonts w:ascii="Georgia" w:eastAsia="Calibri" w:hAnsi="Georgia"/>
          <w:bCs w:val="0"/>
          <w:color w:val="585756"/>
          <w:sz w:val="21"/>
          <w:szCs w:val="22"/>
          <w:lang w:val="fr-BE" w:eastAsia="en-US"/>
        </w:rPr>
        <w:t>soumissionnaire ;</w:t>
      </w:r>
    </w:p>
    <w:p w14:paraId="636529C2" w14:textId="7583467F" w:rsidR="00AC7962" w:rsidRPr="00F36DE4" w:rsidRDefault="00803907"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Métré</w:t>
      </w:r>
      <w:r w:rsidR="00AC7962" w:rsidRPr="00F36DE4">
        <w:rPr>
          <w:rFonts w:ascii="Georgia" w:eastAsia="Calibri" w:hAnsi="Georgia"/>
          <w:bCs w:val="0"/>
          <w:color w:val="585756"/>
          <w:sz w:val="21"/>
          <w:szCs w:val="22"/>
          <w:u w:val="single"/>
          <w:lang w:val="fr-BE" w:eastAsia="en-US"/>
        </w:rPr>
        <w:t xml:space="preserve"> récapitulatif</w:t>
      </w:r>
      <w:r w:rsidR="00AC7962" w:rsidRPr="00F36DE4">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92314A" w:rsidRPr="00F36DE4">
        <w:rPr>
          <w:rFonts w:ascii="Georgia" w:eastAsia="Calibri" w:hAnsi="Georgia"/>
          <w:bCs w:val="0"/>
          <w:color w:val="585756"/>
          <w:sz w:val="21"/>
          <w:szCs w:val="22"/>
          <w:lang w:val="fr-BE" w:eastAsia="en-US"/>
        </w:rPr>
        <w:t>prix ;</w:t>
      </w:r>
    </w:p>
    <w:p w14:paraId="3AFFD49D" w14:textId="6099C655"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 xml:space="preserve">Les règles générales d’exécution </w:t>
      </w:r>
      <w:r w:rsidR="0092314A" w:rsidRPr="00F36DE4">
        <w:rPr>
          <w:rFonts w:ascii="Georgia" w:eastAsia="Calibri" w:hAnsi="Georgia"/>
          <w:bCs w:val="0"/>
          <w:color w:val="585756"/>
          <w:sz w:val="21"/>
          <w:szCs w:val="22"/>
          <w:u w:val="single"/>
          <w:lang w:val="fr-BE" w:eastAsia="en-US"/>
        </w:rPr>
        <w:t>RGE</w:t>
      </w:r>
      <w:r w:rsidR="0092314A" w:rsidRPr="00F36DE4">
        <w:rPr>
          <w:rFonts w:ascii="Georgia" w:eastAsia="Calibri" w:hAnsi="Georgia"/>
          <w:bCs w:val="0"/>
          <w:color w:val="585756"/>
          <w:sz w:val="21"/>
          <w:szCs w:val="22"/>
          <w:lang w:val="fr-BE" w:eastAsia="en-US"/>
        </w:rPr>
        <w:t xml:space="preserve"> :</w:t>
      </w:r>
      <w:r w:rsidRPr="00F36DE4">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038C5C69" w14:textId="77777777"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Le cahier spécial des charges (CSC)</w:t>
      </w:r>
      <w:r w:rsidRPr="00F36DE4">
        <w:rPr>
          <w:rFonts w:ascii="Georgia" w:eastAsia="Calibri" w:hAnsi="Georgia"/>
          <w:bCs w:val="0"/>
          <w:color w:val="585756"/>
          <w:sz w:val="21"/>
          <w:szCs w:val="22"/>
          <w:lang w:val="fr-BE" w:eastAsia="en-US"/>
        </w:rPr>
        <w:t> : le présent document ainsi que toutes ses annexes et documents auxquels il fait référence ;</w:t>
      </w:r>
    </w:p>
    <w:p w14:paraId="3AC1E5A9" w14:textId="77777777"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La pratique de corruption</w:t>
      </w:r>
      <w:r w:rsidRPr="00F36DE4">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3B94631B" w14:textId="77777777" w:rsidR="00AC7962" w:rsidRPr="00F36DE4"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u w:val="single"/>
          <w:lang w:val="fr-BE" w:eastAsia="en-US"/>
        </w:rPr>
        <w:t>Le litige</w:t>
      </w:r>
      <w:r w:rsidRPr="00F36DE4">
        <w:rPr>
          <w:rFonts w:ascii="Georgia" w:eastAsia="Calibri" w:hAnsi="Georgia"/>
          <w:bCs w:val="0"/>
          <w:color w:val="585756"/>
          <w:sz w:val="21"/>
          <w:szCs w:val="22"/>
          <w:lang w:val="fr-BE" w:eastAsia="en-US"/>
        </w:rPr>
        <w:t> : l’action en justice.</w:t>
      </w:r>
    </w:p>
    <w:p w14:paraId="77F2F096" w14:textId="77777777" w:rsidR="00C40670" w:rsidRPr="00F36DE4" w:rsidRDefault="00C40670" w:rsidP="00CA2057">
      <w:pPr>
        <w:pStyle w:val="Corpsdetexte"/>
        <w:jc w:val="both"/>
      </w:pPr>
      <w:r w:rsidRPr="00F36DE4">
        <w:t xml:space="preserve">Sous-traitant au sens de la règlementation relative aux marchés publics : l’opérateur économique proposé par un soumissionnaire ou un adjudicataire pour exécuter une partie du marché. </w:t>
      </w:r>
    </w:p>
    <w:p w14:paraId="3E049232" w14:textId="77777777" w:rsidR="00C40670" w:rsidRPr="00F36DE4" w:rsidRDefault="00C40670" w:rsidP="00CA2057">
      <w:pPr>
        <w:pStyle w:val="Corpsdetexte"/>
        <w:jc w:val="both"/>
      </w:pPr>
      <w:r w:rsidRPr="00F36DE4">
        <w:t>Responsable de traitement au sens du RGPD : la personne physique ou morale, l'autorité publique, le service ou un autre organisme qui, seul ou conjointement avec d'autres, détermine les finalités et les moyens du traitement</w:t>
      </w:r>
    </w:p>
    <w:p w14:paraId="50694AA0" w14:textId="77777777" w:rsidR="00C40670" w:rsidRPr="00F36DE4" w:rsidRDefault="00C40670" w:rsidP="00CA2057">
      <w:pPr>
        <w:pStyle w:val="Corpsdetexte"/>
        <w:jc w:val="both"/>
      </w:pPr>
      <w:r w:rsidRPr="00F36DE4">
        <w:t xml:space="preserve">Sous-traitant au sens du RGPD : la personne physique ou morale, l'autorité publique, le service ou un autre organisme qui traite des données à caractère personnel pour le compte du responsable du traitement </w:t>
      </w:r>
    </w:p>
    <w:p w14:paraId="7260BA62" w14:textId="77777777" w:rsidR="00C40670" w:rsidRPr="00F36DE4" w:rsidRDefault="00C40670" w:rsidP="00CA2057">
      <w:pPr>
        <w:pStyle w:val="Corpsdetexte"/>
        <w:jc w:val="both"/>
      </w:pPr>
      <w:r w:rsidRPr="00F36DE4">
        <w:lastRenderedPageBreak/>
        <w:t xml:space="preserve">Destinataire au sens du RGPD : la personne physique ou morale, l'autorité publique, le service ou tout autre organisme qui reçoit communication de données à caractère personnel, qu'il s'agisse ou non d'un tiers. </w:t>
      </w:r>
    </w:p>
    <w:p w14:paraId="03DB2EC7" w14:textId="77777777" w:rsidR="00C40670" w:rsidRPr="00F36DE4" w:rsidRDefault="00C40670" w:rsidP="00CA2057">
      <w:pPr>
        <w:pStyle w:val="Corpsdetexte"/>
        <w:jc w:val="both"/>
      </w:pPr>
      <w:r w:rsidRPr="00F36DE4">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A9E2E6F" w14:textId="7D30F0E8" w:rsidR="00C40670" w:rsidRDefault="00C40670" w:rsidP="00B974B5">
      <w:pPr>
        <w:pStyle w:val="Titre3"/>
      </w:pPr>
      <w:bookmarkStart w:id="17" w:name="_Toc114171071"/>
      <w:r w:rsidRPr="00F36DE4">
        <w:t>Confidentialité</w:t>
      </w:r>
      <w:bookmarkEnd w:id="17"/>
    </w:p>
    <w:p w14:paraId="71681D41" w14:textId="6BC21C02" w:rsidR="00C40670" w:rsidRPr="004B232C" w:rsidRDefault="00C40670" w:rsidP="00B974B5">
      <w:pPr>
        <w:pStyle w:val="Titre4"/>
        <w:tabs>
          <w:tab w:val="left" w:pos="3828"/>
        </w:tabs>
        <w:ind w:left="5387" w:hanging="2410"/>
        <w:rPr>
          <w:rFonts w:ascii="Georgia" w:hAnsi="Georgia"/>
        </w:rPr>
      </w:pPr>
      <w:bookmarkStart w:id="18" w:name="_Toc114171072"/>
      <w:r w:rsidRPr="004B232C">
        <w:rPr>
          <w:rFonts w:ascii="Georgia" w:hAnsi="Georgia"/>
        </w:rPr>
        <w:t>Traitement des données à caractère personnel</w:t>
      </w:r>
      <w:bookmarkEnd w:id="18"/>
    </w:p>
    <w:p w14:paraId="42374B03" w14:textId="77777777" w:rsidR="00C40670" w:rsidRPr="00F36DE4" w:rsidRDefault="00C40670" w:rsidP="00CA2057">
      <w:pPr>
        <w:pStyle w:val="Corpsdetexte"/>
        <w:jc w:val="both"/>
      </w:pPr>
      <w:r w:rsidRPr="00F36DE4">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E458A6E" w14:textId="6E5E1A5E" w:rsidR="00C40670" w:rsidRPr="00F36DE4" w:rsidRDefault="00C40670" w:rsidP="00B974B5">
      <w:pPr>
        <w:pStyle w:val="Titre4"/>
        <w:ind w:hanging="1148"/>
        <w:rPr>
          <w:rFonts w:ascii="Georgia" w:hAnsi="Georgia"/>
        </w:rPr>
      </w:pPr>
      <w:bookmarkStart w:id="19" w:name="_Toc114171073"/>
      <w:r w:rsidRPr="00F36DE4">
        <w:rPr>
          <w:rFonts w:ascii="Georgia" w:hAnsi="Georgia"/>
          <w:bCs/>
          <w:iCs w:val="0"/>
        </w:rPr>
        <w:t>Confidentialité</w:t>
      </w:r>
      <w:bookmarkEnd w:id="19"/>
    </w:p>
    <w:p w14:paraId="2CDC7DB9" w14:textId="77777777" w:rsidR="00C40670" w:rsidRPr="00F36DE4" w:rsidRDefault="00C40670" w:rsidP="00CA2057">
      <w:pPr>
        <w:pStyle w:val="Corpsdetexte"/>
        <w:jc w:val="both"/>
      </w:pPr>
      <w:r w:rsidRPr="00F36DE4">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1CFDAEE" w14:textId="77777777" w:rsidR="00C40670" w:rsidRPr="00F36DE4" w:rsidRDefault="00C40670" w:rsidP="00CA2057">
      <w:pPr>
        <w:pStyle w:val="Corpsdetexte"/>
        <w:jc w:val="both"/>
      </w:pPr>
      <w:r w:rsidRPr="00F36DE4">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5C26A4E0" w14:textId="41524A4A" w:rsidR="006F7CAD" w:rsidRDefault="00C40670" w:rsidP="00C40670">
      <w:pPr>
        <w:pStyle w:val="Corpsdetexte"/>
        <w:rPr>
          <w:rStyle w:val="Lienhypertexte"/>
        </w:rPr>
      </w:pPr>
      <w:r w:rsidRPr="00F36DE4">
        <w:t xml:space="preserve">Voir aussi : </w:t>
      </w:r>
      <w:hyperlink r:id="rId16" w:history="1">
        <w:r w:rsidR="00CA2057" w:rsidRPr="00F36DE4">
          <w:rPr>
            <w:rStyle w:val="Lienhypertexte"/>
          </w:rPr>
          <w:t>https://www.enabel.be/fr/content/declaration-de-confidentialite-denabel</w:t>
        </w:r>
      </w:hyperlink>
    </w:p>
    <w:p w14:paraId="3B864FF4" w14:textId="4322D913" w:rsidR="00AC7962" w:rsidRPr="004B232C" w:rsidRDefault="00AC7962" w:rsidP="00B974B5">
      <w:pPr>
        <w:pStyle w:val="Titre4"/>
        <w:ind w:left="3828" w:hanging="709"/>
        <w:rPr>
          <w:rFonts w:ascii="Georgia" w:hAnsi="Georgia"/>
        </w:rPr>
      </w:pPr>
      <w:bookmarkStart w:id="20" w:name="_Toc257039817"/>
      <w:bookmarkStart w:id="21" w:name="_Toc114171074"/>
      <w:r w:rsidRPr="004B232C">
        <w:rPr>
          <w:rFonts w:ascii="Georgia" w:hAnsi="Georgia"/>
        </w:rPr>
        <w:t>Obligations déontologiques</w:t>
      </w:r>
      <w:bookmarkEnd w:id="20"/>
      <w:bookmarkEnd w:id="21"/>
    </w:p>
    <w:p w14:paraId="2AB610AB" w14:textId="282C9207" w:rsidR="00AC7962" w:rsidRPr="00F36DE4" w:rsidRDefault="0292CE76" w:rsidP="007E7281">
      <w:pPr>
        <w:pStyle w:val="Corpsdetexte"/>
        <w:jc w:val="both"/>
      </w:pPr>
      <w:r w:rsidRPr="002D2BF6">
        <w:rPr>
          <w:b/>
          <w:bCs/>
        </w:rPr>
        <w:t>1.</w:t>
      </w:r>
      <w:r w:rsidR="00542D78" w:rsidRPr="002D2BF6">
        <w:rPr>
          <w:b/>
          <w:bCs/>
        </w:rPr>
        <w:t>1 .</w:t>
      </w:r>
      <w:r w:rsidR="00B2111B" w:rsidRPr="002D2BF6">
        <w:rPr>
          <w:b/>
          <w:bCs/>
        </w:rPr>
        <w:t>6</w:t>
      </w:r>
      <w:r w:rsidRPr="002D2BF6">
        <w:rPr>
          <w:b/>
          <w:bCs/>
        </w:rPr>
        <w:t>.</w:t>
      </w:r>
      <w:r w:rsidR="00B974B5" w:rsidRPr="002D2BF6">
        <w:rPr>
          <w:b/>
          <w:bCs/>
        </w:rPr>
        <w:t>3.1</w:t>
      </w:r>
      <w:r w:rsidRPr="00F36DE4">
        <w:t xml:space="preserve"> </w:t>
      </w:r>
      <w:r w:rsidR="00AC7962" w:rsidRPr="00F36DE4">
        <w:t xml:space="preserve">Tout manquement à se conformer à une ou plusieurs des clauses déontologiques peut aboutir à l’exclusion du candidat, du soumissionnaire ou de l’adjudicataire d’autres marchés publics pour </w:t>
      </w:r>
      <w:r w:rsidR="009B6B01" w:rsidRPr="00F36DE4">
        <w:t>Enabel</w:t>
      </w:r>
      <w:r w:rsidR="00AC7962" w:rsidRPr="00F36DE4">
        <w:t>.</w:t>
      </w:r>
    </w:p>
    <w:p w14:paraId="25AA3F79" w14:textId="5E48C5F7" w:rsidR="00AC7962" w:rsidRPr="00F36DE4" w:rsidRDefault="378F092B" w:rsidP="007E7281">
      <w:pPr>
        <w:pStyle w:val="Corpsdetexte"/>
        <w:jc w:val="both"/>
      </w:pPr>
      <w:r w:rsidRPr="002D2BF6">
        <w:rPr>
          <w:b/>
          <w:bCs/>
        </w:rPr>
        <w:t>1.</w:t>
      </w:r>
      <w:r w:rsidR="00542D78" w:rsidRPr="002D2BF6">
        <w:rPr>
          <w:b/>
          <w:bCs/>
        </w:rPr>
        <w:t>1.</w:t>
      </w:r>
      <w:r w:rsidR="00B2111B" w:rsidRPr="002D2BF6">
        <w:rPr>
          <w:b/>
          <w:bCs/>
        </w:rPr>
        <w:t>6</w:t>
      </w:r>
      <w:r w:rsidR="00B974B5" w:rsidRPr="002D2BF6">
        <w:rPr>
          <w:b/>
          <w:bCs/>
        </w:rPr>
        <w:t>.3</w:t>
      </w:r>
      <w:r w:rsidRPr="002D2BF6">
        <w:rPr>
          <w:b/>
          <w:bCs/>
        </w:rPr>
        <w:t>.2</w:t>
      </w:r>
      <w:r w:rsidRPr="00F36DE4">
        <w:t xml:space="preserve">. </w:t>
      </w:r>
      <w:r w:rsidR="00AC7962" w:rsidRPr="00F36DE4">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C971CB8" w14:textId="6900DEDC" w:rsidR="00AC7962" w:rsidRPr="00F36DE4" w:rsidRDefault="475FEB4B" w:rsidP="007E7281">
      <w:pPr>
        <w:pStyle w:val="Corpsdetexte"/>
        <w:jc w:val="both"/>
      </w:pPr>
      <w:r w:rsidRPr="002D2BF6">
        <w:rPr>
          <w:b/>
          <w:bCs/>
        </w:rPr>
        <w:t>1.</w:t>
      </w:r>
      <w:r w:rsidR="00542D78" w:rsidRPr="002D2BF6">
        <w:rPr>
          <w:b/>
          <w:bCs/>
        </w:rPr>
        <w:t>1.</w:t>
      </w:r>
      <w:r w:rsidR="00B2111B" w:rsidRPr="002D2BF6">
        <w:rPr>
          <w:b/>
          <w:bCs/>
        </w:rPr>
        <w:t>6</w:t>
      </w:r>
      <w:r w:rsidRPr="002D2BF6">
        <w:rPr>
          <w:b/>
          <w:bCs/>
        </w:rPr>
        <w:t>.</w:t>
      </w:r>
      <w:r w:rsidR="00B974B5" w:rsidRPr="002D2BF6">
        <w:rPr>
          <w:b/>
          <w:bCs/>
        </w:rPr>
        <w:t>3.</w:t>
      </w:r>
      <w:r w:rsidRPr="002D2BF6">
        <w:rPr>
          <w:b/>
          <w:bCs/>
        </w:rPr>
        <w:t>3.</w:t>
      </w:r>
      <w:r w:rsidR="007E7281" w:rsidRPr="00F36DE4">
        <w:t xml:space="preserve"> </w:t>
      </w:r>
      <w:r w:rsidRPr="00F36DE4">
        <w:t>Conformément à la Politique concernant l’exploitation et les abus sexuels de Enabel, l’adjudicataire et son personne</w:t>
      </w:r>
      <w:r w:rsidR="00D441F8">
        <w:t>l</w:t>
      </w:r>
      <w:r w:rsidRPr="00F36DE4">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F51C626" w14:textId="5416A6B3" w:rsidR="00AC7962" w:rsidRPr="00F36DE4" w:rsidRDefault="475FEB4B" w:rsidP="007E7281">
      <w:pPr>
        <w:pStyle w:val="Corpsdetexte"/>
        <w:jc w:val="both"/>
      </w:pPr>
      <w:r w:rsidRPr="00F36DE4">
        <w:lastRenderedPageBreak/>
        <w:t>1.</w:t>
      </w:r>
      <w:r w:rsidR="00542D78" w:rsidRPr="00F36DE4">
        <w:t>1.</w:t>
      </w:r>
      <w:r w:rsidR="00B2111B" w:rsidRPr="00F36DE4">
        <w:t>6</w:t>
      </w:r>
      <w:r w:rsidRPr="00F36DE4">
        <w:t>.</w:t>
      </w:r>
      <w:r w:rsidR="00B974B5">
        <w:t>3.</w:t>
      </w:r>
      <w:r w:rsidRPr="00F36DE4">
        <w:t xml:space="preserve">4. </w:t>
      </w:r>
      <w:r w:rsidR="00AC7962" w:rsidRPr="00F36DE4">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4F2B5454" w14:textId="769DCF7D" w:rsidR="00AC7962" w:rsidRPr="00F36DE4" w:rsidRDefault="6BF15483" w:rsidP="007E7281">
      <w:pPr>
        <w:pStyle w:val="Corpsdetexte"/>
        <w:jc w:val="both"/>
      </w:pPr>
      <w:r w:rsidRPr="00F36DE4">
        <w:t>1.</w:t>
      </w:r>
      <w:r w:rsidR="00542D78" w:rsidRPr="00F36DE4">
        <w:t>1.</w:t>
      </w:r>
      <w:r w:rsidR="00B2111B" w:rsidRPr="00F36DE4">
        <w:t>6</w:t>
      </w:r>
      <w:r w:rsidRPr="00F36DE4">
        <w:t>.</w:t>
      </w:r>
      <w:r w:rsidR="00B974B5">
        <w:t>3.</w:t>
      </w:r>
      <w:r w:rsidRPr="00F36DE4">
        <w:t xml:space="preserve">5. </w:t>
      </w:r>
      <w:r w:rsidR="00AC7962" w:rsidRPr="00F36DE4">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DE6E2E1" w14:textId="0C204887" w:rsidR="00AC7962" w:rsidRPr="00F36DE4" w:rsidRDefault="0306E373" w:rsidP="007E7281">
      <w:pPr>
        <w:pStyle w:val="Corpsdetexte"/>
        <w:jc w:val="both"/>
      </w:pPr>
      <w:r w:rsidRPr="00F36DE4">
        <w:t>1.</w:t>
      </w:r>
      <w:r w:rsidR="00542D78" w:rsidRPr="00F36DE4">
        <w:t>1.</w:t>
      </w:r>
      <w:r w:rsidR="00B2111B" w:rsidRPr="00F36DE4">
        <w:t>6</w:t>
      </w:r>
      <w:r w:rsidRPr="00F36DE4">
        <w:t>.</w:t>
      </w:r>
      <w:r w:rsidR="00C93F07">
        <w:t>3.</w:t>
      </w:r>
      <w:r w:rsidRPr="00F36DE4">
        <w:t xml:space="preserve">6. </w:t>
      </w:r>
      <w:r w:rsidR="00AC7962" w:rsidRPr="00F36DE4">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C38B1B0" w14:textId="03011C22" w:rsidR="6F336B4A" w:rsidRPr="00F36DE4" w:rsidRDefault="6F336B4A" w:rsidP="007E7281">
      <w:pPr>
        <w:pStyle w:val="Corpsdetexte"/>
        <w:jc w:val="both"/>
      </w:pPr>
      <w:r w:rsidRPr="00F36DE4">
        <w:t>1.</w:t>
      </w:r>
      <w:r w:rsidR="00542D78" w:rsidRPr="00F36DE4">
        <w:t>1.</w:t>
      </w:r>
      <w:r w:rsidR="00B2111B" w:rsidRPr="00F36DE4">
        <w:t>6</w:t>
      </w:r>
      <w:r w:rsidRPr="00F36DE4">
        <w:t>.</w:t>
      </w:r>
      <w:r w:rsidR="00C93F07">
        <w:t>3.</w:t>
      </w:r>
      <w:r w:rsidRPr="00F36DE4">
        <w:t xml:space="preserve">7. 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D441F8" w:rsidRPr="00F36DE4">
        <w:t>…)</w:t>
      </w:r>
      <w:r w:rsidRPr="00F36DE4">
        <w:t xml:space="preserve"> doivent être adressées au bureau d’intégrité via l’adresse https://www.enabelintegrity.be.</w:t>
      </w:r>
    </w:p>
    <w:p w14:paraId="7EC69A56" w14:textId="7EB6D657" w:rsidR="310CEF14" w:rsidRPr="00F36DE4" w:rsidRDefault="310CEF14" w:rsidP="310CEF14">
      <w:pPr>
        <w:pStyle w:val="Corpsdetexte"/>
      </w:pPr>
    </w:p>
    <w:p w14:paraId="6D9A7ED8" w14:textId="77777777" w:rsidR="00AC7962" w:rsidRPr="004B232C" w:rsidRDefault="00AC7962" w:rsidP="006819B3">
      <w:pPr>
        <w:pStyle w:val="Titre3"/>
        <w:ind w:left="1701" w:hanging="567"/>
        <w:rPr>
          <w:rFonts w:ascii="Georgia" w:hAnsi="Georgia"/>
          <w:sz w:val="22"/>
          <w:szCs w:val="22"/>
          <w:lang w:val="fr-BE"/>
        </w:rPr>
      </w:pPr>
      <w:bookmarkStart w:id="22" w:name="_Ref228951536"/>
      <w:bookmarkStart w:id="23" w:name="_Toc257039818"/>
      <w:bookmarkStart w:id="24" w:name="_Toc114171075"/>
      <w:r w:rsidRPr="004B232C">
        <w:rPr>
          <w:rFonts w:ascii="Georgia" w:hAnsi="Georgia"/>
          <w:sz w:val="22"/>
          <w:szCs w:val="22"/>
          <w:lang w:val="fr-BE"/>
        </w:rPr>
        <w:t>Droit applicable et tribunaux compétents</w:t>
      </w:r>
      <w:bookmarkEnd w:id="22"/>
      <w:bookmarkEnd w:id="23"/>
      <w:bookmarkEnd w:id="24"/>
    </w:p>
    <w:p w14:paraId="5B010BA5" w14:textId="77777777" w:rsidR="00AC7962" w:rsidRPr="00F36DE4" w:rsidRDefault="00AC7962" w:rsidP="007E7281">
      <w:pPr>
        <w:pStyle w:val="Corpsdetexte"/>
        <w:jc w:val="both"/>
      </w:pPr>
      <w:r w:rsidRPr="00F36DE4">
        <w:t>Le marché doit être exécuté et interprété conformément au droit belge.</w:t>
      </w:r>
    </w:p>
    <w:p w14:paraId="5228976D" w14:textId="77777777" w:rsidR="00AC7962" w:rsidRPr="00F36DE4" w:rsidRDefault="00AC7962" w:rsidP="007E7281">
      <w:pPr>
        <w:pStyle w:val="Corpsdetexte"/>
        <w:jc w:val="both"/>
      </w:pPr>
      <w:r w:rsidRPr="00F36DE4">
        <w:t>Les parties s’engagent à remplir de bonne foi leurs engagements en vue d’assurer la bonne fin du marché.</w:t>
      </w:r>
    </w:p>
    <w:p w14:paraId="7A460C4F" w14:textId="77777777" w:rsidR="00AC7962" w:rsidRPr="00F36DE4" w:rsidRDefault="00AC7962" w:rsidP="007E7281">
      <w:pPr>
        <w:pStyle w:val="Corpsdetexte"/>
        <w:jc w:val="both"/>
      </w:pPr>
      <w:r w:rsidRPr="00F36DE4">
        <w:t>En cas de litige ou de divergence d’opinion entre le pouvoir adjudicateur et l’adjudicataire, les parties se concerteront pour trouver une solution.</w:t>
      </w:r>
    </w:p>
    <w:p w14:paraId="6E8D387B" w14:textId="6EDE5FAC" w:rsidR="00084C59" w:rsidRPr="00F36DE4" w:rsidRDefault="00AC7962" w:rsidP="00705BD7">
      <w:pPr>
        <w:pStyle w:val="Corpsdetexte"/>
        <w:jc w:val="both"/>
      </w:pPr>
      <w:r w:rsidRPr="00F36DE4">
        <w:t>À défaut d’accord, les tribunaux de Bruxelles sont seuls compétents pour trouver une solution.Voir également point 4.14 Réclamations et requêtes (articles 73 de l’AR du 14.01.2013)</w:t>
      </w:r>
      <w:bookmarkStart w:id="25" w:name="_Toc257039820"/>
    </w:p>
    <w:p w14:paraId="64092EDC" w14:textId="26AED427" w:rsidR="0027674A" w:rsidRDefault="0027674A" w:rsidP="00705BD7">
      <w:pPr>
        <w:pStyle w:val="Corpsdetexte"/>
        <w:jc w:val="both"/>
      </w:pPr>
    </w:p>
    <w:p w14:paraId="1C0DA6A6" w14:textId="102D2013" w:rsidR="00D66BE1" w:rsidRDefault="00D66BE1" w:rsidP="00705BD7">
      <w:pPr>
        <w:pStyle w:val="Corpsdetexte"/>
        <w:jc w:val="both"/>
      </w:pPr>
    </w:p>
    <w:p w14:paraId="2E343DB1" w14:textId="581E3CC4" w:rsidR="00D66BE1" w:rsidRDefault="00D66BE1" w:rsidP="00705BD7">
      <w:pPr>
        <w:pStyle w:val="Corpsdetexte"/>
        <w:jc w:val="both"/>
      </w:pPr>
    </w:p>
    <w:p w14:paraId="1B0E1561" w14:textId="4C713905" w:rsidR="00D66BE1" w:rsidRDefault="00D66BE1" w:rsidP="00705BD7">
      <w:pPr>
        <w:pStyle w:val="Corpsdetexte"/>
        <w:jc w:val="both"/>
      </w:pPr>
    </w:p>
    <w:p w14:paraId="2EA5401F" w14:textId="197E3D8C" w:rsidR="00D66BE1" w:rsidRDefault="00D66BE1" w:rsidP="00705BD7">
      <w:pPr>
        <w:pStyle w:val="Corpsdetexte"/>
        <w:jc w:val="both"/>
      </w:pPr>
    </w:p>
    <w:p w14:paraId="1B0BE846" w14:textId="0AE46E1C" w:rsidR="00D66BE1" w:rsidRDefault="00D66BE1" w:rsidP="00705BD7">
      <w:pPr>
        <w:pStyle w:val="Corpsdetexte"/>
        <w:jc w:val="both"/>
      </w:pPr>
    </w:p>
    <w:p w14:paraId="7860D74D" w14:textId="0D6CF83D" w:rsidR="00D66BE1" w:rsidRDefault="00D66BE1" w:rsidP="00705BD7">
      <w:pPr>
        <w:pStyle w:val="Corpsdetexte"/>
        <w:jc w:val="both"/>
      </w:pPr>
    </w:p>
    <w:p w14:paraId="287BEBE4" w14:textId="157A15DD" w:rsidR="00D66BE1" w:rsidRDefault="00D66BE1" w:rsidP="00705BD7">
      <w:pPr>
        <w:pStyle w:val="Corpsdetexte"/>
        <w:jc w:val="both"/>
      </w:pPr>
    </w:p>
    <w:p w14:paraId="5E3ACFE5" w14:textId="77777777" w:rsidR="00554665" w:rsidRDefault="00554665" w:rsidP="00705BD7">
      <w:pPr>
        <w:pStyle w:val="Corpsdetexte"/>
        <w:jc w:val="both"/>
      </w:pPr>
    </w:p>
    <w:p w14:paraId="16EDAA1C" w14:textId="77777777" w:rsidR="00554665" w:rsidRDefault="00554665" w:rsidP="00705BD7">
      <w:pPr>
        <w:pStyle w:val="Corpsdetexte"/>
        <w:jc w:val="both"/>
      </w:pPr>
    </w:p>
    <w:p w14:paraId="417CE4CB" w14:textId="77777777" w:rsidR="00554665" w:rsidRDefault="00554665" w:rsidP="00705BD7">
      <w:pPr>
        <w:pStyle w:val="Corpsdetexte"/>
        <w:jc w:val="both"/>
      </w:pPr>
    </w:p>
    <w:p w14:paraId="07A58E73" w14:textId="7B6F9471" w:rsidR="00D66BE1" w:rsidRDefault="00D66BE1" w:rsidP="00705BD7">
      <w:pPr>
        <w:pStyle w:val="Corpsdetexte"/>
        <w:jc w:val="both"/>
      </w:pPr>
    </w:p>
    <w:p w14:paraId="029E9F8D" w14:textId="467E358C" w:rsidR="00D66BE1" w:rsidRDefault="00D66BE1" w:rsidP="00705BD7">
      <w:pPr>
        <w:pStyle w:val="Corpsdetexte"/>
        <w:jc w:val="both"/>
      </w:pPr>
    </w:p>
    <w:p w14:paraId="72D90403" w14:textId="69934FFC" w:rsidR="00D66BE1" w:rsidRDefault="00D66BE1" w:rsidP="00705BD7">
      <w:pPr>
        <w:pStyle w:val="Corpsdetexte"/>
        <w:jc w:val="both"/>
      </w:pPr>
    </w:p>
    <w:p w14:paraId="53705388" w14:textId="264A4E0D" w:rsidR="00D66BE1" w:rsidRDefault="00D66BE1" w:rsidP="00705BD7">
      <w:pPr>
        <w:pStyle w:val="Corpsdetexte"/>
        <w:jc w:val="both"/>
      </w:pPr>
    </w:p>
    <w:p w14:paraId="0BA11A06" w14:textId="77777777" w:rsidR="00D66BE1" w:rsidRPr="00F36DE4" w:rsidRDefault="00D66BE1" w:rsidP="00705BD7">
      <w:pPr>
        <w:pStyle w:val="Corpsdetexte"/>
        <w:jc w:val="both"/>
      </w:pPr>
    </w:p>
    <w:p w14:paraId="1E79A4CE" w14:textId="4F7040C5" w:rsidR="00AC7962" w:rsidRPr="00C93F07" w:rsidRDefault="00AC7962" w:rsidP="00B974B5">
      <w:pPr>
        <w:pStyle w:val="Titre2"/>
        <w:rPr>
          <w:rFonts w:ascii="Georgia" w:hAnsi="Georgia"/>
        </w:rPr>
      </w:pPr>
      <w:bookmarkStart w:id="26" w:name="_Toc114171076"/>
      <w:r w:rsidRPr="00C93F07">
        <w:rPr>
          <w:rFonts w:ascii="Georgia" w:hAnsi="Georgia"/>
        </w:rPr>
        <w:t>Objet et portée du marché</w:t>
      </w:r>
      <w:bookmarkEnd w:id="25"/>
      <w:bookmarkEnd w:id="26"/>
    </w:p>
    <w:p w14:paraId="3BB4361F" w14:textId="77777777" w:rsidR="00AC7962" w:rsidRPr="00F36DE4" w:rsidRDefault="00AC7962" w:rsidP="00C93F07">
      <w:pPr>
        <w:pStyle w:val="Titre3"/>
      </w:pPr>
      <w:bookmarkStart w:id="27" w:name="_Toc257039821"/>
      <w:bookmarkStart w:id="28" w:name="_Toc114171077"/>
      <w:r w:rsidRPr="00F36DE4">
        <w:t>Nature du marché</w:t>
      </w:r>
      <w:bookmarkEnd w:id="27"/>
      <w:bookmarkEnd w:id="28"/>
    </w:p>
    <w:p w14:paraId="0B8D2173" w14:textId="6A55A47F" w:rsidR="00AC7962" w:rsidRPr="00F36DE4" w:rsidRDefault="00AC7962" w:rsidP="00AC7962">
      <w:pPr>
        <w:pStyle w:val="Corpsdetexte"/>
      </w:pPr>
      <w:r w:rsidRPr="00F36DE4">
        <w:t>Le présent marché est un marché de travaux</w:t>
      </w:r>
      <w:r w:rsidR="00DA186A" w:rsidRPr="00F36DE4">
        <w:t>.</w:t>
      </w:r>
      <w:r w:rsidRPr="00F36DE4">
        <w:t xml:space="preserve"> </w:t>
      </w:r>
    </w:p>
    <w:p w14:paraId="75EF5253" w14:textId="27888138" w:rsidR="00AC7962" w:rsidRPr="00F36DE4" w:rsidRDefault="00AC7962" w:rsidP="00C93F07">
      <w:pPr>
        <w:pStyle w:val="Titre3"/>
      </w:pPr>
      <w:bookmarkStart w:id="29" w:name="_Toc114171078"/>
      <w:bookmarkStart w:id="30" w:name="_Toc257039822"/>
      <w:r w:rsidRPr="00F36DE4">
        <w:t>Objet du marché</w:t>
      </w:r>
      <w:bookmarkEnd w:id="29"/>
      <w:r w:rsidRPr="00F36DE4">
        <w:t xml:space="preserve"> </w:t>
      </w:r>
      <w:bookmarkEnd w:id="30"/>
    </w:p>
    <w:p w14:paraId="793626A5" w14:textId="5E2497F4" w:rsidR="00AC7962" w:rsidRPr="00F36DE4" w:rsidRDefault="00AC7962" w:rsidP="00DA186A">
      <w:pPr>
        <w:pStyle w:val="Corpsdetexte"/>
        <w:jc w:val="both"/>
      </w:pPr>
      <w:r w:rsidRPr="00F36DE4">
        <w:t>Le présent marché consiste en </w:t>
      </w:r>
      <w:r w:rsidR="00AE6296" w:rsidRPr="00F36DE4">
        <w:t xml:space="preserve">la </w:t>
      </w:r>
      <w:r w:rsidR="005132FC" w:rsidRPr="005132FC">
        <w:t>Construction d</w:t>
      </w:r>
      <w:r w:rsidR="00D441F8">
        <w:t xml:space="preserve">e deux </w:t>
      </w:r>
      <w:r w:rsidR="00D441F8" w:rsidRPr="005132FC">
        <w:t>centres</w:t>
      </w:r>
      <w:r w:rsidR="0064280C">
        <w:t xml:space="preserve"> d’accueil unique </w:t>
      </w:r>
      <w:r w:rsidR="00D441F8">
        <w:t xml:space="preserve">dans </w:t>
      </w:r>
      <w:r w:rsidR="000443B0">
        <w:t xml:space="preserve">les </w:t>
      </w:r>
      <w:r w:rsidR="000443B0" w:rsidRPr="005132FC">
        <w:t>Centres</w:t>
      </w:r>
      <w:r w:rsidR="00D441F8">
        <w:t xml:space="preserve"> (CS)</w:t>
      </w:r>
      <w:r w:rsidR="005132FC" w:rsidRPr="005132FC">
        <w:t xml:space="preserve"> de santé de</w:t>
      </w:r>
      <w:r w:rsidR="0064280C">
        <w:t xml:space="preserve"> </w:t>
      </w:r>
      <w:r w:rsidR="00D441F8">
        <w:t xml:space="preserve">Fatick et de </w:t>
      </w:r>
      <w:r w:rsidR="0064280C">
        <w:t>Ka</w:t>
      </w:r>
      <w:r w:rsidR="00D441F8">
        <w:t>ffrine</w:t>
      </w:r>
      <w:r w:rsidR="008A5FA8" w:rsidRPr="00F36DE4">
        <w:t xml:space="preserve">, </w:t>
      </w:r>
      <w:r w:rsidRPr="00F36DE4">
        <w:t>conformément aux conditions du présent CSC.</w:t>
      </w:r>
    </w:p>
    <w:p w14:paraId="0B70F1ED" w14:textId="1C57F6EC" w:rsidR="00AC7962" w:rsidRPr="00473752" w:rsidRDefault="00AC7962" w:rsidP="00C93F07">
      <w:pPr>
        <w:pStyle w:val="Titre3"/>
      </w:pPr>
      <w:bookmarkStart w:id="31" w:name="_Toc114171079"/>
      <w:bookmarkStart w:id="32" w:name="_Toc257039823"/>
      <w:r w:rsidRPr="00473752">
        <w:t>Lots</w:t>
      </w:r>
      <w:bookmarkEnd w:id="31"/>
      <w:r w:rsidRPr="00473752">
        <w:t xml:space="preserve"> </w:t>
      </w:r>
      <w:bookmarkEnd w:id="32"/>
    </w:p>
    <w:p w14:paraId="6F79C3FE" w14:textId="2C5494AE" w:rsidR="00AC7962" w:rsidRPr="00473752" w:rsidRDefault="00AC7962" w:rsidP="00DF4C1A">
      <w:pPr>
        <w:pStyle w:val="Corpsdetexte"/>
        <w:rPr>
          <w:sz w:val="18"/>
          <w:szCs w:val="18"/>
        </w:rPr>
      </w:pPr>
      <w:r w:rsidRPr="00473752">
        <w:t xml:space="preserve">Le marché </w:t>
      </w:r>
      <w:r w:rsidR="00DA186A" w:rsidRPr="00473752">
        <w:t>n’est pas divisé en</w:t>
      </w:r>
      <w:r w:rsidRPr="00473752">
        <w:t xml:space="preserve"> lot</w:t>
      </w:r>
      <w:r w:rsidR="00DA186A" w:rsidRPr="00473752">
        <w:t xml:space="preserve">, il consiste en </w:t>
      </w:r>
      <w:r w:rsidR="00034AC9">
        <w:t xml:space="preserve">un lot unique formant </w:t>
      </w:r>
      <w:r w:rsidR="00DA186A" w:rsidRPr="00473752">
        <w:t xml:space="preserve">un </w:t>
      </w:r>
      <w:r w:rsidRPr="00473752">
        <w:t xml:space="preserve">tout indivisible. </w:t>
      </w:r>
    </w:p>
    <w:p w14:paraId="27CA0CB0" w14:textId="62A9FC1E" w:rsidR="00AC7962" w:rsidRPr="00473752" w:rsidRDefault="00AC7962" w:rsidP="00C93F07">
      <w:pPr>
        <w:pStyle w:val="Titre3"/>
      </w:pPr>
      <w:bookmarkStart w:id="33" w:name="_Toc257039824"/>
      <w:r w:rsidRPr="00473752">
        <w:t xml:space="preserve"> </w:t>
      </w:r>
      <w:bookmarkStart w:id="34" w:name="_Toc114171080"/>
      <w:r w:rsidRPr="00473752">
        <w:t>Postes</w:t>
      </w:r>
      <w:bookmarkEnd w:id="34"/>
      <w:r w:rsidRPr="00473752">
        <w:t xml:space="preserve"> </w:t>
      </w:r>
      <w:bookmarkEnd w:id="33"/>
    </w:p>
    <w:p w14:paraId="7E53B4F7" w14:textId="4AAC4EB5" w:rsidR="007E7548" w:rsidRPr="00473752" w:rsidRDefault="007E7548" w:rsidP="00C3522E">
      <w:pPr>
        <w:tabs>
          <w:tab w:val="center" w:pos="6909"/>
        </w:tabs>
        <w:spacing w:beforeLines="60" w:before="144" w:afterLines="60" w:after="144"/>
        <w:jc w:val="both"/>
        <w:rPr>
          <w:sz w:val="22"/>
        </w:rPr>
      </w:pPr>
      <w:r w:rsidRPr="00473752">
        <w:t xml:space="preserve">Les postes sont détaillés dans les spécifications techniques et dans le bordereau des prix (voir point </w:t>
      </w:r>
      <w:r w:rsidR="00465096" w:rsidRPr="00473752">
        <w:t>3.3</w:t>
      </w:r>
      <w:r w:rsidRPr="00473752">
        <w:t>).</w:t>
      </w:r>
    </w:p>
    <w:p w14:paraId="0EE07651" w14:textId="4F544746" w:rsidR="00AC7962" w:rsidRPr="00473752" w:rsidRDefault="00AC7962" w:rsidP="00996B84">
      <w:pPr>
        <w:pStyle w:val="Titre3"/>
        <w:ind w:left="1843" w:hanging="709"/>
        <w:rPr>
          <w:rFonts w:ascii="Georgia" w:hAnsi="Georgia"/>
          <w:sz w:val="22"/>
          <w:szCs w:val="22"/>
          <w:lang w:val="fr-BE"/>
        </w:rPr>
      </w:pPr>
      <w:bookmarkStart w:id="35" w:name="_Toc257039825"/>
      <w:bookmarkStart w:id="36" w:name="_Toc114171081"/>
      <w:r w:rsidRPr="00473752">
        <w:rPr>
          <w:rFonts w:ascii="Georgia" w:hAnsi="Georgia"/>
          <w:sz w:val="22"/>
          <w:szCs w:val="22"/>
          <w:lang w:val="fr-BE"/>
        </w:rPr>
        <w:t>Durée</w:t>
      </w:r>
      <w:bookmarkEnd w:id="35"/>
      <w:r w:rsidRPr="00473752">
        <w:rPr>
          <w:rFonts w:ascii="Georgia" w:hAnsi="Georgia"/>
          <w:sz w:val="22"/>
          <w:szCs w:val="22"/>
          <w:lang w:val="fr-BE"/>
        </w:rPr>
        <w:t xml:space="preserve"> du marché</w:t>
      </w:r>
      <w:bookmarkEnd w:id="36"/>
    </w:p>
    <w:p w14:paraId="3A8EB517" w14:textId="1113EBDE" w:rsidR="00F7333C" w:rsidRPr="00E9357C" w:rsidRDefault="00522585" w:rsidP="00F7333C">
      <w:pPr>
        <w:spacing w:after="200"/>
        <w:jc w:val="both"/>
        <w:rPr>
          <w:rFonts w:cstheme="majorHAnsi"/>
          <w:color w:val="404040" w:themeColor="text1" w:themeTint="BF"/>
        </w:rPr>
      </w:pPr>
      <w:r w:rsidRPr="00473752">
        <w:t>Le délai d’exécution</w:t>
      </w:r>
      <w:r w:rsidR="00F7333C" w:rsidRPr="00473752">
        <w:t xml:space="preserve"> maximum</w:t>
      </w:r>
      <w:r w:rsidR="00125B90" w:rsidRPr="00473752">
        <w:t xml:space="preserve"> est </w:t>
      </w:r>
      <w:r w:rsidR="00BE7606" w:rsidRPr="00473752">
        <w:t xml:space="preserve">de </w:t>
      </w:r>
      <w:r w:rsidR="00773344" w:rsidRPr="00473752">
        <w:t>5</w:t>
      </w:r>
      <w:r w:rsidR="003A59CF" w:rsidRPr="00473752">
        <w:t xml:space="preserve"> mois</w:t>
      </w:r>
      <w:r w:rsidR="00F7333C" w:rsidRPr="00473752">
        <w:t xml:space="preserve"> à compter de la date de la</w:t>
      </w:r>
      <w:r w:rsidR="003A59CF" w:rsidRPr="00473752">
        <w:t xml:space="preserve"> notification de l’ordre de service</w:t>
      </w:r>
      <w:r w:rsidR="00F7333C" w:rsidRPr="00473752">
        <w:rPr>
          <w:rFonts w:cstheme="majorHAnsi"/>
          <w:color w:val="404040" w:themeColor="text1" w:themeTint="BF"/>
        </w:rPr>
        <w:t>.</w:t>
      </w:r>
      <w:r w:rsidR="00F7333C" w:rsidRPr="00E9357C">
        <w:rPr>
          <w:rFonts w:cstheme="majorHAnsi"/>
          <w:color w:val="404040" w:themeColor="text1" w:themeTint="BF"/>
        </w:rPr>
        <w:t xml:space="preserve"> </w:t>
      </w:r>
    </w:p>
    <w:p w14:paraId="74325E86" w14:textId="4F485082" w:rsidR="00522585" w:rsidRPr="00F36DE4" w:rsidRDefault="00AC7962" w:rsidP="007922F4">
      <w:pPr>
        <w:pStyle w:val="Corpsdetexte"/>
        <w:jc w:val="both"/>
      </w:pPr>
      <w:r w:rsidRPr="00E9357C">
        <w:t xml:space="preserve">Le marché débute à la notification de l’attribution </w:t>
      </w:r>
      <w:r w:rsidR="007E7548" w:rsidRPr="00E9357C">
        <w:t>et se termine à la réception définitive, prononcé un (01) an après la réception provisoire (durée de garantie)</w:t>
      </w:r>
      <w:r w:rsidR="007922F4" w:rsidRPr="00E9357C">
        <w:t>.</w:t>
      </w:r>
      <w:r w:rsidR="00522585" w:rsidRPr="00F36DE4">
        <w:t xml:space="preserve">  </w:t>
      </w:r>
    </w:p>
    <w:p w14:paraId="24457849" w14:textId="3F334EF8" w:rsidR="0073541D" w:rsidRPr="00F36DE4" w:rsidRDefault="0073541D" w:rsidP="0073541D">
      <w:pPr>
        <w:pStyle w:val="Corpsdetexte"/>
        <w:jc w:val="both"/>
      </w:pPr>
      <w:r w:rsidRPr="003C75F1">
        <w:t>L’ordre de service sera donné après l’implantation des travaux et la validation des plans d’exécution</w:t>
      </w:r>
      <w:r w:rsidR="00296828" w:rsidRPr="003C75F1">
        <w:t xml:space="preserve"> </w:t>
      </w:r>
      <w:r w:rsidRPr="003C75F1">
        <w:t>détaillé</w:t>
      </w:r>
    </w:p>
    <w:p w14:paraId="306A0CB1" w14:textId="03F4A3DA" w:rsidR="00AC7962" w:rsidRPr="00F36DE4" w:rsidRDefault="00AC7962" w:rsidP="00996B84">
      <w:pPr>
        <w:pStyle w:val="Titre3"/>
        <w:ind w:left="1985"/>
        <w:rPr>
          <w:rFonts w:ascii="Georgia" w:hAnsi="Georgia"/>
          <w:lang w:val="fr-BE"/>
        </w:rPr>
      </w:pPr>
      <w:bookmarkStart w:id="37" w:name="_Toc114171082"/>
      <w:bookmarkStart w:id="38" w:name="_Toc257039826"/>
      <w:r w:rsidRPr="00E9357C">
        <w:rPr>
          <w:rFonts w:ascii="Georgia" w:hAnsi="Georgia"/>
          <w:sz w:val="22"/>
          <w:szCs w:val="22"/>
          <w:lang w:val="fr-BE"/>
        </w:rPr>
        <w:t>Variante</w:t>
      </w:r>
      <w:r w:rsidRPr="00F36DE4">
        <w:rPr>
          <w:rFonts w:ascii="Georgia" w:hAnsi="Georgia"/>
          <w:lang w:val="fr-BE"/>
        </w:rPr>
        <w:t>s</w:t>
      </w:r>
      <w:bookmarkEnd w:id="37"/>
      <w:r w:rsidRPr="00F36DE4">
        <w:rPr>
          <w:rFonts w:ascii="Georgia" w:hAnsi="Georgia"/>
          <w:lang w:val="fr-BE"/>
        </w:rPr>
        <w:t xml:space="preserve"> </w:t>
      </w:r>
      <w:bookmarkEnd w:id="38"/>
    </w:p>
    <w:p w14:paraId="715DB433" w14:textId="7C0E723F" w:rsidR="00AC7962" w:rsidRPr="00F36DE4" w:rsidRDefault="00AC7962" w:rsidP="00AC7962">
      <w:pPr>
        <w:pStyle w:val="Corpsdetexte"/>
      </w:pPr>
      <w:r w:rsidRPr="00F36DE4">
        <w:t>Chaque soumissionnaire ne peut introduire qu’une seule offre. Les variantes sont interdites.</w:t>
      </w:r>
    </w:p>
    <w:p w14:paraId="2ACC422E" w14:textId="650D2A9F" w:rsidR="00AC7962" w:rsidRPr="00E9357C" w:rsidRDefault="00AC7962" w:rsidP="00996B84">
      <w:pPr>
        <w:pStyle w:val="Titre3"/>
        <w:tabs>
          <w:tab w:val="left" w:pos="2127"/>
        </w:tabs>
        <w:ind w:left="3402" w:hanging="1984"/>
        <w:rPr>
          <w:rFonts w:ascii="Georgia" w:hAnsi="Georgia"/>
          <w:sz w:val="22"/>
          <w:szCs w:val="22"/>
          <w:lang w:val="fr-BE"/>
        </w:rPr>
      </w:pPr>
      <w:bookmarkStart w:id="39" w:name="_Toc257039828"/>
      <w:bookmarkStart w:id="40" w:name="_Toc114171083"/>
      <w:r w:rsidRPr="00E9357C">
        <w:rPr>
          <w:rFonts w:ascii="Georgia" w:hAnsi="Georgia"/>
          <w:sz w:val="22"/>
          <w:szCs w:val="22"/>
          <w:lang w:val="fr-BE"/>
        </w:rPr>
        <w:t>Quantités</w:t>
      </w:r>
      <w:bookmarkEnd w:id="39"/>
      <w:bookmarkEnd w:id="40"/>
    </w:p>
    <w:p w14:paraId="3CC97698" w14:textId="73D71213" w:rsidR="00BE7606" w:rsidRPr="00F36DE4" w:rsidRDefault="00BE7606" w:rsidP="00BE7606">
      <w:r w:rsidRPr="00F36DE4">
        <w:t xml:space="preserve">Les quantités fixées dans les bordereaux des prix sont des </w:t>
      </w:r>
      <w:r w:rsidRPr="00F36DE4">
        <w:rPr>
          <w:b/>
          <w:bCs/>
        </w:rPr>
        <w:t>quantités présumées</w:t>
      </w:r>
      <w:r w:rsidR="008467EF" w:rsidRPr="00F36DE4">
        <w:rPr>
          <w:b/>
          <w:bCs/>
        </w:rPr>
        <w:t xml:space="preserve"> </w:t>
      </w:r>
      <w:r w:rsidR="008467EF" w:rsidRPr="00F36DE4">
        <w:t>fournies à titre informatif</w:t>
      </w:r>
      <w:r w:rsidRPr="00F36DE4">
        <w:t>.</w:t>
      </w:r>
    </w:p>
    <w:p w14:paraId="17D76BF4" w14:textId="12735AE2" w:rsidR="00BE7606" w:rsidRPr="00F36DE4" w:rsidRDefault="00BE7606" w:rsidP="00500147">
      <w:pPr>
        <w:jc w:val="both"/>
      </w:pPr>
      <w:r w:rsidRPr="00F36DE4">
        <w:t xml:space="preserve">Le soumissionnaire doit remettre </w:t>
      </w:r>
      <w:r w:rsidR="008467EF" w:rsidRPr="00F36DE4">
        <w:t xml:space="preserve">les </w:t>
      </w:r>
      <w:r w:rsidRPr="00F36DE4">
        <w:t xml:space="preserve">prix pour les quantités présumées qui sont fixées dans les bordereaux des prix (voir point </w:t>
      </w:r>
      <w:r w:rsidR="00500147" w:rsidRPr="00F36DE4">
        <w:t>3.3</w:t>
      </w:r>
      <w:r w:rsidRPr="00F36DE4">
        <w:t xml:space="preserve"> du présent CSC), mais seules les quantités effectivement exécutées seront admises au paiement, sur base des prix unitaires fixées dans le bordereau des prix. </w:t>
      </w:r>
    </w:p>
    <w:p w14:paraId="6E725362" w14:textId="214535CD" w:rsidR="0073541D" w:rsidRPr="00F36DE4" w:rsidRDefault="0073541D" w:rsidP="00500147">
      <w:pPr>
        <w:jc w:val="both"/>
      </w:pPr>
      <w:r w:rsidRPr="00372B34">
        <w:t>Lorsque, indépendamment de toute modification apportée au marché par Enabel, les quantités réellement exécutées d’un poste du bordereau des prix dépassent le triple des quantités présumées ou sont inférieures à la moitié de ces quantités, chacune des parties peut demander la révision des prix unitaires et des délais initiaux</w:t>
      </w:r>
      <w:r w:rsidR="003C75F1" w:rsidRPr="00372B34">
        <w:t>.</w:t>
      </w:r>
    </w:p>
    <w:p w14:paraId="40B549EB" w14:textId="10DDB3E1" w:rsidR="00AC7962" w:rsidRPr="00F36DE4" w:rsidRDefault="00AC7962" w:rsidP="0012029C">
      <w:pPr>
        <w:pStyle w:val="Titre2"/>
        <w:rPr>
          <w:rFonts w:ascii="Georgia" w:hAnsi="Georgia"/>
        </w:rPr>
      </w:pPr>
      <w:bookmarkStart w:id="41" w:name="_Toc257039829"/>
      <w:bookmarkStart w:id="42" w:name="_Toc114171084"/>
      <w:r w:rsidRPr="00F36DE4">
        <w:rPr>
          <w:rFonts w:ascii="Georgia" w:hAnsi="Georgia"/>
        </w:rPr>
        <w:t>Procédure</w:t>
      </w:r>
      <w:bookmarkEnd w:id="41"/>
      <w:bookmarkEnd w:id="42"/>
    </w:p>
    <w:p w14:paraId="05E19251" w14:textId="77777777" w:rsidR="00AC7962" w:rsidRPr="00E9357C" w:rsidRDefault="00AC7962" w:rsidP="00022BD0">
      <w:pPr>
        <w:pStyle w:val="Titre3"/>
        <w:ind w:left="2410" w:hanging="992"/>
        <w:rPr>
          <w:rFonts w:ascii="Georgia" w:hAnsi="Georgia"/>
          <w:sz w:val="22"/>
          <w:szCs w:val="22"/>
          <w:lang w:val="fr-BE"/>
        </w:rPr>
      </w:pPr>
      <w:bookmarkStart w:id="43" w:name="_Toc257039830"/>
      <w:bookmarkStart w:id="44" w:name="_Toc114171085"/>
      <w:r w:rsidRPr="00E9357C">
        <w:rPr>
          <w:rFonts w:ascii="Georgia" w:hAnsi="Georgia"/>
          <w:sz w:val="22"/>
          <w:szCs w:val="22"/>
          <w:lang w:val="fr-BE"/>
        </w:rPr>
        <w:t>Mode de passation</w:t>
      </w:r>
      <w:bookmarkEnd w:id="43"/>
      <w:bookmarkEnd w:id="44"/>
    </w:p>
    <w:p w14:paraId="39B6EE04" w14:textId="52BB821E" w:rsidR="00AC7962" w:rsidRPr="00F36DE4" w:rsidRDefault="00AC7962" w:rsidP="006543D9">
      <w:pPr>
        <w:pStyle w:val="Corpsdetexte"/>
        <w:jc w:val="both"/>
      </w:pPr>
      <w:r w:rsidRPr="00F36DE4">
        <w:t>Procédure négociée sans publication préalable en application de l’article 42 de la loi du 17 juin 2016.</w:t>
      </w:r>
    </w:p>
    <w:p w14:paraId="39D5D8F5" w14:textId="77777777" w:rsidR="00AC7962" w:rsidRPr="00E9357C" w:rsidRDefault="00AC7962" w:rsidP="00022BD0">
      <w:pPr>
        <w:pStyle w:val="Titre3"/>
        <w:tabs>
          <w:tab w:val="left" w:pos="3969"/>
        </w:tabs>
        <w:ind w:left="2410" w:hanging="992"/>
        <w:rPr>
          <w:rFonts w:ascii="Georgia" w:hAnsi="Georgia"/>
          <w:sz w:val="22"/>
          <w:szCs w:val="22"/>
          <w:lang w:val="fr-BE"/>
        </w:rPr>
      </w:pPr>
      <w:bookmarkStart w:id="45" w:name="_Toc257039832"/>
      <w:bookmarkStart w:id="46" w:name="_Toc114171086"/>
      <w:r w:rsidRPr="00E9357C">
        <w:rPr>
          <w:rFonts w:ascii="Georgia" w:hAnsi="Georgia"/>
          <w:sz w:val="22"/>
          <w:szCs w:val="22"/>
          <w:lang w:val="fr-BE"/>
        </w:rPr>
        <w:t>Publicité</w:t>
      </w:r>
      <w:bookmarkEnd w:id="45"/>
      <w:bookmarkEnd w:id="46"/>
    </w:p>
    <w:p w14:paraId="5BF1101C" w14:textId="025BB29F" w:rsidR="00AC7962" w:rsidRPr="00F36DE4" w:rsidRDefault="00AC7962" w:rsidP="00022BD0">
      <w:pPr>
        <w:pStyle w:val="Titre4"/>
        <w:ind w:left="2977"/>
        <w:rPr>
          <w:rFonts w:ascii="Georgia" w:hAnsi="Georgia"/>
        </w:rPr>
      </w:pPr>
      <w:bookmarkStart w:id="47" w:name="_Toc251416363"/>
      <w:bookmarkStart w:id="48" w:name="_Toc257039834"/>
      <w:bookmarkStart w:id="49" w:name="_Toc114171087"/>
      <w:r w:rsidRPr="00F36DE4">
        <w:rPr>
          <w:rFonts w:ascii="Georgia" w:hAnsi="Georgia"/>
        </w:rPr>
        <w:lastRenderedPageBreak/>
        <w:t xml:space="preserve">Publication </w:t>
      </w:r>
      <w:bookmarkEnd w:id="47"/>
      <w:bookmarkEnd w:id="48"/>
      <w:r w:rsidR="00875971" w:rsidRPr="00F36DE4">
        <w:rPr>
          <w:rFonts w:ascii="Georgia" w:hAnsi="Georgia"/>
        </w:rPr>
        <w:t>officieuse</w:t>
      </w:r>
      <w:bookmarkEnd w:id="49"/>
    </w:p>
    <w:p w14:paraId="1DCEF2E3" w14:textId="6E607B2B" w:rsidR="00F77342" w:rsidRDefault="00AC7962" w:rsidP="006543D9">
      <w:pPr>
        <w:pStyle w:val="Corpsdetexte"/>
        <w:jc w:val="both"/>
        <w:rPr>
          <w:szCs w:val="21"/>
        </w:rPr>
      </w:pPr>
      <w:r w:rsidRPr="00F36DE4">
        <w:t xml:space="preserve">Le présent CSC est publié sur le site Web </w:t>
      </w:r>
      <w:r w:rsidR="003F21B1" w:rsidRPr="00F36DE4">
        <w:t>d’ENABEL</w:t>
      </w:r>
      <w:r w:rsidRPr="00F36DE4">
        <w:t xml:space="preserve"> (</w:t>
      </w:r>
      <w:hyperlink r:id="rId17" w:history="1">
        <w:r w:rsidR="00F77342" w:rsidRPr="00F36DE4">
          <w:rPr>
            <w:rStyle w:val="Lienhypertexte"/>
          </w:rPr>
          <w:t>www.enabel.be</w:t>
        </w:r>
      </w:hyperlink>
      <w:r w:rsidRPr="00F36DE4">
        <w:t>).</w:t>
      </w:r>
      <w:r w:rsidR="00F77342" w:rsidRPr="00F36DE4">
        <w:t xml:space="preserve"> </w:t>
      </w:r>
      <w:r w:rsidR="00F77342" w:rsidRPr="00F36DE4">
        <w:rPr>
          <w:szCs w:val="21"/>
        </w:rPr>
        <w:t>Cette publication constitue une invitation à soumettre une offre.</w:t>
      </w:r>
    </w:p>
    <w:p w14:paraId="5F6ECA03" w14:textId="77777777" w:rsidR="00296828" w:rsidRPr="00F36DE4" w:rsidRDefault="00296828" w:rsidP="006543D9">
      <w:pPr>
        <w:pStyle w:val="Corpsdetexte"/>
        <w:jc w:val="both"/>
        <w:rPr>
          <w:szCs w:val="21"/>
        </w:rPr>
      </w:pPr>
    </w:p>
    <w:p w14:paraId="1ABD8B7D" w14:textId="77777777" w:rsidR="00AC7962" w:rsidRPr="00E9357C" w:rsidRDefault="00AC7962" w:rsidP="00022BD0">
      <w:pPr>
        <w:pStyle w:val="Titre3"/>
        <w:ind w:left="2268"/>
        <w:rPr>
          <w:rFonts w:ascii="Georgia" w:hAnsi="Georgia"/>
          <w:sz w:val="22"/>
          <w:szCs w:val="22"/>
          <w:lang w:val="fr-BE"/>
        </w:rPr>
      </w:pPr>
      <w:bookmarkStart w:id="50" w:name="_Toc257039835"/>
      <w:bookmarkStart w:id="51" w:name="_Toc114171088"/>
      <w:r w:rsidRPr="00E9357C">
        <w:rPr>
          <w:rFonts w:ascii="Georgia" w:hAnsi="Georgia"/>
          <w:sz w:val="22"/>
          <w:szCs w:val="22"/>
          <w:lang w:val="fr-BE"/>
        </w:rPr>
        <w:t>Information</w:t>
      </w:r>
      <w:bookmarkEnd w:id="50"/>
      <w:bookmarkEnd w:id="51"/>
    </w:p>
    <w:p w14:paraId="749D09D5" w14:textId="445B7107" w:rsidR="00AC7962" w:rsidRPr="00F36DE4" w:rsidRDefault="00AC7962" w:rsidP="006543D9">
      <w:pPr>
        <w:pStyle w:val="Corpsdetexte"/>
        <w:jc w:val="both"/>
      </w:pPr>
      <w:r w:rsidRPr="00F36DE4">
        <w:t xml:space="preserve">L’attribution de ce marché est coordonnée par </w:t>
      </w:r>
      <w:bookmarkStart w:id="52" w:name="_Hlk100310310"/>
      <w:r w:rsidR="005F7FB4" w:rsidRPr="00F36DE4">
        <w:t>Madame Sokhna SALL</w:t>
      </w:r>
      <w:bookmarkEnd w:id="52"/>
      <w:r w:rsidRPr="00F36DE4">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4BB43092" w14:textId="3F92B831" w:rsidR="00F8774B" w:rsidRPr="00F36DE4" w:rsidRDefault="00AC7962" w:rsidP="006543D9">
      <w:pPr>
        <w:spacing w:beforeLines="60" w:before="144" w:afterLines="60" w:after="144"/>
        <w:ind w:right="27"/>
        <w:jc w:val="both"/>
      </w:pPr>
      <w:r w:rsidRPr="00F36DE4">
        <w:t xml:space="preserve">Jusque </w:t>
      </w:r>
      <w:r w:rsidR="004C4175" w:rsidRPr="00F36DE4">
        <w:t>huit (</w:t>
      </w:r>
      <w:r w:rsidR="006543D9" w:rsidRPr="00F36DE4">
        <w:t>8</w:t>
      </w:r>
      <w:r w:rsidR="004C4175" w:rsidRPr="00F36DE4">
        <w:t>)</w:t>
      </w:r>
      <w:r w:rsidRPr="00F36DE4">
        <w:t xml:space="preserve"> jours avant la date limite de dépôt des offres, les candidats-soumissionnaires peuvent poser des questions concernant le CSC et le marché, et ce conformément à l’article 44 de l’AR du 15.07.2011. Les questions seront posées par écrit à Mme </w:t>
      </w:r>
      <w:r w:rsidR="005F7FB4" w:rsidRPr="00F36DE4">
        <w:t>Sokhna SALL</w:t>
      </w:r>
      <w:r w:rsidR="005F7FB4" w:rsidRPr="00F36DE4">
        <w:rPr>
          <w:rFonts w:cs="Arial"/>
          <w:sz w:val="22"/>
        </w:rPr>
        <w:t xml:space="preserve"> (</w:t>
      </w:r>
      <w:hyperlink r:id="rId18" w:history="1">
        <w:r w:rsidR="00852BB0" w:rsidRPr="00F36DE4">
          <w:rPr>
            <w:rStyle w:val="Lienhypertexte"/>
          </w:rPr>
          <w:t>sokhna.sall@enabel.be</w:t>
        </w:r>
      </w:hyperlink>
      <w:r w:rsidR="00F8774B" w:rsidRPr="00F36DE4">
        <w:t>)</w:t>
      </w:r>
      <w:r w:rsidR="00F8774B" w:rsidRPr="00F36DE4">
        <w:rPr>
          <w:rFonts w:cs="Arial"/>
          <w:sz w:val="22"/>
        </w:rPr>
        <w:t xml:space="preserve"> </w:t>
      </w:r>
      <w:r w:rsidR="00F8774B" w:rsidRPr="00F36DE4">
        <w:t>et</w:t>
      </w:r>
      <w:r w:rsidR="001E497D">
        <w:t xml:space="preserve"> </w:t>
      </w:r>
      <w:hyperlink r:id="rId19" w:history="1">
        <w:r w:rsidR="001E497D" w:rsidRPr="00742FA8">
          <w:rPr>
            <w:rStyle w:val="Lienhypertexte"/>
          </w:rPr>
          <w:t>proc.sen_gmb_gnb@enabel.be</w:t>
        </w:r>
      </w:hyperlink>
      <w:r w:rsidRPr="00F36DE4">
        <w:t xml:space="preserve"> il y sera répondu au fur et à mesure de leur réception. L’aperçu complet des questions posées sera disponible </w:t>
      </w:r>
      <w:bookmarkStart w:id="53" w:name="_Hlk101793152"/>
      <w:r w:rsidR="00F8774B" w:rsidRPr="00F36DE4">
        <w:t>au plus tard six</w:t>
      </w:r>
      <w:r w:rsidR="004C4175" w:rsidRPr="00F36DE4">
        <w:t xml:space="preserve"> (6)</w:t>
      </w:r>
      <w:r w:rsidR="00F8774B" w:rsidRPr="00F36DE4">
        <w:t xml:space="preserve"> jours de calendrier avant la date ultime de la remise des offres en envoyant un mail à l’adresse </w:t>
      </w:r>
      <w:hyperlink r:id="rId20" w:history="1">
        <w:r w:rsidR="0008146A" w:rsidRPr="00742FA8">
          <w:rPr>
            <w:rStyle w:val="Lienhypertexte"/>
          </w:rPr>
          <w:t>sokhna.sall@enabel.be</w:t>
        </w:r>
      </w:hyperlink>
      <w:bookmarkEnd w:id="53"/>
    </w:p>
    <w:p w14:paraId="58A13465" w14:textId="77777777" w:rsidR="00AC7962" w:rsidRPr="00F36DE4" w:rsidRDefault="00AC7962" w:rsidP="006543D9">
      <w:pPr>
        <w:pStyle w:val="Corpsdetexte"/>
        <w:jc w:val="both"/>
      </w:pPr>
      <w:r w:rsidRPr="00F36DE4">
        <w:t>Jusqu’à la notification de la décision d’attribution, il ne sera donné aucune information sur l’évolution de la procédure.</w:t>
      </w:r>
    </w:p>
    <w:p w14:paraId="3B63F489" w14:textId="282F833B" w:rsidR="00AC7962" w:rsidRPr="00F36DE4" w:rsidRDefault="00AC7962" w:rsidP="006543D9">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Les documents de marchés seront accessibles gratuitement à l’adresse internet suivante : </w:t>
      </w:r>
      <w:r w:rsidR="006543D9" w:rsidRPr="00F36DE4">
        <w:rPr>
          <w:rFonts w:ascii="Georgia" w:eastAsia="Calibri" w:hAnsi="Georgia"/>
          <w:color w:val="585756"/>
          <w:sz w:val="21"/>
          <w:szCs w:val="22"/>
        </w:rPr>
        <w:t>www.enabel.be.</w:t>
      </w:r>
    </w:p>
    <w:p w14:paraId="673A8465" w14:textId="5576EE7A" w:rsidR="00AC7962" w:rsidRPr="00F36DE4" w:rsidRDefault="00AC7962" w:rsidP="006543D9">
      <w:pPr>
        <w:pStyle w:val="Corpsdetexte"/>
        <w:jc w:val="both"/>
      </w:pPr>
      <w:r w:rsidRPr="00F36DE4">
        <w:t>Afin d’être en mesure d’introduire une offre en connaissance de cause, le soumissionnaire pourra visiter</w:t>
      </w:r>
      <w:r w:rsidR="00F8774B" w:rsidRPr="00F36DE4">
        <w:t xml:space="preserve"> l’adresse internet </w:t>
      </w:r>
      <w:r w:rsidR="00852BB0" w:rsidRPr="00F36DE4">
        <w:t>ci-dessus</w:t>
      </w:r>
      <w:r w:rsidR="00F8774B" w:rsidRPr="00F36DE4">
        <w:t>.</w:t>
      </w:r>
      <w:r w:rsidRPr="00F36DE4">
        <w:t xml:space="preserve"> </w:t>
      </w:r>
    </w:p>
    <w:p w14:paraId="4AF5F540" w14:textId="41CA45E0" w:rsidR="00AC7962" w:rsidRPr="00F36DE4" w:rsidRDefault="00AC7962" w:rsidP="006543D9">
      <w:pPr>
        <w:pStyle w:val="Corpsdetexte"/>
        <w:jc w:val="both"/>
      </w:pPr>
      <w:r w:rsidRPr="00F36DE4">
        <w:t>Le soumissionnaire est censé introduire son offre en ayant pris connaissance et en tenant compte des rectifications éventuelles concernant le CSC qui sont publiées sur le site d</w:t>
      </w:r>
      <w:r w:rsidR="009B6B01" w:rsidRPr="00F36DE4">
        <w:t>’Enabel</w:t>
      </w:r>
      <w:r w:rsidRPr="00F36DE4">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58CE7AEE" w14:textId="77777777" w:rsidR="00AC7962" w:rsidRPr="00F36DE4" w:rsidRDefault="00AC7962" w:rsidP="006543D9">
      <w:pPr>
        <w:pStyle w:val="Corpsdetexte"/>
        <w:jc w:val="both"/>
      </w:pPr>
      <w:r w:rsidRPr="00F36DE4">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044EDEC5" w14:textId="77777777" w:rsidR="00AC7962" w:rsidRPr="00F36DE4" w:rsidRDefault="00AC7962" w:rsidP="001B76F7">
      <w:pPr>
        <w:pStyle w:val="Titre3"/>
        <w:ind w:left="2127" w:hanging="851"/>
        <w:rPr>
          <w:rFonts w:ascii="Georgia" w:hAnsi="Georgia"/>
          <w:lang w:val="fr-BE"/>
        </w:rPr>
      </w:pPr>
      <w:bookmarkStart w:id="54" w:name="_Toc257039836"/>
      <w:bookmarkStart w:id="55" w:name="_Toc114171089"/>
      <w:r w:rsidRPr="00F36DE4">
        <w:rPr>
          <w:rFonts w:ascii="Georgia" w:hAnsi="Georgia"/>
          <w:lang w:val="fr-BE"/>
        </w:rPr>
        <w:t>Offre</w:t>
      </w:r>
      <w:bookmarkEnd w:id="54"/>
      <w:bookmarkEnd w:id="55"/>
    </w:p>
    <w:p w14:paraId="60C4EB07" w14:textId="77777777" w:rsidR="00AC7962" w:rsidRPr="00F36DE4" w:rsidRDefault="00AC7962" w:rsidP="009042D3">
      <w:pPr>
        <w:pStyle w:val="Titre4"/>
        <w:ind w:left="2552" w:hanging="851"/>
        <w:rPr>
          <w:rFonts w:ascii="Georgia" w:hAnsi="Georgia"/>
        </w:rPr>
      </w:pPr>
      <w:bookmarkStart w:id="56" w:name="_Toc114171090"/>
      <w:r w:rsidRPr="00F36DE4">
        <w:rPr>
          <w:rFonts w:ascii="Georgia" w:hAnsi="Georgia"/>
        </w:rPr>
        <w:t>Données à mentionner dans l’offre</w:t>
      </w:r>
      <w:bookmarkEnd w:id="56"/>
    </w:p>
    <w:p w14:paraId="7D7965F9" w14:textId="77777777" w:rsidR="00AC7962" w:rsidRPr="00F36DE4" w:rsidRDefault="00AC7962" w:rsidP="006543D9">
      <w:pPr>
        <w:pStyle w:val="Corpsdetexte"/>
        <w:jc w:val="both"/>
      </w:pPr>
      <w:r w:rsidRPr="00F36DE4">
        <w:t>Le soumissionnaire est tenu d’utiliser le formulaire d’offre joint en annexe. A défaut d’utiliser ce formulaire, il supporte l’entière responsabilité de la parfaite concordance entre les documents qu’il a utilisés et le formulaire.</w:t>
      </w:r>
    </w:p>
    <w:p w14:paraId="3549FA05" w14:textId="0707CC2C" w:rsidR="00AC7962" w:rsidRPr="00F36DE4" w:rsidRDefault="00AC7962" w:rsidP="006543D9">
      <w:pPr>
        <w:pStyle w:val="Corpsdetexte"/>
        <w:jc w:val="both"/>
      </w:pPr>
      <w:r w:rsidRPr="00F36DE4">
        <w:t>L’offre et les annexes jointes au formulaire d’offre sont rédigées en français</w:t>
      </w:r>
      <w:r w:rsidR="00852BB0" w:rsidRPr="00F36DE4">
        <w:t>.</w:t>
      </w:r>
    </w:p>
    <w:p w14:paraId="6A354E96" w14:textId="77777777" w:rsidR="00AC7962" w:rsidRPr="00F36DE4" w:rsidRDefault="00AC7962" w:rsidP="006543D9">
      <w:pPr>
        <w:pStyle w:val="Corpsdetexte"/>
        <w:jc w:val="both"/>
      </w:pPr>
      <w:r w:rsidRPr="00F36DE4">
        <w:t>Par le dépôt de son offre, le soumissionnaire renonce automatiquement à ses conditions générales ou particulières de vente, même si celles-ci sont mentionnées dans l’une ou l’autre annexe à son offre.</w:t>
      </w:r>
    </w:p>
    <w:p w14:paraId="1A14C11D" w14:textId="77777777" w:rsidR="00AC7962" w:rsidRPr="00F36DE4" w:rsidRDefault="00AC7962" w:rsidP="006543D9">
      <w:pPr>
        <w:pStyle w:val="Corpsdetexte"/>
        <w:jc w:val="both"/>
      </w:pPr>
      <w:r w:rsidRPr="00F36DE4">
        <w:t xml:space="preserve">Le soumissionnaire indique clairement dans son offre quelle information est confidentielle et/ou se rapporte à des secrets techniques ou commerciaux et ne peut donc pas être divulguée par le pouvoir adjudicateur. </w:t>
      </w:r>
    </w:p>
    <w:p w14:paraId="2941293D" w14:textId="77777777" w:rsidR="00AC7962" w:rsidRPr="00F36DE4" w:rsidRDefault="00AC7962" w:rsidP="009042D3">
      <w:pPr>
        <w:pStyle w:val="Titre4"/>
        <w:ind w:left="2977" w:hanging="1276"/>
        <w:rPr>
          <w:rFonts w:ascii="Georgia" w:hAnsi="Georgia"/>
        </w:rPr>
      </w:pPr>
      <w:bookmarkStart w:id="57" w:name="_Toc114171091"/>
      <w:r w:rsidRPr="00F36DE4">
        <w:rPr>
          <w:rFonts w:ascii="Georgia" w:hAnsi="Georgia"/>
        </w:rPr>
        <w:lastRenderedPageBreak/>
        <w:t>Durée de validité de l’offre</w:t>
      </w:r>
      <w:bookmarkEnd w:id="57"/>
    </w:p>
    <w:p w14:paraId="43D7C960" w14:textId="4B14937C" w:rsidR="00AC7962" w:rsidRPr="00F36DE4" w:rsidRDefault="00AC7962" w:rsidP="00DF04C4">
      <w:pPr>
        <w:pStyle w:val="Corpsdetexte"/>
        <w:jc w:val="both"/>
      </w:pPr>
      <w:r w:rsidRPr="00F36DE4">
        <w:t xml:space="preserve">Les soumissionnaires restent liés par leur offre pendant un délai de </w:t>
      </w:r>
      <w:r w:rsidR="003F21B1" w:rsidRPr="00F36DE4">
        <w:t>90 jours</w:t>
      </w:r>
      <w:r w:rsidRPr="00F36DE4">
        <w:t xml:space="preserve"> calendrier, à compter de la date limite de réception. </w:t>
      </w:r>
    </w:p>
    <w:p w14:paraId="485534E7" w14:textId="77777777" w:rsidR="00AC7962" w:rsidRPr="00F36DE4" w:rsidRDefault="00AC7962" w:rsidP="00DF04C4">
      <w:pPr>
        <w:pStyle w:val="Corpsdetexte"/>
        <w:jc w:val="both"/>
      </w:pPr>
      <w:r w:rsidRPr="00F36DE4">
        <w:t>En cas de dépassement du délai visé ci-dessus, la validité de l’offre sera traitée lors des négociations.</w:t>
      </w:r>
    </w:p>
    <w:p w14:paraId="07DB5145" w14:textId="77777777" w:rsidR="00AC7962" w:rsidRPr="00F36DE4" w:rsidRDefault="00AC7962" w:rsidP="009042D3">
      <w:pPr>
        <w:pStyle w:val="Titre4"/>
        <w:tabs>
          <w:tab w:val="left" w:pos="4111"/>
        </w:tabs>
        <w:ind w:left="2552"/>
        <w:rPr>
          <w:rFonts w:ascii="Georgia" w:hAnsi="Georgia"/>
        </w:rPr>
      </w:pPr>
      <w:bookmarkStart w:id="58" w:name="_Toc114171092"/>
      <w:r w:rsidRPr="00F36DE4">
        <w:rPr>
          <w:rFonts w:ascii="Georgia" w:hAnsi="Georgia"/>
        </w:rPr>
        <w:t>Détermination, composantes et révision des prix</w:t>
      </w:r>
      <w:bookmarkEnd w:id="58"/>
    </w:p>
    <w:p w14:paraId="03C98542" w14:textId="2EDE0DC7" w:rsidR="00AC7962" w:rsidRPr="00F36DE4" w:rsidRDefault="00AC7962" w:rsidP="00AC7962">
      <w:pPr>
        <w:pStyle w:val="Corpsdetexte"/>
      </w:pPr>
      <w:r w:rsidRPr="00F36DE4">
        <w:t xml:space="preserve">Tous les prix mentionnés dans le formulaire d’offre doivent être obligatoirement libellés en </w:t>
      </w:r>
      <w:r w:rsidR="00DF04C4" w:rsidRPr="00F36DE4">
        <w:t xml:space="preserve">en </w:t>
      </w:r>
      <w:r w:rsidRPr="00F36DE4">
        <w:t>EURO.</w:t>
      </w:r>
    </w:p>
    <w:p w14:paraId="6509E980" w14:textId="28417D08" w:rsidR="00AC7962" w:rsidRPr="00F36DE4" w:rsidRDefault="00AC7962" w:rsidP="00DF04C4">
      <w:pPr>
        <w:pStyle w:val="Corpsdetexte"/>
        <w:jc w:val="both"/>
      </w:pPr>
      <w:r w:rsidRPr="00F36DE4">
        <w:t>Le présent marché est un marché</w:t>
      </w:r>
      <w:r w:rsidR="0068034A" w:rsidRPr="00F36DE4">
        <w:t xml:space="preserve"> </w:t>
      </w:r>
      <w:r w:rsidRPr="00F36DE4">
        <w:t>à bordereau de prix</w:t>
      </w:r>
      <w:r w:rsidR="0068034A" w:rsidRPr="00F36DE4">
        <w:t xml:space="preserve"> (sauf pour le poste 1 installation chantier qui est forfaitaire)</w:t>
      </w:r>
      <w:r w:rsidRPr="00F36DE4">
        <w:t>, ce qui signifie que seul le prix unitaire est forfaitaire. Le prix à payer sera obtenu en appliquant les prix unitaires mentionné dans l’inventaire aux quantités réellement exécutées.</w:t>
      </w:r>
    </w:p>
    <w:p w14:paraId="06D0668D" w14:textId="77777777" w:rsidR="00AC7962" w:rsidRPr="00F36DE4" w:rsidRDefault="00AC7962" w:rsidP="009042D3">
      <w:pPr>
        <w:pStyle w:val="Titre4"/>
        <w:ind w:left="2268"/>
        <w:rPr>
          <w:rFonts w:ascii="Georgia" w:hAnsi="Georgia"/>
          <w:sz w:val="20"/>
          <w:szCs w:val="20"/>
        </w:rPr>
      </w:pPr>
      <w:bookmarkStart w:id="59" w:name="_Toc114171093"/>
      <w:r w:rsidRPr="00F36DE4">
        <w:rPr>
          <w:rFonts w:ascii="Georgia" w:hAnsi="Georgia"/>
          <w:sz w:val="20"/>
          <w:szCs w:val="20"/>
        </w:rPr>
        <w:t>Eléments inclus dans le prix</w:t>
      </w:r>
      <w:bookmarkEnd w:id="59"/>
    </w:p>
    <w:p w14:paraId="4B089C80" w14:textId="2B7BAC4B" w:rsidR="00AC7962" w:rsidRPr="00F36DE4" w:rsidRDefault="00AC7962" w:rsidP="00694489">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Le soumissionnaire est censé avoir inclus dans les prix tant unitaires que globaux des marchés de travaux, tous les frais, mesures et charges quelconques inhérents à l'exécution du marché, à l’exception de la taxe sur la valeur ajoutée.</w:t>
      </w:r>
    </w:p>
    <w:p w14:paraId="2468BA8F" w14:textId="77777777" w:rsidR="00AC7962" w:rsidRPr="00F36DE4" w:rsidRDefault="00AC7962" w:rsidP="00694489">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Sont inclus dans les prix tant unitaires que globaux des marchés de travaux, tous les frais, mesures et charges quelconques inhérents à l’exécution du marché, notamment :</w:t>
      </w:r>
    </w:p>
    <w:p w14:paraId="60C9D48B" w14:textId="5C9F4B3A" w:rsidR="00AC7962" w:rsidRPr="00F36DE4" w:rsidRDefault="00AC7962" w:rsidP="00AC7962">
      <w:pPr>
        <w:pStyle w:val="BTCbulletsCTB"/>
        <w:numPr>
          <w:ilvl w:val="0"/>
          <w:numId w:val="0"/>
        </w:numPr>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1° le cas échéant, les mesures imposées par la législation en matière de sécurité et de santé des travailleurs lors de l’exécution de leur travail</w:t>
      </w:r>
      <w:r w:rsidR="00542D78" w:rsidRPr="00F36DE4">
        <w:rPr>
          <w:rFonts w:ascii="Georgia" w:eastAsia="Calibri" w:hAnsi="Georgia"/>
          <w:bCs w:val="0"/>
          <w:color w:val="585756"/>
          <w:sz w:val="21"/>
          <w:szCs w:val="22"/>
          <w:lang w:val="fr-BE" w:eastAsia="en-US"/>
        </w:rPr>
        <w:t xml:space="preserve"> </w:t>
      </w:r>
      <w:r w:rsidRPr="00F36DE4">
        <w:rPr>
          <w:rFonts w:ascii="Georgia" w:eastAsia="Calibri" w:hAnsi="Georgia"/>
          <w:bCs w:val="0"/>
          <w:color w:val="585756"/>
          <w:sz w:val="21"/>
          <w:szCs w:val="22"/>
          <w:lang w:val="fr-BE" w:eastAsia="en-US"/>
        </w:rPr>
        <w:t>;</w:t>
      </w:r>
    </w:p>
    <w:p w14:paraId="39EBB51C" w14:textId="6615CF9A" w:rsidR="00AC7962" w:rsidRPr="00F36DE4" w:rsidRDefault="00AC7962" w:rsidP="00AC7962">
      <w:pPr>
        <w:pStyle w:val="BTCbulletsCTB"/>
        <w:numPr>
          <w:ilvl w:val="0"/>
          <w:numId w:val="0"/>
        </w:numPr>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2° tous les travaux et fournitures tels que étançonnages, blindages et épuisements, nécessaires pour empêcher les éboulements de terre et autres dégradations et pour y remédier le cas échéant</w:t>
      </w:r>
      <w:r w:rsidR="00542D78" w:rsidRPr="00F36DE4">
        <w:rPr>
          <w:rFonts w:ascii="Georgia" w:eastAsia="Calibri" w:hAnsi="Georgia"/>
          <w:bCs w:val="0"/>
          <w:color w:val="585756"/>
          <w:sz w:val="21"/>
          <w:szCs w:val="22"/>
          <w:lang w:val="fr-BE" w:eastAsia="en-US"/>
        </w:rPr>
        <w:t xml:space="preserve"> </w:t>
      </w:r>
      <w:r w:rsidRPr="00F36DE4">
        <w:rPr>
          <w:rFonts w:ascii="Georgia" w:eastAsia="Calibri" w:hAnsi="Georgia"/>
          <w:bCs w:val="0"/>
          <w:color w:val="585756"/>
          <w:sz w:val="21"/>
          <w:szCs w:val="22"/>
          <w:lang w:val="fr-BE" w:eastAsia="en-US"/>
        </w:rPr>
        <w:t>;</w:t>
      </w:r>
    </w:p>
    <w:p w14:paraId="228FBA22" w14:textId="6DCA377C" w:rsidR="00AC7962" w:rsidRPr="00F36DE4" w:rsidRDefault="00AC7962" w:rsidP="00AC7962">
      <w:pPr>
        <w:pStyle w:val="BTCbulletsCTB"/>
        <w:numPr>
          <w:ilvl w:val="0"/>
          <w:numId w:val="0"/>
        </w:numPr>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r w:rsidR="00542D78" w:rsidRPr="00F36DE4">
        <w:rPr>
          <w:rFonts w:ascii="Georgia" w:eastAsia="Calibri" w:hAnsi="Georgia"/>
          <w:bCs w:val="0"/>
          <w:color w:val="585756"/>
          <w:sz w:val="21"/>
          <w:szCs w:val="22"/>
          <w:lang w:val="fr-BE" w:eastAsia="en-US"/>
        </w:rPr>
        <w:t xml:space="preserve"> </w:t>
      </w:r>
      <w:r w:rsidRPr="00F36DE4">
        <w:rPr>
          <w:rFonts w:ascii="Georgia" w:eastAsia="Calibri" w:hAnsi="Georgia"/>
          <w:bCs w:val="0"/>
          <w:color w:val="585756"/>
          <w:sz w:val="21"/>
          <w:szCs w:val="22"/>
          <w:lang w:val="fr-BE" w:eastAsia="en-US"/>
        </w:rPr>
        <w:t>;</w:t>
      </w:r>
    </w:p>
    <w:p w14:paraId="7EE45E59" w14:textId="77777777" w:rsidR="00AC7962" w:rsidRPr="00F36DE4" w:rsidRDefault="00AC7962" w:rsidP="00AC7962">
      <w:pPr>
        <w:pStyle w:val="BTCbulletsCTB"/>
        <w:numPr>
          <w:ilvl w:val="0"/>
          <w:numId w:val="0"/>
        </w:numPr>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4° l’enlèvement, dans les limites des fouilles, terrassements ou dragages éventuellement nécessaires à l’exécution de l’ouvrage :</w:t>
      </w:r>
    </w:p>
    <w:p w14:paraId="1A047EC9" w14:textId="01BF8983" w:rsidR="00AC7962" w:rsidRPr="00F36DE4" w:rsidRDefault="00AC7962" w:rsidP="00AC7962">
      <w:pPr>
        <w:pStyle w:val="BTCbulletsCTB"/>
        <w:numPr>
          <w:ilvl w:val="0"/>
          <w:numId w:val="0"/>
        </w:numPr>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a) de terres, vases et graviers, pierres, </w:t>
      </w:r>
      <w:r w:rsidR="00F03CA2" w:rsidRPr="00F36DE4">
        <w:rPr>
          <w:rFonts w:ascii="Georgia" w:eastAsia="Calibri" w:hAnsi="Georgia"/>
          <w:bCs w:val="0"/>
          <w:color w:val="585756"/>
          <w:sz w:val="21"/>
          <w:szCs w:val="22"/>
          <w:lang w:val="fr-BE" w:eastAsia="en-US"/>
        </w:rPr>
        <w:t>moellons</w:t>
      </w:r>
      <w:r w:rsidRPr="00F36DE4">
        <w:rPr>
          <w:rFonts w:ascii="Georgia" w:eastAsia="Calibri" w:hAnsi="Georgia"/>
          <w:bCs w:val="0"/>
          <w:color w:val="585756"/>
          <w:sz w:val="21"/>
          <w:szCs w:val="22"/>
          <w:lang w:val="fr-BE" w:eastAsia="en-US"/>
        </w:rPr>
        <w:t>, enrochements</w:t>
      </w:r>
      <w:r w:rsidR="00F03CA2" w:rsidRPr="00F36DE4">
        <w:rPr>
          <w:rFonts w:ascii="Georgia" w:eastAsia="Calibri" w:hAnsi="Georgia"/>
          <w:bCs w:val="0"/>
          <w:color w:val="585756"/>
          <w:sz w:val="21"/>
          <w:szCs w:val="22"/>
          <w:lang w:val="fr-BE" w:eastAsia="en-US"/>
        </w:rPr>
        <w:t xml:space="preserve"> de toute nature, débris de maçonneries</w:t>
      </w:r>
      <w:r w:rsidRPr="00F36DE4">
        <w:rPr>
          <w:rFonts w:ascii="Georgia" w:eastAsia="Calibri" w:hAnsi="Georgia"/>
          <w:bCs w:val="0"/>
          <w:color w:val="585756"/>
          <w:sz w:val="21"/>
          <w:szCs w:val="22"/>
          <w:lang w:val="fr-BE" w:eastAsia="en-US"/>
        </w:rPr>
        <w:t>, gazons, plantations, buissons, souches, racines, taillis, décombres et déchets</w:t>
      </w:r>
      <w:r w:rsidR="00542D78" w:rsidRPr="00F36DE4">
        <w:rPr>
          <w:rFonts w:ascii="Georgia" w:eastAsia="Calibri" w:hAnsi="Georgia"/>
          <w:bCs w:val="0"/>
          <w:color w:val="585756"/>
          <w:sz w:val="21"/>
          <w:szCs w:val="22"/>
          <w:lang w:val="fr-BE" w:eastAsia="en-US"/>
        </w:rPr>
        <w:t xml:space="preserve"> </w:t>
      </w:r>
      <w:r w:rsidRPr="00F36DE4">
        <w:rPr>
          <w:rFonts w:ascii="Georgia" w:eastAsia="Calibri" w:hAnsi="Georgia"/>
          <w:bCs w:val="0"/>
          <w:color w:val="585756"/>
          <w:sz w:val="21"/>
          <w:szCs w:val="22"/>
          <w:lang w:val="fr-BE" w:eastAsia="en-US"/>
        </w:rPr>
        <w:t xml:space="preserve">; </w:t>
      </w:r>
    </w:p>
    <w:p w14:paraId="3980A1A3" w14:textId="2C0B04A3" w:rsidR="00AC7962" w:rsidRPr="00F36DE4" w:rsidRDefault="00AC7962" w:rsidP="00AC7962">
      <w:pPr>
        <w:pStyle w:val="BTCbulletsCTB"/>
        <w:numPr>
          <w:ilvl w:val="0"/>
          <w:numId w:val="0"/>
        </w:numPr>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r w:rsidR="00542D78" w:rsidRPr="00F36DE4">
        <w:rPr>
          <w:rFonts w:ascii="Georgia" w:eastAsia="Calibri" w:hAnsi="Georgia"/>
          <w:bCs w:val="0"/>
          <w:color w:val="585756"/>
          <w:sz w:val="21"/>
          <w:szCs w:val="22"/>
          <w:lang w:val="fr-BE" w:eastAsia="en-US"/>
        </w:rPr>
        <w:t xml:space="preserve"> </w:t>
      </w:r>
      <w:r w:rsidRPr="00F36DE4">
        <w:rPr>
          <w:rFonts w:ascii="Georgia" w:eastAsia="Calibri" w:hAnsi="Georgia"/>
          <w:bCs w:val="0"/>
          <w:color w:val="585756"/>
          <w:sz w:val="21"/>
          <w:szCs w:val="22"/>
          <w:lang w:val="fr-BE" w:eastAsia="en-US"/>
        </w:rPr>
        <w:t>;</w:t>
      </w:r>
    </w:p>
    <w:p w14:paraId="16C5C209" w14:textId="3DBDB4D6" w:rsidR="00AC7962" w:rsidRPr="00F36DE4" w:rsidRDefault="00AC7962" w:rsidP="00AC7962">
      <w:pPr>
        <w:pStyle w:val="BTCbulletsCTB"/>
        <w:numPr>
          <w:ilvl w:val="0"/>
          <w:numId w:val="0"/>
        </w:numPr>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5° le transport et l’évacuation des produits de déblai, soit en dehors du domaine du pouvoir adjudicateur, soit aux lieux de remploi dans l’étendue des chantiers, soit aux lieux de dépôt prévus, suivant les prescriptions des documents du marché</w:t>
      </w:r>
      <w:r w:rsidR="00542D78" w:rsidRPr="00F36DE4">
        <w:rPr>
          <w:rFonts w:ascii="Georgia" w:eastAsia="Calibri" w:hAnsi="Georgia"/>
          <w:bCs w:val="0"/>
          <w:color w:val="585756"/>
          <w:sz w:val="21"/>
          <w:szCs w:val="22"/>
          <w:lang w:val="fr-BE" w:eastAsia="en-US"/>
        </w:rPr>
        <w:t xml:space="preserve"> </w:t>
      </w:r>
      <w:r w:rsidRPr="00F36DE4">
        <w:rPr>
          <w:rFonts w:ascii="Georgia" w:eastAsia="Calibri" w:hAnsi="Georgia"/>
          <w:bCs w:val="0"/>
          <w:color w:val="585756"/>
          <w:sz w:val="21"/>
          <w:szCs w:val="22"/>
          <w:lang w:val="fr-BE" w:eastAsia="en-US"/>
        </w:rPr>
        <w:t>;</w:t>
      </w:r>
    </w:p>
    <w:p w14:paraId="3BB18240" w14:textId="669EDE9A" w:rsidR="00AC7962" w:rsidRPr="00F36DE4" w:rsidRDefault="00AC7962" w:rsidP="00AC7962">
      <w:pPr>
        <w:pStyle w:val="BTCbulletsCTB"/>
        <w:numPr>
          <w:ilvl w:val="0"/>
          <w:numId w:val="0"/>
        </w:numPr>
        <w:rPr>
          <w:rFonts w:ascii="Georgia" w:hAnsi="Georgia"/>
          <w:lang w:val="fr-BE"/>
        </w:rPr>
      </w:pPr>
      <w:r w:rsidRPr="00F36DE4">
        <w:rPr>
          <w:rFonts w:ascii="Georgia" w:eastAsia="Calibri" w:hAnsi="Georgia"/>
          <w:bCs w:val="0"/>
          <w:color w:val="585756"/>
          <w:sz w:val="21"/>
          <w:szCs w:val="22"/>
          <w:lang w:val="fr-BE" w:eastAsia="en-US"/>
        </w:rPr>
        <w:t>6° tous frais généraux, frais accessoires et frais d’entretien pendant l’exécution et le délai de garantie</w:t>
      </w:r>
      <w:r w:rsidR="00382A69" w:rsidRPr="00F36DE4">
        <w:rPr>
          <w:rFonts w:ascii="Georgia" w:eastAsia="Calibri" w:hAnsi="Georgia"/>
          <w:bCs w:val="0"/>
          <w:color w:val="585756"/>
          <w:sz w:val="21"/>
          <w:szCs w:val="22"/>
          <w:lang w:val="fr-BE" w:eastAsia="en-US"/>
        </w:rPr>
        <w:t> ;</w:t>
      </w:r>
    </w:p>
    <w:p w14:paraId="23DEA6D2" w14:textId="31CF5B7F" w:rsidR="00AC7962" w:rsidRPr="00F36DE4" w:rsidRDefault="00AC7962" w:rsidP="00AC7962">
      <w:pPr>
        <w:spacing w:after="120" w:line="288" w:lineRule="auto"/>
        <w:jc w:val="both"/>
        <w:rPr>
          <w:sz w:val="20"/>
          <w:lang w:eastAsia="zh-CN"/>
        </w:rPr>
      </w:pPr>
      <w:r w:rsidRPr="00F36DE4">
        <w:rPr>
          <w:sz w:val="20"/>
          <w:lang w:eastAsia="zh-CN"/>
        </w:rPr>
        <w:t>7° les droits de douane et d’accise</w:t>
      </w:r>
      <w:r w:rsidR="009D14CF" w:rsidRPr="00F36DE4">
        <w:t xml:space="preserve"> </w:t>
      </w:r>
      <w:r w:rsidR="009D14CF" w:rsidRPr="00F36DE4">
        <w:rPr>
          <w:sz w:val="20"/>
          <w:lang w:eastAsia="zh-CN"/>
        </w:rPr>
        <w:t>sont également inclus dans le prix du marché tous les travaux qui, par leur nature, dépendent de ou sont liés à ceux qui sont décrits dans les documents du marché</w:t>
      </w:r>
      <w:r w:rsidR="00382A69" w:rsidRPr="00F36DE4">
        <w:rPr>
          <w:sz w:val="20"/>
          <w:lang w:eastAsia="zh-CN"/>
        </w:rPr>
        <w:t>.</w:t>
      </w:r>
    </w:p>
    <w:p w14:paraId="1C844985" w14:textId="77777777" w:rsidR="00AC7962" w:rsidRPr="00F36DE4" w:rsidRDefault="00AC7962" w:rsidP="00AC7962">
      <w:pPr>
        <w:pStyle w:val="BTCbulletsCTB"/>
        <w:numPr>
          <w:ilvl w:val="0"/>
          <w:numId w:val="0"/>
        </w:numPr>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Sont également inclus dans le prix du marché tous les travaux qui, par leur nature, dépendent de ou sont liés à ceux qui sont décrits dans les documents du marché.</w:t>
      </w:r>
    </w:p>
    <w:p w14:paraId="094F1EE2" w14:textId="77777777" w:rsidR="00AC7962" w:rsidRPr="00F36DE4" w:rsidRDefault="00AC7962" w:rsidP="009042D3">
      <w:pPr>
        <w:pStyle w:val="Titre3"/>
        <w:ind w:left="1560" w:hanging="851"/>
        <w:rPr>
          <w:rFonts w:ascii="Georgia" w:hAnsi="Georgia"/>
          <w:lang w:val="fr-BE"/>
        </w:rPr>
      </w:pPr>
      <w:bookmarkStart w:id="60" w:name="_Toc114171094"/>
      <w:r w:rsidRPr="00F36DE4">
        <w:rPr>
          <w:rFonts w:ascii="Georgia" w:hAnsi="Georgia"/>
          <w:sz w:val="20"/>
          <w:szCs w:val="20"/>
          <w:lang w:val="fr-BE"/>
        </w:rPr>
        <w:lastRenderedPageBreak/>
        <w:t>Introduction des offres</w:t>
      </w:r>
      <w:bookmarkEnd w:id="60"/>
    </w:p>
    <w:p w14:paraId="7E2042B6" w14:textId="40CBFC10" w:rsidR="00AC7962" w:rsidRPr="00F36DE4" w:rsidRDefault="00AC7962" w:rsidP="0013070E">
      <w:pPr>
        <w:pStyle w:val="BTCtextCTB"/>
        <w:numPr>
          <w:ilvl w:val="0"/>
          <w:numId w:val="0"/>
        </w:numPr>
        <w:rPr>
          <w:rFonts w:ascii="Georgia" w:eastAsia="Calibri" w:hAnsi="Georgia"/>
          <w:b/>
          <w:bCs/>
          <w:color w:val="585756"/>
          <w:sz w:val="21"/>
          <w:szCs w:val="22"/>
        </w:rPr>
      </w:pPr>
      <w:r w:rsidRPr="00F36DE4">
        <w:rPr>
          <w:rFonts w:ascii="Georgia" w:eastAsia="Calibri" w:hAnsi="Georgia"/>
          <w:color w:val="585756"/>
          <w:sz w:val="21"/>
          <w:szCs w:val="22"/>
        </w:rPr>
        <w:t>Le soumissionnaire</w:t>
      </w:r>
      <w:r w:rsidR="00014262" w:rsidRPr="00F36DE4">
        <w:rPr>
          <w:rFonts w:ascii="Georgia" w:eastAsia="Calibri" w:hAnsi="Georgia"/>
          <w:color w:val="585756"/>
          <w:sz w:val="21"/>
          <w:szCs w:val="22"/>
        </w:rPr>
        <w:t xml:space="preserve"> doit introduire</w:t>
      </w:r>
      <w:r w:rsidRPr="00F36DE4">
        <w:rPr>
          <w:rFonts w:ascii="Georgia" w:eastAsia="Calibri" w:hAnsi="Georgia"/>
          <w:color w:val="585756"/>
          <w:sz w:val="21"/>
          <w:szCs w:val="22"/>
        </w:rPr>
        <w:t xml:space="preserve"> son offre </w:t>
      </w:r>
      <w:r w:rsidR="00014262" w:rsidRPr="00F36DE4">
        <w:rPr>
          <w:rFonts w:ascii="Georgia" w:eastAsia="Calibri" w:hAnsi="Georgia"/>
          <w:color w:val="585756"/>
          <w:sz w:val="21"/>
          <w:szCs w:val="22"/>
        </w:rPr>
        <w:t xml:space="preserve">au plus </w:t>
      </w:r>
      <w:r w:rsidR="00014262" w:rsidRPr="00034AC9">
        <w:rPr>
          <w:rFonts w:ascii="Georgia" w:eastAsia="Calibri" w:hAnsi="Georgia"/>
          <w:color w:val="585756"/>
          <w:sz w:val="21"/>
          <w:szCs w:val="22"/>
        </w:rPr>
        <w:t>tard</w:t>
      </w:r>
      <w:r w:rsidR="00014262" w:rsidRPr="00034AC9">
        <w:rPr>
          <w:rFonts w:ascii="Georgia" w:eastAsia="Calibri" w:hAnsi="Georgia"/>
          <w:b/>
          <w:bCs/>
          <w:color w:val="585756"/>
          <w:sz w:val="21"/>
          <w:szCs w:val="22"/>
        </w:rPr>
        <w:t xml:space="preserve"> </w:t>
      </w:r>
      <w:r w:rsidR="00014262" w:rsidRPr="00034AC9">
        <w:rPr>
          <w:rFonts w:ascii="Georgia" w:eastAsia="Calibri" w:hAnsi="Georgia"/>
          <w:b/>
          <w:bCs/>
          <w:color w:val="585756"/>
          <w:sz w:val="21"/>
          <w:szCs w:val="22"/>
          <w:u w:val="single"/>
        </w:rPr>
        <w:t>le</w:t>
      </w:r>
      <w:r w:rsidR="007507ED" w:rsidRPr="00034AC9">
        <w:rPr>
          <w:rFonts w:ascii="Georgia" w:eastAsia="Calibri" w:hAnsi="Georgia"/>
          <w:b/>
          <w:bCs/>
          <w:color w:val="585756"/>
          <w:sz w:val="21"/>
          <w:szCs w:val="22"/>
          <w:u w:val="single"/>
        </w:rPr>
        <w:t xml:space="preserve"> </w:t>
      </w:r>
      <w:r w:rsidR="00034AC9" w:rsidRPr="00034AC9">
        <w:rPr>
          <w:rFonts w:ascii="Georgia" w:eastAsia="Calibri" w:hAnsi="Georgia"/>
          <w:b/>
          <w:bCs/>
          <w:color w:val="585756"/>
          <w:sz w:val="21"/>
          <w:szCs w:val="22"/>
          <w:u w:val="single"/>
        </w:rPr>
        <w:t>1</w:t>
      </w:r>
      <w:r w:rsidR="00643DCC">
        <w:rPr>
          <w:rFonts w:ascii="Georgia" w:eastAsia="Calibri" w:hAnsi="Georgia"/>
          <w:b/>
          <w:bCs/>
          <w:color w:val="585756"/>
          <w:sz w:val="21"/>
          <w:szCs w:val="22"/>
          <w:u w:val="single"/>
        </w:rPr>
        <w:t>9</w:t>
      </w:r>
      <w:r w:rsidR="00AA514F" w:rsidRPr="00034AC9">
        <w:rPr>
          <w:rFonts w:ascii="Georgia" w:eastAsia="Calibri" w:hAnsi="Georgia"/>
          <w:b/>
          <w:bCs/>
          <w:color w:val="585756"/>
          <w:sz w:val="21"/>
          <w:szCs w:val="22"/>
          <w:u w:val="single"/>
        </w:rPr>
        <w:t>/</w:t>
      </w:r>
      <w:r w:rsidR="00A27470" w:rsidRPr="00034AC9">
        <w:rPr>
          <w:rFonts w:ascii="Georgia" w:eastAsia="Calibri" w:hAnsi="Georgia"/>
          <w:b/>
          <w:bCs/>
          <w:color w:val="585756"/>
          <w:sz w:val="21"/>
          <w:szCs w:val="22"/>
          <w:u w:val="single"/>
        </w:rPr>
        <w:t>07</w:t>
      </w:r>
      <w:r w:rsidR="00AA514F" w:rsidRPr="00034AC9">
        <w:rPr>
          <w:rFonts w:ascii="Georgia" w:eastAsia="Calibri" w:hAnsi="Georgia"/>
          <w:b/>
          <w:bCs/>
          <w:color w:val="585756"/>
          <w:sz w:val="21"/>
          <w:szCs w:val="22"/>
          <w:u w:val="single"/>
        </w:rPr>
        <w:t>/</w:t>
      </w:r>
      <w:r w:rsidR="00014262" w:rsidRPr="00034AC9">
        <w:rPr>
          <w:rFonts w:ascii="Georgia" w:eastAsia="Calibri" w:hAnsi="Georgia"/>
          <w:b/>
          <w:bCs/>
          <w:color w:val="585756"/>
          <w:sz w:val="21"/>
          <w:szCs w:val="22"/>
          <w:u w:val="single"/>
        </w:rPr>
        <w:t xml:space="preserve"> 202</w:t>
      </w:r>
      <w:r w:rsidR="0008146A" w:rsidRPr="00034AC9">
        <w:rPr>
          <w:rFonts w:ascii="Georgia" w:eastAsia="Calibri" w:hAnsi="Georgia"/>
          <w:b/>
          <w:bCs/>
          <w:color w:val="585756"/>
          <w:sz w:val="21"/>
          <w:szCs w:val="22"/>
          <w:u w:val="single"/>
        </w:rPr>
        <w:t>3</w:t>
      </w:r>
      <w:r w:rsidR="00014262" w:rsidRPr="00034AC9">
        <w:rPr>
          <w:rFonts w:ascii="Georgia" w:eastAsia="Calibri" w:hAnsi="Georgia"/>
          <w:b/>
          <w:bCs/>
          <w:color w:val="585756"/>
          <w:sz w:val="21"/>
          <w:szCs w:val="22"/>
          <w:u w:val="single"/>
        </w:rPr>
        <w:t xml:space="preserve"> à </w:t>
      </w:r>
      <w:r w:rsidR="00372B34" w:rsidRPr="00034AC9">
        <w:rPr>
          <w:rFonts w:ascii="Georgia" w:eastAsia="Calibri" w:hAnsi="Georgia"/>
          <w:b/>
          <w:bCs/>
          <w:color w:val="585756"/>
          <w:sz w:val="21"/>
          <w:szCs w:val="22"/>
          <w:u w:val="single"/>
        </w:rPr>
        <w:t>12H00</w:t>
      </w:r>
      <w:r w:rsidR="00014262" w:rsidRPr="00034AC9">
        <w:rPr>
          <w:rFonts w:ascii="Georgia" w:eastAsia="Calibri" w:hAnsi="Georgia"/>
          <w:b/>
          <w:bCs/>
          <w:color w:val="585756"/>
          <w:sz w:val="21"/>
          <w:szCs w:val="22"/>
        </w:rPr>
        <w:t>.</w:t>
      </w:r>
    </w:p>
    <w:p w14:paraId="75A98C23" w14:textId="6ABEB316" w:rsidR="00C435CA" w:rsidRPr="00F36DE4" w:rsidRDefault="00C435CA" w:rsidP="0013070E">
      <w:pPr>
        <w:pStyle w:val="BTCtextCTB"/>
        <w:numPr>
          <w:ilvl w:val="0"/>
          <w:numId w:val="0"/>
        </w:numPr>
        <w:rPr>
          <w:rFonts w:ascii="Georgia" w:eastAsia="Calibri" w:hAnsi="Georgia"/>
          <w:b/>
          <w:bCs/>
          <w:color w:val="585756"/>
          <w:sz w:val="21"/>
          <w:szCs w:val="22"/>
        </w:rPr>
      </w:pPr>
      <w:r w:rsidRPr="00F36DE4">
        <w:rPr>
          <w:rFonts w:ascii="Georgia" w:eastAsia="Calibri" w:hAnsi="Georgia"/>
          <w:b/>
          <w:bCs/>
          <w:color w:val="585756"/>
          <w:sz w:val="21"/>
          <w:szCs w:val="22"/>
        </w:rPr>
        <w:t xml:space="preserve">SOIT </w:t>
      </w:r>
    </w:p>
    <w:p w14:paraId="7FEECCE2" w14:textId="16813A49" w:rsidR="00C435CA" w:rsidRPr="00F36DE4" w:rsidRDefault="00C435CA" w:rsidP="00C435CA">
      <w:pPr>
        <w:pStyle w:val="BTCtextCTB"/>
        <w:numPr>
          <w:ilvl w:val="0"/>
          <w:numId w:val="0"/>
        </w:numPr>
        <w:jc w:val="left"/>
        <w:rPr>
          <w:rStyle w:val="Lienhypertexte"/>
          <w:rFonts w:ascii="Georgia" w:eastAsia="Calibri" w:hAnsi="Georgia"/>
          <w:sz w:val="21"/>
          <w:szCs w:val="22"/>
        </w:rPr>
      </w:pPr>
      <w:r w:rsidRPr="00F36DE4">
        <w:rPr>
          <w:rFonts w:ascii="Georgia" w:eastAsia="Calibri" w:hAnsi="Georgia"/>
          <w:color w:val="585756"/>
          <w:sz w:val="21"/>
          <w:szCs w:val="22"/>
        </w:rPr>
        <w:t xml:space="preserve">par mail par email à l’adresse suivante : </w:t>
      </w:r>
      <w:hyperlink r:id="rId21" w:history="1">
        <w:r w:rsidRPr="00F36DE4">
          <w:rPr>
            <w:rStyle w:val="Lienhypertexte"/>
            <w:rFonts w:ascii="Georgia" w:eastAsia="Calibri" w:hAnsi="Georgia"/>
            <w:sz w:val="21"/>
            <w:szCs w:val="22"/>
          </w:rPr>
          <w:t>sokhna.sall@enabel.be</w:t>
        </w:r>
      </w:hyperlink>
    </w:p>
    <w:p w14:paraId="646853E0" w14:textId="46D64170" w:rsidR="00C435CA" w:rsidRPr="00F36DE4" w:rsidRDefault="00C435CA" w:rsidP="0013070E">
      <w:pPr>
        <w:pStyle w:val="BTCtextCTB"/>
        <w:numPr>
          <w:ilvl w:val="0"/>
          <w:numId w:val="0"/>
        </w:numPr>
        <w:rPr>
          <w:rFonts w:ascii="Georgia" w:eastAsia="Calibri" w:hAnsi="Georgia"/>
          <w:b/>
          <w:bCs/>
          <w:color w:val="585756"/>
          <w:sz w:val="21"/>
          <w:szCs w:val="22"/>
        </w:rPr>
      </w:pPr>
      <w:r w:rsidRPr="00F36DE4">
        <w:rPr>
          <w:rFonts w:ascii="Georgia" w:eastAsia="Calibri" w:hAnsi="Georgia"/>
          <w:b/>
          <w:bCs/>
          <w:color w:val="585756"/>
          <w:sz w:val="21"/>
          <w:szCs w:val="22"/>
        </w:rPr>
        <w:t>SOIT</w:t>
      </w:r>
    </w:p>
    <w:p w14:paraId="26E48F3D" w14:textId="4DFADED7" w:rsidR="000505E4" w:rsidRPr="00F36DE4" w:rsidRDefault="00163AAF" w:rsidP="00896FAE">
      <w:pPr>
        <w:autoSpaceDE w:val="0"/>
        <w:autoSpaceDN w:val="0"/>
        <w:adjustRightInd w:val="0"/>
        <w:spacing w:after="0" w:line="240" w:lineRule="auto"/>
        <w:jc w:val="both"/>
      </w:pPr>
      <w:r w:rsidRPr="00F36DE4">
        <w:rPr>
          <w:rFonts w:cs="Georgia"/>
          <w:szCs w:val="21"/>
          <w:lang w:eastAsia="fr-FR"/>
        </w:rPr>
        <w:t xml:space="preserve">Par la poste ou </w:t>
      </w:r>
      <w:r w:rsidR="000505E4" w:rsidRPr="00F36DE4">
        <w:rPr>
          <w:rFonts w:cs="Georgia"/>
          <w:szCs w:val="21"/>
          <w:lang w:eastAsia="fr-FR"/>
        </w:rPr>
        <w:t xml:space="preserve">par remise contre accusé de réception (1 original et une copie, </w:t>
      </w:r>
      <w:r w:rsidR="000505E4" w:rsidRPr="00F36DE4">
        <w:t xml:space="preserve">sous pli définitivement scellé, portant la mention </w:t>
      </w:r>
      <w:r w:rsidR="000505E4" w:rsidRPr="00473752">
        <w:t xml:space="preserve">: </w:t>
      </w:r>
      <w:r w:rsidR="00896FAE" w:rsidRPr="00473752">
        <w:t>Pil</w:t>
      </w:r>
      <w:r w:rsidR="00A60F93" w:rsidRPr="00473752">
        <w:t xml:space="preserve">ier 2 </w:t>
      </w:r>
      <w:r w:rsidR="000505E4" w:rsidRPr="00473752">
        <w:t xml:space="preserve">Offre CSC – </w:t>
      </w:r>
      <w:r w:rsidR="00896FAE" w:rsidRPr="00473752">
        <w:t>SEN</w:t>
      </w:r>
      <w:r w:rsidR="000505E4" w:rsidRPr="00473752">
        <w:t xml:space="preserve"> </w:t>
      </w:r>
      <w:r w:rsidR="00234A94" w:rsidRPr="00473752">
        <w:t>180</w:t>
      </w:r>
      <w:r w:rsidR="00896FAE" w:rsidRPr="00473752">
        <w:t>37</w:t>
      </w:r>
      <w:r w:rsidR="00234A94" w:rsidRPr="00473752">
        <w:t>11-100</w:t>
      </w:r>
      <w:r w:rsidR="00B01DA3" w:rsidRPr="00473752">
        <w:t>83</w:t>
      </w:r>
      <w:r w:rsidR="002C37D7" w:rsidRPr="00473752">
        <w:t xml:space="preserve"> </w:t>
      </w:r>
      <w:r w:rsidR="00A60F93" w:rsidRPr="00473752">
        <w:t>Construction d</w:t>
      </w:r>
      <w:r w:rsidR="001E497D" w:rsidRPr="00473752">
        <w:t>e deux c</w:t>
      </w:r>
      <w:r w:rsidR="00773344" w:rsidRPr="00473752">
        <w:t>entre</w:t>
      </w:r>
      <w:r w:rsidR="001E497D" w:rsidRPr="00473752">
        <w:t>s</w:t>
      </w:r>
      <w:r w:rsidR="00773344" w:rsidRPr="00473752">
        <w:t xml:space="preserve"> d’accueil unique </w:t>
      </w:r>
      <w:r w:rsidR="001E497D" w:rsidRPr="00473752">
        <w:t>d</w:t>
      </w:r>
      <w:r w:rsidR="00773344" w:rsidRPr="00473752">
        <w:t>a</w:t>
      </w:r>
      <w:r w:rsidR="001E497D" w:rsidRPr="00473752">
        <w:t>ns</w:t>
      </w:r>
      <w:r w:rsidR="00773344" w:rsidRPr="00473752">
        <w:t xml:space="preserve"> </w:t>
      </w:r>
      <w:r w:rsidR="001E497D" w:rsidRPr="00473752">
        <w:t>les Centres de Santé (</w:t>
      </w:r>
      <w:r w:rsidR="00773344" w:rsidRPr="00473752">
        <w:t>CS</w:t>
      </w:r>
      <w:r w:rsidR="001E497D" w:rsidRPr="00473752">
        <w:t>)</w:t>
      </w:r>
      <w:r w:rsidR="00A60F93" w:rsidRPr="00473752">
        <w:t xml:space="preserve"> de </w:t>
      </w:r>
      <w:r w:rsidR="001E497D" w:rsidRPr="00473752">
        <w:t xml:space="preserve">Fatick et </w:t>
      </w:r>
      <w:r w:rsidR="0008146A" w:rsidRPr="00473752">
        <w:t>de</w:t>
      </w:r>
      <w:r w:rsidR="0008146A">
        <w:t xml:space="preserve"> </w:t>
      </w:r>
      <w:r w:rsidR="00773344">
        <w:t>Ka</w:t>
      </w:r>
      <w:r w:rsidR="001E497D">
        <w:t>ffrine</w:t>
      </w:r>
      <w:r w:rsidR="00896FAE" w:rsidRPr="00F36DE4">
        <w:rPr>
          <w:rFonts w:eastAsia="Georgia" w:cs="Georgia"/>
          <w:color w:val="3A3838"/>
          <w:spacing w:val="24"/>
        </w:rPr>
        <w:t xml:space="preserve"> </w:t>
      </w:r>
      <w:r w:rsidR="00896FAE" w:rsidRPr="00F36DE4">
        <w:rPr>
          <w:rFonts w:eastAsia="Georgia" w:cs="Georgia"/>
          <w:color w:val="3A3838"/>
        </w:rPr>
        <w:t>à</w:t>
      </w:r>
      <w:r w:rsidR="00896FAE" w:rsidRPr="00F36DE4">
        <w:rPr>
          <w:rFonts w:eastAsia="Georgia" w:cs="Georgia"/>
          <w:color w:val="3A3838"/>
          <w:spacing w:val="23"/>
        </w:rPr>
        <w:t xml:space="preserve"> </w:t>
      </w:r>
      <w:r w:rsidR="00896FAE" w:rsidRPr="00F36DE4">
        <w:rPr>
          <w:rFonts w:eastAsia="Georgia" w:cs="Georgia"/>
          <w:color w:val="3A3838"/>
        </w:rPr>
        <w:t>l’</w:t>
      </w:r>
      <w:r w:rsidR="00896FAE" w:rsidRPr="00F36DE4">
        <w:rPr>
          <w:rFonts w:eastAsia="Georgia" w:cs="Georgia"/>
          <w:color w:val="3A3838"/>
          <w:spacing w:val="1"/>
        </w:rPr>
        <w:t>ad</w:t>
      </w:r>
      <w:r w:rsidR="00896FAE" w:rsidRPr="00F36DE4">
        <w:rPr>
          <w:rFonts w:eastAsia="Georgia" w:cs="Georgia"/>
          <w:color w:val="3A3838"/>
        </w:rPr>
        <w:t>resse</w:t>
      </w:r>
      <w:r w:rsidR="00896FAE" w:rsidRPr="00F36DE4">
        <w:rPr>
          <w:rFonts w:eastAsia="Georgia" w:cs="Georgia"/>
          <w:color w:val="3A3838"/>
          <w:spacing w:val="19"/>
        </w:rPr>
        <w:t xml:space="preserve"> </w:t>
      </w:r>
      <w:r w:rsidR="00896FAE" w:rsidRPr="00F36DE4">
        <w:rPr>
          <w:rFonts w:eastAsia="Georgia" w:cs="Georgia"/>
          <w:color w:val="3A3838"/>
        </w:rPr>
        <w:t>s</w:t>
      </w:r>
      <w:r w:rsidR="00896FAE" w:rsidRPr="00F36DE4">
        <w:rPr>
          <w:rFonts w:eastAsia="Georgia" w:cs="Georgia"/>
          <w:color w:val="3A3838"/>
          <w:spacing w:val="1"/>
        </w:rPr>
        <w:t>u</w:t>
      </w:r>
      <w:r w:rsidR="00896FAE" w:rsidRPr="00F36DE4">
        <w:rPr>
          <w:rFonts w:eastAsia="Georgia" w:cs="Georgia"/>
          <w:color w:val="3A3838"/>
          <w:spacing w:val="-1"/>
        </w:rPr>
        <w:t>iv</w:t>
      </w:r>
      <w:r w:rsidR="00896FAE" w:rsidRPr="00F36DE4">
        <w:rPr>
          <w:rFonts w:eastAsia="Georgia" w:cs="Georgia"/>
          <w:color w:val="3A3838"/>
        </w:rPr>
        <w:t>an</w:t>
      </w:r>
      <w:r w:rsidR="00896FAE" w:rsidRPr="00F36DE4">
        <w:rPr>
          <w:rFonts w:eastAsia="Georgia" w:cs="Georgia"/>
          <w:color w:val="3A3838"/>
          <w:spacing w:val="1"/>
        </w:rPr>
        <w:t>t</w:t>
      </w:r>
      <w:r w:rsidR="00896FAE" w:rsidRPr="00F36DE4">
        <w:rPr>
          <w:rFonts w:eastAsia="Georgia" w:cs="Georgia"/>
          <w:color w:val="3A3838"/>
        </w:rPr>
        <w:t>e</w:t>
      </w:r>
      <w:r w:rsidR="00896FAE" w:rsidRPr="00F36DE4">
        <w:rPr>
          <w:rFonts w:eastAsia="Georgia" w:cs="Georgia"/>
          <w:color w:val="3A3838"/>
          <w:spacing w:val="-6"/>
        </w:rPr>
        <w:t xml:space="preserve"> </w:t>
      </w:r>
      <w:r w:rsidR="00896FAE" w:rsidRPr="00F36DE4">
        <w:rPr>
          <w:rFonts w:eastAsia="Georgia" w:cs="Georgia"/>
          <w:color w:val="3A3838"/>
        </w:rPr>
        <w:t>:</w:t>
      </w:r>
      <w:r w:rsidR="00896FAE" w:rsidRPr="00F36DE4">
        <w:rPr>
          <w:rFonts w:eastAsia="Georgia" w:cs="Georgia"/>
          <w:color w:val="3A3838"/>
          <w:spacing w:val="29"/>
        </w:rPr>
        <w:t xml:space="preserve"> </w:t>
      </w:r>
      <w:r w:rsidR="00896FAE" w:rsidRPr="00554665">
        <w:rPr>
          <w:rFonts w:eastAsia="Georgia" w:cs="Georgia"/>
          <w:b/>
          <w:color w:val="3A3838"/>
          <w:spacing w:val="3"/>
        </w:rPr>
        <w:t>E</w:t>
      </w:r>
      <w:r w:rsidR="00896FAE" w:rsidRPr="00554665">
        <w:rPr>
          <w:rFonts w:eastAsia="Georgia" w:cs="Georgia"/>
          <w:b/>
          <w:color w:val="3A3838"/>
          <w:spacing w:val="-1"/>
        </w:rPr>
        <w:t>na</w:t>
      </w:r>
      <w:r w:rsidR="00896FAE" w:rsidRPr="00554665">
        <w:rPr>
          <w:rFonts w:eastAsia="Georgia" w:cs="Georgia"/>
          <w:b/>
          <w:color w:val="3A3838"/>
          <w:spacing w:val="3"/>
        </w:rPr>
        <w:t>b</w:t>
      </w:r>
      <w:r w:rsidR="00896FAE" w:rsidRPr="00554665">
        <w:rPr>
          <w:rFonts w:eastAsia="Georgia" w:cs="Georgia"/>
          <w:b/>
          <w:color w:val="3A3838"/>
          <w:spacing w:val="-1"/>
        </w:rPr>
        <w:t>e</w:t>
      </w:r>
      <w:r w:rsidR="00896FAE" w:rsidRPr="00554665">
        <w:rPr>
          <w:rFonts w:eastAsia="Georgia" w:cs="Georgia"/>
          <w:b/>
          <w:color w:val="3A3838"/>
        </w:rPr>
        <w:t>l</w:t>
      </w:r>
      <w:r w:rsidR="00896FAE" w:rsidRPr="00554665">
        <w:rPr>
          <w:rFonts w:eastAsia="Georgia" w:cs="Georgia"/>
          <w:b/>
          <w:color w:val="3A3838"/>
          <w:spacing w:val="20"/>
        </w:rPr>
        <w:t xml:space="preserve"> </w:t>
      </w:r>
      <w:r w:rsidR="00896FAE" w:rsidRPr="00554665">
        <w:rPr>
          <w:rFonts w:eastAsia="Georgia" w:cs="Georgia"/>
          <w:b/>
          <w:color w:val="3A3838"/>
        </w:rPr>
        <w:t>– Por</w:t>
      </w:r>
      <w:r w:rsidR="00896FAE" w:rsidRPr="00554665">
        <w:rPr>
          <w:rFonts w:eastAsia="Georgia" w:cs="Georgia"/>
          <w:b/>
          <w:color w:val="3A3838"/>
          <w:spacing w:val="2"/>
        </w:rPr>
        <w:t>t</w:t>
      </w:r>
      <w:r w:rsidR="00896FAE" w:rsidRPr="00554665">
        <w:rPr>
          <w:rFonts w:eastAsia="Georgia" w:cs="Georgia"/>
          <w:b/>
          <w:color w:val="3A3838"/>
          <w:spacing w:val="-1"/>
        </w:rPr>
        <w:t>e</w:t>
      </w:r>
      <w:r w:rsidR="00896FAE" w:rsidRPr="00554665">
        <w:rPr>
          <w:rFonts w:eastAsia="Georgia" w:cs="Georgia"/>
          <w:b/>
          <w:color w:val="3A3838"/>
          <w:spacing w:val="1"/>
        </w:rPr>
        <w:t>f</w:t>
      </w:r>
      <w:r w:rsidR="00896FAE" w:rsidRPr="00554665">
        <w:rPr>
          <w:rFonts w:eastAsia="Georgia" w:cs="Georgia"/>
          <w:b/>
          <w:color w:val="3A3838"/>
          <w:spacing w:val="-1"/>
        </w:rPr>
        <w:t>e</w:t>
      </w:r>
      <w:r w:rsidR="00896FAE" w:rsidRPr="00554665">
        <w:rPr>
          <w:rFonts w:eastAsia="Georgia" w:cs="Georgia"/>
          <w:b/>
          <w:color w:val="3A3838"/>
          <w:spacing w:val="2"/>
        </w:rPr>
        <w:t>u</w:t>
      </w:r>
      <w:r w:rsidR="00896FAE" w:rsidRPr="00554665">
        <w:rPr>
          <w:rFonts w:eastAsia="Georgia" w:cs="Georgia"/>
          <w:b/>
          <w:color w:val="3A3838"/>
          <w:spacing w:val="-1"/>
        </w:rPr>
        <w:t>i</w:t>
      </w:r>
      <w:r w:rsidR="00896FAE" w:rsidRPr="00554665">
        <w:rPr>
          <w:rFonts w:eastAsia="Georgia" w:cs="Georgia"/>
          <w:b/>
          <w:color w:val="3A3838"/>
          <w:spacing w:val="1"/>
        </w:rPr>
        <w:t>ll</w:t>
      </w:r>
      <w:r w:rsidR="00896FAE" w:rsidRPr="00554665">
        <w:rPr>
          <w:rFonts w:eastAsia="Georgia" w:cs="Georgia"/>
          <w:b/>
          <w:color w:val="3A3838"/>
        </w:rPr>
        <w:t>e</w:t>
      </w:r>
      <w:r w:rsidR="00896FAE" w:rsidRPr="00554665">
        <w:rPr>
          <w:rFonts w:eastAsia="Georgia" w:cs="Georgia"/>
          <w:b/>
          <w:color w:val="3A3838"/>
          <w:spacing w:val="-13"/>
        </w:rPr>
        <w:t xml:space="preserve"> </w:t>
      </w:r>
      <w:r w:rsidR="00896FAE" w:rsidRPr="00554665">
        <w:rPr>
          <w:rFonts w:eastAsia="Georgia" w:cs="Georgia"/>
          <w:b/>
          <w:color w:val="3A3838"/>
          <w:spacing w:val="1"/>
        </w:rPr>
        <w:t>b</w:t>
      </w:r>
      <w:r w:rsidR="00896FAE" w:rsidRPr="00554665">
        <w:rPr>
          <w:rFonts w:eastAsia="Georgia" w:cs="Georgia"/>
          <w:b/>
          <w:color w:val="3A3838"/>
          <w:spacing w:val="-1"/>
        </w:rPr>
        <w:t>i</w:t>
      </w:r>
      <w:r w:rsidR="00896FAE" w:rsidRPr="00554665">
        <w:rPr>
          <w:rFonts w:eastAsia="Georgia" w:cs="Georgia"/>
          <w:b/>
          <w:color w:val="3A3838"/>
          <w:spacing w:val="3"/>
        </w:rPr>
        <w:t>l</w:t>
      </w:r>
      <w:r w:rsidR="00896FAE" w:rsidRPr="00554665">
        <w:rPr>
          <w:rFonts w:eastAsia="Georgia" w:cs="Georgia"/>
          <w:b/>
          <w:color w:val="3A3838"/>
          <w:spacing w:val="-1"/>
        </w:rPr>
        <w:t>a</w:t>
      </w:r>
      <w:r w:rsidR="00896FAE" w:rsidRPr="00554665">
        <w:rPr>
          <w:rFonts w:eastAsia="Georgia" w:cs="Georgia"/>
          <w:b/>
          <w:color w:val="3A3838"/>
        </w:rPr>
        <w:t>t</w:t>
      </w:r>
      <w:r w:rsidR="00896FAE" w:rsidRPr="00554665">
        <w:rPr>
          <w:rFonts w:eastAsia="Georgia" w:cs="Georgia"/>
          <w:b/>
          <w:color w:val="3A3838"/>
          <w:spacing w:val="1"/>
        </w:rPr>
        <w:t>é</w:t>
      </w:r>
      <w:r w:rsidR="00896FAE" w:rsidRPr="00554665">
        <w:rPr>
          <w:rFonts w:eastAsia="Georgia" w:cs="Georgia"/>
          <w:b/>
          <w:color w:val="3A3838"/>
        </w:rPr>
        <w:t>r</w:t>
      </w:r>
      <w:r w:rsidR="00896FAE" w:rsidRPr="00554665">
        <w:rPr>
          <w:rFonts w:eastAsia="Georgia" w:cs="Georgia"/>
          <w:b/>
          <w:color w:val="3A3838"/>
          <w:spacing w:val="-2"/>
        </w:rPr>
        <w:t>a</w:t>
      </w:r>
      <w:r w:rsidR="00896FAE" w:rsidRPr="00554665">
        <w:rPr>
          <w:rFonts w:eastAsia="Georgia" w:cs="Georgia"/>
          <w:b/>
          <w:color w:val="3A3838"/>
        </w:rPr>
        <w:t>l</w:t>
      </w:r>
      <w:r w:rsidR="00896FAE" w:rsidRPr="00554665">
        <w:rPr>
          <w:rFonts w:eastAsia="Georgia" w:cs="Georgia"/>
          <w:b/>
          <w:color w:val="3A3838"/>
          <w:spacing w:val="-6"/>
        </w:rPr>
        <w:t xml:space="preserve"> </w:t>
      </w:r>
      <w:r w:rsidR="00896FAE" w:rsidRPr="00554665">
        <w:rPr>
          <w:rFonts w:eastAsia="Georgia" w:cs="Georgia"/>
          <w:b/>
          <w:color w:val="3A3838"/>
        </w:rPr>
        <w:t>P</w:t>
      </w:r>
      <w:r w:rsidR="00896FAE" w:rsidRPr="00554665">
        <w:rPr>
          <w:rFonts w:eastAsia="Georgia" w:cs="Georgia"/>
          <w:b/>
          <w:color w:val="3A3838"/>
          <w:spacing w:val="1"/>
        </w:rPr>
        <w:t>il</w:t>
      </w:r>
      <w:r w:rsidR="00896FAE" w:rsidRPr="00554665">
        <w:rPr>
          <w:rFonts w:eastAsia="Georgia" w:cs="Georgia"/>
          <w:b/>
          <w:color w:val="3A3838"/>
          <w:spacing w:val="-1"/>
        </w:rPr>
        <w:t>ie</w:t>
      </w:r>
      <w:r w:rsidR="00896FAE" w:rsidRPr="00554665">
        <w:rPr>
          <w:rFonts w:eastAsia="Georgia" w:cs="Georgia"/>
          <w:b/>
          <w:color w:val="3A3838"/>
        </w:rPr>
        <w:t>r</w:t>
      </w:r>
      <w:r w:rsidR="00896FAE" w:rsidRPr="00554665">
        <w:rPr>
          <w:rFonts w:eastAsia="Georgia" w:cs="Georgia"/>
          <w:b/>
          <w:color w:val="3A3838"/>
          <w:spacing w:val="-4"/>
        </w:rPr>
        <w:t xml:space="preserve"> </w:t>
      </w:r>
      <w:r w:rsidR="00896FAE" w:rsidRPr="00554665">
        <w:rPr>
          <w:rFonts w:eastAsia="Georgia" w:cs="Georgia"/>
          <w:b/>
          <w:color w:val="3A3838"/>
          <w:spacing w:val="4"/>
        </w:rPr>
        <w:t>2</w:t>
      </w:r>
      <w:r w:rsidR="00896FAE" w:rsidRPr="00554665">
        <w:rPr>
          <w:rFonts w:eastAsia="Georgia" w:cs="Georgia"/>
          <w:b/>
          <w:color w:val="3A3838"/>
        </w:rPr>
        <w:t>,</w:t>
      </w:r>
      <w:r w:rsidR="00896FAE" w:rsidRPr="00554665">
        <w:rPr>
          <w:rFonts w:eastAsia="Georgia" w:cs="Georgia"/>
          <w:b/>
          <w:color w:val="3A3838"/>
          <w:spacing w:val="-3"/>
        </w:rPr>
        <w:t xml:space="preserve"> </w:t>
      </w:r>
      <w:r w:rsidR="00896FAE" w:rsidRPr="00554665">
        <w:rPr>
          <w:rFonts w:eastAsia="Georgia" w:cs="Georgia"/>
          <w:b/>
          <w:color w:val="3A3838"/>
        </w:rPr>
        <w:t>S</w:t>
      </w:r>
      <w:r w:rsidR="00896FAE" w:rsidRPr="00554665">
        <w:rPr>
          <w:rFonts w:eastAsia="Georgia" w:cs="Georgia"/>
          <w:b/>
          <w:color w:val="3A3838"/>
          <w:spacing w:val="1"/>
        </w:rPr>
        <w:t>o</w:t>
      </w:r>
      <w:r w:rsidR="00896FAE" w:rsidRPr="00554665">
        <w:rPr>
          <w:rFonts w:eastAsia="Georgia" w:cs="Georgia"/>
          <w:b/>
          <w:color w:val="3A3838"/>
          <w:spacing w:val="2"/>
        </w:rPr>
        <w:t>t</w:t>
      </w:r>
      <w:r w:rsidR="00896FAE" w:rsidRPr="00554665">
        <w:rPr>
          <w:rFonts w:eastAsia="Georgia" w:cs="Georgia"/>
          <w:b/>
          <w:color w:val="3A3838"/>
        </w:rPr>
        <w:t>r</w:t>
      </w:r>
      <w:r w:rsidR="00896FAE" w:rsidRPr="00554665">
        <w:rPr>
          <w:rFonts w:eastAsia="Georgia" w:cs="Georgia"/>
          <w:b/>
          <w:color w:val="3A3838"/>
          <w:spacing w:val="-2"/>
        </w:rPr>
        <w:t>a</w:t>
      </w:r>
      <w:r w:rsidR="00896FAE" w:rsidRPr="00554665">
        <w:rPr>
          <w:rFonts w:eastAsia="Georgia" w:cs="Georgia"/>
          <w:b/>
          <w:color w:val="3A3838"/>
        </w:rPr>
        <w:t>c</w:t>
      </w:r>
      <w:r w:rsidR="00896FAE" w:rsidRPr="00554665">
        <w:rPr>
          <w:rFonts w:eastAsia="Georgia" w:cs="Georgia"/>
          <w:b/>
          <w:color w:val="3A3838"/>
          <w:spacing w:val="-5"/>
        </w:rPr>
        <w:t xml:space="preserve"> </w:t>
      </w:r>
      <w:r w:rsidR="00896FAE" w:rsidRPr="00554665">
        <w:rPr>
          <w:rFonts w:eastAsia="Georgia" w:cs="Georgia"/>
          <w:b/>
          <w:color w:val="3A3838"/>
          <w:spacing w:val="2"/>
        </w:rPr>
        <w:t>M</w:t>
      </w:r>
      <w:r w:rsidR="00896FAE" w:rsidRPr="00554665">
        <w:rPr>
          <w:rFonts w:eastAsia="Georgia" w:cs="Georgia"/>
          <w:b/>
          <w:color w:val="3A3838"/>
          <w:spacing w:val="-1"/>
        </w:rPr>
        <w:t>e</w:t>
      </w:r>
      <w:r w:rsidR="00896FAE" w:rsidRPr="00554665">
        <w:rPr>
          <w:rFonts w:eastAsia="Georgia" w:cs="Georgia"/>
          <w:b/>
          <w:color w:val="3A3838"/>
          <w:spacing w:val="2"/>
        </w:rPr>
        <w:t>r</w:t>
      </w:r>
      <w:r w:rsidR="00896FAE" w:rsidRPr="00554665">
        <w:rPr>
          <w:rFonts w:eastAsia="Georgia" w:cs="Georgia"/>
          <w:b/>
          <w:color w:val="3A3838"/>
          <w:spacing w:val="-1"/>
        </w:rPr>
        <w:t>m</w:t>
      </w:r>
      <w:r w:rsidR="00896FAE" w:rsidRPr="00554665">
        <w:rPr>
          <w:rFonts w:eastAsia="Georgia" w:cs="Georgia"/>
          <w:b/>
          <w:color w:val="3A3838"/>
        </w:rPr>
        <w:t>o</w:t>
      </w:r>
      <w:r w:rsidR="00896FAE" w:rsidRPr="00554665">
        <w:rPr>
          <w:rFonts w:eastAsia="Georgia" w:cs="Georgia"/>
          <w:b/>
          <w:color w:val="3A3838"/>
          <w:spacing w:val="1"/>
        </w:rPr>
        <w:t>z</w:t>
      </w:r>
      <w:r w:rsidR="00896FAE" w:rsidRPr="00554665">
        <w:rPr>
          <w:rFonts w:eastAsia="Georgia" w:cs="Georgia"/>
          <w:b/>
          <w:color w:val="3A3838"/>
        </w:rPr>
        <w:t>,</w:t>
      </w:r>
      <w:r w:rsidR="00896FAE" w:rsidRPr="00554665">
        <w:rPr>
          <w:rFonts w:eastAsia="Georgia" w:cs="Georgia"/>
          <w:b/>
          <w:color w:val="3A3838"/>
          <w:spacing w:val="-8"/>
        </w:rPr>
        <w:t xml:space="preserve"> </w:t>
      </w:r>
      <w:r w:rsidR="00896FAE" w:rsidRPr="00554665">
        <w:rPr>
          <w:rFonts w:eastAsia="Georgia" w:cs="Georgia"/>
          <w:b/>
          <w:color w:val="3A3838"/>
        </w:rPr>
        <w:t>L</w:t>
      </w:r>
      <w:r w:rsidR="00896FAE" w:rsidRPr="00554665">
        <w:rPr>
          <w:rFonts w:eastAsia="Georgia" w:cs="Georgia"/>
          <w:b/>
          <w:color w:val="3A3838"/>
          <w:spacing w:val="1"/>
        </w:rPr>
        <w:t>o</w:t>
      </w:r>
      <w:r w:rsidR="00896FAE" w:rsidRPr="00554665">
        <w:rPr>
          <w:rFonts w:eastAsia="Georgia" w:cs="Georgia"/>
          <w:b/>
          <w:color w:val="3A3838"/>
        </w:rPr>
        <w:t>t</w:t>
      </w:r>
      <w:r w:rsidR="00896FAE" w:rsidRPr="00554665">
        <w:rPr>
          <w:rFonts w:eastAsia="Georgia" w:cs="Georgia"/>
          <w:b/>
          <w:color w:val="3A3838"/>
          <w:spacing w:val="-3"/>
        </w:rPr>
        <w:t xml:space="preserve"> </w:t>
      </w:r>
      <w:r w:rsidR="00896FAE" w:rsidRPr="00554665">
        <w:rPr>
          <w:rFonts w:eastAsia="Georgia" w:cs="Georgia"/>
          <w:b/>
          <w:color w:val="3A3838"/>
          <w:spacing w:val="-1"/>
        </w:rPr>
        <w:t>n</w:t>
      </w:r>
      <w:r w:rsidR="00896FAE" w:rsidRPr="00554665">
        <w:rPr>
          <w:rFonts w:eastAsia="Georgia" w:cs="Georgia"/>
          <w:b/>
          <w:color w:val="3A3838"/>
        </w:rPr>
        <w:t>°</w:t>
      </w:r>
      <w:r w:rsidR="00896FAE" w:rsidRPr="00554665">
        <w:rPr>
          <w:rFonts w:eastAsia="Georgia" w:cs="Georgia"/>
          <w:b/>
          <w:color w:val="3A3838"/>
          <w:spacing w:val="1"/>
        </w:rPr>
        <w:t>5</w:t>
      </w:r>
      <w:r w:rsidR="00896FAE" w:rsidRPr="00554665">
        <w:rPr>
          <w:rFonts w:eastAsia="Georgia" w:cs="Georgia"/>
          <w:b/>
          <w:color w:val="3A3838"/>
        </w:rPr>
        <w:t>2,</w:t>
      </w:r>
      <w:r w:rsidR="00896FAE" w:rsidRPr="00554665">
        <w:rPr>
          <w:rFonts w:eastAsia="Georgia" w:cs="Georgia"/>
          <w:b/>
          <w:color w:val="3A3838"/>
          <w:spacing w:val="-3"/>
        </w:rPr>
        <w:t xml:space="preserve"> </w:t>
      </w:r>
      <w:r w:rsidR="00896FAE" w:rsidRPr="00554665">
        <w:rPr>
          <w:rFonts w:eastAsia="Georgia" w:cs="Georgia"/>
          <w:b/>
          <w:color w:val="3A3838"/>
        </w:rPr>
        <w:t>BP</w:t>
      </w:r>
      <w:r w:rsidR="00896FAE" w:rsidRPr="00554665">
        <w:rPr>
          <w:rFonts w:eastAsia="Georgia" w:cs="Georgia"/>
          <w:b/>
          <w:color w:val="3A3838"/>
          <w:spacing w:val="-3"/>
        </w:rPr>
        <w:t xml:space="preserve"> </w:t>
      </w:r>
      <w:r w:rsidR="00896FAE" w:rsidRPr="00554665">
        <w:rPr>
          <w:rFonts w:eastAsia="Georgia" w:cs="Georgia"/>
          <w:b/>
          <w:color w:val="3A3838"/>
          <w:spacing w:val="2"/>
        </w:rPr>
        <w:t>2</w:t>
      </w:r>
      <w:r w:rsidR="00896FAE" w:rsidRPr="00554665">
        <w:rPr>
          <w:rFonts w:eastAsia="Georgia" w:cs="Georgia"/>
          <w:b/>
          <w:color w:val="3A3838"/>
        </w:rPr>
        <w:t>4474</w:t>
      </w:r>
      <w:r w:rsidR="00896FAE" w:rsidRPr="00554665">
        <w:rPr>
          <w:rFonts w:eastAsia="Georgia" w:cs="Georgia"/>
          <w:b/>
          <w:color w:val="3A3838"/>
          <w:spacing w:val="-4"/>
        </w:rPr>
        <w:t xml:space="preserve"> </w:t>
      </w:r>
      <w:r w:rsidR="00896FAE" w:rsidRPr="00554665">
        <w:rPr>
          <w:rFonts w:eastAsia="Georgia" w:cs="Georgia"/>
          <w:b/>
          <w:color w:val="3A3838"/>
        </w:rPr>
        <w:t>O</w:t>
      </w:r>
      <w:r w:rsidR="00896FAE" w:rsidRPr="00554665">
        <w:rPr>
          <w:rFonts w:eastAsia="Georgia" w:cs="Georgia"/>
          <w:b/>
          <w:color w:val="3A3838"/>
          <w:spacing w:val="2"/>
        </w:rPr>
        <w:t>u</w:t>
      </w:r>
      <w:r w:rsidR="00896FAE" w:rsidRPr="00554665">
        <w:rPr>
          <w:rFonts w:eastAsia="Georgia" w:cs="Georgia"/>
          <w:b/>
          <w:color w:val="3A3838"/>
          <w:spacing w:val="1"/>
        </w:rPr>
        <w:t>a</w:t>
      </w:r>
      <w:r w:rsidR="00896FAE" w:rsidRPr="00554665">
        <w:rPr>
          <w:rFonts w:eastAsia="Georgia" w:cs="Georgia"/>
          <w:b/>
          <w:color w:val="3A3838"/>
          <w:spacing w:val="-1"/>
        </w:rPr>
        <w:t>k</w:t>
      </w:r>
      <w:r w:rsidR="00896FAE" w:rsidRPr="00554665">
        <w:rPr>
          <w:rFonts w:eastAsia="Georgia" w:cs="Georgia"/>
          <w:b/>
          <w:color w:val="3A3838"/>
          <w:spacing w:val="1"/>
        </w:rPr>
        <w:t>a</w:t>
      </w:r>
      <w:r w:rsidR="00896FAE" w:rsidRPr="00554665">
        <w:rPr>
          <w:rFonts w:eastAsia="Georgia" w:cs="Georgia"/>
          <w:b/>
          <w:color w:val="3A3838"/>
          <w:spacing w:val="-1"/>
        </w:rPr>
        <w:t>m</w:t>
      </w:r>
      <w:r w:rsidR="00896FAE" w:rsidRPr="00554665">
        <w:rPr>
          <w:rFonts w:eastAsia="Georgia" w:cs="Georgia"/>
          <w:b/>
          <w:color w:val="3A3838"/>
        </w:rPr>
        <w:t>,</w:t>
      </w:r>
      <w:r w:rsidR="00896FAE" w:rsidRPr="00554665">
        <w:rPr>
          <w:rFonts w:eastAsia="Georgia" w:cs="Georgia"/>
          <w:b/>
          <w:color w:val="3A3838"/>
          <w:spacing w:val="-8"/>
        </w:rPr>
        <w:t xml:space="preserve"> </w:t>
      </w:r>
      <w:r w:rsidR="00896FAE" w:rsidRPr="00554665">
        <w:rPr>
          <w:rFonts w:eastAsia="Georgia" w:cs="Georgia"/>
          <w:b/>
          <w:color w:val="3A3838"/>
          <w:spacing w:val="2"/>
        </w:rPr>
        <w:t>D</w:t>
      </w:r>
      <w:r w:rsidR="00896FAE" w:rsidRPr="00554665">
        <w:rPr>
          <w:rFonts w:eastAsia="Georgia" w:cs="Georgia"/>
          <w:b/>
          <w:color w:val="3A3838"/>
          <w:spacing w:val="-1"/>
        </w:rPr>
        <w:t>a</w:t>
      </w:r>
      <w:r w:rsidR="00896FAE" w:rsidRPr="00554665">
        <w:rPr>
          <w:rFonts w:eastAsia="Georgia" w:cs="Georgia"/>
          <w:b/>
          <w:color w:val="3A3838"/>
          <w:spacing w:val="1"/>
        </w:rPr>
        <w:t>k</w:t>
      </w:r>
      <w:r w:rsidR="00896FAE" w:rsidRPr="00554665">
        <w:rPr>
          <w:rFonts w:eastAsia="Georgia" w:cs="Georgia"/>
          <w:b/>
          <w:color w:val="3A3838"/>
          <w:spacing w:val="-1"/>
        </w:rPr>
        <w:t>a</w:t>
      </w:r>
      <w:r w:rsidR="00896FAE" w:rsidRPr="00554665">
        <w:rPr>
          <w:rFonts w:eastAsia="Georgia" w:cs="Georgia"/>
          <w:b/>
          <w:color w:val="3A3838"/>
          <w:spacing w:val="2"/>
        </w:rPr>
        <w:t>r</w:t>
      </w:r>
    </w:p>
    <w:p w14:paraId="5508B4C0" w14:textId="77777777" w:rsidR="00896FAE" w:rsidRPr="00F36DE4" w:rsidRDefault="00896FAE" w:rsidP="00896FAE">
      <w:pPr>
        <w:autoSpaceDE w:val="0"/>
        <w:autoSpaceDN w:val="0"/>
        <w:adjustRightInd w:val="0"/>
        <w:spacing w:after="0" w:line="240" w:lineRule="auto"/>
        <w:jc w:val="both"/>
        <w:rPr>
          <w:rFonts w:cs="Georgia"/>
          <w:szCs w:val="21"/>
          <w:lang w:eastAsia="fr-FR"/>
        </w:rPr>
      </w:pPr>
    </w:p>
    <w:p w14:paraId="2957E9A8" w14:textId="6FC5566D" w:rsidR="000505E4" w:rsidRPr="00F36DE4" w:rsidRDefault="000505E4" w:rsidP="000505E4">
      <w:pPr>
        <w:autoSpaceDE w:val="0"/>
        <w:autoSpaceDN w:val="0"/>
        <w:adjustRightInd w:val="0"/>
        <w:spacing w:after="0" w:line="240" w:lineRule="auto"/>
        <w:jc w:val="both"/>
        <w:rPr>
          <w:rFonts w:cs="Georgia"/>
          <w:szCs w:val="21"/>
          <w:lang w:eastAsia="fr-FR"/>
        </w:rPr>
      </w:pPr>
      <w:r w:rsidRPr="00F36DE4">
        <w:rPr>
          <w:rFonts w:cs="Georgia"/>
          <w:szCs w:val="21"/>
          <w:lang w:eastAsia="fr-FR"/>
        </w:rPr>
        <w:t xml:space="preserve">Le service est accessible, tous les jours ouvrables, (à l’adresse ci-dessus) pendant les heures de bureau : de 8h.30 à 13h et de 14h à 18h (voir adresse mentionnée au point a) ci-dessus. </w:t>
      </w:r>
    </w:p>
    <w:p w14:paraId="66D64414" w14:textId="7504F024" w:rsidR="00014262" w:rsidRPr="00F36DE4" w:rsidRDefault="00AC7962" w:rsidP="00014262">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Toute offre doit parvenir </w:t>
      </w:r>
      <w:r w:rsidR="000505E4" w:rsidRPr="00F36DE4">
        <w:rPr>
          <w:rFonts w:ascii="Georgia" w:eastAsia="Calibri" w:hAnsi="Georgia"/>
          <w:color w:val="585756"/>
          <w:sz w:val="21"/>
          <w:szCs w:val="22"/>
        </w:rPr>
        <w:t xml:space="preserve">à Enabel </w:t>
      </w:r>
      <w:r w:rsidRPr="00F36DE4">
        <w:rPr>
          <w:rFonts w:ascii="Georgia" w:eastAsia="Calibri" w:hAnsi="Georgia"/>
          <w:color w:val="585756"/>
          <w:sz w:val="21"/>
          <w:szCs w:val="22"/>
        </w:rPr>
        <w:t>avant la date et l'heure ultime de dépôt. Les offres parvenues tardivement ne sont pas acceptées. (Article 83 de l’AR Passation)</w:t>
      </w:r>
      <w:bookmarkStart w:id="61" w:name="Art.84"/>
      <w:bookmarkEnd w:id="61"/>
      <w:r w:rsidRPr="00F36DE4">
        <w:rPr>
          <w:rFonts w:ascii="Georgia" w:eastAsia="Calibri" w:hAnsi="Georgia"/>
          <w:color w:val="585756"/>
          <w:sz w:val="21"/>
          <w:szCs w:val="22"/>
        </w:rPr>
        <w:t>.</w:t>
      </w:r>
      <w:r w:rsidR="00014262" w:rsidRPr="00F36DE4">
        <w:rPr>
          <w:rFonts w:ascii="Georgia" w:eastAsia="Calibri" w:hAnsi="Georgia"/>
          <w:color w:val="585756"/>
          <w:sz w:val="21"/>
          <w:szCs w:val="22"/>
        </w:rPr>
        <w:t xml:space="preserve"> Le soumissionnaire ne peut remettre qu'une offre par ce marché</w:t>
      </w:r>
    </w:p>
    <w:p w14:paraId="3255AC7F" w14:textId="77777777" w:rsidR="00AC7962" w:rsidRPr="00F36DE4" w:rsidRDefault="00AC7962" w:rsidP="00022BD0">
      <w:pPr>
        <w:pStyle w:val="Titre4"/>
        <w:ind w:left="2977" w:hanging="850"/>
        <w:rPr>
          <w:rFonts w:ascii="Georgia" w:hAnsi="Georgia"/>
        </w:rPr>
      </w:pPr>
      <w:bookmarkStart w:id="62" w:name="_Toc114171095"/>
      <w:r w:rsidRPr="00F36DE4">
        <w:rPr>
          <w:rFonts w:ascii="Georgia" w:hAnsi="Georgia"/>
        </w:rPr>
        <w:t>Modification ou retrait d’une offre déjà introduite</w:t>
      </w:r>
      <w:bookmarkEnd w:id="62"/>
    </w:p>
    <w:p w14:paraId="1BC755E3" w14:textId="77777777" w:rsidR="00AC7962" w:rsidRPr="00F36DE4" w:rsidRDefault="00AC7962" w:rsidP="00F919F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49369F76" w14:textId="77777777" w:rsidR="00AC7962" w:rsidRPr="00F36DE4" w:rsidRDefault="00AC7962" w:rsidP="00F919F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F903BF8" w14:textId="77777777" w:rsidR="00AC7962" w:rsidRPr="00F36DE4" w:rsidRDefault="00AC7962" w:rsidP="00F919F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54CC1F2" w14:textId="77777777" w:rsidR="00AC7962" w:rsidRPr="00F36DE4" w:rsidRDefault="00AC7962" w:rsidP="00F919F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4CB953A1" w14:textId="0B962229" w:rsidR="00AC7962" w:rsidRPr="00F36DE4" w:rsidRDefault="00AC7962" w:rsidP="00F919F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L'objet et la portée des modifications doivent être indiqués avec précision.</w:t>
      </w:r>
    </w:p>
    <w:p w14:paraId="7CCA24D8" w14:textId="77777777" w:rsidR="00AC7962" w:rsidRPr="00F36DE4" w:rsidRDefault="00AC7962" w:rsidP="00F919F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Le retrait doit être pur et simple.</w:t>
      </w:r>
    </w:p>
    <w:p w14:paraId="71F47F1B" w14:textId="77777777" w:rsidR="00AC7962" w:rsidRPr="00F36DE4" w:rsidRDefault="00AC7962" w:rsidP="00F919F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36B1BB8" w14:textId="052F96F6" w:rsidR="00AC7962" w:rsidRPr="007507ED" w:rsidRDefault="00260455" w:rsidP="00F36DE4">
      <w:pPr>
        <w:pStyle w:val="Titre3"/>
        <w:ind w:left="1560" w:hanging="851"/>
        <w:rPr>
          <w:rFonts w:ascii="Georgia" w:hAnsi="Georgia"/>
          <w:sz w:val="22"/>
          <w:szCs w:val="22"/>
          <w:lang w:val="fr-BE"/>
        </w:rPr>
      </w:pPr>
      <w:bookmarkStart w:id="63" w:name="_Toc114171096"/>
      <w:r w:rsidRPr="007507ED">
        <w:rPr>
          <w:rFonts w:ascii="Georgia" w:hAnsi="Georgia"/>
          <w:sz w:val="22"/>
          <w:szCs w:val="22"/>
          <w:lang w:val="fr-BE"/>
        </w:rPr>
        <w:t>Sélection</w:t>
      </w:r>
      <w:r w:rsidR="00AC7962" w:rsidRPr="007507ED">
        <w:rPr>
          <w:rFonts w:ascii="Georgia" w:hAnsi="Georgia"/>
          <w:sz w:val="22"/>
          <w:szCs w:val="22"/>
          <w:lang w:val="fr-BE"/>
        </w:rPr>
        <w:t xml:space="preserve"> des soumissionnaires</w:t>
      </w:r>
      <w:bookmarkEnd w:id="63"/>
    </w:p>
    <w:p w14:paraId="0DBF1C55" w14:textId="77777777" w:rsidR="00F36DE4" w:rsidRPr="00F36DE4" w:rsidRDefault="00F36DE4" w:rsidP="00F36DE4"/>
    <w:p w14:paraId="1DB851FD" w14:textId="06CB473F" w:rsidR="00AC7962" w:rsidRPr="00F36DE4" w:rsidRDefault="00AC7962" w:rsidP="00504D55">
      <w:pPr>
        <w:pStyle w:val="Corpsdetexte"/>
        <w:jc w:val="both"/>
      </w:pPr>
      <w:r w:rsidRPr="00F36DE4">
        <w:t>Par le dépôt de son offre, le soumissionnaire atteste qu’il ne se trouve pas dans un des cas d’exclusion figurant aux articles 67 à 69 de la loi du 17 juin 2016 et aux articles 61 à 64 de l’A.R. du 18 avril 2017.</w:t>
      </w:r>
    </w:p>
    <w:p w14:paraId="432E0631" w14:textId="77777777" w:rsidR="00AC7962" w:rsidRPr="00F36DE4" w:rsidRDefault="00AC7962" w:rsidP="00504D55">
      <w:pPr>
        <w:pStyle w:val="Corpsdetexte"/>
        <w:jc w:val="both"/>
      </w:pPr>
      <w:r w:rsidRPr="00F36DE4">
        <w:t>Le pouvoir adjudicateur vérifiera l’exactitude de cette déclaration sur l’honneur dans le chef du soumissionnaire dont l’offre est la mieux classée.</w:t>
      </w:r>
    </w:p>
    <w:p w14:paraId="57B050E1" w14:textId="77777777" w:rsidR="00AC7962" w:rsidRPr="00F36DE4" w:rsidRDefault="00AC7962" w:rsidP="00504D55">
      <w:pPr>
        <w:pStyle w:val="Corpsdetexte"/>
        <w:jc w:val="both"/>
      </w:pPr>
      <w:r w:rsidRPr="00F36DE4">
        <w:t>A cette fin, il demandera au soumissionnaire concerné par les moyens les plus rapides et endéans le délai qu’il détermine de fournir les renseignements ou documents permettant de vérifier sa situation personnelle.</w:t>
      </w:r>
    </w:p>
    <w:p w14:paraId="221BA1BB" w14:textId="01FB6542" w:rsidR="00AC7962" w:rsidRPr="00F36DE4" w:rsidRDefault="00AC7962" w:rsidP="00504D55">
      <w:pPr>
        <w:pStyle w:val="Corpsdetexte"/>
        <w:jc w:val="both"/>
      </w:pPr>
      <w:r w:rsidRPr="00F36DE4">
        <w:t>Le pouvoir adjudicateur demandera lui-même les renseignements ou documents qu’il peut obtenir gratuitement par des moyens électroniques auprès des services qui en sont les gestionnaires.</w:t>
      </w:r>
    </w:p>
    <w:p w14:paraId="0CDABCAE" w14:textId="1692900E" w:rsidR="004E7112" w:rsidRPr="00F36DE4" w:rsidRDefault="004E7112" w:rsidP="00504D55">
      <w:pPr>
        <w:pStyle w:val="Corpsdetexte"/>
        <w:jc w:val="both"/>
      </w:pPr>
      <w:r w:rsidRPr="00F36DE4">
        <w:lastRenderedPageBreak/>
        <w:t xml:space="preserve">Par la signature de la </w:t>
      </w:r>
      <w:r w:rsidRPr="007507ED">
        <w:rPr>
          <w:u w:val="single"/>
        </w:rPr>
        <w:t>déclaration sur l’honneur</w:t>
      </w:r>
      <w:r w:rsidRPr="00F36DE4">
        <w:t xml:space="preserve"> se trouvant </w:t>
      </w:r>
      <w:r w:rsidRPr="00372B34">
        <w:t xml:space="preserve">au </w:t>
      </w:r>
      <w:r w:rsidRPr="00372B34">
        <w:rPr>
          <w:u w:val="single"/>
        </w:rPr>
        <w:t xml:space="preserve">formulaire </w:t>
      </w:r>
      <w:r w:rsidR="00D6247E" w:rsidRPr="00372B34">
        <w:rPr>
          <w:u w:val="single"/>
        </w:rPr>
        <w:t>5</w:t>
      </w:r>
      <w:r w:rsidR="00504D55" w:rsidRPr="00372B34">
        <w:rPr>
          <w:u w:val="single"/>
        </w:rPr>
        <w:t>.</w:t>
      </w:r>
      <w:r w:rsidR="00D6247E" w:rsidRPr="00372B34">
        <w:rPr>
          <w:u w:val="single"/>
        </w:rPr>
        <w:t>3</w:t>
      </w:r>
      <w:r w:rsidRPr="00372B34">
        <w:t xml:space="preserve"> du</w:t>
      </w:r>
      <w:r w:rsidRPr="00F36DE4">
        <w:t xml:space="preserve"> présent CSC, le soumissionnaire atteste qu’il ne se trouve pas dans un des cas d’exclusion figurant aux articles 67 à 70 de la loi du 17 juin 2016 et aux articles 61 à 64 de l’A.R. du 18 avril 2017. </w:t>
      </w:r>
    </w:p>
    <w:p w14:paraId="3E850C65" w14:textId="7942237E" w:rsidR="004E7112" w:rsidRPr="00F36DE4" w:rsidRDefault="004E7112" w:rsidP="00504D55">
      <w:pPr>
        <w:pStyle w:val="Corpsdetexte"/>
        <w:jc w:val="both"/>
      </w:pPr>
      <w:r w:rsidRPr="00F36DE4">
        <w:t xml:space="preserve">En plus de </w:t>
      </w:r>
      <w:r w:rsidR="00504D55" w:rsidRPr="00F36DE4">
        <w:t xml:space="preserve">cette </w:t>
      </w:r>
      <w:r w:rsidRPr="00F36DE4">
        <w:t xml:space="preserve">déclaration sur l’honneur à signer, il </w:t>
      </w:r>
      <w:r w:rsidR="00504D55" w:rsidRPr="00F36DE4">
        <w:t xml:space="preserve">sera </w:t>
      </w:r>
      <w:r w:rsidRPr="00F36DE4">
        <w:t>par ailleurs demandé</w:t>
      </w:r>
      <w:r w:rsidR="00504D55" w:rsidRPr="00F36DE4">
        <w:t>, avant toute attribution,</w:t>
      </w:r>
      <w:r w:rsidRPr="00F36DE4">
        <w:t xml:space="preserve"> au soumissionnaire </w:t>
      </w:r>
      <w:r w:rsidR="00504D55" w:rsidRPr="00F36DE4">
        <w:t xml:space="preserve">le mieux classé </w:t>
      </w:r>
      <w:r w:rsidRPr="00F36DE4">
        <w:t xml:space="preserve">de </w:t>
      </w:r>
      <w:r w:rsidR="00504D55" w:rsidRPr="00F36DE4">
        <w:t>transmettre à Enabel</w:t>
      </w:r>
      <w:r w:rsidRPr="00F36DE4">
        <w:t xml:space="preserve"> documents suivants</w:t>
      </w:r>
      <w:r w:rsidR="00504D55" w:rsidRPr="00F36DE4">
        <w:t> :</w:t>
      </w:r>
    </w:p>
    <w:p w14:paraId="1139467A" w14:textId="0538C119" w:rsidR="004E7112" w:rsidRPr="00F36DE4" w:rsidRDefault="004E7112" w:rsidP="00D53FD0">
      <w:pPr>
        <w:pStyle w:val="Corpsdetexte"/>
        <w:numPr>
          <w:ilvl w:val="0"/>
          <w:numId w:val="36"/>
        </w:numPr>
        <w:jc w:val="both"/>
      </w:pPr>
      <w:r w:rsidRPr="00F36DE4">
        <w:rPr>
          <w:b/>
          <w:bCs/>
        </w:rPr>
        <w:t>Extrait du casier judiciaire</w:t>
      </w:r>
      <w:r w:rsidR="002D576C" w:rsidRPr="00F36DE4">
        <w:t xml:space="preserve"> au nom du soumissionnaire (personne morale) ou de son représentant (personne physique) dans le cas où il n’existe pas de casier judiciaire pour les personnes morales</w:t>
      </w:r>
    </w:p>
    <w:p w14:paraId="68BAB4B6" w14:textId="64497FCE" w:rsidR="002D576C" w:rsidRPr="00F36DE4" w:rsidRDefault="004E7112" w:rsidP="00D53FD0">
      <w:pPr>
        <w:pStyle w:val="Paragraphedeliste"/>
        <w:numPr>
          <w:ilvl w:val="0"/>
          <w:numId w:val="36"/>
        </w:numPr>
        <w:jc w:val="both"/>
      </w:pPr>
      <w:r w:rsidRPr="00F36DE4">
        <w:rPr>
          <w:b/>
          <w:bCs/>
        </w:rPr>
        <w:t>Attestation de régularité des cotisations sociales</w:t>
      </w:r>
      <w:r w:rsidR="002D576C" w:rsidRPr="00F36DE4">
        <w:t xml:space="preserve"> (document justifiant que le soumissionnaire est en règle en matière de paiement des cotisations sociales) ;</w:t>
      </w:r>
    </w:p>
    <w:p w14:paraId="24685378" w14:textId="51AD7501" w:rsidR="004E7112" w:rsidRPr="00F36DE4" w:rsidRDefault="002F10BE" w:rsidP="002F10BE">
      <w:pPr>
        <w:pStyle w:val="Corpsdetexte"/>
        <w:ind w:left="360"/>
        <w:jc w:val="both"/>
        <w:rPr>
          <w:b/>
          <w:bCs/>
          <w:highlight w:val="lightGray"/>
        </w:rPr>
      </w:pPr>
      <w:r w:rsidRPr="00F36DE4">
        <w:t xml:space="preserve">3) </w:t>
      </w:r>
      <w:r w:rsidR="004E7112" w:rsidRPr="00F36DE4">
        <w:rPr>
          <w:b/>
          <w:bCs/>
        </w:rPr>
        <w:t>Attestation de régularité fiscale</w:t>
      </w:r>
      <w:r w:rsidR="002D576C" w:rsidRPr="00F36DE4">
        <w:t xml:space="preserve"> (document justifiant que le soumissionnaire est en règle en matière de paiement des impôts et taxes</w:t>
      </w:r>
      <w:r w:rsidR="008576CF" w:rsidRPr="00F36DE4">
        <w:t>)</w:t>
      </w:r>
    </w:p>
    <w:p w14:paraId="32D17B7A" w14:textId="77777777" w:rsidR="00483C8B" w:rsidRPr="00F36DE4" w:rsidRDefault="00483C8B" w:rsidP="00483C8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Le caractère récent des documents susvisés est établi dans la mesure où ces derniers datent de </w:t>
      </w:r>
      <w:r w:rsidRPr="009B128E">
        <w:rPr>
          <w:rFonts w:ascii="Georgia" w:eastAsia="Calibri" w:hAnsi="Georgia"/>
          <w:b/>
          <w:bCs/>
          <w:color w:val="585756"/>
          <w:sz w:val="21"/>
          <w:szCs w:val="22"/>
          <w:u w:val="single"/>
        </w:rPr>
        <w:t>moins de trois mois</w:t>
      </w:r>
      <w:r w:rsidRPr="00F36DE4">
        <w:rPr>
          <w:rFonts w:ascii="Georgia" w:eastAsia="Calibri" w:hAnsi="Georgia"/>
          <w:color w:val="585756"/>
          <w:sz w:val="21"/>
          <w:szCs w:val="22"/>
        </w:rPr>
        <w:t xml:space="preserve"> par rapport à la date ultime de dépôt des offres.</w:t>
      </w:r>
    </w:p>
    <w:p w14:paraId="297ACD7D" w14:textId="77777777" w:rsidR="00483C8B" w:rsidRPr="00F36DE4" w:rsidRDefault="00483C8B" w:rsidP="00483C8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Le soumissionnaire peut joindre ces documents directement à son offre.</w:t>
      </w:r>
    </w:p>
    <w:p w14:paraId="672A09E7" w14:textId="77777777" w:rsidR="00483C8B" w:rsidRPr="00F36DE4" w:rsidRDefault="00483C8B" w:rsidP="00483C8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Si les documents ne sont pas joints, le soumissionnaire doit être en mesure de fournir les documents listés ci-dessus dans les 5 jours ouvrables suivant la demande de l’adjudicateur.</w:t>
      </w:r>
    </w:p>
    <w:p w14:paraId="52CAC66C" w14:textId="2B37A7F5" w:rsidR="00483C8B" w:rsidRPr="00F36DE4" w:rsidRDefault="00483C8B" w:rsidP="00483C8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Si le soumissionnaire ne transmet pas le ou les documents demandés dans le délai fixé, l’adjudicateur se réserve le droit d’exclure le soumissionnaire.</w:t>
      </w:r>
    </w:p>
    <w:p w14:paraId="482AFF77" w14:textId="77777777" w:rsidR="00483C8B" w:rsidRPr="00F36DE4" w:rsidRDefault="00483C8B" w:rsidP="00483C8B">
      <w:pPr>
        <w:pStyle w:val="BTCtextCTB"/>
        <w:numPr>
          <w:ilvl w:val="0"/>
          <w:numId w:val="0"/>
        </w:numPr>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rPr>
      </w:pPr>
      <w:r w:rsidRPr="00F36DE4">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51C981DC" w14:textId="77777777" w:rsidR="00AC7962" w:rsidRPr="00F36DE4" w:rsidRDefault="00AC7962" w:rsidP="00022BD0">
      <w:pPr>
        <w:pStyle w:val="Titre4"/>
        <w:ind w:left="2977" w:hanging="992"/>
        <w:rPr>
          <w:rFonts w:ascii="Georgia" w:hAnsi="Georgia"/>
          <w:sz w:val="22"/>
          <w:szCs w:val="24"/>
        </w:rPr>
      </w:pPr>
      <w:bookmarkStart w:id="64" w:name="_Toc114171097"/>
      <w:r w:rsidRPr="00F36DE4">
        <w:rPr>
          <w:rFonts w:ascii="Georgia" w:hAnsi="Georgia"/>
          <w:sz w:val="22"/>
          <w:szCs w:val="24"/>
        </w:rPr>
        <w:t>Critères de sélection</w:t>
      </w:r>
      <w:bookmarkEnd w:id="64"/>
    </w:p>
    <w:p w14:paraId="00A77345" w14:textId="10D52C01" w:rsidR="00AC7962" w:rsidRPr="00F36DE4" w:rsidRDefault="00AC7962" w:rsidP="00AC7962">
      <w:pPr>
        <w:autoSpaceDE w:val="0"/>
        <w:autoSpaceDN w:val="0"/>
        <w:adjustRightInd w:val="0"/>
        <w:jc w:val="both"/>
        <w:rPr>
          <w:kern w:val="18"/>
          <w:sz w:val="20"/>
        </w:rPr>
      </w:pPr>
      <w:r w:rsidRPr="00F36DE4">
        <w:rPr>
          <w:kern w:val="18"/>
          <w:sz w:val="20"/>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22E60209" w14:textId="77777777" w:rsidR="004C29BA" w:rsidRPr="00F36DE4" w:rsidRDefault="004C29BA" w:rsidP="00163B96">
      <w:pPr>
        <w:spacing w:beforeLines="60" w:before="144" w:afterLines="60" w:after="144"/>
        <w:ind w:right="27"/>
        <w:jc w:val="both"/>
        <w:rPr>
          <w:rFonts w:cs="Arial"/>
          <w:sz w:val="22"/>
        </w:rPr>
      </w:pPr>
      <w:r w:rsidRPr="00F36DE4">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r w:rsidRPr="00F36DE4">
        <w:rPr>
          <w:rFonts w:cs="Arial"/>
          <w:sz w:val="22"/>
        </w:rPr>
        <w:t xml:space="preserve">. </w:t>
      </w:r>
    </w:p>
    <w:p w14:paraId="37C70C8D" w14:textId="04E18BDE" w:rsidR="00E246BF" w:rsidRPr="00F36DE4" w:rsidRDefault="00235960" w:rsidP="00E246BF">
      <w:pPr>
        <w:autoSpaceDE w:val="0"/>
        <w:autoSpaceDN w:val="0"/>
        <w:adjustRightInd w:val="0"/>
        <w:jc w:val="both"/>
        <w:rPr>
          <w:i/>
          <w:iCs/>
          <w:kern w:val="18"/>
          <w:sz w:val="22"/>
          <w:szCs w:val="24"/>
          <w:u w:val="single"/>
        </w:rPr>
      </w:pPr>
      <w:r w:rsidRPr="00F36DE4">
        <w:rPr>
          <w:i/>
          <w:iCs/>
          <w:kern w:val="18"/>
          <w:sz w:val="22"/>
          <w:szCs w:val="24"/>
          <w:u w:val="single"/>
        </w:rPr>
        <w:t>Déclaration chiffre d’affaires</w:t>
      </w:r>
    </w:p>
    <w:p w14:paraId="6A394B85" w14:textId="12FC786B" w:rsidR="00E246BF" w:rsidRPr="00F36DE4" w:rsidRDefault="00E246BF" w:rsidP="00E246BF">
      <w:pPr>
        <w:autoSpaceDE w:val="0"/>
        <w:autoSpaceDN w:val="0"/>
        <w:adjustRightInd w:val="0"/>
        <w:jc w:val="both"/>
        <w:rPr>
          <w:kern w:val="18"/>
          <w:sz w:val="20"/>
        </w:rPr>
      </w:pPr>
      <w:r w:rsidRPr="00F36DE4">
        <w:rPr>
          <w:kern w:val="18"/>
          <w:sz w:val="20"/>
        </w:rPr>
        <w:t xml:space="preserve">Le soumissionnaire doit avoir réalisé, au cours des trois derniers exercices, une moyenne de chiffres d’affaires annuels au moins </w:t>
      </w:r>
      <w:r w:rsidRPr="00473752">
        <w:rPr>
          <w:kern w:val="18"/>
          <w:sz w:val="20"/>
        </w:rPr>
        <w:t xml:space="preserve">égale </w:t>
      </w:r>
      <w:r w:rsidRPr="00473752">
        <w:rPr>
          <w:b/>
          <w:bCs/>
          <w:kern w:val="18"/>
          <w:sz w:val="20"/>
        </w:rPr>
        <w:t xml:space="preserve">à </w:t>
      </w:r>
      <w:r w:rsidR="00773344" w:rsidRPr="00473752">
        <w:rPr>
          <w:b/>
          <w:bCs/>
          <w:kern w:val="18"/>
          <w:sz w:val="20"/>
        </w:rPr>
        <w:t>1</w:t>
      </w:r>
      <w:r w:rsidR="004D5A6D" w:rsidRPr="00473752">
        <w:rPr>
          <w:b/>
          <w:bCs/>
          <w:kern w:val="18"/>
          <w:sz w:val="20"/>
        </w:rPr>
        <w:t>5</w:t>
      </w:r>
      <w:r w:rsidR="00773344" w:rsidRPr="00473752">
        <w:rPr>
          <w:b/>
          <w:bCs/>
          <w:kern w:val="18"/>
          <w:sz w:val="20"/>
        </w:rPr>
        <w:t>0</w:t>
      </w:r>
      <w:r w:rsidRPr="00473752">
        <w:rPr>
          <w:b/>
          <w:bCs/>
          <w:kern w:val="18"/>
          <w:sz w:val="20"/>
        </w:rPr>
        <w:t>.000 €.</w:t>
      </w:r>
    </w:p>
    <w:p w14:paraId="5D05DC35" w14:textId="154EC543" w:rsidR="004C29BA" w:rsidRPr="00F36DE4" w:rsidRDefault="00E246BF" w:rsidP="00163B96">
      <w:pPr>
        <w:autoSpaceDE w:val="0"/>
        <w:autoSpaceDN w:val="0"/>
        <w:adjustRightInd w:val="0"/>
        <w:jc w:val="both"/>
        <w:rPr>
          <w:kern w:val="18"/>
          <w:sz w:val="20"/>
        </w:rPr>
      </w:pPr>
      <w:r w:rsidRPr="00F36DE4">
        <w:rPr>
          <w:kern w:val="18"/>
          <w:sz w:val="20"/>
        </w:rPr>
        <w:t>Il joindra à son offre une déclaration relative au chiffre d’affaires total réalisé pendant les trois derniers exercices</w:t>
      </w:r>
      <w:r w:rsidR="00394249" w:rsidRPr="00F36DE4">
        <w:rPr>
          <w:kern w:val="18"/>
          <w:sz w:val="20"/>
        </w:rPr>
        <w:t xml:space="preserve"> (202</w:t>
      </w:r>
      <w:r w:rsidR="009B128E">
        <w:rPr>
          <w:kern w:val="18"/>
          <w:sz w:val="20"/>
        </w:rPr>
        <w:t>2</w:t>
      </w:r>
      <w:r w:rsidR="00394249" w:rsidRPr="00F36DE4">
        <w:rPr>
          <w:kern w:val="18"/>
          <w:sz w:val="20"/>
        </w:rPr>
        <w:t>,202</w:t>
      </w:r>
      <w:r w:rsidR="009B128E">
        <w:rPr>
          <w:kern w:val="18"/>
          <w:sz w:val="20"/>
        </w:rPr>
        <w:t>1</w:t>
      </w:r>
      <w:r w:rsidR="00394249" w:rsidRPr="00F36DE4">
        <w:rPr>
          <w:kern w:val="18"/>
          <w:sz w:val="20"/>
        </w:rPr>
        <w:t>,20</w:t>
      </w:r>
      <w:r w:rsidR="009B128E">
        <w:rPr>
          <w:kern w:val="18"/>
          <w:sz w:val="20"/>
        </w:rPr>
        <w:t>20</w:t>
      </w:r>
      <w:r w:rsidR="00394249" w:rsidRPr="00F36DE4">
        <w:rPr>
          <w:kern w:val="18"/>
          <w:sz w:val="20"/>
        </w:rPr>
        <w:t>)</w:t>
      </w:r>
      <w:r w:rsidR="00163B96" w:rsidRPr="00F36DE4">
        <w:rPr>
          <w:kern w:val="18"/>
          <w:sz w:val="20"/>
        </w:rPr>
        <w:t>.</w:t>
      </w:r>
    </w:p>
    <w:p w14:paraId="6EFE4189" w14:textId="77777777" w:rsidR="00DD4B91" w:rsidRPr="00F36DE4" w:rsidRDefault="00DD4B91" w:rsidP="00DD4B91">
      <w:pPr>
        <w:ind w:left="117" w:right="90"/>
        <w:jc w:val="both"/>
        <w:rPr>
          <w:rFonts w:eastAsia="Georgia" w:cs="Georgia"/>
        </w:rPr>
      </w:pPr>
      <w:r w:rsidRPr="00F36DE4">
        <w:rPr>
          <w:rFonts w:eastAsia="Georgia" w:cs="Georgia"/>
          <w:color w:val="3A3838"/>
          <w:spacing w:val="-1"/>
          <w:u w:val="single" w:color="3A3838"/>
        </w:rPr>
        <w:t>R</w:t>
      </w:r>
      <w:r w:rsidRPr="00F36DE4">
        <w:rPr>
          <w:rFonts w:eastAsia="Georgia" w:cs="Georgia"/>
          <w:color w:val="3A3838"/>
          <w:u w:val="single" w:color="3A3838"/>
        </w:rPr>
        <w:t>ema</w:t>
      </w:r>
      <w:r w:rsidRPr="00F36DE4">
        <w:rPr>
          <w:rFonts w:eastAsia="Georgia" w:cs="Georgia"/>
          <w:color w:val="3A3838"/>
          <w:spacing w:val="2"/>
          <w:u w:val="single" w:color="3A3838"/>
        </w:rPr>
        <w:t>r</w:t>
      </w:r>
      <w:r w:rsidRPr="00F36DE4">
        <w:rPr>
          <w:rFonts w:eastAsia="Georgia" w:cs="Georgia"/>
          <w:color w:val="3A3838"/>
          <w:spacing w:val="-1"/>
          <w:u w:val="single" w:color="3A3838"/>
        </w:rPr>
        <w:t>q</w:t>
      </w:r>
      <w:r w:rsidRPr="00F36DE4">
        <w:rPr>
          <w:rFonts w:eastAsia="Georgia" w:cs="Georgia"/>
          <w:color w:val="3A3838"/>
          <w:u w:val="single" w:color="3A3838"/>
        </w:rPr>
        <w:t>ue</w:t>
      </w:r>
      <w:r w:rsidRPr="00F36DE4">
        <w:rPr>
          <w:rFonts w:eastAsia="Georgia" w:cs="Georgia"/>
          <w:color w:val="3A3838"/>
        </w:rPr>
        <w:t xml:space="preserve"> :</w:t>
      </w:r>
      <w:r w:rsidRPr="00F36DE4">
        <w:rPr>
          <w:rFonts w:eastAsia="Georgia" w:cs="Georgia"/>
          <w:color w:val="3A3838"/>
          <w:spacing w:val="20"/>
        </w:rPr>
        <w:t xml:space="preserve"> </w:t>
      </w:r>
      <w:r w:rsidRPr="00F36DE4">
        <w:rPr>
          <w:rFonts w:eastAsia="Georgia" w:cs="Georgia"/>
          <w:color w:val="3A3838"/>
        </w:rPr>
        <w:t>E</w:t>
      </w:r>
      <w:r w:rsidRPr="00F36DE4">
        <w:rPr>
          <w:rFonts w:eastAsia="Georgia" w:cs="Georgia"/>
          <w:color w:val="3A3838"/>
          <w:spacing w:val="-1"/>
        </w:rPr>
        <w:t>n</w:t>
      </w:r>
      <w:r w:rsidRPr="00F36DE4">
        <w:rPr>
          <w:rFonts w:eastAsia="Georgia" w:cs="Georgia"/>
          <w:color w:val="3A3838"/>
        </w:rPr>
        <w:t>a</w:t>
      </w:r>
      <w:r w:rsidRPr="00F36DE4">
        <w:rPr>
          <w:rFonts w:eastAsia="Georgia" w:cs="Georgia"/>
          <w:color w:val="3A3838"/>
          <w:spacing w:val="1"/>
        </w:rPr>
        <w:t>b</w:t>
      </w:r>
      <w:r w:rsidRPr="00F36DE4">
        <w:rPr>
          <w:rFonts w:eastAsia="Georgia" w:cs="Georgia"/>
          <w:color w:val="3A3838"/>
        </w:rPr>
        <w:t>el</w:t>
      </w:r>
      <w:r w:rsidRPr="00F36DE4">
        <w:rPr>
          <w:rFonts w:eastAsia="Georgia" w:cs="Georgia"/>
          <w:color w:val="3A3838"/>
          <w:spacing w:val="13"/>
        </w:rPr>
        <w:t xml:space="preserve"> </w:t>
      </w:r>
      <w:r w:rsidRPr="00F36DE4">
        <w:rPr>
          <w:rFonts w:eastAsia="Georgia" w:cs="Georgia"/>
          <w:color w:val="3A3838"/>
          <w:spacing w:val="1"/>
        </w:rPr>
        <w:t>p</w:t>
      </w:r>
      <w:r w:rsidRPr="00F36DE4">
        <w:rPr>
          <w:rFonts w:eastAsia="Georgia" w:cs="Georgia"/>
          <w:color w:val="3A3838"/>
        </w:rPr>
        <w:t>eut</w:t>
      </w:r>
      <w:r w:rsidRPr="00F36DE4">
        <w:rPr>
          <w:rFonts w:eastAsia="Georgia" w:cs="Georgia"/>
          <w:color w:val="3A3838"/>
          <w:spacing w:val="16"/>
        </w:rPr>
        <w:t xml:space="preserve"> </w:t>
      </w:r>
      <w:r w:rsidRPr="00F36DE4">
        <w:rPr>
          <w:rFonts w:eastAsia="Georgia" w:cs="Georgia"/>
          <w:color w:val="3A3838"/>
        </w:rPr>
        <w:t>à</w:t>
      </w:r>
      <w:r w:rsidRPr="00F36DE4">
        <w:rPr>
          <w:rFonts w:eastAsia="Georgia" w:cs="Georgia"/>
          <w:color w:val="3A3838"/>
          <w:spacing w:val="18"/>
        </w:rPr>
        <w:t xml:space="preserve"> </w:t>
      </w:r>
      <w:r w:rsidRPr="00F36DE4">
        <w:rPr>
          <w:rFonts w:eastAsia="Georgia" w:cs="Georgia"/>
          <w:color w:val="3A3838"/>
          <w:spacing w:val="1"/>
        </w:rPr>
        <w:t>t</w:t>
      </w:r>
      <w:r w:rsidRPr="00F36DE4">
        <w:rPr>
          <w:rFonts w:eastAsia="Georgia" w:cs="Georgia"/>
          <w:color w:val="3A3838"/>
        </w:rPr>
        <w:t>out</w:t>
      </w:r>
      <w:r w:rsidRPr="00F36DE4">
        <w:rPr>
          <w:rFonts w:eastAsia="Georgia" w:cs="Georgia"/>
          <w:color w:val="3A3838"/>
          <w:spacing w:val="15"/>
        </w:rPr>
        <w:t xml:space="preserve"> </w:t>
      </w:r>
      <w:r w:rsidRPr="00F36DE4">
        <w:rPr>
          <w:rFonts w:eastAsia="Georgia" w:cs="Georgia"/>
          <w:color w:val="3A3838"/>
        </w:rPr>
        <w:t>moment</w:t>
      </w:r>
      <w:r w:rsidRPr="00F36DE4">
        <w:rPr>
          <w:rFonts w:eastAsia="Georgia" w:cs="Georgia"/>
          <w:color w:val="3A3838"/>
          <w:spacing w:val="12"/>
        </w:rPr>
        <w:t xml:space="preserve"> </w:t>
      </w:r>
      <w:r w:rsidRPr="00F36DE4">
        <w:rPr>
          <w:rFonts w:eastAsia="Georgia" w:cs="Georgia"/>
          <w:color w:val="3A3838"/>
          <w:spacing w:val="1"/>
        </w:rPr>
        <w:t>d</w:t>
      </w:r>
      <w:r w:rsidRPr="00F36DE4">
        <w:rPr>
          <w:rFonts w:eastAsia="Georgia" w:cs="Georgia"/>
          <w:color w:val="3A3838"/>
        </w:rPr>
        <w:t>emander</w:t>
      </w:r>
      <w:r w:rsidRPr="00F36DE4">
        <w:rPr>
          <w:rFonts w:eastAsia="Georgia" w:cs="Georgia"/>
          <w:color w:val="3A3838"/>
          <w:spacing w:val="10"/>
        </w:rPr>
        <w:t xml:space="preserve"> </w:t>
      </w:r>
      <w:r w:rsidRPr="00F36DE4">
        <w:rPr>
          <w:rFonts w:eastAsia="Georgia" w:cs="Georgia"/>
          <w:color w:val="3A3838"/>
        </w:rPr>
        <w:t>au</w:t>
      </w:r>
      <w:r w:rsidRPr="00F36DE4">
        <w:rPr>
          <w:rFonts w:eastAsia="Georgia" w:cs="Georgia"/>
          <w:color w:val="3A3838"/>
          <w:spacing w:val="20"/>
        </w:rPr>
        <w:t xml:space="preserve"> </w:t>
      </w:r>
      <w:r w:rsidRPr="00F36DE4">
        <w:rPr>
          <w:rFonts w:eastAsia="Georgia" w:cs="Georgia"/>
          <w:color w:val="3A3838"/>
        </w:rPr>
        <w:t>s</w:t>
      </w:r>
      <w:r w:rsidRPr="00F36DE4">
        <w:rPr>
          <w:rFonts w:eastAsia="Georgia" w:cs="Georgia"/>
          <w:color w:val="3A3838"/>
          <w:spacing w:val="1"/>
        </w:rPr>
        <w:t>o</w:t>
      </w:r>
      <w:r w:rsidRPr="00F36DE4">
        <w:rPr>
          <w:rFonts w:eastAsia="Georgia" w:cs="Georgia"/>
          <w:color w:val="3A3838"/>
        </w:rPr>
        <w:t>um</w:t>
      </w:r>
      <w:r w:rsidRPr="00F36DE4">
        <w:rPr>
          <w:rFonts w:eastAsia="Georgia" w:cs="Georgia"/>
          <w:color w:val="3A3838"/>
          <w:spacing w:val="-1"/>
        </w:rPr>
        <w:t>i</w:t>
      </w:r>
      <w:r w:rsidRPr="00F36DE4">
        <w:rPr>
          <w:rFonts w:eastAsia="Georgia" w:cs="Georgia"/>
          <w:color w:val="3A3838"/>
        </w:rPr>
        <w:t>ss</w:t>
      </w:r>
      <w:r w:rsidRPr="00F36DE4">
        <w:rPr>
          <w:rFonts w:eastAsia="Georgia" w:cs="Georgia"/>
          <w:color w:val="3A3838"/>
          <w:spacing w:val="-1"/>
        </w:rPr>
        <w:t>i</w:t>
      </w:r>
      <w:r w:rsidRPr="00F36DE4">
        <w:rPr>
          <w:rFonts w:eastAsia="Georgia" w:cs="Georgia"/>
          <w:color w:val="3A3838"/>
        </w:rPr>
        <w:t>onn</w:t>
      </w:r>
      <w:r w:rsidRPr="00F36DE4">
        <w:rPr>
          <w:rFonts w:eastAsia="Georgia" w:cs="Georgia"/>
          <w:color w:val="3A3838"/>
          <w:spacing w:val="2"/>
        </w:rPr>
        <w:t>a</w:t>
      </w:r>
      <w:r w:rsidRPr="00F36DE4">
        <w:rPr>
          <w:rFonts w:eastAsia="Georgia" w:cs="Georgia"/>
          <w:color w:val="3A3838"/>
          <w:spacing w:val="-1"/>
        </w:rPr>
        <w:t>i</w:t>
      </w:r>
      <w:r w:rsidRPr="00F36DE4">
        <w:rPr>
          <w:rFonts w:eastAsia="Georgia" w:cs="Georgia"/>
          <w:color w:val="3A3838"/>
        </w:rPr>
        <w:t>re</w:t>
      </w:r>
      <w:r w:rsidRPr="00F36DE4">
        <w:rPr>
          <w:rFonts w:eastAsia="Georgia" w:cs="Georgia"/>
          <w:color w:val="3A3838"/>
          <w:spacing w:val="4"/>
        </w:rPr>
        <w:t xml:space="preserve"> </w:t>
      </w:r>
      <w:r w:rsidRPr="00F36DE4">
        <w:rPr>
          <w:rFonts w:eastAsia="Georgia" w:cs="Georgia"/>
          <w:color w:val="3A3838"/>
          <w:spacing w:val="1"/>
        </w:rPr>
        <w:t>d</w:t>
      </w:r>
      <w:r w:rsidRPr="00F36DE4">
        <w:rPr>
          <w:rFonts w:eastAsia="Georgia" w:cs="Georgia"/>
          <w:color w:val="3A3838"/>
        </w:rPr>
        <w:t>e</w:t>
      </w:r>
      <w:r w:rsidRPr="00F36DE4">
        <w:rPr>
          <w:rFonts w:eastAsia="Georgia" w:cs="Georgia"/>
          <w:color w:val="3A3838"/>
          <w:spacing w:val="16"/>
        </w:rPr>
        <w:t xml:space="preserve"> </w:t>
      </w:r>
      <w:r w:rsidRPr="00F36DE4">
        <w:rPr>
          <w:rFonts w:eastAsia="Georgia" w:cs="Georgia"/>
          <w:color w:val="3A3838"/>
        </w:rPr>
        <w:t>l</w:t>
      </w:r>
      <w:r w:rsidRPr="00F36DE4">
        <w:rPr>
          <w:rFonts w:eastAsia="Georgia" w:cs="Georgia"/>
          <w:color w:val="3A3838"/>
          <w:spacing w:val="3"/>
        </w:rPr>
        <w:t>u</w:t>
      </w:r>
      <w:r w:rsidRPr="00F36DE4">
        <w:rPr>
          <w:rFonts w:eastAsia="Georgia" w:cs="Georgia"/>
          <w:color w:val="3A3838"/>
        </w:rPr>
        <w:t>i</w:t>
      </w:r>
      <w:r w:rsidRPr="00F36DE4">
        <w:rPr>
          <w:rFonts w:eastAsia="Georgia" w:cs="Georgia"/>
          <w:color w:val="3A3838"/>
          <w:spacing w:val="16"/>
        </w:rPr>
        <w:t xml:space="preserve"> </w:t>
      </w:r>
      <w:r w:rsidRPr="00F36DE4">
        <w:rPr>
          <w:rFonts w:eastAsia="Georgia" w:cs="Georgia"/>
          <w:color w:val="3A3838"/>
          <w:spacing w:val="1"/>
        </w:rPr>
        <w:t>t</w:t>
      </w:r>
      <w:r w:rsidRPr="00F36DE4">
        <w:rPr>
          <w:rFonts w:eastAsia="Georgia" w:cs="Georgia"/>
          <w:color w:val="3A3838"/>
        </w:rPr>
        <w:t>ransme</w:t>
      </w:r>
      <w:r w:rsidRPr="00F36DE4">
        <w:rPr>
          <w:rFonts w:eastAsia="Georgia" w:cs="Georgia"/>
          <w:color w:val="3A3838"/>
          <w:spacing w:val="1"/>
        </w:rPr>
        <w:t>tt</w:t>
      </w:r>
      <w:r w:rsidRPr="00F36DE4">
        <w:rPr>
          <w:rFonts w:eastAsia="Georgia" w:cs="Georgia"/>
          <w:color w:val="3A3838"/>
        </w:rPr>
        <w:t>re</w:t>
      </w:r>
      <w:r w:rsidRPr="00F36DE4">
        <w:rPr>
          <w:rFonts w:eastAsia="Georgia" w:cs="Georgia"/>
          <w:color w:val="3A3838"/>
          <w:spacing w:val="9"/>
        </w:rPr>
        <w:t xml:space="preserve"> </w:t>
      </w:r>
      <w:r w:rsidRPr="00F36DE4">
        <w:rPr>
          <w:rFonts w:eastAsia="Georgia" w:cs="Georgia"/>
          <w:color w:val="3A3838"/>
        </w:rPr>
        <w:t>les</w:t>
      </w:r>
      <w:r w:rsidRPr="00F36DE4">
        <w:rPr>
          <w:rFonts w:eastAsia="Georgia" w:cs="Georgia"/>
          <w:color w:val="3A3838"/>
          <w:spacing w:val="17"/>
        </w:rPr>
        <w:t xml:space="preserve"> </w:t>
      </w:r>
      <w:r w:rsidRPr="00F36DE4">
        <w:rPr>
          <w:rFonts w:eastAsia="Georgia" w:cs="Georgia"/>
          <w:color w:val="3A3838"/>
        </w:rPr>
        <w:t>él</w:t>
      </w:r>
      <w:r w:rsidRPr="00F36DE4">
        <w:rPr>
          <w:rFonts w:eastAsia="Georgia" w:cs="Georgia"/>
          <w:color w:val="3A3838"/>
          <w:spacing w:val="2"/>
        </w:rPr>
        <w:t>é</w:t>
      </w:r>
      <w:r w:rsidRPr="00F36DE4">
        <w:rPr>
          <w:rFonts w:eastAsia="Georgia" w:cs="Georgia"/>
          <w:color w:val="3A3838"/>
        </w:rPr>
        <w:t>me</w:t>
      </w:r>
      <w:r w:rsidRPr="00F36DE4">
        <w:rPr>
          <w:rFonts w:eastAsia="Georgia" w:cs="Georgia"/>
          <w:color w:val="3A3838"/>
          <w:spacing w:val="-1"/>
        </w:rPr>
        <w:t>n</w:t>
      </w:r>
      <w:r w:rsidRPr="00F36DE4">
        <w:rPr>
          <w:rFonts w:eastAsia="Georgia" w:cs="Georgia"/>
          <w:color w:val="3A3838"/>
          <w:spacing w:val="1"/>
        </w:rPr>
        <w:t>t</w:t>
      </w:r>
      <w:r w:rsidRPr="00F36DE4">
        <w:rPr>
          <w:rFonts w:eastAsia="Georgia" w:cs="Georgia"/>
          <w:color w:val="3A3838"/>
        </w:rPr>
        <w:t xml:space="preserve">s </w:t>
      </w:r>
      <w:r w:rsidRPr="00F36DE4">
        <w:rPr>
          <w:rFonts w:eastAsia="Georgia" w:cs="Georgia"/>
          <w:color w:val="3A3838"/>
          <w:spacing w:val="-1"/>
        </w:rPr>
        <w:t>p</w:t>
      </w:r>
      <w:r w:rsidRPr="00F36DE4">
        <w:rPr>
          <w:rFonts w:eastAsia="Georgia" w:cs="Georgia"/>
          <w:color w:val="3A3838"/>
        </w:rPr>
        <w:t>ro</w:t>
      </w:r>
      <w:r w:rsidRPr="00F36DE4">
        <w:rPr>
          <w:rFonts w:eastAsia="Georgia" w:cs="Georgia"/>
          <w:color w:val="3A3838"/>
          <w:spacing w:val="2"/>
        </w:rPr>
        <w:t>b</w:t>
      </w:r>
      <w:r w:rsidRPr="00F36DE4">
        <w:rPr>
          <w:rFonts w:eastAsia="Georgia" w:cs="Georgia"/>
          <w:color w:val="3A3838"/>
        </w:rPr>
        <w:t>an</w:t>
      </w:r>
      <w:r w:rsidRPr="00F36DE4">
        <w:rPr>
          <w:rFonts w:eastAsia="Georgia" w:cs="Georgia"/>
          <w:color w:val="3A3838"/>
          <w:spacing w:val="1"/>
        </w:rPr>
        <w:t>t</w:t>
      </w:r>
      <w:r w:rsidRPr="00F36DE4">
        <w:rPr>
          <w:rFonts w:eastAsia="Georgia" w:cs="Georgia"/>
          <w:color w:val="3A3838"/>
        </w:rPr>
        <w:t>s</w:t>
      </w:r>
      <w:r w:rsidRPr="00F36DE4">
        <w:rPr>
          <w:rFonts w:eastAsia="Georgia" w:cs="Georgia"/>
          <w:color w:val="3A3838"/>
          <w:spacing w:val="4"/>
        </w:rPr>
        <w:t xml:space="preserve"> </w:t>
      </w:r>
      <w:r w:rsidRPr="00F36DE4">
        <w:rPr>
          <w:rFonts w:eastAsia="Georgia" w:cs="Georgia"/>
          <w:color w:val="3A3838"/>
          <w:spacing w:val="1"/>
        </w:rPr>
        <w:t>d</w:t>
      </w:r>
      <w:r w:rsidRPr="00F36DE4">
        <w:rPr>
          <w:rFonts w:eastAsia="Georgia" w:cs="Georgia"/>
          <w:color w:val="3A3838"/>
        </w:rPr>
        <w:t>émon</w:t>
      </w:r>
      <w:r w:rsidRPr="00F36DE4">
        <w:rPr>
          <w:rFonts w:eastAsia="Georgia" w:cs="Georgia"/>
          <w:color w:val="3A3838"/>
          <w:spacing w:val="1"/>
        </w:rPr>
        <w:t>t</w:t>
      </w:r>
      <w:r w:rsidRPr="00F36DE4">
        <w:rPr>
          <w:rFonts w:eastAsia="Georgia" w:cs="Georgia"/>
          <w:color w:val="3A3838"/>
        </w:rPr>
        <w:t>rant</w:t>
      </w:r>
      <w:r w:rsidRPr="00F36DE4">
        <w:rPr>
          <w:rFonts w:eastAsia="Georgia" w:cs="Georgia"/>
          <w:color w:val="3A3838"/>
          <w:spacing w:val="1"/>
        </w:rPr>
        <w:t xml:space="preserve"> </w:t>
      </w:r>
      <w:r w:rsidRPr="00F36DE4">
        <w:rPr>
          <w:rFonts w:eastAsia="Georgia" w:cs="Georgia"/>
          <w:color w:val="3A3838"/>
        </w:rPr>
        <w:t>l’ex</w:t>
      </w:r>
      <w:r w:rsidRPr="00F36DE4">
        <w:rPr>
          <w:rFonts w:eastAsia="Georgia" w:cs="Georgia"/>
          <w:color w:val="3A3838"/>
          <w:spacing w:val="1"/>
        </w:rPr>
        <w:t>a</w:t>
      </w:r>
      <w:r w:rsidRPr="00F36DE4">
        <w:rPr>
          <w:rFonts w:eastAsia="Georgia" w:cs="Georgia"/>
          <w:color w:val="3A3838"/>
          <w:spacing w:val="3"/>
        </w:rPr>
        <w:t>c</w:t>
      </w:r>
      <w:r w:rsidRPr="00F36DE4">
        <w:rPr>
          <w:rFonts w:eastAsia="Georgia" w:cs="Georgia"/>
          <w:color w:val="3A3838"/>
          <w:spacing w:val="1"/>
        </w:rPr>
        <w:t>t</w:t>
      </w:r>
      <w:r w:rsidRPr="00F36DE4">
        <w:rPr>
          <w:rFonts w:eastAsia="Georgia" w:cs="Georgia"/>
          <w:color w:val="3A3838"/>
          <w:spacing w:val="-1"/>
        </w:rPr>
        <w:t>i</w:t>
      </w:r>
      <w:r w:rsidRPr="00F36DE4">
        <w:rPr>
          <w:rFonts w:eastAsia="Georgia" w:cs="Georgia"/>
          <w:color w:val="3A3838"/>
          <w:spacing w:val="1"/>
        </w:rPr>
        <w:t>t</w:t>
      </w:r>
      <w:r w:rsidRPr="00F36DE4">
        <w:rPr>
          <w:rFonts w:eastAsia="Georgia" w:cs="Georgia"/>
          <w:color w:val="3A3838"/>
        </w:rPr>
        <w:t>u</w:t>
      </w:r>
      <w:r w:rsidRPr="00F36DE4">
        <w:rPr>
          <w:rFonts w:eastAsia="Georgia" w:cs="Georgia"/>
          <w:color w:val="3A3838"/>
          <w:spacing w:val="1"/>
        </w:rPr>
        <w:t>d</w:t>
      </w:r>
      <w:r w:rsidRPr="00F36DE4">
        <w:rPr>
          <w:rFonts w:eastAsia="Georgia" w:cs="Georgia"/>
          <w:color w:val="3A3838"/>
        </w:rPr>
        <w:t>e</w:t>
      </w:r>
      <w:r w:rsidRPr="00F36DE4">
        <w:rPr>
          <w:rFonts w:eastAsia="Georgia" w:cs="Georgia"/>
          <w:color w:val="3A3838"/>
          <w:spacing w:val="1"/>
        </w:rPr>
        <w:t xml:space="preserve"> d</w:t>
      </w:r>
      <w:r w:rsidRPr="00F36DE4">
        <w:rPr>
          <w:rFonts w:eastAsia="Georgia" w:cs="Georgia"/>
          <w:color w:val="3A3838"/>
        </w:rPr>
        <w:t>e</w:t>
      </w:r>
      <w:r w:rsidRPr="00F36DE4">
        <w:rPr>
          <w:rFonts w:eastAsia="Georgia" w:cs="Georgia"/>
          <w:color w:val="3A3838"/>
          <w:spacing w:val="9"/>
        </w:rPr>
        <w:t xml:space="preserve"> </w:t>
      </w:r>
      <w:r w:rsidRPr="00F36DE4">
        <w:rPr>
          <w:rFonts w:eastAsia="Georgia" w:cs="Georgia"/>
          <w:color w:val="3A3838"/>
        </w:rPr>
        <w:t>la</w:t>
      </w:r>
      <w:r w:rsidRPr="00F36DE4">
        <w:rPr>
          <w:rFonts w:eastAsia="Georgia" w:cs="Georgia"/>
          <w:color w:val="3A3838"/>
          <w:spacing w:val="10"/>
        </w:rPr>
        <w:t xml:space="preserve"> </w:t>
      </w:r>
      <w:r w:rsidRPr="00F36DE4">
        <w:rPr>
          <w:rFonts w:eastAsia="Georgia" w:cs="Georgia"/>
          <w:color w:val="3A3838"/>
          <w:spacing w:val="1"/>
        </w:rPr>
        <w:t>d</w:t>
      </w:r>
      <w:r w:rsidRPr="00F36DE4">
        <w:rPr>
          <w:rFonts w:eastAsia="Georgia" w:cs="Georgia"/>
          <w:color w:val="3A3838"/>
        </w:rPr>
        <w:t>éc</w:t>
      </w:r>
      <w:r w:rsidRPr="00F36DE4">
        <w:rPr>
          <w:rFonts w:eastAsia="Georgia" w:cs="Georgia"/>
          <w:color w:val="3A3838"/>
          <w:spacing w:val="1"/>
        </w:rPr>
        <w:t>l</w:t>
      </w:r>
      <w:r w:rsidRPr="00F36DE4">
        <w:rPr>
          <w:rFonts w:eastAsia="Georgia" w:cs="Georgia"/>
          <w:color w:val="3A3838"/>
        </w:rPr>
        <w:t>ar</w:t>
      </w:r>
      <w:r w:rsidRPr="00F36DE4">
        <w:rPr>
          <w:rFonts w:eastAsia="Georgia" w:cs="Georgia"/>
          <w:color w:val="3A3838"/>
          <w:spacing w:val="1"/>
        </w:rPr>
        <w:t>at</w:t>
      </w:r>
      <w:r w:rsidRPr="00F36DE4">
        <w:rPr>
          <w:rFonts w:eastAsia="Georgia" w:cs="Georgia"/>
          <w:color w:val="3A3838"/>
          <w:spacing w:val="-1"/>
        </w:rPr>
        <w:t>i</w:t>
      </w:r>
      <w:r w:rsidRPr="00F36DE4">
        <w:rPr>
          <w:rFonts w:eastAsia="Georgia" w:cs="Georgia"/>
          <w:color w:val="3A3838"/>
        </w:rPr>
        <w:t>on</w:t>
      </w:r>
      <w:r w:rsidRPr="00F36DE4">
        <w:rPr>
          <w:rFonts w:eastAsia="Georgia" w:cs="Georgia"/>
          <w:color w:val="3A3838"/>
          <w:spacing w:val="2"/>
        </w:rPr>
        <w:t xml:space="preserve"> </w:t>
      </w:r>
      <w:r w:rsidRPr="00F36DE4">
        <w:rPr>
          <w:rFonts w:eastAsia="Georgia" w:cs="Georgia"/>
          <w:color w:val="3A3838"/>
        </w:rPr>
        <w:t>s</w:t>
      </w:r>
      <w:r w:rsidRPr="00F36DE4">
        <w:rPr>
          <w:rFonts w:eastAsia="Georgia" w:cs="Georgia"/>
          <w:color w:val="3A3838"/>
          <w:spacing w:val="1"/>
        </w:rPr>
        <w:t>u</w:t>
      </w:r>
      <w:r w:rsidRPr="00F36DE4">
        <w:rPr>
          <w:rFonts w:eastAsia="Georgia" w:cs="Georgia"/>
          <w:color w:val="3A3838"/>
        </w:rPr>
        <w:t>r</w:t>
      </w:r>
      <w:r w:rsidRPr="00F36DE4">
        <w:rPr>
          <w:rFonts w:eastAsia="Georgia" w:cs="Georgia"/>
          <w:color w:val="3A3838"/>
          <w:spacing w:val="9"/>
        </w:rPr>
        <w:t xml:space="preserve"> </w:t>
      </w:r>
      <w:r w:rsidRPr="00F36DE4">
        <w:rPr>
          <w:rFonts w:eastAsia="Georgia" w:cs="Georgia"/>
          <w:color w:val="3A3838"/>
        </w:rPr>
        <w:t>l’honneur.</w:t>
      </w:r>
      <w:r w:rsidRPr="00F36DE4">
        <w:rPr>
          <w:rFonts w:eastAsia="Georgia" w:cs="Georgia"/>
          <w:color w:val="3A3838"/>
          <w:spacing w:val="4"/>
        </w:rPr>
        <w:t xml:space="preserve"> </w:t>
      </w:r>
      <w:r w:rsidRPr="00F36DE4">
        <w:rPr>
          <w:rFonts w:eastAsia="Georgia" w:cs="Georgia"/>
          <w:color w:val="3A3838"/>
        </w:rPr>
        <w:t>En</w:t>
      </w:r>
      <w:r w:rsidRPr="00F36DE4">
        <w:rPr>
          <w:rFonts w:eastAsia="Georgia" w:cs="Georgia"/>
          <w:color w:val="3A3838"/>
          <w:spacing w:val="8"/>
        </w:rPr>
        <w:t xml:space="preserve"> </w:t>
      </w:r>
      <w:r w:rsidRPr="00F36DE4">
        <w:rPr>
          <w:rFonts w:eastAsia="Georgia" w:cs="Georgia"/>
          <w:color w:val="3A3838"/>
          <w:spacing w:val="1"/>
        </w:rPr>
        <w:t>c</w:t>
      </w:r>
      <w:r w:rsidRPr="00F36DE4">
        <w:rPr>
          <w:rFonts w:eastAsia="Georgia" w:cs="Georgia"/>
          <w:color w:val="3A3838"/>
        </w:rPr>
        <w:t>as</w:t>
      </w:r>
      <w:r w:rsidRPr="00F36DE4">
        <w:rPr>
          <w:rFonts w:eastAsia="Georgia" w:cs="Georgia"/>
          <w:color w:val="3A3838"/>
          <w:spacing w:val="9"/>
        </w:rPr>
        <w:t xml:space="preserve"> </w:t>
      </w:r>
      <w:r w:rsidRPr="00F36DE4">
        <w:rPr>
          <w:rFonts w:eastAsia="Georgia" w:cs="Georgia"/>
          <w:color w:val="3A3838"/>
          <w:spacing w:val="1"/>
        </w:rPr>
        <w:t>d</w:t>
      </w:r>
      <w:r w:rsidRPr="00F36DE4">
        <w:rPr>
          <w:rFonts w:eastAsia="Georgia" w:cs="Georgia"/>
          <w:color w:val="3A3838"/>
        </w:rPr>
        <w:t>e</w:t>
      </w:r>
      <w:r w:rsidRPr="00F36DE4">
        <w:rPr>
          <w:rFonts w:eastAsia="Georgia" w:cs="Georgia"/>
          <w:color w:val="3A3838"/>
          <w:spacing w:val="9"/>
        </w:rPr>
        <w:t xml:space="preserve"> </w:t>
      </w:r>
      <w:r w:rsidRPr="00F36DE4">
        <w:rPr>
          <w:rFonts w:eastAsia="Georgia" w:cs="Georgia"/>
          <w:color w:val="3A3838"/>
          <w:spacing w:val="1"/>
        </w:rPr>
        <w:t>d</w:t>
      </w:r>
      <w:r w:rsidRPr="00F36DE4">
        <w:rPr>
          <w:rFonts w:eastAsia="Georgia" w:cs="Georgia"/>
          <w:color w:val="3A3838"/>
        </w:rPr>
        <w:t>éc</w:t>
      </w:r>
      <w:r w:rsidRPr="00F36DE4">
        <w:rPr>
          <w:rFonts w:eastAsia="Georgia" w:cs="Georgia"/>
          <w:color w:val="3A3838"/>
          <w:spacing w:val="1"/>
        </w:rPr>
        <w:t>l</w:t>
      </w:r>
      <w:r w:rsidRPr="00F36DE4">
        <w:rPr>
          <w:rFonts w:eastAsia="Georgia" w:cs="Georgia"/>
          <w:color w:val="3A3838"/>
        </w:rPr>
        <w:t>ar</w:t>
      </w:r>
      <w:r w:rsidRPr="00F36DE4">
        <w:rPr>
          <w:rFonts w:eastAsia="Georgia" w:cs="Georgia"/>
          <w:color w:val="3A3838"/>
          <w:spacing w:val="1"/>
        </w:rPr>
        <w:t>at</w:t>
      </w:r>
      <w:r w:rsidRPr="00F36DE4">
        <w:rPr>
          <w:rFonts w:eastAsia="Georgia" w:cs="Georgia"/>
          <w:color w:val="3A3838"/>
          <w:spacing w:val="-1"/>
        </w:rPr>
        <w:t>i</w:t>
      </w:r>
      <w:r w:rsidRPr="00F36DE4">
        <w:rPr>
          <w:rFonts w:eastAsia="Georgia" w:cs="Georgia"/>
          <w:color w:val="3A3838"/>
        </w:rPr>
        <w:t>on</w:t>
      </w:r>
      <w:r w:rsidRPr="00F36DE4">
        <w:rPr>
          <w:rFonts w:eastAsia="Georgia" w:cs="Georgia"/>
          <w:color w:val="3A3838"/>
          <w:spacing w:val="2"/>
        </w:rPr>
        <w:t xml:space="preserve"> </w:t>
      </w:r>
      <w:r w:rsidRPr="00F36DE4">
        <w:rPr>
          <w:rFonts w:eastAsia="Georgia" w:cs="Georgia"/>
          <w:color w:val="3A3838"/>
        </w:rPr>
        <w:t>me</w:t>
      </w:r>
      <w:r w:rsidRPr="00F36DE4">
        <w:rPr>
          <w:rFonts w:eastAsia="Georgia" w:cs="Georgia"/>
          <w:color w:val="3A3838"/>
          <w:spacing w:val="-1"/>
        </w:rPr>
        <w:t>n</w:t>
      </w:r>
      <w:r w:rsidRPr="00F36DE4">
        <w:rPr>
          <w:rFonts w:eastAsia="Georgia" w:cs="Georgia"/>
          <w:color w:val="3A3838"/>
        </w:rPr>
        <w:t>s</w:t>
      </w:r>
      <w:r w:rsidRPr="00F36DE4">
        <w:rPr>
          <w:rFonts w:eastAsia="Georgia" w:cs="Georgia"/>
          <w:color w:val="3A3838"/>
          <w:spacing w:val="1"/>
        </w:rPr>
        <w:t>o</w:t>
      </w:r>
      <w:r w:rsidRPr="00F36DE4">
        <w:rPr>
          <w:rFonts w:eastAsia="Georgia" w:cs="Georgia"/>
          <w:color w:val="3A3838"/>
          <w:spacing w:val="2"/>
        </w:rPr>
        <w:t>n</w:t>
      </w:r>
      <w:r w:rsidRPr="00F36DE4">
        <w:rPr>
          <w:rFonts w:eastAsia="Georgia" w:cs="Georgia"/>
          <w:color w:val="3A3838"/>
        </w:rPr>
        <w:t>g</w:t>
      </w:r>
      <w:r w:rsidRPr="00F36DE4">
        <w:rPr>
          <w:rFonts w:eastAsia="Georgia" w:cs="Georgia"/>
          <w:color w:val="3A3838"/>
          <w:spacing w:val="-1"/>
        </w:rPr>
        <w:t>è</w:t>
      </w:r>
      <w:r w:rsidRPr="00F36DE4">
        <w:rPr>
          <w:rFonts w:eastAsia="Georgia" w:cs="Georgia"/>
          <w:color w:val="3A3838"/>
          <w:spacing w:val="2"/>
        </w:rPr>
        <w:t>r</w:t>
      </w:r>
      <w:r w:rsidRPr="00F36DE4">
        <w:rPr>
          <w:rFonts w:eastAsia="Georgia" w:cs="Georgia"/>
          <w:color w:val="3A3838"/>
        </w:rPr>
        <w:t>e,</w:t>
      </w:r>
      <w:r w:rsidRPr="00F36DE4">
        <w:rPr>
          <w:rFonts w:eastAsia="Georgia" w:cs="Georgia"/>
          <w:color w:val="3A3838"/>
          <w:spacing w:val="-1"/>
        </w:rPr>
        <w:t xml:space="preserve"> </w:t>
      </w:r>
      <w:r w:rsidRPr="00F36DE4">
        <w:rPr>
          <w:rFonts w:eastAsia="Georgia" w:cs="Georgia"/>
          <w:color w:val="3A3838"/>
        </w:rPr>
        <w:t>le s</w:t>
      </w:r>
      <w:r w:rsidRPr="00F36DE4">
        <w:rPr>
          <w:rFonts w:eastAsia="Georgia" w:cs="Georgia"/>
          <w:color w:val="3A3838"/>
          <w:spacing w:val="1"/>
        </w:rPr>
        <w:t>o</w:t>
      </w:r>
      <w:r w:rsidRPr="00F36DE4">
        <w:rPr>
          <w:rFonts w:eastAsia="Georgia" w:cs="Georgia"/>
          <w:color w:val="3A3838"/>
        </w:rPr>
        <w:t>um</w:t>
      </w:r>
      <w:r w:rsidRPr="00F36DE4">
        <w:rPr>
          <w:rFonts w:eastAsia="Georgia" w:cs="Georgia"/>
          <w:color w:val="3A3838"/>
          <w:spacing w:val="-1"/>
        </w:rPr>
        <w:t>i</w:t>
      </w:r>
      <w:r w:rsidRPr="00F36DE4">
        <w:rPr>
          <w:rFonts w:eastAsia="Georgia" w:cs="Georgia"/>
          <w:color w:val="3A3838"/>
        </w:rPr>
        <w:t>ss</w:t>
      </w:r>
      <w:r w:rsidRPr="00F36DE4">
        <w:rPr>
          <w:rFonts w:eastAsia="Georgia" w:cs="Georgia"/>
          <w:color w:val="3A3838"/>
          <w:spacing w:val="-1"/>
        </w:rPr>
        <w:t>i</w:t>
      </w:r>
      <w:r w:rsidRPr="00F36DE4">
        <w:rPr>
          <w:rFonts w:eastAsia="Georgia" w:cs="Georgia"/>
          <w:color w:val="3A3838"/>
        </w:rPr>
        <w:t>o</w:t>
      </w:r>
      <w:r w:rsidRPr="00F36DE4">
        <w:rPr>
          <w:rFonts w:eastAsia="Georgia" w:cs="Georgia"/>
          <w:color w:val="3A3838"/>
          <w:spacing w:val="2"/>
        </w:rPr>
        <w:t>n</w:t>
      </w:r>
      <w:r w:rsidRPr="00F36DE4">
        <w:rPr>
          <w:rFonts w:eastAsia="Georgia" w:cs="Georgia"/>
          <w:color w:val="3A3838"/>
        </w:rPr>
        <w:t>naire</w:t>
      </w:r>
      <w:r w:rsidRPr="00F36DE4">
        <w:rPr>
          <w:rFonts w:eastAsia="Georgia" w:cs="Georgia"/>
          <w:color w:val="3A3838"/>
          <w:spacing w:val="-14"/>
        </w:rPr>
        <w:t xml:space="preserve"> </w:t>
      </w:r>
      <w:r w:rsidRPr="00F36DE4">
        <w:rPr>
          <w:rFonts w:eastAsia="Georgia" w:cs="Georgia"/>
          <w:color w:val="3A3838"/>
        </w:rPr>
        <w:t>s</w:t>
      </w:r>
      <w:r w:rsidRPr="00F36DE4">
        <w:rPr>
          <w:rFonts w:eastAsia="Georgia" w:cs="Georgia"/>
          <w:color w:val="3A3838"/>
          <w:spacing w:val="1"/>
        </w:rPr>
        <w:t>’</w:t>
      </w:r>
      <w:r w:rsidRPr="00F36DE4">
        <w:rPr>
          <w:rFonts w:eastAsia="Georgia" w:cs="Georgia"/>
          <w:color w:val="3A3838"/>
        </w:rPr>
        <w:t>e</w:t>
      </w:r>
      <w:r w:rsidRPr="00F36DE4">
        <w:rPr>
          <w:rFonts w:eastAsia="Georgia" w:cs="Georgia"/>
          <w:color w:val="3A3838"/>
          <w:spacing w:val="2"/>
        </w:rPr>
        <w:t>x</w:t>
      </w:r>
      <w:r w:rsidRPr="00F36DE4">
        <w:rPr>
          <w:rFonts w:eastAsia="Georgia" w:cs="Georgia"/>
          <w:color w:val="3A3838"/>
          <w:spacing w:val="-1"/>
        </w:rPr>
        <w:t>p</w:t>
      </w:r>
      <w:r w:rsidRPr="00F36DE4">
        <w:rPr>
          <w:rFonts w:eastAsia="Georgia" w:cs="Georgia"/>
          <w:color w:val="3A3838"/>
        </w:rPr>
        <w:t>ose</w:t>
      </w:r>
      <w:r w:rsidRPr="00F36DE4">
        <w:rPr>
          <w:rFonts w:eastAsia="Georgia" w:cs="Georgia"/>
          <w:color w:val="3A3838"/>
          <w:spacing w:val="-5"/>
        </w:rPr>
        <w:t xml:space="preserve"> </w:t>
      </w:r>
      <w:r w:rsidRPr="00F36DE4">
        <w:rPr>
          <w:rFonts w:eastAsia="Georgia" w:cs="Georgia"/>
          <w:color w:val="3A3838"/>
          <w:spacing w:val="3"/>
        </w:rPr>
        <w:t>a</w:t>
      </w:r>
      <w:r w:rsidRPr="00F36DE4">
        <w:rPr>
          <w:rFonts w:eastAsia="Georgia" w:cs="Georgia"/>
          <w:color w:val="3A3838"/>
        </w:rPr>
        <w:t>ux</w:t>
      </w:r>
      <w:r w:rsidRPr="00F36DE4">
        <w:rPr>
          <w:rFonts w:eastAsia="Georgia" w:cs="Georgia"/>
          <w:color w:val="3A3838"/>
          <w:spacing w:val="-1"/>
        </w:rPr>
        <w:t xml:space="preserve"> </w:t>
      </w:r>
      <w:r w:rsidRPr="00F36DE4">
        <w:rPr>
          <w:rFonts w:eastAsia="Georgia" w:cs="Georgia"/>
          <w:color w:val="3A3838"/>
        </w:rPr>
        <w:t>mesures</w:t>
      </w:r>
      <w:r w:rsidRPr="00F36DE4">
        <w:rPr>
          <w:rFonts w:eastAsia="Georgia" w:cs="Georgia"/>
          <w:color w:val="3A3838"/>
          <w:spacing w:val="-4"/>
        </w:rPr>
        <w:t xml:space="preserve"> </w:t>
      </w:r>
      <w:r w:rsidRPr="00F36DE4">
        <w:rPr>
          <w:rFonts w:eastAsia="Georgia" w:cs="Georgia"/>
          <w:color w:val="3A3838"/>
          <w:spacing w:val="-1"/>
        </w:rPr>
        <w:t>p</w:t>
      </w:r>
      <w:r w:rsidRPr="00F36DE4">
        <w:rPr>
          <w:rFonts w:eastAsia="Georgia" w:cs="Georgia"/>
          <w:color w:val="3A3838"/>
        </w:rPr>
        <w:t>r</w:t>
      </w:r>
      <w:r w:rsidRPr="00F36DE4">
        <w:rPr>
          <w:rFonts w:eastAsia="Georgia" w:cs="Georgia"/>
          <w:color w:val="3A3838"/>
          <w:spacing w:val="2"/>
        </w:rPr>
        <w:t>é</w:t>
      </w:r>
      <w:r w:rsidRPr="00F36DE4">
        <w:rPr>
          <w:rFonts w:eastAsia="Georgia" w:cs="Georgia"/>
          <w:color w:val="3A3838"/>
          <w:spacing w:val="-1"/>
        </w:rPr>
        <w:t>v</w:t>
      </w:r>
      <w:r w:rsidRPr="00F36DE4">
        <w:rPr>
          <w:rFonts w:eastAsia="Georgia" w:cs="Georgia"/>
          <w:color w:val="3A3838"/>
        </w:rPr>
        <w:t>ues</w:t>
      </w:r>
      <w:r w:rsidRPr="00F36DE4">
        <w:rPr>
          <w:rFonts w:eastAsia="Georgia" w:cs="Georgia"/>
          <w:color w:val="3A3838"/>
          <w:spacing w:val="-5"/>
        </w:rPr>
        <w:t xml:space="preserve"> </w:t>
      </w:r>
      <w:r w:rsidRPr="00F36DE4">
        <w:rPr>
          <w:rFonts w:eastAsia="Georgia" w:cs="Georgia"/>
          <w:color w:val="3A3838"/>
          <w:spacing w:val="-1"/>
        </w:rPr>
        <w:t>p</w:t>
      </w:r>
      <w:r w:rsidRPr="00F36DE4">
        <w:rPr>
          <w:rFonts w:eastAsia="Georgia" w:cs="Georgia"/>
          <w:color w:val="3A3838"/>
          <w:spacing w:val="3"/>
        </w:rPr>
        <w:t>a</w:t>
      </w:r>
      <w:r w:rsidRPr="00F36DE4">
        <w:rPr>
          <w:rFonts w:eastAsia="Georgia" w:cs="Georgia"/>
          <w:color w:val="3A3838"/>
        </w:rPr>
        <w:t>r</w:t>
      </w:r>
      <w:r w:rsidRPr="00F36DE4">
        <w:rPr>
          <w:rFonts w:eastAsia="Georgia" w:cs="Georgia"/>
          <w:color w:val="3A3838"/>
          <w:spacing w:val="-1"/>
        </w:rPr>
        <w:t xml:space="preserve"> </w:t>
      </w:r>
      <w:r w:rsidRPr="00F36DE4">
        <w:rPr>
          <w:rFonts w:eastAsia="Georgia" w:cs="Georgia"/>
          <w:color w:val="3A3838"/>
        </w:rPr>
        <w:t>la ré</w:t>
      </w:r>
      <w:r w:rsidRPr="00F36DE4">
        <w:rPr>
          <w:rFonts w:eastAsia="Georgia" w:cs="Georgia"/>
          <w:color w:val="3A3838"/>
          <w:spacing w:val="-1"/>
        </w:rPr>
        <w:t>g</w:t>
      </w:r>
      <w:r w:rsidRPr="00F36DE4">
        <w:rPr>
          <w:rFonts w:eastAsia="Georgia" w:cs="Georgia"/>
          <w:color w:val="3A3838"/>
        </w:rPr>
        <w:t>le</w:t>
      </w:r>
      <w:r w:rsidRPr="00F36DE4">
        <w:rPr>
          <w:rFonts w:eastAsia="Georgia" w:cs="Georgia"/>
          <w:color w:val="3A3838"/>
          <w:spacing w:val="2"/>
        </w:rPr>
        <w:t>m</w:t>
      </w:r>
      <w:r w:rsidRPr="00F36DE4">
        <w:rPr>
          <w:rFonts w:eastAsia="Georgia" w:cs="Georgia"/>
          <w:color w:val="3A3838"/>
        </w:rPr>
        <w:t>ent</w:t>
      </w:r>
      <w:r w:rsidRPr="00F36DE4">
        <w:rPr>
          <w:rFonts w:eastAsia="Georgia" w:cs="Georgia"/>
          <w:color w:val="3A3838"/>
          <w:spacing w:val="1"/>
        </w:rPr>
        <w:t>at</w:t>
      </w:r>
      <w:r w:rsidRPr="00F36DE4">
        <w:rPr>
          <w:rFonts w:eastAsia="Georgia" w:cs="Georgia"/>
          <w:color w:val="3A3838"/>
          <w:spacing w:val="-1"/>
        </w:rPr>
        <w:t>i</w:t>
      </w:r>
      <w:r w:rsidRPr="00F36DE4">
        <w:rPr>
          <w:rFonts w:eastAsia="Georgia" w:cs="Georgia"/>
          <w:color w:val="3A3838"/>
        </w:rPr>
        <w:t>on</w:t>
      </w:r>
      <w:r w:rsidRPr="00F36DE4">
        <w:rPr>
          <w:rFonts w:eastAsia="Georgia" w:cs="Georgia"/>
          <w:color w:val="3A3838"/>
          <w:spacing w:val="-11"/>
        </w:rPr>
        <w:t xml:space="preserve"> </w:t>
      </w:r>
      <w:r w:rsidRPr="00F36DE4">
        <w:rPr>
          <w:rFonts w:eastAsia="Georgia" w:cs="Georgia"/>
          <w:color w:val="3A3838"/>
        </w:rPr>
        <w:t>(no</w:t>
      </w:r>
      <w:r w:rsidRPr="00F36DE4">
        <w:rPr>
          <w:rFonts w:eastAsia="Georgia" w:cs="Georgia"/>
          <w:color w:val="3A3838"/>
          <w:spacing w:val="1"/>
        </w:rPr>
        <w:t>t</w:t>
      </w:r>
      <w:r w:rsidRPr="00F36DE4">
        <w:rPr>
          <w:rFonts w:eastAsia="Georgia" w:cs="Georgia"/>
          <w:color w:val="3A3838"/>
        </w:rPr>
        <w:t>a</w:t>
      </w:r>
      <w:r w:rsidRPr="00F36DE4">
        <w:rPr>
          <w:rFonts w:eastAsia="Georgia" w:cs="Georgia"/>
          <w:color w:val="3A3838"/>
          <w:spacing w:val="2"/>
        </w:rPr>
        <w:t>m</w:t>
      </w:r>
      <w:r w:rsidRPr="00F36DE4">
        <w:rPr>
          <w:rFonts w:eastAsia="Georgia" w:cs="Georgia"/>
          <w:color w:val="3A3838"/>
        </w:rPr>
        <w:t>me</w:t>
      </w:r>
      <w:r w:rsidRPr="00F36DE4">
        <w:rPr>
          <w:rFonts w:eastAsia="Georgia" w:cs="Georgia"/>
          <w:color w:val="3A3838"/>
          <w:spacing w:val="-1"/>
        </w:rPr>
        <w:t>n</w:t>
      </w:r>
      <w:r w:rsidRPr="00F36DE4">
        <w:rPr>
          <w:rFonts w:eastAsia="Georgia" w:cs="Georgia"/>
          <w:color w:val="3A3838"/>
        </w:rPr>
        <w:t>t</w:t>
      </w:r>
      <w:r w:rsidRPr="00F36DE4">
        <w:rPr>
          <w:rFonts w:eastAsia="Georgia" w:cs="Georgia"/>
          <w:color w:val="3A3838"/>
          <w:spacing w:val="-6"/>
        </w:rPr>
        <w:t xml:space="preserve"> </w:t>
      </w:r>
      <w:r w:rsidRPr="00F36DE4">
        <w:rPr>
          <w:rFonts w:eastAsia="Georgia" w:cs="Georgia"/>
          <w:color w:val="3A3838"/>
        </w:rPr>
        <w:t>ex</w:t>
      </w:r>
      <w:r w:rsidRPr="00F36DE4">
        <w:rPr>
          <w:rFonts w:eastAsia="Georgia" w:cs="Georgia"/>
          <w:color w:val="3A3838"/>
          <w:spacing w:val="1"/>
        </w:rPr>
        <w:t>c</w:t>
      </w:r>
      <w:r w:rsidRPr="00F36DE4">
        <w:rPr>
          <w:rFonts w:eastAsia="Georgia" w:cs="Georgia"/>
          <w:color w:val="3A3838"/>
        </w:rPr>
        <w:t>lusion</w:t>
      </w:r>
      <w:r w:rsidRPr="00F36DE4">
        <w:rPr>
          <w:rFonts w:eastAsia="Georgia" w:cs="Georgia"/>
          <w:color w:val="3A3838"/>
          <w:spacing w:val="-6"/>
        </w:rPr>
        <w:t xml:space="preserve"> </w:t>
      </w:r>
      <w:r w:rsidRPr="00F36DE4">
        <w:rPr>
          <w:rFonts w:eastAsia="Georgia" w:cs="Georgia"/>
          <w:color w:val="3A3838"/>
          <w:spacing w:val="1"/>
        </w:rPr>
        <w:t>d</w:t>
      </w:r>
      <w:r w:rsidRPr="00F36DE4">
        <w:rPr>
          <w:rFonts w:eastAsia="Georgia" w:cs="Georgia"/>
          <w:color w:val="3A3838"/>
        </w:rPr>
        <w:t>e s</w:t>
      </w:r>
      <w:r w:rsidRPr="00F36DE4">
        <w:rPr>
          <w:rFonts w:eastAsia="Georgia" w:cs="Georgia"/>
          <w:color w:val="3A3838"/>
          <w:spacing w:val="1"/>
        </w:rPr>
        <w:t>o</w:t>
      </w:r>
      <w:r w:rsidRPr="00F36DE4">
        <w:rPr>
          <w:rFonts w:eastAsia="Georgia" w:cs="Georgia"/>
          <w:color w:val="3A3838"/>
        </w:rPr>
        <w:t>n</w:t>
      </w:r>
      <w:r w:rsidRPr="00F36DE4">
        <w:rPr>
          <w:rFonts w:eastAsia="Georgia" w:cs="Georgia"/>
          <w:color w:val="3A3838"/>
          <w:spacing w:val="-1"/>
        </w:rPr>
        <w:t xml:space="preserve"> </w:t>
      </w:r>
      <w:r w:rsidRPr="00F36DE4">
        <w:rPr>
          <w:rFonts w:eastAsia="Georgia" w:cs="Georgia"/>
          <w:color w:val="3A3838"/>
        </w:rPr>
        <w:t>offre et</w:t>
      </w:r>
      <w:r w:rsidRPr="00F36DE4">
        <w:rPr>
          <w:rFonts w:eastAsia="Georgia" w:cs="Georgia"/>
          <w:color w:val="3A3838"/>
          <w:spacing w:val="-2"/>
        </w:rPr>
        <w:t xml:space="preserve"> </w:t>
      </w:r>
      <w:r w:rsidRPr="00F36DE4">
        <w:rPr>
          <w:rFonts w:eastAsia="Georgia" w:cs="Georgia"/>
          <w:color w:val="3A3838"/>
          <w:spacing w:val="1"/>
        </w:rPr>
        <w:t>d</w:t>
      </w:r>
      <w:r w:rsidRPr="00F36DE4">
        <w:rPr>
          <w:rFonts w:eastAsia="Georgia" w:cs="Georgia"/>
          <w:color w:val="3A3838"/>
        </w:rPr>
        <w:t>es</w:t>
      </w:r>
      <w:r w:rsidRPr="00F36DE4">
        <w:rPr>
          <w:rFonts w:eastAsia="Georgia" w:cs="Georgia"/>
          <w:color w:val="3A3838"/>
          <w:spacing w:val="-3"/>
        </w:rPr>
        <w:t xml:space="preserve"> </w:t>
      </w:r>
      <w:r w:rsidRPr="00F36DE4">
        <w:rPr>
          <w:rFonts w:eastAsia="Georgia" w:cs="Georgia"/>
          <w:color w:val="3A3838"/>
        </w:rPr>
        <w:t>mar</w:t>
      </w:r>
      <w:r w:rsidRPr="00F36DE4">
        <w:rPr>
          <w:rFonts w:eastAsia="Georgia" w:cs="Georgia"/>
          <w:color w:val="3A3838"/>
          <w:spacing w:val="1"/>
        </w:rPr>
        <w:t>ch</w:t>
      </w:r>
      <w:r w:rsidRPr="00F36DE4">
        <w:rPr>
          <w:rFonts w:eastAsia="Georgia" w:cs="Georgia"/>
          <w:color w:val="3A3838"/>
        </w:rPr>
        <w:t>és</w:t>
      </w:r>
      <w:r w:rsidRPr="00F36DE4">
        <w:rPr>
          <w:rFonts w:eastAsia="Georgia" w:cs="Georgia"/>
          <w:color w:val="3A3838"/>
          <w:spacing w:val="-7"/>
        </w:rPr>
        <w:t xml:space="preserve"> </w:t>
      </w:r>
      <w:r w:rsidRPr="00F36DE4">
        <w:rPr>
          <w:rFonts w:eastAsia="Georgia" w:cs="Georgia"/>
          <w:color w:val="3A3838"/>
        </w:rPr>
        <w:t>f</w:t>
      </w:r>
      <w:r w:rsidRPr="00F36DE4">
        <w:rPr>
          <w:rFonts w:eastAsia="Georgia" w:cs="Georgia"/>
          <w:color w:val="3A3838"/>
          <w:spacing w:val="1"/>
        </w:rPr>
        <w:t>ut</w:t>
      </w:r>
      <w:r w:rsidRPr="00F36DE4">
        <w:rPr>
          <w:rFonts w:eastAsia="Georgia" w:cs="Georgia"/>
          <w:color w:val="3A3838"/>
        </w:rPr>
        <w:t>urs</w:t>
      </w:r>
      <w:r w:rsidRPr="00F36DE4">
        <w:rPr>
          <w:rFonts w:eastAsia="Georgia" w:cs="Georgia"/>
          <w:color w:val="3A3838"/>
          <w:spacing w:val="-5"/>
        </w:rPr>
        <w:t xml:space="preserve"> </w:t>
      </w:r>
      <w:r w:rsidRPr="00F36DE4">
        <w:rPr>
          <w:rFonts w:eastAsia="Georgia" w:cs="Georgia"/>
          <w:color w:val="3A3838"/>
          <w:spacing w:val="1"/>
        </w:rPr>
        <w:t>d</w:t>
      </w:r>
      <w:r w:rsidRPr="00F36DE4">
        <w:rPr>
          <w:rFonts w:eastAsia="Georgia" w:cs="Georgia"/>
          <w:color w:val="3A3838"/>
        </w:rPr>
        <w:t>’En</w:t>
      </w:r>
      <w:r w:rsidRPr="00F36DE4">
        <w:rPr>
          <w:rFonts w:eastAsia="Georgia" w:cs="Georgia"/>
          <w:color w:val="3A3838"/>
          <w:spacing w:val="2"/>
        </w:rPr>
        <w:t>a</w:t>
      </w:r>
      <w:r w:rsidRPr="00F36DE4">
        <w:rPr>
          <w:rFonts w:eastAsia="Georgia" w:cs="Georgia"/>
          <w:color w:val="3A3838"/>
          <w:spacing w:val="1"/>
        </w:rPr>
        <w:t>b</w:t>
      </w:r>
      <w:r w:rsidRPr="00F36DE4">
        <w:rPr>
          <w:rFonts w:eastAsia="Georgia" w:cs="Georgia"/>
          <w:color w:val="3A3838"/>
        </w:rPr>
        <w:t>el</w:t>
      </w:r>
      <w:r w:rsidRPr="00F36DE4">
        <w:rPr>
          <w:rFonts w:eastAsia="Georgia" w:cs="Georgia"/>
          <w:color w:val="3A3838"/>
          <w:spacing w:val="-8"/>
        </w:rPr>
        <w:t xml:space="preserve"> </w:t>
      </w:r>
      <w:r w:rsidRPr="00F36DE4">
        <w:rPr>
          <w:rFonts w:eastAsia="Georgia" w:cs="Georgia"/>
          <w:color w:val="3A3838"/>
        </w:rPr>
        <w:t>po</w:t>
      </w:r>
      <w:r w:rsidRPr="00F36DE4">
        <w:rPr>
          <w:rFonts w:eastAsia="Georgia" w:cs="Georgia"/>
          <w:color w:val="3A3838"/>
          <w:spacing w:val="1"/>
        </w:rPr>
        <w:t>u</w:t>
      </w:r>
      <w:r w:rsidRPr="00F36DE4">
        <w:rPr>
          <w:rFonts w:eastAsia="Georgia" w:cs="Georgia"/>
          <w:color w:val="3A3838"/>
        </w:rPr>
        <w:t>r</w:t>
      </w:r>
      <w:r w:rsidRPr="00F36DE4">
        <w:rPr>
          <w:rFonts w:eastAsia="Georgia" w:cs="Georgia"/>
          <w:color w:val="3A3838"/>
          <w:spacing w:val="-4"/>
        </w:rPr>
        <w:t xml:space="preserve"> </w:t>
      </w:r>
      <w:r w:rsidRPr="00F36DE4">
        <w:rPr>
          <w:rFonts w:eastAsia="Georgia" w:cs="Georgia"/>
          <w:color w:val="3A3838"/>
        </w:rPr>
        <w:t>une</w:t>
      </w:r>
      <w:r w:rsidRPr="00F36DE4">
        <w:rPr>
          <w:rFonts w:eastAsia="Georgia" w:cs="Georgia"/>
          <w:color w:val="3A3838"/>
          <w:spacing w:val="-3"/>
        </w:rPr>
        <w:t xml:space="preserve"> </w:t>
      </w:r>
      <w:r w:rsidRPr="00F36DE4">
        <w:rPr>
          <w:rFonts w:eastAsia="Georgia" w:cs="Georgia"/>
          <w:color w:val="3A3838"/>
          <w:spacing w:val="1"/>
        </w:rPr>
        <w:t>d</w:t>
      </w:r>
      <w:r w:rsidRPr="00F36DE4">
        <w:rPr>
          <w:rFonts w:eastAsia="Georgia" w:cs="Georgia"/>
          <w:color w:val="3A3838"/>
        </w:rPr>
        <w:t>ur</w:t>
      </w:r>
      <w:r w:rsidRPr="00F36DE4">
        <w:rPr>
          <w:rFonts w:eastAsia="Georgia" w:cs="Georgia"/>
          <w:color w:val="3A3838"/>
          <w:spacing w:val="2"/>
        </w:rPr>
        <w:t>é</w:t>
      </w:r>
      <w:r w:rsidRPr="00F36DE4">
        <w:rPr>
          <w:rFonts w:eastAsia="Georgia" w:cs="Georgia"/>
          <w:color w:val="3A3838"/>
        </w:rPr>
        <w:t>e</w:t>
      </w:r>
      <w:r w:rsidRPr="00F36DE4">
        <w:rPr>
          <w:rFonts w:eastAsia="Georgia" w:cs="Georgia"/>
          <w:color w:val="3A3838"/>
          <w:spacing w:val="-5"/>
        </w:rPr>
        <w:t xml:space="preserve"> </w:t>
      </w:r>
      <w:r w:rsidRPr="00F36DE4">
        <w:rPr>
          <w:rFonts w:eastAsia="Georgia" w:cs="Georgia"/>
          <w:color w:val="3A3838"/>
        </w:rPr>
        <w:t>de</w:t>
      </w:r>
      <w:r w:rsidRPr="00F36DE4">
        <w:rPr>
          <w:rFonts w:eastAsia="Georgia" w:cs="Georgia"/>
          <w:color w:val="3A3838"/>
          <w:spacing w:val="-2"/>
        </w:rPr>
        <w:t xml:space="preserve"> </w:t>
      </w:r>
      <w:r w:rsidRPr="00F36DE4">
        <w:rPr>
          <w:rFonts w:eastAsia="Georgia" w:cs="Georgia"/>
          <w:color w:val="3A3838"/>
        </w:rPr>
        <w:t>3</w:t>
      </w:r>
      <w:r w:rsidRPr="00F36DE4">
        <w:rPr>
          <w:rFonts w:eastAsia="Georgia" w:cs="Georgia"/>
          <w:color w:val="3A3838"/>
          <w:spacing w:val="-1"/>
        </w:rPr>
        <w:t xml:space="preserve"> </w:t>
      </w:r>
      <w:r w:rsidRPr="00F36DE4">
        <w:rPr>
          <w:rFonts w:eastAsia="Georgia" w:cs="Georgia"/>
          <w:color w:val="3A3838"/>
        </w:rPr>
        <w:t>an</w:t>
      </w:r>
      <w:r w:rsidRPr="00F36DE4">
        <w:rPr>
          <w:rFonts w:eastAsia="Georgia" w:cs="Georgia"/>
          <w:color w:val="3A3838"/>
          <w:spacing w:val="2"/>
        </w:rPr>
        <w:t>s</w:t>
      </w:r>
      <w:r w:rsidRPr="00F36DE4">
        <w:rPr>
          <w:rFonts w:eastAsia="Georgia" w:cs="Georgia"/>
          <w:color w:val="3A3838"/>
        </w:rPr>
        <w:t>).</w:t>
      </w:r>
    </w:p>
    <w:p w14:paraId="7666222D" w14:textId="45749449" w:rsidR="0023566D" w:rsidRDefault="00235960" w:rsidP="00163B96">
      <w:pPr>
        <w:autoSpaceDE w:val="0"/>
        <w:autoSpaceDN w:val="0"/>
        <w:adjustRightInd w:val="0"/>
        <w:jc w:val="both"/>
        <w:rPr>
          <w:i/>
          <w:iCs/>
          <w:kern w:val="18"/>
          <w:sz w:val="22"/>
          <w:szCs w:val="24"/>
          <w:u w:val="single"/>
        </w:rPr>
      </w:pPr>
      <w:r w:rsidRPr="00A05356">
        <w:rPr>
          <w:i/>
          <w:iCs/>
          <w:kern w:val="18"/>
          <w:sz w:val="22"/>
          <w:szCs w:val="24"/>
          <w:u w:val="single"/>
        </w:rPr>
        <w:t>Equipe proposée</w:t>
      </w:r>
    </w:p>
    <w:p w14:paraId="473A08E4" w14:textId="4EC735CB" w:rsidR="0023566D" w:rsidRDefault="0023566D" w:rsidP="0090314E">
      <w:pPr>
        <w:spacing w:beforeLines="60" w:before="144" w:afterLines="60" w:after="144"/>
        <w:jc w:val="both"/>
        <w:rPr>
          <w:kern w:val="18"/>
          <w:sz w:val="20"/>
        </w:rPr>
      </w:pPr>
      <w:bookmarkStart w:id="65" w:name="_Hlk101796563"/>
      <w:r w:rsidRPr="00F36DE4">
        <w:rPr>
          <w:kern w:val="18"/>
          <w:sz w:val="20"/>
        </w:rPr>
        <w:t>Le soumissionnaire doit</w:t>
      </w:r>
      <w:r w:rsidR="0090314E" w:rsidRPr="00F36DE4">
        <w:rPr>
          <w:kern w:val="18"/>
          <w:sz w:val="20"/>
        </w:rPr>
        <w:t xml:space="preserve"> joindre à son offre les CV des membres de son personnel qui répondent </w:t>
      </w:r>
      <w:bookmarkEnd w:id="65"/>
      <w:r w:rsidR="0090314E" w:rsidRPr="00F36DE4">
        <w:rPr>
          <w:kern w:val="18"/>
          <w:sz w:val="20"/>
        </w:rPr>
        <w:t xml:space="preserve">aux </w:t>
      </w:r>
      <w:r w:rsidR="0090314E" w:rsidRPr="00F36DE4">
        <w:rPr>
          <w:b/>
          <w:bCs/>
          <w:kern w:val="18"/>
          <w:sz w:val="20"/>
        </w:rPr>
        <w:t>exigences minimales reprises</w:t>
      </w:r>
      <w:r w:rsidR="0090314E" w:rsidRPr="00F36DE4">
        <w:rPr>
          <w:kern w:val="18"/>
          <w:sz w:val="20"/>
        </w:rPr>
        <w:t xml:space="preserve"> ci-après :</w:t>
      </w:r>
    </w:p>
    <w:p w14:paraId="2663C09A" w14:textId="77777777" w:rsidR="00D544CA" w:rsidRPr="007625A6" w:rsidRDefault="00D544CA" w:rsidP="00912ACB">
      <w:pPr>
        <w:pStyle w:val="Paragraphedeliste"/>
        <w:numPr>
          <w:ilvl w:val="0"/>
          <w:numId w:val="38"/>
        </w:numPr>
        <w:spacing w:beforeLines="60" w:before="144" w:afterLines="60" w:after="144"/>
        <w:jc w:val="both"/>
        <w:rPr>
          <w:rFonts w:cs="Arial"/>
          <w:sz w:val="20"/>
          <w:szCs w:val="20"/>
        </w:rPr>
      </w:pPr>
      <w:r w:rsidRPr="007625A6">
        <w:rPr>
          <w:kern w:val="18"/>
          <w:sz w:val="20"/>
          <w:szCs w:val="20"/>
        </w:rPr>
        <w:t>Un (01) Technicien supérieur en génie civil (ou équivalent) avec 5 ans d’expérience ayant réalisé au moins deux (02) marchés de construction dont un en tant que conducteur des travaux</w:t>
      </w:r>
      <w:r w:rsidRPr="007625A6">
        <w:rPr>
          <w:rFonts w:cs="Arial"/>
          <w:sz w:val="20"/>
          <w:szCs w:val="20"/>
        </w:rPr>
        <w:t xml:space="preserve"> ;</w:t>
      </w:r>
    </w:p>
    <w:p w14:paraId="5002C88B" w14:textId="77777777" w:rsidR="00D544CA" w:rsidRPr="007625A6" w:rsidRDefault="00D544CA" w:rsidP="00912ACB">
      <w:pPr>
        <w:pStyle w:val="Paragraphedeliste"/>
        <w:numPr>
          <w:ilvl w:val="0"/>
          <w:numId w:val="38"/>
        </w:numPr>
        <w:spacing w:beforeLines="60" w:before="144" w:afterLines="60" w:after="144"/>
        <w:jc w:val="both"/>
        <w:rPr>
          <w:rFonts w:cs="Arial"/>
          <w:sz w:val="20"/>
          <w:szCs w:val="20"/>
        </w:rPr>
      </w:pPr>
      <w:r w:rsidRPr="007625A6">
        <w:rPr>
          <w:rFonts w:cs="Arial"/>
          <w:sz w:val="20"/>
          <w:szCs w:val="20"/>
        </w:rPr>
        <w:lastRenderedPageBreak/>
        <w:t>Un chef de chantier Maçon avec une expérience au moins dix ans (10) dans le domaine ;</w:t>
      </w:r>
    </w:p>
    <w:p w14:paraId="4B6788C2" w14:textId="25994D57" w:rsidR="00D544CA" w:rsidRPr="007625A6" w:rsidRDefault="004B232C" w:rsidP="00912ACB">
      <w:pPr>
        <w:pStyle w:val="Paragraphedeliste"/>
        <w:numPr>
          <w:ilvl w:val="0"/>
          <w:numId w:val="38"/>
        </w:numPr>
        <w:spacing w:beforeLines="60" w:before="144" w:afterLines="60" w:after="144"/>
        <w:jc w:val="both"/>
        <w:rPr>
          <w:rFonts w:cs="Arial"/>
          <w:sz w:val="20"/>
          <w:szCs w:val="20"/>
        </w:rPr>
      </w:pPr>
      <w:r w:rsidRPr="007625A6">
        <w:rPr>
          <w:rFonts w:cs="Arial"/>
          <w:sz w:val="20"/>
          <w:szCs w:val="20"/>
        </w:rPr>
        <w:t>Une équipe composée</w:t>
      </w:r>
      <w:r w:rsidR="00D544CA" w:rsidRPr="007625A6">
        <w:rPr>
          <w:rFonts w:cs="Arial"/>
          <w:sz w:val="20"/>
          <w:szCs w:val="20"/>
        </w:rPr>
        <w:t xml:space="preserve"> de maçons, ferrailleur, coffreur, carreleur, peintre, etc.</w:t>
      </w:r>
    </w:p>
    <w:p w14:paraId="1036BAB8" w14:textId="77777777" w:rsidR="00A60F93" w:rsidRPr="00A60F93" w:rsidRDefault="00A60F93" w:rsidP="00A60F93">
      <w:pPr>
        <w:spacing w:beforeLines="60" w:before="144" w:afterLines="60" w:after="144"/>
        <w:jc w:val="both"/>
        <w:rPr>
          <w:rFonts w:cs="Arial"/>
          <w:sz w:val="22"/>
        </w:rPr>
      </w:pPr>
    </w:p>
    <w:p w14:paraId="16F3C58B" w14:textId="57812714" w:rsidR="00D544CA" w:rsidRDefault="00D544CA" w:rsidP="00C31FB8">
      <w:pPr>
        <w:autoSpaceDE w:val="0"/>
        <w:autoSpaceDN w:val="0"/>
        <w:adjustRightInd w:val="0"/>
        <w:jc w:val="both"/>
        <w:rPr>
          <w:i/>
          <w:iCs/>
          <w:kern w:val="18"/>
          <w:sz w:val="22"/>
          <w:szCs w:val="24"/>
          <w:u w:val="single"/>
        </w:rPr>
      </w:pPr>
    </w:p>
    <w:p w14:paraId="4B13FAEC" w14:textId="77777777" w:rsidR="00664670" w:rsidRDefault="00664670" w:rsidP="00C31FB8">
      <w:pPr>
        <w:autoSpaceDE w:val="0"/>
        <w:autoSpaceDN w:val="0"/>
        <w:adjustRightInd w:val="0"/>
        <w:jc w:val="both"/>
        <w:rPr>
          <w:i/>
          <w:iCs/>
          <w:kern w:val="18"/>
          <w:sz w:val="22"/>
          <w:szCs w:val="24"/>
          <w:u w:val="single"/>
        </w:rPr>
      </w:pPr>
    </w:p>
    <w:p w14:paraId="10C50B14" w14:textId="77777777" w:rsidR="007625A6" w:rsidRDefault="007625A6" w:rsidP="00C31FB8">
      <w:pPr>
        <w:autoSpaceDE w:val="0"/>
        <w:autoSpaceDN w:val="0"/>
        <w:adjustRightInd w:val="0"/>
        <w:jc w:val="both"/>
        <w:rPr>
          <w:i/>
          <w:iCs/>
          <w:kern w:val="18"/>
          <w:sz w:val="22"/>
          <w:szCs w:val="24"/>
          <w:u w:val="single"/>
        </w:rPr>
      </w:pPr>
    </w:p>
    <w:p w14:paraId="67B24628" w14:textId="7055643F" w:rsidR="00235960" w:rsidRPr="00F36DE4" w:rsidRDefault="00235960" w:rsidP="00C31FB8">
      <w:pPr>
        <w:autoSpaceDE w:val="0"/>
        <w:autoSpaceDN w:val="0"/>
        <w:adjustRightInd w:val="0"/>
        <w:jc w:val="both"/>
        <w:rPr>
          <w:i/>
          <w:iCs/>
          <w:kern w:val="18"/>
          <w:sz w:val="22"/>
          <w:szCs w:val="24"/>
          <w:u w:val="single"/>
        </w:rPr>
      </w:pPr>
      <w:r w:rsidRPr="00F36DE4">
        <w:rPr>
          <w:i/>
          <w:iCs/>
          <w:kern w:val="18"/>
          <w:sz w:val="22"/>
          <w:szCs w:val="24"/>
          <w:u w:val="single"/>
        </w:rPr>
        <w:t>Déclaration sur l’honneur liste des équipements</w:t>
      </w:r>
    </w:p>
    <w:p w14:paraId="7F7BA58A" w14:textId="2EA53FDA" w:rsidR="00A641E7" w:rsidRDefault="00A641E7" w:rsidP="00C31FB8">
      <w:pPr>
        <w:autoSpaceDE w:val="0"/>
        <w:autoSpaceDN w:val="0"/>
        <w:adjustRightInd w:val="0"/>
        <w:jc w:val="both"/>
        <w:rPr>
          <w:kern w:val="18"/>
          <w:sz w:val="22"/>
          <w:szCs w:val="24"/>
        </w:rPr>
      </w:pPr>
      <w:r w:rsidRPr="00F36DE4">
        <w:rPr>
          <w:kern w:val="18"/>
          <w:sz w:val="22"/>
          <w:szCs w:val="24"/>
        </w:rPr>
        <w:t>Le soumissionnaire doit joindre à son offre</w:t>
      </w:r>
      <w:r w:rsidR="00166219" w:rsidRPr="00F36DE4">
        <w:rPr>
          <w:kern w:val="18"/>
          <w:sz w:val="22"/>
          <w:szCs w:val="24"/>
        </w:rPr>
        <w:t xml:space="preserve"> </w:t>
      </w:r>
      <w:r w:rsidR="00235960" w:rsidRPr="00F36DE4">
        <w:rPr>
          <w:kern w:val="18"/>
          <w:sz w:val="22"/>
          <w:szCs w:val="24"/>
        </w:rPr>
        <w:t>une déclaration sur l’honneur dans laquelle il</w:t>
      </w:r>
      <w:r w:rsidR="00166219" w:rsidRPr="00F36DE4">
        <w:rPr>
          <w:kern w:val="18"/>
          <w:sz w:val="22"/>
          <w:szCs w:val="24"/>
        </w:rPr>
        <w:t xml:space="preserve"> détaill</w:t>
      </w:r>
      <w:r w:rsidR="00235960" w:rsidRPr="00F36DE4">
        <w:rPr>
          <w:kern w:val="18"/>
          <w:sz w:val="22"/>
          <w:szCs w:val="24"/>
        </w:rPr>
        <w:t xml:space="preserve">e </w:t>
      </w:r>
      <w:r w:rsidR="00235960" w:rsidRPr="00473752">
        <w:rPr>
          <w:kern w:val="18"/>
          <w:sz w:val="22"/>
          <w:szCs w:val="24"/>
        </w:rPr>
        <w:t>l</w:t>
      </w:r>
      <w:r w:rsidR="00166219" w:rsidRPr="00473752">
        <w:rPr>
          <w:kern w:val="18"/>
          <w:sz w:val="22"/>
          <w:szCs w:val="24"/>
        </w:rPr>
        <w:t>es équipements et matériels divers appropriés</w:t>
      </w:r>
      <w:r w:rsidR="0008146A" w:rsidRPr="00473752">
        <w:rPr>
          <w:color w:val="FF0000"/>
          <w:kern w:val="18"/>
          <w:sz w:val="22"/>
          <w:szCs w:val="24"/>
        </w:rPr>
        <w:t xml:space="preserve"> </w:t>
      </w:r>
      <w:r w:rsidR="00235960" w:rsidRPr="00473752">
        <w:rPr>
          <w:kern w:val="18"/>
          <w:sz w:val="22"/>
          <w:szCs w:val="24"/>
        </w:rPr>
        <w:t xml:space="preserve">dont il dispose </w:t>
      </w:r>
      <w:r w:rsidR="00166219" w:rsidRPr="00473752">
        <w:rPr>
          <w:kern w:val="18"/>
          <w:sz w:val="22"/>
          <w:szCs w:val="24"/>
        </w:rPr>
        <w:t xml:space="preserve">pour </w:t>
      </w:r>
      <w:r w:rsidR="00235960" w:rsidRPr="00473752">
        <w:rPr>
          <w:kern w:val="18"/>
          <w:sz w:val="22"/>
          <w:szCs w:val="24"/>
        </w:rPr>
        <w:t>exécuter le marché</w:t>
      </w:r>
      <w:r w:rsidR="00166219" w:rsidRPr="00473752">
        <w:rPr>
          <w:kern w:val="18"/>
          <w:sz w:val="22"/>
          <w:szCs w:val="24"/>
        </w:rPr>
        <w:t>.</w:t>
      </w:r>
    </w:p>
    <w:p w14:paraId="422B8D1C" w14:textId="77777777" w:rsidR="00676CCE" w:rsidRPr="00473752" w:rsidRDefault="00676CCE" w:rsidP="00676CCE">
      <w:pPr>
        <w:numPr>
          <w:ilvl w:val="0"/>
          <w:numId w:val="141"/>
        </w:numPr>
        <w:spacing w:after="0" w:line="480" w:lineRule="auto"/>
        <w:rPr>
          <w:rFonts w:cs="Arial"/>
        </w:rPr>
      </w:pPr>
      <w:r w:rsidRPr="00473752">
        <w:rPr>
          <w:rFonts w:cs="Arial"/>
        </w:rPr>
        <w:t>Une (01) bétonnière de 150 l ;</w:t>
      </w:r>
    </w:p>
    <w:p w14:paraId="1BD13979" w14:textId="77777777" w:rsidR="00676CCE" w:rsidRPr="00473752" w:rsidRDefault="00676CCE" w:rsidP="00676CCE">
      <w:pPr>
        <w:numPr>
          <w:ilvl w:val="0"/>
          <w:numId w:val="141"/>
        </w:numPr>
        <w:spacing w:after="0" w:line="480" w:lineRule="auto"/>
        <w:rPr>
          <w:rFonts w:cs="Arial"/>
        </w:rPr>
      </w:pPr>
      <w:r w:rsidRPr="00473752">
        <w:rPr>
          <w:rFonts w:cs="Arial"/>
        </w:rPr>
        <w:t>Une (01) aiguille vibrante ;</w:t>
      </w:r>
    </w:p>
    <w:p w14:paraId="4496A9AE" w14:textId="77777777" w:rsidR="00676CCE" w:rsidRPr="00473752" w:rsidRDefault="00676CCE" w:rsidP="00676CCE">
      <w:pPr>
        <w:numPr>
          <w:ilvl w:val="0"/>
          <w:numId w:val="141"/>
        </w:numPr>
        <w:spacing w:after="0" w:line="480" w:lineRule="auto"/>
        <w:rPr>
          <w:rFonts w:cs="Arial"/>
        </w:rPr>
      </w:pPr>
      <w:r w:rsidRPr="00473752">
        <w:rPr>
          <w:rFonts w:cs="Arial"/>
        </w:rPr>
        <w:t>Un (01) lot complet de coffrage métallique et bois de bonne qualité ;</w:t>
      </w:r>
    </w:p>
    <w:p w14:paraId="62F84011" w14:textId="77777777" w:rsidR="00676CCE" w:rsidRPr="00473752" w:rsidRDefault="00676CCE" w:rsidP="00676CCE">
      <w:pPr>
        <w:numPr>
          <w:ilvl w:val="0"/>
          <w:numId w:val="141"/>
        </w:numPr>
        <w:spacing w:after="0" w:line="480" w:lineRule="auto"/>
        <w:rPr>
          <w:rFonts w:cs="Arial"/>
        </w:rPr>
      </w:pPr>
      <w:r w:rsidRPr="00473752">
        <w:rPr>
          <w:rFonts w:cs="Arial"/>
        </w:rPr>
        <w:t>Un (01) lot d’étais en bois ou métallique ;</w:t>
      </w:r>
    </w:p>
    <w:p w14:paraId="68BEAD6E" w14:textId="77777777" w:rsidR="00676CCE" w:rsidRPr="00473752" w:rsidRDefault="00676CCE" w:rsidP="00676CCE">
      <w:pPr>
        <w:numPr>
          <w:ilvl w:val="0"/>
          <w:numId w:val="141"/>
        </w:numPr>
        <w:spacing w:after="0" w:line="480" w:lineRule="auto"/>
        <w:rPr>
          <w:rFonts w:cs="Arial"/>
        </w:rPr>
      </w:pPr>
      <w:r w:rsidRPr="00473752">
        <w:rPr>
          <w:rFonts w:cs="Arial"/>
        </w:rPr>
        <w:t xml:space="preserve">Un (01) lot de petits matériels de maçonnerie (pelles, pics, brouettes truelles….). </w:t>
      </w:r>
    </w:p>
    <w:p w14:paraId="76104C52" w14:textId="77777777" w:rsidR="00676CCE" w:rsidRPr="00473752" w:rsidRDefault="00676CCE" w:rsidP="00676CCE">
      <w:pPr>
        <w:numPr>
          <w:ilvl w:val="0"/>
          <w:numId w:val="141"/>
        </w:numPr>
        <w:spacing w:after="0" w:line="480" w:lineRule="auto"/>
        <w:rPr>
          <w:rFonts w:cs="Arial"/>
        </w:rPr>
      </w:pPr>
      <w:r w:rsidRPr="00473752">
        <w:rPr>
          <w:rFonts w:cs="Arial"/>
        </w:rPr>
        <w:t xml:space="preserve">Un (01) voiture de liaison </w:t>
      </w:r>
    </w:p>
    <w:p w14:paraId="6A4CCD30" w14:textId="14936890" w:rsidR="00676CCE" w:rsidRPr="00473752" w:rsidRDefault="00676CCE" w:rsidP="00676CCE">
      <w:pPr>
        <w:numPr>
          <w:ilvl w:val="0"/>
          <w:numId w:val="141"/>
        </w:numPr>
        <w:spacing w:after="0" w:line="480" w:lineRule="auto"/>
        <w:rPr>
          <w:rFonts w:cs="Arial"/>
        </w:rPr>
      </w:pPr>
      <w:r w:rsidRPr="00473752">
        <w:rPr>
          <w:rFonts w:cs="Arial"/>
        </w:rPr>
        <w:t xml:space="preserve">Un (01) camionnette </w:t>
      </w:r>
      <w:r w:rsidR="00664670" w:rsidRPr="00473752">
        <w:rPr>
          <w:rFonts w:cs="Arial"/>
        </w:rPr>
        <w:t>Benne</w:t>
      </w:r>
    </w:p>
    <w:p w14:paraId="6C05AD68" w14:textId="58AAFC74" w:rsidR="00166219" w:rsidRPr="00F36DE4" w:rsidRDefault="00064597" w:rsidP="00064597">
      <w:pPr>
        <w:autoSpaceDE w:val="0"/>
        <w:autoSpaceDN w:val="0"/>
        <w:adjustRightInd w:val="0"/>
        <w:jc w:val="both"/>
        <w:rPr>
          <w:i/>
          <w:iCs/>
          <w:kern w:val="18"/>
          <w:sz w:val="22"/>
          <w:szCs w:val="24"/>
          <w:u w:val="single"/>
        </w:rPr>
      </w:pPr>
      <w:r w:rsidRPr="00F36DE4">
        <w:rPr>
          <w:i/>
          <w:iCs/>
          <w:kern w:val="18"/>
          <w:sz w:val="22"/>
          <w:szCs w:val="24"/>
          <w:u w:val="single"/>
        </w:rPr>
        <w:t xml:space="preserve">Attestations de bonne exécution </w:t>
      </w:r>
    </w:p>
    <w:p w14:paraId="5637C4CA" w14:textId="6C006036" w:rsidR="00064597" w:rsidRPr="00F36DE4" w:rsidRDefault="00064597" w:rsidP="00064597">
      <w:pPr>
        <w:spacing w:beforeLines="60" w:before="144" w:afterLines="60" w:after="144"/>
        <w:ind w:right="27"/>
        <w:jc w:val="both"/>
        <w:rPr>
          <w:kern w:val="18"/>
          <w:sz w:val="20"/>
        </w:rPr>
      </w:pPr>
      <w:r w:rsidRPr="00F36DE4">
        <w:rPr>
          <w:kern w:val="18"/>
          <w:sz w:val="20"/>
        </w:rPr>
        <w:t xml:space="preserve">Le soumissionnaire joint à son offre </w:t>
      </w:r>
      <w:r w:rsidR="00CB205D" w:rsidRPr="00F36DE4">
        <w:rPr>
          <w:kern w:val="18"/>
          <w:sz w:val="20"/>
        </w:rPr>
        <w:t xml:space="preserve">deux (2) </w:t>
      </w:r>
      <w:r w:rsidRPr="00F36DE4">
        <w:rPr>
          <w:kern w:val="18"/>
          <w:sz w:val="20"/>
        </w:rPr>
        <w:t xml:space="preserve">attestations de bonne exécution de travaux similaires réalisés au cours des </w:t>
      </w:r>
      <w:r w:rsidR="009B128E">
        <w:rPr>
          <w:kern w:val="18"/>
          <w:sz w:val="20"/>
        </w:rPr>
        <w:t xml:space="preserve">cinq </w:t>
      </w:r>
      <w:r w:rsidRPr="00F36DE4">
        <w:rPr>
          <w:kern w:val="18"/>
          <w:sz w:val="20"/>
        </w:rPr>
        <w:t>5 dernières années</w:t>
      </w:r>
      <w:r w:rsidR="009B128E">
        <w:rPr>
          <w:kern w:val="18"/>
          <w:sz w:val="20"/>
        </w:rPr>
        <w:t xml:space="preserve"> (2022 ;2021 ;2020 ;2019 ;2018)</w:t>
      </w:r>
      <w:r w:rsidRPr="00F36DE4">
        <w:rPr>
          <w:kern w:val="18"/>
          <w:sz w:val="20"/>
        </w:rPr>
        <w:t>, signées par le commanditaire des travaux.</w:t>
      </w:r>
    </w:p>
    <w:p w14:paraId="423BF43C" w14:textId="5DFFE976" w:rsidR="00064597" w:rsidRPr="00F36DE4" w:rsidRDefault="00064597" w:rsidP="00064597">
      <w:pPr>
        <w:autoSpaceDE w:val="0"/>
        <w:autoSpaceDN w:val="0"/>
        <w:adjustRightInd w:val="0"/>
        <w:jc w:val="both"/>
        <w:rPr>
          <w:i/>
          <w:iCs/>
          <w:kern w:val="18"/>
          <w:sz w:val="22"/>
          <w:szCs w:val="24"/>
          <w:u w:val="single"/>
        </w:rPr>
      </w:pPr>
      <w:r w:rsidRPr="00F36DE4">
        <w:rPr>
          <w:i/>
          <w:iCs/>
          <w:kern w:val="18"/>
          <w:sz w:val="22"/>
          <w:szCs w:val="24"/>
          <w:u w:val="single"/>
        </w:rPr>
        <w:t>Sous-Traitance éventuelle</w:t>
      </w:r>
    </w:p>
    <w:p w14:paraId="4401702B" w14:textId="53E78CA1" w:rsidR="00CB205D" w:rsidRPr="00F36DE4" w:rsidRDefault="00CB205D" w:rsidP="00796569">
      <w:pPr>
        <w:spacing w:beforeLines="60" w:before="144" w:afterLines="60" w:after="144"/>
        <w:jc w:val="both"/>
        <w:rPr>
          <w:kern w:val="18"/>
          <w:sz w:val="20"/>
        </w:rPr>
      </w:pPr>
      <w:r w:rsidRPr="00F36DE4">
        <w:rPr>
          <w:kern w:val="18"/>
          <w:sz w:val="20"/>
        </w:rPr>
        <w:t>L’indication de la part du marché que l’entrepreneur a éventuellement l’intention de sous-traiter</w:t>
      </w:r>
      <w:r w:rsidR="00796569" w:rsidRPr="00F36DE4">
        <w:rPr>
          <w:kern w:val="18"/>
          <w:sz w:val="20"/>
        </w:rPr>
        <w:t>.</w:t>
      </w:r>
      <w:r w:rsidRPr="00F36DE4">
        <w:rPr>
          <w:kern w:val="18"/>
          <w:sz w:val="20"/>
        </w:rPr>
        <w:t xml:space="preserve"> </w:t>
      </w:r>
    </w:p>
    <w:p w14:paraId="4BDB9002" w14:textId="01C746E0" w:rsidR="00AC7962" w:rsidRPr="00F36DE4" w:rsidRDefault="00B54A82" w:rsidP="00F36DE4">
      <w:pPr>
        <w:pStyle w:val="Titre4"/>
        <w:ind w:left="2694" w:hanging="1134"/>
        <w:rPr>
          <w:rFonts w:ascii="Georgia" w:hAnsi="Georgia"/>
        </w:rPr>
      </w:pPr>
      <w:bookmarkStart w:id="66" w:name="_Toc114171098"/>
      <w:r w:rsidRPr="00F36DE4">
        <w:rPr>
          <w:rFonts w:ascii="Georgia" w:hAnsi="Georgia"/>
        </w:rPr>
        <w:t>Modalités d'examen des offres et régularité des offres</w:t>
      </w:r>
      <w:bookmarkEnd w:id="66"/>
      <w:r w:rsidRPr="00F36DE4">
        <w:rPr>
          <w:rFonts w:ascii="Georgia" w:hAnsi="Georgia"/>
        </w:rPr>
        <w:t xml:space="preserve"> </w:t>
      </w:r>
    </w:p>
    <w:p w14:paraId="38D6C12D" w14:textId="3257DD04" w:rsidR="00AC7962" w:rsidRPr="00F36DE4" w:rsidRDefault="00AC7962" w:rsidP="006D6529">
      <w:pPr>
        <w:pStyle w:val="Corpsdetexte"/>
        <w:jc w:val="both"/>
      </w:pPr>
      <w:r w:rsidRPr="00F36DE4">
        <w:t xml:space="preserve">Dans une première phase, les offres introduites par les soumissionnaires sélectionnés seront examinées sur le plan de la régularité formelle et matérielle. Les offres irrégulières seront rejetées. </w:t>
      </w:r>
    </w:p>
    <w:p w14:paraId="21BDA0CF" w14:textId="77777777" w:rsidR="00AC7962" w:rsidRPr="00F36DE4" w:rsidRDefault="00AC7962" w:rsidP="006D6529">
      <w:pPr>
        <w:pStyle w:val="Corpsdetexte"/>
        <w:jc w:val="both"/>
      </w:pPr>
      <w:r w:rsidRPr="00F36DE4">
        <w:t>Le pouvoir adjudicateur se réserve le droit de faire régulariser les irrégularités dans l’offre des soumissionnaires durant les négociations.</w:t>
      </w:r>
    </w:p>
    <w:p w14:paraId="02CEE74A" w14:textId="6F92095E" w:rsidR="00AC7962" w:rsidRPr="00F36DE4" w:rsidRDefault="00AC7962" w:rsidP="006D6529">
      <w:pPr>
        <w:pStyle w:val="Corpsdetexte"/>
        <w:jc w:val="both"/>
      </w:pPr>
      <w:r w:rsidRPr="00F36DE4">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00BB7F1B" w:rsidRPr="00F36DE4">
        <w:t>Le</w:t>
      </w:r>
      <w:r w:rsidRPr="00F36DE4">
        <w:t xml:space="preserve"> </w:t>
      </w:r>
      <w:r w:rsidR="009D45C9" w:rsidRPr="00F36DE4">
        <w:t>m</w:t>
      </w:r>
      <w:r w:rsidRPr="00F36DE4">
        <w:t xml:space="preserve">aximum </w:t>
      </w:r>
      <w:r w:rsidR="000E2213" w:rsidRPr="00F36DE4">
        <w:t>de</w:t>
      </w:r>
      <w:r w:rsidRPr="00F36DE4">
        <w:t xml:space="preserve"> soumissionnaires </w:t>
      </w:r>
      <w:r w:rsidR="000E2213" w:rsidRPr="00F36DE4">
        <w:t>pourra</w:t>
      </w:r>
      <w:r w:rsidRPr="00F36DE4">
        <w:t xml:space="preserve"> être repris dans la shortlist. </w:t>
      </w:r>
    </w:p>
    <w:p w14:paraId="568BBD4D" w14:textId="77777777" w:rsidR="00AC7962" w:rsidRPr="00F36DE4" w:rsidRDefault="00AC7962" w:rsidP="006D6529">
      <w:pPr>
        <w:pStyle w:val="Corpsdetexte"/>
        <w:jc w:val="both"/>
      </w:pPr>
      <w:r w:rsidRPr="00F36DE4">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w:t>
      </w:r>
      <w:r w:rsidRPr="00F36DE4">
        <w:lastRenderedPageBreak/>
        <w:t xml:space="preserve">adjudicateur peut également décider de ne pas négocier. Dans ce cas l’offre initiale vaut comme offre définitive. </w:t>
      </w:r>
    </w:p>
    <w:p w14:paraId="49EA0E63" w14:textId="77777777" w:rsidR="00AC7962" w:rsidRPr="00F36DE4" w:rsidRDefault="00AC7962" w:rsidP="006D6529">
      <w:pPr>
        <w:pStyle w:val="Corpsdetexte"/>
        <w:jc w:val="both"/>
      </w:pPr>
      <w:r w:rsidRPr="00F36DE4">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2D416F60" w14:textId="14BBACE5" w:rsidR="00AC7962" w:rsidRPr="00F36DE4" w:rsidRDefault="00AC7962" w:rsidP="00022BD0">
      <w:pPr>
        <w:pStyle w:val="Titre3"/>
        <w:ind w:left="2268" w:hanging="424"/>
        <w:rPr>
          <w:rFonts w:ascii="Georgia" w:hAnsi="Georgia"/>
          <w:sz w:val="21"/>
          <w:szCs w:val="21"/>
          <w:lang w:val="fr-BE"/>
        </w:rPr>
      </w:pPr>
      <w:bookmarkStart w:id="67" w:name="_Toc114171099"/>
      <w:r w:rsidRPr="00F36DE4">
        <w:rPr>
          <w:rFonts w:ascii="Georgia" w:hAnsi="Georgia"/>
          <w:sz w:val="21"/>
          <w:szCs w:val="21"/>
          <w:lang w:val="fr-BE"/>
        </w:rPr>
        <w:t>Critères d’attribution</w:t>
      </w:r>
      <w:bookmarkEnd w:id="67"/>
      <w:r w:rsidRPr="00F36DE4">
        <w:rPr>
          <w:rFonts w:ascii="Georgia" w:hAnsi="Georgia"/>
          <w:sz w:val="21"/>
          <w:szCs w:val="21"/>
          <w:lang w:val="fr-BE"/>
        </w:rPr>
        <w:t xml:space="preserve"> </w:t>
      </w:r>
    </w:p>
    <w:p w14:paraId="13608EDC" w14:textId="63E14A14" w:rsidR="006F6CB0" w:rsidRPr="00F36DE4" w:rsidRDefault="0046174F" w:rsidP="006F6CB0">
      <w:pPr>
        <w:jc w:val="both"/>
      </w:pPr>
      <w:r w:rsidRPr="00F36DE4">
        <w:t>Le pouvoir adjudicateur choisira l’offre régulière qu’il juge économiquement la plus avantageuse en tenant compte de l’unique critère du prix</w:t>
      </w:r>
      <w:r w:rsidR="0008146A">
        <w:t>.</w:t>
      </w:r>
    </w:p>
    <w:p w14:paraId="04651853" w14:textId="77777777" w:rsidR="00AC7962" w:rsidRPr="00F36DE4" w:rsidRDefault="00AC7962" w:rsidP="00022BD0">
      <w:pPr>
        <w:pStyle w:val="Titre3"/>
        <w:ind w:left="2835" w:hanging="992"/>
        <w:rPr>
          <w:rFonts w:ascii="Georgia" w:hAnsi="Georgia"/>
          <w:sz w:val="21"/>
          <w:szCs w:val="21"/>
          <w:lang w:val="fr-BE"/>
        </w:rPr>
      </w:pPr>
      <w:bookmarkStart w:id="68" w:name="_Toc257039853"/>
      <w:bookmarkStart w:id="69" w:name="_Toc114171100"/>
      <w:r w:rsidRPr="00F36DE4">
        <w:rPr>
          <w:rFonts w:ascii="Georgia" w:hAnsi="Georgia"/>
          <w:sz w:val="21"/>
          <w:szCs w:val="21"/>
          <w:lang w:val="fr-BE"/>
        </w:rPr>
        <w:t>Attribution du marché</w:t>
      </w:r>
      <w:bookmarkEnd w:id="68"/>
      <w:bookmarkEnd w:id="69"/>
    </w:p>
    <w:p w14:paraId="2E6DABB2" w14:textId="7B6C2C2E" w:rsidR="00AC7962" w:rsidRPr="00F36DE4" w:rsidRDefault="0046174F" w:rsidP="009D46D3">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Le marché sera attribué au soumissionnaire qui aura remis l’offre régulière évaluée la moins disante sur la base de l’unique critère du prix</w:t>
      </w:r>
      <w:r w:rsidR="00AC7962" w:rsidRPr="00F36DE4">
        <w:rPr>
          <w:rFonts w:ascii="Georgia" w:eastAsia="Calibri" w:hAnsi="Georgia"/>
          <w:color w:val="585756"/>
          <w:sz w:val="21"/>
          <w:szCs w:val="22"/>
        </w:rPr>
        <w:t>.</w:t>
      </w:r>
    </w:p>
    <w:p w14:paraId="40608522" w14:textId="77777777" w:rsidR="00AC7962" w:rsidRPr="00F36DE4" w:rsidRDefault="00AC7962" w:rsidP="009D46D3">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51E04F67" w14:textId="77777777" w:rsidR="00AC7962" w:rsidRPr="00F36DE4" w:rsidRDefault="00AC7962" w:rsidP="009D46D3">
      <w:pPr>
        <w:pStyle w:val="BTCtextCTB"/>
        <w:numPr>
          <w:ilvl w:val="0"/>
          <w:numId w:val="0"/>
        </w:numPr>
        <w:rPr>
          <w:rFonts w:ascii="Georgia" w:eastAsia="Calibri" w:hAnsi="Georgia"/>
          <w:color w:val="585756"/>
          <w:sz w:val="21"/>
          <w:szCs w:val="21"/>
        </w:rPr>
      </w:pPr>
      <w:r w:rsidRPr="00F36DE4">
        <w:rPr>
          <w:rFonts w:ascii="Georgia" w:eastAsia="Calibri" w:hAnsi="Georgia"/>
          <w:color w:val="585756"/>
          <w:sz w:val="21"/>
          <w:szCs w:val="22"/>
        </w:rPr>
        <w:t>Le pouvoir adjudicateur peut soit renoncer à passer le marché, soit refaire la procédure, au besoin suivant un autre mode.</w:t>
      </w:r>
    </w:p>
    <w:p w14:paraId="7DE8E785" w14:textId="77777777" w:rsidR="00AC7962" w:rsidRPr="00F36DE4" w:rsidRDefault="00AC7962" w:rsidP="00260455">
      <w:pPr>
        <w:pStyle w:val="Titre3"/>
        <w:ind w:left="2977" w:hanging="1134"/>
        <w:rPr>
          <w:rFonts w:ascii="Georgia" w:hAnsi="Georgia"/>
          <w:lang w:val="fr-BE"/>
        </w:rPr>
      </w:pPr>
      <w:bookmarkStart w:id="70" w:name="_Toc257039854"/>
      <w:bookmarkStart w:id="71" w:name="_Toc114171101"/>
      <w:r w:rsidRPr="00F36DE4">
        <w:rPr>
          <w:rFonts w:ascii="Georgia" w:hAnsi="Georgia"/>
          <w:sz w:val="21"/>
          <w:szCs w:val="21"/>
          <w:lang w:val="fr-BE"/>
        </w:rPr>
        <w:t>Conclusion du contrat</w:t>
      </w:r>
      <w:bookmarkEnd w:id="70"/>
      <w:bookmarkEnd w:id="71"/>
    </w:p>
    <w:p w14:paraId="6B06E49B" w14:textId="25E1E1DB" w:rsidR="00AC7962" w:rsidRPr="00F36DE4" w:rsidRDefault="00AC7962" w:rsidP="009D46D3">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Conformément à l’art. </w:t>
      </w:r>
      <w:r w:rsidR="002E752E" w:rsidRPr="00F36DE4">
        <w:rPr>
          <w:rFonts w:ascii="Georgia" w:eastAsia="Calibri" w:hAnsi="Georgia"/>
          <w:color w:val="585756"/>
          <w:sz w:val="21"/>
          <w:szCs w:val="22"/>
        </w:rPr>
        <w:t>88 de</w:t>
      </w:r>
      <w:r w:rsidRPr="00F36DE4">
        <w:rPr>
          <w:rFonts w:ascii="Georgia" w:eastAsia="Calibri" w:hAnsi="Georgia"/>
          <w:color w:val="585756"/>
          <w:sz w:val="21"/>
          <w:szCs w:val="22"/>
        </w:rPr>
        <w:t xml:space="preserve"> l’A.R. du 18 avril 2017, le marché a lieu par la notification au soumissionnaire choisi de l’approbation de son offre. </w:t>
      </w:r>
    </w:p>
    <w:p w14:paraId="10BF9F11" w14:textId="7039D50B" w:rsidR="00AC7962" w:rsidRPr="00F36DE4" w:rsidRDefault="00AC7962" w:rsidP="009D46D3">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Le contrat intégral consiste dès lors en un marché attribué par </w:t>
      </w:r>
      <w:r w:rsidR="009B6B01" w:rsidRPr="00F36DE4">
        <w:rPr>
          <w:rFonts w:ascii="Georgia" w:eastAsia="Calibri" w:hAnsi="Georgia"/>
          <w:color w:val="585756"/>
          <w:sz w:val="21"/>
          <w:szCs w:val="22"/>
        </w:rPr>
        <w:t>Enabel</w:t>
      </w:r>
      <w:r w:rsidRPr="00F36DE4">
        <w:rPr>
          <w:rFonts w:ascii="Georgia" w:eastAsia="Calibri" w:hAnsi="Georgia"/>
          <w:color w:val="585756"/>
          <w:sz w:val="21"/>
          <w:szCs w:val="22"/>
        </w:rPr>
        <w:t xml:space="preserve"> au soumissionnaire choisi conformément au :</w:t>
      </w:r>
    </w:p>
    <w:p w14:paraId="22460AF9" w14:textId="77777777" w:rsidR="00AC7962" w:rsidRPr="003B3BD7" w:rsidRDefault="00AC7962" w:rsidP="00AC7962">
      <w:pPr>
        <w:pStyle w:val="BTCbulletsCTB"/>
        <w:tabs>
          <w:tab w:val="clear" w:pos="1224"/>
        </w:tabs>
        <w:ind w:left="360" w:hanging="360"/>
        <w:rPr>
          <w:rFonts w:ascii="Georgia" w:eastAsia="Calibri" w:hAnsi="Georgia"/>
          <w:b/>
          <w:color w:val="585756"/>
          <w:sz w:val="21"/>
          <w:szCs w:val="22"/>
          <w:lang w:val="fr-BE" w:eastAsia="en-US"/>
        </w:rPr>
      </w:pPr>
      <w:r w:rsidRPr="003B3BD7">
        <w:rPr>
          <w:rFonts w:ascii="Georgia" w:eastAsia="Calibri" w:hAnsi="Georgia"/>
          <w:b/>
          <w:color w:val="585756"/>
          <w:sz w:val="21"/>
          <w:szCs w:val="22"/>
          <w:lang w:val="fr-BE" w:eastAsia="en-US"/>
        </w:rPr>
        <w:t>Le présent CSC et ses annexes ;</w:t>
      </w:r>
    </w:p>
    <w:p w14:paraId="741FBAFC" w14:textId="01FE6B5C" w:rsidR="00AC7962" w:rsidRPr="003B3BD7" w:rsidRDefault="00AC7962" w:rsidP="00AC7962">
      <w:pPr>
        <w:pStyle w:val="BTCbulletsCTB"/>
        <w:tabs>
          <w:tab w:val="clear" w:pos="1224"/>
        </w:tabs>
        <w:ind w:left="360" w:hanging="360"/>
        <w:rPr>
          <w:rFonts w:ascii="Georgia" w:eastAsia="Calibri" w:hAnsi="Georgia"/>
          <w:b/>
          <w:color w:val="585756"/>
          <w:sz w:val="21"/>
          <w:szCs w:val="22"/>
          <w:lang w:val="fr-BE" w:eastAsia="en-US"/>
        </w:rPr>
      </w:pPr>
      <w:r w:rsidRPr="003B3BD7">
        <w:rPr>
          <w:rFonts w:ascii="Georgia" w:eastAsia="Calibri" w:hAnsi="Georgia"/>
          <w:b/>
          <w:color w:val="585756"/>
          <w:sz w:val="21"/>
          <w:szCs w:val="22"/>
          <w:lang w:val="fr-BE" w:eastAsia="en-US"/>
        </w:rPr>
        <w:t>L</w:t>
      </w:r>
      <w:r w:rsidR="00333E42" w:rsidRPr="003B3BD7">
        <w:rPr>
          <w:rFonts w:ascii="Georgia" w:eastAsia="Calibri" w:hAnsi="Georgia"/>
          <w:b/>
          <w:color w:val="585756"/>
          <w:sz w:val="21"/>
          <w:szCs w:val="22"/>
          <w:lang w:val="fr-BE" w:eastAsia="en-US"/>
        </w:rPr>
        <w:t xml:space="preserve">’offre </w:t>
      </w:r>
      <w:r w:rsidRPr="003B3BD7">
        <w:rPr>
          <w:rFonts w:ascii="Georgia" w:eastAsia="Calibri" w:hAnsi="Georgia"/>
          <w:b/>
          <w:color w:val="585756"/>
          <w:sz w:val="21"/>
          <w:szCs w:val="22"/>
          <w:lang w:val="fr-BE" w:eastAsia="en-US"/>
        </w:rPr>
        <w:t>approuvée de l’adjudicataire et toutes ses annexes ;</w:t>
      </w:r>
    </w:p>
    <w:p w14:paraId="00554F29" w14:textId="77777777" w:rsidR="00AC7962" w:rsidRPr="003B3BD7" w:rsidRDefault="00AC7962" w:rsidP="00AC7962">
      <w:pPr>
        <w:pStyle w:val="BTCbulletsCTB"/>
        <w:tabs>
          <w:tab w:val="clear" w:pos="1224"/>
        </w:tabs>
        <w:ind w:left="360" w:hanging="360"/>
        <w:rPr>
          <w:rFonts w:ascii="Georgia" w:eastAsia="Calibri" w:hAnsi="Georgia"/>
          <w:b/>
          <w:color w:val="585756"/>
          <w:sz w:val="21"/>
          <w:szCs w:val="22"/>
          <w:lang w:val="fr-BE" w:eastAsia="en-US"/>
        </w:rPr>
      </w:pPr>
      <w:r w:rsidRPr="003B3BD7">
        <w:rPr>
          <w:rFonts w:ascii="Georgia" w:eastAsia="Calibri" w:hAnsi="Georgia"/>
          <w:b/>
          <w:color w:val="585756"/>
          <w:sz w:val="21"/>
          <w:szCs w:val="22"/>
          <w:lang w:val="fr-BE" w:eastAsia="en-US"/>
        </w:rPr>
        <w:t>La lettre recommandée portant notification de la décision d’attribution ;</w:t>
      </w:r>
    </w:p>
    <w:p w14:paraId="63CA83E0" w14:textId="41148C64" w:rsidR="00AC7962" w:rsidRPr="003B3BD7" w:rsidRDefault="00AC7962" w:rsidP="00AC7962">
      <w:pPr>
        <w:pStyle w:val="BTCbulletsCTB"/>
        <w:tabs>
          <w:tab w:val="clear" w:pos="1224"/>
        </w:tabs>
        <w:ind w:left="360" w:hanging="360"/>
        <w:rPr>
          <w:rFonts w:ascii="Georgia" w:eastAsia="Calibri" w:hAnsi="Georgia"/>
          <w:b/>
          <w:color w:val="585756"/>
          <w:sz w:val="21"/>
          <w:szCs w:val="22"/>
          <w:lang w:val="fr-BE" w:eastAsia="en-US"/>
        </w:rPr>
      </w:pPr>
      <w:r w:rsidRPr="003B3BD7">
        <w:rPr>
          <w:rFonts w:ascii="Georgia" w:eastAsia="Calibri" w:hAnsi="Georgia"/>
          <w:b/>
          <w:color w:val="585756"/>
          <w:sz w:val="21"/>
          <w:szCs w:val="22"/>
          <w:lang w:val="fr-BE" w:eastAsia="en-US"/>
        </w:rPr>
        <w:t>Le cas échéant, les documents éventuels ultérieurs, acceptés et signés par les deux parties.</w:t>
      </w:r>
    </w:p>
    <w:p w14:paraId="4C5AA49B" w14:textId="4C1D9358" w:rsidR="00E24618" w:rsidRDefault="00E24618" w:rsidP="00E24618">
      <w:pPr>
        <w:pStyle w:val="BTCbulletsCTB"/>
        <w:numPr>
          <w:ilvl w:val="0"/>
          <w:numId w:val="0"/>
        </w:numPr>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Dans un objectif de transparence, Enabel s'engage à publier annuellement une liste des attributaires de ses marchés. Par l'introduction de son offre, l'adjudicataire du marché se déclare d'accord avec la publication du titre du contrat, la nature et l'objet du </w:t>
      </w:r>
      <w:r w:rsidR="004F093B" w:rsidRPr="00F36DE4">
        <w:rPr>
          <w:rFonts w:ascii="Georgia" w:eastAsia="Calibri" w:hAnsi="Georgia"/>
          <w:bCs w:val="0"/>
          <w:color w:val="585756"/>
          <w:sz w:val="21"/>
          <w:szCs w:val="22"/>
          <w:lang w:val="fr-BE" w:eastAsia="en-US"/>
        </w:rPr>
        <w:t>contrat, son</w:t>
      </w:r>
      <w:r w:rsidRPr="00F36DE4">
        <w:rPr>
          <w:rFonts w:ascii="Georgia" w:eastAsia="Calibri" w:hAnsi="Georgia"/>
          <w:bCs w:val="0"/>
          <w:color w:val="585756"/>
          <w:sz w:val="21"/>
          <w:szCs w:val="22"/>
          <w:lang w:val="fr-BE" w:eastAsia="en-US"/>
        </w:rPr>
        <w:t xml:space="preserve"> nom et localité, ainsi </w:t>
      </w:r>
      <w:r w:rsidR="004F093B" w:rsidRPr="00F36DE4">
        <w:rPr>
          <w:rFonts w:ascii="Georgia" w:eastAsia="Calibri" w:hAnsi="Georgia"/>
          <w:bCs w:val="0"/>
          <w:color w:val="585756"/>
          <w:sz w:val="21"/>
          <w:szCs w:val="22"/>
          <w:lang w:val="fr-BE" w:eastAsia="en-US"/>
        </w:rPr>
        <w:t>que le</w:t>
      </w:r>
      <w:r w:rsidRPr="00F36DE4">
        <w:rPr>
          <w:rFonts w:ascii="Georgia" w:eastAsia="Calibri" w:hAnsi="Georgia"/>
          <w:bCs w:val="0"/>
          <w:color w:val="585756"/>
          <w:sz w:val="21"/>
          <w:szCs w:val="22"/>
          <w:lang w:val="fr-BE" w:eastAsia="en-US"/>
        </w:rPr>
        <w:t xml:space="preserve"> montant du contrat.</w:t>
      </w:r>
    </w:p>
    <w:p w14:paraId="25AA70F6" w14:textId="77777777" w:rsidR="009D1FB8" w:rsidRPr="00F36DE4" w:rsidRDefault="009D1FB8" w:rsidP="00E24618">
      <w:pPr>
        <w:pStyle w:val="BTCbulletsCTB"/>
        <w:numPr>
          <w:ilvl w:val="0"/>
          <w:numId w:val="0"/>
        </w:numPr>
        <w:rPr>
          <w:rFonts w:ascii="Georgia" w:eastAsia="Calibri" w:hAnsi="Georgia"/>
          <w:bCs w:val="0"/>
          <w:color w:val="585756"/>
          <w:sz w:val="21"/>
          <w:szCs w:val="22"/>
          <w:lang w:val="fr-BE" w:eastAsia="en-US"/>
        </w:rPr>
      </w:pPr>
    </w:p>
    <w:p w14:paraId="4FAA8826" w14:textId="52F8060F" w:rsidR="00137951" w:rsidRDefault="00137951" w:rsidP="00137951">
      <w:pPr>
        <w:pStyle w:val="Titre2"/>
        <w:numPr>
          <w:ilvl w:val="0"/>
          <w:numId w:val="0"/>
        </w:numPr>
        <w:ind w:left="860"/>
        <w:rPr>
          <w:rFonts w:ascii="Georgia" w:hAnsi="Georgia"/>
        </w:rPr>
      </w:pPr>
      <w:bookmarkStart w:id="72" w:name="_Ref127277934"/>
      <w:bookmarkStart w:id="73" w:name="_Toc127279904"/>
      <w:bookmarkStart w:id="74" w:name="_Toc257039855"/>
    </w:p>
    <w:p w14:paraId="100D4D70" w14:textId="696068F3" w:rsidR="00137951" w:rsidRDefault="00137951" w:rsidP="00137951"/>
    <w:p w14:paraId="1FE18F4F" w14:textId="77777777" w:rsidR="00137951" w:rsidRDefault="00137951" w:rsidP="00137951">
      <w:pPr>
        <w:pStyle w:val="Titre2"/>
        <w:numPr>
          <w:ilvl w:val="0"/>
          <w:numId w:val="0"/>
        </w:numPr>
        <w:ind w:left="860"/>
        <w:rPr>
          <w:rFonts w:ascii="Georgia" w:hAnsi="Georgia"/>
        </w:rPr>
      </w:pPr>
    </w:p>
    <w:p w14:paraId="5AF46D2D" w14:textId="77777777" w:rsidR="00137951" w:rsidRDefault="00137951" w:rsidP="00137951">
      <w:pPr>
        <w:pStyle w:val="Titre2"/>
        <w:numPr>
          <w:ilvl w:val="0"/>
          <w:numId w:val="0"/>
        </w:numPr>
        <w:ind w:left="860"/>
        <w:rPr>
          <w:rFonts w:ascii="Georgia" w:hAnsi="Georgia"/>
        </w:rPr>
      </w:pPr>
    </w:p>
    <w:p w14:paraId="0E6F0A38" w14:textId="77777777" w:rsidR="00137951" w:rsidRDefault="00137951" w:rsidP="00137951">
      <w:pPr>
        <w:pStyle w:val="Titre2"/>
        <w:numPr>
          <w:ilvl w:val="0"/>
          <w:numId w:val="0"/>
        </w:numPr>
        <w:ind w:left="860"/>
        <w:rPr>
          <w:rFonts w:ascii="Georgia" w:hAnsi="Georgia"/>
        </w:rPr>
      </w:pPr>
    </w:p>
    <w:p w14:paraId="5BC75CD1" w14:textId="77777777" w:rsidR="00137951" w:rsidRDefault="00137951" w:rsidP="00137951">
      <w:pPr>
        <w:pStyle w:val="Titre2"/>
        <w:numPr>
          <w:ilvl w:val="0"/>
          <w:numId w:val="0"/>
        </w:numPr>
        <w:ind w:left="860"/>
        <w:rPr>
          <w:rFonts w:ascii="Georgia" w:hAnsi="Georgia"/>
        </w:rPr>
      </w:pPr>
    </w:p>
    <w:p w14:paraId="6EA8A23B" w14:textId="77777777" w:rsidR="00137951" w:rsidRDefault="00137951" w:rsidP="00137951">
      <w:pPr>
        <w:pStyle w:val="Titre2"/>
        <w:numPr>
          <w:ilvl w:val="0"/>
          <w:numId w:val="0"/>
        </w:numPr>
        <w:ind w:left="860"/>
        <w:rPr>
          <w:rFonts w:ascii="Georgia" w:hAnsi="Georgia"/>
        </w:rPr>
      </w:pPr>
    </w:p>
    <w:p w14:paraId="6C8A33CB" w14:textId="77777777" w:rsidR="00137951" w:rsidRDefault="00137951" w:rsidP="00137951">
      <w:pPr>
        <w:pStyle w:val="Titre2"/>
        <w:numPr>
          <w:ilvl w:val="0"/>
          <w:numId w:val="0"/>
        </w:numPr>
        <w:ind w:left="860"/>
        <w:rPr>
          <w:rFonts w:ascii="Georgia" w:hAnsi="Georgia"/>
        </w:rPr>
      </w:pPr>
    </w:p>
    <w:p w14:paraId="34BAF760" w14:textId="77777777" w:rsidR="00137951" w:rsidRDefault="00137951" w:rsidP="00137951">
      <w:pPr>
        <w:pStyle w:val="Titre2"/>
        <w:numPr>
          <w:ilvl w:val="0"/>
          <w:numId w:val="0"/>
        </w:numPr>
        <w:ind w:left="860"/>
        <w:rPr>
          <w:rFonts w:ascii="Georgia" w:hAnsi="Georgia"/>
        </w:rPr>
      </w:pPr>
    </w:p>
    <w:p w14:paraId="32F748E0" w14:textId="77777777" w:rsidR="00137951" w:rsidRPr="00137951" w:rsidRDefault="00137951" w:rsidP="00137951"/>
    <w:p w14:paraId="1255A153" w14:textId="77777777" w:rsidR="00137951" w:rsidRPr="00137951" w:rsidRDefault="00137951" w:rsidP="00137951"/>
    <w:p w14:paraId="6D0C5594" w14:textId="77777777" w:rsidR="00137951" w:rsidRPr="00137951" w:rsidRDefault="00137951" w:rsidP="00137951"/>
    <w:p w14:paraId="7C20CEC8" w14:textId="7F8DE367" w:rsidR="00AC7962" w:rsidRPr="00F36DE4" w:rsidRDefault="00D544CA" w:rsidP="00D544CA">
      <w:pPr>
        <w:pStyle w:val="Titre1"/>
      </w:pPr>
      <w:r>
        <w:t xml:space="preserve"> </w:t>
      </w:r>
      <w:bookmarkStart w:id="75" w:name="_Toc114171102"/>
      <w:r w:rsidR="00AC7962" w:rsidRPr="00F36DE4">
        <w:t>Conditions contractuelles et administratives particulières</w:t>
      </w:r>
      <w:bookmarkEnd w:id="72"/>
      <w:bookmarkEnd w:id="73"/>
      <w:bookmarkEnd w:id="74"/>
      <w:bookmarkEnd w:id="75"/>
    </w:p>
    <w:p w14:paraId="11A9BF6D" w14:textId="77777777" w:rsidR="00AC7962" w:rsidRPr="00F36DE4" w:rsidRDefault="00AC7962" w:rsidP="00CD056D">
      <w:pPr>
        <w:pStyle w:val="BTCtextCTB"/>
        <w:numPr>
          <w:ilvl w:val="0"/>
          <w:numId w:val="0"/>
        </w:numPr>
        <w:ind w:left="576"/>
        <w:rPr>
          <w:rFonts w:ascii="Georgia" w:eastAsia="Calibri" w:hAnsi="Georgia"/>
          <w:color w:val="585756"/>
          <w:sz w:val="21"/>
          <w:szCs w:val="22"/>
        </w:rPr>
      </w:pPr>
      <w:r w:rsidRPr="00F36DE4">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8217A50" w14:textId="5ABECB37" w:rsidR="00AC7962" w:rsidRPr="00F36DE4" w:rsidRDefault="00AC7962" w:rsidP="00CD056D">
      <w:pPr>
        <w:pStyle w:val="BTCtextCTB"/>
        <w:numPr>
          <w:ilvl w:val="0"/>
          <w:numId w:val="0"/>
        </w:numPr>
        <w:ind w:left="576"/>
        <w:rPr>
          <w:rFonts w:ascii="Georgia" w:eastAsia="Calibri" w:hAnsi="Georgia"/>
          <w:color w:val="585756"/>
          <w:sz w:val="21"/>
          <w:szCs w:val="22"/>
        </w:rPr>
      </w:pPr>
      <w:r w:rsidRPr="00F36DE4">
        <w:rPr>
          <w:rFonts w:ascii="Georgia" w:eastAsia="Calibri" w:hAnsi="Georgia"/>
          <w:color w:val="585756"/>
          <w:sz w:val="21"/>
          <w:szCs w:val="22"/>
        </w:rPr>
        <w:t xml:space="preserve">Dans ce CSC, il </w:t>
      </w:r>
      <w:r w:rsidR="00AE4C46" w:rsidRPr="00F36DE4">
        <w:rPr>
          <w:rFonts w:ascii="Georgia" w:eastAsia="Calibri" w:hAnsi="Georgia"/>
          <w:color w:val="585756"/>
          <w:sz w:val="21"/>
          <w:szCs w:val="22"/>
        </w:rPr>
        <w:t>est dérogé à l’article 26 des</w:t>
      </w:r>
      <w:r w:rsidRPr="00F36DE4">
        <w:rPr>
          <w:rFonts w:ascii="Georgia" w:eastAsia="Calibri" w:hAnsi="Georgia"/>
          <w:color w:val="585756"/>
          <w:sz w:val="21"/>
          <w:szCs w:val="22"/>
        </w:rPr>
        <w:t xml:space="preserve"> RGE.</w:t>
      </w:r>
    </w:p>
    <w:p w14:paraId="775E0E00" w14:textId="77777777" w:rsidR="00AC7962" w:rsidRPr="00F36DE4" w:rsidRDefault="00AC7962" w:rsidP="00D544CA">
      <w:pPr>
        <w:pStyle w:val="Titre2"/>
        <w:rPr>
          <w:rFonts w:ascii="Georgia" w:hAnsi="Georgia"/>
          <w:sz w:val="21"/>
          <w:szCs w:val="21"/>
        </w:rPr>
      </w:pPr>
      <w:bookmarkStart w:id="76" w:name="_Toc114171103"/>
      <w:bookmarkStart w:id="77" w:name="_Ref224618931"/>
      <w:bookmarkStart w:id="78" w:name="_Ref224618935"/>
      <w:bookmarkStart w:id="79" w:name="_Toc257039856"/>
      <w:bookmarkStart w:id="80" w:name="_Ref222883691"/>
      <w:bookmarkStart w:id="81" w:name="_Ref222883699"/>
      <w:bookmarkStart w:id="82" w:name="_Ref222884292"/>
      <w:bookmarkStart w:id="83" w:name="_Ref222884332"/>
      <w:r w:rsidRPr="00D544CA">
        <w:rPr>
          <w:rStyle w:val="Titre2Car"/>
        </w:rPr>
        <w:t xml:space="preserve">Définitions </w:t>
      </w:r>
      <w:r w:rsidRPr="00F36DE4">
        <w:rPr>
          <w:rFonts w:ascii="Georgia" w:hAnsi="Georgia"/>
          <w:sz w:val="21"/>
          <w:szCs w:val="21"/>
        </w:rPr>
        <w:t>(art. 2)</w:t>
      </w:r>
      <w:bookmarkEnd w:id="76"/>
    </w:p>
    <w:p w14:paraId="6E4C0604" w14:textId="77777777" w:rsidR="00AC7962" w:rsidRPr="00F36DE4" w:rsidRDefault="00AC7962" w:rsidP="00DD593C">
      <w:pPr>
        <w:pStyle w:val="BTCtextCTB"/>
        <w:numPr>
          <w:ilvl w:val="0"/>
          <w:numId w:val="0"/>
        </w:numPr>
        <w:ind w:left="576"/>
        <w:rPr>
          <w:rFonts w:ascii="Georgia" w:eastAsia="Calibri" w:hAnsi="Georgia"/>
          <w:color w:val="585756"/>
          <w:sz w:val="21"/>
          <w:szCs w:val="22"/>
        </w:rPr>
      </w:pPr>
      <w:r w:rsidRPr="00F36DE4">
        <w:rPr>
          <w:rFonts w:ascii="Georgia" w:eastAsia="Calibri" w:hAnsi="Georgia"/>
          <w:color w:val="585756"/>
          <w:sz w:val="21"/>
          <w:szCs w:val="22"/>
        </w:rPr>
        <w:t>Dans le cadre de ce marché, il faut comprendre par :</w:t>
      </w:r>
    </w:p>
    <w:p w14:paraId="255BE744" w14:textId="5702D6A3" w:rsidR="00AC7962" w:rsidRPr="00F36DE4" w:rsidRDefault="00AC7962" w:rsidP="00DD593C">
      <w:pPr>
        <w:pStyle w:val="BTCtextCTB"/>
        <w:numPr>
          <w:ilvl w:val="0"/>
          <w:numId w:val="0"/>
        </w:numPr>
        <w:ind w:left="576"/>
        <w:rPr>
          <w:rFonts w:ascii="Georgia" w:eastAsia="Calibri" w:hAnsi="Georgia"/>
          <w:color w:val="585756"/>
          <w:sz w:val="21"/>
          <w:szCs w:val="22"/>
        </w:rPr>
      </w:pPr>
      <w:r w:rsidRPr="00F36DE4">
        <w:rPr>
          <w:rFonts w:ascii="Georgia" w:eastAsia="Calibri" w:hAnsi="Georgia"/>
          <w:color w:val="585756"/>
          <w:sz w:val="21"/>
          <w:szCs w:val="22"/>
        </w:rPr>
        <w:t>-</w:t>
      </w:r>
      <w:r w:rsidRPr="00F36DE4">
        <w:rPr>
          <w:rFonts w:ascii="Georgia" w:eastAsia="Calibri" w:hAnsi="Georgia"/>
          <w:color w:val="585756"/>
          <w:sz w:val="21"/>
          <w:szCs w:val="22"/>
        </w:rPr>
        <w:tab/>
      </w:r>
      <w:r w:rsidRPr="00F36DE4">
        <w:rPr>
          <w:rFonts w:ascii="Georgia" w:eastAsia="Calibri" w:hAnsi="Georgia"/>
          <w:color w:val="585756"/>
          <w:sz w:val="21"/>
          <w:szCs w:val="22"/>
          <w:u w:val="single"/>
        </w:rPr>
        <w:t>fonctionnaire dirigeant</w:t>
      </w:r>
      <w:r w:rsidRPr="00F36DE4">
        <w:rPr>
          <w:rFonts w:ascii="Georgia" w:eastAsia="Calibri" w:hAnsi="Georgia"/>
          <w:color w:val="585756"/>
          <w:sz w:val="21"/>
          <w:szCs w:val="22"/>
        </w:rPr>
        <w:t xml:space="preserve"> : le fonctionnaire, ou toute autre personne, chargé de la direction et du contrôle de l’exécution du </w:t>
      </w:r>
      <w:r w:rsidR="004F093B" w:rsidRPr="00F36DE4">
        <w:rPr>
          <w:rFonts w:ascii="Georgia" w:eastAsia="Calibri" w:hAnsi="Georgia"/>
          <w:color w:val="585756"/>
          <w:sz w:val="21"/>
          <w:szCs w:val="22"/>
        </w:rPr>
        <w:t>marché ;</w:t>
      </w:r>
    </w:p>
    <w:p w14:paraId="51C3E8A7" w14:textId="11A7A7A0" w:rsidR="00AC7962" w:rsidRPr="00F36DE4" w:rsidRDefault="00AC7962" w:rsidP="00DD593C">
      <w:pPr>
        <w:pStyle w:val="BTCtextCTB"/>
        <w:numPr>
          <w:ilvl w:val="0"/>
          <w:numId w:val="0"/>
        </w:numPr>
        <w:ind w:left="576"/>
        <w:rPr>
          <w:rFonts w:ascii="Georgia" w:eastAsia="Calibri" w:hAnsi="Georgia"/>
          <w:color w:val="585756"/>
          <w:sz w:val="21"/>
          <w:szCs w:val="22"/>
        </w:rPr>
      </w:pPr>
      <w:r w:rsidRPr="00F36DE4">
        <w:rPr>
          <w:rFonts w:ascii="Georgia" w:eastAsia="Calibri" w:hAnsi="Georgia"/>
          <w:color w:val="585756"/>
          <w:sz w:val="21"/>
          <w:szCs w:val="22"/>
        </w:rPr>
        <w:t>-</w:t>
      </w:r>
      <w:r w:rsidRPr="00F36DE4">
        <w:rPr>
          <w:rFonts w:ascii="Georgia" w:eastAsia="Calibri" w:hAnsi="Georgia"/>
          <w:color w:val="585756"/>
          <w:sz w:val="21"/>
          <w:szCs w:val="22"/>
        </w:rPr>
        <w:tab/>
      </w:r>
      <w:r w:rsidRPr="00F36DE4">
        <w:rPr>
          <w:rFonts w:ascii="Georgia" w:eastAsia="Calibri" w:hAnsi="Georgia"/>
          <w:color w:val="585756"/>
          <w:sz w:val="21"/>
          <w:szCs w:val="22"/>
          <w:u w:val="single"/>
        </w:rPr>
        <w:t>cautionnement</w:t>
      </w:r>
      <w:r w:rsidRPr="00F36DE4">
        <w:rPr>
          <w:rFonts w:ascii="Georgia" w:eastAsia="Calibri" w:hAnsi="Georgia"/>
          <w:color w:val="585756"/>
          <w:sz w:val="21"/>
          <w:szCs w:val="22"/>
        </w:rPr>
        <w:t xml:space="preserve"> : garantie financière donnée par l’adjudicataire de ses obligations jusqu’à complète et bonne exécution du </w:t>
      </w:r>
      <w:r w:rsidR="004F093B" w:rsidRPr="00F36DE4">
        <w:rPr>
          <w:rFonts w:ascii="Georgia" w:eastAsia="Calibri" w:hAnsi="Georgia"/>
          <w:color w:val="585756"/>
          <w:sz w:val="21"/>
          <w:szCs w:val="22"/>
        </w:rPr>
        <w:t>marché ;</w:t>
      </w:r>
    </w:p>
    <w:p w14:paraId="63C13D69" w14:textId="7A05EA7F" w:rsidR="00AC7962" w:rsidRPr="00F36DE4" w:rsidRDefault="00AC7962" w:rsidP="00DD593C">
      <w:pPr>
        <w:pStyle w:val="BTCtextCTB"/>
        <w:numPr>
          <w:ilvl w:val="0"/>
          <w:numId w:val="0"/>
        </w:numPr>
        <w:ind w:left="576"/>
        <w:rPr>
          <w:rFonts w:ascii="Georgia" w:eastAsia="Calibri" w:hAnsi="Georgia"/>
          <w:color w:val="585756"/>
          <w:sz w:val="21"/>
          <w:szCs w:val="22"/>
        </w:rPr>
      </w:pPr>
      <w:r w:rsidRPr="00F36DE4">
        <w:rPr>
          <w:rFonts w:ascii="Georgia" w:eastAsia="Calibri" w:hAnsi="Georgia"/>
          <w:color w:val="585756"/>
          <w:sz w:val="21"/>
          <w:szCs w:val="22"/>
        </w:rPr>
        <w:t>-</w:t>
      </w:r>
      <w:r w:rsidRPr="00F36DE4">
        <w:rPr>
          <w:rFonts w:ascii="Georgia" w:eastAsia="Calibri" w:hAnsi="Georgia"/>
          <w:color w:val="585756"/>
          <w:sz w:val="21"/>
          <w:szCs w:val="22"/>
        </w:rPr>
        <w:tab/>
      </w:r>
      <w:r w:rsidRPr="00F36DE4">
        <w:rPr>
          <w:rFonts w:ascii="Georgia" w:eastAsia="Calibri" w:hAnsi="Georgia"/>
          <w:color w:val="585756"/>
          <w:sz w:val="21"/>
          <w:szCs w:val="22"/>
          <w:u w:val="single"/>
        </w:rPr>
        <w:t>réception</w:t>
      </w:r>
      <w:r w:rsidRPr="00F36DE4">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w:t>
      </w:r>
      <w:r w:rsidR="004F093B" w:rsidRPr="00F36DE4">
        <w:rPr>
          <w:rFonts w:ascii="Georgia" w:eastAsia="Calibri" w:hAnsi="Georgia"/>
          <w:color w:val="585756"/>
          <w:sz w:val="21"/>
          <w:szCs w:val="22"/>
        </w:rPr>
        <w:t>l’adjudicataire ;</w:t>
      </w:r>
    </w:p>
    <w:p w14:paraId="075DD0D2" w14:textId="77A19E84" w:rsidR="00AC7962" w:rsidRPr="00F36DE4" w:rsidRDefault="00AC7962" w:rsidP="00DD593C">
      <w:pPr>
        <w:pStyle w:val="BTCtextCTB"/>
        <w:numPr>
          <w:ilvl w:val="0"/>
          <w:numId w:val="0"/>
        </w:numPr>
        <w:ind w:left="576"/>
        <w:rPr>
          <w:rFonts w:ascii="Georgia" w:eastAsia="Calibri" w:hAnsi="Georgia"/>
          <w:color w:val="585756"/>
          <w:sz w:val="21"/>
          <w:szCs w:val="22"/>
        </w:rPr>
      </w:pPr>
      <w:r w:rsidRPr="00F36DE4">
        <w:rPr>
          <w:rFonts w:ascii="Georgia" w:eastAsia="Calibri" w:hAnsi="Georgia"/>
          <w:color w:val="585756"/>
          <w:sz w:val="21"/>
          <w:szCs w:val="22"/>
        </w:rPr>
        <w:t>-</w:t>
      </w:r>
      <w:r w:rsidRPr="00F36DE4">
        <w:rPr>
          <w:rFonts w:ascii="Georgia" w:eastAsia="Calibri" w:hAnsi="Georgia"/>
          <w:color w:val="585756"/>
          <w:sz w:val="21"/>
          <w:szCs w:val="22"/>
        </w:rPr>
        <w:tab/>
      </w:r>
      <w:r w:rsidRPr="00F36DE4">
        <w:rPr>
          <w:rFonts w:ascii="Georgia" w:eastAsia="Calibri" w:hAnsi="Georgia"/>
          <w:color w:val="585756"/>
          <w:sz w:val="21"/>
          <w:szCs w:val="22"/>
          <w:u w:val="single"/>
        </w:rPr>
        <w:t>acompte</w:t>
      </w:r>
      <w:r w:rsidRPr="00F36DE4">
        <w:rPr>
          <w:rFonts w:ascii="Georgia" w:eastAsia="Calibri" w:hAnsi="Georgia"/>
          <w:color w:val="585756"/>
          <w:sz w:val="21"/>
          <w:szCs w:val="22"/>
        </w:rPr>
        <w:t xml:space="preserve"> : paiement d’une partie du marché après service fait et </w:t>
      </w:r>
      <w:r w:rsidR="004F093B" w:rsidRPr="00F36DE4">
        <w:rPr>
          <w:rFonts w:ascii="Georgia" w:eastAsia="Calibri" w:hAnsi="Georgia"/>
          <w:color w:val="585756"/>
          <w:sz w:val="21"/>
          <w:szCs w:val="22"/>
        </w:rPr>
        <w:t>accepté ;</w:t>
      </w:r>
    </w:p>
    <w:p w14:paraId="3520BC71" w14:textId="56135774" w:rsidR="00AC7962" w:rsidRPr="00F36DE4" w:rsidRDefault="00AC7962" w:rsidP="00DD593C">
      <w:pPr>
        <w:pStyle w:val="BTCtextCTB"/>
        <w:numPr>
          <w:ilvl w:val="0"/>
          <w:numId w:val="0"/>
        </w:numPr>
        <w:ind w:left="576"/>
        <w:rPr>
          <w:rFonts w:ascii="Georgia" w:eastAsia="Calibri" w:hAnsi="Georgia"/>
          <w:color w:val="585756"/>
          <w:sz w:val="21"/>
          <w:szCs w:val="22"/>
        </w:rPr>
      </w:pPr>
      <w:r w:rsidRPr="00F36DE4">
        <w:rPr>
          <w:rFonts w:ascii="Georgia" w:eastAsia="Calibri" w:hAnsi="Georgia"/>
          <w:color w:val="585756"/>
          <w:sz w:val="21"/>
          <w:szCs w:val="22"/>
        </w:rPr>
        <w:t>-</w:t>
      </w:r>
      <w:r w:rsidRPr="00F36DE4">
        <w:rPr>
          <w:rFonts w:ascii="Georgia" w:eastAsia="Calibri" w:hAnsi="Georgia"/>
          <w:color w:val="585756"/>
          <w:sz w:val="21"/>
          <w:szCs w:val="22"/>
        </w:rPr>
        <w:tab/>
      </w:r>
      <w:r w:rsidRPr="00F36DE4">
        <w:rPr>
          <w:rFonts w:ascii="Georgia" w:eastAsia="Calibri" w:hAnsi="Georgia"/>
          <w:color w:val="585756"/>
          <w:sz w:val="21"/>
          <w:szCs w:val="22"/>
          <w:u w:val="single"/>
        </w:rPr>
        <w:t>avance</w:t>
      </w:r>
      <w:r w:rsidRPr="00F36DE4">
        <w:rPr>
          <w:rFonts w:ascii="Georgia" w:eastAsia="Calibri" w:hAnsi="Georgia"/>
          <w:color w:val="585756"/>
          <w:sz w:val="21"/>
          <w:szCs w:val="22"/>
        </w:rPr>
        <w:t xml:space="preserve"> : paiement d’une partie du marché avant service fait et </w:t>
      </w:r>
      <w:r w:rsidR="004F093B" w:rsidRPr="00F36DE4">
        <w:rPr>
          <w:rFonts w:ascii="Georgia" w:eastAsia="Calibri" w:hAnsi="Georgia"/>
          <w:color w:val="585756"/>
          <w:sz w:val="21"/>
          <w:szCs w:val="22"/>
        </w:rPr>
        <w:t>accepté ;</w:t>
      </w:r>
    </w:p>
    <w:p w14:paraId="43E9FEB6" w14:textId="6E2AB042" w:rsidR="00AC7962" w:rsidRPr="00F36DE4" w:rsidRDefault="00AC7962" w:rsidP="00DD593C">
      <w:pPr>
        <w:pStyle w:val="BTCtextCTB"/>
        <w:numPr>
          <w:ilvl w:val="0"/>
          <w:numId w:val="0"/>
        </w:numPr>
        <w:ind w:left="576"/>
        <w:rPr>
          <w:rFonts w:ascii="Georgia" w:eastAsia="Calibri" w:hAnsi="Georgia"/>
          <w:color w:val="585756"/>
          <w:sz w:val="21"/>
          <w:szCs w:val="22"/>
        </w:rPr>
      </w:pPr>
      <w:r w:rsidRPr="00F36DE4">
        <w:rPr>
          <w:rFonts w:ascii="Georgia" w:eastAsia="Calibri" w:hAnsi="Georgia"/>
          <w:color w:val="585756"/>
          <w:sz w:val="21"/>
          <w:szCs w:val="22"/>
        </w:rPr>
        <w:t>-</w:t>
      </w:r>
      <w:r w:rsidRPr="00F36DE4">
        <w:rPr>
          <w:rFonts w:ascii="Georgia" w:eastAsia="Calibri" w:hAnsi="Georgia"/>
          <w:color w:val="585756"/>
          <w:sz w:val="21"/>
          <w:szCs w:val="22"/>
        </w:rPr>
        <w:tab/>
      </w:r>
      <w:r w:rsidRPr="00F36DE4">
        <w:rPr>
          <w:rFonts w:ascii="Georgia" w:eastAsia="Calibri" w:hAnsi="Georgia"/>
          <w:color w:val="585756"/>
          <w:sz w:val="21"/>
          <w:szCs w:val="22"/>
          <w:u w:val="single"/>
        </w:rPr>
        <w:t>avenant</w:t>
      </w:r>
      <w:r w:rsidRPr="00F36DE4">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w:t>
      </w:r>
      <w:r w:rsidR="004F093B" w:rsidRPr="00F36DE4">
        <w:rPr>
          <w:rFonts w:ascii="Georgia" w:eastAsia="Calibri" w:hAnsi="Georgia"/>
          <w:color w:val="585756"/>
          <w:sz w:val="21"/>
          <w:szCs w:val="22"/>
        </w:rPr>
        <w:t>applicables ;</w:t>
      </w:r>
    </w:p>
    <w:p w14:paraId="02DD66C9" w14:textId="77777777" w:rsidR="00AC7962" w:rsidRPr="00593F1D" w:rsidRDefault="00AC7962" w:rsidP="00593F1D">
      <w:pPr>
        <w:pStyle w:val="Titre2"/>
        <w:rPr>
          <w:rStyle w:val="Titre2Car"/>
        </w:rPr>
      </w:pPr>
      <w:bookmarkStart w:id="84" w:name="_Toc114171104"/>
      <w:r w:rsidRPr="00593F1D">
        <w:rPr>
          <w:rStyle w:val="Titre2Car"/>
        </w:rPr>
        <w:t>Utilisation des moyens électroniques (art. 10)</w:t>
      </w:r>
      <w:bookmarkEnd w:id="84"/>
    </w:p>
    <w:p w14:paraId="02BCD842" w14:textId="77777777" w:rsidR="00AC7962" w:rsidRPr="00F36DE4" w:rsidRDefault="00AC7962" w:rsidP="006871F0">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21C1080A" w14:textId="77777777" w:rsidR="00AC7962" w:rsidRPr="00F36DE4" w:rsidRDefault="00AC7962" w:rsidP="00AC7962">
      <w:r w:rsidRPr="00F36DE4">
        <w:t>Dans ces derniers cas, les notifications du pouvoir adjudicateur sont adressées au domicile ou au siège social mentionné dans l’offre</w:t>
      </w:r>
    </w:p>
    <w:p w14:paraId="055E2A9E" w14:textId="77777777" w:rsidR="00AC7962" w:rsidRPr="00593F1D" w:rsidRDefault="00AC7962" w:rsidP="00593F1D">
      <w:pPr>
        <w:pStyle w:val="Titre2"/>
        <w:rPr>
          <w:rStyle w:val="Titre2Car"/>
        </w:rPr>
      </w:pPr>
      <w:bookmarkStart w:id="85" w:name="_Toc114171105"/>
      <w:r w:rsidRPr="00593F1D">
        <w:rPr>
          <w:rStyle w:val="Titre2Car"/>
        </w:rPr>
        <w:t>Fonctionnaire dirigeant</w:t>
      </w:r>
      <w:bookmarkEnd w:id="77"/>
      <w:bookmarkEnd w:id="78"/>
      <w:r w:rsidRPr="00593F1D">
        <w:rPr>
          <w:rStyle w:val="Titre2Car"/>
        </w:rPr>
        <w:t xml:space="preserve"> (art. 11)</w:t>
      </w:r>
      <w:bookmarkEnd w:id="79"/>
      <w:bookmarkEnd w:id="85"/>
    </w:p>
    <w:p w14:paraId="0895AA12" w14:textId="6C5D10D6" w:rsidR="00AC7962" w:rsidRPr="00F36DE4" w:rsidRDefault="00AC7962" w:rsidP="006871F0">
      <w:pPr>
        <w:pStyle w:val="BTCtextCTB"/>
        <w:numPr>
          <w:ilvl w:val="0"/>
          <w:numId w:val="0"/>
        </w:numPr>
        <w:rPr>
          <w:rFonts w:ascii="Georgia" w:eastAsia="Calibri" w:hAnsi="Georgia"/>
          <w:b/>
          <w:bCs/>
          <w:color w:val="585756"/>
          <w:sz w:val="21"/>
          <w:szCs w:val="22"/>
        </w:rPr>
      </w:pPr>
      <w:r w:rsidRPr="00F36DE4">
        <w:rPr>
          <w:rFonts w:ascii="Georgia" w:eastAsia="Calibri" w:hAnsi="Georgia"/>
          <w:color w:val="585756"/>
          <w:sz w:val="21"/>
          <w:szCs w:val="22"/>
        </w:rPr>
        <w:t xml:space="preserve">La direction et le contrôle de l’exécution du marché sont confiés à </w:t>
      </w:r>
      <w:r w:rsidR="00837A63" w:rsidRPr="00F36DE4">
        <w:rPr>
          <w:rFonts w:ascii="Georgia" w:eastAsia="Calibri" w:hAnsi="Georgia"/>
          <w:color w:val="585756"/>
          <w:sz w:val="21"/>
          <w:szCs w:val="22"/>
        </w:rPr>
        <w:t xml:space="preserve">Monsieur </w:t>
      </w:r>
      <w:r w:rsidR="00837A63" w:rsidRPr="00F06860">
        <w:rPr>
          <w:rFonts w:ascii="Georgia" w:eastAsia="Calibri" w:hAnsi="Georgia"/>
          <w:b/>
          <w:bCs/>
          <w:color w:val="585756"/>
          <w:sz w:val="21"/>
          <w:szCs w:val="22"/>
        </w:rPr>
        <w:t>Ernesto PAPA</w:t>
      </w:r>
      <w:r w:rsidR="00837A63" w:rsidRPr="00F06860">
        <w:rPr>
          <w:rFonts w:ascii="Georgia" w:eastAsia="Calibri" w:hAnsi="Georgia"/>
          <w:color w:val="585756"/>
          <w:sz w:val="21"/>
          <w:szCs w:val="22"/>
        </w:rPr>
        <w:t xml:space="preserve">, assisté par </w:t>
      </w:r>
      <w:r w:rsidR="00837A63" w:rsidRPr="00F06860">
        <w:rPr>
          <w:rFonts w:ascii="Georgia" w:eastAsia="Calibri" w:hAnsi="Georgia"/>
          <w:b/>
          <w:bCs/>
          <w:color w:val="585756"/>
          <w:sz w:val="21"/>
          <w:szCs w:val="22"/>
        </w:rPr>
        <w:t>Monsieur Abdou KANE.</w:t>
      </w:r>
    </w:p>
    <w:p w14:paraId="70AA30A1" w14:textId="77777777" w:rsidR="00AC7962" w:rsidRPr="00F36DE4" w:rsidRDefault="00AC7962" w:rsidP="006871F0">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lastRenderedPageBreak/>
        <w:t xml:space="preserve">Une fois le marché conclu, le fonctionnaire dirigeant est l’interlocuteur principal de l’entrepreneur. Toute la correspondance et toutes les questions concernant l’exécution du marché lui seront adressées, sauf mention contraire expresse dans ce CSC (voir notamment </w:t>
      </w:r>
    </w:p>
    <w:p w14:paraId="4C188441" w14:textId="77777777" w:rsidR="00AC7962" w:rsidRPr="00F36DE4" w:rsidRDefault="00AC7962" w:rsidP="006871F0">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3967D84" w14:textId="164DDDF0" w:rsidR="00AC7962" w:rsidRPr="00F36DE4" w:rsidRDefault="00AC7962" w:rsidP="006871F0">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F36DE4">
        <w:rPr>
          <w:rFonts w:ascii="Georgia" w:eastAsia="Calibri" w:hAnsi="Georgia"/>
          <w:color w:val="585756"/>
          <w:sz w:val="21"/>
          <w:szCs w:val="22"/>
        </w:rPr>
        <w:fldChar w:fldCharType="begin"/>
      </w:r>
      <w:r w:rsidRPr="00F36DE4">
        <w:rPr>
          <w:rFonts w:ascii="Georgia" w:eastAsia="Calibri" w:hAnsi="Georgia"/>
          <w:color w:val="585756"/>
          <w:sz w:val="21"/>
          <w:szCs w:val="22"/>
        </w:rPr>
        <w:instrText xml:space="preserve"> REF _Ref228956459 \h  \* MERGEFORMAT </w:instrText>
      </w:r>
      <w:r w:rsidRPr="00F36DE4">
        <w:rPr>
          <w:rFonts w:ascii="Georgia" w:eastAsia="Calibri" w:hAnsi="Georgia"/>
          <w:color w:val="585756"/>
          <w:sz w:val="21"/>
          <w:szCs w:val="22"/>
        </w:rPr>
      </w:r>
      <w:r w:rsidRPr="00F36DE4">
        <w:rPr>
          <w:rFonts w:ascii="Georgia" w:eastAsia="Calibri" w:hAnsi="Georgia"/>
          <w:color w:val="585756"/>
          <w:sz w:val="21"/>
          <w:szCs w:val="22"/>
        </w:rPr>
        <w:fldChar w:fldCharType="separate"/>
      </w:r>
      <w:r w:rsidR="00445BA7" w:rsidRPr="00445BA7">
        <w:rPr>
          <w:rFonts w:ascii="Georgia" w:eastAsia="Calibri" w:hAnsi="Georgia"/>
          <w:color w:val="585756"/>
          <w:sz w:val="21"/>
          <w:szCs w:val="22"/>
        </w:rPr>
        <w:t>Le pouvoir adjudicateur</w:t>
      </w:r>
      <w:r w:rsidRPr="00F36DE4">
        <w:rPr>
          <w:rFonts w:ascii="Georgia" w:eastAsia="Calibri" w:hAnsi="Georgia"/>
          <w:color w:val="585756"/>
          <w:sz w:val="21"/>
          <w:szCs w:val="22"/>
        </w:rPr>
        <w:fldChar w:fldCharType="end"/>
      </w:r>
      <w:r w:rsidRPr="00F36DE4">
        <w:rPr>
          <w:rFonts w:ascii="Georgia" w:eastAsia="Calibri" w:hAnsi="Georgia"/>
          <w:color w:val="585756"/>
          <w:sz w:val="21"/>
          <w:szCs w:val="22"/>
        </w:rPr>
        <w:t>.</w:t>
      </w:r>
    </w:p>
    <w:p w14:paraId="1F5A0ADF" w14:textId="2ECA5ECA" w:rsidR="00AC7962" w:rsidRPr="00F36DE4" w:rsidRDefault="00AC7962" w:rsidP="006871F0">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179502FA" w14:textId="77777777" w:rsidR="00084C59" w:rsidRPr="00F36DE4" w:rsidRDefault="00084C59" w:rsidP="006871F0">
      <w:pPr>
        <w:pStyle w:val="BTCtextCTB"/>
        <w:numPr>
          <w:ilvl w:val="0"/>
          <w:numId w:val="0"/>
        </w:numPr>
        <w:rPr>
          <w:rFonts w:ascii="Georgia" w:eastAsia="Calibri" w:hAnsi="Georgia"/>
          <w:color w:val="585756"/>
          <w:sz w:val="21"/>
          <w:szCs w:val="22"/>
        </w:rPr>
      </w:pPr>
    </w:p>
    <w:p w14:paraId="603A4F26" w14:textId="77777777" w:rsidR="00AC7962" w:rsidRPr="00593F1D" w:rsidRDefault="00AC7962" w:rsidP="00593F1D">
      <w:pPr>
        <w:pStyle w:val="Titre2"/>
        <w:rPr>
          <w:rStyle w:val="Titre2Car"/>
        </w:rPr>
      </w:pPr>
      <w:bookmarkStart w:id="86" w:name="_Toc114171106"/>
      <w:bookmarkStart w:id="87" w:name="_Toc127279909"/>
      <w:bookmarkStart w:id="88" w:name="_Toc257039857"/>
      <w:r w:rsidRPr="00593F1D">
        <w:rPr>
          <w:rStyle w:val="Titre2Car"/>
        </w:rPr>
        <w:t>Sous-traitants (art. 12 à 15)</w:t>
      </w:r>
      <w:bookmarkEnd w:id="86"/>
    </w:p>
    <w:p w14:paraId="37FB59C5" w14:textId="77777777" w:rsidR="00AC7962" w:rsidRPr="00F36DE4" w:rsidRDefault="00AC7962" w:rsidP="00B13574">
      <w:pPr>
        <w:pStyle w:val="Corpsdetexte"/>
        <w:jc w:val="both"/>
        <w:rPr>
          <w:rFonts w:cs="Arial"/>
        </w:rPr>
      </w:pPr>
      <w:r w:rsidRPr="00F36DE4">
        <w:rPr>
          <w:rFonts w:cs="Arial"/>
        </w:rPr>
        <w:t>Le fait que l’adjudicataire confie tout ou partie de ses engagements à des sous-traitants ne dégage pas sa responsabilité envers le pouvoir adjudicateur. Celui-ci ne se reconnaît aucun lien contractuel avec ces tiers.</w:t>
      </w:r>
    </w:p>
    <w:p w14:paraId="40AFA2CC" w14:textId="77777777" w:rsidR="00AC7962" w:rsidRPr="00F36DE4" w:rsidRDefault="00AC7962" w:rsidP="00B13574">
      <w:pPr>
        <w:pStyle w:val="Corpsdetexte"/>
        <w:jc w:val="both"/>
        <w:rPr>
          <w:rFonts w:cs="Arial"/>
        </w:rPr>
      </w:pPr>
      <w:r w:rsidRPr="00F36DE4">
        <w:rPr>
          <w:rFonts w:cs="Arial"/>
        </w:rPr>
        <w:t>L’adjudicataire reste, dans tous les cas, seul responsable vis-à-vis du pouvoir adjudicateur.</w:t>
      </w:r>
    </w:p>
    <w:p w14:paraId="2D0549D9" w14:textId="383C1844" w:rsidR="00AC7962" w:rsidRPr="00F36DE4" w:rsidRDefault="00333E42" w:rsidP="00B13574">
      <w:pPr>
        <w:pStyle w:val="Corpsdetexte"/>
        <w:jc w:val="both"/>
        <w:rPr>
          <w:rFonts w:cs="Arial"/>
        </w:rPr>
      </w:pPr>
      <w:r w:rsidRPr="00F36DE4">
        <w:rPr>
          <w:rFonts w:cs="Arial"/>
        </w:rPr>
        <w:t>L’entrepreneur</w:t>
      </w:r>
      <w:r w:rsidR="00AC7962" w:rsidRPr="00F36DE4">
        <w:rPr>
          <w:rFonts w:cs="Arial"/>
        </w:rPr>
        <w:t xml:space="preserve">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210B8489" w14:textId="4E4881C9" w:rsidR="00AC7962" w:rsidRPr="00F36DE4" w:rsidRDefault="00AC7962" w:rsidP="00B13574">
      <w:pPr>
        <w:pStyle w:val="Corpsdetexte"/>
        <w:jc w:val="both"/>
        <w:rPr>
          <w:rFonts w:cs="Arial"/>
          <w:i/>
          <w:sz w:val="18"/>
          <w:szCs w:val="18"/>
        </w:rPr>
      </w:pPr>
      <w:r w:rsidRPr="00F36DE4">
        <w:rPr>
          <w:rFonts w:cs="Arial"/>
        </w:rPr>
        <w:t xml:space="preserve">Le contractant ne peut pas sous-traiter, sous-louer, déléguer ou transférer autrement la totalité ou plus de </w:t>
      </w:r>
      <w:r w:rsidR="00333E42" w:rsidRPr="00F36DE4">
        <w:rPr>
          <w:rFonts w:cs="Arial"/>
        </w:rPr>
        <w:t>40%</w:t>
      </w:r>
      <w:r w:rsidRPr="00F36DE4">
        <w:rPr>
          <w:rFonts w:cs="Arial"/>
        </w:rPr>
        <w:t xml:space="preserve"> pour cent</w:t>
      </w:r>
      <w:r w:rsidR="00333E42" w:rsidRPr="00F36DE4">
        <w:rPr>
          <w:rFonts w:cs="Arial"/>
        </w:rPr>
        <w:t xml:space="preserve"> </w:t>
      </w:r>
      <w:r w:rsidRPr="00F36DE4">
        <w:rPr>
          <w:rFonts w:cs="Arial"/>
        </w:rPr>
        <w:t>de la valeur des travaux</w:t>
      </w:r>
      <w:r w:rsidRPr="00F36DE4">
        <w:rPr>
          <w:rFonts w:cs="Arial"/>
          <w:i/>
          <w:sz w:val="18"/>
          <w:szCs w:val="18"/>
        </w:rPr>
        <w:t>.</w:t>
      </w:r>
    </w:p>
    <w:p w14:paraId="34FD0621" w14:textId="2A01374E" w:rsidR="005A0D1E" w:rsidRPr="00F36DE4" w:rsidRDefault="005A0D1E" w:rsidP="00B13574">
      <w:pPr>
        <w:pStyle w:val="Corpsdetexte"/>
        <w:jc w:val="both"/>
        <w:rPr>
          <w:color w:val="404040"/>
          <w:szCs w:val="21"/>
        </w:rPr>
      </w:pPr>
      <w:r w:rsidRPr="00F36DE4">
        <w:rPr>
          <w:color w:val="404040"/>
          <w:szCs w:val="21"/>
        </w:rPr>
        <w:t xml:space="preserve"> 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9E1024B" w14:textId="77777777" w:rsidR="005A0D1E" w:rsidRPr="00F36DE4" w:rsidRDefault="005A0D1E" w:rsidP="00B13574">
      <w:pPr>
        <w:pStyle w:val="Corpsdetexte"/>
        <w:jc w:val="both"/>
        <w:rPr>
          <w:color w:val="404040"/>
          <w:szCs w:val="21"/>
        </w:rPr>
      </w:pPr>
      <w:r w:rsidRPr="00F36DE4">
        <w:rPr>
          <w:color w:val="404040"/>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7821DD12" w14:textId="77777777" w:rsidR="005A0D1E" w:rsidRPr="00593F1D" w:rsidRDefault="005A0D1E" w:rsidP="00593F1D">
      <w:pPr>
        <w:pStyle w:val="Titre2"/>
        <w:rPr>
          <w:rStyle w:val="Titre2Car"/>
        </w:rPr>
      </w:pPr>
      <w:bookmarkStart w:id="89" w:name="_Toc52503024"/>
      <w:bookmarkStart w:id="90" w:name="_Toc114171107"/>
      <w:r w:rsidRPr="00593F1D">
        <w:rPr>
          <w:rStyle w:val="Titre2Car"/>
        </w:rPr>
        <w:t>Confidentialité (art. 18)</w:t>
      </w:r>
      <w:bookmarkEnd w:id="89"/>
      <w:bookmarkEnd w:id="90"/>
    </w:p>
    <w:p w14:paraId="462AF5F9" w14:textId="0BB37DFC" w:rsidR="005A0D1E" w:rsidRPr="00F36DE4" w:rsidRDefault="005A0D1E" w:rsidP="00B6644C">
      <w:pPr>
        <w:pStyle w:val="Corpsdetexte"/>
        <w:jc w:val="both"/>
        <w:rPr>
          <w:color w:val="404040"/>
          <w:szCs w:val="21"/>
        </w:rPr>
      </w:pPr>
      <w:r w:rsidRPr="00F36DE4">
        <w:rPr>
          <w:color w:val="404040"/>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792B23CD" w14:textId="77777777" w:rsidR="005A0D1E" w:rsidRPr="00F36DE4" w:rsidRDefault="005A0D1E" w:rsidP="00B6644C">
      <w:pPr>
        <w:pStyle w:val="Corpsdetexte"/>
        <w:jc w:val="both"/>
        <w:rPr>
          <w:color w:val="404040"/>
          <w:szCs w:val="21"/>
        </w:rPr>
      </w:pPr>
      <w:r w:rsidRPr="00F36DE4">
        <w:rPr>
          <w:color w:val="404040"/>
          <w:szCs w:val="21"/>
        </w:rPr>
        <w:t>En aucun cas les informations recueillies, peu importe leur origine et leur nature, ne pourront être transmis à des tiers sous quelque forme que ce soit.</w:t>
      </w:r>
    </w:p>
    <w:p w14:paraId="07096138" w14:textId="610C3086" w:rsidR="005A0D1E" w:rsidRPr="00F36DE4" w:rsidRDefault="005A0D1E" w:rsidP="00B6644C">
      <w:pPr>
        <w:pStyle w:val="Corpsdetexte"/>
        <w:jc w:val="both"/>
        <w:rPr>
          <w:color w:val="404040"/>
          <w:szCs w:val="21"/>
        </w:rPr>
      </w:pPr>
      <w:r w:rsidRPr="00F36DE4">
        <w:rPr>
          <w:color w:val="404040"/>
          <w:szCs w:val="21"/>
        </w:rPr>
        <w:t>Toutes les parties</w:t>
      </w:r>
      <w:r w:rsidR="00A60F93">
        <w:rPr>
          <w:color w:val="404040"/>
          <w:szCs w:val="21"/>
        </w:rPr>
        <w:t>,</w:t>
      </w:r>
      <w:r w:rsidRPr="00F36DE4">
        <w:rPr>
          <w:color w:val="404040"/>
          <w:szCs w:val="21"/>
        </w:rPr>
        <w:t xml:space="preserve"> intervenant directement ou indirectement sont donc tenues au devoir de discrétion.</w:t>
      </w:r>
    </w:p>
    <w:p w14:paraId="0DE34AA2" w14:textId="77777777" w:rsidR="005A0D1E" w:rsidRPr="00F36DE4" w:rsidRDefault="005A0D1E" w:rsidP="00B6644C">
      <w:pPr>
        <w:pStyle w:val="Corpsdetexte"/>
        <w:jc w:val="both"/>
        <w:rPr>
          <w:color w:val="404040"/>
          <w:szCs w:val="21"/>
        </w:rPr>
      </w:pPr>
      <w:r w:rsidRPr="00F36DE4">
        <w:rPr>
          <w:color w:val="404040"/>
          <w:szCs w:val="21"/>
        </w:rPr>
        <w:lastRenderedPageBreak/>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6036EEA0" w14:textId="77777777" w:rsidR="005A0D1E" w:rsidRPr="00F36DE4" w:rsidRDefault="005A0D1E" w:rsidP="00B6644C">
      <w:pPr>
        <w:pStyle w:val="Corpsdetexte"/>
        <w:jc w:val="both"/>
        <w:rPr>
          <w:color w:val="404040"/>
          <w:szCs w:val="21"/>
        </w:rPr>
      </w:pPr>
      <w:r w:rsidRPr="00F36DE4">
        <w:rPr>
          <w:color w:val="404040"/>
          <w:szCs w:val="21"/>
        </w:rPr>
        <w:t xml:space="preserve">A ce titre, il s’engage notamment : </w:t>
      </w:r>
    </w:p>
    <w:p w14:paraId="366D5820" w14:textId="77777777" w:rsidR="005A0D1E" w:rsidRPr="00F36DE4" w:rsidRDefault="005A0D1E" w:rsidP="00B6644C">
      <w:pPr>
        <w:pStyle w:val="Corpsdetexte"/>
        <w:jc w:val="both"/>
        <w:rPr>
          <w:color w:val="404040"/>
          <w:szCs w:val="21"/>
        </w:rPr>
      </w:pPr>
      <w:r w:rsidRPr="00F36DE4">
        <w:rPr>
          <w:color w:val="404040"/>
          <w:szCs w:val="21"/>
        </w:rPr>
        <w:t>•</w:t>
      </w:r>
      <w:r w:rsidRPr="00F36DE4">
        <w:rPr>
          <w:color w:val="404040"/>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BDAA1F6" w14:textId="77777777" w:rsidR="005A0D1E" w:rsidRPr="00F36DE4" w:rsidRDefault="005A0D1E" w:rsidP="00B6644C">
      <w:pPr>
        <w:pStyle w:val="Corpsdetexte"/>
        <w:jc w:val="both"/>
        <w:rPr>
          <w:color w:val="404040"/>
          <w:szCs w:val="21"/>
        </w:rPr>
      </w:pPr>
      <w:r w:rsidRPr="00F36DE4">
        <w:rPr>
          <w:color w:val="404040"/>
          <w:szCs w:val="21"/>
        </w:rPr>
        <w:t>•</w:t>
      </w:r>
      <w:r w:rsidRPr="00F36DE4">
        <w:rPr>
          <w:color w:val="404040"/>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2D842825" w14:textId="77777777" w:rsidR="005A0D1E" w:rsidRPr="00F36DE4" w:rsidRDefault="005A0D1E" w:rsidP="00B6644C">
      <w:pPr>
        <w:pStyle w:val="Corpsdetexte"/>
        <w:jc w:val="both"/>
        <w:rPr>
          <w:color w:val="404040"/>
          <w:szCs w:val="21"/>
        </w:rPr>
      </w:pPr>
      <w:r w:rsidRPr="00F36DE4">
        <w:rPr>
          <w:color w:val="404040"/>
          <w:szCs w:val="21"/>
        </w:rPr>
        <w:t>•</w:t>
      </w:r>
      <w:r w:rsidRPr="00F36DE4">
        <w:rPr>
          <w:color w:val="404040"/>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204DBBF" w14:textId="77777777" w:rsidR="005A0D1E" w:rsidRPr="00F36DE4" w:rsidRDefault="005A0D1E" w:rsidP="00B6644C">
      <w:pPr>
        <w:pStyle w:val="Corpsdetexte"/>
        <w:jc w:val="both"/>
        <w:rPr>
          <w:color w:val="404040"/>
          <w:szCs w:val="21"/>
        </w:rPr>
      </w:pPr>
      <w:r w:rsidRPr="00F36DE4">
        <w:rPr>
          <w:color w:val="404040"/>
          <w:szCs w:val="21"/>
        </w:rPr>
        <w:t>•</w:t>
      </w:r>
      <w:r w:rsidRPr="00F36DE4">
        <w:rPr>
          <w:color w:val="404040"/>
          <w:szCs w:val="21"/>
        </w:rPr>
        <w:tab/>
        <w:t>à restituer, à première demande du Pouvoir Adjudicateur, les éléments précités ;</w:t>
      </w:r>
    </w:p>
    <w:p w14:paraId="4F6F1317" w14:textId="77777777" w:rsidR="005A0D1E" w:rsidRPr="00F36DE4" w:rsidRDefault="005A0D1E" w:rsidP="00B6644C">
      <w:pPr>
        <w:pStyle w:val="Corpsdetexte"/>
        <w:jc w:val="both"/>
        <w:rPr>
          <w:color w:val="404040"/>
          <w:szCs w:val="21"/>
        </w:rPr>
      </w:pPr>
      <w:r w:rsidRPr="00F36DE4">
        <w:rPr>
          <w:color w:val="404040"/>
          <w:szCs w:val="21"/>
        </w:rPr>
        <w:t>•</w:t>
      </w:r>
      <w:r w:rsidRPr="00F36DE4">
        <w:rPr>
          <w:color w:val="404040"/>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3C37FD" w14:textId="77777777" w:rsidR="005A0D1E" w:rsidRPr="00593F1D" w:rsidRDefault="005A0D1E" w:rsidP="005A0D1E">
      <w:pPr>
        <w:pStyle w:val="Titre2"/>
        <w:rPr>
          <w:rFonts w:ascii="Georgia" w:hAnsi="Georgia"/>
          <w:b w:val="0"/>
          <w:bCs/>
        </w:rPr>
      </w:pPr>
      <w:bookmarkStart w:id="91" w:name="_Toc114171108"/>
      <w:r w:rsidRPr="00593F1D">
        <w:rPr>
          <w:rFonts w:ascii="Georgia" w:hAnsi="Georgia"/>
          <w:b w:val="0"/>
          <w:bCs/>
        </w:rPr>
        <w:t>Protection des données personnelles</w:t>
      </w:r>
      <w:bookmarkEnd w:id="91"/>
    </w:p>
    <w:p w14:paraId="7FCD2248" w14:textId="77777777" w:rsidR="005A0D1E" w:rsidRPr="00F36DE4" w:rsidRDefault="005A0D1E" w:rsidP="00B6644C">
      <w:pPr>
        <w:jc w:val="both"/>
      </w:pPr>
      <w:r w:rsidRPr="00F36DE4">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64E832C" w14:textId="77777777" w:rsidR="00AC7962" w:rsidRPr="00593F1D" w:rsidRDefault="00AC7962" w:rsidP="003A1F45">
      <w:pPr>
        <w:pStyle w:val="Titre2"/>
        <w:rPr>
          <w:rFonts w:ascii="Georgia" w:hAnsi="Georgia"/>
          <w:b w:val="0"/>
          <w:bCs/>
        </w:rPr>
      </w:pPr>
      <w:bookmarkStart w:id="92" w:name="_Toc114171109"/>
      <w:r w:rsidRPr="00593F1D">
        <w:rPr>
          <w:rFonts w:ascii="Georgia" w:hAnsi="Georgia"/>
          <w:b w:val="0"/>
          <w:bCs/>
        </w:rPr>
        <w:t>Droits intellectuels (art. 19 à 23)</w:t>
      </w:r>
      <w:bookmarkEnd w:id="92"/>
    </w:p>
    <w:p w14:paraId="046941A7" w14:textId="02BE24C8" w:rsidR="00AC7962" w:rsidRPr="00F36DE4" w:rsidRDefault="00AC7962" w:rsidP="00A46898">
      <w:pPr>
        <w:pStyle w:val="Corpsdetexte"/>
        <w:jc w:val="both"/>
        <w:rPr>
          <w:rFonts w:cs="Arial"/>
        </w:rPr>
      </w:pPr>
      <w:r w:rsidRPr="00F36DE4">
        <w:rPr>
          <w:rFonts w:cs="Arial"/>
        </w:rPr>
        <w:t>Le pouvoir adjudicateur n'acquiert pas les droits de propriété intellectuelle nés, mis au point ou utilisés à l'occasion de l'exécution du marché.</w:t>
      </w:r>
    </w:p>
    <w:p w14:paraId="55086681" w14:textId="77777777" w:rsidR="00AC7962" w:rsidRPr="00F36DE4" w:rsidRDefault="00AC7962" w:rsidP="00A46898">
      <w:pPr>
        <w:pStyle w:val="Corpsdetexte"/>
        <w:jc w:val="both"/>
        <w:rPr>
          <w:rFonts w:cs="Arial"/>
        </w:rPr>
      </w:pPr>
      <w:r w:rsidRPr="00F36DE4">
        <w:rPr>
          <w:rFonts w:cs="Arial"/>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3E513D9A" w14:textId="77777777" w:rsidR="00AC7962" w:rsidRPr="00F36DE4" w:rsidRDefault="00AC7962" w:rsidP="00A46898">
      <w:pPr>
        <w:pStyle w:val="Corpsdetexte"/>
        <w:jc w:val="both"/>
        <w:rPr>
          <w:rFonts w:cs="Arial"/>
        </w:rPr>
      </w:pPr>
      <w:r w:rsidRPr="00F36DE4">
        <w:rPr>
          <w:rFonts w:cs="Arial"/>
        </w:rPr>
        <w:t>En ce qui concerne les noms de domaine créés à l'occasion d'un marché, le pouvoir adjudicateur acquiert également le droit de les enregistrer et de les protéger, sauf disposition contraire dans les documents du marché.</w:t>
      </w:r>
    </w:p>
    <w:p w14:paraId="4DB51583" w14:textId="77777777" w:rsidR="00AC7962" w:rsidRPr="00F36DE4" w:rsidRDefault="00AC7962" w:rsidP="00A46898">
      <w:pPr>
        <w:pStyle w:val="Corpsdetexte"/>
        <w:jc w:val="both"/>
        <w:rPr>
          <w:rFonts w:cs="Arial"/>
        </w:rPr>
      </w:pPr>
      <w:r w:rsidRPr="00F36DE4">
        <w:rPr>
          <w:rFonts w:cs="Arial"/>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70710E4" w14:textId="77777777" w:rsidR="00AC7962" w:rsidRPr="00F36DE4" w:rsidRDefault="00AC7962" w:rsidP="00A46898">
      <w:pPr>
        <w:pStyle w:val="Corpsdetexte"/>
        <w:jc w:val="both"/>
        <w:rPr>
          <w:rFonts w:cs="Arial"/>
        </w:rPr>
      </w:pPr>
      <w:r w:rsidRPr="00F36DE4">
        <w:rPr>
          <w:rFonts w:cs="Arial"/>
        </w:rPr>
        <w:lastRenderedPageBreak/>
        <w:t>Le pouvoir adjudicateur énumère dans les documents du marché les modes d'exploitation pour lesquels il entend obtenir une licence.</w:t>
      </w:r>
    </w:p>
    <w:p w14:paraId="251FCD8D" w14:textId="77777777" w:rsidR="00AC7962" w:rsidRPr="00593F1D" w:rsidRDefault="00AC7962" w:rsidP="00A46898">
      <w:pPr>
        <w:pStyle w:val="Titre2"/>
        <w:rPr>
          <w:rFonts w:ascii="Georgia" w:hAnsi="Georgia"/>
          <w:b w:val="0"/>
          <w:bCs/>
        </w:rPr>
      </w:pPr>
      <w:bookmarkStart w:id="93" w:name="_Toc114171110"/>
      <w:r w:rsidRPr="00593F1D">
        <w:rPr>
          <w:rFonts w:ascii="Georgia" w:hAnsi="Georgia"/>
          <w:b w:val="0"/>
          <w:bCs/>
        </w:rPr>
        <w:t>Assurances (art. 24)</w:t>
      </w:r>
      <w:bookmarkEnd w:id="93"/>
    </w:p>
    <w:p w14:paraId="501D6214" w14:textId="77777777" w:rsidR="00AC7962" w:rsidRPr="00F36DE4" w:rsidRDefault="00AC7962" w:rsidP="00A46898">
      <w:pPr>
        <w:pStyle w:val="Corpsdetexte"/>
        <w:jc w:val="both"/>
        <w:rPr>
          <w:rFonts w:cs="Arial"/>
        </w:rPr>
      </w:pPr>
      <w:r w:rsidRPr="00F36DE4">
        <w:rPr>
          <w:rFonts w:cs="Arial"/>
        </w:rPr>
        <w:t>L'adjudicataire contracte les assurances couvrant sa responsabilité en matière d'accidents de travail et sa responsabilité civile vis-à-vis des tiers lors de l'exécution du marché.</w:t>
      </w:r>
    </w:p>
    <w:p w14:paraId="12487A87" w14:textId="77777777" w:rsidR="00AC7962" w:rsidRPr="00F36DE4" w:rsidRDefault="00AC7962" w:rsidP="00A46898">
      <w:pPr>
        <w:pStyle w:val="Corpsdetexte"/>
        <w:jc w:val="both"/>
        <w:rPr>
          <w:rFonts w:cs="Arial"/>
        </w:rPr>
      </w:pPr>
      <w:r w:rsidRPr="00F36DE4">
        <w:rPr>
          <w:rFonts w:cs="Arial"/>
        </w:rPr>
        <w:t>L'adjudicataire contracte également toute autre assurance imposée par les documents du marché.</w:t>
      </w:r>
    </w:p>
    <w:p w14:paraId="019137AE" w14:textId="5A0CB49D" w:rsidR="00AC7962" w:rsidRPr="00F36DE4" w:rsidRDefault="00AC7962" w:rsidP="00A46898">
      <w:pPr>
        <w:pStyle w:val="Corpsdetexte"/>
        <w:jc w:val="both"/>
        <w:rPr>
          <w:rFonts w:cs="Arial"/>
        </w:rPr>
      </w:pPr>
      <w:r w:rsidRPr="00F36DE4">
        <w:rPr>
          <w:rFonts w:cs="Arial"/>
        </w:rPr>
        <w:t xml:space="preserve">  Dans un délai de trente jours à compter de la conclusion du marché, l'adjudicataire justifie qu'il a souscrit ces contrats d'assurances, au moyen d'une attestation établissant l'étendue de la responsabilité garantie requise par les documents du marché.</w:t>
      </w:r>
    </w:p>
    <w:p w14:paraId="3B11CF40" w14:textId="424B4B77" w:rsidR="00AC7962" w:rsidRPr="00F36DE4" w:rsidRDefault="00AC7962" w:rsidP="00A46898">
      <w:pPr>
        <w:pStyle w:val="Corpsdetexte"/>
        <w:jc w:val="both"/>
        <w:rPr>
          <w:rFonts w:cs="Arial"/>
        </w:rPr>
      </w:pPr>
      <w:r w:rsidRPr="00F36DE4">
        <w:rPr>
          <w:rFonts w:cs="Arial"/>
        </w:rPr>
        <w:t xml:space="preserve">  </w:t>
      </w:r>
      <w:r w:rsidR="00305204" w:rsidRPr="00F36DE4">
        <w:rPr>
          <w:rFonts w:cs="Arial"/>
        </w:rPr>
        <w:t>À tout moment</w:t>
      </w:r>
      <w:r w:rsidRPr="00F36DE4">
        <w:rPr>
          <w:rFonts w:cs="Arial"/>
        </w:rPr>
        <w:t xml:space="preserve"> durant l'exécution du marché, l'adjudicataire produit cette attestation, dans un délai de quinze jours à compter de la réception de la demande du pouvoir adjudicateur.</w:t>
      </w:r>
    </w:p>
    <w:p w14:paraId="35489734" w14:textId="77777777" w:rsidR="00AC7962" w:rsidRPr="00593F1D" w:rsidRDefault="00AC7962" w:rsidP="00882D03">
      <w:pPr>
        <w:pStyle w:val="Titre2"/>
        <w:rPr>
          <w:rFonts w:ascii="Georgia" w:hAnsi="Georgia"/>
          <w:b w:val="0"/>
          <w:bCs/>
        </w:rPr>
      </w:pPr>
      <w:bookmarkStart w:id="94" w:name="_Toc114171111"/>
      <w:r w:rsidRPr="00593F1D">
        <w:rPr>
          <w:rFonts w:ascii="Georgia" w:hAnsi="Georgia"/>
          <w:b w:val="0"/>
          <w:bCs/>
        </w:rPr>
        <w:t>Cautionnement</w:t>
      </w:r>
      <w:bookmarkEnd w:id="87"/>
      <w:r w:rsidRPr="00593F1D">
        <w:rPr>
          <w:rFonts w:ascii="Georgia" w:hAnsi="Georgia"/>
          <w:b w:val="0"/>
          <w:bCs/>
        </w:rPr>
        <w:t xml:space="preserve"> (art. 25 à 33)</w:t>
      </w:r>
      <w:bookmarkEnd w:id="88"/>
      <w:bookmarkEnd w:id="94"/>
    </w:p>
    <w:p w14:paraId="3A2A85D9" w14:textId="2D2268FD" w:rsidR="00AC7962" w:rsidRPr="00F36DE4" w:rsidRDefault="00AC7962" w:rsidP="00A46898">
      <w:pPr>
        <w:jc w:val="both"/>
        <w:rPr>
          <w:rFonts w:cs="Arial"/>
        </w:rPr>
      </w:pPr>
      <w:r w:rsidRPr="00F36DE4">
        <w:rPr>
          <w:rFonts w:cs="Arial"/>
        </w:rPr>
        <w:t xml:space="preserve">Le cautionnement est fixé </w:t>
      </w:r>
      <w:r w:rsidR="00BD6656" w:rsidRPr="00F36DE4">
        <w:rPr>
          <w:rFonts w:cs="Arial"/>
        </w:rPr>
        <w:t>à 5</w:t>
      </w:r>
      <w:r w:rsidRPr="00F36DE4">
        <w:rPr>
          <w:rFonts w:cs="Arial"/>
        </w:rPr>
        <w:t>% du montant total, hors TVA, du marché. Le montant ainsi obtenu est arrondi à la dizaine d’euro supérieure.</w:t>
      </w:r>
    </w:p>
    <w:p w14:paraId="7EE76526" w14:textId="77777777" w:rsidR="00AC7962" w:rsidRPr="00F36DE4" w:rsidRDefault="00AC7962" w:rsidP="00A46898">
      <w:pPr>
        <w:jc w:val="both"/>
        <w:rPr>
          <w:rFonts w:cs="Arial"/>
        </w:rPr>
      </w:pPr>
      <w:r w:rsidRPr="00F36DE4">
        <w:rPr>
          <w:rFonts w:cs="Arial"/>
        </w:rPr>
        <w:t>Le cautionnement peut être constitué conformément aux dispositions légales et réglementaires, soit en numéraire, ou en fonds publics, soit sous forme de cautionnement collectif.</w:t>
      </w:r>
    </w:p>
    <w:p w14:paraId="09191135" w14:textId="77777777" w:rsidR="00AC7962" w:rsidRPr="00F36DE4" w:rsidRDefault="00AC7962" w:rsidP="00A46898">
      <w:pPr>
        <w:jc w:val="both"/>
        <w:rPr>
          <w:rFonts w:cs="Arial"/>
        </w:rPr>
      </w:pPr>
      <w:r w:rsidRPr="00F36DE4">
        <w:rPr>
          <w:rFonts w:cs="Arial"/>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57B75F0B" w14:textId="6F674F53" w:rsidR="00AC7962" w:rsidRPr="00F36DE4" w:rsidRDefault="00AC7962" w:rsidP="00A46898">
      <w:pPr>
        <w:jc w:val="both"/>
        <w:rPr>
          <w:rFonts w:cs="Arial"/>
        </w:rPr>
      </w:pPr>
      <w:r w:rsidRPr="00F36DE4">
        <w:rPr>
          <w:rFonts w:cs="Arial"/>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30C610FF" w14:textId="77777777" w:rsidR="00AC7962" w:rsidRPr="00F36DE4" w:rsidRDefault="00AC7962" w:rsidP="00A46898">
      <w:pPr>
        <w:jc w:val="both"/>
        <w:rPr>
          <w:rFonts w:cs="Arial"/>
        </w:rPr>
      </w:pPr>
      <w:r w:rsidRPr="00F36DE4">
        <w:rPr>
          <w:rFonts w:cs="Arial"/>
        </w:rPr>
        <w:t>La dérogation est motivée pour laisser l’opportunité aux éventuels soumissionnaires locaux d’introduire offre.</w:t>
      </w:r>
    </w:p>
    <w:p w14:paraId="070AF23D" w14:textId="77777777" w:rsidR="00AC7962" w:rsidRPr="00F36DE4" w:rsidRDefault="00AC7962" w:rsidP="00A46898">
      <w:pPr>
        <w:jc w:val="both"/>
        <w:rPr>
          <w:rFonts w:cs="Arial"/>
        </w:rPr>
      </w:pPr>
      <w:r w:rsidRPr="00F36DE4">
        <w:rPr>
          <w:rFonts w:cs="Arial"/>
        </w:rPr>
        <w:t>L’adjudicataire doit, dans les trente jours calendrier suivant le jour de la conclusion du marché, justifier la constitution du cautionnement par lui-même ou par un tiers, de l’une des façons suivantes:</w:t>
      </w:r>
    </w:p>
    <w:p w14:paraId="579FBA26" w14:textId="0E4C15B2" w:rsidR="00AC7962" w:rsidRPr="00F36DE4" w:rsidRDefault="00AC7962" w:rsidP="00305204">
      <w:pPr>
        <w:ind w:left="284" w:hanging="284"/>
        <w:rPr>
          <w:rFonts w:cs="Arial"/>
        </w:rPr>
      </w:pPr>
      <w:r w:rsidRPr="00F36DE4">
        <w:rPr>
          <w:rFonts w:cs="Arial"/>
        </w:rPr>
        <w:t xml:space="preserve">1° </w:t>
      </w:r>
      <w:r w:rsidRPr="00F36DE4">
        <w:rPr>
          <w:rFonts w:cs="Arial"/>
        </w:rPr>
        <w:tab/>
        <w:t xml:space="preserve">lorsqu’il s’agit de numéraire, par le virement du montant au numéro de compte bpost banque de la Caisse des Dépôts et Consignations </w:t>
      </w:r>
      <w:r w:rsidR="00A9603C" w:rsidRPr="00F36DE4">
        <w:rPr>
          <w:color w:val="404040"/>
          <w:szCs w:val="21"/>
        </w:rPr>
        <w:t xml:space="preserve">Complétez le plus précisément possible le formulaire suivant : </w:t>
      </w:r>
      <w:hyperlink r:id="rId22" w:history="1">
        <w:r w:rsidR="00A9603C" w:rsidRPr="00F36DE4">
          <w:rPr>
            <w:rStyle w:val="Lienhypertexte"/>
            <w:szCs w:val="21"/>
          </w:rPr>
          <w:t>https://finances.belgium.be/sites/default/files/01_marche_public.pdf</w:t>
        </w:r>
      </w:hyperlink>
      <w:r w:rsidR="00A9603C" w:rsidRPr="00F36DE4">
        <w:rPr>
          <w:color w:val="404040"/>
          <w:szCs w:val="21"/>
        </w:rPr>
        <w:t xml:space="preserve">   (PDF, 1.34 Mo), et renvoyez-le à l’adresse e-mail </w:t>
      </w:r>
      <w:hyperlink r:id="rId23" w:history="1">
        <w:r w:rsidR="00A9603C" w:rsidRPr="00F36DE4">
          <w:rPr>
            <w:rStyle w:val="Lienhypertexte"/>
            <w:szCs w:val="21"/>
          </w:rPr>
          <w:t>info.cdcdck@minfin.fed.be</w:t>
        </w:r>
      </w:hyperlink>
      <w:r w:rsidR="00A9603C" w:rsidRPr="00F36DE4">
        <w:rPr>
          <w:color w:val="404040"/>
          <w:szCs w:val="21"/>
        </w:rPr>
        <w:t xml:space="preserve">  </w:t>
      </w:r>
    </w:p>
    <w:p w14:paraId="30F70C56" w14:textId="77777777" w:rsidR="00AC7962" w:rsidRPr="00F36DE4" w:rsidRDefault="00AC7962" w:rsidP="00A46898">
      <w:pPr>
        <w:ind w:left="284" w:hanging="284"/>
        <w:jc w:val="both"/>
        <w:rPr>
          <w:rFonts w:cs="Arial"/>
        </w:rPr>
      </w:pPr>
      <w:r w:rsidRPr="00F36DE4">
        <w:rPr>
          <w:rFonts w:cs="Arial"/>
        </w:rPr>
        <w:t xml:space="preserve">2° </w:t>
      </w:r>
      <w:r w:rsidRPr="00F36DE4">
        <w:rPr>
          <w:rFonts w:cs="Arial"/>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0FF2C4CE" w14:textId="77777777" w:rsidR="00AC7962" w:rsidRPr="00F36DE4" w:rsidRDefault="00AC7962" w:rsidP="00A46898">
      <w:pPr>
        <w:ind w:left="284" w:hanging="284"/>
        <w:jc w:val="both"/>
        <w:rPr>
          <w:rFonts w:cs="Arial"/>
        </w:rPr>
      </w:pPr>
      <w:r w:rsidRPr="00F36DE4">
        <w:rPr>
          <w:rFonts w:cs="Arial"/>
        </w:rPr>
        <w:t>3°</w:t>
      </w:r>
      <w:r w:rsidRPr="00F36DE4">
        <w:rPr>
          <w:rFonts w:cs="Arial"/>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6C844CC5" w14:textId="77777777" w:rsidR="00AC7962" w:rsidRPr="00F36DE4" w:rsidRDefault="00AC7962" w:rsidP="00A46898">
      <w:pPr>
        <w:ind w:left="284" w:hanging="284"/>
        <w:jc w:val="both"/>
        <w:rPr>
          <w:rFonts w:cs="Arial"/>
        </w:rPr>
      </w:pPr>
      <w:r w:rsidRPr="00F36DE4">
        <w:rPr>
          <w:rFonts w:cs="Arial"/>
        </w:rPr>
        <w:lastRenderedPageBreak/>
        <w:t>4°</w:t>
      </w:r>
      <w:r w:rsidRPr="00F36DE4">
        <w:rPr>
          <w:rFonts w:cs="Arial"/>
        </w:rPr>
        <w:tab/>
        <w:t>lorsqu’il s’agit d’une garantie, par l’acte d’engagement de l’établissement de crédit ou de l’entreprise d’assurances.</w:t>
      </w:r>
    </w:p>
    <w:p w14:paraId="596281D6" w14:textId="005AC05C" w:rsidR="00AC7962" w:rsidRPr="00F36DE4" w:rsidRDefault="00AC7962" w:rsidP="00A46898">
      <w:pPr>
        <w:jc w:val="both"/>
        <w:rPr>
          <w:rFonts w:cs="Arial"/>
        </w:rPr>
      </w:pPr>
      <w:r w:rsidRPr="00F36DE4">
        <w:rPr>
          <w:rFonts w:cs="Arial"/>
        </w:rPr>
        <w:t>Cette justification se donne, selon le cas, par la production au pouvoir adjudicateur</w:t>
      </w:r>
      <w:r w:rsidR="00A87D44" w:rsidRPr="00F36DE4">
        <w:rPr>
          <w:rFonts w:cs="Arial"/>
        </w:rPr>
        <w:t xml:space="preserve"> </w:t>
      </w:r>
      <w:r w:rsidRPr="00F36DE4">
        <w:rPr>
          <w:rFonts w:cs="Arial"/>
        </w:rPr>
        <w:t>:</w:t>
      </w:r>
    </w:p>
    <w:p w14:paraId="4BD0EEF7" w14:textId="77777777" w:rsidR="00AC7962" w:rsidRPr="00F36DE4" w:rsidRDefault="00AC7962" w:rsidP="00A46898">
      <w:pPr>
        <w:ind w:left="567" w:hanging="567"/>
        <w:jc w:val="both"/>
        <w:rPr>
          <w:rFonts w:cs="Arial"/>
        </w:rPr>
      </w:pPr>
      <w:r w:rsidRPr="00F36DE4">
        <w:rPr>
          <w:rFonts w:cs="Arial"/>
        </w:rPr>
        <w:t>1°</w:t>
      </w:r>
      <w:r w:rsidRPr="00F36DE4">
        <w:rPr>
          <w:rFonts w:cs="Arial"/>
        </w:rPr>
        <w:tab/>
        <w:t>soit du récépissé de dépôt de la Caisse des Dépôts et Consignations ou d’un organisme public remplissant une fonction similaire </w:t>
      </w:r>
    </w:p>
    <w:p w14:paraId="3B8CBCB0" w14:textId="77777777" w:rsidR="00AC7962" w:rsidRPr="00F36DE4" w:rsidRDefault="00AC7962" w:rsidP="00A46898">
      <w:pPr>
        <w:ind w:left="567" w:hanging="567"/>
        <w:jc w:val="both"/>
        <w:rPr>
          <w:rFonts w:cs="Arial"/>
        </w:rPr>
      </w:pPr>
      <w:r w:rsidRPr="00F36DE4">
        <w:rPr>
          <w:rFonts w:cs="Arial"/>
        </w:rPr>
        <w:t>2°</w:t>
      </w:r>
      <w:r w:rsidRPr="00F36DE4">
        <w:rPr>
          <w:rFonts w:cs="Arial"/>
        </w:rPr>
        <w:tab/>
        <w:t>soit d’un avis de débit remis par l’établissement de crédit ou l’entreprise d’assurances</w:t>
      </w:r>
    </w:p>
    <w:p w14:paraId="340FB8CA" w14:textId="77777777" w:rsidR="00AC7962" w:rsidRPr="00F36DE4" w:rsidRDefault="00AC7962" w:rsidP="00A46898">
      <w:pPr>
        <w:pStyle w:val="Retraitcorpsdetexte2"/>
        <w:ind w:left="567" w:hanging="567"/>
        <w:jc w:val="both"/>
        <w:rPr>
          <w:rFonts w:cs="Arial"/>
        </w:rPr>
      </w:pPr>
      <w:r w:rsidRPr="00F36DE4">
        <w:rPr>
          <w:rFonts w:cs="Arial"/>
        </w:rPr>
        <w:t>3°</w:t>
      </w:r>
      <w:r w:rsidRPr="00F36DE4">
        <w:rPr>
          <w:rFonts w:cs="Arial"/>
        </w:rPr>
        <w:tab/>
        <w:t>soit de la reconnaissance de dépôt délivrée par le caissier de l’Etat ou par un organisme public remplissant une fonction similaire</w:t>
      </w:r>
    </w:p>
    <w:p w14:paraId="5A30ED68" w14:textId="77777777" w:rsidR="00AC7962" w:rsidRPr="00F36DE4" w:rsidRDefault="00AC7962" w:rsidP="00A46898">
      <w:pPr>
        <w:ind w:left="567" w:hanging="567"/>
        <w:jc w:val="both"/>
        <w:rPr>
          <w:rFonts w:cs="Arial"/>
        </w:rPr>
      </w:pPr>
      <w:r w:rsidRPr="00F36DE4">
        <w:rPr>
          <w:rFonts w:cs="Arial"/>
        </w:rPr>
        <w:t>4°</w:t>
      </w:r>
      <w:r w:rsidRPr="00F36DE4">
        <w:rPr>
          <w:rFonts w:cs="Arial"/>
        </w:rPr>
        <w:tab/>
        <w:t>soit de l’original de l’acte de caution solidaire visé par la Caisse des Dépôts et Consignations ou par un organisme public remplissant une fonction similaire</w:t>
      </w:r>
    </w:p>
    <w:p w14:paraId="6F4A8DF3" w14:textId="77777777" w:rsidR="00AC7962" w:rsidRPr="00F36DE4" w:rsidRDefault="00AC7962" w:rsidP="00A46898">
      <w:pPr>
        <w:ind w:left="567" w:hanging="567"/>
        <w:jc w:val="both"/>
        <w:rPr>
          <w:rFonts w:cs="Arial"/>
        </w:rPr>
      </w:pPr>
      <w:r w:rsidRPr="00F36DE4">
        <w:rPr>
          <w:rFonts w:cs="Arial"/>
        </w:rPr>
        <w:t>5°</w:t>
      </w:r>
      <w:r w:rsidRPr="00F36DE4">
        <w:rPr>
          <w:rFonts w:cs="Arial"/>
        </w:rPr>
        <w:tab/>
        <w:t>soit de l’original de l’acte d’engagement établi par l’établissement de crédit ou l’entreprise d’assurances accordant une garantie.</w:t>
      </w:r>
    </w:p>
    <w:p w14:paraId="6D17DDF8" w14:textId="77777777" w:rsidR="00AC7962" w:rsidRPr="00F36DE4" w:rsidRDefault="00AC7962" w:rsidP="00A46898">
      <w:pPr>
        <w:jc w:val="both"/>
        <w:rPr>
          <w:rFonts w:cs="Arial"/>
        </w:rPr>
      </w:pPr>
      <w:r w:rsidRPr="00F36DE4">
        <w:rPr>
          <w:rFonts w:cs="Arial"/>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12BE9279" w14:textId="77777777" w:rsidR="00AC7962" w:rsidRPr="00F36DE4" w:rsidRDefault="00AC7962" w:rsidP="00A46898">
      <w:pPr>
        <w:tabs>
          <w:tab w:val="left" w:pos="284"/>
          <w:tab w:val="left" w:pos="1134"/>
          <w:tab w:val="left" w:pos="1985"/>
          <w:tab w:val="left" w:pos="3686"/>
          <w:tab w:val="left" w:pos="5245"/>
        </w:tabs>
        <w:jc w:val="both"/>
        <w:rPr>
          <w:rFonts w:cs="Arial"/>
        </w:rPr>
      </w:pPr>
      <w:r w:rsidRPr="00F36DE4">
        <w:rPr>
          <w:rFonts w:cs="Arial"/>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60569720" w14:textId="77777777" w:rsidR="00AC7962" w:rsidRPr="00F36DE4" w:rsidRDefault="00AC7962" w:rsidP="00A46898">
      <w:pPr>
        <w:jc w:val="both"/>
        <w:rPr>
          <w:rFonts w:cs="Arial"/>
        </w:rPr>
      </w:pPr>
      <w:r w:rsidRPr="00F36DE4">
        <w:rPr>
          <w:rFonts w:cs="Arial"/>
        </w:rPr>
        <w:t>La preuve de la constitution du cautionnement doit être envoyée à l’adresse qui sera mentionnée dans la notification de la conclusion du marché.</w:t>
      </w:r>
    </w:p>
    <w:p w14:paraId="4A0A0091" w14:textId="34924118" w:rsidR="00AC7962" w:rsidRPr="00F36DE4" w:rsidRDefault="00AC7962" w:rsidP="00A46898">
      <w:pPr>
        <w:jc w:val="both"/>
        <w:rPr>
          <w:rFonts w:cs="Arial"/>
        </w:rPr>
      </w:pPr>
      <w:r w:rsidRPr="00F36DE4">
        <w:rPr>
          <w:rFonts w:cs="Arial"/>
        </w:rPr>
        <w:t>La demande de l’adjudicataire de procéder à la réception</w:t>
      </w:r>
      <w:r w:rsidR="00A87D44" w:rsidRPr="00F36DE4">
        <w:rPr>
          <w:rFonts w:cs="Arial"/>
        </w:rPr>
        <w:t xml:space="preserve"> </w:t>
      </w:r>
      <w:r w:rsidRPr="00F36DE4">
        <w:rPr>
          <w:rFonts w:cs="Arial"/>
        </w:rPr>
        <w:t>:</w:t>
      </w:r>
    </w:p>
    <w:p w14:paraId="1AEFEFBC" w14:textId="69D80DFC" w:rsidR="00AC7962" w:rsidRPr="00F36DE4" w:rsidRDefault="00AC7962" w:rsidP="00A46898">
      <w:pPr>
        <w:ind w:left="284" w:hanging="284"/>
        <w:jc w:val="both"/>
        <w:rPr>
          <w:rFonts w:cs="Arial"/>
        </w:rPr>
      </w:pPr>
      <w:r w:rsidRPr="00F36DE4">
        <w:rPr>
          <w:rFonts w:cs="Arial"/>
        </w:rPr>
        <w:t>1°</w:t>
      </w:r>
      <w:r w:rsidRPr="00F36DE4">
        <w:rPr>
          <w:rFonts w:cs="Arial"/>
        </w:rPr>
        <w:tab/>
        <w:t>en cas de réception provisoire</w:t>
      </w:r>
      <w:r w:rsidR="00A87D44" w:rsidRPr="00F36DE4">
        <w:rPr>
          <w:rFonts w:cs="Arial"/>
        </w:rPr>
        <w:t xml:space="preserve"> </w:t>
      </w:r>
      <w:r w:rsidRPr="00F36DE4">
        <w:rPr>
          <w:rFonts w:cs="Arial"/>
        </w:rPr>
        <w:t>: tient lieu de demande de libération de la première moitié du cautionnement</w:t>
      </w:r>
    </w:p>
    <w:p w14:paraId="25212589" w14:textId="209D63BA" w:rsidR="00AC7962" w:rsidRPr="00F36DE4" w:rsidRDefault="00AC7962" w:rsidP="00A46898">
      <w:pPr>
        <w:ind w:left="284" w:hanging="284"/>
        <w:jc w:val="both"/>
        <w:rPr>
          <w:rFonts w:cs="Arial"/>
        </w:rPr>
      </w:pPr>
      <w:r w:rsidRPr="00F36DE4">
        <w:rPr>
          <w:rFonts w:cs="Arial"/>
        </w:rPr>
        <w:t>2°</w:t>
      </w:r>
      <w:r w:rsidRPr="00F36DE4">
        <w:rPr>
          <w:rFonts w:cs="Arial"/>
        </w:rPr>
        <w:tab/>
        <w:t>en cas de réception définitive</w:t>
      </w:r>
      <w:r w:rsidR="00A87D44" w:rsidRPr="00F36DE4">
        <w:rPr>
          <w:rFonts w:cs="Arial"/>
        </w:rPr>
        <w:t xml:space="preserve"> </w:t>
      </w:r>
      <w:r w:rsidRPr="00F36DE4">
        <w:rPr>
          <w:rFonts w:cs="Arial"/>
        </w:rPr>
        <w:t>: tient lieu de demande de libération de la seconde moitié du cautionnement, ou, si une réception provisoire n’est pas prévue, de demande de libération de la totalité de celui-ci.</w:t>
      </w:r>
    </w:p>
    <w:p w14:paraId="20CE83B8" w14:textId="77777777" w:rsidR="00AC7962" w:rsidRPr="00593F1D" w:rsidRDefault="00AC7962" w:rsidP="00882D03">
      <w:pPr>
        <w:pStyle w:val="Titre2"/>
        <w:rPr>
          <w:rFonts w:ascii="Georgia" w:hAnsi="Georgia"/>
          <w:b w:val="0"/>
          <w:bCs/>
        </w:rPr>
      </w:pPr>
      <w:bookmarkStart w:id="95" w:name="_Toc114171112"/>
      <w:bookmarkStart w:id="96" w:name="_Toc257039859"/>
      <w:r w:rsidRPr="00593F1D">
        <w:rPr>
          <w:rFonts w:ascii="Georgia" w:hAnsi="Georgia"/>
          <w:b w:val="0"/>
          <w:bCs/>
        </w:rPr>
        <w:t>Conformité de l’exécution (art. 34)</w:t>
      </w:r>
      <w:bookmarkEnd w:id="95"/>
      <w:r w:rsidRPr="00593F1D">
        <w:rPr>
          <w:rFonts w:ascii="Georgia" w:hAnsi="Georgia"/>
          <w:b w:val="0"/>
          <w:bCs/>
        </w:rPr>
        <w:t xml:space="preserve"> </w:t>
      </w:r>
      <w:bookmarkEnd w:id="96"/>
    </w:p>
    <w:p w14:paraId="2D9FDA8C" w14:textId="77777777" w:rsidR="00AC7962" w:rsidRPr="00F36DE4" w:rsidRDefault="00AC7962" w:rsidP="00413430">
      <w:pPr>
        <w:pStyle w:val="Corpsdetexte"/>
        <w:jc w:val="both"/>
        <w:rPr>
          <w:rFonts w:cs="Arial"/>
        </w:rPr>
      </w:pPr>
      <w:r w:rsidRPr="00F36DE4">
        <w:rPr>
          <w:rFonts w:cs="Arial"/>
        </w:rPr>
        <w:t>Les travaux doivent être conformes sous tous les rapports aux documents du marché. Même en l'absence de spécifications techniques mentionnées dans les documents du marché, ils répondent en tous points aux règles de l'art.</w:t>
      </w:r>
    </w:p>
    <w:p w14:paraId="78BF8E4D" w14:textId="77777777" w:rsidR="00AC7962" w:rsidRPr="00593F1D" w:rsidRDefault="00AC7962" w:rsidP="00593F1D">
      <w:pPr>
        <w:pStyle w:val="Titre2"/>
        <w:rPr>
          <w:rFonts w:ascii="Georgia" w:hAnsi="Georgia"/>
          <w:b w:val="0"/>
          <w:bCs/>
        </w:rPr>
      </w:pPr>
      <w:bookmarkStart w:id="97" w:name="_Toc114171113"/>
      <w:r w:rsidRPr="00593F1D">
        <w:rPr>
          <w:rFonts w:ascii="Georgia" w:hAnsi="Georgia"/>
          <w:b w:val="0"/>
          <w:bCs/>
        </w:rPr>
        <w:t>Plans, documents et objets établis par le pouvoir adjudicateur (art. 35)</w:t>
      </w:r>
      <w:bookmarkEnd w:id="97"/>
    </w:p>
    <w:p w14:paraId="67C306B2" w14:textId="77777777" w:rsidR="00AC7962" w:rsidRPr="00F36DE4" w:rsidRDefault="00AC7962" w:rsidP="00413430">
      <w:pPr>
        <w:pStyle w:val="Corpsdetexte"/>
        <w:jc w:val="both"/>
        <w:rPr>
          <w:rFonts w:cs="Arial"/>
        </w:rPr>
      </w:pPr>
      <w:r w:rsidRPr="00F36DE4">
        <w:rPr>
          <w:rFonts w:cs="Arial"/>
        </w:rPr>
        <w:t>S'il le demande, l'adjudicataire reçoit gratuitement et dans la mesure du possible de manière électronique une collection complète de copies des plans qui ont servi de base à l'attribution du marché. Le pouvoir adjudicateur est responsable de la conformité de ces copies aux plans originaux.</w:t>
      </w:r>
    </w:p>
    <w:p w14:paraId="3FE4DC11" w14:textId="77777777" w:rsidR="00AC7962" w:rsidRPr="00F36DE4" w:rsidRDefault="00AC7962" w:rsidP="00413430">
      <w:pPr>
        <w:pStyle w:val="Corpsdetexte"/>
        <w:jc w:val="both"/>
      </w:pPr>
      <w:r w:rsidRPr="00F36DE4">
        <w:t>L'adjudicataire conserve et tient à la disposition du pouvoir adjudicateur tous les documents et la correspondance se rapportant à l'attribution et à l'exécution du marché jusqu'à la réception définitive.</w:t>
      </w:r>
    </w:p>
    <w:p w14:paraId="49DB4640" w14:textId="2F19ECA7" w:rsidR="00AC7962" w:rsidRPr="00593F1D" w:rsidRDefault="00AC7962" w:rsidP="00593F1D">
      <w:pPr>
        <w:pStyle w:val="Titre2"/>
        <w:rPr>
          <w:rFonts w:ascii="Georgia" w:hAnsi="Georgia"/>
          <w:b w:val="0"/>
          <w:bCs/>
        </w:rPr>
      </w:pPr>
      <w:bookmarkStart w:id="98" w:name="_Toc114171114"/>
      <w:r w:rsidRPr="00593F1D">
        <w:rPr>
          <w:rFonts w:ascii="Georgia" w:hAnsi="Georgia"/>
          <w:b w:val="0"/>
          <w:bCs/>
        </w:rPr>
        <w:lastRenderedPageBreak/>
        <w:t>Plans de détail et d’exécution établis par l’adjudicataire (art. 36)</w:t>
      </w:r>
      <w:bookmarkEnd w:id="98"/>
    </w:p>
    <w:p w14:paraId="7C22E96D" w14:textId="77777777" w:rsidR="00AC7962" w:rsidRPr="00F36DE4" w:rsidRDefault="00AC7962" w:rsidP="00413430">
      <w:pPr>
        <w:pStyle w:val="Titre3"/>
        <w:numPr>
          <w:ilvl w:val="0"/>
          <w:numId w:val="0"/>
        </w:numPr>
        <w:jc w:val="both"/>
        <w:rPr>
          <w:rFonts w:ascii="Georgia" w:hAnsi="Georgia" w:cs="Times New Roman"/>
          <w:b w:val="0"/>
          <w:bCs w:val="0"/>
          <w:sz w:val="21"/>
          <w:szCs w:val="22"/>
          <w:lang w:val="fr-BE"/>
        </w:rPr>
      </w:pPr>
      <w:bookmarkStart w:id="99" w:name="_Toc102038894"/>
      <w:bookmarkStart w:id="100" w:name="_Toc102040180"/>
      <w:bookmarkStart w:id="101" w:name="_Toc106619189"/>
      <w:bookmarkStart w:id="102" w:name="_Toc114171115"/>
      <w:r w:rsidRPr="00F36DE4">
        <w:rPr>
          <w:rFonts w:ascii="Georgia" w:hAnsi="Georgia" w:cs="Times New Roman"/>
          <w:b w:val="0"/>
          <w:bCs w:val="0"/>
          <w:sz w:val="21"/>
          <w:szCs w:val="22"/>
          <w:lang w:val="fr-BE"/>
        </w:rPr>
        <w:t>L'adjudicataire établit à ses frais tous les plans de détail et d'exécution qui lui sont nécessaires pour mener le marché à bonne fin.</w:t>
      </w:r>
      <w:bookmarkEnd w:id="99"/>
      <w:bookmarkEnd w:id="100"/>
      <w:bookmarkEnd w:id="101"/>
      <w:bookmarkEnd w:id="102"/>
    </w:p>
    <w:p w14:paraId="6261F52E" w14:textId="77777777" w:rsidR="00AC7962" w:rsidRPr="00F36DE4" w:rsidRDefault="00AC7962" w:rsidP="00413430">
      <w:pPr>
        <w:pStyle w:val="Corpsdetexte"/>
        <w:jc w:val="both"/>
      </w:pPr>
      <w:r w:rsidRPr="00F36DE4">
        <w:t>Les documents du marché indiquent les plans qui sont à approuver par l’adjudicateur, lequel dispose d'un délai de trente jours pour l'approbation ou le refus des plans à compter de la date à laquelle ceux-ci lui sont présentés.</w:t>
      </w:r>
    </w:p>
    <w:p w14:paraId="6307C5D8" w14:textId="77777777" w:rsidR="00AC7962" w:rsidRPr="00F36DE4" w:rsidRDefault="00AC7962" w:rsidP="00413430">
      <w:pPr>
        <w:pStyle w:val="Corpsdetexte"/>
        <w:jc w:val="both"/>
      </w:pPr>
      <w:r w:rsidRPr="00F36DE4">
        <w:t>Les documents éventuellement corrigés sont représentés à l’adjudicateur qui dispose d'un délai de quinze jours pour leur approbation, pour autant que les corrections demandées ne résultent pas d'exigences nouvelles de sa part.</w:t>
      </w:r>
    </w:p>
    <w:p w14:paraId="29A2CA66" w14:textId="77777777" w:rsidR="00AC7962" w:rsidRPr="00F36DE4" w:rsidRDefault="00AC7962" w:rsidP="00593F1D">
      <w:pPr>
        <w:pStyle w:val="Titre3"/>
      </w:pPr>
      <w:bookmarkStart w:id="103" w:name="_Toc114171116"/>
      <w:r w:rsidRPr="00F36DE4">
        <w:t>Planning de chantier</w:t>
      </w:r>
      <w:bookmarkEnd w:id="103"/>
    </w:p>
    <w:p w14:paraId="653B7262" w14:textId="77777777" w:rsidR="00AC7962" w:rsidRPr="00F36DE4" w:rsidRDefault="00AC7962" w:rsidP="00413430">
      <w:pPr>
        <w:pStyle w:val="Corpsdetexte"/>
        <w:jc w:val="both"/>
      </w:pPr>
      <w:r w:rsidRPr="00F36DE4">
        <w:t>La façon d'introduire le planning est à convenir avec le fonctionnaire dirigeant.</w:t>
      </w:r>
    </w:p>
    <w:p w14:paraId="34A016CF" w14:textId="77777777" w:rsidR="00AC7962" w:rsidRPr="00F36DE4" w:rsidRDefault="00AC7962" w:rsidP="00413430">
      <w:pPr>
        <w:pStyle w:val="Corpsdetexte"/>
        <w:jc w:val="both"/>
      </w:pPr>
      <w:r w:rsidRPr="00F36DE4">
        <w:t xml:space="preserve">Le premier planning est à introduire dans </w:t>
      </w:r>
      <w:r w:rsidRPr="00F36DE4">
        <w:rPr>
          <w:b/>
          <w:bCs/>
        </w:rPr>
        <w:t>les 15 jours calendrier</w:t>
      </w:r>
      <w:r w:rsidRPr="00F36DE4">
        <w:t xml:space="preserve"> qui suivent la notification de l'approbation de l'offre et une mise à jour mensuelle est obligatoire en cours de chantier.</w:t>
      </w:r>
    </w:p>
    <w:p w14:paraId="7C97CAAD" w14:textId="77777777" w:rsidR="00AC7962" w:rsidRPr="00F36DE4" w:rsidRDefault="00AC7962" w:rsidP="00413430">
      <w:pPr>
        <w:pStyle w:val="Corpsdetexte"/>
        <w:jc w:val="both"/>
      </w:pPr>
      <w:r w:rsidRPr="00F36DE4">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664759FD" w14:textId="77777777" w:rsidR="00AC7962" w:rsidRPr="00F36DE4" w:rsidRDefault="00AC7962" w:rsidP="00413430">
      <w:pPr>
        <w:pStyle w:val="Corpsdetexte"/>
        <w:jc w:val="both"/>
      </w:pPr>
      <w:r w:rsidRPr="00F36DE4">
        <w:t>Après étude, remarques et approbation de l’adjudicateur, le planning devient contractuel.</w:t>
      </w:r>
    </w:p>
    <w:p w14:paraId="5A542496" w14:textId="77777777" w:rsidR="00AC7962" w:rsidRPr="00F36DE4" w:rsidRDefault="00AC7962" w:rsidP="00593F1D">
      <w:pPr>
        <w:pStyle w:val="Titre3"/>
      </w:pPr>
      <w:bookmarkStart w:id="104" w:name="_Toc114171117"/>
      <w:r w:rsidRPr="00F36DE4">
        <w:t>Planning directeur</w:t>
      </w:r>
      <w:bookmarkEnd w:id="104"/>
    </w:p>
    <w:p w14:paraId="690C7AFC" w14:textId="76E01559" w:rsidR="00AC7962" w:rsidRPr="00F36DE4" w:rsidRDefault="00AC7962" w:rsidP="00413430">
      <w:pPr>
        <w:pStyle w:val="Corpsdetexte"/>
        <w:jc w:val="both"/>
      </w:pPr>
      <w:r w:rsidRPr="00F36DE4">
        <w:t xml:space="preserve">L’entrepreneur s'oblige à fournir un planning directeur à l'approbation de l’adjudicateur et à ses conseils, dans les 15 jours calendrier qui suivent la notification </w:t>
      </w:r>
      <w:r w:rsidR="00260455" w:rsidRPr="00F36DE4">
        <w:t>de la conclusion</w:t>
      </w:r>
      <w:r w:rsidRPr="00F36DE4">
        <w:t xml:space="preserve"> du marché.</w:t>
      </w:r>
    </w:p>
    <w:p w14:paraId="1ED7165A" w14:textId="77777777" w:rsidR="00AC7962" w:rsidRPr="00F36DE4" w:rsidRDefault="00AC7962" w:rsidP="00413430">
      <w:pPr>
        <w:pStyle w:val="Corpsdetexte"/>
        <w:jc w:val="both"/>
      </w:pPr>
      <w:r w:rsidRPr="00F36DE4">
        <w:t>Ce planning devra anticiper suffisamment les situations pour permettre l’adjudicateur de prendre les décisions ou donner les réponses ou fournir les documents qui lui incombent.</w:t>
      </w:r>
    </w:p>
    <w:p w14:paraId="3C813763" w14:textId="77777777" w:rsidR="00AC7962" w:rsidRPr="00F36DE4" w:rsidRDefault="00AC7962" w:rsidP="00413430">
      <w:pPr>
        <w:pStyle w:val="Corpsdetexte"/>
        <w:jc w:val="both"/>
      </w:pPr>
      <w:r w:rsidRPr="00F36DE4">
        <w:t>Le planning directeur sera mis à jour au minimum mensuellement et devra rester cohérent avec le planning de chantier.  Il sera coordonné avec le planning de chantier et sera établi sur le même document.</w:t>
      </w:r>
    </w:p>
    <w:p w14:paraId="4436AFC0" w14:textId="77777777" w:rsidR="00AC7962" w:rsidRPr="00F36DE4" w:rsidRDefault="00AC7962" w:rsidP="00413430">
      <w:pPr>
        <w:pStyle w:val="Corpsdetexte"/>
        <w:jc w:val="both"/>
      </w:pPr>
      <w:r w:rsidRPr="00F36DE4">
        <w:t>L’adjudicataire assure seul la gestion du planning de toutes les activités nécessaires à la réalisation du présent marché.</w:t>
      </w:r>
    </w:p>
    <w:p w14:paraId="010129FA" w14:textId="77777777" w:rsidR="00AC7962" w:rsidRPr="00F36DE4" w:rsidRDefault="00AC7962" w:rsidP="00413430">
      <w:pPr>
        <w:pStyle w:val="Corpsdetexte"/>
        <w:jc w:val="both"/>
      </w:pPr>
      <w:r w:rsidRPr="00F36DE4">
        <w:t>En particulier, il prévoira :</w:t>
      </w:r>
    </w:p>
    <w:p w14:paraId="24B40B67" w14:textId="77777777" w:rsidR="00AC7962" w:rsidRPr="00F36DE4" w:rsidRDefault="00AC7962" w:rsidP="00413430">
      <w:pPr>
        <w:pStyle w:val="Corpsdetexte"/>
        <w:jc w:val="both"/>
      </w:pPr>
      <w:r w:rsidRPr="00F36DE4">
        <w:t>- la fixation des dates pour la fourniture de plans d’exécution qui lui sont nécessaires,</w:t>
      </w:r>
    </w:p>
    <w:p w14:paraId="2A262F02" w14:textId="77777777" w:rsidR="00AC7962" w:rsidRPr="00F36DE4" w:rsidRDefault="00AC7962" w:rsidP="00413430">
      <w:pPr>
        <w:pStyle w:val="Corpsdetexte"/>
        <w:jc w:val="both"/>
      </w:pPr>
      <w:r w:rsidRPr="00F36DE4">
        <w:t>- la passation des commandes à ses fournisseurs et sous-traitants,</w:t>
      </w:r>
    </w:p>
    <w:p w14:paraId="15E634BC" w14:textId="77777777" w:rsidR="00AC7962" w:rsidRPr="00F36DE4" w:rsidRDefault="00AC7962" w:rsidP="00413430">
      <w:pPr>
        <w:pStyle w:val="Corpsdetexte"/>
        <w:jc w:val="both"/>
      </w:pPr>
      <w:r w:rsidRPr="00F36DE4">
        <w:t>- la présentation en temps utile d’échantillons et de fiches techniques de produits soumis à réception technique préalable,</w:t>
      </w:r>
    </w:p>
    <w:p w14:paraId="3B81D9B1" w14:textId="77777777" w:rsidR="00AC7962" w:rsidRPr="00F36DE4" w:rsidRDefault="00AC7962" w:rsidP="00413430">
      <w:pPr>
        <w:pStyle w:val="Corpsdetexte"/>
        <w:jc w:val="both"/>
      </w:pPr>
      <w:r w:rsidRPr="00F36DE4">
        <w:t>- la prise de mesure des ouvrages et le délai de fabrication en atelier.</w:t>
      </w:r>
    </w:p>
    <w:p w14:paraId="7F891EC5" w14:textId="77777777" w:rsidR="00AC7962" w:rsidRPr="00F36DE4" w:rsidRDefault="00AC7962" w:rsidP="00413430">
      <w:pPr>
        <w:pStyle w:val="Corpsdetexte"/>
        <w:jc w:val="both"/>
      </w:pPr>
      <w:r w:rsidRPr="00F36DE4">
        <w:t>- l’indication des dates au plus tard concernant les décisions à prendre par le pouvoir adjudicateur,</w:t>
      </w:r>
    </w:p>
    <w:p w14:paraId="4A6E6E64" w14:textId="77777777" w:rsidR="00AC7962" w:rsidRPr="00F36DE4" w:rsidRDefault="00AC7962" w:rsidP="00413430">
      <w:pPr>
        <w:pStyle w:val="Corpsdetexte"/>
        <w:jc w:val="both"/>
      </w:pPr>
      <w:r w:rsidRPr="00F36DE4">
        <w:t>- l’indication des dates ultimes pour la conclusion d’ordres modificatifs en cours d’élaboration,</w:t>
      </w:r>
    </w:p>
    <w:p w14:paraId="098DD1DE" w14:textId="77777777" w:rsidR="00AC7962" w:rsidRPr="00F36DE4" w:rsidRDefault="00AC7962" w:rsidP="00413430">
      <w:pPr>
        <w:pStyle w:val="Corpsdetexte"/>
        <w:jc w:val="both"/>
      </w:pPr>
      <w:r w:rsidRPr="00F36DE4">
        <w:t>- l'indication des dates ultimes pour l'achèvement de travaux exécutés par d'autres entreprises,</w:t>
      </w:r>
    </w:p>
    <w:p w14:paraId="6DE20953" w14:textId="2F14ACAF" w:rsidR="00AC7962" w:rsidRPr="00F36DE4" w:rsidRDefault="00AC7962" w:rsidP="00413430">
      <w:pPr>
        <w:pStyle w:val="Corpsdetexte"/>
        <w:jc w:val="both"/>
      </w:pPr>
      <w:r w:rsidRPr="00F36DE4">
        <w:lastRenderedPageBreak/>
        <w:t xml:space="preserve">- les relevés, en temps utiles, de dimensions </w:t>
      </w:r>
      <w:r w:rsidR="00EB7D2C" w:rsidRPr="00F36DE4">
        <w:t>d’ouvrages, -</w:t>
      </w:r>
      <w:r w:rsidRPr="00F36DE4">
        <w:t xml:space="preserve"> etc.</w:t>
      </w:r>
    </w:p>
    <w:p w14:paraId="138C9FDA" w14:textId="77777777" w:rsidR="00AC7962" w:rsidRPr="009D1FB8" w:rsidRDefault="00AC7962" w:rsidP="000B78F2">
      <w:pPr>
        <w:pStyle w:val="Titre3"/>
        <w:tabs>
          <w:tab w:val="left" w:pos="2552"/>
        </w:tabs>
        <w:ind w:left="4111" w:hanging="2410"/>
        <w:rPr>
          <w:rFonts w:ascii="Georgia" w:hAnsi="Georgia"/>
          <w:sz w:val="22"/>
          <w:szCs w:val="22"/>
          <w:lang w:val="fr-BE"/>
        </w:rPr>
      </w:pPr>
      <w:bookmarkStart w:id="105" w:name="_Toc114171118"/>
      <w:r w:rsidRPr="009D1FB8">
        <w:rPr>
          <w:rFonts w:ascii="Georgia" w:hAnsi="Georgia"/>
          <w:sz w:val="22"/>
          <w:szCs w:val="22"/>
          <w:lang w:val="fr-BE"/>
        </w:rPr>
        <w:t>Documents d’exécution</w:t>
      </w:r>
      <w:bookmarkEnd w:id="105"/>
    </w:p>
    <w:p w14:paraId="14DD3ADA" w14:textId="77777777" w:rsidR="00AC7962" w:rsidRPr="00F36DE4" w:rsidRDefault="00AC7962" w:rsidP="00413430">
      <w:pPr>
        <w:pStyle w:val="Corpsdetexte"/>
        <w:jc w:val="both"/>
      </w:pPr>
      <w:r w:rsidRPr="00F36DE4">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062769B5" w14:textId="77777777" w:rsidR="00AC7962" w:rsidRPr="00F36DE4" w:rsidRDefault="00AC7962" w:rsidP="00413430">
      <w:pPr>
        <w:pStyle w:val="Corpsdetexte"/>
        <w:jc w:val="both"/>
      </w:pPr>
      <w:r w:rsidRPr="00F36DE4">
        <w:t xml:space="preserve">Tous les plans d'exécution et de détails sont à soumettre à l'approbation de l’adjudicateur accompagnés des notes de calculs, agréments et fiches techniques </w:t>
      </w:r>
      <w:r w:rsidRPr="008B46B4">
        <w:t>et notamment ceux relatifs aux travaux et équipements ci-après dont la liste n'est pas limitative :</w:t>
      </w:r>
    </w:p>
    <w:p w14:paraId="310EF42F"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rempiètements sur base des travaux</w:t>
      </w:r>
      <w:r w:rsidRPr="00F36DE4">
        <w:rPr>
          <w:rFonts w:ascii="Georgia" w:eastAsia="Calibri" w:hAnsi="Georgia"/>
          <w:bCs w:val="0"/>
          <w:color w:val="585756"/>
          <w:sz w:val="21"/>
          <w:szCs w:val="22"/>
          <w:lang w:val="fr-BE" w:eastAsia="en-US"/>
        </w:rPr>
        <w:tab/>
      </w:r>
    </w:p>
    <w:p w14:paraId="25BA8817"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stabilité : plans dalles, colonnes, escaliers, poutrelles et éléments     préfabriqués éventuels</w:t>
      </w:r>
    </w:p>
    <w:p w14:paraId="0003AC1B"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étanchéités</w:t>
      </w:r>
    </w:p>
    <w:p w14:paraId="27EE41CE"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finitions des locaux (murs, sol et plafond) </w:t>
      </w:r>
    </w:p>
    <w:p w14:paraId="7A5F45F0"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égouttage intérieur et extérieur</w:t>
      </w:r>
    </w:p>
    <w:p w14:paraId="340B0881"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bordereau des pierres</w:t>
      </w:r>
    </w:p>
    <w:p w14:paraId="265205EC"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recouvrement de toit, charpenterie pour toiture</w:t>
      </w:r>
    </w:p>
    <w:p w14:paraId="33B9E608"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façades</w:t>
      </w:r>
    </w:p>
    <w:p w14:paraId="7DBA9CB1"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cloisons</w:t>
      </w:r>
    </w:p>
    <w:p w14:paraId="7B1A1FB1"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faux-plafonds</w:t>
      </w:r>
    </w:p>
    <w:p w14:paraId="343ED0FF"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mobilier  sur base des documents d'adjudication</w:t>
      </w:r>
    </w:p>
    <w:p w14:paraId="68E49EAD"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plan pour disposition de luminaires</w:t>
      </w:r>
    </w:p>
    <w:p w14:paraId="25A83D19"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plan de menuiseries métalliques (garde-corps, main-courante, passerelles, auvent)</w:t>
      </w:r>
    </w:p>
    <w:p w14:paraId="423CB14A"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menuiseries extérieures, bordereau des menuiseries intérieures</w:t>
      </w:r>
    </w:p>
    <w:p w14:paraId="2D6A291E"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plans des techniques spéciales</w:t>
      </w:r>
    </w:p>
    <w:p w14:paraId="5CB83771"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 fonctionnaire dirigeant pourra refuser des fiches techni</w:t>
      </w:r>
      <w:r w:rsidRPr="00F36DE4">
        <w:rPr>
          <w:rFonts w:ascii="Georgia" w:eastAsia="Calibri" w:hAnsi="Georgia"/>
          <w:bCs w:val="0"/>
          <w:color w:val="585756"/>
          <w:sz w:val="21"/>
          <w:szCs w:val="22"/>
          <w:lang w:val="fr-BE" w:eastAsia="en-US"/>
        </w:rPr>
        <w:softHyphen/>
        <w:t>ques, partielles, incomplètes ou trop commerciales n'apportant pas les renseignements techniques nécessaires à l'examen et à l'approbation</w:t>
      </w:r>
    </w:p>
    <w:p w14:paraId="2233D833"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Pour la quincaillerie, le chauffage, l’électricité, la robinetterie ou toute pièce similaire, des échantillons seront présentés à l’agrément du Fonctionnaire dirigeant lequel se référera, à cet effet, à l’avis de l’auteur de projet et le modèle agréé restera sur le chantier jusqu'au moment du placement de la dernière pièce du genre.</w:t>
      </w:r>
    </w:p>
    <w:p w14:paraId="39F9D074"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A la demande du Pouvoir adjudicateur, l'Entrepreneur fournira également, en cours d'exécution, les documents ci-après :</w:t>
      </w:r>
    </w:p>
    <w:p w14:paraId="3FBEC742"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des échantillons de matériaux proposés correspondant aux fiches techniques.</w:t>
      </w:r>
    </w:p>
    <w:p w14:paraId="14EF1602"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cartes des teintes pour déterminer les choix,</w:t>
      </w:r>
    </w:p>
    <w:p w14:paraId="332BF4D6"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rapports d'essais, notices techniques, agréments techniques, fiches techniques, etc.</w:t>
      </w:r>
    </w:p>
    <w:p w14:paraId="385C92BB" w14:textId="7D23B0C1" w:rsidR="00AC7962"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des produits ou matériel utilisés dans le cadre du présent marché</w:t>
      </w:r>
    </w:p>
    <w:p w14:paraId="5D40E801" w14:textId="77777777" w:rsidR="009D1FB8" w:rsidRPr="00F36DE4" w:rsidRDefault="009D1FB8" w:rsidP="00394F63">
      <w:pPr>
        <w:pStyle w:val="BTCbulletsCTB"/>
        <w:numPr>
          <w:ilvl w:val="0"/>
          <w:numId w:val="0"/>
        </w:numPr>
        <w:tabs>
          <w:tab w:val="clear" w:pos="360"/>
        </w:tabs>
        <w:ind w:left="1152"/>
        <w:rPr>
          <w:rFonts w:ascii="Georgia" w:eastAsia="Calibri" w:hAnsi="Georgia"/>
          <w:bCs w:val="0"/>
          <w:color w:val="585756"/>
          <w:sz w:val="21"/>
          <w:szCs w:val="22"/>
          <w:lang w:val="fr-BE" w:eastAsia="en-US"/>
        </w:rPr>
      </w:pPr>
    </w:p>
    <w:p w14:paraId="5275D35E" w14:textId="2F5F333F" w:rsidR="00AC7962" w:rsidRPr="009D1FB8" w:rsidRDefault="00AC7962" w:rsidP="009D1FB8">
      <w:pPr>
        <w:pStyle w:val="Titre3"/>
        <w:tabs>
          <w:tab w:val="left" w:pos="2552"/>
        </w:tabs>
        <w:ind w:left="4111" w:hanging="2410"/>
        <w:rPr>
          <w:rFonts w:ascii="Georgia" w:hAnsi="Georgia"/>
          <w:sz w:val="22"/>
          <w:szCs w:val="22"/>
          <w:lang w:val="fr-BE"/>
        </w:rPr>
      </w:pPr>
      <w:bookmarkStart w:id="106" w:name="_Toc114171119"/>
      <w:r w:rsidRPr="009D1FB8">
        <w:rPr>
          <w:rFonts w:ascii="Georgia" w:hAnsi="Georgia"/>
          <w:sz w:val="22"/>
          <w:szCs w:val="22"/>
          <w:lang w:val="fr-BE"/>
        </w:rPr>
        <w:lastRenderedPageBreak/>
        <w:t>Etablissement des Plans "As Built"</w:t>
      </w:r>
      <w:bookmarkEnd w:id="106"/>
      <w:r w:rsidRPr="009D1FB8">
        <w:rPr>
          <w:rFonts w:ascii="Georgia" w:hAnsi="Georgia"/>
          <w:sz w:val="22"/>
          <w:szCs w:val="22"/>
          <w:lang w:val="fr-BE"/>
        </w:rPr>
        <w:t> </w:t>
      </w:r>
    </w:p>
    <w:p w14:paraId="0D3AA946"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1E7C9A07"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Après l'achèvement des travaux, et en vue de la Réception Provisoire des ouvrages, l’Entrepreneur est tenu de remettre les plans et schémas complets des ouvrages et installations tels qu'ils auront été réalisés.</w:t>
      </w:r>
    </w:p>
    <w:p w14:paraId="2D2DCFD7" w14:textId="26822F9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Après l'achèvement des travaux et pour la Réception Provi</w:t>
      </w:r>
      <w:r w:rsidRPr="00F36DE4">
        <w:rPr>
          <w:rFonts w:ascii="Georgia" w:eastAsia="Calibri" w:hAnsi="Georgia"/>
          <w:bCs w:val="0"/>
          <w:color w:val="585756"/>
          <w:sz w:val="21"/>
          <w:szCs w:val="22"/>
          <w:lang w:val="fr-BE" w:eastAsia="en-US"/>
        </w:rPr>
        <w:softHyphen/>
        <w:t xml:space="preserve">soire, l’Entrepreneur est tenu de remettre </w:t>
      </w:r>
      <w:r w:rsidR="00D96306" w:rsidRPr="00F36DE4">
        <w:rPr>
          <w:rFonts w:ascii="Georgia" w:eastAsia="Calibri" w:hAnsi="Georgia"/>
          <w:bCs w:val="0"/>
          <w:color w:val="585756"/>
          <w:sz w:val="21"/>
          <w:szCs w:val="22"/>
          <w:lang w:val="fr-BE" w:eastAsia="en-US"/>
        </w:rPr>
        <w:t>un</w:t>
      </w:r>
      <w:r w:rsidRPr="00F36DE4">
        <w:rPr>
          <w:rFonts w:ascii="Georgia" w:eastAsia="Calibri" w:hAnsi="Georgia"/>
          <w:bCs w:val="0"/>
          <w:color w:val="585756"/>
          <w:sz w:val="21"/>
          <w:szCs w:val="22"/>
          <w:lang w:val="fr-BE" w:eastAsia="en-US"/>
        </w:rPr>
        <w:t xml:space="preserve"> dossier technique comprenant :</w:t>
      </w:r>
    </w:p>
    <w:p w14:paraId="518B4804"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spécifications techniques avec marques, types, provenance du matériel installé,</w:t>
      </w:r>
    </w:p>
    <w:p w14:paraId="6756A448"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notices d'utilisation, comportant un manuel explicatif du fonctionnement de tous les équipements,</w:t>
      </w:r>
    </w:p>
    <w:p w14:paraId="01E94E67" w14:textId="77777777"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les notices d'entretien contenant l'ensemble des prescriptions nécessaires à l'entretien </w:t>
      </w:r>
      <w:r w:rsidRPr="00F36DE4">
        <w:rPr>
          <w:rFonts w:ascii="Georgia" w:eastAsia="Calibri" w:hAnsi="Georgia"/>
          <w:bCs w:val="0"/>
          <w:color w:val="585756"/>
          <w:sz w:val="21"/>
          <w:szCs w:val="22"/>
          <w:lang w:val="fr-BE" w:eastAsia="en-US"/>
        </w:rPr>
        <w:tab/>
        <w:t>et à la maintenance des équipements (contrôles et travaux d'entretien périodique, liste et codification des pièces de rechange...),</w:t>
      </w:r>
    </w:p>
    <w:p w14:paraId="6E717CA3" w14:textId="5D96AB6A" w:rsidR="00AC7962" w:rsidRPr="00F36DE4" w:rsidRDefault="00AC7962" w:rsidP="00AC7962">
      <w:pPr>
        <w:pStyle w:val="BTCbulletsCTB"/>
        <w:tabs>
          <w:tab w:val="clear" w:pos="360"/>
          <w:tab w:val="clear" w:pos="1224"/>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rapports d'essais, réglages et mises au point.</w:t>
      </w:r>
    </w:p>
    <w:p w14:paraId="783AD75F" w14:textId="77777777" w:rsidR="00413430" w:rsidRPr="00F36DE4" w:rsidRDefault="00413430" w:rsidP="00413430">
      <w:pPr>
        <w:pStyle w:val="BTCbulletsCTB"/>
        <w:numPr>
          <w:ilvl w:val="0"/>
          <w:numId w:val="0"/>
        </w:numPr>
        <w:tabs>
          <w:tab w:val="clear" w:pos="360"/>
        </w:tabs>
        <w:ind w:left="1152"/>
        <w:rPr>
          <w:rFonts w:ascii="Georgia" w:eastAsia="Calibri" w:hAnsi="Georgia"/>
          <w:bCs w:val="0"/>
          <w:color w:val="585756"/>
          <w:sz w:val="21"/>
          <w:szCs w:val="22"/>
          <w:lang w:val="fr-BE" w:eastAsia="en-US"/>
        </w:rPr>
      </w:pPr>
    </w:p>
    <w:p w14:paraId="12C77467" w14:textId="77777777" w:rsidR="00AC7962" w:rsidRPr="00F36DE4" w:rsidRDefault="00AC7962" w:rsidP="00B0319E">
      <w:pPr>
        <w:pStyle w:val="Titre2"/>
        <w:rPr>
          <w:rFonts w:ascii="Georgia" w:hAnsi="Georgia"/>
        </w:rPr>
      </w:pPr>
      <w:bookmarkStart w:id="107" w:name="_Toc114171120"/>
      <w:r w:rsidRPr="00F36DE4">
        <w:rPr>
          <w:rFonts w:ascii="Georgia" w:hAnsi="Georgia"/>
        </w:rPr>
        <w:t>M</w:t>
      </w:r>
      <w:r w:rsidRPr="00E12386">
        <w:rPr>
          <w:rFonts w:ascii="Georgia" w:hAnsi="Georgia"/>
          <w:sz w:val="22"/>
          <w:szCs w:val="22"/>
        </w:rPr>
        <w:t>odifications</w:t>
      </w:r>
      <w:r w:rsidRPr="00F36DE4">
        <w:rPr>
          <w:rFonts w:ascii="Georgia" w:hAnsi="Georgia"/>
        </w:rPr>
        <w:t xml:space="preserve"> du marché (art. 37 à 38/19 et 80)</w:t>
      </w:r>
      <w:bookmarkEnd w:id="107"/>
    </w:p>
    <w:p w14:paraId="08C94F4A" w14:textId="77777777" w:rsidR="00AC7962" w:rsidRPr="009D1FB8" w:rsidRDefault="00AC7962" w:rsidP="000B78F2">
      <w:pPr>
        <w:pStyle w:val="Titre3"/>
        <w:ind w:left="2268" w:hanging="992"/>
        <w:rPr>
          <w:rFonts w:ascii="Georgia" w:hAnsi="Georgia"/>
          <w:sz w:val="22"/>
          <w:szCs w:val="22"/>
          <w:lang w:val="fr-BE"/>
        </w:rPr>
      </w:pPr>
      <w:bookmarkStart w:id="108" w:name="_Toc114171121"/>
      <w:r w:rsidRPr="009D1FB8">
        <w:rPr>
          <w:rFonts w:ascii="Georgia" w:hAnsi="Georgia"/>
          <w:sz w:val="22"/>
          <w:szCs w:val="22"/>
          <w:lang w:val="fr-BE"/>
        </w:rPr>
        <w:t>Remplacement de l’adjudicataire (art. 38/3)</w:t>
      </w:r>
      <w:bookmarkEnd w:id="108"/>
    </w:p>
    <w:p w14:paraId="2DF38261" w14:textId="77777777" w:rsidR="00AC7962" w:rsidRPr="00F36DE4" w:rsidRDefault="00AC7962" w:rsidP="00C10722">
      <w:pPr>
        <w:pStyle w:val="Corpsdetexte"/>
        <w:jc w:val="both"/>
      </w:pPr>
      <w:r w:rsidRPr="00F36DE4">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71DD9B6D" w14:textId="77777777" w:rsidR="00AC7962" w:rsidRPr="00F36DE4" w:rsidRDefault="00AC7962" w:rsidP="00C10722">
      <w:pPr>
        <w:pStyle w:val="Corpsdetexte"/>
        <w:jc w:val="both"/>
      </w:pPr>
      <w:r w:rsidRPr="00F36DE4">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5DA09CC8" w14:textId="77777777" w:rsidR="00AC7962" w:rsidRPr="00F36DE4" w:rsidRDefault="00AC7962" w:rsidP="00C10722">
      <w:pPr>
        <w:pStyle w:val="Corpsdetexte"/>
        <w:jc w:val="both"/>
      </w:pPr>
      <w:r w:rsidRPr="00F36DE4">
        <w:t xml:space="preserve">Le remplacement fera l’objet d’un avenant daté et signé par les trois parties. L’adjudicataire initial reste responsable vis à vis du pouvoir adjudicateur pour l’exécution de la partie restante du marché. </w:t>
      </w:r>
    </w:p>
    <w:p w14:paraId="51260887" w14:textId="77777777" w:rsidR="00AC7962" w:rsidRPr="009D1FB8" w:rsidRDefault="00AC7962" w:rsidP="000B78F2">
      <w:pPr>
        <w:pStyle w:val="Titre3"/>
        <w:tabs>
          <w:tab w:val="left" w:pos="3545"/>
        </w:tabs>
        <w:ind w:left="2127" w:hanging="1147"/>
        <w:rPr>
          <w:rFonts w:ascii="Georgia" w:hAnsi="Georgia"/>
          <w:sz w:val="22"/>
          <w:szCs w:val="22"/>
          <w:lang w:val="fr-BE"/>
        </w:rPr>
      </w:pPr>
      <w:bookmarkStart w:id="109" w:name="_Toc114171122"/>
      <w:r w:rsidRPr="009D1FB8">
        <w:rPr>
          <w:rFonts w:ascii="Georgia" w:hAnsi="Georgia"/>
          <w:sz w:val="22"/>
          <w:szCs w:val="22"/>
          <w:lang w:val="fr-BE"/>
        </w:rPr>
        <w:t>Révision des prix (art. 38/7)</w:t>
      </w:r>
      <w:bookmarkEnd w:id="109"/>
    </w:p>
    <w:p w14:paraId="3B22160F" w14:textId="15A529AF" w:rsidR="00AC7962" w:rsidRPr="00F36DE4" w:rsidRDefault="00AC7962" w:rsidP="00AC7962">
      <w:pPr>
        <w:pStyle w:val="Corpsdetexte"/>
      </w:pPr>
      <w:r w:rsidRPr="00F36DE4">
        <w:t>Pour le présent marché, aucune révision des prix n’est possible.</w:t>
      </w:r>
    </w:p>
    <w:p w14:paraId="1CC98047" w14:textId="77777777" w:rsidR="00AC7962" w:rsidRPr="009D1FB8" w:rsidRDefault="00AC7962" w:rsidP="000B78F2">
      <w:pPr>
        <w:pStyle w:val="Titre3"/>
        <w:ind w:left="2127" w:hanging="993"/>
        <w:rPr>
          <w:rFonts w:ascii="Georgia" w:hAnsi="Georgia"/>
          <w:sz w:val="22"/>
          <w:szCs w:val="22"/>
          <w:lang w:val="fr-BE"/>
        </w:rPr>
      </w:pPr>
      <w:bookmarkStart w:id="110" w:name="_Toc114171123"/>
      <w:r w:rsidRPr="009D1FB8">
        <w:rPr>
          <w:rFonts w:ascii="Georgia" w:hAnsi="Georgia"/>
          <w:sz w:val="22"/>
          <w:szCs w:val="22"/>
          <w:lang w:val="fr-BE"/>
        </w:rPr>
        <w:t>Indemnités suite aux suspensions ordonnées par l’adjudicateur durant l’exécution (art. 38/12)</w:t>
      </w:r>
      <w:bookmarkEnd w:id="110"/>
    </w:p>
    <w:p w14:paraId="794AF204" w14:textId="77777777" w:rsidR="00AC7962" w:rsidRPr="00F36DE4" w:rsidRDefault="00AC7962" w:rsidP="00C10722">
      <w:pPr>
        <w:pStyle w:val="Corpsdetexte"/>
        <w:jc w:val="both"/>
      </w:pPr>
      <w:r w:rsidRPr="00F36DE4">
        <w:rPr>
          <w:bCs/>
        </w:rPr>
        <w:t>L’adjudicateur se</w:t>
      </w:r>
      <w:r w:rsidRPr="00F36DE4">
        <w:t xml:space="preserve"> réserve le droit de suspendre l’exécution du marché pendant une période donnée, notamment lorsqu’il estime que le marché ne peut pas être exécuté sans inconvénient à ce moment-là.</w:t>
      </w:r>
    </w:p>
    <w:p w14:paraId="4B337592" w14:textId="77777777" w:rsidR="00AC7962" w:rsidRPr="00F36DE4" w:rsidRDefault="00AC7962" w:rsidP="00C10722">
      <w:pPr>
        <w:pStyle w:val="Corpsdetexte"/>
        <w:jc w:val="both"/>
      </w:pPr>
      <w:r w:rsidRPr="00F36DE4">
        <w:t>Le délai d’exécution est prolongé à concurrence du retard occasionné par cette suspension, pour autant que le délai contractuel ne soit pas expiré. Lorsque ce délai est expiré, une remise d'amende pour retard d'exécution sera consentie.</w:t>
      </w:r>
    </w:p>
    <w:p w14:paraId="10322E18" w14:textId="77777777" w:rsidR="00AC7962" w:rsidRPr="00F36DE4" w:rsidRDefault="00AC7962" w:rsidP="00C10722">
      <w:pPr>
        <w:pStyle w:val="Corpsdetexte"/>
        <w:jc w:val="both"/>
        <w:rPr>
          <w:b/>
        </w:rPr>
      </w:pPr>
      <w:r w:rsidRPr="00F36DE4">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701F1034" w14:textId="77777777" w:rsidR="00AC7962" w:rsidRPr="00F36DE4" w:rsidRDefault="00AC7962" w:rsidP="00C10722">
      <w:pPr>
        <w:pStyle w:val="Corpsdetexte"/>
        <w:jc w:val="both"/>
      </w:pPr>
      <w:r w:rsidRPr="00F36DE4">
        <w:rPr>
          <w:bCs/>
        </w:rPr>
        <w:lastRenderedPageBreak/>
        <w:t>L’adjudicataire a</w:t>
      </w:r>
      <w:r w:rsidRPr="00F36DE4">
        <w:t xml:space="preserve"> droit à des dommages et intérêts pour les suspensions ordonnées par l’adjudicateur lorsque :</w:t>
      </w:r>
    </w:p>
    <w:p w14:paraId="72BD91A6" w14:textId="77777777" w:rsidR="00AC7962" w:rsidRPr="00F36DE4" w:rsidRDefault="00AC7962" w:rsidP="00D53FD0">
      <w:pPr>
        <w:pStyle w:val="Corpsdetexte"/>
        <w:widowControl w:val="0"/>
        <w:numPr>
          <w:ilvl w:val="0"/>
          <w:numId w:val="20"/>
        </w:numPr>
        <w:suppressAutoHyphens/>
        <w:spacing w:line="288" w:lineRule="auto"/>
        <w:jc w:val="both"/>
        <w:rPr>
          <w:b/>
        </w:rPr>
      </w:pPr>
      <w:r w:rsidRPr="00F36DE4">
        <w:t xml:space="preserve">la suspension dépasse au total un vingtième du délai d’exécution et au moins dix jours ouvrables ou quinze jours de calendrier, selon que le délai d’exécution est exprimé en jours ouvrables ou en jours de calendrier; </w:t>
      </w:r>
    </w:p>
    <w:p w14:paraId="6D8989C2" w14:textId="77777777" w:rsidR="00AC7962" w:rsidRPr="00F36DE4" w:rsidRDefault="00AC7962" w:rsidP="00D53FD0">
      <w:pPr>
        <w:pStyle w:val="Corpsdetexte"/>
        <w:widowControl w:val="0"/>
        <w:numPr>
          <w:ilvl w:val="0"/>
          <w:numId w:val="20"/>
        </w:numPr>
        <w:suppressAutoHyphens/>
        <w:spacing w:line="288" w:lineRule="auto"/>
        <w:jc w:val="both"/>
        <w:rPr>
          <w:b/>
        </w:rPr>
      </w:pPr>
      <w:r w:rsidRPr="00F36DE4">
        <w:t xml:space="preserve">la suspension n’est pas due à des conditions météorologiques défavorables ; </w:t>
      </w:r>
    </w:p>
    <w:p w14:paraId="5076CC70" w14:textId="77777777" w:rsidR="00AC7962" w:rsidRPr="00F36DE4" w:rsidRDefault="00AC7962" w:rsidP="00D53FD0">
      <w:pPr>
        <w:pStyle w:val="Corpsdetexte"/>
        <w:widowControl w:val="0"/>
        <w:numPr>
          <w:ilvl w:val="0"/>
          <w:numId w:val="20"/>
        </w:numPr>
        <w:suppressAutoHyphens/>
        <w:spacing w:line="288" w:lineRule="auto"/>
        <w:jc w:val="both"/>
        <w:rPr>
          <w:b/>
        </w:rPr>
      </w:pPr>
      <w:r w:rsidRPr="00F36DE4">
        <w:t>la suspension a lieu endéans le délai d’exécution du marché.</w:t>
      </w:r>
    </w:p>
    <w:p w14:paraId="788DD35A" w14:textId="77777777" w:rsidR="00AC7962" w:rsidRPr="00F36DE4" w:rsidRDefault="00AC7962" w:rsidP="00C10722">
      <w:pPr>
        <w:pStyle w:val="Corpsdetexte"/>
        <w:jc w:val="both"/>
      </w:pPr>
      <w:r w:rsidRPr="00F36DE4">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2CF8CD7A" w14:textId="77777777" w:rsidR="00AC7962" w:rsidRPr="00F36DE4" w:rsidRDefault="00AC7962" w:rsidP="00AC7962">
      <w:pPr>
        <w:pStyle w:val="Corpsdetexte"/>
        <w:rPr>
          <w:bCs/>
        </w:rPr>
      </w:pPr>
      <w:r w:rsidRPr="00F36DE4">
        <w:rPr>
          <w:bCs/>
        </w:rPr>
        <w:t>Il est rappelé que conformément à l’article 80 de l’AR du 14/01/2013, l’entrepreneur est tenu de poursuivre les travaux sans interruption, nonobstant les contestations auxquelles peut donner lieu la détermination de prix nouveaux.</w:t>
      </w:r>
    </w:p>
    <w:p w14:paraId="5FEF84AE" w14:textId="77777777" w:rsidR="00AC7962" w:rsidRPr="00F36DE4" w:rsidRDefault="00AC7962" w:rsidP="00AC7962">
      <w:pPr>
        <w:pStyle w:val="Corpsdetexte"/>
        <w:rPr>
          <w:bCs/>
        </w:rPr>
      </w:pPr>
      <w:r w:rsidRPr="00F36DE4">
        <w:rPr>
          <w:bCs/>
        </w:rPr>
        <w:t>Tout ordre modifiant le marché, en cours d’exécution du contrat, est donné par écrit.  Toutefois, les modifications de portée mineure peuvent ne faire l'objet que d'inscriptions au journal des travaux.</w:t>
      </w:r>
    </w:p>
    <w:p w14:paraId="02C1EC5E" w14:textId="77777777" w:rsidR="00AC7962" w:rsidRPr="00F36DE4" w:rsidRDefault="00AC7962" w:rsidP="00AC7962">
      <w:pPr>
        <w:pStyle w:val="Corpsdetexte"/>
        <w:rPr>
          <w:bCs/>
        </w:rPr>
      </w:pPr>
      <w:r w:rsidRPr="00F36DE4">
        <w:rPr>
          <w:bCs/>
        </w:rPr>
        <w:t>Les ordres ou les inscriptions indiquent les changements à apporter aux clauses initiales du marché ainsi qu'aux plans.</w:t>
      </w:r>
    </w:p>
    <w:p w14:paraId="58704E92" w14:textId="75A89E49" w:rsidR="00AC7962" w:rsidRPr="00CD34F2" w:rsidRDefault="00AC7962" w:rsidP="00CD34F2">
      <w:pPr>
        <w:pStyle w:val="Titre3"/>
      </w:pPr>
      <w:bookmarkStart w:id="111" w:name="_Toc114171124"/>
      <w:r w:rsidRPr="00CD34F2">
        <w:t>Fixation des prix unitaires ou globaux – Calcul du prix</w:t>
      </w:r>
      <w:bookmarkEnd w:id="111"/>
    </w:p>
    <w:p w14:paraId="67832E79" w14:textId="77777777" w:rsidR="00AC7962" w:rsidRPr="00F36DE4" w:rsidRDefault="00AC7962" w:rsidP="00AC7962">
      <w:pPr>
        <w:pStyle w:val="Corpsdetexte"/>
        <w:rPr>
          <w:bCs/>
        </w:rPr>
      </w:pPr>
      <w:r w:rsidRPr="00F36DE4">
        <w:rPr>
          <w:bCs/>
        </w:rPr>
        <w:t>Les prix unitaires ou globaux des travaux modifiés, que l’entrepreneur est tenu d’exécuter, sont déterminés dans l’ordre de priorité suivant :</w:t>
      </w:r>
    </w:p>
    <w:p w14:paraId="2E9AC654" w14:textId="77777777" w:rsidR="00AC7962" w:rsidRPr="00F36DE4" w:rsidRDefault="00AC7962" w:rsidP="00F77342">
      <w:pPr>
        <w:pStyle w:val="Corpsdetexte"/>
        <w:widowControl w:val="0"/>
        <w:numPr>
          <w:ilvl w:val="0"/>
          <w:numId w:val="17"/>
        </w:numPr>
        <w:suppressAutoHyphens/>
        <w:spacing w:line="288" w:lineRule="auto"/>
        <w:jc w:val="both"/>
        <w:rPr>
          <w:bCs/>
        </w:rPr>
      </w:pPr>
      <w:r w:rsidRPr="00F36DE4">
        <w:rPr>
          <w:bCs/>
        </w:rPr>
        <w:t>selon les prix unitaires ou globaux de l’offre approuvée ;</w:t>
      </w:r>
    </w:p>
    <w:p w14:paraId="02B74D5A" w14:textId="77777777" w:rsidR="00AC7962" w:rsidRPr="00F36DE4" w:rsidRDefault="00AC7962" w:rsidP="00F77342">
      <w:pPr>
        <w:pStyle w:val="Corpsdetexte"/>
        <w:widowControl w:val="0"/>
        <w:numPr>
          <w:ilvl w:val="0"/>
          <w:numId w:val="17"/>
        </w:numPr>
        <w:suppressAutoHyphens/>
        <w:spacing w:line="288" w:lineRule="auto"/>
        <w:jc w:val="both"/>
        <w:rPr>
          <w:bCs/>
        </w:rPr>
      </w:pPr>
      <w:r w:rsidRPr="00F36DE4">
        <w:rPr>
          <w:bCs/>
        </w:rPr>
        <w:t>A défaut, selon des prix unitaires ou globaux déduits de l’offre approuvée ;</w:t>
      </w:r>
    </w:p>
    <w:p w14:paraId="4D1F1816" w14:textId="7B918BBA" w:rsidR="00AC7962" w:rsidRPr="00F36DE4" w:rsidRDefault="00AC7962" w:rsidP="00F77342">
      <w:pPr>
        <w:pStyle w:val="Corpsdetexte"/>
        <w:widowControl w:val="0"/>
        <w:numPr>
          <w:ilvl w:val="0"/>
          <w:numId w:val="17"/>
        </w:numPr>
        <w:suppressAutoHyphens/>
        <w:spacing w:line="288" w:lineRule="auto"/>
        <w:jc w:val="both"/>
        <w:rPr>
          <w:bCs/>
        </w:rPr>
      </w:pPr>
      <w:r w:rsidRPr="00F36DE4">
        <w:rPr>
          <w:bCs/>
        </w:rPr>
        <w:t>A défaut, selon des prix unitaires ou globaux d’un autre marché d</w:t>
      </w:r>
      <w:r w:rsidR="009B6B01" w:rsidRPr="00F36DE4">
        <w:rPr>
          <w:bCs/>
        </w:rPr>
        <w:t>’Enabel</w:t>
      </w:r>
      <w:r w:rsidRPr="00F36DE4">
        <w:rPr>
          <w:bCs/>
        </w:rPr>
        <w:t> ;</w:t>
      </w:r>
    </w:p>
    <w:p w14:paraId="3CEBEC25" w14:textId="77777777" w:rsidR="00AC7962" w:rsidRPr="00F36DE4" w:rsidRDefault="00AC7962" w:rsidP="00F77342">
      <w:pPr>
        <w:pStyle w:val="Corpsdetexte"/>
        <w:widowControl w:val="0"/>
        <w:numPr>
          <w:ilvl w:val="0"/>
          <w:numId w:val="17"/>
        </w:numPr>
        <w:suppressAutoHyphens/>
        <w:spacing w:line="288" w:lineRule="auto"/>
        <w:jc w:val="both"/>
        <w:rPr>
          <w:bCs/>
        </w:rPr>
      </w:pPr>
      <w:r w:rsidRPr="00F36DE4">
        <w:rPr>
          <w:bCs/>
        </w:rPr>
        <w:t xml:space="preserve">A défaut, selon des prix unitaires ou globaux à convenir pour l’occasion.  </w:t>
      </w:r>
    </w:p>
    <w:p w14:paraId="41CF245A" w14:textId="77777777" w:rsidR="00AC7962" w:rsidRPr="00F36DE4" w:rsidRDefault="00AC7962" w:rsidP="00AC7962">
      <w:pPr>
        <w:pStyle w:val="Corpsdetexte"/>
        <w:rPr>
          <w:bCs/>
        </w:rPr>
      </w:pPr>
      <w:r w:rsidRPr="00F36DE4">
        <w:rPr>
          <w:bCs/>
        </w:rPr>
        <w:t>Dans ce dernier cas, L’entrepreneur doit justifier le nouveau prix unitaire en le détaillant en fournitures, homme-heures, heures de matériel et frais généraux et bénéfices.</w:t>
      </w:r>
    </w:p>
    <w:p w14:paraId="42B27387" w14:textId="77777777" w:rsidR="00AC7962" w:rsidRPr="00F36DE4" w:rsidRDefault="00AC7962" w:rsidP="00AC7962">
      <w:pPr>
        <w:pStyle w:val="Corpsdetexte"/>
        <w:rPr>
          <w:bCs/>
        </w:rPr>
      </w:pPr>
    </w:p>
    <w:p w14:paraId="5306CBEC" w14:textId="77777777" w:rsidR="00AC7962" w:rsidRPr="00F36DE4" w:rsidRDefault="00AC7962" w:rsidP="00CD34F2">
      <w:pPr>
        <w:pStyle w:val="Titre3"/>
      </w:pPr>
      <w:bookmarkStart w:id="112" w:name="_Toc114171125"/>
      <w:r w:rsidRPr="00F36DE4">
        <w:t>Fixation des prix unitaires ou globaux – Procédure à respecter</w:t>
      </w:r>
      <w:bookmarkEnd w:id="112"/>
    </w:p>
    <w:p w14:paraId="46C9FA52" w14:textId="77777777" w:rsidR="00AC7962" w:rsidRPr="00F36DE4" w:rsidRDefault="00AC7962" w:rsidP="00C10722">
      <w:pPr>
        <w:pStyle w:val="Corpsdetexte"/>
        <w:jc w:val="both"/>
        <w:rPr>
          <w:bCs/>
        </w:rPr>
      </w:pPr>
      <w:r w:rsidRPr="00F36DE4">
        <w:rPr>
          <w:bCs/>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4D94F09B" w14:textId="35A13F18" w:rsidR="00AC7962" w:rsidRPr="00F36DE4" w:rsidRDefault="00AC7962" w:rsidP="00C10722">
      <w:pPr>
        <w:pStyle w:val="Corpsdetexte"/>
        <w:jc w:val="both"/>
        <w:rPr>
          <w:bCs/>
        </w:rPr>
      </w:pPr>
      <w:r w:rsidRPr="00F36DE4">
        <w:rPr>
          <w:bCs/>
        </w:rPr>
        <w:t xml:space="preserve">Cette fiche de prix convenus est établie sur base du modèle établi par </w:t>
      </w:r>
      <w:r w:rsidR="009B6B01" w:rsidRPr="00F36DE4">
        <w:rPr>
          <w:bCs/>
        </w:rPr>
        <w:t>Enabel</w:t>
      </w:r>
      <w:r w:rsidRPr="00F36DE4">
        <w:rPr>
          <w:bCs/>
        </w:rPr>
        <w:t>. L’entrepreneur y joint au minimum les annexes et documents suivants :</w:t>
      </w:r>
    </w:p>
    <w:p w14:paraId="65DF5BD3" w14:textId="77777777" w:rsidR="00AC7962" w:rsidRPr="00F36DE4" w:rsidRDefault="00AC7962" w:rsidP="00C10722">
      <w:pPr>
        <w:pStyle w:val="Corpsdetexte"/>
        <w:jc w:val="both"/>
        <w:rPr>
          <w:bCs/>
        </w:rPr>
      </w:pPr>
    </w:p>
    <w:p w14:paraId="44D28E9C" w14:textId="77777777" w:rsidR="00AC7962" w:rsidRPr="00F36DE4" w:rsidRDefault="00AC7962" w:rsidP="00C10722">
      <w:pPr>
        <w:pStyle w:val="Corpsdetexte"/>
        <w:widowControl w:val="0"/>
        <w:numPr>
          <w:ilvl w:val="0"/>
          <w:numId w:val="18"/>
        </w:numPr>
        <w:suppressAutoHyphens/>
        <w:spacing w:line="288" w:lineRule="auto"/>
        <w:jc w:val="both"/>
        <w:rPr>
          <w:bCs/>
        </w:rPr>
      </w:pPr>
      <w:r w:rsidRPr="00F36DE4">
        <w:rPr>
          <w:bCs/>
        </w:rPr>
        <w:t>l’ordre modificatif donné par le pouvoir adjudicateur et plus généralement la justification de la modification des travaux,</w:t>
      </w:r>
    </w:p>
    <w:p w14:paraId="5CB5D228" w14:textId="77777777" w:rsidR="00AC7962" w:rsidRPr="00F36DE4" w:rsidRDefault="00AC7962" w:rsidP="00C10722">
      <w:pPr>
        <w:pStyle w:val="Corpsdetexte"/>
        <w:widowControl w:val="0"/>
        <w:numPr>
          <w:ilvl w:val="0"/>
          <w:numId w:val="18"/>
        </w:numPr>
        <w:suppressAutoHyphens/>
        <w:spacing w:line="288" w:lineRule="auto"/>
        <w:jc w:val="both"/>
        <w:rPr>
          <w:bCs/>
        </w:rPr>
      </w:pPr>
      <w:r w:rsidRPr="00F36DE4">
        <w:rPr>
          <w:bCs/>
        </w:rPr>
        <w:t>le calcul des nouveaux prix unitaires ou globaux</w:t>
      </w:r>
    </w:p>
    <w:p w14:paraId="464C406B" w14:textId="77777777" w:rsidR="00AC7962" w:rsidRPr="00F36DE4" w:rsidRDefault="00AC7962" w:rsidP="00C10722">
      <w:pPr>
        <w:pStyle w:val="Corpsdetexte"/>
        <w:widowControl w:val="0"/>
        <w:numPr>
          <w:ilvl w:val="0"/>
          <w:numId w:val="18"/>
        </w:numPr>
        <w:suppressAutoHyphens/>
        <w:spacing w:line="288" w:lineRule="auto"/>
        <w:jc w:val="both"/>
        <w:rPr>
          <w:bCs/>
        </w:rPr>
      </w:pPr>
      <w:r w:rsidRPr="00F36DE4">
        <w:rPr>
          <w:bCs/>
        </w:rPr>
        <w:lastRenderedPageBreak/>
        <w:t>les quantités à mettre en œuvre pour les postes existants et les nouveaux postes,</w:t>
      </w:r>
    </w:p>
    <w:p w14:paraId="76501452" w14:textId="77777777" w:rsidR="00AC7962" w:rsidRPr="00F36DE4" w:rsidRDefault="00AC7962" w:rsidP="00C10722">
      <w:pPr>
        <w:pStyle w:val="Corpsdetexte"/>
        <w:widowControl w:val="0"/>
        <w:numPr>
          <w:ilvl w:val="0"/>
          <w:numId w:val="18"/>
        </w:numPr>
        <w:suppressAutoHyphens/>
        <w:spacing w:line="288" w:lineRule="auto"/>
        <w:jc w:val="both"/>
        <w:rPr>
          <w:bCs/>
        </w:rPr>
      </w:pPr>
      <w:r w:rsidRPr="00F36DE4">
        <w:rPr>
          <w:bCs/>
        </w:rPr>
        <w:t>le cas échéant, les offres des sous-traitants ou fournisseurs consultés,</w:t>
      </w:r>
    </w:p>
    <w:p w14:paraId="79288A9E" w14:textId="77777777" w:rsidR="00AC7962" w:rsidRPr="00F36DE4" w:rsidRDefault="00AC7962" w:rsidP="00C10722">
      <w:pPr>
        <w:pStyle w:val="Corpsdetexte"/>
        <w:widowControl w:val="0"/>
        <w:numPr>
          <w:ilvl w:val="0"/>
          <w:numId w:val="18"/>
        </w:numPr>
        <w:suppressAutoHyphens/>
        <w:spacing w:line="288" w:lineRule="auto"/>
        <w:jc w:val="both"/>
        <w:rPr>
          <w:bCs/>
        </w:rPr>
      </w:pPr>
      <w:r w:rsidRPr="00F36DE4">
        <w:rPr>
          <w:bCs/>
        </w:rPr>
        <w:t>les autres documents qu’il estime pertinent.</w:t>
      </w:r>
    </w:p>
    <w:p w14:paraId="235AC0EB" w14:textId="77777777" w:rsidR="00AC7962" w:rsidRPr="00F36DE4" w:rsidRDefault="00AC7962" w:rsidP="00C10722">
      <w:pPr>
        <w:pStyle w:val="Corpsdetexte"/>
        <w:jc w:val="both"/>
        <w:rPr>
          <w:bCs/>
        </w:rPr>
      </w:pPr>
      <w:r w:rsidRPr="00F36DE4">
        <w:rPr>
          <w:bCs/>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6BA7B20A" w14:textId="77777777" w:rsidR="00AC7962" w:rsidRPr="00F36DE4" w:rsidRDefault="00AC7962" w:rsidP="00C10722">
      <w:pPr>
        <w:pStyle w:val="Corpsdetexte"/>
        <w:jc w:val="both"/>
        <w:rPr>
          <w:bCs/>
        </w:rPr>
      </w:pPr>
      <w:r w:rsidRPr="00F36DE4">
        <w:rPr>
          <w:bCs/>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34EA9BE8" w14:textId="77777777" w:rsidR="00AC7962" w:rsidRPr="00F36DE4" w:rsidRDefault="00AC7962" w:rsidP="00CD34F2">
      <w:pPr>
        <w:pStyle w:val="Titre3"/>
      </w:pPr>
      <w:bookmarkStart w:id="113" w:name="_Toc114171126"/>
      <w:r w:rsidRPr="00F36DE4">
        <w:t>Circonstances imprévisibles</w:t>
      </w:r>
      <w:bookmarkEnd w:id="113"/>
    </w:p>
    <w:p w14:paraId="276BED0C" w14:textId="77777777" w:rsidR="00AC7962" w:rsidRPr="00F36DE4" w:rsidRDefault="00AC7962" w:rsidP="00E41AE1">
      <w:pPr>
        <w:pStyle w:val="Corpsdetexte"/>
        <w:jc w:val="both"/>
      </w:pPr>
      <w:r w:rsidRPr="00F36DE4">
        <w:t xml:space="preserve">L'adjudicataire n'a droit en principe à aucune modification des conditions contractuelles pour des circonstances quelconques auxquelles le pouvoir adjudicateur est resté étranger. </w:t>
      </w:r>
    </w:p>
    <w:p w14:paraId="7271B00F" w14:textId="7783BE7E" w:rsidR="00AC7962" w:rsidRPr="00F36DE4" w:rsidRDefault="00AC7962" w:rsidP="00E41AE1">
      <w:pPr>
        <w:pStyle w:val="Corpsdetexte"/>
        <w:jc w:val="both"/>
      </w:pPr>
      <w:r w:rsidRPr="00F36DE4">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9B6B01" w:rsidRPr="00F36DE4">
        <w:t>Enabel</w:t>
      </w:r>
      <w:r w:rsidRPr="00F36DE4">
        <w:t xml:space="preserve"> mettra en œuvre les moyens raisonnables pour convenir d'un montant maximum d'indemnisation.</w:t>
      </w:r>
    </w:p>
    <w:p w14:paraId="142FE787" w14:textId="77777777" w:rsidR="00A336B5" w:rsidRPr="00F36DE4" w:rsidRDefault="00A336B5" w:rsidP="00AC7962">
      <w:pPr>
        <w:pStyle w:val="Corpsdetexte"/>
      </w:pPr>
    </w:p>
    <w:p w14:paraId="509786A3" w14:textId="77777777" w:rsidR="00AC7962" w:rsidRPr="00E12386" w:rsidRDefault="00AC7962" w:rsidP="00151F89">
      <w:pPr>
        <w:pStyle w:val="Titre2"/>
        <w:ind w:left="576"/>
        <w:rPr>
          <w:rFonts w:ascii="Georgia" w:hAnsi="Georgia"/>
          <w:color w:val="C00000"/>
          <w:sz w:val="22"/>
          <w:szCs w:val="22"/>
        </w:rPr>
      </w:pPr>
      <w:bookmarkStart w:id="114" w:name="_Toc114171127"/>
      <w:r w:rsidRPr="00E12386">
        <w:rPr>
          <w:rFonts w:ascii="Georgia" w:hAnsi="Georgia"/>
          <w:color w:val="C00000"/>
          <w:sz w:val="22"/>
          <w:szCs w:val="22"/>
        </w:rPr>
        <w:t>Contrôle et surveillance du marché</w:t>
      </w:r>
      <w:bookmarkEnd w:id="114"/>
    </w:p>
    <w:p w14:paraId="6014FBCC" w14:textId="77777777" w:rsidR="00AC7962" w:rsidRPr="00093B1F" w:rsidRDefault="00AC7962" w:rsidP="000B78F2">
      <w:pPr>
        <w:pStyle w:val="Titre3"/>
        <w:tabs>
          <w:tab w:val="left" w:pos="3969"/>
        </w:tabs>
        <w:ind w:left="2410" w:hanging="1134"/>
        <w:rPr>
          <w:rFonts w:ascii="Georgia" w:hAnsi="Georgia"/>
          <w:sz w:val="22"/>
          <w:szCs w:val="22"/>
          <w:lang w:val="fr-BE"/>
        </w:rPr>
      </w:pPr>
      <w:bookmarkStart w:id="115" w:name="_Toc114171128"/>
      <w:bookmarkStart w:id="116" w:name="_Toc257039861"/>
      <w:r w:rsidRPr="00093B1F">
        <w:rPr>
          <w:rFonts w:ascii="Georgia" w:hAnsi="Georgia"/>
          <w:sz w:val="22"/>
          <w:szCs w:val="22"/>
          <w:lang w:val="fr-BE"/>
        </w:rPr>
        <w:t>Etendue du contrôle et de la surveillance (art. 39)</w:t>
      </w:r>
      <w:bookmarkEnd w:id="115"/>
    </w:p>
    <w:p w14:paraId="200CA01F" w14:textId="77777777" w:rsidR="00AC7962" w:rsidRPr="00F36DE4" w:rsidRDefault="00AC7962" w:rsidP="00E41AE1">
      <w:pPr>
        <w:pStyle w:val="Corpsdetexte"/>
        <w:jc w:val="both"/>
      </w:pPr>
      <w:r w:rsidRPr="00F36DE4">
        <w:t>Le pouvoir adjudicateur peut faire surveiller ou contrôler partout la préparation ou la réalisation des prestations par tous moyens appropriés.</w:t>
      </w:r>
    </w:p>
    <w:p w14:paraId="1F678507" w14:textId="77777777" w:rsidR="00AC7962" w:rsidRPr="00F36DE4" w:rsidRDefault="00AC7962" w:rsidP="00E41AE1">
      <w:pPr>
        <w:pStyle w:val="Corpsdetexte"/>
        <w:jc w:val="both"/>
      </w:pPr>
      <w:r w:rsidRPr="00F36DE4">
        <w:t>L’adjudicataire est tenu de donner aux délégués du pouvoir adjudicateur tous les renseignements nécessaires et toutes les facilités pour remplir leur mission.</w:t>
      </w:r>
    </w:p>
    <w:p w14:paraId="6167271F" w14:textId="77777777" w:rsidR="00AC7962" w:rsidRPr="00F36DE4" w:rsidRDefault="00AC7962" w:rsidP="00E41AE1">
      <w:pPr>
        <w:pStyle w:val="Corpsdetexte"/>
        <w:jc w:val="both"/>
      </w:pPr>
      <w:r w:rsidRPr="00F36DE4">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4D54B856" w14:textId="77777777" w:rsidR="00AC7962" w:rsidRPr="00093B1F" w:rsidRDefault="00AC7962" w:rsidP="000B78F2">
      <w:pPr>
        <w:pStyle w:val="Titre3"/>
        <w:ind w:left="2410" w:hanging="992"/>
        <w:rPr>
          <w:rFonts w:ascii="Georgia" w:hAnsi="Georgia"/>
          <w:sz w:val="22"/>
          <w:szCs w:val="22"/>
          <w:lang w:val="fr-BE"/>
        </w:rPr>
      </w:pPr>
      <w:bookmarkStart w:id="117" w:name="_Toc114171129"/>
      <w:r w:rsidRPr="00093B1F">
        <w:rPr>
          <w:rFonts w:ascii="Georgia" w:hAnsi="Georgia"/>
          <w:sz w:val="22"/>
          <w:szCs w:val="22"/>
          <w:lang w:val="fr-BE"/>
        </w:rPr>
        <w:t>Modes de réception technique (art. 41)</w:t>
      </w:r>
      <w:bookmarkEnd w:id="117"/>
    </w:p>
    <w:p w14:paraId="4630A08C" w14:textId="77777777" w:rsidR="00AC7962" w:rsidRPr="00F36DE4" w:rsidRDefault="00AC7962" w:rsidP="00AC7962">
      <w:pPr>
        <w:pStyle w:val="Corpsdetexte"/>
      </w:pPr>
      <w:r w:rsidRPr="00F36DE4">
        <w:t>En matière de réception technique, il y a lieu de distinguer :</w:t>
      </w:r>
    </w:p>
    <w:p w14:paraId="528BE483" w14:textId="144A5021" w:rsidR="00AC7962" w:rsidRPr="00F36DE4" w:rsidRDefault="00AC7962" w:rsidP="00AC7962">
      <w:pPr>
        <w:pStyle w:val="Corpsdetexte"/>
      </w:pPr>
      <w:r w:rsidRPr="00F36DE4">
        <w:t xml:space="preserve">1° la réception technique préalable au sens de l’article </w:t>
      </w:r>
      <w:r w:rsidR="004F093B" w:rsidRPr="00F36DE4">
        <w:t>42 ;</w:t>
      </w:r>
    </w:p>
    <w:p w14:paraId="5BCA64A2" w14:textId="5D9FCC1E" w:rsidR="00AC7962" w:rsidRPr="00F36DE4" w:rsidRDefault="00AC7962" w:rsidP="00AC7962">
      <w:pPr>
        <w:pStyle w:val="Corpsdetexte"/>
      </w:pPr>
      <w:r w:rsidRPr="00F36DE4">
        <w:t xml:space="preserve">2° la réception technique a posteriori au sens de l’article </w:t>
      </w:r>
      <w:r w:rsidR="004F093B" w:rsidRPr="00F36DE4">
        <w:t>43 ;</w:t>
      </w:r>
    </w:p>
    <w:p w14:paraId="7E837C08" w14:textId="77777777" w:rsidR="00AC7962" w:rsidRPr="00F36DE4" w:rsidRDefault="00AC7962" w:rsidP="00E41AE1">
      <w:pPr>
        <w:pStyle w:val="Corpsdetexte"/>
        <w:jc w:val="both"/>
      </w:pPr>
      <w:r w:rsidRPr="00F36DE4">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153A2F4D" w14:textId="1016EEBB" w:rsidR="00AC7962" w:rsidRPr="00093B1F" w:rsidRDefault="00AC7962" w:rsidP="009753EF">
      <w:pPr>
        <w:pStyle w:val="Titre3"/>
        <w:tabs>
          <w:tab w:val="left" w:pos="4111"/>
        </w:tabs>
        <w:ind w:left="2552" w:hanging="1276"/>
        <w:rPr>
          <w:rFonts w:ascii="Georgia" w:hAnsi="Georgia"/>
          <w:sz w:val="22"/>
          <w:szCs w:val="22"/>
          <w:lang w:val="fr-BE"/>
        </w:rPr>
      </w:pPr>
      <w:bookmarkStart w:id="118" w:name="_Toc114171130"/>
      <w:r w:rsidRPr="00093B1F">
        <w:rPr>
          <w:rFonts w:ascii="Georgia" w:hAnsi="Georgia"/>
          <w:sz w:val="22"/>
          <w:szCs w:val="22"/>
          <w:lang w:val="fr-BE"/>
        </w:rPr>
        <w:t>Réception technique préalable (art. 42)</w:t>
      </w:r>
      <w:bookmarkEnd w:id="118"/>
    </w:p>
    <w:p w14:paraId="74356221" w14:textId="77777777" w:rsidR="00AC7962" w:rsidRPr="00F36DE4" w:rsidRDefault="00AC7962" w:rsidP="00E41AE1">
      <w:pPr>
        <w:pStyle w:val="Corpsdetexte"/>
        <w:jc w:val="both"/>
      </w:pPr>
      <w:r w:rsidRPr="00F36DE4">
        <w:t>En règle générale, les produits ne peuvent être mis en oeuvre s’ils n’ont été, au préalable, réceptionnés par le fonctionnaire dirigeant ou son délégué.</w:t>
      </w:r>
    </w:p>
    <w:p w14:paraId="3F027EEE" w14:textId="77777777" w:rsidR="00AC7962" w:rsidRPr="00F36DE4" w:rsidRDefault="00AC7962" w:rsidP="00E41AE1">
      <w:pPr>
        <w:pStyle w:val="Corpsdetexte"/>
        <w:jc w:val="both"/>
      </w:pPr>
      <w:r w:rsidRPr="00F36DE4">
        <w:t>Tout le matériel proposé fait l'objet d'une approbation du pouvoir adjudicateur. Cette approbation est obtenue sur base de fiches techniques préalables qui sont élaborées par l’Entrepreneur et transmises au fonctionnaire dirigeant.</w:t>
      </w:r>
    </w:p>
    <w:p w14:paraId="5DCC3C83" w14:textId="77777777" w:rsidR="00AC7962" w:rsidRPr="00F36DE4" w:rsidRDefault="00AC7962" w:rsidP="00E41AE1">
      <w:pPr>
        <w:pStyle w:val="Corpsdetexte"/>
        <w:jc w:val="both"/>
      </w:pPr>
      <w:r w:rsidRPr="00F36DE4">
        <w:lastRenderedPageBreak/>
        <w:t>Les fiches techniques présentent globalement le matériel et donnent les spécifications et les sélections retenues dans le cadre du projet.</w:t>
      </w:r>
    </w:p>
    <w:p w14:paraId="7F3A5570" w14:textId="77777777" w:rsidR="00AC7962" w:rsidRPr="00F36DE4" w:rsidRDefault="00AC7962" w:rsidP="00E41AE1">
      <w:pPr>
        <w:pStyle w:val="Corpsdetexte"/>
        <w:jc w:val="both"/>
      </w:pPr>
      <w:r w:rsidRPr="00F36DE4">
        <w:t>Le pouvoir adjudicateur refuse de recevoir des fiches techniques, partielles, incomplètes n'apportant pas les renseignements techniques nécessaires à l'examen et à l'approbation.</w:t>
      </w:r>
    </w:p>
    <w:p w14:paraId="7BECA072" w14:textId="77777777" w:rsidR="00AC7962" w:rsidRPr="00F36DE4" w:rsidRDefault="00AC7962" w:rsidP="00E41AE1">
      <w:pPr>
        <w:pStyle w:val="Corpsdetexte"/>
        <w:jc w:val="both"/>
      </w:pPr>
      <w:r w:rsidRPr="00F36DE4">
        <w:t>Dès que les remarques sont en possession de l’Entrepreneur celui-ci en tient compte et complète la fiche technique dans le but de la faire approuver.</w:t>
      </w:r>
    </w:p>
    <w:p w14:paraId="3FD431DF" w14:textId="77777777" w:rsidR="00AC7962" w:rsidRPr="00F36DE4" w:rsidRDefault="00AC7962" w:rsidP="00E41AE1">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La réception technique peut être opérée à différents stades de la production.</w:t>
      </w:r>
    </w:p>
    <w:p w14:paraId="4A8A069C" w14:textId="77777777" w:rsidR="00AC7962" w:rsidRPr="00F36DE4" w:rsidRDefault="00AC7962" w:rsidP="00E41AE1">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produits qui, à un stade déterminé, ne satisfont pas aux vérifications imposées, sont déclarés ne pas se trouver en état de réception technique.</w:t>
      </w:r>
    </w:p>
    <w:p w14:paraId="2C2C7D44" w14:textId="77777777" w:rsidR="00AC7962" w:rsidRPr="00F36DE4" w:rsidRDefault="00AC7962" w:rsidP="00E41AE1">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La demande de l'adjudicataire est considérée comme non avenue. Une nouvelle demande est introduite lorsque le produit se trouve prêt pour la réception.</w:t>
      </w:r>
    </w:p>
    <w:p w14:paraId="41CE7770" w14:textId="77777777" w:rsidR="00AC7962" w:rsidRPr="00F36DE4" w:rsidRDefault="00AC7962" w:rsidP="00E41AE1">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L'adjudicataire est responsable de la garde et de la conservation de ces divers produits eu égard aux risques encourus par son entreprise et ce, jusqu'à la réception provisoire des travaux.</w:t>
      </w:r>
    </w:p>
    <w:p w14:paraId="28C8E672" w14:textId="77777777" w:rsidR="00AC7962" w:rsidRPr="00F36DE4" w:rsidRDefault="00AC7962" w:rsidP="00E41AE1">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Sauf pour les produits agréés, les coûts liés à la réception technique préalable sont à charge de l'entrepreneur.</w:t>
      </w:r>
    </w:p>
    <w:p w14:paraId="3E3D6653" w14:textId="77777777" w:rsidR="00AC7962" w:rsidRPr="00F36DE4" w:rsidRDefault="00AC7962" w:rsidP="00E41AE1">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En tous cas, ces coûts englobent :</w:t>
      </w:r>
    </w:p>
    <w:p w14:paraId="548B5FDC" w14:textId="77777777" w:rsidR="00AC7962" w:rsidRPr="00F36DE4" w:rsidRDefault="00AC7962" w:rsidP="00E41AE1">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les frais liés aux prestations des réceptionnaires ; ceux-ci englobent les indemnités de déplacement et de séjour des réceptionnaires.</w:t>
      </w:r>
    </w:p>
    <w:p w14:paraId="01E94F5F" w14:textId="77777777" w:rsidR="00AC7962" w:rsidRPr="00F36DE4" w:rsidRDefault="00AC7962" w:rsidP="00E41AE1">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les frais liés au prélèvement d'échantillons, à l'emballage et au transport des échantillons, quel que soit l'endroit où a lieu le contrôle,</w:t>
      </w:r>
    </w:p>
    <w:p w14:paraId="6E9697D2" w14:textId="77777777" w:rsidR="00AC7962" w:rsidRPr="00F36DE4" w:rsidRDefault="00AC7962" w:rsidP="00E41AE1">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les frais liés aux essais (préparatifs, fabrication des pièces d'épreuve, coût des essais à proprement parler (à cet effet, les circulaires relatives à la fixation des tarifs des essais sont d'application)).</w:t>
      </w:r>
    </w:p>
    <w:p w14:paraId="224B48DB" w14:textId="77777777" w:rsidR="00AC7962" w:rsidRPr="00F36DE4" w:rsidRDefault="00AC7962" w:rsidP="00E41AE1">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les frais liés au remplacement des produits présentant des défauts ou avaries.</w:t>
      </w:r>
    </w:p>
    <w:p w14:paraId="3D36C3D0" w14:textId="1A112086" w:rsidR="00AC7962" w:rsidRPr="00F36DE4" w:rsidRDefault="00AC7962" w:rsidP="009753EF">
      <w:pPr>
        <w:pStyle w:val="Titre4"/>
        <w:ind w:left="3261" w:hanging="1134"/>
        <w:rPr>
          <w:rFonts w:ascii="Georgia" w:hAnsi="Georgia"/>
        </w:rPr>
      </w:pPr>
      <w:bookmarkStart w:id="119" w:name="_Toc114171131"/>
      <w:r w:rsidRPr="00F36DE4">
        <w:rPr>
          <w:rFonts w:ascii="Georgia" w:hAnsi="Georgia"/>
        </w:rPr>
        <w:t>Réception technique à posteriori (art. 43)</w:t>
      </w:r>
      <w:bookmarkEnd w:id="119"/>
    </w:p>
    <w:p w14:paraId="7902DCA0" w14:textId="77777777" w:rsidR="00AC7962" w:rsidRPr="00F36DE4" w:rsidRDefault="00AC7962" w:rsidP="00E41AE1">
      <w:pPr>
        <w:pStyle w:val="Corpsdetexte"/>
        <w:jc w:val="both"/>
      </w:pPr>
      <w:r w:rsidRPr="00F36DE4">
        <w:t>Une réception technique a posteriori sera impérativement organisée pour les travaux ou parties d’équipement qui seraient cachés après l’achèvement des travaux.</w:t>
      </w:r>
      <w:bookmarkEnd w:id="116"/>
    </w:p>
    <w:p w14:paraId="7DD6CCB3" w14:textId="77777777" w:rsidR="00AC7962" w:rsidRPr="00093B1F" w:rsidRDefault="00AC7962" w:rsidP="009753EF">
      <w:pPr>
        <w:pStyle w:val="Titre3"/>
        <w:ind w:left="1985" w:hanging="992"/>
        <w:rPr>
          <w:rFonts w:ascii="Georgia" w:hAnsi="Georgia"/>
          <w:sz w:val="22"/>
          <w:szCs w:val="22"/>
          <w:lang w:val="fr-BE"/>
        </w:rPr>
      </w:pPr>
      <w:bookmarkStart w:id="120" w:name="_Toc114171132"/>
      <w:r w:rsidRPr="00093B1F">
        <w:rPr>
          <w:rFonts w:ascii="Georgia" w:hAnsi="Georgia"/>
          <w:sz w:val="22"/>
          <w:szCs w:val="22"/>
          <w:lang w:val="fr-BE"/>
        </w:rPr>
        <w:t>Délai d’exécution (art 76)</w:t>
      </w:r>
      <w:bookmarkEnd w:id="120"/>
    </w:p>
    <w:p w14:paraId="3477E27E" w14:textId="57D083C6"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L’entrepreneur doit terminer les travaux </w:t>
      </w:r>
      <w:r w:rsidRPr="00093B1F">
        <w:rPr>
          <w:rFonts w:ascii="Georgia" w:eastAsia="Calibri" w:hAnsi="Georgia"/>
          <w:bCs w:val="0"/>
          <w:color w:val="585756"/>
          <w:sz w:val="21"/>
          <w:szCs w:val="22"/>
          <w:lang w:val="fr-BE" w:eastAsia="en-US"/>
        </w:rPr>
        <w:t xml:space="preserve">dans un délai </w:t>
      </w:r>
      <w:r w:rsidRPr="00111988">
        <w:rPr>
          <w:rFonts w:ascii="Georgia" w:eastAsia="Calibri" w:hAnsi="Georgia"/>
          <w:bCs w:val="0"/>
          <w:color w:val="585756"/>
          <w:sz w:val="21"/>
          <w:szCs w:val="22"/>
          <w:lang w:val="fr-BE" w:eastAsia="en-US"/>
        </w:rPr>
        <w:t xml:space="preserve">de </w:t>
      </w:r>
      <w:r w:rsidR="0008146A" w:rsidRPr="00111988">
        <w:rPr>
          <w:rFonts w:ascii="Georgia" w:eastAsia="Calibri" w:hAnsi="Georgia"/>
          <w:bCs w:val="0"/>
          <w:color w:val="585756"/>
          <w:sz w:val="21"/>
          <w:szCs w:val="22"/>
          <w:lang w:val="fr-BE" w:eastAsia="en-US"/>
        </w:rPr>
        <w:t>cinq</w:t>
      </w:r>
      <w:r w:rsidR="00093B1F" w:rsidRPr="00111988">
        <w:rPr>
          <w:rFonts w:ascii="Georgia" w:eastAsia="Calibri" w:hAnsi="Georgia"/>
          <w:bCs w:val="0"/>
          <w:color w:val="585756"/>
          <w:sz w:val="21"/>
          <w:szCs w:val="22"/>
          <w:lang w:val="fr-BE" w:eastAsia="en-US"/>
        </w:rPr>
        <w:t xml:space="preserve"> (</w:t>
      </w:r>
      <w:r w:rsidR="0008146A" w:rsidRPr="00111988">
        <w:rPr>
          <w:rFonts w:ascii="Georgia" w:eastAsia="Calibri" w:hAnsi="Georgia"/>
          <w:bCs w:val="0"/>
          <w:color w:val="585756"/>
          <w:sz w:val="21"/>
          <w:szCs w:val="22"/>
          <w:lang w:val="fr-BE" w:eastAsia="en-US"/>
        </w:rPr>
        <w:t>5</w:t>
      </w:r>
      <w:r w:rsidR="00093B1F" w:rsidRPr="00111988">
        <w:rPr>
          <w:rFonts w:ascii="Georgia" w:eastAsia="Calibri" w:hAnsi="Georgia"/>
          <w:bCs w:val="0"/>
          <w:color w:val="585756"/>
          <w:sz w:val="21"/>
          <w:szCs w:val="22"/>
          <w:lang w:val="fr-BE" w:eastAsia="en-US"/>
        </w:rPr>
        <w:t>) mois</w:t>
      </w:r>
      <w:r w:rsidRPr="00111988">
        <w:rPr>
          <w:rFonts w:ascii="Georgia" w:eastAsia="Calibri" w:hAnsi="Georgia"/>
          <w:bCs w:val="0"/>
          <w:color w:val="585756"/>
          <w:sz w:val="21"/>
          <w:szCs w:val="22"/>
          <w:lang w:val="fr-BE" w:eastAsia="en-US"/>
        </w:rPr>
        <w:t xml:space="preserve"> à compter</w:t>
      </w:r>
      <w:r w:rsidRPr="00093B1F">
        <w:rPr>
          <w:rFonts w:ascii="Georgia" w:eastAsia="Calibri" w:hAnsi="Georgia"/>
          <w:bCs w:val="0"/>
          <w:color w:val="585756"/>
          <w:sz w:val="21"/>
          <w:szCs w:val="22"/>
          <w:lang w:val="fr-BE" w:eastAsia="en-US"/>
        </w:rPr>
        <w:t xml:space="preserve"> de la date </w:t>
      </w:r>
      <w:r w:rsidR="00E41AE1" w:rsidRPr="00093B1F">
        <w:rPr>
          <w:rFonts w:ascii="Georgia" w:eastAsia="Calibri" w:hAnsi="Georgia"/>
          <w:bCs w:val="0"/>
          <w:color w:val="585756"/>
          <w:sz w:val="21"/>
          <w:szCs w:val="22"/>
          <w:lang w:val="fr-BE" w:eastAsia="en-US"/>
        </w:rPr>
        <w:t>de mobilisation</w:t>
      </w:r>
      <w:r w:rsidRPr="00093B1F">
        <w:rPr>
          <w:rFonts w:ascii="Georgia" w:eastAsia="Calibri" w:hAnsi="Georgia"/>
          <w:bCs w:val="0"/>
          <w:color w:val="585756"/>
          <w:sz w:val="21"/>
          <w:szCs w:val="22"/>
          <w:lang w:val="fr-BE" w:eastAsia="en-US"/>
        </w:rPr>
        <w:t>.</w:t>
      </w:r>
    </w:p>
    <w:p w14:paraId="0675678D" w14:textId="77777777" w:rsidR="00AC7962" w:rsidRPr="00093B1F" w:rsidRDefault="00AC7962" w:rsidP="009753EF">
      <w:pPr>
        <w:pStyle w:val="Titre3"/>
        <w:ind w:left="2268" w:hanging="1275"/>
        <w:rPr>
          <w:rFonts w:ascii="Georgia" w:hAnsi="Georgia"/>
          <w:sz w:val="22"/>
          <w:szCs w:val="22"/>
          <w:lang w:val="fr-BE"/>
        </w:rPr>
      </w:pPr>
      <w:bookmarkStart w:id="121" w:name="_Toc114171133"/>
      <w:r w:rsidRPr="00093B1F">
        <w:rPr>
          <w:rFonts w:ascii="Georgia" w:hAnsi="Georgia"/>
          <w:sz w:val="22"/>
          <w:szCs w:val="22"/>
          <w:lang w:val="fr-BE"/>
        </w:rPr>
        <w:t>Mise à disposition de terrains (art 77)</w:t>
      </w:r>
      <w:bookmarkEnd w:id="121"/>
    </w:p>
    <w:p w14:paraId="61123DAC" w14:textId="4F86A27B" w:rsidR="00AC7962" w:rsidRPr="00F36DE4" w:rsidRDefault="00AC7962" w:rsidP="00AC5D14">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3C7FC6" w:rsidRPr="00F36DE4">
        <w:rPr>
          <w:rFonts w:ascii="Georgia" w:eastAsia="Calibri" w:hAnsi="Georgia"/>
          <w:bCs w:val="0"/>
          <w:color w:val="585756"/>
          <w:sz w:val="21"/>
          <w:szCs w:val="22"/>
          <w:lang w:val="fr-BE" w:eastAsia="en-US"/>
        </w:rPr>
        <w:t>des déblais reconnus</w:t>
      </w:r>
      <w:r w:rsidRPr="00F36DE4">
        <w:rPr>
          <w:rFonts w:ascii="Georgia" w:eastAsia="Calibri" w:hAnsi="Georgia"/>
          <w:bCs w:val="0"/>
          <w:color w:val="585756"/>
          <w:sz w:val="21"/>
          <w:szCs w:val="22"/>
          <w:lang w:val="fr-BE" w:eastAsia="en-US"/>
        </w:rPr>
        <w:t xml:space="preserve"> impropres à leur réutilisation en remblai, des produits de démolition, des déchets généralement quelconques et des terres en excès.</w:t>
      </w:r>
    </w:p>
    <w:p w14:paraId="13D4EB32" w14:textId="77777777" w:rsidR="00AC7962" w:rsidRPr="00F36DE4" w:rsidRDefault="00AC7962" w:rsidP="00AC5D14">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Il est responsable, vis-à-vis des riverains, de tout dégât occasionné aux propriétés privées lors de l'exécution des travaux ou de la mise en dépôt des matériaux.</w:t>
      </w:r>
    </w:p>
    <w:p w14:paraId="6A4F8C5E" w14:textId="77777777" w:rsidR="00AC7962" w:rsidRPr="00F36DE4" w:rsidRDefault="00AC7962" w:rsidP="00AC5D14">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Les palissades ne peuvent être utilisées comme support de publicité. </w:t>
      </w:r>
    </w:p>
    <w:p w14:paraId="08C8DCA0" w14:textId="77777777" w:rsidR="00AC7962" w:rsidRPr="00F36DE4" w:rsidRDefault="00AC7962" w:rsidP="00AC5D14">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Aucune publicité n'est admise sur l'emprise des chantiers, hormis les panneaux "Info-Chantier".</w:t>
      </w:r>
    </w:p>
    <w:p w14:paraId="1CC49DE0" w14:textId="77777777" w:rsidR="00AC7962" w:rsidRPr="00093B1F" w:rsidRDefault="00AC7962" w:rsidP="009753EF">
      <w:pPr>
        <w:pStyle w:val="Titre3"/>
        <w:ind w:left="2268" w:hanging="1134"/>
        <w:rPr>
          <w:rFonts w:ascii="Georgia" w:hAnsi="Georgia"/>
          <w:sz w:val="22"/>
          <w:szCs w:val="22"/>
          <w:lang w:val="fr-BE"/>
        </w:rPr>
      </w:pPr>
      <w:bookmarkStart w:id="122" w:name="_Toc114171134"/>
      <w:r w:rsidRPr="00093B1F">
        <w:rPr>
          <w:rFonts w:ascii="Georgia" w:hAnsi="Georgia"/>
          <w:sz w:val="22"/>
          <w:szCs w:val="22"/>
          <w:lang w:val="fr-BE"/>
        </w:rPr>
        <w:t>Conditions relatives au personnel (art. 78)</w:t>
      </w:r>
      <w:bookmarkEnd w:id="122"/>
    </w:p>
    <w:p w14:paraId="3DE9533F" w14:textId="77777777" w:rsidR="00AC7962" w:rsidRPr="00F36DE4" w:rsidRDefault="00AC7962" w:rsidP="00DD68C8">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lastRenderedPageBreak/>
        <w:t>Toutes les dispositions légales, réglementaires ou conventionnelles relatives aux conditions générales de travail, à la sécurité et à l'hygiène sont applicables à tout le personnel du chantier.</w:t>
      </w:r>
    </w:p>
    <w:p w14:paraId="3B2B6C8E" w14:textId="77777777" w:rsidR="00AC7962" w:rsidRPr="00F36DE4" w:rsidRDefault="00AC7962" w:rsidP="00DD68C8">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0BF0672B" w14:textId="77777777" w:rsidR="00AC7962" w:rsidRPr="00F36DE4" w:rsidRDefault="00AC7962" w:rsidP="00DD68C8">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En permanence, l'entrepreneur tient à la disposition de l'adjudicateur, à un endroit du chantier que celui-ci désigne, la liste mise à jour quotidiennement de tout le personnel qu'il occupe sur le chantier.</w:t>
      </w:r>
    </w:p>
    <w:p w14:paraId="20B29F76" w14:textId="77777777" w:rsidR="00AC7962" w:rsidRPr="00F36DE4" w:rsidRDefault="00AC7962" w:rsidP="00DD68C8">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Cette liste contient au moins les renseignements individuels suivants :</w:t>
      </w:r>
    </w:p>
    <w:p w14:paraId="7F9C263D" w14:textId="77777777" w:rsidR="00AC7962" w:rsidRPr="00F36DE4" w:rsidRDefault="00AC7962" w:rsidP="00DD68C8">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 nom; le prénom; l’occupation réelle par journée effectuée sur le chantier; la date de naissance;  le métier;  la qualification;</w:t>
      </w:r>
    </w:p>
    <w:p w14:paraId="2473F117" w14:textId="7B141781" w:rsidR="00AC7962" w:rsidRPr="00F36DE4" w:rsidRDefault="00AC7962" w:rsidP="00DD68C8">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La personne de contacte désignée par l’entrepreneur dans le cadre de l’exécution du présent contrat avec le pouvoir adjudicateur devra maîtriser les langues suivantes : français</w:t>
      </w:r>
      <w:r w:rsidR="00A2547C" w:rsidRPr="00F36DE4">
        <w:rPr>
          <w:rFonts w:ascii="Georgia" w:eastAsia="Calibri" w:hAnsi="Georgia"/>
          <w:bCs w:val="0"/>
          <w:color w:val="585756"/>
          <w:sz w:val="21"/>
          <w:szCs w:val="22"/>
          <w:lang w:val="fr-BE" w:eastAsia="en-US"/>
        </w:rPr>
        <w:t>.</w:t>
      </w:r>
      <w:r w:rsidRPr="00F36DE4">
        <w:rPr>
          <w:rFonts w:ascii="Georgia" w:eastAsia="Calibri" w:hAnsi="Georgia"/>
          <w:bCs w:val="0"/>
          <w:color w:val="585756"/>
          <w:sz w:val="21"/>
          <w:szCs w:val="22"/>
          <w:lang w:val="fr-BE" w:eastAsia="en-US"/>
        </w:rPr>
        <w:t xml:space="preserve">  </w:t>
      </w:r>
    </w:p>
    <w:p w14:paraId="0EF4CDCF" w14:textId="77777777" w:rsidR="00AC7962" w:rsidRPr="00CD34F2" w:rsidRDefault="00AC7962" w:rsidP="009753EF">
      <w:pPr>
        <w:pStyle w:val="Titre3"/>
        <w:ind w:left="2552"/>
        <w:rPr>
          <w:rFonts w:ascii="Georgia" w:hAnsi="Georgia"/>
          <w:sz w:val="22"/>
          <w:szCs w:val="22"/>
          <w:lang w:val="fr-BE"/>
        </w:rPr>
      </w:pPr>
      <w:bookmarkStart w:id="123" w:name="_Toc114171135"/>
      <w:r w:rsidRPr="00CD34F2">
        <w:rPr>
          <w:rFonts w:ascii="Georgia" w:hAnsi="Georgia"/>
          <w:sz w:val="22"/>
          <w:szCs w:val="22"/>
          <w:lang w:val="fr-BE"/>
        </w:rPr>
        <w:t>Organisation du chantier (art 79)</w:t>
      </w:r>
      <w:bookmarkEnd w:id="123"/>
    </w:p>
    <w:p w14:paraId="6088387E"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L’entrepreneur se conforme aux dispositions légales et réglementaires régissant notamment la bâtisse, la voirie, l'hygiène, la protection du travail, ainsi qu'aux dispositions des conventions collectives, nationales, régionales, locales ou d'entreprises. </w:t>
      </w:r>
    </w:p>
    <w:p w14:paraId="64EC1FC0"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518AEAC1"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595CDE6E"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2CDCC6A7"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L’entrepreneur fournira un panneau d'information spécifiquement réalisé dans le cadre de ce chantier aux dimensions et selon le modèle fournit par le Pouvoir Adjudicateur préalablement au démarrage des travaux.</w:t>
      </w:r>
    </w:p>
    <w:p w14:paraId="2CBDC032" w14:textId="6F62AAC5" w:rsidR="00AC7962"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 panneau d’information sera posé au début du chantier, le long de la voie publique à un endroit à définir par le Pouvoir Adjudicateur.</w:t>
      </w:r>
    </w:p>
    <w:p w14:paraId="373E2C32" w14:textId="673251E7" w:rsidR="00093B1F" w:rsidRDefault="00093B1F" w:rsidP="00AC7962">
      <w:pPr>
        <w:pStyle w:val="BTCbulletsCTB"/>
        <w:numPr>
          <w:ilvl w:val="0"/>
          <w:numId w:val="0"/>
        </w:numPr>
        <w:tabs>
          <w:tab w:val="clear" w:pos="360"/>
        </w:tabs>
        <w:rPr>
          <w:rFonts w:ascii="Georgia" w:eastAsia="Calibri" w:hAnsi="Georgia"/>
          <w:bCs w:val="0"/>
          <w:color w:val="585756"/>
          <w:sz w:val="21"/>
          <w:szCs w:val="22"/>
          <w:lang w:val="fr-BE" w:eastAsia="en-US"/>
        </w:rPr>
      </w:pPr>
    </w:p>
    <w:p w14:paraId="06831B9A" w14:textId="3FE1F461" w:rsidR="00AC7962" w:rsidRPr="00093B1F" w:rsidRDefault="00AC7962" w:rsidP="009753EF">
      <w:pPr>
        <w:pStyle w:val="Titre3"/>
        <w:ind w:left="2552"/>
        <w:rPr>
          <w:rFonts w:ascii="Georgia" w:hAnsi="Georgia"/>
          <w:sz w:val="22"/>
          <w:szCs w:val="22"/>
          <w:lang w:val="fr-BE"/>
        </w:rPr>
      </w:pPr>
      <w:bookmarkStart w:id="124" w:name="_Toc114171136"/>
      <w:r w:rsidRPr="00093B1F">
        <w:rPr>
          <w:rFonts w:ascii="Georgia" w:hAnsi="Georgia"/>
          <w:sz w:val="22"/>
          <w:szCs w:val="22"/>
          <w:lang w:val="fr-BE"/>
        </w:rPr>
        <w:t xml:space="preserve">Moyens de contrôle </w:t>
      </w:r>
      <w:r w:rsidR="00BF4E90" w:rsidRPr="00093B1F">
        <w:rPr>
          <w:rFonts w:ascii="Georgia" w:hAnsi="Georgia"/>
          <w:sz w:val="22"/>
          <w:szCs w:val="22"/>
          <w:lang w:val="fr-BE"/>
        </w:rPr>
        <w:t>(art.</w:t>
      </w:r>
      <w:r w:rsidRPr="00093B1F">
        <w:rPr>
          <w:rFonts w:ascii="Georgia" w:hAnsi="Georgia"/>
          <w:sz w:val="22"/>
          <w:szCs w:val="22"/>
          <w:lang w:val="fr-BE"/>
        </w:rPr>
        <w:t xml:space="preserve"> 82)</w:t>
      </w:r>
      <w:bookmarkEnd w:id="124"/>
    </w:p>
    <w:p w14:paraId="6EC6A9D3"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L'entrepreneur informe le pouvoir adjudicateur du lieu précis de l'exécution des travaux en cours sur le chantier, dans ses ateliers et usines ainsi que chez ses sous-traitants ou fournisseurs.</w:t>
      </w:r>
    </w:p>
    <w:p w14:paraId="566DFD69"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lastRenderedPageBreak/>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549F856D" w14:textId="77777777" w:rsidR="00AC7962"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154FE528" w14:textId="77777777" w:rsidR="00744146" w:rsidRPr="00F36DE4" w:rsidRDefault="00744146" w:rsidP="00AC7962">
      <w:pPr>
        <w:pStyle w:val="BTCbulletsCTB"/>
        <w:numPr>
          <w:ilvl w:val="0"/>
          <w:numId w:val="0"/>
        </w:numPr>
        <w:tabs>
          <w:tab w:val="clear" w:pos="360"/>
        </w:tabs>
        <w:rPr>
          <w:rFonts w:ascii="Georgia" w:eastAsia="Calibri" w:hAnsi="Georgia"/>
          <w:bCs w:val="0"/>
          <w:color w:val="585756"/>
          <w:sz w:val="21"/>
          <w:szCs w:val="22"/>
          <w:lang w:val="fr-BE" w:eastAsia="en-US"/>
        </w:rPr>
      </w:pPr>
    </w:p>
    <w:p w14:paraId="06CE901A" w14:textId="77777777" w:rsidR="00AC7962" w:rsidRPr="00093B1F" w:rsidRDefault="00AC7962" w:rsidP="009753EF">
      <w:pPr>
        <w:pStyle w:val="Titre3"/>
        <w:ind w:left="2694"/>
        <w:rPr>
          <w:rFonts w:ascii="Georgia" w:hAnsi="Georgia"/>
          <w:sz w:val="22"/>
          <w:szCs w:val="22"/>
          <w:lang w:val="fr-BE"/>
        </w:rPr>
      </w:pPr>
      <w:bookmarkStart w:id="125" w:name="_Toc114171137"/>
      <w:r w:rsidRPr="00093B1F">
        <w:rPr>
          <w:rFonts w:ascii="Georgia" w:hAnsi="Georgia"/>
          <w:sz w:val="22"/>
          <w:szCs w:val="22"/>
          <w:lang w:val="fr-BE"/>
        </w:rPr>
        <w:t>Journal des travaux (art. 83)</w:t>
      </w:r>
      <w:bookmarkEnd w:id="125"/>
    </w:p>
    <w:p w14:paraId="3D7ADF55" w14:textId="4DF9C7D2"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Dès la réception de la notification de la conclusion du marché, l'entrepreneur met les Journaux de Travaux nécessaires à la disposition d</w:t>
      </w:r>
      <w:r w:rsidR="009B6B01" w:rsidRPr="00F36DE4">
        <w:rPr>
          <w:rFonts w:ascii="Georgia" w:eastAsia="Calibri" w:hAnsi="Georgia"/>
          <w:bCs w:val="0"/>
          <w:color w:val="585756"/>
          <w:sz w:val="21"/>
          <w:szCs w:val="22"/>
          <w:lang w:val="fr-BE" w:eastAsia="en-US"/>
        </w:rPr>
        <w:t>’Enabel</w:t>
      </w:r>
      <w:r w:rsidRPr="00F36DE4">
        <w:rPr>
          <w:rFonts w:ascii="Georgia" w:eastAsia="Calibri" w:hAnsi="Georgia"/>
          <w:bCs w:val="0"/>
          <w:color w:val="585756"/>
          <w:sz w:val="21"/>
          <w:szCs w:val="22"/>
          <w:lang w:val="fr-BE" w:eastAsia="en-US"/>
        </w:rPr>
        <w:t>.</w:t>
      </w:r>
    </w:p>
    <w:p w14:paraId="2DD687F6"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Dès le début des travaux, l'entrepreneur est tenu de fournir quotidiennement et en 2 exemplaires aux délégués du pouvoir adjudicateur, tous les renseignements nécessaires à l’établissement du journal des travaux. Il s’agit notamment :</w:t>
      </w:r>
    </w:p>
    <w:p w14:paraId="1A2AB82B" w14:textId="77777777" w:rsidR="00AC7962" w:rsidRPr="00F36DE4" w:rsidRDefault="00AC7962" w:rsidP="00AC7962">
      <w:pPr>
        <w:pStyle w:val="BTCbulletsCTB"/>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conditions atmosphériques ;</w:t>
      </w:r>
    </w:p>
    <w:p w14:paraId="73E80E41" w14:textId="77777777" w:rsidR="00AC7962" w:rsidRPr="00F36DE4" w:rsidRDefault="00AC7962" w:rsidP="00AC7962">
      <w:pPr>
        <w:pStyle w:val="BTCbulletsCTB"/>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interruptions de chantier dues à des conditions météorologiques défavorables</w:t>
      </w:r>
    </w:p>
    <w:p w14:paraId="2877BC24" w14:textId="77777777" w:rsidR="00AC7962" w:rsidRPr="00F36DE4" w:rsidRDefault="00AC7962" w:rsidP="00AC7962">
      <w:pPr>
        <w:pStyle w:val="BTCbulletsCTB"/>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heures de travail;</w:t>
      </w:r>
    </w:p>
    <w:p w14:paraId="1479738B" w14:textId="77777777" w:rsidR="00AC7962" w:rsidRPr="00F36DE4" w:rsidRDefault="00AC7962" w:rsidP="00AC7962">
      <w:pPr>
        <w:pStyle w:val="BTCbulletsCTB"/>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le nombre et la qualité des ouvriers occupés sur chantier </w:t>
      </w:r>
    </w:p>
    <w:p w14:paraId="12525365" w14:textId="77777777" w:rsidR="00AC7962" w:rsidRPr="00F36DE4" w:rsidRDefault="00AC7962" w:rsidP="00AC7962">
      <w:pPr>
        <w:pStyle w:val="BTCbulletsCTB"/>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matériaux approvisionnés;</w:t>
      </w:r>
    </w:p>
    <w:p w14:paraId="7B56107F" w14:textId="77777777" w:rsidR="00AC7962" w:rsidRPr="00F36DE4" w:rsidRDefault="00AC7962" w:rsidP="00AC7962">
      <w:pPr>
        <w:pStyle w:val="BTCbulletsCTB"/>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 matériel effectivement utilisé et le matériel hors service ;</w:t>
      </w:r>
    </w:p>
    <w:p w14:paraId="2FC3CAEE" w14:textId="77777777" w:rsidR="00AC7962" w:rsidRPr="00F36DE4" w:rsidRDefault="00AC7962" w:rsidP="00AC7962">
      <w:pPr>
        <w:pStyle w:val="BTCbulletsCTB"/>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événements imprévus ;</w:t>
      </w:r>
    </w:p>
    <w:p w14:paraId="054CCA6E" w14:textId="77777777" w:rsidR="00AC7962" w:rsidRPr="00F36DE4" w:rsidRDefault="00AC7962" w:rsidP="00AC7962">
      <w:pPr>
        <w:pStyle w:val="BTCbulletsCTB"/>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ordres modificatifs de portées mineures ;</w:t>
      </w:r>
    </w:p>
    <w:p w14:paraId="6DFE99C0" w14:textId="77777777" w:rsidR="00AC7962" w:rsidRPr="00F36DE4" w:rsidRDefault="00AC7962" w:rsidP="00AC7962">
      <w:pPr>
        <w:pStyle w:val="BTCbulletsCTB"/>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les attachements et quantités réalisées pour chacun des postes et dans chacune des zones de chantier. Les attachements constituent la représentation exacte et détaillée de tous les ouvrages exécutés, en quantité, dimension et poids.</w:t>
      </w:r>
    </w:p>
    <w:p w14:paraId="5B5D5901"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Des retards dans la mise à disposition des documents susmentionnés peuvent donner lieu à l'application des pénalités.</w:t>
      </w:r>
    </w:p>
    <w:p w14:paraId="272C57C0"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A défaut d'avoir formulé ses observations dans la forme et le délai précités, l'entrepreneur est censé être d'accord avec les mentions du journal des travaux et des attachements détaillés.</w:t>
      </w:r>
    </w:p>
    <w:p w14:paraId="6B2F392A"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Lorsque ses observations ne sont pas jugées fondées, l'entrepreneur en est informé par lettre recommandée.</w:t>
      </w:r>
    </w:p>
    <w:p w14:paraId="0DB0E6FD" w14:textId="77777777" w:rsidR="00AC7962" w:rsidRPr="00093B1F" w:rsidRDefault="00AC7962" w:rsidP="009753EF">
      <w:pPr>
        <w:pStyle w:val="Titre3"/>
        <w:ind w:left="2552"/>
        <w:rPr>
          <w:rFonts w:ascii="Georgia" w:hAnsi="Georgia"/>
          <w:sz w:val="22"/>
          <w:szCs w:val="22"/>
          <w:lang w:val="fr-BE"/>
        </w:rPr>
      </w:pPr>
      <w:bookmarkStart w:id="126" w:name="_Toc114171138"/>
      <w:r w:rsidRPr="00093B1F">
        <w:rPr>
          <w:rFonts w:ascii="Georgia" w:hAnsi="Georgia"/>
          <w:sz w:val="22"/>
          <w:szCs w:val="22"/>
          <w:lang w:val="fr-BE"/>
        </w:rPr>
        <w:t>Responsabilité de l’entrepreneur (art. 84)</w:t>
      </w:r>
      <w:bookmarkEnd w:id="126"/>
    </w:p>
    <w:p w14:paraId="569A2C95"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L'entrepreneur est responsable de la totalité des travaux exécutés par lui-même ou par ses sous-traitants jusqu'à la réception définitive de leur ensemble.</w:t>
      </w:r>
      <w:r w:rsidRPr="00F36DE4">
        <w:rPr>
          <w:rFonts w:ascii="Georgia" w:eastAsia="Calibri" w:hAnsi="Georgia"/>
          <w:bCs w:val="0"/>
          <w:color w:val="585756"/>
          <w:sz w:val="21"/>
          <w:szCs w:val="22"/>
          <w:lang w:val="fr-BE" w:eastAsia="en-US"/>
        </w:rPr>
        <w:br/>
        <w:t>Pendant le délai de garantie, l'entrepreneur effectue à l'ouvrage, à mesure des besoins, tous les travaux et réparations nécessaires pour le remettre et le maintenir en bon état de fonctionnement.</w:t>
      </w:r>
    </w:p>
    <w:p w14:paraId="73AD4491" w14:textId="77777777" w:rsidR="00AC7962" w:rsidRPr="00F36DE4" w:rsidRDefault="00AC7962" w:rsidP="00AC7962">
      <w:pPr>
        <w:autoSpaceDE w:val="0"/>
        <w:autoSpaceDN w:val="0"/>
        <w:adjustRightInd w:val="0"/>
      </w:pPr>
      <w:r w:rsidRPr="00F36DE4">
        <w:t>Les réparations des dégradations se font conformément aux instructions du pouvoir adjudicateur.</w:t>
      </w:r>
    </w:p>
    <w:p w14:paraId="72BBCABA" w14:textId="37AE7229" w:rsidR="7434BC9C" w:rsidRPr="00093B1F" w:rsidRDefault="7434BC9C" w:rsidP="004C7005">
      <w:pPr>
        <w:pStyle w:val="Titre3"/>
        <w:tabs>
          <w:tab w:val="left" w:pos="2552"/>
        </w:tabs>
        <w:ind w:left="2694"/>
        <w:rPr>
          <w:rFonts w:ascii="Georgia" w:hAnsi="Georgia"/>
          <w:sz w:val="22"/>
          <w:szCs w:val="22"/>
          <w:lang w:val="fr-BE"/>
        </w:rPr>
      </w:pPr>
      <w:bookmarkStart w:id="127" w:name="_Toc114171139"/>
      <w:r w:rsidRPr="00093B1F">
        <w:rPr>
          <w:rFonts w:ascii="Georgia" w:hAnsi="Georgia"/>
          <w:sz w:val="22"/>
          <w:szCs w:val="22"/>
          <w:lang w:val="fr-BE"/>
        </w:rPr>
        <w:lastRenderedPageBreak/>
        <w:t>Tolérance zéro exploitation et abus sexuels</w:t>
      </w:r>
      <w:bookmarkEnd w:id="127"/>
    </w:p>
    <w:p w14:paraId="5C50177C" w14:textId="59378F71" w:rsidR="7434BC9C" w:rsidRPr="00F36DE4" w:rsidRDefault="7434BC9C" w:rsidP="00A87D44">
      <w:pPr>
        <w:pStyle w:val="Normal0"/>
        <w:numPr>
          <w:ilvl w:val="0"/>
          <w:numId w:val="0"/>
        </w:numPr>
        <w:rPr>
          <w:rFonts w:ascii="Georgia" w:eastAsia="Calibri" w:hAnsi="Georgia"/>
          <w:color w:val="585756"/>
          <w:sz w:val="21"/>
          <w:szCs w:val="22"/>
        </w:rPr>
      </w:pPr>
      <w:r w:rsidRPr="00F36DE4">
        <w:rPr>
          <w:rFonts w:ascii="Georgia" w:eastAsia="Calibri" w:hAnsi="Georgia"/>
          <w:color w:val="585756"/>
          <w:sz w:val="21"/>
          <w:szCs w:val="22"/>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75D75C4" w14:textId="7628B475" w:rsidR="310CEF14" w:rsidRPr="00F36DE4" w:rsidRDefault="310CEF14" w:rsidP="00A87D44">
      <w:pPr>
        <w:pStyle w:val="Normal0"/>
        <w:numPr>
          <w:ilvl w:val="0"/>
          <w:numId w:val="0"/>
        </w:numPr>
        <w:rPr>
          <w:rFonts w:ascii="Georgia" w:hAnsi="Georgia"/>
        </w:rPr>
      </w:pPr>
    </w:p>
    <w:p w14:paraId="14736FDB" w14:textId="77777777" w:rsidR="00AC7962" w:rsidRPr="00093B1F" w:rsidRDefault="00AC7962" w:rsidP="00C37200">
      <w:pPr>
        <w:pStyle w:val="Titre3"/>
        <w:ind w:left="2835" w:hanging="992"/>
        <w:rPr>
          <w:rFonts w:ascii="Georgia" w:hAnsi="Georgia"/>
          <w:sz w:val="22"/>
          <w:szCs w:val="22"/>
        </w:rPr>
      </w:pPr>
      <w:bookmarkStart w:id="128" w:name="_Toc114171140"/>
      <w:r w:rsidRPr="00093B1F">
        <w:rPr>
          <w:rFonts w:ascii="Georgia" w:hAnsi="Georgia"/>
          <w:sz w:val="22"/>
          <w:szCs w:val="22"/>
        </w:rPr>
        <w:t>Moyens d’action du pouvoir adjudicateur (art. 44-51 et 85-88)</w:t>
      </w:r>
      <w:bookmarkEnd w:id="128"/>
    </w:p>
    <w:p w14:paraId="2B96E54C" w14:textId="77777777" w:rsidR="00AC7962" w:rsidRPr="00F36DE4" w:rsidRDefault="00AC7962" w:rsidP="00AC7962">
      <w:pPr>
        <w:spacing w:after="120" w:line="288" w:lineRule="auto"/>
        <w:jc w:val="both"/>
      </w:pPr>
      <w:r w:rsidRPr="00F36DE4">
        <w:t>Le défaut de l’adjudicataire ne s’apprécie pas uniquement par rapport aux travaux mêmes, mais également par rapport à l’ensemble de ses obligations.</w:t>
      </w:r>
    </w:p>
    <w:p w14:paraId="56E76C0D" w14:textId="77777777" w:rsidR="00AC7962" w:rsidRPr="00F36DE4" w:rsidRDefault="00AC7962" w:rsidP="00AC7962">
      <w:pPr>
        <w:spacing w:after="120" w:line="288" w:lineRule="auto"/>
        <w:jc w:val="both"/>
      </w:pPr>
      <w:r w:rsidRPr="00F36DE4">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7290797" w14:textId="77777777" w:rsidR="00AC7962" w:rsidRPr="00F36DE4" w:rsidRDefault="00AC7962" w:rsidP="00AC7962">
      <w:pPr>
        <w:spacing w:after="120" w:line="288" w:lineRule="auto"/>
        <w:jc w:val="both"/>
      </w:pPr>
      <w:r w:rsidRPr="00F36DE4">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A3B355B" w14:textId="77777777" w:rsidR="00AC7962" w:rsidRPr="00F36DE4" w:rsidRDefault="00AC7962" w:rsidP="00AC7962">
      <w:pPr>
        <w:spacing w:after="120" w:line="288" w:lineRule="auto"/>
        <w:jc w:val="both"/>
      </w:pPr>
      <w:r w:rsidRPr="00F36DE4">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2C7AD3C7" w14:textId="77777777" w:rsidR="00AC7962" w:rsidRPr="00F36DE4" w:rsidRDefault="00AC7962" w:rsidP="00AC7962">
      <w:pPr>
        <w:spacing w:after="120" w:line="288" w:lineRule="auto"/>
        <w:jc w:val="both"/>
      </w:pPr>
      <w:r w:rsidRPr="00F36DE4">
        <w:t>Cette clause ne fait pas préjudice à l’application éventuelle des autres mesures d’office prévues au RGE, notamment la résiliation unilatérale du marché et/ou l’exclusion des marchés du pouvoir adjudicateur pour une durée déterminée.</w:t>
      </w:r>
    </w:p>
    <w:p w14:paraId="55513C88" w14:textId="0D72CB09" w:rsidR="00AC7962" w:rsidRPr="005117E8" w:rsidRDefault="00AC7962" w:rsidP="005117E8">
      <w:pPr>
        <w:pStyle w:val="Titre3"/>
        <w:rPr>
          <w:lang w:val="fr-BE"/>
        </w:rPr>
      </w:pPr>
      <w:bookmarkStart w:id="129" w:name="_Toc114171141"/>
      <w:r w:rsidRPr="005117E8">
        <w:rPr>
          <w:lang w:val="fr-BE"/>
        </w:rPr>
        <w:t>Défaut d’exécution (art. 44)</w:t>
      </w:r>
      <w:bookmarkEnd w:id="129"/>
    </w:p>
    <w:p w14:paraId="07E3D2CB" w14:textId="7BA47EBD" w:rsidR="005117E8" w:rsidRPr="005117E8" w:rsidRDefault="005117E8" w:rsidP="005117E8">
      <w:r w:rsidRPr="005117E8">
        <w:t>L'adjudicataire est considéré en défaut d'exécution du marché :</w:t>
      </w:r>
    </w:p>
    <w:p w14:paraId="22296917" w14:textId="2D07071A" w:rsidR="00AC7962" w:rsidRPr="00F36DE4" w:rsidRDefault="00AC7962" w:rsidP="00AC7962">
      <w:pPr>
        <w:spacing w:after="120" w:line="288" w:lineRule="auto"/>
        <w:jc w:val="both"/>
      </w:pPr>
      <w:r w:rsidRPr="00F36DE4">
        <w:t xml:space="preserve">1° lorsque les prestations ne sont pas exécutées dans les conditions définies par les documents du </w:t>
      </w:r>
      <w:r w:rsidR="00BF4E90" w:rsidRPr="00F36DE4">
        <w:t>marché ;</w:t>
      </w:r>
    </w:p>
    <w:p w14:paraId="29B16582" w14:textId="14A06262" w:rsidR="00AC7962" w:rsidRPr="00F36DE4" w:rsidRDefault="00AC7962" w:rsidP="00AC7962">
      <w:pPr>
        <w:spacing w:after="120" w:line="288" w:lineRule="auto"/>
        <w:jc w:val="both"/>
      </w:pPr>
      <w:r w:rsidRPr="00F36DE4">
        <w:t xml:space="preserve">2° à tout moment, lorsque les prestations ne sont pas poursuivies de telle manière qu'elles puissent être entièrement terminées aux dates </w:t>
      </w:r>
      <w:r w:rsidR="00BF4E90" w:rsidRPr="00F36DE4">
        <w:t>fixées ;</w:t>
      </w:r>
    </w:p>
    <w:p w14:paraId="158FF103" w14:textId="77777777" w:rsidR="00AC7962" w:rsidRPr="00F36DE4" w:rsidRDefault="00AC7962" w:rsidP="00AC7962">
      <w:pPr>
        <w:spacing w:after="120" w:line="288" w:lineRule="auto"/>
        <w:jc w:val="both"/>
      </w:pPr>
      <w:r w:rsidRPr="00F36DE4">
        <w:t>3° lorsqu'il ne suit pas les ordres écrits, valablement donnés par le pouvoir adjudicateur.</w:t>
      </w:r>
    </w:p>
    <w:p w14:paraId="4E1DD030" w14:textId="77777777" w:rsidR="00AC7962" w:rsidRPr="00F36DE4" w:rsidRDefault="00AC7962" w:rsidP="00AC7962">
      <w:pPr>
        <w:spacing w:after="120" w:line="288" w:lineRule="auto"/>
        <w:jc w:val="both"/>
      </w:pPr>
      <w:r w:rsidRPr="00F36DE4">
        <w:t>Tous les manquements aux clauses du marché, y compris la non-observation des ordres du pouvoir adjudicateur, sont constatés par un procès-verbal dont une copie est transmise immédiatement à l'adjudicataire par lettre recommandée ou par équivalent.</w:t>
      </w:r>
    </w:p>
    <w:p w14:paraId="68C8A1F1" w14:textId="77777777" w:rsidR="00AC7962" w:rsidRPr="00F36DE4" w:rsidRDefault="00AC7962" w:rsidP="00AC7962">
      <w:pPr>
        <w:spacing w:after="120" w:line="288" w:lineRule="auto"/>
        <w:jc w:val="both"/>
      </w:pPr>
      <w:r w:rsidRPr="00F36DE4">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496DB2E4" w14:textId="77777777" w:rsidR="00AC7962" w:rsidRPr="00F36DE4" w:rsidRDefault="00AC7962" w:rsidP="00AC7962">
      <w:pPr>
        <w:spacing w:after="120" w:line="288" w:lineRule="auto"/>
        <w:jc w:val="both"/>
      </w:pPr>
      <w:r w:rsidRPr="00F36DE4">
        <w:t>Les manquements constatés à sa charge rendent l'adjudicataire passible d'une ou de plusieurs des mesures prévues aux articles 45 à 49, 86 et 87.</w:t>
      </w:r>
    </w:p>
    <w:p w14:paraId="402932F2" w14:textId="77777777" w:rsidR="00AC7962" w:rsidRPr="00F36DE4" w:rsidRDefault="00AC7962" w:rsidP="005117E8">
      <w:pPr>
        <w:pStyle w:val="Titre3"/>
      </w:pPr>
      <w:bookmarkStart w:id="130" w:name="_Toc114171142"/>
      <w:r w:rsidRPr="00F36DE4">
        <w:t>Pénalités (art. 45)</w:t>
      </w:r>
      <w:bookmarkEnd w:id="130"/>
    </w:p>
    <w:p w14:paraId="07944163" w14:textId="77777777" w:rsidR="00AC7962" w:rsidRPr="00F36DE4" w:rsidRDefault="00AC7962" w:rsidP="00AC7962">
      <w:pPr>
        <w:spacing w:after="120" w:line="288" w:lineRule="auto"/>
        <w:jc w:val="both"/>
        <w:rPr>
          <w:b/>
          <w:kern w:val="18"/>
          <w:sz w:val="20"/>
        </w:rPr>
      </w:pPr>
      <w:r w:rsidRPr="00F36DE4">
        <w:rPr>
          <w:b/>
          <w:kern w:val="18"/>
          <w:sz w:val="20"/>
        </w:rPr>
        <w:t>Pénalités spéciales</w:t>
      </w:r>
    </w:p>
    <w:p w14:paraId="5D9D33C7" w14:textId="77777777" w:rsidR="00AC7962" w:rsidRPr="00F36DE4" w:rsidRDefault="00AC7962" w:rsidP="0054081B">
      <w:pPr>
        <w:spacing w:after="120" w:line="288" w:lineRule="auto"/>
        <w:jc w:val="both"/>
      </w:pPr>
      <w:r w:rsidRPr="00F36DE4">
        <w:lastRenderedPageBreak/>
        <w:t xml:space="preserve">En raison de l’importance des travaux, sont affectés, sans mise en demeure et par la seule infraction, d’une pénalité journalière </w:t>
      </w:r>
      <w:r w:rsidRPr="00111988">
        <w:t>de 250 EUR par jour</w:t>
      </w:r>
      <w:r w:rsidRPr="00F36DE4">
        <w:t xml:space="preserve"> calendrier de non-exécution :</w:t>
      </w:r>
    </w:p>
    <w:p w14:paraId="72D837B3" w14:textId="6CC398B8" w:rsidR="00AC7962" w:rsidRPr="00F36DE4" w:rsidRDefault="00AC7962" w:rsidP="00D53FD0">
      <w:pPr>
        <w:widowControl w:val="0"/>
        <w:numPr>
          <w:ilvl w:val="0"/>
          <w:numId w:val="21"/>
        </w:numPr>
        <w:suppressAutoHyphens/>
        <w:spacing w:after="0" w:line="240" w:lineRule="auto"/>
        <w:jc w:val="both"/>
      </w:pPr>
      <w:r w:rsidRPr="00F36DE4">
        <w:t xml:space="preserve">Non-fourniture des documents administratifs et </w:t>
      </w:r>
      <w:r w:rsidR="00BF4E90" w:rsidRPr="00F36DE4">
        <w:t>techniques :</w:t>
      </w:r>
      <w:r w:rsidRPr="00F36DE4">
        <w:t xml:space="preserve"> à défaut d'avoir remis, dans le délai fixé lors des réunions de chantier ou par ordre de services, tous les documents indiqués.</w:t>
      </w:r>
    </w:p>
    <w:p w14:paraId="6BDDC922" w14:textId="3E9DE0FB" w:rsidR="00AC7962" w:rsidRPr="00F36DE4" w:rsidRDefault="00AC7962" w:rsidP="00D53FD0">
      <w:pPr>
        <w:widowControl w:val="0"/>
        <w:numPr>
          <w:ilvl w:val="0"/>
          <w:numId w:val="21"/>
        </w:numPr>
        <w:suppressAutoHyphens/>
        <w:spacing w:after="0" w:line="240" w:lineRule="auto"/>
        <w:jc w:val="both"/>
      </w:pPr>
      <w:r w:rsidRPr="00F36DE4">
        <w:t>Absence aux réunions de chantier ou de coordination : une pénalité par absence sera appliquée à l'entrepreneur qui n'assiste pas ou ne se fait pas valablement représenter à toutes les réunions auxquelles il est prié d'assister.</w:t>
      </w:r>
    </w:p>
    <w:p w14:paraId="367A07FA" w14:textId="3247581A" w:rsidR="00AC7962" w:rsidRPr="00F36DE4" w:rsidRDefault="00AC7962" w:rsidP="00D53FD0">
      <w:pPr>
        <w:widowControl w:val="0"/>
        <w:numPr>
          <w:ilvl w:val="0"/>
          <w:numId w:val="21"/>
        </w:numPr>
        <w:suppressAutoHyphens/>
        <w:spacing w:after="0" w:line="240" w:lineRule="auto"/>
        <w:jc w:val="both"/>
      </w:pPr>
      <w:r w:rsidRPr="00F36DE4">
        <w:t xml:space="preserve">Retard dans l'exécution des observations ou ordre de service du pouvoir adjudicateur par le biais du fonctionnaire </w:t>
      </w:r>
      <w:r w:rsidR="00BF4E90" w:rsidRPr="00F36DE4">
        <w:t>dirigeant :</w:t>
      </w:r>
      <w:r w:rsidRPr="00F36DE4">
        <w:t xml:space="preserve">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0A1CEEE0" w14:textId="7BDCBD3B" w:rsidR="00AC7962" w:rsidRPr="00F36DE4" w:rsidRDefault="00AC7962" w:rsidP="00D53FD0">
      <w:pPr>
        <w:widowControl w:val="0"/>
        <w:numPr>
          <w:ilvl w:val="0"/>
          <w:numId w:val="22"/>
        </w:numPr>
        <w:suppressAutoHyphens/>
        <w:spacing w:after="0" w:line="240" w:lineRule="auto"/>
        <w:jc w:val="both"/>
      </w:pPr>
      <w:r w:rsidRPr="00F36DE4">
        <w:t xml:space="preserve">Modification d’un des membres du personnel clé sans accord préalable du Pouvoir </w:t>
      </w:r>
      <w:r w:rsidR="00BF4E90" w:rsidRPr="00F36DE4">
        <w:t>Adjudicateur :</w:t>
      </w:r>
      <w:r w:rsidRPr="00F36DE4">
        <w:t xml:space="preserve"> une pénalité forfaitaire par jour de défaut est appliquée, prenant fin lorsque, soit le fonctionnaire dirigeant obtient l’accord du pouvoir </w:t>
      </w:r>
      <w:r w:rsidR="00BF4E90" w:rsidRPr="00F36DE4">
        <w:t>adjudicateur sur</w:t>
      </w:r>
      <w:r w:rsidRPr="00F36DE4">
        <w:t xml:space="preserve">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p>
    <w:p w14:paraId="1304AE8E" w14:textId="77777777" w:rsidR="00AC7962" w:rsidRPr="00F36DE4" w:rsidRDefault="00AC7962" w:rsidP="00AC7962">
      <w:pPr>
        <w:spacing w:after="120" w:line="288" w:lineRule="auto"/>
        <w:jc w:val="both"/>
      </w:pPr>
      <w:r w:rsidRPr="00F36DE4">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35A94818" w14:textId="77777777" w:rsidR="00AC7962" w:rsidRPr="00F36DE4" w:rsidRDefault="00AC7962" w:rsidP="00AC7962">
      <w:pPr>
        <w:spacing w:after="120" w:line="288" w:lineRule="auto"/>
        <w:jc w:val="both"/>
      </w:pPr>
      <w:r w:rsidRPr="00F36DE4">
        <w:t>Si aucun délai n’est indiqué dans la lettre recommandé, le l’adjudicataire est tenu de réparer sans délai les manquements.</w:t>
      </w:r>
    </w:p>
    <w:p w14:paraId="33A0A290" w14:textId="77777777" w:rsidR="00AC7962" w:rsidRPr="00F36DE4" w:rsidRDefault="00AC7962" w:rsidP="00151C5E">
      <w:pPr>
        <w:pStyle w:val="Titre4"/>
        <w:ind w:left="3544" w:hanging="992"/>
        <w:rPr>
          <w:rFonts w:ascii="Georgia" w:eastAsia="Arial Unicode MS" w:hAnsi="Georgia"/>
        </w:rPr>
      </w:pPr>
      <w:bookmarkStart w:id="131" w:name="_Toc114171143"/>
      <w:r w:rsidRPr="00F36DE4">
        <w:rPr>
          <w:rFonts w:ascii="Georgia" w:eastAsia="Arial Unicode MS" w:hAnsi="Georgia"/>
        </w:rPr>
        <w:t>Amendes pour retard (art. 46 e.s. et 86)</w:t>
      </w:r>
      <w:bookmarkEnd w:id="131"/>
    </w:p>
    <w:p w14:paraId="34894A7A" w14:textId="77777777" w:rsidR="00AC7962" w:rsidRPr="00F36DE4" w:rsidRDefault="00AC7962" w:rsidP="00AC7962">
      <w:pPr>
        <w:spacing w:after="120" w:line="288" w:lineRule="auto"/>
        <w:jc w:val="both"/>
      </w:pPr>
      <w:r w:rsidRPr="00F36DE4">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11FAEDD5" w14:textId="77777777" w:rsidR="00AC7962" w:rsidRPr="00F36DE4" w:rsidRDefault="00AC7962" w:rsidP="00AC7962">
      <w:pPr>
        <w:spacing w:after="120" w:line="288" w:lineRule="auto"/>
        <w:jc w:val="both"/>
      </w:pPr>
      <w:r w:rsidRPr="00F36DE4">
        <w:t>Les amendes sont calculés selon la formule mentionnée à l’article 86 §1er.</w:t>
      </w:r>
    </w:p>
    <w:p w14:paraId="6282D11B" w14:textId="77777777" w:rsidR="00AC7962" w:rsidRPr="00F36DE4" w:rsidRDefault="00AC7962" w:rsidP="00AC7962">
      <w:pPr>
        <w:spacing w:after="120" w:line="288" w:lineRule="auto"/>
        <w:jc w:val="both"/>
      </w:pPr>
      <w:r w:rsidRPr="00F36DE4">
        <w:t>Nonobstant l'application des amendes pour retard, l'adjudicataire reste garant vis-à-vis du pouvoir adjudicateur des dommages et intérêts dont celui-ci est, le cas échéant, redevable à des tiers du fait du retard dans l'exécution du marché.</w:t>
      </w:r>
    </w:p>
    <w:p w14:paraId="4F9CD2A6" w14:textId="77777777" w:rsidR="00AC7962" w:rsidRPr="00F36DE4" w:rsidRDefault="00AC7962" w:rsidP="00AC7962">
      <w:pPr>
        <w:spacing w:after="120" w:line="288" w:lineRule="auto"/>
        <w:jc w:val="both"/>
      </w:pPr>
      <w:r w:rsidRPr="00F36DE4">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7547F37" w14:textId="77777777" w:rsidR="00AC7962" w:rsidRPr="00F36DE4" w:rsidRDefault="00AC7962" w:rsidP="00AC7962">
      <w:pPr>
        <w:spacing w:after="120" w:line="288" w:lineRule="auto"/>
        <w:jc w:val="both"/>
      </w:pPr>
      <w:r w:rsidRPr="00F36DE4">
        <w:t>R= 0,45*(( M * n²)/N²)</w:t>
      </w:r>
    </w:p>
    <w:p w14:paraId="6FDD1238" w14:textId="77777777" w:rsidR="00AC7962" w:rsidRPr="00F36DE4" w:rsidRDefault="00AC7962" w:rsidP="00AC7962">
      <w:pPr>
        <w:spacing w:after="120" w:line="288" w:lineRule="auto"/>
        <w:jc w:val="both"/>
      </w:pPr>
      <w:r w:rsidRPr="00F36DE4">
        <w:t>Dans laquelle :</w:t>
      </w:r>
    </w:p>
    <w:p w14:paraId="0F10E0B0" w14:textId="77777777" w:rsidR="00AC7962" w:rsidRPr="00F36DE4" w:rsidRDefault="00AC7962" w:rsidP="00AC7962">
      <w:pPr>
        <w:spacing w:after="120" w:line="288" w:lineRule="auto"/>
        <w:jc w:val="both"/>
      </w:pPr>
      <w:r w:rsidRPr="00F36DE4">
        <w:t>R = le montant des amendes à appliquer pour un retard de n jours ouvrables ;</w:t>
      </w:r>
    </w:p>
    <w:p w14:paraId="15887A9C" w14:textId="77777777" w:rsidR="00AC7962" w:rsidRPr="00F36DE4" w:rsidRDefault="00AC7962" w:rsidP="00AC7962">
      <w:pPr>
        <w:spacing w:after="120" w:line="288" w:lineRule="auto"/>
        <w:jc w:val="both"/>
      </w:pPr>
      <w:r w:rsidRPr="00F36DE4">
        <w:t>M = le montant initial du marché ;</w:t>
      </w:r>
    </w:p>
    <w:p w14:paraId="2FD46EC4" w14:textId="77777777" w:rsidR="00AC7962" w:rsidRPr="00F36DE4" w:rsidRDefault="00AC7962" w:rsidP="00AC7962">
      <w:pPr>
        <w:spacing w:after="120" w:line="288" w:lineRule="auto"/>
        <w:jc w:val="both"/>
      </w:pPr>
      <w:r w:rsidRPr="00F36DE4">
        <w:t>N = le nombre de jours ouvrables prévus dès l’origine pour exécution du marché ;</w:t>
      </w:r>
    </w:p>
    <w:p w14:paraId="03AA229C" w14:textId="77777777" w:rsidR="00AC7962" w:rsidRPr="00F36DE4" w:rsidRDefault="00AC7962" w:rsidP="00AC7962">
      <w:pPr>
        <w:spacing w:after="120" w:line="288" w:lineRule="auto"/>
        <w:jc w:val="both"/>
      </w:pPr>
      <w:r w:rsidRPr="00F36DE4">
        <w:t>n = le nombre de jours ouvrables de retard.</w:t>
      </w:r>
    </w:p>
    <w:p w14:paraId="30FE6023" w14:textId="77777777" w:rsidR="00AC7962" w:rsidRPr="00F36DE4" w:rsidRDefault="00AC7962" w:rsidP="00AC7962">
      <w:pPr>
        <w:spacing w:after="120" w:line="288" w:lineRule="auto"/>
        <w:jc w:val="both"/>
      </w:pPr>
      <w:r w:rsidRPr="00F36DE4">
        <w:t>Toutefois, si le facteur M ne dépasse pas 75.000 euros et que, en même temps, N ne dépasse pas cent cinquante jours ouvrables, le dénominateur N² est remplacé par 150 x N.</w:t>
      </w:r>
    </w:p>
    <w:p w14:paraId="29BAF1AA" w14:textId="77777777" w:rsidR="00AC7962" w:rsidRPr="00F36DE4" w:rsidRDefault="00AC7962" w:rsidP="00AC7962">
      <w:pPr>
        <w:spacing w:after="120" w:line="288" w:lineRule="auto"/>
        <w:jc w:val="both"/>
      </w:pPr>
      <w:r w:rsidRPr="00F36DE4">
        <w:lastRenderedPageBreak/>
        <w:t>Si le marché comporte plusieurs parties ou plusieurs phases ayant chacune leur délai N et leur montant M propres, chacune d'elles est assimilée à un marché distinct pour l'application des amendes.</w:t>
      </w:r>
    </w:p>
    <w:p w14:paraId="03D5BD29" w14:textId="37B5CF2A" w:rsidR="00AC7962" w:rsidRPr="00F36DE4" w:rsidRDefault="00AC7962" w:rsidP="00AC7962">
      <w:pPr>
        <w:spacing w:after="120" w:line="288" w:lineRule="auto"/>
        <w:jc w:val="both"/>
      </w:pPr>
      <w:r w:rsidRPr="00F36DE4">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w:t>
      </w:r>
      <w:r w:rsidR="003C7311" w:rsidRPr="00F36DE4">
        <w:t>iel de P jours ouvrables est de</w:t>
      </w:r>
      <w:r w:rsidR="003C7FC6" w:rsidRPr="00F36DE4">
        <w:t xml:space="preserve"> </w:t>
      </w:r>
      <w:r w:rsidRPr="00F36DE4">
        <w:t>:</w:t>
      </w:r>
    </w:p>
    <w:p w14:paraId="0EA033B9" w14:textId="77777777" w:rsidR="00AC7962" w:rsidRPr="00F36DE4" w:rsidRDefault="00AC7962" w:rsidP="00AC7962">
      <w:pPr>
        <w:spacing w:after="120" w:line="288" w:lineRule="auto"/>
        <w:jc w:val="both"/>
        <w:rPr>
          <w:b/>
        </w:rPr>
      </w:pPr>
      <w:r w:rsidRPr="00F36DE4">
        <w:rPr>
          <w:b/>
        </w:rPr>
        <w:t>Rpar = (M /20)*(P/N)</w:t>
      </w:r>
    </w:p>
    <w:p w14:paraId="47C04D13" w14:textId="77777777" w:rsidR="00AC7962" w:rsidRPr="00F36DE4" w:rsidRDefault="00AC7962" w:rsidP="00151C5E">
      <w:pPr>
        <w:pStyle w:val="Titre4"/>
        <w:ind w:left="3544" w:hanging="992"/>
        <w:rPr>
          <w:rFonts w:ascii="Georgia" w:eastAsia="Arial Unicode MS" w:hAnsi="Georgia"/>
        </w:rPr>
      </w:pPr>
      <w:bookmarkStart w:id="132" w:name="_Toc114171144"/>
      <w:r w:rsidRPr="00F36DE4">
        <w:rPr>
          <w:rFonts w:ascii="Georgia" w:eastAsia="Arial Unicode MS" w:hAnsi="Georgia"/>
        </w:rPr>
        <w:t>Mesures d’office (art. 47 et 87)</w:t>
      </w:r>
      <w:bookmarkEnd w:id="132"/>
    </w:p>
    <w:p w14:paraId="37599FE7" w14:textId="77777777" w:rsidR="00AC7962" w:rsidRPr="00F36DE4" w:rsidRDefault="00AC7962" w:rsidP="00AC7962">
      <w:pPr>
        <w:spacing w:after="120" w:line="288" w:lineRule="auto"/>
        <w:jc w:val="both"/>
      </w:pPr>
      <w:r w:rsidRPr="00F36DE4">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4583E22" w14:textId="77777777" w:rsidR="00AC7962" w:rsidRPr="00F36DE4" w:rsidRDefault="00AC7962" w:rsidP="00AC7962">
      <w:pPr>
        <w:spacing w:after="120" w:line="288" w:lineRule="auto"/>
        <w:jc w:val="both"/>
      </w:pPr>
      <w:r w:rsidRPr="00F36DE4">
        <w:t>Le pouvoir adjudicateur peut toutefois recourir aux mesures d'office sans attendre l'expiration du délai indiqué à l'article 44, § 2, lorsqu'au préalable, l'adjudicataire a expressément reconnu les manquements constatés.</w:t>
      </w:r>
    </w:p>
    <w:p w14:paraId="48545054" w14:textId="170FCB6F" w:rsidR="00AC7962" w:rsidRPr="00F36DE4" w:rsidRDefault="00AC7962" w:rsidP="00AC7962">
      <w:pPr>
        <w:spacing w:after="120" w:line="288" w:lineRule="auto"/>
        <w:jc w:val="both"/>
      </w:pPr>
      <w:r w:rsidRPr="00F36DE4">
        <w:t xml:space="preserve">Les mesures d'office </w:t>
      </w:r>
      <w:r w:rsidR="00BF4E90" w:rsidRPr="00F36DE4">
        <w:t>sont :</w:t>
      </w:r>
    </w:p>
    <w:p w14:paraId="659A8646" w14:textId="6DD5FE9E" w:rsidR="00AC7962" w:rsidRPr="00F36DE4" w:rsidRDefault="00AC7962" w:rsidP="00AC7962">
      <w:pPr>
        <w:spacing w:after="120" w:line="288" w:lineRule="auto"/>
        <w:jc w:val="both"/>
      </w:pPr>
      <w:r w:rsidRPr="00F36DE4">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BF4E90" w:rsidRPr="00F36DE4">
        <w:t>résiliée ;</w:t>
      </w:r>
    </w:p>
    <w:p w14:paraId="741E0A83" w14:textId="5F7AC1B8" w:rsidR="00AC7962" w:rsidRPr="00F36DE4" w:rsidRDefault="00AC7962" w:rsidP="00AC7962">
      <w:pPr>
        <w:spacing w:after="120" w:line="288" w:lineRule="auto"/>
        <w:jc w:val="both"/>
      </w:pPr>
      <w:r w:rsidRPr="00F36DE4">
        <w:t xml:space="preserve">2° l'exécution en gestion propre de tout ou partie du marché non </w:t>
      </w:r>
      <w:r w:rsidR="00BF4E90" w:rsidRPr="00F36DE4">
        <w:t>exécuté ;</w:t>
      </w:r>
    </w:p>
    <w:p w14:paraId="3F8630B0" w14:textId="77777777" w:rsidR="00AC7962" w:rsidRPr="00F36DE4" w:rsidRDefault="00AC7962" w:rsidP="00AC7962">
      <w:pPr>
        <w:spacing w:after="120" w:line="288" w:lineRule="auto"/>
        <w:jc w:val="both"/>
      </w:pPr>
      <w:r w:rsidRPr="00F36DE4">
        <w:t>3° la conclusion d'un ou de plusieurs marchés pour compte avec un ou plusieurs tiers pour tout ou partie du marché restant à exécuter.</w:t>
      </w:r>
    </w:p>
    <w:p w14:paraId="1A069566" w14:textId="77777777" w:rsidR="00AC7962" w:rsidRPr="00F36DE4" w:rsidRDefault="00AC7962" w:rsidP="00AC7962">
      <w:pPr>
        <w:spacing w:after="120" w:line="288" w:lineRule="auto"/>
        <w:jc w:val="both"/>
      </w:pPr>
      <w:r w:rsidRPr="00F36DE4">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099E2C25" w14:textId="77777777" w:rsidR="00AC7962" w:rsidRPr="00F36DE4" w:rsidRDefault="00AC7962" w:rsidP="00151C5E">
      <w:pPr>
        <w:pStyle w:val="Titre4"/>
        <w:ind w:left="3544" w:hanging="992"/>
        <w:rPr>
          <w:rFonts w:ascii="Georgia" w:eastAsia="Arial Unicode MS" w:hAnsi="Georgia"/>
        </w:rPr>
      </w:pPr>
      <w:bookmarkStart w:id="133" w:name="_Toc114171145"/>
      <w:r w:rsidRPr="00F36DE4">
        <w:rPr>
          <w:rFonts w:ascii="Georgia" w:eastAsia="Arial Unicode MS" w:hAnsi="Georgia"/>
        </w:rPr>
        <w:t>Autres sanctions (art. 48)</w:t>
      </w:r>
      <w:bookmarkEnd w:id="133"/>
    </w:p>
    <w:p w14:paraId="141042DD" w14:textId="77777777" w:rsidR="00AC7962" w:rsidRPr="00F36DE4" w:rsidRDefault="00AC7962" w:rsidP="00AC7962">
      <w:pPr>
        <w:spacing w:after="120" w:line="288" w:lineRule="auto"/>
        <w:jc w:val="both"/>
      </w:pPr>
      <w:r w:rsidRPr="00F36DE4">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59D02FAF" w14:textId="77777777" w:rsidR="00AC7962" w:rsidRPr="00093B1F" w:rsidRDefault="00AC7962" w:rsidP="009E7456">
      <w:pPr>
        <w:pStyle w:val="Titre3"/>
        <w:tabs>
          <w:tab w:val="left" w:pos="1701"/>
        </w:tabs>
        <w:ind w:left="2268" w:hanging="1559"/>
        <w:rPr>
          <w:rFonts w:ascii="Georgia" w:hAnsi="Georgia"/>
          <w:sz w:val="22"/>
          <w:szCs w:val="22"/>
          <w:lang w:val="fr-BE"/>
        </w:rPr>
      </w:pPr>
      <w:bookmarkStart w:id="134" w:name="_Toc114171146"/>
      <w:r w:rsidRPr="00093B1F">
        <w:rPr>
          <w:rFonts w:ascii="Georgia" w:hAnsi="Georgia"/>
          <w:sz w:val="22"/>
          <w:szCs w:val="22"/>
          <w:lang w:val="fr-BE"/>
        </w:rPr>
        <w:t>Réceptions, garantie et fin du marché (art. 64-65 et 91-92)</w:t>
      </w:r>
      <w:bookmarkEnd w:id="134"/>
    </w:p>
    <w:p w14:paraId="22C222AB" w14:textId="77777777" w:rsidR="00AC7962" w:rsidRPr="00F36DE4" w:rsidRDefault="00AC7962" w:rsidP="00F21430">
      <w:pPr>
        <w:pStyle w:val="Titre4"/>
        <w:ind w:left="3544" w:hanging="992"/>
        <w:rPr>
          <w:rFonts w:ascii="Georgia" w:hAnsi="Georgia"/>
        </w:rPr>
      </w:pPr>
      <w:bookmarkStart w:id="135" w:name="_Toc114171147"/>
      <w:r w:rsidRPr="00F36DE4">
        <w:rPr>
          <w:rFonts w:ascii="Georgia" w:hAnsi="Georgia"/>
        </w:rPr>
        <w:t>Réception des travaux exécutés (art. 64-65 et 91-92)</w:t>
      </w:r>
      <w:bookmarkEnd w:id="135"/>
    </w:p>
    <w:p w14:paraId="0CB8C8A6" w14:textId="77777777" w:rsidR="00AC7962" w:rsidRPr="00F36DE4" w:rsidRDefault="00AC7962" w:rsidP="0054081B">
      <w:pPr>
        <w:pStyle w:val="Corpsdetexte"/>
        <w:jc w:val="both"/>
      </w:pPr>
      <w:r w:rsidRPr="00F36DE4">
        <w:t xml:space="preserve">Les travaux seront suivis de près pendant leur exécution par le fonctionnaire dirigeant. Les prestations ne sont réceptionnées qu'après avoir satisfait aux vérifications, aux réceptions techniques et aux épreuves prescrites. </w:t>
      </w:r>
    </w:p>
    <w:p w14:paraId="27F64992" w14:textId="77777777" w:rsidR="00AC7962" w:rsidRPr="00F36DE4" w:rsidRDefault="00AC7962" w:rsidP="0054081B">
      <w:pPr>
        <w:pStyle w:val="Corpsdetexte"/>
        <w:jc w:val="both"/>
      </w:pPr>
      <w:r w:rsidRPr="00F36DE4">
        <w:t xml:space="preserve"> Il est prévu une réception provisoire à l'issue de l'exécution des travaux qui font l'objet du marché et, à l'expiration d'un délai de garantie, une réception définitive qui marque l'achèvement complet du marché.</w:t>
      </w:r>
    </w:p>
    <w:p w14:paraId="2E712189" w14:textId="77777777" w:rsidR="00AC7962" w:rsidRPr="00F36DE4" w:rsidRDefault="00AC7962" w:rsidP="0054081B">
      <w:pPr>
        <w:pStyle w:val="Corpsdetexte"/>
        <w:jc w:val="both"/>
      </w:pPr>
      <w:r w:rsidRPr="00F36DE4">
        <w:t>La prise de possession totale ou partielle de l'ouvrage par l'adjudicateur ne peut valoir réception provisoire.</w:t>
      </w:r>
    </w:p>
    <w:p w14:paraId="452040C9" w14:textId="77777777" w:rsidR="00AC7962" w:rsidRPr="00F36DE4" w:rsidRDefault="00AC7962" w:rsidP="0054081B">
      <w:pPr>
        <w:pStyle w:val="Corpsdetexte"/>
        <w:jc w:val="both"/>
      </w:pPr>
      <w:r w:rsidRPr="00F36DE4">
        <w:lastRenderedPageBreak/>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01624BD2" w14:textId="77777777" w:rsidR="00AC7962" w:rsidRPr="00F36DE4" w:rsidRDefault="00AC7962" w:rsidP="008B5390">
      <w:pPr>
        <w:pStyle w:val="Corpsdetexte"/>
        <w:jc w:val="both"/>
      </w:pPr>
      <w:r w:rsidRPr="00F36DE4">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30360E0" w14:textId="77777777" w:rsidR="00AC7962" w:rsidRPr="00F36DE4" w:rsidRDefault="00AC7962" w:rsidP="008B5390">
      <w:pPr>
        <w:pStyle w:val="Corpsdetexte"/>
        <w:jc w:val="both"/>
      </w:pPr>
      <w:r w:rsidRPr="00F36DE4">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23A843F3" w14:textId="5B740034" w:rsidR="00AC7962" w:rsidRPr="00F36DE4" w:rsidRDefault="00AC7962" w:rsidP="008B5390">
      <w:pPr>
        <w:pStyle w:val="Corpsdetexte"/>
        <w:jc w:val="both"/>
      </w:pPr>
      <w:r w:rsidRPr="00F36DE4">
        <w:t xml:space="preserve">Le délai de garantie prend cours à la date à laquelle la réception provisoire est accordée et est de </w:t>
      </w:r>
      <w:r w:rsidR="0054081B" w:rsidRPr="00F36DE4">
        <w:t>un (1) an.</w:t>
      </w:r>
    </w:p>
    <w:p w14:paraId="094386B4" w14:textId="77777777" w:rsidR="00AC7962" w:rsidRPr="00F36DE4" w:rsidRDefault="00AC7962" w:rsidP="008B5390">
      <w:pPr>
        <w:pStyle w:val="Corpsdetexte"/>
        <w:jc w:val="both"/>
      </w:pPr>
      <w:r w:rsidRPr="00F36DE4">
        <w:t>Dans les quinze jours précédant le jour de l'expiration du délai de garantie, il est, selon le cas, dressé un procès-verbal de réception définitive ou de refus de réception.</w:t>
      </w:r>
    </w:p>
    <w:p w14:paraId="7E9352CF" w14:textId="77777777" w:rsidR="00AC7962" w:rsidRPr="00F36DE4" w:rsidRDefault="00AC7962" w:rsidP="008B5390">
      <w:pPr>
        <w:pStyle w:val="Corpsdetexte"/>
        <w:jc w:val="both"/>
      </w:pPr>
      <w:r w:rsidRPr="00F36DE4">
        <w:t>L'entrepreneur est responsable de la totalité des travaux exécutés par lui-même ou par ses sous-traitants jusqu'à la réception définitive de leur ensemble.</w:t>
      </w:r>
    </w:p>
    <w:p w14:paraId="74DCC638" w14:textId="77777777" w:rsidR="00AC7962" w:rsidRPr="00F36DE4" w:rsidRDefault="00AC7962" w:rsidP="008B5390">
      <w:pPr>
        <w:pStyle w:val="Corpsdetexte"/>
        <w:jc w:val="both"/>
      </w:pPr>
    </w:p>
    <w:p w14:paraId="54AD540B" w14:textId="77777777" w:rsidR="00AC7962" w:rsidRPr="00F36DE4" w:rsidRDefault="00AC7962" w:rsidP="008B5390">
      <w:pPr>
        <w:pStyle w:val="Corpsdetexte"/>
        <w:jc w:val="both"/>
      </w:pPr>
      <w:r w:rsidRPr="00F36DE4">
        <w:t>Pendant le délai de garantie, l'entrepreneur effectue à l'ouvrage, à mesure des besoins, tous les travaux et réparations nécessaires pour le remettre et le maintenir en bon état de fonctionnement.</w:t>
      </w:r>
    </w:p>
    <w:p w14:paraId="187E1406" w14:textId="77777777" w:rsidR="00AC7962" w:rsidRPr="00F36DE4" w:rsidRDefault="00AC7962" w:rsidP="008B5390">
      <w:pPr>
        <w:pStyle w:val="Corpsdetexte"/>
        <w:jc w:val="both"/>
      </w:pPr>
      <w:r w:rsidRPr="00F36DE4">
        <w:t>Toutefois, après la réception provisoire, l'entrepreneur ne répond pas des dommages dont les causes ne lui sont pas imputables.</w:t>
      </w:r>
    </w:p>
    <w:p w14:paraId="37D2DE7B" w14:textId="6D6DFE87" w:rsidR="00AC7962" w:rsidRPr="00F36DE4" w:rsidRDefault="00AC7962" w:rsidP="008B5390">
      <w:pPr>
        <w:pStyle w:val="Corpsdetexte"/>
        <w:jc w:val="both"/>
      </w:pPr>
      <w:r w:rsidRPr="00F36DE4">
        <w:t xml:space="preserve">L’adjudicataire qui, pendant le délai de garantie, refait certains ouvrages ou certaines parties d’ouvrages, est tenu de remettre en état les parties environnantes (telles que peintures, tapisseries, parquets, </w:t>
      </w:r>
      <w:r w:rsidR="000443B0" w:rsidRPr="00F36DE4">
        <w:t>etc.…</w:t>
      </w:r>
      <w:r w:rsidRPr="00F36DE4">
        <w:t>) auxquelles des dommages ou dégâts ont été causés du fait de la réfection entreprise.</w:t>
      </w:r>
    </w:p>
    <w:p w14:paraId="2FADE648" w14:textId="77777777" w:rsidR="00AC7962" w:rsidRPr="00F36DE4" w:rsidRDefault="00AC7962" w:rsidP="008B5390">
      <w:pPr>
        <w:pStyle w:val="Corpsdetexte"/>
        <w:jc w:val="both"/>
      </w:pPr>
      <w:r w:rsidRPr="00F36DE4">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3D682A94" w14:textId="77777777" w:rsidR="00AC7962" w:rsidRPr="00F36DE4" w:rsidRDefault="00AC7962" w:rsidP="008B5390">
      <w:pPr>
        <w:pStyle w:val="Corpsdetexte"/>
        <w:jc w:val="both"/>
      </w:pPr>
      <w:r w:rsidRPr="00F36DE4">
        <w:t>Pendant le délai de garantie, d’une durée de 2 ans, l'entrepreneur effectue à l'ouvrage, à mesure des besoins, tous les travaux et réparations nécessaires pour le remettre et le maintenir en bon état de fonctionnement.</w:t>
      </w:r>
    </w:p>
    <w:p w14:paraId="6036421C" w14:textId="77777777" w:rsidR="00AC7962" w:rsidRPr="00F36DE4" w:rsidRDefault="00AC7962" w:rsidP="008B5390">
      <w:pPr>
        <w:pStyle w:val="Corpsdetexte"/>
        <w:jc w:val="both"/>
      </w:pPr>
      <w:r w:rsidRPr="00F36DE4">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1C931DEA" w14:textId="77777777" w:rsidR="00AC7962" w:rsidRPr="00F36DE4" w:rsidRDefault="00AC7962" w:rsidP="008B5390">
      <w:pPr>
        <w:pStyle w:val="Corpsdetexte"/>
        <w:jc w:val="both"/>
      </w:pPr>
      <w:r w:rsidRPr="00F36DE4">
        <w:t>Toute infraction aux obligations incombant à l’adjudicataire durant la période de garantie fera l’objet d’un procès-verbal et de l’application des mesures d’offices, conformément à l’article 44 du RGE.</w:t>
      </w:r>
    </w:p>
    <w:p w14:paraId="52EF6982" w14:textId="77777777" w:rsidR="00AC7962" w:rsidRPr="00F36DE4" w:rsidRDefault="00AC7962" w:rsidP="008B5390">
      <w:pPr>
        <w:pStyle w:val="Corpsdetexte"/>
        <w:jc w:val="both"/>
      </w:pPr>
    </w:p>
    <w:p w14:paraId="49FA0E39" w14:textId="77777777" w:rsidR="00AC7962" w:rsidRPr="00151C5E" w:rsidRDefault="00AC7962" w:rsidP="00103F9E">
      <w:pPr>
        <w:pStyle w:val="Titre3"/>
        <w:ind w:left="2694"/>
        <w:rPr>
          <w:rFonts w:ascii="Georgia" w:hAnsi="Georgia"/>
          <w:sz w:val="22"/>
          <w:szCs w:val="22"/>
          <w:lang w:val="fr-BE"/>
        </w:rPr>
      </w:pPr>
      <w:bookmarkStart w:id="136" w:name="_Toc114171148"/>
      <w:r w:rsidRPr="00151C5E">
        <w:rPr>
          <w:rFonts w:ascii="Georgia" w:hAnsi="Georgia"/>
          <w:sz w:val="22"/>
          <w:szCs w:val="22"/>
          <w:lang w:val="fr-BE"/>
        </w:rPr>
        <w:t>Prix du marché en cas de retard d’exécution (art 94)</w:t>
      </w:r>
      <w:bookmarkEnd w:id="136"/>
    </w:p>
    <w:p w14:paraId="1900868A"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lastRenderedPageBreak/>
        <w:t>Le prix des travaux effectués pendant une période de retard imputable à l'entrepreneur est calculé suivant celui des procédés ci-après qui se révèle le plus avantageux pour le pouvoir adjudicateur :</w:t>
      </w:r>
    </w:p>
    <w:p w14:paraId="443609D7" w14:textId="77777777" w:rsidR="00AC7962" w:rsidRPr="00F36DE4" w:rsidRDefault="00AC7962" w:rsidP="00F77342">
      <w:pPr>
        <w:pStyle w:val="BTCbulletsCTB"/>
        <w:numPr>
          <w:ilvl w:val="0"/>
          <w:numId w:val="19"/>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 xml:space="preserve">soit en attribuant aux éléments constitutifs des prix prévus contractuellement pour la révision, les valeurs applicables pendant la période de retard considérée;   </w:t>
      </w:r>
    </w:p>
    <w:p w14:paraId="540320C7" w14:textId="77777777" w:rsidR="00AC7962" w:rsidRPr="00F36DE4" w:rsidRDefault="00AC7962" w:rsidP="00F77342">
      <w:pPr>
        <w:pStyle w:val="BTCbulletsCTB"/>
        <w:numPr>
          <w:ilvl w:val="0"/>
          <w:numId w:val="19"/>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soit en attribuant à chacun de ces éléments, une valeur moyenne (E) établie de la façon suivante :</w:t>
      </w:r>
    </w:p>
    <w:p w14:paraId="73DE09A4" w14:textId="77777777" w:rsidR="00AC7962" w:rsidRPr="00F36DE4" w:rsidRDefault="00AC7962" w:rsidP="0093580F">
      <w:pPr>
        <w:autoSpaceDE w:val="0"/>
        <w:autoSpaceDN w:val="0"/>
        <w:adjustRightInd w:val="0"/>
        <w:rPr>
          <w:rFonts w:eastAsia="Times New Roman" w:cs="TTE1880318t00"/>
          <w:sz w:val="20"/>
          <w:szCs w:val="20"/>
          <w:lang w:eastAsia="fr-BE"/>
        </w:rPr>
      </w:pPr>
      <w:r w:rsidRPr="00F36DE4">
        <w:rPr>
          <w:rFonts w:eastAsia="Times New Roman" w:cs="TTE1880318t00"/>
          <w:sz w:val="20"/>
          <w:szCs w:val="20"/>
          <w:lang w:eastAsia="fr-BE"/>
        </w:rPr>
        <w:t xml:space="preserve">E= </w:t>
      </w:r>
      <w:r w:rsidRPr="00F36DE4">
        <w:rPr>
          <w:rFonts w:eastAsia="Times New Roman" w:cs="TTE23AE92Ct00"/>
          <w:sz w:val="20"/>
          <w:szCs w:val="20"/>
          <w:lang w:eastAsia="fr-BE"/>
        </w:rPr>
        <w:t>_</w:t>
      </w:r>
      <w:r w:rsidRPr="00F36DE4">
        <w:rPr>
          <w:rFonts w:eastAsia="Times New Roman" w:cs="TTE18E08E8t00"/>
          <w:sz w:val="18"/>
          <w:szCs w:val="18"/>
          <w:lang w:eastAsia="fr-BE"/>
        </w:rPr>
        <w:t>e1 x</w:t>
      </w:r>
      <w:r w:rsidRPr="00F36DE4">
        <w:rPr>
          <w:rFonts w:eastAsia="Times New Roman" w:cs="TTE23AE92Ct00"/>
          <w:sz w:val="18"/>
          <w:szCs w:val="18"/>
          <w:lang w:eastAsia="fr-BE"/>
        </w:rPr>
        <w:t>_</w:t>
      </w:r>
      <w:r w:rsidRPr="00F36DE4">
        <w:rPr>
          <w:rFonts w:eastAsia="Times New Roman" w:cs="TTE18E08E8t00"/>
          <w:sz w:val="18"/>
          <w:szCs w:val="18"/>
          <w:lang w:eastAsia="fr-BE"/>
        </w:rPr>
        <w:t>t1</w:t>
      </w:r>
      <w:r w:rsidRPr="00F36DE4">
        <w:rPr>
          <w:rFonts w:eastAsia="Times New Roman" w:cs="TTE23AE92Ct00"/>
          <w:sz w:val="20"/>
          <w:szCs w:val="20"/>
          <w:lang w:eastAsia="fr-BE"/>
        </w:rPr>
        <w:t>_</w:t>
      </w:r>
      <w:r w:rsidRPr="00F36DE4">
        <w:rPr>
          <w:rFonts w:eastAsia="Times New Roman" w:cs="TTE1880318t00"/>
          <w:sz w:val="20"/>
          <w:szCs w:val="20"/>
          <w:lang w:eastAsia="fr-BE"/>
        </w:rPr>
        <w:t>+</w:t>
      </w:r>
      <w:r w:rsidRPr="00F36DE4">
        <w:rPr>
          <w:rFonts w:eastAsia="Times New Roman" w:cs="TTE23AE92Ct00"/>
          <w:sz w:val="20"/>
          <w:szCs w:val="20"/>
          <w:lang w:eastAsia="fr-BE"/>
        </w:rPr>
        <w:t>_</w:t>
      </w:r>
      <w:r w:rsidRPr="00F36DE4">
        <w:rPr>
          <w:rFonts w:eastAsia="Times New Roman" w:cs="TTE1880318t00"/>
          <w:sz w:val="20"/>
          <w:szCs w:val="20"/>
          <w:lang w:eastAsia="fr-BE"/>
        </w:rPr>
        <w:t>e2</w:t>
      </w:r>
      <w:r w:rsidRPr="00F36DE4">
        <w:rPr>
          <w:rFonts w:eastAsia="Times New Roman" w:cs="TTE23AE92Ct00"/>
          <w:sz w:val="20"/>
          <w:szCs w:val="20"/>
          <w:lang w:eastAsia="fr-BE"/>
        </w:rPr>
        <w:t>__</w:t>
      </w:r>
      <w:r w:rsidRPr="00F36DE4">
        <w:rPr>
          <w:rFonts w:eastAsia="Times New Roman" w:cs="TTE1880318t00"/>
          <w:sz w:val="20"/>
          <w:szCs w:val="20"/>
          <w:lang w:eastAsia="fr-BE"/>
        </w:rPr>
        <w:t>x</w:t>
      </w:r>
      <w:r w:rsidRPr="00F36DE4">
        <w:rPr>
          <w:rFonts w:eastAsia="Times New Roman" w:cs="TTE23AE92Ct00"/>
          <w:sz w:val="20"/>
          <w:szCs w:val="20"/>
          <w:lang w:eastAsia="fr-BE"/>
        </w:rPr>
        <w:t>__</w:t>
      </w:r>
      <w:r w:rsidRPr="00F36DE4">
        <w:rPr>
          <w:rFonts w:eastAsia="Times New Roman" w:cs="TTE1880318t00"/>
          <w:sz w:val="20"/>
          <w:szCs w:val="20"/>
          <w:lang w:eastAsia="fr-BE"/>
        </w:rPr>
        <w:t>t2</w:t>
      </w:r>
      <w:r w:rsidRPr="00F36DE4">
        <w:rPr>
          <w:rFonts w:eastAsia="Times New Roman" w:cs="TTE23AE92Ct00"/>
          <w:sz w:val="20"/>
          <w:szCs w:val="20"/>
          <w:lang w:eastAsia="fr-BE"/>
        </w:rPr>
        <w:t>_</w:t>
      </w:r>
      <w:r w:rsidRPr="00F36DE4">
        <w:rPr>
          <w:rFonts w:eastAsia="Times New Roman" w:cs="TTE1880318t00"/>
          <w:sz w:val="20"/>
          <w:szCs w:val="20"/>
          <w:lang w:eastAsia="fr-BE"/>
        </w:rPr>
        <w:t>+…+(en</w:t>
      </w:r>
      <w:r w:rsidRPr="00F36DE4">
        <w:rPr>
          <w:rFonts w:eastAsia="Times New Roman" w:cs="TTE23AE92Ct00"/>
          <w:sz w:val="20"/>
          <w:szCs w:val="20"/>
          <w:lang w:eastAsia="fr-BE"/>
        </w:rPr>
        <w:t>__</w:t>
      </w:r>
      <w:r w:rsidRPr="00F36DE4">
        <w:rPr>
          <w:rFonts w:eastAsia="Times New Roman" w:cs="TTE1880318t00"/>
          <w:sz w:val="20"/>
          <w:szCs w:val="20"/>
          <w:lang w:eastAsia="fr-BE"/>
        </w:rPr>
        <w:t>x</w:t>
      </w:r>
      <w:r w:rsidRPr="00F36DE4">
        <w:rPr>
          <w:rFonts w:eastAsia="Times New Roman" w:cs="TTE23AE92Ct00"/>
          <w:sz w:val="20"/>
          <w:szCs w:val="20"/>
          <w:lang w:eastAsia="fr-BE"/>
        </w:rPr>
        <w:t>__</w:t>
      </w:r>
      <w:r w:rsidRPr="00F36DE4">
        <w:rPr>
          <w:rFonts w:eastAsia="Times New Roman" w:cs="TTE1880318t00"/>
          <w:sz w:val="20"/>
          <w:szCs w:val="20"/>
          <w:lang w:eastAsia="fr-BE"/>
        </w:rPr>
        <w:t>tn)</w:t>
      </w:r>
    </w:p>
    <w:p w14:paraId="2824D8A2" w14:textId="77777777" w:rsidR="00AC7962" w:rsidRPr="00F36DE4" w:rsidRDefault="00AC7962" w:rsidP="0093580F">
      <w:pPr>
        <w:autoSpaceDE w:val="0"/>
        <w:autoSpaceDN w:val="0"/>
        <w:adjustRightInd w:val="0"/>
        <w:rPr>
          <w:rFonts w:eastAsia="Times New Roman" w:cs="TTE1880390t00"/>
          <w:sz w:val="18"/>
          <w:szCs w:val="18"/>
          <w:lang w:eastAsia="fr-BE"/>
        </w:rPr>
      </w:pPr>
      <w:r w:rsidRPr="00F36DE4">
        <w:rPr>
          <w:rFonts w:eastAsia="Times New Roman" w:cs="TTE1880318t00"/>
          <w:sz w:val="20"/>
          <w:szCs w:val="20"/>
          <w:lang w:eastAsia="fr-BE"/>
        </w:rPr>
        <w:t>t1+t2+…+tn</w:t>
      </w:r>
    </w:p>
    <w:p w14:paraId="5CC780FD"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dans laquelle :</w:t>
      </w:r>
    </w:p>
    <w:p w14:paraId="6CAC6371"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e1, e2,... en, représentent les valeurs successives de l'élément considéré pendant le délai contractuel, éventuellement prolongé dans la mesure où le retard n'est pas imputable à l'entrepreneur;</w:t>
      </w:r>
    </w:p>
    <w:p w14:paraId="2C6FD7B8"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t1, t2,... tn, représentent les temps d'application correspondants de ces valeurs, exprimés en mois de trente jours, chaque fraction du mois étant négligée et les temps de suspension de l'exécution du marché n'étant pas pris en considération.</w:t>
      </w:r>
    </w:p>
    <w:p w14:paraId="59B37673" w14:textId="77777777" w:rsidR="00AC7962" w:rsidRPr="00F36DE4"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F36DE4">
        <w:rPr>
          <w:rFonts w:ascii="Georgia" w:eastAsia="Calibri" w:hAnsi="Georgia"/>
          <w:bCs w:val="0"/>
          <w:color w:val="585756"/>
          <w:sz w:val="21"/>
          <w:szCs w:val="22"/>
          <w:lang w:val="fr-BE" w:eastAsia="en-US"/>
        </w:rPr>
        <w:t>La valeur de E est calculée jusqu'à la deuxième décimale.</w:t>
      </w:r>
    </w:p>
    <w:p w14:paraId="54D3F3FD" w14:textId="77777777" w:rsidR="00AC7962" w:rsidRPr="00F36DE4" w:rsidRDefault="00AC7962" w:rsidP="00AC7962">
      <w:pPr>
        <w:autoSpaceDE w:val="0"/>
        <w:autoSpaceDN w:val="0"/>
        <w:adjustRightInd w:val="0"/>
        <w:rPr>
          <w:rFonts w:eastAsia="Times New Roman" w:cs="TTE1880390t00"/>
          <w:sz w:val="18"/>
          <w:szCs w:val="18"/>
          <w:lang w:eastAsia="fr-BE"/>
        </w:rPr>
      </w:pPr>
    </w:p>
    <w:p w14:paraId="6244256C" w14:textId="09C0B038" w:rsidR="00AC7962" w:rsidRPr="00111988" w:rsidRDefault="00AC7962" w:rsidP="00103F9E">
      <w:pPr>
        <w:pStyle w:val="Titre3"/>
        <w:ind w:left="1560" w:firstLine="141"/>
        <w:rPr>
          <w:rFonts w:ascii="Georgia" w:hAnsi="Georgia"/>
          <w:sz w:val="22"/>
          <w:szCs w:val="22"/>
          <w:lang w:val="fr-BE"/>
        </w:rPr>
      </w:pPr>
      <w:bookmarkStart w:id="137" w:name="_Toc114171149"/>
      <w:r w:rsidRPr="00111988">
        <w:rPr>
          <w:rFonts w:ascii="Georgia" w:hAnsi="Georgia"/>
          <w:sz w:val="22"/>
          <w:szCs w:val="22"/>
          <w:lang w:val="fr-BE"/>
        </w:rPr>
        <w:t>Conditions générales de paiement des travaux (art. 66 es et 95)</w:t>
      </w:r>
      <w:bookmarkEnd w:id="137"/>
      <w:r w:rsidR="000D4EA0" w:rsidRPr="00111988">
        <w:rPr>
          <w:rFonts w:ascii="Georgia" w:hAnsi="Georgia"/>
          <w:sz w:val="22"/>
          <w:szCs w:val="22"/>
          <w:lang w:val="fr-BE"/>
        </w:rPr>
        <w:t xml:space="preserve"> </w:t>
      </w:r>
    </w:p>
    <w:p w14:paraId="6B5C8B61" w14:textId="77777777" w:rsidR="00AC7962" w:rsidRPr="00F36DE4" w:rsidRDefault="00AC7962" w:rsidP="003C7311">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Le paiement interviendra au plus tard 30 jours après introduction et acceptation de la facture.</w:t>
      </w:r>
    </w:p>
    <w:p w14:paraId="585BFEB3" w14:textId="65062828" w:rsidR="00AC7962" w:rsidRPr="00F36DE4" w:rsidRDefault="00AC7962" w:rsidP="003C7311">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257E63" w:rsidRPr="00F36DE4">
        <w:rPr>
          <w:rFonts w:ascii="Georgia" w:eastAsia="Calibri" w:hAnsi="Georgia"/>
          <w:color w:val="585756"/>
          <w:sz w:val="21"/>
          <w:szCs w:val="22"/>
        </w:rPr>
        <w:t>du marché</w:t>
      </w:r>
      <w:r w:rsidRPr="00F36DE4">
        <w:rPr>
          <w:rFonts w:ascii="Georgia" w:eastAsia="Calibri" w:hAnsi="Georgia"/>
          <w:color w:val="585756"/>
          <w:sz w:val="21"/>
          <w:szCs w:val="22"/>
        </w:rPr>
        <w:t xml:space="preserve"> et le nom du fonctionnaire dirigeant</w:t>
      </w:r>
      <w:r w:rsidR="00257E63" w:rsidRPr="00F36DE4">
        <w:rPr>
          <w:rFonts w:ascii="Georgia" w:eastAsia="Calibri" w:hAnsi="Georgia"/>
          <w:color w:val="585756"/>
          <w:sz w:val="21"/>
          <w:szCs w:val="22"/>
        </w:rPr>
        <w:t xml:space="preserve">. </w:t>
      </w:r>
      <w:r w:rsidRPr="00F36DE4">
        <w:rPr>
          <w:rFonts w:ascii="Georgia" w:eastAsia="Calibri" w:hAnsi="Georgia"/>
          <w:color w:val="585756"/>
          <w:sz w:val="21"/>
          <w:szCs w:val="22"/>
        </w:rPr>
        <w:t>La facture qui ne porte pas cette référence ne pourra pas être payée.</w:t>
      </w:r>
    </w:p>
    <w:p w14:paraId="5C46F99C" w14:textId="77777777" w:rsidR="00AC7962" w:rsidRPr="00F36DE4" w:rsidRDefault="00AC7962" w:rsidP="003C7311">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L’adresse de facturation est :</w:t>
      </w:r>
    </w:p>
    <w:p w14:paraId="164C9785" w14:textId="77777777" w:rsidR="00257E63" w:rsidRPr="00F36DE4" w:rsidRDefault="00257E63" w:rsidP="00257E63">
      <w:pPr>
        <w:pStyle w:val="xmsonormal"/>
        <w:shd w:val="clear" w:color="auto" w:fill="FFFFFF"/>
        <w:jc w:val="center"/>
        <w:rPr>
          <w:rFonts w:ascii="Georgia" w:eastAsia="Times New Roman" w:hAnsi="Georgia"/>
          <w:b/>
          <w:color w:val="3B3838" w:themeColor="background2" w:themeShade="40"/>
          <w:sz w:val="22"/>
          <w:szCs w:val="20"/>
          <w:lang w:val="fr-BE" w:eastAsia="en-US"/>
        </w:rPr>
      </w:pPr>
    </w:p>
    <w:p w14:paraId="4704A413" w14:textId="1AF13240" w:rsidR="00257E63" w:rsidRPr="00D52A56" w:rsidRDefault="00C36592" w:rsidP="00257E63">
      <w:pPr>
        <w:pStyle w:val="xmsonormal"/>
        <w:shd w:val="clear" w:color="auto" w:fill="FFFFFF"/>
        <w:jc w:val="center"/>
        <w:rPr>
          <w:rFonts w:ascii="Georgia" w:eastAsia="Times New Roman" w:hAnsi="Georgia"/>
          <w:bCs/>
          <w:color w:val="0070C0"/>
          <w:sz w:val="22"/>
          <w:szCs w:val="20"/>
          <w:lang w:val="fr-BE" w:eastAsia="en-US"/>
        </w:rPr>
      </w:pPr>
      <w:r w:rsidRPr="00D52A56">
        <w:rPr>
          <w:rFonts w:ascii="Georgia" w:eastAsia="Times New Roman" w:hAnsi="Georgia"/>
          <w:bCs/>
          <w:color w:val="0070C0"/>
          <w:sz w:val="22"/>
          <w:szCs w:val="20"/>
          <w:lang w:val="fr-BE" w:eastAsia="en-US"/>
        </w:rPr>
        <w:t>Enabel, PILIER 2, Sotrac Mermoz, Lot n°52, BP24474 Ouakam, Dakar</w:t>
      </w:r>
      <w:r w:rsidR="00257E63" w:rsidRPr="00D52A56">
        <w:rPr>
          <w:rFonts w:ascii="Georgia" w:eastAsia="Times New Roman" w:hAnsi="Georgia"/>
          <w:bCs/>
          <w:color w:val="0070C0"/>
          <w:sz w:val="22"/>
          <w:szCs w:val="20"/>
          <w:lang w:val="fr-BE" w:eastAsia="en-US"/>
        </w:rPr>
        <w:t>.</w:t>
      </w:r>
    </w:p>
    <w:p w14:paraId="793A5D56" w14:textId="61906140" w:rsidR="00AC7962" w:rsidRPr="00D52A56" w:rsidRDefault="00C36592" w:rsidP="00D52A56">
      <w:pPr>
        <w:spacing w:line="288" w:lineRule="auto"/>
        <w:jc w:val="center"/>
        <w:rPr>
          <w:i/>
          <w:color w:val="0070C0"/>
          <w:kern w:val="18"/>
          <w:sz w:val="20"/>
        </w:rPr>
      </w:pPr>
      <w:r w:rsidRPr="00D52A56">
        <w:rPr>
          <w:i/>
          <w:color w:val="0070C0"/>
          <w:kern w:val="18"/>
          <w:sz w:val="20"/>
        </w:rPr>
        <w:t>A l’attention de Erik De Niet</w:t>
      </w:r>
    </w:p>
    <w:p w14:paraId="1F3A1E5E" w14:textId="65AAB15A" w:rsidR="00AC7962" w:rsidRPr="00F36DE4" w:rsidRDefault="00AC7962" w:rsidP="00AC7962">
      <w:pPr>
        <w:spacing w:line="288" w:lineRule="auto"/>
        <w:jc w:val="both"/>
        <w:rPr>
          <w:rFonts w:cs="Arial"/>
          <w:sz w:val="20"/>
        </w:rPr>
      </w:pPr>
      <w:r w:rsidRPr="00F36DE4">
        <w:rPr>
          <w:rFonts w:cs="Arial"/>
          <w:sz w:val="20"/>
        </w:rPr>
        <w:t xml:space="preserve">Le paiement se fait sur la base des états d’avancement mensuels, établis par l’Entrepreneur et le surveillant permanent, et approuvés par le fonctionnaire dirigeant. </w:t>
      </w:r>
    </w:p>
    <w:p w14:paraId="56C5BBEC" w14:textId="77777777" w:rsidR="002D398C" w:rsidRPr="00F36DE4" w:rsidRDefault="002D398C" w:rsidP="002D398C">
      <w:pPr>
        <w:spacing w:line="288" w:lineRule="auto"/>
        <w:jc w:val="both"/>
        <w:rPr>
          <w:rFonts w:cs="Arial"/>
          <w:sz w:val="20"/>
        </w:rPr>
      </w:pPr>
      <w:r w:rsidRPr="00F36DE4">
        <w:rPr>
          <w:rFonts w:cs="Arial"/>
          <w:sz w:val="20"/>
        </w:rPr>
        <w:t>L'état d'avancement reprendra pour chaque poste :</w:t>
      </w:r>
    </w:p>
    <w:p w14:paraId="7AC72512" w14:textId="77777777" w:rsidR="002D398C" w:rsidRPr="00F36DE4" w:rsidRDefault="002D398C" w:rsidP="002D398C">
      <w:pPr>
        <w:spacing w:line="288" w:lineRule="auto"/>
        <w:jc w:val="both"/>
        <w:rPr>
          <w:rFonts w:cs="Arial"/>
          <w:sz w:val="20"/>
        </w:rPr>
      </w:pPr>
      <w:r w:rsidRPr="00F36DE4">
        <w:rPr>
          <w:rFonts w:cs="Arial"/>
          <w:sz w:val="20"/>
        </w:rPr>
        <w:t>-    Les quantités totales à réaliser selon les mesures de départ ;</w:t>
      </w:r>
    </w:p>
    <w:p w14:paraId="4CD917A1" w14:textId="77777777" w:rsidR="002D398C" w:rsidRPr="00F36DE4" w:rsidRDefault="002D398C" w:rsidP="002D398C">
      <w:pPr>
        <w:spacing w:line="288" w:lineRule="auto"/>
        <w:jc w:val="both"/>
        <w:rPr>
          <w:rFonts w:cs="Arial"/>
          <w:sz w:val="20"/>
        </w:rPr>
      </w:pPr>
      <w:r w:rsidRPr="00F36DE4">
        <w:rPr>
          <w:rFonts w:cs="Arial"/>
          <w:sz w:val="20"/>
        </w:rPr>
        <w:t xml:space="preserve">-    Les quantités déjà réalisées et enregistrées dans l'état d'avancement du décompte précédent ; </w:t>
      </w:r>
    </w:p>
    <w:p w14:paraId="3194055F" w14:textId="77777777" w:rsidR="002D398C" w:rsidRPr="00F36DE4" w:rsidRDefault="002D398C" w:rsidP="002D398C">
      <w:pPr>
        <w:spacing w:line="288" w:lineRule="auto"/>
        <w:jc w:val="both"/>
        <w:rPr>
          <w:rFonts w:cs="Arial"/>
          <w:sz w:val="20"/>
        </w:rPr>
      </w:pPr>
      <w:r w:rsidRPr="00F36DE4">
        <w:rPr>
          <w:rFonts w:cs="Arial"/>
          <w:sz w:val="20"/>
        </w:rPr>
        <w:t>-    Les quantités réalisées dans le décompte ;</w:t>
      </w:r>
    </w:p>
    <w:p w14:paraId="6940B7D0" w14:textId="77777777" w:rsidR="002D398C" w:rsidRPr="00F36DE4" w:rsidRDefault="002D398C" w:rsidP="002D398C">
      <w:pPr>
        <w:spacing w:line="288" w:lineRule="auto"/>
        <w:jc w:val="both"/>
        <w:rPr>
          <w:rFonts w:cs="Arial"/>
          <w:sz w:val="20"/>
        </w:rPr>
      </w:pPr>
      <w:r w:rsidRPr="00F36DE4">
        <w:rPr>
          <w:rFonts w:cs="Arial"/>
          <w:sz w:val="20"/>
        </w:rPr>
        <w:t>-    Les prix unitaires de la commande ;</w:t>
      </w:r>
    </w:p>
    <w:p w14:paraId="7AC7D2CA" w14:textId="77777777" w:rsidR="002D398C" w:rsidRPr="00F36DE4" w:rsidRDefault="002D398C" w:rsidP="002D398C">
      <w:pPr>
        <w:spacing w:line="288" w:lineRule="auto"/>
        <w:jc w:val="both"/>
        <w:rPr>
          <w:rFonts w:cs="Arial"/>
          <w:sz w:val="20"/>
        </w:rPr>
      </w:pPr>
      <w:r w:rsidRPr="00F36DE4">
        <w:rPr>
          <w:rFonts w:cs="Arial"/>
          <w:sz w:val="20"/>
        </w:rPr>
        <w:t>-    Les prix totaux des quantités réalisées au cours du mois pour chaque poste ;</w:t>
      </w:r>
    </w:p>
    <w:p w14:paraId="6062C686" w14:textId="7E555E46" w:rsidR="002D398C" w:rsidRPr="00F36DE4" w:rsidRDefault="002D398C" w:rsidP="002D398C">
      <w:pPr>
        <w:spacing w:line="288" w:lineRule="auto"/>
        <w:jc w:val="both"/>
        <w:rPr>
          <w:rFonts w:cs="Arial"/>
          <w:sz w:val="20"/>
        </w:rPr>
      </w:pPr>
      <w:r w:rsidRPr="00F36DE4">
        <w:rPr>
          <w:rFonts w:cs="Arial"/>
          <w:sz w:val="20"/>
        </w:rPr>
        <w:t>-    Le prix total de la facture du mois</w:t>
      </w:r>
    </w:p>
    <w:p w14:paraId="23E37837" w14:textId="77777777" w:rsidR="00AC7962" w:rsidRPr="00F36DE4" w:rsidRDefault="00AC7962" w:rsidP="00AC7962">
      <w:pPr>
        <w:spacing w:line="288" w:lineRule="auto"/>
        <w:jc w:val="both"/>
        <w:rPr>
          <w:rFonts w:cs="Arial"/>
          <w:kern w:val="18"/>
          <w:sz w:val="20"/>
        </w:rPr>
      </w:pPr>
      <w:r w:rsidRPr="00F36DE4">
        <w:rPr>
          <w:rFonts w:cs="Arial"/>
          <w:kern w:val="18"/>
          <w:sz w:val="20"/>
        </w:rPr>
        <w:t xml:space="preserve">Attention : il est entendu qu’aucune avance ne peut être demandée et le paiement ne sera effectué que pour des prestations accomplies et acceptées. </w:t>
      </w:r>
    </w:p>
    <w:p w14:paraId="68879A50" w14:textId="77777777" w:rsidR="00AC7962" w:rsidRPr="00F36DE4" w:rsidRDefault="00AC7962" w:rsidP="00AC7962">
      <w:pPr>
        <w:pStyle w:val="Corpsdetexte"/>
        <w:rPr>
          <w:b/>
          <w:bCs/>
        </w:rPr>
      </w:pPr>
      <w:r w:rsidRPr="00F36DE4">
        <w:rPr>
          <w:rFonts w:cs="Arial"/>
        </w:rPr>
        <w:t>Le paiement s’effectue exclusivement par virement bancaire.</w:t>
      </w:r>
    </w:p>
    <w:p w14:paraId="641CAD48" w14:textId="4925E87B" w:rsidR="00257E63" w:rsidRDefault="00257E63" w:rsidP="00AC7962">
      <w:pPr>
        <w:pStyle w:val="Corpsdetexte"/>
        <w:rPr>
          <w:b/>
          <w:bCs/>
        </w:rPr>
      </w:pPr>
    </w:p>
    <w:p w14:paraId="4E5481FC" w14:textId="3187495E" w:rsidR="00572F4B" w:rsidRDefault="00572F4B" w:rsidP="00AC7962">
      <w:pPr>
        <w:pStyle w:val="Corpsdetexte"/>
        <w:rPr>
          <w:b/>
          <w:bCs/>
        </w:rPr>
      </w:pPr>
    </w:p>
    <w:p w14:paraId="2E165884" w14:textId="2A4E90BA" w:rsidR="008B46B4" w:rsidRDefault="008B46B4" w:rsidP="00AC7962">
      <w:pPr>
        <w:pStyle w:val="Corpsdetexte"/>
        <w:rPr>
          <w:b/>
          <w:bCs/>
        </w:rPr>
      </w:pPr>
    </w:p>
    <w:p w14:paraId="23130212" w14:textId="2B431F7E" w:rsidR="008B46B4" w:rsidRDefault="008B46B4" w:rsidP="00AC7962">
      <w:pPr>
        <w:pStyle w:val="Corpsdetexte"/>
        <w:rPr>
          <w:b/>
          <w:bCs/>
        </w:rPr>
      </w:pPr>
    </w:p>
    <w:p w14:paraId="4D47F85E" w14:textId="77777777" w:rsidR="00D52A56" w:rsidRDefault="00D52A56" w:rsidP="00AC7962">
      <w:pPr>
        <w:pStyle w:val="Corpsdetexte"/>
        <w:rPr>
          <w:b/>
          <w:bCs/>
        </w:rPr>
      </w:pPr>
    </w:p>
    <w:p w14:paraId="044469A5" w14:textId="77777777" w:rsidR="00D337CA" w:rsidRDefault="00D337CA" w:rsidP="00AC7962">
      <w:pPr>
        <w:pStyle w:val="Corpsdetexte"/>
        <w:rPr>
          <w:b/>
          <w:bCs/>
        </w:rPr>
      </w:pPr>
    </w:p>
    <w:p w14:paraId="4E46E52F" w14:textId="77777777" w:rsidR="00D337CA" w:rsidRDefault="00D337CA" w:rsidP="00AC7962">
      <w:pPr>
        <w:pStyle w:val="Corpsdetexte"/>
        <w:rPr>
          <w:b/>
          <w:bCs/>
        </w:rPr>
      </w:pPr>
    </w:p>
    <w:p w14:paraId="491BEC08" w14:textId="77777777" w:rsidR="008B46B4" w:rsidRDefault="008B46B4" w:rsidP="00AC7962">
      <w:pPr>
        <w:pStyle w:val="Corpsdetexte"/>
        <w:rPr>
          <w:b/>
          <w:bCs/>
        </w:rPr>
      </w:pPr>
    </w:p>
    <w:p w14:paraId="77610082" w14:textId="77777777" w:rsidR="00572F4B" w:rsidRPr="00F36DE4" w:rsidRDefault="00572F4B" w:rsidP="00AC7962">
      <w:pPr>
        <w:pStyle w:val="Corpsdetexte"/>
        <w:rPr>
          <w:b/>
          <w:bCs/>
        </w:rPr>
      </w:pPr>
    </w:p>
    <w:p w14:paraId="3BE8EC23" w14:textId="77777777" w:rsidR="00AC7962" w:rsidRPr="00151C5E" w:rsidRDefault="00AC7962" w:rsidP="009E7456">
      <w:pPr>
        <w:pStyle w:val="Titre3"/>
        <w:ind w:left="1985" w:hanging="1134"/>
        <w:rPr>
          <w:rFonts w:ascii="Georgia" w:hAnsi="Georgia"/>
          <w:sz w:val="22"/>
          <w:szCs w:val="22"/>
          <w:lang w:val="fr-BE"/>
        </w:rPr>
      </w:pPr>
      <w:bookmarkStart w:id="138" w:name="_Toc361393832"/>
      <w:bookmarkStart w:id="139" w:name="_Toc361408334"/>
      <w:bookmarkStart w:id="140" w:name="_Toc488309847"/>
      <w:bookmarkStart w:id="141" w:name="_Toc114171150"/>
      <w:r w:rsidRPr="00151C5E">
        <w:rPr>
          <w:rFonts w:ascii="Georgia" w:hAnsi="Georgia"/>
          <w:sz w:val="22"/>
          <w:szCs w:val="22"/>
          <w:lang w:val="fr-BE"/>
        </w:rPr>
        <w:t>Litiges (art. 73)</w:t>
      </w:r>
      <w:bookmarkEnd w:id="138"/>
      <w:bookmarkEnd w:id="139"/>
      <w:bookmarkEnd w:id="140"/>
      <w:bookmarkEnd w:id="141"/>
    </w:p>
    <w:p w14:paraId="71B7D081" w14:textId="77777777" w:rsidR="00AC7962" w:rsidRPr="00F36DE4" w:rsidRDefault="00AC7962" w:rsidP="00257E63">
      <w:pPr>
        <w:pStyle w:val="Corpsdetexte"/>
        <w:jc w:val="both"/>
        <w:rPr>
          <w:rFonts w:cs="Arial"/>
        </w:rPr>
      </w:pPr>
      <w:r w:rsidRPr="00F36DE4">
        <w:rPr>
          <w:rFonts w:cs="Arial"/>
        </w:rPr>
        <w:t>Tous les litiges relatifs à l’exécution de ce marché sont exclusivement tranchés par les tribunaux compétents de l’arrondissement judiciaire de Bruxelles. La langue véhiculaire est le français ou le néerlandais.</w:t>
      </w:r>
    </w:p>
    <w:p w14:paraId="33C6E43E" w14:textId="77777777" w:rsidR="00AC7962" w:rsidRPr="00F36DE4" w:rsidRDefault="00AC7962" w:rsidP="00257E63">
      <w:pPr>
        <w:pStyle w:val="Corpsdetexte"/>
        <w:jc w:val="both"/>
        <w:rPr>
          <w:rFonts w:cs="Arial"/>
        </w:rPr>
      </w:pPr>
      <w:r w:rsidRPr="00F36DE4">
        <w:rPr>
          <w:rFonts w:cs="Arial"/>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02EF045" w14:textId="77777777" w:rsidR="00AC7962" w:rsidRPr="00F36DE4" w:rsidRDefault="00AC7962" w:rsidP="00257E63">
      <w:pPr>
        <w:pStyle w:val="Corpsdetexte"/>
        <w:jc w:val="both"/>
        <w:rPr>
          <w:rFonts w:cs="Arial"/>
        </w:rPr>
      </w:pPr>
      <w:r w:rsidRPr="00F36DE4">
        <w:rPr>
          <w:rFonts w:cs="Arial"/>
        </w:rPr>
        <w:t xml:space="preserve">En cas de « litige », c’est-à-dire d’action en justice, la correspondance devra (également) être envoyée à l’adresse suivante : </w:t>
      </w:r>
    </w:p>
    <w:p w14:paraId="53C4676C" w14:textId="146C8ABC" w:rsidR="00AC7962" w:rsidRPr="00D52A56" w:rsidRDefault="00E87F61" w:rsidP="00D52A56">
      <w:pPr>
        <w:pStyle w:val="Corpsdetexte"/>
        <w:jc w:val="center"/>
        <w:rPr>
          <w:rFonts w:cs="Arial"/>
          <w:i/>
          <w:iCs/>
          <w:color w:val="0070C0"/>
        </w:rPr>
      </w:pPr>
      <w:r w:rsidRPr="00D52A56">
        <w:rPr>
          <w:rFonts w:cs="Arial"/>
          <w:i/>
          <w:iCs/>
          <w:color w:val="0070C0"/>
        </w:rPr>
        <w:t>Enabel</w:t>
      </w:r>
      <w:r w:rsidR="00AC7962" w:rsidRPr="00D52A56">
        <w:rPr>
          <w:rFonts w:cs="Arial"/>
          <w:i/>
          <w:iCs/>
          <w:color w:val="0070C0"/>
        </w:rPr>
        <w:t xml:space="preserve"> s.a.</w:t>
      </w:r>
    </w:p>
    <w:p w14:paraId="30C08ADA" w14:textId="77777777" w:rsidR="00AC7962" w:rsidRPr="00D52A56" w:rsidRDefault="00AC7962" w:rsidP="00D52A56">
      <w:pPr>
        <w:pStyle w:val="Corpsdetexte"/>
        <w:jc w:val="center"/>
        <w:rPr>
          <w:rFonts w:cs="Arial"/>
          <w:i/>
          <w:iCs/>
          <w:color w:val="0070C0"/>
        </w:rPr>
      </w:pPr>
      <w:r w:rsidRPr="00D52A56">
        <w:rPr>
          <w:rFonts w:cs="Arial"/>
          <w:i/>
          <w:iCs/>
          <w:color w:val="0070C0"/>
        </w:rPr>
        <w:t>Cellule juridique du service Logistique et Achats (L&amp;A)</w:t>
      </w:r>
    </w:p>
    <w:p w14:paraId="659BA742" w14:textId="77777777" w:rsidR="00AC7962" w:rsidRPr="00D52A56" w:rsidRDefault="00AC7962" w:rsidP="00D52A56">
      <w:pPr>
        <w:pStyle w:val="Corpsdetexte"/>
        <w:jc w:val="center"/>
        <w:rPr>
          <w:rFonts w:cs="Arial"/>
          <w:i/>
          <w:iCs/>
          <w:color w:val="0070C0"/>
        </w:rPr>
      </w:pPr>
      <w:r w:rsidRPr="00D52A56">
        <w:rPr>
          <w:rFonts w:cs="Arial"/>
          <w:i/>
          <w:iCs/>
          <w:color w:val="0070C0"/>
        </w:rPr>
        <w:t>À l’attention de Mme Inge Janssens</w:t>
      </w:r>
    </w:p>
    <w:p w14:paraId="1F6C758E" w14:textId="77777777" w:rsidR="00AC7962" w:rsidRPr="00D52A56" w:rsidRDefault="00AC7962" w:rsidP="00D52A56">
      <w:pPr>
        <w:pStyle w:val="Corpsdetexte"/>
        <w:jc w:val="center"/>
        <w:rPr>
          <w:rFonts w:cs="Arial"/>
          <w:i/>
          <w:iCs/>
          <w:color w:val="0070C0"/>
        </w:rPr>
      </w:pPr>
      <w:r w:rsidRPr="00D52A56">
        <w:rPr>
          <w:rFonts w:cs="Arial"/>
          <w:i/>
          <w:iCs/>
          <w:color w:val="0070C0"/>
        </w:rPr>
        <w:t>rue Haute 147</w:t>
      </w:r>
    </w:p>
    <w:p w14:paraId="1EE6959D" w14:textId="77777777" w:rsidR="00AC7962" w:rsidRPr="00D52A56" w:rsidRDefault="00AC7962" w:rsidP="00D52A56">
      <w:pPr>
        <w:pStyle w:val="Corpsdetexte"/>
        <w:jc w:val="center"/>
        <w:rPr>
          <w:rFonts w:cs="Arial"/>
          <w:i/>
          <w:iCs/>
          <w:color w:val="0070C0"/>
        </w:rPr>
      </w:pPr>
      <w:r w:rsidRPr="00D52A56">
        <w:rPr>
          <w:rFonts w:cs="Arial"/>
          <w:i/>
          <w:iCs/>
          <w:color w:val="0070C0"/>
        </w:rPr>
        <w:t>1000 Bruxelles</w:t>
      </w:r>
    </w:p>
    <w:p w14:paraId="0F067763" w14:textId="77777777" w:rsidR="00AC7962" w:rsidRPr="00D52A56" w:rsidRDefault="00AC7962" w:rsidP="00D52A56">
      <w:pPr>
        <w:pStyle w:val="Corpsdetexte"/>
        <w:jc w:val="center"/>
        <w:rPr>
          <w:rFonts w:cs="Arial"/>
          <w:i/>
          <w:iCs/>
          <w:color w:val="0070C0"/>
        </w:rPr>
      </w:pPr>
      <w:r w:rsidRPr="00D52A56">
        <w:rPr>
          <w:rFonts w:cs="Arial"/>
          <w:i/>
          <w:iCs/>
          <w:color w:val="0070C0"/>
        </w:rPr>
        <w:t>Belgique</w:t>
      </w:r>
    </w:p>
    <w:p w14:paraId="3257949A" w14:textId="58E20348" w:rsidR="00BD46D4" w:rsidRPr="00394F63" w:rsidRDefault="001A6560" w:rsidP="00394F63">
      <w:pPr>
        <w:pStyle w:val="Corpsdetexte"/>
        <w:rPr>
          <w:b/>
          <w:bCs/>
        </w:rPr>
      </w:pPr>
      <w:r w:rsidRPr="00F36DE4">
        <w:rPr>
          <w:b/>
          <w:bCs/>
        </w:rPr>
        <w:br w:type="page"/>
      </w:r>
    </w:p>
    <w:p w14:paraId="29399500" w14:textId="77777777" w:rsidR="00151C5E" w:rsidRPr="00151C5E" w:rsidRDefault="00151C5E" w:rsidP="00151C5E"/>
    <w:p w14:paraId="4165C922" w14:textId="607C35A5" w:rsidR="00BD46D4" w:rsidRPr="00F36DE4" w:rsidRDefault="00151C5E" w:rsidP="009F09F3">
      <w:pPr>
        <w:pStyle w:val="Titre1"/>
        <w:rPr>
          <w:lang w:eastAsia="fr-FR"/>
        </w:rPr>
      </w:pPr>
      <w:r>
        <w:rPr>
          <w:lang w:eastAsia="fr-FR"/>
        </w:rPr>
        <w:t xml:space="preserve"> </w:t>
      </w:r>
      <w:bookmarkStart w:id="142" w:name="_Toc114171151"/>
      <w:r w:rsidR="00394F63">
        <w:rPr>
          <w:rFonts w:ascii="Georgia" w:hAnsi="Georgia"/>
        </w:rPr>
        <w:t>Spécifications</w:t>
      </w:r>
      <w:r w:rsidR="00394F63" w:rsidRPr="00F36DE4">
        <w:rPr>
          <w:rFonts w:ascii="Georgia" w:hAnsi="Georgia"/>
        </w:rPr>
        <w:t xml:space="preserve"> techniques</w:t>
      </w:r>
      <w:bookmarkEnd w:id="142"/>
    </w:p>
    <w:p w14:paraId="11EC9FE8" w14:textId="77777777" w:rsidR="00572F4B" w:rsidRPr="001C783C" w:rsidRDefault="00572F4B" w:rsidP="00572F4B">
      <w:pPr>
        <w:pStyle w:val="Titre2"/>
        <w:rPr>
          <w:rStyle w:val="lev"/>
          <w:rFonts w:ascii="Georgia" w:hAnsi="Georgia"/>
          <w:b/>
          <w:bCs/>
          <w:sz w:val="20"/>
          <w:szCs w:val="20"/>
        </w:rPr>
      </w:pPr>
      <w:bookmarkStart w:id="143" w:name="_Toc730253"/>
      <w:bookmarkStart w:id="144" w:name="_Toc62818310"/>
      <w:bookmarkStart w:id="145" w:name="_Toc114171152"/>
      <w:bookmarkStart w:id="146" w:name="_Toc348175650"/>
      <w:r w:rsidRPr="001C783C">
        <w:rPr>
          <w:rStyle w:val="lev"/>
          <w:rFonts w:ascii="Georgia" w:hAnsi="Georgia"/>
          <w:bCs/>
          <w:sz w:val="20"/>
          <w:szCs w:val="20"/>
        </w:rPr>
        <w:t>CHAPITRE I - DISPOSITIONS GENERALES</w:t>
      </w:r>
      <w:bookmarkEnd w:id="143"/>
      <w:bookmarkEnd w:id="144"/>
      <w:bookmarkEnd w:id="145"/>
    </w:p>
    <w:p w14:paraId="5D3BF1B5"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bookmarkStart w:id="147" w:name="_Toc399713200"/>
      <w:r w:rsidRPr="00D26CFB">
        <w:rPr>
          <w:rFonts w:ascii="Calibri" w:eastAsia="Times New Roman" w:hAnsi="Calibri" w:cs="Calibri"/>
          <w:b/>
          <w:color w:val="auto"/>
          <w:sz w:val="24"/>
          <w:szCs w:val="24"/>
          <w:lang w:val="fr-FR" w:eastAsia="fr-FR"/>
        </w:rPr>
        <w:t>DESCRIPTIONS GENERALES</w:t>
      </w:r>
    </w:p>
    <w:p w14:paraId="5FB48B1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présent Cahier des Clauses Techniques Particulières (CCTP) se rapporte à la </w:t>
      </w:r>
      <w:bookmarkStart w:id="148" w:name="_Hlk106033426"/>
      <w:r w:rsidRPr="00D26CFB">
        <w:rPr>
          <w:rFonts w:ascii="Calibri" w:eastAsia="Times New Roman" w:hAnsi="Calibri" w:cs="Calibri"/>
          <w:b/>
          <w:color w:val="auto"/>
          <w:sz w:val="24"/>
          <w:szCs w:val="24"/>
          <w:lang w:val="fr-FR" w:eastAsia="fr-FR"/>
        </w:rPr>
        <w:t xml:space="preserve">Construction de deux Centres </w:t>
      </w:r>
      <w:bookmarkEnd w:id="148"/>
      <w:r w:rsidRPr="00D26CFB">
        <w:rPr>
          <w:rFonts w:ascii="Calibri" w:eastAsia="Times New Roman" w:hAnsi="Calibri" w:cs="Calibri"/>
          <w:b/>
          <w:color w:val="auto"/>
          <w:sz w:val="24"/>
          <w:szCs w:val="24"/>
          <w:lang w:val="fr-FR" w:eastAsia="fr-FR"/>
        </w:rPr>
        <w:t>d’accueil unique dans les Centres de santé de Fatick et de Kaffrine.</w:t>
      </w:r>
    </w:p>
    <w:p w14:paraId="2C48BF2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l’exécution des ouvrages, l’ensemble des conditions sont indiquées dans le CCTP. Le présent CCTP est indivisible. L’entrepreneur reconnaît en avoir pris connaissance dans son intégralité. Il est établi pour fixer le plus exactement possible, le programme général des travaux, la nature des matériaux, les modes de construction et de contrôle des ouvrages.</w:t>
      </w:r>
    </w:p>
    <w:p w14:paraId="130568BD"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PROGRAMME DES TRAVAUX</w:t>
      </w:r>
    </w:p>
    <w:p w14:paraId="518FD2E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travaux comprennent plusieurs composantes :</w:t>
      </w:r>
    </w:p>
    <w:p w14:paraId="159BDE1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La démolition et déposes comprenant :</w:t>
      </w:r>
    </w:p>
    <w:p w14:paraId="17A4B65C" w14:textId="77777777" w:rsidR="00D26CFB" w:rsidRPr="00D26CFB" w:rsidRDefault="00D26CFB" w:rsidP="00912ACB">
      <w:pPr>
        <w:numPr>
          <w:ilvl w:val="0"/>
          <w:numId w:val="97"/>
        </w:numPr>
        <w:suppressAutoHyphens/>
        <w:overflowPunct w:val="0"/>
        <w:autoSpaceDE w:val="0"/>
        <w:autoSpaceDN w:val="0"/>
        <w:adjustRightInd w:val="0"/>
        <w:spacing w:before="120" w:after="120" w:line="240" w:lineRule="auto"/>
        <w:ind w:left="426" w:hanging="426"/>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 xml:space="preserve">Décapage terre végétale y /c évacuation gravats. </w:t>
      </w:r>
    </w:p>
    <w:p w14:paraId="24F4A743" w14:textId="77777777" w:rsidR="00D26CFB" w:rsidRPr="00D26CFB" w:rsidRDefault="00D26CFB" w:rsidP="00D26CFB">
      <w:pPr>
        <w:spacing w:before="120" w:after="120" w:line="240" w:lineRule="auto"/>
        <w:contextualSpacing/>
        <w:jc w:val="both"/>
        <w:rPr>
          <w:rFonts w:ascii="Calibri" w:hAnsi="Calibri"/>
          <w:b/>
          <w:color w:val="auto"/>
          <w:sz w:val="24"/>
          <w:szCs w:val="24"/>
          <w:lang w:val="fr-FR"/>
        </w:rPr>
      </w:pPr>
      <w:r w:rsidRPr="00D26CFB">
        <w:rPr>
          <w:rFonts w:ascii="Calibri" w:hAnsi="Calibri"/>
          <w:b/>
          <w:color w:val="auto"/>
          <w:sz w:val="24"/>
          <w:szCs w:val="24"/>
          <w:lang w:val="fr-FR"/>
        </w:rPr>
        <w:t>Et la construction:</w:t>
      </w:r>
    </w:p>
    <w:p w14:paraId="58C185E3" w14:textId="77777777" w:rsidR="00D26CFB" w:rsidRPr="00D26CFB" w:rsidRDefault="00D26CFB" w:rsidP="00912ACB">
      <w:pPr>
        <w:numPr>
          <w:ilvl w:val="0"/>
          <w:numId w:val="97"/>
        </w:numPr>
        <w:suppressAutoHyphens/>
        <w:overflowPunct w:val="0"/>
        <w:autoSpaceDE w:val="0"/>
        <w:autoSpaceDN w:val="0"/>
        <w:adjustRightInd w:val="0"/>
        <w:spacing w:before="120" w:after="120" w:line="240" w:lineRule="auto"/>
        <w:ind w:left="426"/>
        <w:contextualSpacing/>
        <w:jc w:val="both"/>
        <w:textAlignment w:val="baseline"/>
        <w:rPr>
          <w:rFonts w:ascii="Calibri" w:eastAsia="Times New Roman" w:hAnsi="Calibri" w:cs="Calibri"/>
          <w:b/>
          <w:color w:val="auto"/>
          <w:sz w:val="24"/>
          <w:szCs w:val="24"/>
          <w:lang w:val="fr-FR" w:eastAsia="fr-FR"/>
        </w:rPr>
      </w:pPr>
      <w:r w:rsidRPr="00D26CFB">
        <w:rPr>
          <w:rFonts w:ascii="Calibri" w:hAnsi="Calibri"/>
          <w:color w:val="auto"/>
          <w:sz w:val="24"/>
          <w:szCs w:val="24"/>
          <w:lang w:val="fr-FR"/>
        </w:rPr>
        <w:t xml:space="preserve">D’un bâtiment en RDC, de surface totale 250 m², </w:t>
      </w:r>
    </w:p>
    <w:p w14:paraId="133A396C" w14:textId="77777777" w:rsidR="00D26CFB" w:rsidRPr="00D26CFB" w:rsidRDefault="00D26CFB" w:rsidP="00D26CFB">
      <w:pPr>
        <w:spacing w:before="120" w:after="120" w:line="240" w:lineRule="auto"/>
        <w:ind w:left="66"/>
        <w:contextualSpacing/>
        <w:jc w:val="both"/>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DONNEES DE BASE</w:t>
      </w:r>
    </w:p>
    <w:p w14:paraId="3BB9A38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configuration du batiment : cf au plan archi en annexes.</w:t>
      </w:r>
    </w:p>
    <w:p w14:paraId="0DCD6380"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PLANS - CCTP - NOTES DE CALCUL - DESSINS D'EXECUTION</w:t>
      </w:r>
    </w:p>
    <w:p w14:paraId="1B6EE23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est précisé que les plans annexés au présent DAO ont pour but de faire connaître le programme général de la construction, le mode de bâtir et les matériaux à utiliser. Le Maître d'œuvre se réserve le droit de modifier éventuellement les dispositions initiales des ouvrages en cours de travaux, avec l’accord du Maître de l’Ouvrage.</w:t>
      </w:r>
    </w:p>
    <w:p w14:paraId="07E8509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CCTP, les devis quantitatifs et estimatifs ainsi que les plans constituent des documents complémentaires qui se complètent. Les descriptions y figurant ne sont donc pas limitatives et l’entreprise devra exécuter comme étant compris dans son offre, tous les travaux (même s’ils ne sont pas précisés explicitement dans le présent CCTP ou sur les plans annexés) qui résulteraient des règles de l’art ou des normes en vigueur, ou qui seraient nécessaires pour assurer le parfait achèvement des ouvrages.</w:t>
      </w:r>
    </w:p>
    <w:p w14:paraId="76685BB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Avant tout commencement d'exécution, l'entrepreneur adressera au Maître d'œuvre un </w:t>
      </w:r>
      <w:r w:rsidRPr="00D26CFB">
        <w:rPr>
          <w:rFonts w:ascii="Calibri" w:eastAsia="Times New Roman" w:hAnsi="Calibri" w:cs="Calibri"/>
          <w:b/>
          <w:color w:val="auto"/>
          <w:sz w:val="24"/>
          <w:szCs w:val="24"/>
          <w:lang w:val="fr-FR" w:eastAsia="fr-FR"/>
        </w:rPr>
        <w:t>programme général d'exécution</w:t>
      </w:r>
      <w:r w:rsidRPr="00D26CFB">
        <w:rPr>
          <w:rFonts w:ascii="Calibri" w:eastAsia="Times New Roman" w:hAnsi="Calibri" w:cs="Calibri"/>
          <w:color w:val="auto"/>
          <w:sz w:val="24"/>
          <w:szCs w:val="24"/>
          <w:lang w:val="fr-FR" w:eastAsia="fr-FR"/>
        </w:rPr>
        <w:t xml:space="preserve"> dans lequel seront fournies les dispositions qu'il se propose d'adopter pour remplir les conditions du marché, notamment :</w:t>
      </w:r>
    </w:p>
    <w:p w14:paraId="1C93516D" w14:textId="77777777" w:rsidR="00D26CFB" w:rsidRPr="00D26CFB" w:rsidRDefault="00D26CFB" w:rsidP="00912ACB">
      <w:pPr>
        <w:numPr>
          <w:ilvl w:val="0"/>
          <w:numId w:val="7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 planning détaillé des travaux effectué sous Ms Project et faisant clairement ressortir l’enchaînement des tâches ;</w:t>
      </w:r>
    </w:p>
    <w:p w14:paraId="5AA78342" w14:textId="77777777" w:rsidR="00D26CFB" w:rsidRPr="00D26CFB" w:rsidRDefault="00D26CFB" w:rsidP="00912ACB">
      <w:pPr>
        <w:numPr>
          <w:ilvl w:val="0"/>
          <w:numId w:val="7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planning de remise des études et plans d'exécution complémentaires ;</w:t>
      </w:r>
    </w:p>
    <w:p w14:paraId="676371D0" w14:textId="77777777" w:rsidR="00D26CFB" w:rsidRPr="00D26CFB" w:rsidRDefault="00D26CFB" w:rsidP="00912ACB">
      <w:pPr>
        <w:numPr>
          <w:ilvl w:val="0"/>
          <w:numId w:val="7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plan d'installation de chantier ;</w:t>
      </w:r>
    </w:p>
    <w:p w14:paraId="6D12158C" w14:textId="77777777" w:rsidR="00D26CFB" w:rsidRPr="00D26CFB" w:rsidRDefault="00D26CFB" w:rsidP="00912ACB">
      <w:pPr>
        <w:numPr>
          <w:ilvl w:val="0"/>
          <w:numId w:val="7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l'organigramme du personnel, les CV du personnel d'encadrement et la liste du personnel prévu ;</w:t>
      </w:r>
    </w:p>
    <w:p w14:paraId="69D185A8" w14:textId="77777777" w:rsidR="00D26CFB" w:rsidRPr="00D26CFB" w:rsidRDefault="00D26CFB" w:rsidP="00912ACB">
      <w:pPr>
        <w:numPr>
          <w:ilvl w:val="0"/>
          <w:numId w:val="7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matériel utilisé dans le chantier ;</w:t>
      </w:r>
    </w:p>
    <w:p w14:paraId="26016A28" w14:textId="77777777" w:rsidR="00D26CFB" w:rsidRPr="00D26CFB" w:rsidRDefault="00D26CFB" w:rsidP="00912ACB">
      <w:pPr>
        <w:numPr>
          <w:ilvl w:val="0"/>
          <w:numId w:val="7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les procédures d'exécution des différents corps d'état ;</w:t>
      </w:r>
    </w:p>
    <w:p w14:paraId="1F523821" w14:textId="77777777" w:rsidR="00D26CFB" w:rsidRPr="00D26CFB" w:rsidRDefault="00D26CFB" w:rsidP="00912ACB">
      <w:pPr>
        <w:numPr>
          <w:ilvl w:val="0"/>
          <w:numId w:val="7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plan d’assurance qualité ;</w:t>
      </w:r>
    </w:p>
    <w:p w14:paraId="30401B49" w14:textId="77777777" w:rsidR="00D26CFB" w:rsidRPr="00D26CFB" w:rsidRDefault="00D26CFB" w:rsidP="00912ACB">
      <w:pPr>
        <w:numPr>
          <w:ilvl w:val="0"/>
          <w:numId w:val="7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plan de gestion en matière d’Hygiène, Sécurité et Environnement ;</w:t>
      </w:r>
    </w:p>
    <w:p w14:paraId="26639C6F" w14:textId="77777777" w:rsidR="00D26CFB" w:rsidRPr="00D26CFB" w:rsidRDefault="00D26CFB" w:rsidP="00912ACB">
      <w:pPr>
        <w:numPr>
          <w:ilvl w:val="0"/>
          <w:numId w:val="7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prévisions de sous-traitance. </w:t>
      </w:r>
    </w:p>
    <w:p w14:paraId="56750AC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Au démarrage des travaux, le Maître d'oeuvre remettra à l'Entrepreneur l'ensemble des plans d'exécution réalisés en phase d’exécution et relatifs au béton armé, l'électricité, la plomberie, la téléphonie, l'informatique, les VRD, etc. </w:t>
      </w:r>
    </w:p>
    <w:p w14:paraId="632BD7A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L’entrepreneur peut soumettre ses plans d’exécution qui doivent recevoir la validation du Maître d’ouvrage avant utilisation.  </w:t>
      </w:r>
    </w:p>
    <w:p w14:paraId="139B04F0"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PLANNING </w:t>
      </w:r>
    </w:p>
    <w:p w14:paraId="3D19365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planning remis dans l'offre de l'entreprise est contractuel : il est signé par l’entrepreneur lors de la remise de son offre. </w:t>
      </w:r>
    </w:p>
    <w:p w14:paraId="0B46889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Une demande de modification peut être effectuée par l’entrepreneur, par lettre séparée, lors de la signature de son contrat. Si celle-ci est compatible avec le délai global, elle pourra être prise en considération. </w:t>
      </w:r>
    </w:p>
    <w:p w14:paraId="2BF1D7CD"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Aucune modification du délai global ne sera admise après adjudication. Le planning contractuel intègre les éléments climatiques (hivernage) et festifs prévisibles. Aucune réclamation ne sera donc admise sur ces points.</w:t>
      </w:r>
    </w:p>
    <w:p w14:paraId="65F69616"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Démolitions</w:t>
      </w:r>
    </w:p>
    <w:p w14:paraId="3FE8C6E6"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procéder aux démolitions et à l’évacuation des gravats (fondations en béton armé, maçonneries, plancher, etc …), à l’abatage des arbres gênants et au dessouchage avant travaux de terrassements</w:t>
      </w:r>
    </w:p>
    <w:p w14:paraId="60233786"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méthodes de démolitions sont laissées à l’appréciation de l’entrepreneur qui précisera les dispositions opératoires liées aux pratiques professionnelles du BTP.</w:t>
      </w:r>
    </w:p>
    <w:p w14:paraId="421604F1"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est toutefois spécifié que les méthodes de démolition devront rester dans le cadre de la réglementation et des instructions en vigueur qui lui seront données par les organismes compétents, notamment les services de l’Urbanisme et de la Mairie. Les gravats issus des matériaux en béton et maçonneries démolis devront être évacués à la décharge publique.</w:t>
      </w:r>
    </w:p>
    <w:p w14:paraId="61C875A7"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portes, fenêtres et grilles métalliques déposés lors de la démolition devront être restituées au Matre d’Ouvrage.</w:t>
      </w:r>
    </w:p>
    <w:p w14:paraId="62567B48"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assurer dans tous les cas, les objectifs de « Chantier à faibles nuisances » et notamment limiter les nuisances vis-à-vis :</w:t>
      </w:r>
    </w:p>
    <w:p w14:paraId="2AC45D69" w14:textId="77777777" w:rsidR="00D26CFB" w:rsidRPr="00D26CFB" w:rsidRDefault="00D26CFB" w:rsidP="00912ACB">
      <w:pPr>
        <w:numPr>
          <w:ilvl w:val="0"/>
          <w:numId w:val="67"/>
        </w:numPr>
        <w:suppressAutoHyphens/>
        <w:overflowPunct w:val="0"/>
        <w:autoSpaceDE w:val="0"/>
        <w:autoSpaceDN w:val="0"/>
        <w:adjustRightInd w:val="0"/>
        <w:spacing w:after="0" w:line="240" w:lineRule="auto"/>
        <w:contextualSpacing/>
        <w:jc w:val="both"/>
        <w:textAlignment w:val="baseline"/>
        <w:rPr>
          <w:rFonts w:ascii="Calibri" w:eastAsia="Times New Roman" w:hAnsi="Calibri"/>
          <w:color w:val="auto"/>
          <w:sz w:val="24"/>
          <w:szCs w:val="24"/>
          <w:lang w:val="fr-FR" w:eastAsia="en-GB"/>
        </w:rPr>
      </w:pPr>
      <w:r w:rsidRPr="00D26CFB">
        <w:rPr>
          <w:rFonts w:ascii="Calibri" w:eastAsia="Times New Roman" w:hAnsi="Calibri"/>
          <w:color w:val="auto"/>
          <w:sz w:val="24"/>
          <w:szCs w:val="24"/>
          <w:lang w:val="fr-FR" w:eastAsia="en-GB"/>
        </w:rPr>
        <w:t>des riverains ;</w:t>
      </w:r>
    </w:p>
    <w:p w14:paraId="4A406055" w14:textId="77777777" w:rsidR="00D26CFB" w:rsidRPr="00D26CFB" w:rsidRDefault="00D26CFB" w:rsidP="00912ACB">
      <w:pPr>
        <w:numPr>
          <w:ilvl w:val="0"/>
          <w:numId w:val="67"/>
        </w:numPr>
        <w:suppressAutoHyphens/>
        <w:overflowPunct w:val="0"/>
        <w:autoSpaceDE w:val="0"/>
        <w:autoSpaceDN w:val="0"/>
        <w:adjustRightInd w:val="0"/>
        <w:spacing w:after="0" w:line="240" w:lineRule="auto"/>
        <w:contextualSpacing/>
        <w:jc w:val="both"/>
        <w:textAlignment w:val="baseline"/>
        <w:rPr>
          <w:rFonts w:ascii="Calibri" w:eastAsia="Times New Roman" w:hAnsi="Calibri"/>
          <w:color w:val="auto"/>
          <w:sz w:val="24"/>
          <w:szCs w:val="24"/>
          <w:lang w:val="fr-FR" w:eastAsia="en-GB"/>
        </w:rPr>
      </w:pPr>
      <w:r w:rsidRPr="00D26CFB">
        <w:rPr>
          <w:rFonts w:ascii="Calibri" w:eastAsia="Times New Roman" w:hAnsi="Calibri"/>
          <w:color w:val="auto"/>
          <w:sz w:val="24"/>
          <w:szCs w:val="24"/>
          <w:lang w:val="fr-FR" w:eastAsia="en-GB"/>
        </w:rPr>
        <w:t>des ouvriers ;</w:t>
      </w:r>
    </w:p>
    <w:p w14:paraId="22BC78E5" w14:textId="77777777" w:rsidR="00D26CFB" w:rsidRPr="00D26CFB" w:rsidRDefault="00D26CFB" w:rsidP="00912ACB">
      <w:pPr>
        <w:numPr>
          <w:ilvl w:val="0"/>
          <w:numId w:val="67"/>
        </w:numPr>
        <w:suppressAutoHyphens/>
        <w:overflowPunct w:val="0"/>
        <w:autoSpaceDE w:val="0"/>
        <w:autoSpaceDN w:val="0"/>
        <w:adjustRightInd w:val="0"/>
        <w:spacing w:after="120" w:line="240" w:lineRule="auto"/>
        <w:ind w:left="714" w:hanging="357"/>
        <w:jc w:val="both"/>
        <w:textAlignment w:val="baseline"/>
        <w:rPr>
          <w:rFonts w:ascii="Calibri" w:eastAsia="Times New Roman" w:hAnsi="Calibri"/>
          <w:color w:val="auto"/>
          <w:sz w:val="24"/>
          <w:szCs w:val="24"/>
          <w:lang w:val="fr-FR" w:eastAsia="en-GB"/>
        </w:rPr>
      </w:pPr>
      <w:r w:rsidRPr="00D26CFB">
        <w:rPr>
          <w:rFonts w:ascii="Calibri" w:eastAsia="Times New Roman" w:hAnsi="Calibri"/>
          <w:color w:val="auto"/>
          <w:sz w:val="24"/>
          <w:szCs w:val="24"/>
          <w:lang w:val="fr-FR" w:eastAsia="en-GB"/>
        </w:rPr>
        <w:t>de l’environnement.</w:t>
      </w:r>
    </w:p>
    <w:p w14:paraId="33769EC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olor w:val="auto"/>
          <w:sz w:val="24"/>
          <w:szCs w:val="24"/>
          <w:lang w:val="fr-FR" w:eastAsia="en-GB"/>
        </w:rPr>
      </w:pPr>
      <w:r w:rsidRPr="00D26CFB">
        <w:rPr>
          <w:rFonts w:ascii="Calibri" w:eastAsia="Times New Roman" w:hAnsi="Calibri"/>
          <w:color w:val="auto"/>
          <w:sz w:val="24"/>
          <w:szCs w:val="24"/>
          <w:lang w:val="fr-FR" w:eastAsia="en-GB"/>
        </w:rPr>
        <w:t>Il garantira le Maître d'Ouvrage contre tout recours des voisins. Le constat contradictoire sera effectué avant commencement des démolitions.</w:t>
      </w:r>
    </w:p>
    <w:p w14:paraId="68B59A2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olor w:val="auto"/>
          <w:sz w:val="24"/>
          <w:szCs w:val="24"/>
          <w:lang w:val="fr-FR" w:eastAsia="en-GB"/>
        </w:rPr>
      </w:pPr>
      <w:r w:rsidRPr="00D26CFB">
        <w:rPr>
          <w:rFonts w:ascii="Calibri" w:eastAsia="Times New Roman" w:hAnsi="Calibri"/>
          <w:color w:val="auto"/>
          <w:sz w:val="24"/>
          <w:szCs w:val="24"/>
          <w:lang w:val="fr-FR" w:eastAsia="en-GB"/>
        </w:rPr>
        <w:t>Tous les matériaux deviennent propriété de l'entrepreneur.</w:t>
      </w:r>
    </w:p>
    <w:p w14:paraId="032DA89F"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IMPLANTATION ET PIQUETAGE</w:t>
      </w:r>
    </w:p>
    <w:p w14:paraId="09AA91A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L'Entrepreneur prendra le terrain dans l'état où il se trouve. Il fera son affaire la démolition des constructions existantes, le nettoyage du site, les arrachages d’arbres ou </w:t>
      </w:r>
      <w:r w:rsidRPr="00D26CFB">
        <w:rPr>
          <w:rFonts w:ascii="Calibri" w:eastAsia="Times New Roman" w:hAnsi="Calibri" w:cs="Calibri"/>
          <w:color w:val="auto"/>
          <w:sz w:val="24"/>
          <w:szCs w:val="24"/>
          <w:lang w:val="fr-FR" w:eastAsia="fr-FR"/>
        </w:rPr>
        <w:lastRenderedPageBreak/>
        <w:t>arbustes, souches, etc. qui pourraient se trouver sur l'emplacement des constructions projetées.</w:t>
      </w:r>
    </w:p>
    <w:p w14:paraId="6FA1E4B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sera considéré comme ayant une parfaite connaissance de la nature du terrain, ayant visité le site, prospecté le sol et le sous-sol avant d'établir sa soumission.</w:t>
      </w:r>
    </w:p>
    <w:p w14:paraId="30CF604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Tous les travaux d'implantation et d'aménagement des infrastructures seront à la charge de l'entrepreneur. Ils seront exécutés suivant les plans et sous sa responsabilité. </w:t>
      </w:r>
    </w:p>
    <w:p w14:paraId="1EACD2B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L’implantation comprendra :</w:t>
      </w:r>
    </w:p>
    <w:p w14:paraId="671C914B" w14:textId="77777777" w:rsidR="00D26CFB" w:rsidRPr="00D26CFB" w:rsidRDefault="00D26CFB" w:rsidP="00912ACB">
      <w:pPr>
        <w:numPr>
          <w:ilvl w:val="0"/>
          <w:numId w:val="43"/>
        </w:numPr>
        <w:suppressAutoHyphens/>
        <w:overflowPunct w:val="0"/>
        <w:autoSpaceDE w:val="0"/>
        <w:autoSpaceDN w:val="0"/>
        <w:adjustRightInd w:val="0"/>
        <w:spacing w:before="120" w:after="120" w:line="240" w:lineRule="auto"/>
        <w:ind w:left="851"/>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l’implantation des cantonnements de chantier ;</w:t>
      </w:r>
    </w:p>
    <w:p w14:paraId="4DFEC9C7" w14:textId="77777777" w:rsidR="00D26CFB" w:rsidRPr="00D26CFB" w:rsidRDefault="00D26CFB" w:rsidP="00912ACB">
      <w:pPr>
        <w:numPr>
          <w:ilvl w:val="0"/>
          <w:numId w:val="43"/>
        </w:numPr>
        <w:suppressAutoHyphens/>
        <w:overflowPunct w:val="0"/>
        <w:autoSpaceDE w:val="0"/>
        <w:autoSpaceDN w:val="0"/>
        <w:adjustRightInd w:val="0"/>
        <w:spacing w:before="120" w:after="120" w:line="240" w:lineRule="auto"/>
        <w:ind w:left="851"/>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l'implantation et le piquetage de tous les axes importants des bâtiments ;</w:t>
      </w:r>
    </w:p>
    <w:p w14:paraId="428FC7D6" w14:textId="77777777" w:rsidR="00D26CFB" w:rsidRPr="00D26CFB" w:rsidRDefault="00D26CFB" w:rsidP="00912ACB">
      <w:pPr>
        <w:numPr>
          <w:ilvl w:val="0"/>
          <w:numId w:val="43"/>
        </w:numPr>
        <w:suppressAutoHyphens/>
        <w:overflowPunct w:val="0"/>
        <w:autoSpaceDE w:val="0"/>
        <w:autoSpaceDN w:val="0"/>
        <w:adjustRightInd w:val="0"/>
        <w:spacing w:before="120" w:after="120" w:line="240" w:lineRule="auto"/>
        <w:ind w:left="851"/>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détermination et la matérialisation des repères de niveaux ;</w:t>
      </w:r>
    </w:p>
    <w:p w14:paraId="20F22FD7" w14:textId="77777777" w:rsidR="00D26CFB" w:rsidRPr="00D26CFB" w:rsidRDefault="00D26CFB" w:rsidP="00912ACB">
      <w:pPr>
        <w:numPr>
          <w:ilvl w:val="0"/>
          <w:numId w:val="43"/>
        </w:numPr>
        <w:suppressAutoHyphens/>
        <w:overflowPunct w:val="0"/>
        <w:autoSpaceDE w:val="0"/>
        <w:autoSpaceDN w:val="0"/>
        <w:adjustRightInd w:val="0"/>
        <w:spacing w:before="120" w:after="120" w:line="240" w:lineRule="auto"/>
        <w:ind w:left="851"/>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contrôle de positionnement des parois principales en cours de chantier.</w:t>
      </w:r>
    </w:p>
    <w:p w14:paraId="06220F72"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trait de niveau du Gros œuvre servira de ligne repère à tous les autres corps d'état. Le trait de niveau doit être battu à 1 m sur toute la structure verticale, à l'intérieur des constructions et à tous les niveaux, et visible pendant toute la durée des travaux. L’Entreprise veillera à sa conservation jusqu’à la fin du chantier.</w:t>
      </w:r>
    </w:p>
    <w:p w14:paraId="05878244"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INSTALLATION DE CHANTIER</w:t>
      </w:r>
    </w:p>
    <w:p w14:paraId="3A9D1A22" w14:textId="77777777" w:rsidR="00D26CFB" w:rsidRPr="00D26CFB" w:rsidRDefault="00D26CFB" w:rsidP="00912ACB">
      <w:pPr>
        <w:numPr>
          <w:ilvl w:val="1"/>
          <w:numId w:val="127"/>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Bureau de chantier</w:t>
      </w:r>
    </w:p>
    <w:p w14:paraId="3800635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Outre les locaux nécessités pour ses propres besoins, l'Entrepreneur devra prévoir dans son offre pour :</w:t>
      </w:r>
    </w:p>
    <w:p w14:paraId="01F0DEE6" w14:textId="77777777" w:rsidR="00D26CFB" w:rsidRPr="00D26CFB" w:rsidRDefault="00D26CFB" w:rsidP="00912ACB">
      <w:pPr>
        <w:numPr>
          <w:ilvl w:val="0"/>
          <w:numId w:val="95"/>
        </w:numPr>
        <w:suppressAutoHyphens/>
        <w:overflowPunct w:val="0"/>
        <w:autoSpaceDE w:val="0"/>
        <w:autoSpaceDN w:val="0"/>
        <w:adjustRightInd w:val="0"/>
        <w:spacing w:before="120" w:after="120" w:line="240" w:lineRule="auto"/>
        <w:ind w:left="1080"/>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l’aménagement d'une salle de réunion pour 06 personnes ;</w:t>
      </w:r>
    </w:p>
    <w:p w14:paraId="10A3D78D" w14:textId="77777777" w:rsidR="00D26CFB" w:rsidRPr="00D26CFB" w:rsidRDefault="00D26CFB" w:rsidP="00912ACB">
      <w:pPr>
        <w:numPr>
          <w:ilvl w:val="0"/>
          <w:numId w:val="95"/>
        </w:numPr>
        <w:suppressAutoHyphens/>
        <w:overflowPunct w:val="0"/>
        <w:autoSpaceDE w:val="0"/>
        <w:autoSpaceDN w:val="0"/>
        <w:adjustRightInd w:val="0"/>
        <w:spacing w:before="120" w:after="120" w:line="240" w:lineRule="auto"/>
        <w:ind w:left="1080"/>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Une imprimante multifonctionnelle </w:t>
      </w:r>
    </w:p>
    <w:p w14:paraId="7891065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Il en assurera l'entretien pendant toute la durée du chantier et le confort. </w:t>
      </w:r>
    </w:p>
    <w:p w14:paraId="70A84AC4" w14:textId="77777777" w:rsidR="00D26CFB" w:rsidRPr="00D26CFB" w:rsidRDefault="00D26CFB" w:rsidP="00912ACB">
      <w:pPr>
        <w:numPr>
          <w:ilvl w:val="1"/>
          <w:numId w:val="127"/>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Voies de chantier, plateformes de travail</w:t>
      </w:r>
    </w:p>
    <w:p w14:paraId="03493BB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L'Entrepreneur devra faire son affaire personnelle les travaux d'aménagement et d'accès pour les passages de camions. Il ne pourra réclamer aucune plus-value pour supplément d'aménagement, apport de matériaux, etc. </w:t>
      </w:r>
    </w:p>
    <w:p w14:paraId="2B848E5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L'offre de l'entreprise inclut :</w:t>
      </w:r>
    </w:p>
    <w:p w14:paraId="17561FB7" w14:textId="77777777" w:rsidR="00D26CFB" w:rsidRPr="00D26CFB" w:rsidRDefault="00D26CFB" w:rsidP="00912ACB">
      <w:pPr>
        <w:numPr>
          <w:ilvl w:val="0"/>
          <w:numId w:val="4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L'entretien et la remise en état des voiries existantes endommagées pendant les travaux,</w:t>
      </w:r>
    </w:p>
    <w:p w14:paraId="5E0B741D" w14:textId="77777777" w:rsidR="00D26CFB" w:rsidRPr="00D26CFB" w:rsidRDefault="00D26CFB" w:rsidP="00912ACB">
      <w:pPr>
        <w:numPr>
          <w:ilvl w:val="0"/>
          <w:numId w:val="4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L'acquittement auprès des Services Publics de tous droits d'occupation de la voirie,</w:t>
      </w:r>
    </w:p>
    <w:p w14:paraId="7872650F" w14:textId="77777777" w:rsidR="00D26CFB" w:rsidRPr="00D26CFB" w:rsidRDefault="00D26CFB" w:rsidP="00912ACB">
      <w:pPr>
        <w:numPr>
          <w:ilvl w:val="0"/>
          <w:numId w:val="4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sujétions découlant des ordonnances de police en vigueur,</w:t>
      </w:r>
    </w:p>
    <w:p w14:paraId="579BD933" w14:textId="77777777" w:rsidR="00D26CFB" w:rsidRPr="00D26CFB" w:rsidRDefault="00D26CFB" w:rsidP="00912ACB">
      <w:pPr>
        <w:numPr>
          <w:ilvl w:val="0"/>
          <w:numId w:val="4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création de toutes voies, plates-formes nécessaires à la circulation des engins de chantier, etc.</w:t>
      </w:r>
    </w:p>
    <w:p w14:paraId="10E850F9" w14:textId="77777777" w:rsidR="00D26CFB" w:rsidRPr="00D26CFB" w:rsidRDefault="00D26CFB" w:rsidP="00912ACB">
      <w:pPr>
        <w:numPr>
          <w:ilvl w:val="0"/>
          <w:numId w:val="4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démolition de ces plateformes et évacuation des matériaux aux décharges publiques, et apport de remblais en lieu et place, à la fin des travaux</w:t>
      </w:r>
    </w:p>
    <w:p w14:paraId="3B7712F6" w14:textId="77777777" w:rsidR="00D26CFB" w:rsidRPr="00D26CFB" w:rsidRDefault="00D26CFB" w:rsidP="00912ACB">
      <w:pPr>
        <w:numPr>
          <w:ilvl w:val="0"/>
          <w:numId w:val="4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protection et la sécurité sur les voies d'accès.</w:t>
      </w:r>
    </w:p>
    <w:p w14:paraId="621F2B2D" w14:textId="77777777" w:rsidR="00D26CFB" w:rsidRPr="00D26CFB" w:rsidRDefault="00D26CFB" w:rsidP="00912ACB">
      <w:pPr>
        <w:numPr>
          <w:ilvl w:val="0"/>
          <w:numId w:val="4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protection et la sécurité vis à vis des tiers : La protection et la sécurité des personnes et véhicules concernant toutes les parties du chantier en contact avec les voies publiques et les propriétés voisines, ainsi que les voies publiques avoisinantes elles-mêmes.</w:t>
      </w:r>
    </w:p>
    <w:p w14:paraId="60C845F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L'Entrepreneur étudie les mesures et les dispositifs de protection en conformité avec les règlements en vigueur, documents d'hygiène et sécurité et règlements communaux.</w:t>
      </w:r>
    </w:p>
    <w:p w14:paraId="7E3044A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Cela concerne notamment :</w:t>
      </w:r>
    </w:p>
    <w:p w14:paraId="1CC5CE06" w14:textId="77777777" w:rsidR="00D26CFB" w:rsidRPr="00D26CFB" w:rsidRDefault="00D26CFB" w:rsidP="00912ACB">
      <w:pPr>
        <w:numPr>
          <w:ilvl w:val="2"/>
          <w:numId w:val="46"/>
        </w:numPr>
        <w:suppressAutoHyphens/>
        <w:overflowPunct w:val="0"/>
        <w:autoSpaceDE w:val="0"/>
        <w:autoSpaceDN w:val="0"/>
        <w:adjustRightInd w:val="0"/>
        <w:spacing w:before="120" w:after="120" w:line="240" w:lineRule="auto"/>
        <w:ind w:left="567"/>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L'aménagement des voies de circulation, des trottoirs, des bordures bateau et rigoles ou caniveaux,</w:t>
      </w:r>
    </w:p>
    <w:p w14:paraId="6B7D87A1" w14:textId="77777777" w:rsidR="00D26CFB" w:rsidRPr="00D26CFB" w:rsidRDefault="00D26CFB" w:rsidP="00912ACB">
      <w:pPr>
        <w:numPr>
          <w:ilvl w:val="2"/>
          <w:numId w:val="46"/>
        </w:numPr>
        <w:suppressAutoHyphens/>
        <w:overflowPunct w:val="0"/>
        <w:autoSpaceDE w:val="0"/>
        <w:autoSpaceDN w:val="0"/>
        <w:adjustRightInd w:val="0"/>
        <w:spacing w:before="120" w:after="120" w:line="240" w:lineRule="auto"/>
        <w:ind w:left="567"/>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L'installation de tous les échafaudages et moyens de levage nécessaires à l’ensemble de ses travaux y compris transport, montage, location et dépose</w:t>
      </w:r>
    </w:p>
    <w:p w14:paraId="49C92852" w14:textId="77777777" w:rsidR="00D26CFB" w:rsidRPr="00D26CFB" w:rsidRDefault="00D26CFB" w:rsidP="00912ACB">
      <w:pPr>
        <w:numPr>
          <w:ilvl w:val="2"/>
          <w:numId w:val="46"/>
        </w:numPr>
        <w:suppressAutoHyphens/>
        <w:overflowPunct w:val="0"/>
        <w:autoSpaceDE w:val="0"/>
        <w:autoSpaceDN w:val="0"/>
        <w:adjustRightInd w:val="0"/>
        <w:spacing w:before="120" w:after="120" w:line="240" w:lineRule="auto"/>
        <w:ind w:left="567"/>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L'installation de panneaux de signalisation de circulation sur le chantier, sur ses abords et dans les bâtiments,</w:t>
      </w:r>
    </w:p>
    <w:p w14:paraId="451C9CF1" w14:textId="77777777" w:rsidR="00D26CFB" w:rsidRPr="00D26CFB" w:rsidRDefault="00D26CFB" w:rsidP="00912ACB">
      <w:pPr>
        <w:numPr>
          <w:ilvl w:val="2"/>
          <w:numId w:val="46"/>
        </w:numPr>
        <w:suppressAutoHyphens/>
        <w:overflowPunct w:val="0"/>
        <w:autoSpaceDE w:val="0"/>
        <w:autoSpaceDN w:val="0"/>
        <w:adjustRightInd w:val="0"/>
        <w:spacing w:before="120" w:after="120" w:line="240" w:lineRule="auto"/>
        <w:ind w:left="567"/>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L'installation de panneaux d'interdiction de pénétrer sur le chantier</w:t>
      </w:r>
    </w:p>
    <w:p w14:paraId="084318B8" w14:textId="77777777" w:rsidR="00D26CFB" w:rsidRPr="00D26CFB" w:rsidRDefault="00D26CFB" w:rsidP="00912ACB">
      <w:pPr>
        <w:numPr>
          <w:ilvl w:val="1"/>
          <w:numId w:val="127"/>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Magasins de l'entreprise</w:t>
      </w:r>
    </w:p>
    <w:p w14:paraId="1117F61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magasins nécessaires à l’entreprise seront installés dans des baraquements à un emplacement déterminé avec l’accord du Maître d’Ouvrage délégué. En aucun cas, ils ne seront tolérés à l’intérieur des bâtiments. </w:t>
      </w:r>
    </w:p>
    <w:p w14:paraId="6F5A4548" w14:textId="77777777" w:rsidR="00D26CFB" w:rsidRPr="00D26CFB" w:rsidRDefault="00D26CFB" w:rsidP="00912ACB">
      <w:pPr>
        <w:numPr>
          <w:ilvl w:val="1"/>
          <w:numId w:val="127"/>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Panneaux de chantier</w:t>
      </w:r>
    </w:p>
    <w:p w14:paraId="7520CCE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établira et soumettra pour approbation le modèle de panneau de chantier au Maître d'œuvre et au Maître d'Ouvrage.</w:t>
      </w:r>
    </w:p>
    <w:p w14:paraId="0661633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panneau devra contenir les informations relatives au projet, aux fonds alloués et aux partenaires avec la mention « Projet financé avec l'appui de Enabel » avec le LOGO de Enabel sur le site des travaux.</w:t>
      </w:r>
    </w:p>
    <w:p w14:paraId="61279F06"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panneau validé, devra être implanté, sur le site de travaux.</w:t>
      </w:r>
    </w:p>
    <w:p w14:paraId="278614E4"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GENERALITES CONCERNANT L'ENSEMBLE DES TRAVAUX</w:t>
      </w:r>
    </w:p>
    <w:p w14:paraId="5DDC272C" w14:textId="77777777" w:rsidR="00D26CFB" w:rsidRPr="00D26CFB" w:rsidRDefault="00D26CFB" w:rsidP="00912ACB">
      <w:pPr>
        <w:numPr>
          <w:ilvl w:val="1"/>
          <w:numId w:val="127"/>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Généralités</w:t>
      </w:r>
    </w:p>
    <w:p w14:paraId="61D7B39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travaux seront réalisés conformément à l'ensemble de la réglementation en vigueur au moment de sa réalisation.</w:t>
      </w:r>
    </w:p>
    <w:p w14:paraId="2B11F50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Ils répondront aux contraintes de sécurité et demandes particulières des services de sécurité, contre les risques d'incendie et de panique dans les immeubles et bâtiments à usage de bureaux. </w:t>
      </w:r>
    </w:p>
    <w:p w14:paraId="4270615D" w14:textId="77777777" w:rsidR="00D26CFB" w:rsidRPr="00D26CFB" w:rsidRDefault="00D26CFB" w:rsidP="00912ACB">
      <w:pPr>
        <w:numPr>
          <w:ilvl w:val="1"/>
          <w:numId w:val="127"/>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b/>
          <w:color w:val="auto"/>
          <w:sz w:val="24"/>
          <w:szCs w:val="24"/>
          <w:lang w:val="fr-FR" w:eastAsia="fr-FR"/>
        </w:rPr>
        <w:t>Classement</w:t>
      </w:r>
    </w:p>
    <w:p w14:paraId="6C53FC2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Bâtiments seront à usage de bureaux et classés Etablissements Recevant du Public (ERP). Tous les matériaux, toutes les mises en œuvre devront être agréés pour ce type de construction. </w:t>
      </w:r>
    </w:p>
    <w:p w14:paraId="2F8FF7F5" w14:textId="77777777" w:rsidR="00D26CFB" w:rsidRPr="00D26CFB" w:rsidRDefault="00D26CFB" w:rsidP="00912ACB">
      <w:pPr>
        <w:numPr>
          <w:ilvl w:val="1"/>
          <w:numId w:val="127"/>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Réglementations </w:t>
      </w:r>
    </w:p>
    <w:p w14:paraId="41284028" w14:textId="77777777" w:rsidR="00D26CFB" w:rsidRPr="00D26CFB" w:rsidRDefault="00D26CFB" w:rsidP="00912ACB">
      <w:pPr>
        <w:numPr>
          <w:ilvl w:val="2"/>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Règles</w:t>
      </w:r>
    </w:p>
    <w:p w14:paraId="4032035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Tous les ouvrages, toutes les mises en œuvre, tous les produits devront être conformes au présent CCTP, aux règles de l'art, aux D.T.U. et normes homologuées et répondre aux prescriptions techniques et fonctionnelles comprises dans les textes officiels existants le premier jour du mois de la signature du marché par l'entrepreneur, et notamment : </w:t>
      </w:r>
      <w:r w:rsidRPr="00D26CFB">
        <w:rPr>
          <w:rFonts w:ascii="Calibri" w:eastAsia="Times New Roman" w:hAnsi="Calibri" w:cs="Calibri"/>
          <w:color w:val="auto"/>
          <w:sz w:val="24"/>
          <w:szCs w:val="24"/>
          <w:lang w:val="fr-FR" w:eastAsia="fr-FR"/>
        </w:rPr>
        <w:tab/>
      </w:r>
    </w:p>
    <w:p w14:paraId="59B60A86" w14:textId="77777777" w:rsidR="00D26CFB" w:rsidRPr="00D26CFB" w:rsidRDefault="00D26CFB" w:rsidP="00912ACB">
      <w:pPr>
        <w:numPr>
          <w:ilvl w:val="0"/>
          <w:numId w:val="115"/>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de bâtiments à usage de bureaux</w:t>
      </w:r>
    </w:p>
    <w:p w14:paraId="37BE9730" w14:textId="77777777" w:rsidR="00D26CFB" w:rsidRPr="00D26CFB" w:rsidRDefault="00D26CFB" w:rsidP="00912ACB">
      <w:pPr>
        <w:numPr>
          <w:ilvl w:val="0"/>
          <w:numId w:val="115"/>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Aux fascicules techniques du Cahier des Clauses Techniques Générales (C.C.T.G) dernière édition.</w:t>
      </w:r>
    </w:p>
    <w:p w14:paraId="25BAE47B" w14:textId="77777777" w:rsidR="00D26CFB" w:rsidRPr="00D26CFB" w:rsidRDefault="00D26CFB" w:rsidP="00912ACB">
      <w:pPr>
        <w:numPr>
          <w:ilvl w:val="0"/>
          <w:numId w:val="115"/>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lastRenderedPageBreak/>
        <w:t>Au Cahier des charges des D.T.U : règles de calcul D.T.U publiés par le C.S.T.B. ainsi qu'à leurs annexes, modificatifs ou errata, non concernés par les fascicules susvisés.</w:t>
      </w:r>
    </w:p>
    <w:p w14:paraId="0DDC0692" w14:textId="77777777" w:rsidR="00D26CFB" w:rsidRPr="00D26CFB" w:rsidRDefault="00D26CFB" w:rsidP="00912ACB">
      <w:pPr>
        <w:numPr>
          <w:ilvl w:val="0"/>
          <w:numId w:val="115"/>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Aux normes en vigueur au Sénégal ainsi qu'aux normes AFNOR et européennes.</w:t>
      </w:r>
    </w:p>
    <w:p w14:paraId="4CF4D83E" w14:textId="77777777" w:rsidR="00D26CFB" w:rsidRPr="00D26CFB" w:rsidRDefault="00D26CFB" w:rsidP="00912ACB">
      <w:pPr>
        <w:numPr>
          <w:ilvl w:val="0"/>
          <w:numId w:val="115"/>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Aux règlements en vigueur, relatifs à la protection contre les risques d'incendie et de panique.</w:t>
      </w:r>
    </w:p>
    <w:p w14:paraId="6818AE1E" w14:textId="77777777" w:rsidR="00D26CFB" w:rsidRPr="00D26CFB" w:rsidRDefault="00D26CFB" w:rsidP="00912ACB">
      <w:pPr>
        <w:numPr>
          <w:ilvl w:val="0"/>
          <w:numId w:val="115"/>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D'une façon générale, aux règles et recommandations professionnelles relatives aux ouvrages ou parties d'ouvrage qui ne font pas l'objet de prescriptions au titre de l'ensemble des documents précédemment cités.</w:t>
      </w:r>
    </w:p>
    <w:p w14:paraId="15DCAEC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documents indiquent de façon précise :</w:t>
      </w:r>
    </w:p>
    <w:p w14:paraId="4E2B02FB" w14:textId="77777777" w:rsidR="00D26CFB" w:rsidRPr="00D26CFB" w:rsidRDefault="00D26CFB" w:rsidP="00912ACB">
      <w:pPr>
        <w:numPr>
          <w:ilvl w:val="0"/>
          <w:numId w:val="7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prescriptions relatives aux qualités de matériaux </w:t>
      </w:r>
    </w:p>
    <w:p w14:paraId="631E3178" w14:textId="77777777" w:rsidR="00D26CFB" w:rsidRPr="00D26CFB" w:rsidRDefault="00D26CFB" w:rsidP="00912ACB">
      <w:pPr>
        <w:numPr>
          <w:ilvl w:val="0"/>
          <w:numId w:val="7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conditions de mise en œuvre des matériaux et les modalités d'exécution des ouvrages impérativement applicables aux travaux du présent Cahier sans qu'il soit nécessaire de les préciser à nouveau dans les différents lots.</w:t>
      </w:r>
    </w:p>
    <w:p w14:paraId="185CC41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Complémentairement aux diverses prescriptions définies ci-avant, sont également applicables :</w:t>
      </w:r>
    </w:p>
    <w:p w14:paraId="39DAF3EE" w14:textId="77777777" w:rsidR="00D26CFB" w:rsidRPr="00D26CFB" w:rsidRDefault="00D26CFB" w:rsidP="00912ACB">
      <w:pPr>
        <w:numPr>
          <w:ilvl w:val="0"/>
          <w:numId w:val="7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règles pour calculs et exécution des constructions en béton armé : règles BAEL 91 révisées 99 / DTU P18-702 / A1 de février 2000</w:t>
      </w:r>
    </w:p>
    <w:p w14:paraId="1FCCC1F0" w14:textId="77777777" w:rsidR="00D26CFB" w:rsidRPr="00D26CFB" w:rsidRDefault="00D26CFB" w:rsidP="00912ACB">
      <w:pPr>
        <w:numPr>
          <w:ilvl w:val="0"/>
          <w:numId w:val="7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règles NV 65 définissant les effets de la neige et du vent sur les constructions : DTU P06-002 / A4 de Février 2009</w:t>
      </w:r>
    </w:p>
    <w:p w14:paraId="0D38CAD0" w14:textId="77777777" w:rsidR="00D26CFB" w:rsidRPr="00D26CFB" w:rsidRDefault="00D26CFB" w:rsidP="00912ACB">
      <w:pPr>
        <w:numPr>
          <w:ilvl w:val="0"/>
          <w:numId w:val="7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règles de calcul et de conception des charpentes en bois CB 71 : DTU P21-701 Mars 1971</w:t>
      </w:r>
    </w:p>
    <w:p w14:paraId="56C950FF" w14:textId="77777777" w:rsidR="00D26CFB" w:rsidRPr="00D26CFB" w:rsidRDefault="00D26CFB" w:rsidP="00912ACB">
      <w:pPr>
        <w:numPr>
          <w:ilvl w:val="0"/>
          <w:numId w:val="7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 les régles CM66 et leurs additifs : DTU P22-701 Décembre 1966</w:t>
      </w:r>
    </w:p>
    <w:p w14:paraId="043532C3" w14:textId="77777777" w:rsidR="00D26CFB" w:rsidRPr="00D26CFB" w:rsidRDefault="00D26CFB" w:rsidP="00912ACB">
      <w:pPr>
        <w:numPr>
          <w:ilvl w:val="0"/>
          <w:numId w:val="7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règles de calcul FB - Méthode de prévision par le calcul du comportement au feu des structures en béton : XP P92-701/A1 Décembre 2000</w:t>
      </w:r>
    </w:p>
    <w:p w14:paraId="07E91A71" w14:textId="77777777" w:rsidR="00D26CFB" w:rsidRPr="00D26CFB" w:rsidRDefault="00D26CFB" w:rsidP="00912ACB">
      <w:pPr>
        <w:numPr>
          <w:ilvl w:val="0"/>
          <w:numId w:val="7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spécifications pour éléments de maçonnerie : NF EN 771-3+A1/CN Décembre 2017</w:t>
      </w:r>
    </w:p>
    <w:p w14:paraId="14A80BFD" w14:textId="77777777" w:rsidR="00D26CFB" w:rsidRPr="00D26CFB" w:rsidRDefault="00D26CFB" w:rsidP="00912ACB">
      <w:pPr>
        <w:numPr>
          <w:ilvl w:val="0"/>
          <w:numId w:val="7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avis techniques du CSTB validés par la commission Technique de l'ARCES</w:t>
      </w:r>
    </w:p>
    <w:p w14:paraId="0DE09F76" w14:textId="77777777" w:rsidR="00D26CFB" w:rsidRPr="00D26CFB" w:rsidRDefault="00D26CFB" w:rsidP="00912ACB">
      <w:pPr>
        <w:numPr>
          <w:ilvl w:val="0"/>
          <w:numId w:val="7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instructions techniques n° 246, 247, et 248 du 3 Mars 1982 et l'instruction technique n° 249 du 21 Juin 1982. </w:t>
      </w:r>
    </w:p>
    <w:p w14:paraId="7D522E5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Si pour des raisons quelconques les matériaux employés ne se rapportaient pas à une norme, le Maître d'œuvre et le bureau de contrôle technique seraient seuls juges pour leur emploi.</w:t>
      </w:r>
    </w:p>
    <w:p w14:paraId="268F7A00" w14:textId="77777777" w:rsidR="00D26CFB" w:rsidRPr="00D26CFB" w:rsidRDefault="00D26CFB" w:rsidP="00912ACB">
      <w:pPr>
        <w:numPr>
          <w:ilvl w:val="2"/>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Circulaires et directives des services </w:t>
      </w:r>
    </w:p>
    <w:p w14:paraId="69480E6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se conformer aux circulaires et directives des services intéressés par la construction (SENELEC, SDE, SONTAEL, ONAS, Services Municipaux, Eaux et Forêts, Pompiers, etc.).</w:t>
      </w:r>
    </w:p>
    <w:p w14:paraId="6CE3EF1C"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ETUDES</w:t>
      </w:r>
    </w:p>
    <w:p w14:paraId="7F58FA35"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Etudes de l'entrepreneur </w:t>
      </w:r>
    </w:p>
    <w:p w14:paraId="1383B8F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certifie s'être rendu sur place avant la soumission de leur offre, avoir entre les mains tous les documents utiles, avoir fait tous les mesurages et calculs nécessaires et affirme connaître toutes les données du programme minimum imposé.</w:t>
      </w:r>
    </w:p>
    <w:p w14:paraId="3F5BC35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En cas de contradiction, de double emploi, d'omissions ou de manques de précision, il devra demander un complément d'informations au Maître d’ouvrage, ceci, avant la remise des offres.</w:t>
      </w:r>
    </w:p>
    <w:p w14:paraId="3E625BE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Faute de se conformer à ces prescriptions, il sera totalement responsable des erreurs relevées en cours de travaux et des conséquences qui en découleront. </w:t>
      </w:r>
    </w:p>
    <w:p w14:paraId="5E6D026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dimensions et sections indiquées en plan et sur le présent CCTP ne sont que des minima. </w:t>
      </w:r>
    </w:p>
    <w:p w14:paraId="17017CC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L’entrepreneur est seul responsable de ses études et devra augmenter ces dimensions et sections chaque fois que le calcul en démontrera le besoin, et ce, sans supplément de prix. </w:t>
      </w:r>
    </w:p>
    <w:p w14:paraId="63565BF4"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Erreurs ou omissions relevées après appel d'offres</w:t>
      </w:r>
    </w:p>
    <w:p w14:paraId="03127FE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Aucune mesure ne devra être prise sur les plans en cas de manque de côtes, d'erreur ou d'insuffisance de précision. L’entrepreneur devra prendre tout renseignement auprès du Maître d'œuvre et ceci, avant tout commencement d'exécution.</w:t>
      </w:r>
    </w:p>
    <w:p w14:paraId="77C26A3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L’Entrepreneur ne pourra se prévaloir d'erreurs ou d'omissions relevées postérieurement à l'appel d'offres ou à la signature du marché pour tenter d'obtenir une augmentation du prix de soumission. </w:t>
      </w:r>
    </w:p>
    <w:p w14:paraId="7872500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Seul le prix remis dans l'offre cachetée servira au jugement de l'appel d'offres et à l'attribution des différents lots.</w:t>
      </w:r>
    </w:p>
    <w:p w14:paraId="43A4CB39"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Qualité des matériaux  </w:t>
      </w:r>
    </w:p>
    <w:p w14:paraId="2415162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marques et types d'appareils ou produits retenus servent à définir un niveau de qualité et de prestations pour le présent CCTP. Les entreprises devront donc dans la solution de base répondre impérativement avec les matériels et matériaux préconisés, le recours à d'autres marques ou types de matériels de qualité moindre ne pouvant être admis.</w:t>
      </w:r>
    </w:p>
    <w:p w14:paraId="57FEFAA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entreprises devront remettre à l'appui de leur offre toutes les documentations justificatives des matériels et matériaux proposés. </w:t>
      </w:r>
    </w:p>
    <w:p w14:paraId="6BE3C75D" w14:textId="499CE3A4"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matériaux et fournitures devront être de première qualité suivant les indications des marques et types demandés au présent CCTP et répondre aux caractéristiques des normes en vigueur. Dans tous les cas </w:t>
      </w:r>
      <w:r w:rsidR="00B01DA3" w:rsidRPr="00D26CFB">
        <w:rPr>
          <w:rFonts w:ascii="Calibri" w:eastAsia="Times New Roman" w:hAnsi="Calibri" w:cs="Calibri"/>
          <w:color w:val="auto"/>
          <w:sz w:val="24"/>
          <w:szCs w:val="24"/>
          <w:lang w:val="fr-FR" w:eastAsia="fr-FR"/>
        </w:rPr>
        <w:t>où</w:t>
      </w:r>
      <w:r w:rsidRPr="00D26CFB">
        <w:rPr>
          <w:rFonts w:ascii="Calibri" w:eastAsia="Times New Roman" w:hAnsi="Calibri" w:cs="Calibri"/>
          <w:color w:val="auto"/>
          <w:sz w:val="24"/>
          <w:szCs w:val="24"/>
          <w:lang w:val="fr-FR" w:eastAsia="fr-FR"/>
        </w:rPr>
        <w:t xml:space="preserve"> les mots "équivalents", seront employés dans les descriptions les produits à substituer devront être présentés pour acceptation au Maître d'œuvre avant commande et avant mise en œuvre.</w:t>
      </w:r>
    </w:p>
    <w:p w14:paraId="1C64390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Maître d'œuvre refusera systématiquement toute mise en œuvre d'un matériau ou matériel qui ne lui aura pas été soumis préalablement.</w:t>
      </w:r>
    </w:p>
    <w:p w14:paraId="60B2C53B"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Variantes </w:t>
      </w:r>
    </w:p>
    <w:p w14:paraId="45454F2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les solutions de variantes, de quelque nature qu'elles soient, proposées par l’entrepreneur, devront faire l'objet d'une étude complète qu'il fournira à l'appui de son offre, accompagnées de la totalité des dessins rectifiés (plans, coupes) à la même échelle que ceux fournis par le Maître d'œuvre.</w:t>
      </w:r>
    </w:p>
    <w:p w14:paraId="0EFAB2D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les procédés de fabrication, l’entrepreneur indiquera le numéro d'agrément et les noms et adresse de l'organisme qui les aura délivrés.</w:t>
      </w:r>
    </w:p>
    <w:p w14:paraId="42AC690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Maître d'œuvre jugera sans appel l'agrément ou le refus des variantes proposées. En conséquence, chaque fois qu'il sera proposé ou demandé une solution variante, les </w:t>
      </w:r>
      <w:r w:rsidRPr="00D26CFB">
        <w:rPr>
          <w:rFonts w:ascii="Calibri" w:eastAsia="Times New Roman" w:hAnsi="Calibri" w:cs="Calibri"/>
          <w:color w:val="auto"/>
          <w:sz w:val="24"/>
          <w:szCs w:val="24"/>
          <w:lang w:val="fr-FR" w:eastAsia="fr-FR"/>
        </w:rPr>
        <w:lastRenderedPageBreak/>
        <w:t>résultats ne seront acquis définitivement qu'après décision du Maître d'œuvre et du Maître d'ouvrage.</w:t>
      </w:r>
    </w:p>
    <w:p w14:paraId="6B4619D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Hormis ces prescriptions, toute latitude est laissée à l’entrepreneur pour le choix des matériaux et procédés de mise en œuvre, sous réserve de satisfaire aux conditions fixées par le présent CCTP et par les règles de l'art. Les marques référencées dans le présent CCTP ne pourront pas faire l'objet de variantes sauf si cette latitude est prévue dans le présent CCTP.</w:t>
      </w:r>
    </w:p>
    <w:p w14:paraId="7B5A474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les marques non référencées, l'entrepreneur indiquera les marques de son choix ; la marque "ou similaire " ne sera pas admise dans son offre.</w:t>
      </w:r>
    </w:p>
    <w:p w14:paraId="1DC15B99"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Remise d'échantillons</w:t>
      </w:r>
    </w:p>
    <w:p w14:paraId="1DE3AFA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obligatoirement déposer chez le Maître d'œuvre, ou dans tout autre lieu de chantier qui lui sera désigné, les échantillons ou spécimens de tous les matériaux, appareils ou éléments devant être utilisés pour l'exécution des ouvrages.</w:t>
      </w:r>
    </w:p>
    <w:p w14:paraId="6565CA32"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Essais et analyse des matériaux</w:t>
      </w:r>
    </w:p>
    <w:p w14:paraId="0D0AD2E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matériaux mis en œuvre devront répondre aux exigences des normes en vigueur.</w:t>
      </w:r>
    </w:p>
    <w:p w14:paraId="7348DF1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essais seront à la charge de l’entreprise, ainsi que les échantillons, prélèvements et analyses demandés par le Maître d'œuvre ou le Bureau de Contrôle Technique en cours d'exécution.</w:t>
      </w:r>
    </w:p>
    <w:p w14:paraId="4DA3A85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essais ou analyses demandés par le Maître d'œuvre seront effectués par un organisme désigné par le maître d’œuvre ou le Bureau de Contrôle Technique aux frais de l'entrepreneur.</w:t>
      </w:r>
    </w:p>
    <w:p w14:paraId="1A7EA90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Par frais afférent à une opération de contrôle, il faut entendre tous les frais nécessaires, tels que préparation des lots, des éprouvettes, frais d'exécution des essais de laboratoire, installation des appareils, manutention, transports, frais de main d'œuvre, d'études...</w:t>
      </w:r>
    </w:p>
    <w:p w14:paraId="517612C2"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PRESCRIPTIONS DIVERSES</w:t>
      </w:r>
    </w:p>
    <w:p w14:paraId="39BA85D4"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Contrôle interne de l'Entreprise</w:t>
      </w:r>
    </w:p>
    <w:p w14:paraId="43ACD85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est rappelé l'obligation pour l'Entreprise de procéder, pendant la période d'exécution des travaux, aux vérifications techniques qui lui incombent. En particulier les entreprises doivent dans leurs offres, définir leur programme de contrôle interne, en précisant les dispositions prévues sur chantier pour en assurer le respect.</w:t>
      </w:r>
    </w:p>
    <w:p w14:paraId="1EB8AD28"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Protection et maintien en état des ouvrages</w:t>
      </w:r>
    </w:p>
    <w:p w14:paraId="2DD7A33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assurer, par tous les moyens à sa convenance, la préservation des ouvrages jusqu'à la réception.</w:t>
      </w:r>
    </w:p>
    <w:p w14:paraId="449D13A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Avant la réception, ils devront effectuer le contrôle de leurs prestations et assurer la remise en état des éléments qui auraient pu être dégradés.</w:t>
      </w:r>
    </w:p>
    <w:p w14:paraId="5906C621"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Maître d'œuvre se réserve le droit de refuser à la réception tout ouvrage qui aurait subi des dégradations et dont la remise en état serait insuffisante.</w:t>
      </w:r>
    </w:p>
    <w:p w14:paraId="6E5F88C9"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PLANS DE RECOLEMENT </w:t>
      </w:r>
    </w:p>
    <w:p w14:paraId="620F6D1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L'établissement des plans de récolement des ouvrages est à la charge de l'Entrepreneur.</w:t>
      </w:r>
    </w:p>
    <w:p w14:paraId="04D834A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En fin de travaux, et avant la réception des travaux, l'entrepreneur devra remettre au Maître d'œuvre en 3 exemplaires, les plans de récolement des ouvrages réellement </w:t>
      </w:r>
      <w:r w:rsidRPr="00D26CFB">
        <w:rPr>
          <w:rFonts w:ascii="Calibri" w:eastAsia="Times New Roman" w:hAnsi="Calibri" w:cs="Calibri"/>
          <w:color w:val="auto"/>
          <w:sz w:val="24"/>
          <w:szCs w:val="24"/>
          <w:lang w:val="fr-FR" w:eastAsia="fr-FR"/>
        </w:rPr>
        <w:lastRenderedPageBreak/>
        <w:t>exécutés sur le chantier, ainsi que le dossier des ouvrages exécutés comprenant, entre autres :</w:t>
      </w:r>
    </w:p>
    <w:p w14:paraId="75693186" w14:textId="77777777" w:rsidR="00D26CFB" w:rsidRPr="00D26CFB" w:rsidRDefault="00D26CFB" w:rsidP="00912ACB">
      <w:pPr>
        <w:numPr>
          <w:ilvl w:val="0"/>
          <w:numId w:val="4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plans de béton armé</w:t>
      </w:r>
    </w:p>
    <w:p w14:paraId="5F9DE4BA" w14:textId="77777777" w:rsidR="00D26CFB" w:rsidRPr="00D26CFB" w:rsidRDefault="00D26CFB" w:rsidP="00912ACB">
      <w:pPr>
        <w:numPr>
          <w:ilvl w:val="0"/>
          <w:numId w:val="4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notice technique des produits et équipements mis en œuvre</w:t>
      </w:r>
    </w:p>
    <w:p w14:paraId="475CA7EF" w14:textId="77777777" w:rsidR="00D26CFB" w:rsidRPr="00D26CFB" w:rsidRDefault="00D26CFB" w:rsidP="00912ACB">
      <w:pPr>
        <w:numPr>
          <w:ilvl w:val="0"/>
          <w:numId w:val="4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schémas des coffrets électriques et de fonctionnement, plans de câblage et d'équipements électriques </w:t>
      </w:r>
    </w:p>
    <w:p w14:paraId="48A35909" w14:textId="77777777" w:rsidR="00D26CFB" w:rsidRPr="00D26CFB" w:rsidRDefault="00D26CFB" w:rsidP="00912ACB">
      <w:pPr>
        <w:numPr>
          <w:ilvl w:val="0"/>
          <w:numId w:val="4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schémas de réseaux de canalisations avec indication des vannes, bouchons, siphons, fosses, etc. </w:t>
      </w:r>
    </w:p>
    <w:p w14:paraId="3D9B869C" w14:textId="77777777" w:rsidR="00D26CFB" w:rsidRPr="00D26CFB" w:rsidRDefault="00D26CFB" w:rsidP="00912ACB">
      <w:pPr>
        <w:numPr>
          <w:ilvl w:val="0"/>
          <w:numId w:val="4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plans des réseaux téléphoniques, informatique et TV, </w:t>
      </w:r>
    </w:p>
    <w:p w14:paraId="1287EE6F" w14:textId="77777777" w:rsidR="00D26CFB" w:rsidRPr="00D26CFB" w:rsidRDefault="00D26CFB" w:rsidP="00912ACB">
      <w:pPr>
        <w:numPr>
          <w:ilvl w:val="0"/>
          <w:numId w:val="4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nomenclature des pièces détachées des appareils.</w:t>
      </w:r>
    </w:p>
    <w:p w14:paraId="49AA8017"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ORGANISATION DU CHANTIER</w:t>
      </w:r>
    </w:p>
    <w:p w14:paraId="2D00DE2E"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Réunions de chantier</w:t>
      </w:r>
    </w:p>
    <w:p w14:paraId="15584CC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réunions ou rendez-vous de chantier sont fixés par le Maître d'œuvre. L’entrepreneur est tenu d'assister à ces réunions, sur simple demande du Maître d'œuvre. Les absences de l’entrepreneur aux réunions de chantier convoquées, constatées soit par procès-verbal de rendez-vous de chantier soit par courrier, pourraient être pénalisées.</w:t>
      </w:r>
    </w:p>
    <w:p w14:paraId="1379793E"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Déclaration d'ouverture</w:t>
      </w:r>
    </w:p>
    <w:p w14:paraId="362D0A1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aura la charge de procéder à la déclaration d'ouverture de chantier auprès des administrations concernées.</w:t>
      </w:r>
    </w:p>
    <w:p w14:paraId="083DBE34"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Accès, Signalisation</w:t>
      </w:r>
    </w:p>
    <w:p w14:paraId="43B6792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aura la charge de réaliser tous les travaux nécessaires à la création de l'accès de chantier. Il devra procéder à la remise en état des abords à la fin du chantier. Les abords du chantier seront signalés conformément au code de la route.</w:t>
      </w:r>
    </w:p>
    <w:p w14:paraId="3ABBD514"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Clôture de chantier</w:t>
      </w:r>
    </w:p>
    <w:p w14:paraId="52EA430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En limite de chantier, l'entrepreneur devra effectuer une clôture en contreplaqué ou en tôle aluzinc de 2,00 m de hauteur, avec porte mobile pour accès principal au chantier parfaitement entretenu, jusqu'à son enlèvement en fin de chantier, ce, entièrement à sa charge.</w:t>
      </w:r>
    </w:p>
    <w:p w14:paraId="00825411"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Sécurité du chantier</w:t>
      </w:r>
    </w:p>
    <w:p w14:paraId="22DFBE4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appliquer et faire appliquer à ses employés tous les règlements en vigueur, concernant la sécurité sur le chantier, notamment l'éclairage et la protection sur les zones de circulations (gardes corps provisoires etc.). Il devra notamment assurer la fourniture à son personnel des Equipements de Protection Individuelle (gants, bottes, casques, lunettes, masques, gilets) et veiller à leur port effectif.</w:t>
      </w:r>
    </w:p>
    <w:p w14:paraId="7C92C70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devra assurer la fourniture et l'entretien des panneaux de signalisation, leur éclairage la nuit.</w:t>
      </w:r>
    </w:p>
    <w:p w14:paraId="25EA168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fera procéder à ses frais au nettoyage des abords du chantier et des voies d'accès, autant de fois qu'il sera nécessaire.</w:t>
      </w:r>
    </w:p>
    <w:p w14:paraId="20703CA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chantier sera fermé et physiquement interdit au public, même pendant les heures de travail.</w:t>
      </w:r>
    </w:p>
    <w:p w14:paraId="0CD377D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En conséquence, l'entrepreneur restera seul responsable des accidents de tout genre qui pourraient se produire, soit au personnel employé sur le chantier, soit à tout autre tiers et sera tenu de réparer tout dommage résultant de l'inobservation de ces règlements du fait de sa négligence.</w:t>
      </w:r>
    </w:p>
    <w:p w14:paraId="1A042FD0"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Emplacements réservés à l’entreprise</w:t>
      </w:r>
    </w:p>
    <w:p w14:paraId="2DAAEB9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magasins et ateliers nécessaires à l’entreprise seront installés dans des baraquements à un emplacement déterminé avec l'accord du Maître d'œuvre et du Maître de l'ouvrage. En aucun cas, ils ne seront tolérés à l'intérieur du bâtiment. </w:t>
      </w:r>
    </w:p>
    <w:p w14:paraId="218C6621"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Moyens de levage</w:t>
      </w:r>
    </w:p>
    <w:p w14:paraId="2236D45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L'entreprise est chargée à ses frais de mettre en place les engins de levage nécessaire à la satisfaction de ses propres besoins.</w:t>
      </w:r>
    </w:p>
    <w:p w14:paraId="68CEE64E"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Engin de bétonnage</w:t>
      </w:r>
    </w:p>
    <w:p w14:paraId="64663DF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la fabrication des bétons, l'entreprise mettra obligatoirement en place une bétonnière dont l'implantation ainsi que celle des aires de stockage d'agrégats figureront sur le plan d'installation de chantier. En fin de chantier, les massifs seront démolis, les fosses de nettoyage et de décantation purgées, le terrain reconstitué sur la hauteur du terrassement réalisé.</w:t>
      </w:r>
    </w:p>
    <w:p w14:paraId="0F0A3A1A"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Etayage</w:t>
      </w:r>
    </w:p>
    <w:p w14:paraId="1663C2A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 étayage de plancher ou de murs rendus nécessaire pour l'approvisionnement ou l'exécution de travaux, devra impérativement être placé par l'entreprise.</w:t>
      </w:r>
    </w:p>
    <w:p w14:paraId="0C30286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Sa dépose sera également assurée par l'entreprise.</w:t>
      </w:r>
    </w:p>
    <w:p w14:paraId="29AB427D"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TRAVAUX A LA CHARGE DE L’ENTREPRISE </w:t>
      </w:r>
    </w:p>
    <w:p w14:paraId="2A227D58"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Constat d'état des lieux</w:t>
      </w:r>
    </w:p>
    <w:p w14:paraId="082F5AD6" w14:textId="77777777" w:rsid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fera procéder en présence du Maître d'ouvrage, du Maître d'œuvre et des représentants des propriétés voisines à un constat contradictoire du chantier avant le démarrage des travaux.</w:t>
      </w:r>
    </w:p>
    <w:p w14:paraId="26452764"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Frais divers</w:t>
      </w:r>
    </w:p>
    <w:p w14:paraId="4604F0C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frais d'établissement des sanitaires, de gardiennage, de clôture de chantier, d'éclairage des dépôts de matériaux et de signalisation sont à la charge de l’entreprise.</w:t>
      </w:r>
    </w:p>
    <w:p w14:paraId="6177A094" w14:textId="77777777" w:rsidR="00D26CFB" w:rsidRPr="00D26CFB" w:rsidRDefault="00D26CFB" w:rsidP="00912ACB">
      <w:pPr>
        <w:numPr>
          <w:ilvl w:val="1"/>
          <w:numId w:val="127"/>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Remise en état des lieux</w:t>
      </w:r>
    </w:p>
    <w:p w14:paraId="45583D09" w14:textId="77777777" w:rsidR="00D26CFB" w:rsidRPr="00D26CFB" w:rsidRDefault="00D26CFB" w:rsidP="00D26CFB">
      <w:pPr>
        <w:suppressAutoHyphens/>
        <w:overflowPunct w:val="0"/>
        <w:autoSpaceDE w:val="0"/>
        <w:autoSpaceDN w:val="0"/>
        <w:adjustRightInd w:val="0"/>
        <w:spacing w:before="120" w:after="24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Aussitôt après le démontage des installations provisoires, l'entreprise devra assurer à ses frais la remise en état des lieux telle qu'elle les a trouvés à l'ouverture du chantier sous réserve du respect des aménagements projetés.</w:t>
      </w:r>
    </w:p>
    <w:p w14:paraId="75A732BD"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EXECUTION ET CONTROLE TECHNIQUE</w:t>
      </w:r>
    </w:p>
    <w:p w14:paraId="2A52828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vérifications des ouvrages de béton armé et lots techniques seront effectuées par le Bureau de Contrôle Technique (BCT) agréé, choisi par l’entrepreneur. Les documents visés par le BCT seront transmis au Maître d'œuvre et au Maître d'ouvrage. </w:t>
      </w:r>
    </w:p>
    <w:p w14:paraId="3A67723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vérification des productions de béton hydraulique sera effectuée par un laboratoire géotechnique agréé par l’Etat.</w:t>
      </w:r>
    </w:p>
    <w:p w14:paraId="2D950EF5" w14:textId="77777777" w:rsidR="00D26CFB" w:rsidRPr="00D26CFB" w:rsidRDefault="00D26CFB" w:rsidP="00D26CFB">
      <w:pPr>
        <w:suppressAutoHyphens/>
        <w:overflowPunct w:val="0"/>
        <w:autoSpaceDE w:val="0"/>
        <w:autoSpaceDN w:val="0"/>
        <w:adjustRightInd w:val="0"/>
        <w:spacing w:before="120" w:after="24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traits de niveau seront tracés à l’intérieur des locaux autant de fois que nécessaire.</w:t>
      </w:r>
    </w:p>
    <w:p w14:paraId="4A6B8D38"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lastRenderedPageBreak/>
        <w:t>BRANCHEMENTS PROVISOIRES DE CHANTIER</w:t>
      </w:r>
    </w:p>
    <w:p w14:paraId="1B156A5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L'Entreprise effectuera les démarches auprès des concessionnaires des services publics de l'Eau, de l'Electricité et d’assainissement afin d'obtenir le branchement à ces réseaux. La détermination des besoins en la matière lui incombera.</w:t>
      </w:r>
    </w:p>
    <w:p w14:paraId="1F9E8DD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frais d'amenée du courant ou de l'eau, les frais de branchement, d'abonnement et d'installation seront à la charge de l'Entrepreneur.</w:t>
      </w:r>
    </w:p>
    <w:p w14:paraId="20B5187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Au cas éventuel d'un retard ou d'une défaillance d'un des concessionnaires dans la fourniture, à un moment quelconque, de l'eau ou du courant électrique, l'Entreprise prendra immédiatement les dispositions nécessaires afin d'y pallier.</w:t>
      </w:r>
    </w:p>
    <w:p w14:paraId="5E78B4D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Dans le cas contraire, aucune prolongation du délai ne sera ni accordée, ni tolérée, le Maître d'Ouvrage ne devant en effet supporter le préjudice de cette défaillance.</w:t>
      </w:r>
    </w:p>
    <w:p w14:paraId="48651E84" w14:textId="77777777" w:rsidR="00D26CFB" w:rsidRPr="00D26CFB" w:rsidRDefault="00D26CFB" w:rsidP="00912ACB">
      <w:pPr>
        <w:numPr>
          <w:ilvl w:val="0"/>
          <w:numId w:val="127"/>
        </w:numPr>
        <w:suppressAutoHyphens/>
        <w:overflowPunct w:val="0"/>
        <w:autoSpaceDE w:val="0"/>
        <w:autoSpaceDN w:val="0"/>
        <w:adjustRightInd w:val="0"/>
        <w:spacing w:before="12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MISE EN PLACE DU CEINTURAGE POUR PRISES DE TERRE</w:t>
      </w:r>
    </w:p>
    <w:p w14:paraId="6A50816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L’Entreprise fera disposer en fond de fouille avant bétonnage des semelles, le conducteur en cuivre nu destiné à assurer les mises à la terre des installations. Les soudures et les barrettes de coupure seront réalisées par l'électricien conformément aux prescriptions du D.T.U. n° 70-1.</w:t>
      </w:r>
    </w:p>
    <w:p w14:paraId="2D81F36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précautions doivent être prises pour que les conducteurs de terre ne puissent être endommagés au cours de la construction du bâtiment.</w:t>
      </w:r>
    </w:p>
    <w:p w14:paraId="6D63E18D" w14:textId="77777777" w:rsidR="00D26CFB" w:rsidRPr="00507E1F" w:rsidRDefault="00D26CFB" w:rsidP="00912ACB">
      <w:pPr>
        <w:numPr>
          <w:ilvl w:val="0"/>
          <w:numId w:val="42"/>
        </w:numPr>
        <w:suppressAutoHyphens/>
        <w:overflowPunct w:val="0"/>
        <w:autoSpaceDE w:val="0"/>
        <w:autoSpaceDN w:val="0"/>
        <w:adjustRightInd w:val="0"/>
        <w:spacing w:after="0" w:line="240" w:lineRule="auto"/>
        <w:ind w:left="0" w:firstLine="0"/>
        <w:jc w:val="center"/>
        <w:textAlignment w:val="baseline"/>
        <w:outlineLvl w:val="1"/>
        <w:rPr>
          <w:rFonts w:ascii="Calibri" w:eastAsia="Times New Roman" w:hAnsi="Calibri" w:cs="Arial"/>
          <w:b/>
          <w:color w:val="auto"/>
          <w:sz w:val="28"/>
          <w:szCs w:val="28"/>
          <w:lang w:val="fr-FR" w:eastAsia="fr-FR"/>
        </w:rPr>
      </w:pPr>
      <w:r w:rsidRPr="00D26CFB">
        <w:rPr>
          <w:rFonts w:ascii="Calibri" w:eastAsia="Times New Roman" w:hAnsi="Calibri" w:cs="Arial"/>
          <w:b/>
          <w:color w:val="auto"/>
          <w:sz w:val="44"/>
          <w:szCs w:val="44"/>
          <w:lang w:val="fr-FR" w:eastAsia="fr-FR"/>
        </w:rPr>
        <w:br w:type="page"/>
      </w:r>
      <w:r w:rsidRPr="00507E1F">
        <w:rPr>
          <w:rFonts w:ascii="Calibri" w:eastAsia="Times New Roman" w:hAnsi="Calibri" w:cs="Arial"/>
          <w:b/>
          <w:color w:val="auto"/>
          <w:sz w:val="28"/>
          <w:szCs w:val="28"/>
          <w:lang w:val="fr-FR" w:eastAsia="fr-FR"/>
        </w:rPr>
        <w:lastRenderedPageBreak/>
        <w:t>CHAPITRE II - TERRASSEMENTS – DEMOLITIONS - GROS ŒUVRE</w:t>
      </w:r>
    </w:p>
    <w:p w14:paraId="062E5624" w14:textId="77777777" w:rsidR="00D26CFB" w:rsidRPr="00D26CFB" w:rsidRDefault="00D26CFB" w:rsidP="00912ACB">
      <w:pPr>
        <w:numPr>
          <w:ilvl w:val="0"/>
          <w:numId w:val="131"/>
        </w:numPr>
        <w:suppressAutoHyphens/>
        <w:overflowPunct w:val="0"/>
        <w:autoSpaceDE w:val="0"/>
        <w:autoSpaceDN w:val="0"/>
        <w:adjustRightInd w:val="0"/>
        <w:spacing w:before="12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DEFINITION SOMMAIRE DES TRAVAUX</w:t>
      </w:r>
    </w:p>
    <w:p w14:paraId="3AAB68C3" w14:textId="16691A9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ouvrages du présent</w:t>
      </w:r>
      <w:r w:rsidR="00B01DA3">
        <w:rPr>
          <w:rFonts w:ascii="Calibri" w:eastAsia="Times New Roman" w:hAnsi="Calibri" w:cs="Calibri"/>
          <w:color w:val="auto"/>
          <w:sz w:val="24"/>
          <w:szCs w:val="24"/>
          <w:lang w:val="fr-FR" w:eastAsia="fr-FR"/>
        </w:rPr>
        <w:t xml:space="preserve"> chapitre</w:t>
      </w:r>
      <w:r w:rsidRPr="00D26CFB">
        <w:rPr>
          <w:rFonts w:ascii="Calibri" w:eastAsia="Times New Roman" w:hAnsi="Calibri" w:cs="Calibri"/>
          <w:color w:val="auto"/>
          <w:sz w:val="24"/>
          <w:szCs w:val="24"/>
          <w:lang w:val="fr-FR" w:eastAsia="fr-FR"/>
        </w:rPr>
        <w:t>comprennent essentiellement :</w:t>
      </w:r>
    </w:p>
    <w:p w14:paraId="5CDED7D5" w14:textId="77777777" w:rsidR="00D26CFB" w:rsidRPr="00D26CFB" w:rsidRDefault="00D26CFB" w:rsidP="00912ACB">
      <w:pPr>
        <w:numPr>
          <w:ilvl w:val="0"/>
          <w:numId w:val="7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l’abattage des arbres gênant les constructions prévues</w:t>
      </w:r>
    </w:p>
    <w:p w14:paraId="6C0ADBCB" w14:textId="77777777" w:rsidR="00D26CFB" w:rsidRPr="00D26CFB" w:rsidRDefault="00D26CFB" w:rsidP="00912ACB">
      <w:pPr>
        <w:numPr>
          <w:ilvl w:val="0"/>
          <w:numId w:val="7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terrassements</w:t>
      </w:r>
    </w:p>
    <w:p w14:paraId="779EFDA5" w14:textId="77777777" w:rsidR="00D26CFB" w:rsidRPr="00D26CFB" w:rsidRDefault="00D26CFB" w:rsidP="00912ACB">
      <w:pPr>
        <w:numPr>
          <w:ilvl w:val="0"/>
          <w:numId w:val="7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fondations, les longrines, les parafouilles et les dallages intérieurs et extérieurs</w:t>
      </w:r>
    </w:p>
    <w:p w14:paraId="2975895F" w14:textId="77777777" w:rsidR="00D26CFB" w:rsidRPr="00D26CFB" w:rsidRDefault="00D26CFB" w:rsidP="00912ACB">
      <w:pPr>
        <w:numPr>
          <w:ilvl w:val="0"/>
          <w:numId w:val="7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éléments en béton armé poteaux, poutres, planchers, escaliers, linteaux, auvents, éléments de façade</w:t>
      </w:r>
    </w:p>
    <w:p w14:paraId="1D23C0AE" w14:textId="77777777" w:rsidR="00D26CFB" w:rsidRPr="00D26CFB" w:rsidRDefault="00D26CFB" w:rsidP="00912ACB">
      <w:pPr>
        <w:numPr>
          <w:ilvl w:val="0"/>
          <w:numId w:val="7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autres ouvrages en béton armé : caniveau en béton armé, dallage sol</w:t>
      </w:r>
    </w:p>
    <w:p w14:paraId="7FA38B67" w14:textId="77777777" w:rsidR="00D26CFB" w:rsidRPr="00D26CFB" w:rsidRDefault="00D26CFB" w:rsidP="00912ACB">
      <w:pPr>
        <w:numPr>
          <w:ilvl w:val="0"/>
          <w:numId w:val="7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cloisonnements en maçonnerie</w:t>
      </w:r>
    </w:p>
    <w:p w14:paraId="4027F776" w14:textId="77777777" w:rsidR="00D26CFB" w:rsidRPr="00D26CFB" w:rsidRDefault="00D26CFB" w:rsidP="00912ACB">
      <w:pPr>
        <w:numPr>
          <w:ilvl w:val="0"/>
          <w:numId w:val="7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enduits</w:t>
      </w:r>
    </w:p>
    <w:p w14:paraId="584D4C3F" w14:textId="77777777" w:rsidR="00D26CFB" w:rsidRPr="00D26CFB" w:rsidRDefault="00D26CFB" w:rsidP="00912ACB">
      <w:pPr>
        <w:numPr>
          <w:ilvl w:val="0"/>
          <w:numId w:val="7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divers ouvrages d'aménagement ressortant du gros œuvre</w:t>
      </w:r>
    </w:p>
    <w:p w14:paraId="2872F9A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5DE17E85" w14:textId="77777777" w:rsidR="00D26CFB" w:rsidRPr="00D26CFB" w:rsidRDefault="00D26CFB" w:rsidP="00912ACB">
      <w:pPr>
        <w:numPr>
          <w:ilvl w:val="0"/>
          <w:numId w:val="131"/>
        </w:numPr>
        <w:suppressAutoHyphens/>
        <w:overflowPunct w:val="0"/>
        <w:autoSpaceDE w:val="0"/>
        <w:autoSpaceDN w:val="0"/>
        <w:adjustRightInd w:val="0"/>
        <w:spacing w:before="12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TRAVAUX PREPARATOIRES</w:t>
      </w:r>
    </w:p>
    <w:p w14:paraId="2EBFAD41"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Généralités</w:t>
      </w:r>
    </w:p>
    <w:p w14:paraId="0A66508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Avant de faire son offre de prix, l’entrepreneur se rendra sur tous les sites pour constater l’état des lieux, les débroussaillages et abattages d'arbres à effectuer, les ouvrages existants à démolir, les abords, les possibilités d’accès et les précautions à prendre pour garantir la sécurité des personnes.</w:t>
      </w:r>
    </w:p>
    <w:p w14:paraId="122C5AE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L'entrepreneur prendra le chantier dans l'état où il se trouve et fera son affaire personnelle toutes les démarches pour faire couper les arrivées de fluide ou de courant (démarches auprès de la SDE, de la SONATEL, de la SENELEC, notamment pour enlèvement des équipements électriques). </w:t>
      </w:r>
    </w:p>
    <w:p w14:paraId="4AA8468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Il prendra toutes les précautions nécessaires pour préserver et protéger les ouvrages voisins des ouvrages à démolir. </w:t>
      </w:r>
    </w:p>
    <w:p w14:paraId="34A6977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garantira le Maître d'Ouvrage délégué contre tout recours des tiers. Le constat contradictoire sera effectué avant commencement des démolitions.</w:t>
      </w:r>
    </w:p>
    <w:p w14:paraId="760E663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Tous les matériaux déposés deviennent propriété du maître d'ouvrage qui pourra les céder, au besoin et suivant procès-verbal de remise, à l'entrepreneur. </w:t>
      </w:r>
    </w:p>
    <w:p w14:paraId="36F571AE"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Travaux préparatoires</w:t>
      </w:r>
    </w:p>
    <w:p w14:paraId="0116F7A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Avant travaux L’entrepreneur devra procéder au désherbage, à l’abattage des arbres gênant les futures constructions et à leur dessouchage, aux démolitions (fondations, massifs en béton armé, maçonneries, etc.) et à l’évacuation des gravats vers la décharge publique.</w:t>
      </w:r>
    </w:p>
    <w:p w14:paraId="69279A8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assurer dans tous les cas, les objectifs d’un « Chantier à faibles nuisances » et notamment limiter les nuisances vis-à-vis des :</w:t>
      </w:r>
    </w:p>
    <w:p w14:paraId="2F603D95" w14:textId="77777777" w:rsidR="00D26CFB" w:rsidRPr="00D26CFB" w:rsidRDefault="00D26CFB" w:rsidP="00912ACB">
      <w:pPr>
        <w:numPr>
          <w:ilvl w:val="0"/>
          <w:numId w:val="6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services voisins ;</w:t>
      </w:r>
    </w:p>
    <w:p w14:paraId="1A274AD5" w14:textId="77777777" w:rsidR="00D26CFB" w:rsidRPr="00D26CFB" w:rsidRDefault="00D26CFB" w:rsidP="00912ACB">
      <w:pPr>
        <w:numPr>
          <w:ilvl w:val="0"/>
          <w:numId w:val="6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chantiers voisins ;</w:t>
      </w:r>
    </w:p>
    <w:p w14:paraId="706E8EB7" w14:textId="77777777" w:rsidR="00D26CFB" w:rsidRPr="00D26CFB" w:rsidRDefault="00D26CFB" w:rsidP="00912ACB">
      <w:pPr>
        <w:numPr>
          <w:ilvl w:val="0"/>
          <w:numId w:val="6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ouvriers ;</w:t>
      </w:r>
    </w:p>
    <w:p w14:paraId="5C65EB4E" w14:textId="77777777" w:rsidR="00D26CFB" w:rsidRPr="00D26CFB" w:rsidRDefault="00D26CFB" w:rsidP="00912ACB">
      <w:pPr>
        <w:numPr>
          <w:ilvl w:val="0"/>
          <w:numId w:val="67"/>
        </w:numPr>
        <w:suppressAutoHyphens/>
        <w:overflowPunct w:val="0"/>
        <w:autoSpaceDE w:val="0"/>
        <w:autoSpaceDN w:val="0"/>
        <w:adjustRightInd w:val="0"/>
        <w:spacing w:before="120" w:after="120" w:line="240" w:lineRule="auto"/>
        <w:ind w:left="714" w:hanging="357"/>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4"/>
          <w:lang w:val="fr-FR" w:eastAsia="fr-FR"/>
        </w:rPr>
        <w:lastRenderedPageBreak/>
        <w:t>de l’environnement.</w:t>
      </w:r>
    </w:p>
    <w:p w14:paraId="37AAAD43"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Organisation du chantier </w:t>
      </w:r>
    </w:p>
    <w:p w14:paraId="29C5ABA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organisera son chantier de manière à causer le moins de gènes possibles tant aux riverains que pour la circulation :</w:t>
      </w:r>
    </w:p>
    <w:p w14:paraId="1F56BDA6" w14:textId="77777777" w:rsidR="00D26CFB" w:rsidRPr="00D26CFB" w:rsidRDefault="00D26CFB" w:rsidP="00912ACB">
      <w:pPr>
        <w:numPr>
          <w:ilvl w:val="0"/>
          <w:numId w:val="4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circulations ainsi que les propriétés voisines devront toujours être en parfait état de propreté pendant la durée des travaux (lavage quotidien)</w:t>
      </w:r>
    </w:p>
    <w:p w14:paraId="5DB64193" w14:textId="77777777" w:rsidR="00D26CFB" w:rsidRPr="00D26CFB" w:rsidRDefault="00D26CFB" w:rsidP="00912ACB">
      <w:pPr>
        <w:numPr>
          <w:ilvl w:val="0"/>
          <w:numId w:val="4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panneaux d'indication de travaux et de signalisation routière devront être mis et maintenus en place</w:t>
      </w:r>
    </w:p>
    <w:p w14:paraId="33FE8E0D" w14:textId="77777777" w:rsidR="00D26CFB" w:rsidRPr="00D26CFB" w:rsidRDefault="00D26CFB" w:rsidP="00912ACB">
      <w:pPr>
        <w:numPr>
          <w:ilvl w:val="0"/>
          <w:numId w:val="4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Aucun mouvement de véhicule ne devra perturber ou entraver la circulation piétonne ou automobile</w:t>
      </w:r>
    </w:p>
    <w:p w14:paraId="479C66E8" w14:textId="77777777" w:rsidR="00D26CFB" w:rsidRPr="00D26CFB" w:rsidRDefault="00D26CFB" w:rsidP="00912ACB">
      <w:pPr>
        <w:numPr>
          <w:ilvl w:val="0"/>
          <w:numId w:val="4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possibilité d'écoulement des eaux pluviales en caniveaux sera toujours maintenue</w:t>
      </w:r>
    </w:p>
    <w:p w14:paraId="5624B87B"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gravats seront évacués aux décharges publiques quels que soient l'éloignement, les frais de transport, de chargement, de déchargement et les taxes réclamées étant à la charge de l'entrepreneur. </w:t>
      </w:r>
    </w:p>
    <w:p w14:paraId="2535D42D" w14:textId="77777777" w:rsidR="00D26CFB" w:rsidRPr="00D26CFB" w:rsidRDefault="00D26CFB" w:rsidP="00912ACB">
      <w:pPr>
        <w:numPr>
          <w:ilvl w:val="0"/>
          <w:numId w:val="131"/>
        </w:numPr>
        <w:suppressAutoHyphens/>
        <w:overflowPunct w:val="0"/>
        <w:autoSpaceDE w:val="0"/>
        <w:autoSpaceDN w:val="0"/>
        <w:adjustRightInd w:val="0"/>
        <w:spacing w:before="24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TERRASSEMENTS - FOUILLES</w:t>
      </w:r>
    </w:p>
    <w:p w14:paraId="1D1981AA"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Généralités</w:t>
      </w:r>
    </w:p>
    <w:p w14:paraId="76901CE3"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Clauses techniques particulières</w:t>
      </w:r>
    </w:p>
    <w:p w14:paraId="11B1314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fouilles pour fondations et aménagement du terrain comporteront toutes sujétions pour épuisement de la nappe, blindage, étaiements, etc. et quelle que soit la nature du terrain rencontré, l'entrepreneur reconnaissant avoir visité les terrains et s'étant entouré de tous les renseignements concernant celui-ci.</w:t>
      </w:r>
    </w:p>
    <w:p w14:paraId="55BBE0D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sera libre d'employer les moyens d'exécution qu'il jugera être plus avantageux pour ses intérêts, à condition que cela n'entraîne aucune charge supplémentaire pour le Maître d'Ouvrage délégué et que les délais d'exécution impartis soient entièrement respectés.</w:t>
      </w:r>
    </w:p>
    <w:p w14:paraId="23AD312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terres non utilisées pour les remblais seront enlevées et acheminées à la décharge publique. Les fouilles en puits et en rigoles auront en largeur et en profondeur les dimensions correspondantes à l'exécution aisée des travaux projetés.</w:t>
      </w:r>
    </w:p>
    <w:p w14:paraId="4642B27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Il est important de noter que si la présence de termites est confirmée, un traitement approprié du sol devra être fait avant les travaux proprement dits des fondations.</w:t>
      </w:r>
    </w:p>
    <w:p w14:paraId="273085F0" w14:textId="77777777" w:rsidR="00D26CFB" w:rsidRPr="00364A1E"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364A1E">
        <w:rPr>
          <w:rFonts w:ascii="Calibri" w:eastAsia="Times New Roman" w:hAnsi="Calibri" w:cs="Calibri"/>
          <w:color w:val="auto"/>
          <w:sz w:val="24"/>
          <w:szCs w:val="24"/>
          <w:lang w:val="fr-FR" w:eastAsia="fr-FR"/>
        </w:rPr>
        <w:t>Prescriptions particulières</w:t>
      </w:r>
    </w:p>
    <w:p w14:paraId="0B8EFD17" w14:textId="77777777" w:rsidR="00D26CFB" w:rsidRPr="00D26CFB" w:rsidRDefault="00D26CFB" w:rsidP="00912ACB">
      <w:pPr>
        <w:numPr>
          <w:ilvl w:val="3"/>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Implantation générale</w:t>
      </w:r>
    </w:p>
    <w:p w14:paraId="079017F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color w:val="auto"/>
          <w:sz w:val="24"/>
          <w:szCs w:val="24"/>
          <w:lang w:val="fr-FR" w:eastAsia="fr-FR"/>
        </w:rPr>
        <w:t xml:space="preserve">La mise en place des axes principaux d'implantation est indiquée sur les plans d'exécution fournis par le Maître d'œuvre. L’Entrepreneur aura à sa charge l'implantation de ses ouvrages, dont l'emplacement est déterminé par rapport à ces axes, toutes les implantations seront contrôlées par un Géomètre agréé aux frais de l'entrepreneur. </w:t>
      </w:r>
    </w:p>
    <w:p w14:paraId="3DF48346" w14:textId="77777777" w:rsid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690D02ED" w14:textId="77777777" w:rsidR="00111988" w:rsidRDefault="00111988"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40EA39B3" w14:textId="77777777" w:rsidR="00111988" w:rsidRPr="00D26CFB" w:rsidRDefault="00111988"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685CE9C5" w14:textId="77777777" w:rsidR="00D26CFB" w:rsidRPr="00D26CFB" w:rsidRDefault="00D26CFB" w:rsidP="00912ACB">
      <w:pPr>
        <w:numPr>
          <w:ilvl w:val="3"/>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Ouvrages souterrains</w:t>
      </w:r>
    </w:p>
    <w:p w14:paraId="4F81267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Préalablement à tout commencement de ses travaux, L’Entrepreneur devra effectuer auprès des services administratifs et techniques des administrations concessionnaires de réseaux toutes démarches visant à obtenir les plans précis de passage des réseaux de :</w:t>
      </w:r>
    </w:p>
    <w:p w14:paraId="28AEC09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eau potable</w:t>
      </w:r>
    </w:p>
    <w:p w14:paraId="531FFEC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  eaux usées et pluviales </w:t>
      </w:r>
    </w:p>
    <w:p w14:paraId="0D7E1DE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téléphone</w:t>
      </w:r>
    </w:p>
    <w:p w14:paraId="3A4D887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électricité</w:t>
      </w:r>
    </w:p>
    <w:p w14:paraId="4B7A53B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etc.</w:t>
      </w:r>
    </w:p>
    <w:p w14:paraId="2EEA7CA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sur l'emprise de la construction projetée et à ses abords immédiats.</w:t>
      </w:r>
    </w:p>
    <w:p w14:paraId="74BDF9F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déplacement éventuel de ces ouvrages ne fait pas partie des présents travaux. Toutefois toute dégradation provoquée sur l'un ou l'autre de ces réseaux, devra faire l'objet d'une remise en état immédiate aux frais de l'entrepreneur.</w:t>
      </w:r>
    </w:p>
    <w:p w14:paraId="6AD7C9AB" w14:textId="77777777" w:rsidR="00D26CFB" w:rsidRPr="00D26CFB" w:rsidRDefault="00D26CFB" w:rsidP="00912ACB">
      <w:pPr>
        <w:numPr>
          <w:ilvl w:val="3"/>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Eaux dans les fouilles</w:t>
      </w:r>
    </w:p>
    <w:p w14:paraId="7360951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prendre toutes les précautions pour assurer dès le démarrage des travaux de terrassements, le détournement des eaux de ruissellement superficielles et le drainage du fond de fouilles par rapport aux eaux d'infiltration. Il devra mettre en place tout dispositif d'épuisement visant à assurer constamment le bon drainage des fonds de fouilles.</w:t>
      </w:r>
    </w:p>
    <w:p w14:paraId="5B436F09" w14:textId="43D9C9B5"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L’entrepreneur devra prendre ses dispositions pour éviter les travaux de fondation en cours d’hivernage. En cas de nécessité, il devra mettre à la disposition du site une pompe adéquate pour l’</w:t>
      </w:r>
      <w:r w:rsidR="00364A1E" w:rsidRPr="00D26CFB">
        <w:rPr>
          <w:rFonts w:ascii="Calibri" w:eastAsia="Times New Roman" w:hAnsi="Calibri" w:cs="Calibri"/>
          <w:b/>
          <w:color w:val="auto"/>
          <w:sz w:val="24"/>
          <w:szCs w:val="24"/>
          <w:lang w:val="fr-FR" w:eastAsia="fr-FR"/>
        </w:rPr>
        <w:t>évacuation</w:t>
      </w:r>
      <w:r w:rsidRPr="00D26CFB">
        <w:rPr>
          <w:rFonts w:ascii="Calibri" w:eastAsia="Times New Roman" w:hAnsi="Calibri" w:cs="Calibri"/>
          <w:b/>
          <w:color w:val="auto"/>
          <w:sz w:val="24"/>
          <w:szCs w:val="24"/>
          <w:lang w:val="fr-FR" w:eastAsia="fr-FR"/>
        </w:rPr>
        <w:t xml:space="preserve"> des eaux.</w:t>
      </w:r>
    </w:p>
    <w:p w14:paraId="45079F9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les mesures nécessaires de protection des ouvrages existants seront prises lors du drainage des eaux, de manière à éviter des tassements quelconques du sol support.</w:t>
      </w:r>
    </w:p>
    <w:p w14:paraId="508205D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dispositifs seront mis en place et maintenus autant de temps que nécessaire.</w:t>
      </w:r>
    </w:p>
    <w:p w14:paraId="4A873F16" w14:textId="77777777" w:rsidR="00D26CFB" w:rsidRPr="00D26CFB" w:rsidRDefault="00D26CFB" w:rsidP="00912ACB">
      <w:pPr>
        <w:numPr>
          <w:ilvl w:val="3"/>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Protection des fouilles</w:t>
      </w:r>
    </w:p>
    <w:p w14:paraId="418C190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En cas de nécessité, l'entrepreneur devra assurer le blindage des parois de fouilles afin d'éviter tout risque d'éboulement ou de glissement.</w:t>
      </w:r>
    </w:p>
    <w:p w14:paraId="7AA1157E"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Description des travaux </w:t>
      </w:r>
    </w:p>
    <w:p w14:paraId="10C27B90"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Nettoyage du terrain</w:t>
      </w:r>
    </w:p>
    <w:p w14:paraId="100AEF4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réaliser l'aménagement des terrains à construire, il devra assurer le nettoyage sur l'ensemble de ceux-ci en éliminant les végétations impropres qui pourraient s'y trouver.</w:t>
      </w:r>
    </w:p>
    <w:p w14:paraId="0E8B01F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devra s'informer s'il n'existe pas de canalisations enterrées passant sous les surfaces à bâtir. Dans ce cas, il devra estimer la valeur de la modification du projet, s'il se vérifie que les conduites sont en service.</w:t>
      </w:r>
    </w:p>
    <w:p w14:paraId="05D8166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terre végétale pouvant être réutilisée sera mise en dépôt dans un secteur du chantier, ou stockée à l'extérieur s'il n'existait pas d'emplacement disponible pour pouvoir être réemployée.</w:t>
      </w:r>
    </w:p>
    <w:p w14:paraId="4DE0894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39FEEEB7"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Fouilles en grande masse</w:t>
      </w:r>
    </w:p>
    <w:p w14:paraId="0418A35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Elles sont réalisées à l'engin mécanique, dans un terrain de toute nature avec évacuation des déblais à la décharge publique ou utilisation pour remblais.</w:t>
      </w:r>
    </w:p>
    <w:p w14:paraId="4040328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L'entreprise devra prendre toutes les précautions nécessaires pour ne pas apporter de désordre aux bâtiments mitoyens.</w:t>
      </w:r>
    </w:p>
    <w:p w14:paraId="79DF35A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devra en particulier s'assurer de la profondeur des fondations et de leur conception avant de commencer les travaux en sous-œuvre, faire effectuer en accord avec les propriétaires de ces constructions, un constat d'état des lieux établi par un huissier, en présence des tiers intéressés.</w:t>
      </w:r>
    </w:p>
    <w:p w14:paraId="3052E5D8"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Fouilles en puits</w:t>
      </w:r>
    </w:p>
    <w:p w14:paraId="77485CF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s'agit des terrassements en puits exécutés à la main ou à la machine, en terrain de toute nature, pour exécution des semelles isolées, y compris manutention des déblais et transport des excédents à la décharge publique.</w:t>
      </w:r>
    </w:p>
    <w:p w14:paraId="006FC73E"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Fouilles en rigoles</w:t>
      </w:r>
    </w:p>
    <w:p w14:paraId="5B3B4D1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Fouilles exécutées manuellement dans terrain de toute nature pour une profondeur n'excédant pas 1 mètre, à prévoir pour semelles filantes, murs de soubassements, longrines, canalisations enterrées et fourreaux, y compris manutention des terres et évacuation à la décharge publique des excédents.</w:t>
      </w:r>
    </w:p>
    <w:p w14:paraId="6466A953"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Déblais</w:t>
      </w:r>
    </w:p>
    <w:p w14:paraId="517AAFF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matériaux provenant des fouilles et qui ne sont pas utilisés pour les remblais doivent être évacués à la décharge publique.</w:t>
      </w:r>
    </w:p>
    <w:p w14:paraId="016ED8E3"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Remblais</w:t>
      </w:r>
    </w:p>
    <w:p w14:paraId="1483293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sera utilisé en priorité des déblais provenant des terrassements, si ces matériaux sont validés par le maitre d’œuvre et après élimination des gros éléments et ceux impropres pour le réemploi, ceci uniquement pour les remblais contre fondations.</w:t>
      </w:r>
    </w:p>
    <w:p w14:paraId="06D04DD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remblais d’apport seront exécutés en sable de dune, avec compactage mécanique par couche de 20 cm. Les essais de compactage sont à la charge de l’entreprise.</w:t>
      </w:r>
    </w:p>
    <w:p w14:paraId="62B97D34"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Enlèvement des terres</w:t>
      </w:r>
    </w:p>
    <w:p w14:paraId="0105307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gravois et les terres excédents provenant des fouilles seront enlevés et transportés à une décharge autorisée, y compris paiement des droits de décharge éventuelle.</w:t>
      </w:r>
    </w:p>
    <w:p w14:paraId="6E179341"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Terrassements</w:t>
      </w:r>
    </w:p>
    <w:p w14:paraId="19790FC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travaux comporteront, outre les fouilles comme indiqué ci-dessus :</w:t>
      </w:r>
    </w:p>
    <w:p w14:paraId="545E7C16" w14:textId="77777777" w:rsidR="00D26CFB" w:rsidRPr="00D26CFB" w:rsidRDefault="00D26CFB" w:rsidP="00912ACB">
      <w:pPr>
        <w:numPr>
          <w:ilvl w:val="0"/>
          <w:numId w:val="4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tranchées et rigoles pour pose de canalisations, des évacuations des eaux-vannes et eaux pluviales,</w:t>
      </w:r>
    </w:p>
    <w:p w14:paraId="47CB4670" w14:textId="77777777" w:rsidR="00D26CFB" w:rsidRPr="00D26CFB" w:rsidRDefault="00D26CFB" w:rsidP="00912ACB">
      <w:pPr>
        <w:numPr>
          <w:ilvl w:val="0"/>
          <w:numId w:val="4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étaiements et blindage de protection nécessaires et conformément au règlement en vigueur,</w:t>
      </w:r>
    </w:p>
    <w:p w14:paraId="5C5A067C" w14:textId="77777777" w:rsidR="00D26CFB" w:rsidRPr="00D26CFB" w:rsidRDefault="00D26CFB" w:rsidP="00912ACB">
      <w:pPr>
        <w:numPr>
          <w:ilvl w:val="0"/>
          <w:numId w:val="4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pompages des eaux de ruissellement et d'infiltration, y compris la location du matériel de pompage et toutes sujétions,</w:t>
      </w:r>
    </w:p>
    <w:p w14:paraId="04B7AE0C" w14:textId="77777777" w:rsidR="00D26CFB" w:rsidRPr="00D26CFB" w:rsidRDefault="00D26CFB" w:rsidP="00912ACB">
      <w:pPr>
        <w:numPr>
          <w:ilvl w:val="0"/>
          <w:numId w:val="4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remblais contre fondations</w:t>
      </w:r>
    </w:p>
    <w:p w14:paraId="159CC486" w14:textId="77777777" w:rsidR="00D26CFB" w:rsidRPr="00D26CFB" w:rsidRDefault="00D26CFB" w:rsidP="00D26CFB">
      <w:pPr>
        <w:spacing w:before="120" w:after="120" w:line="240" w:lineRule="auto"/>
        <w:ind w:left="720"/>
        <w:jc w:val="both"/>
        <w:rPr>
          <w:rFonts w:ascii="Calibri" w:eastAsia="Times New Roman" w:hAnsi="Calibri" w:cs="Calibri"/>
          <w:color w:val="auto"/>
          <w:sz w:val="24"/>
          <w:szCs w:val="24"/>
          <w:lang w:val="fr-FR" w:eastAsia="fr-FR"/>
        </w:rPr>
      </w:pPr>
    </w:p>
    <w:p w14:paraId="3A2C0B11" w14:textId="77777777" w:rsidR="00D26CFB" w:rsidRPr="00D26CFB" w:rsidRDefault="00D26CFB" w:rsidP="00912ACB">
      <w:pPr>
        <w:numPr>
          <w:ilvl w:val="0"/>
          <w:numId w:val="131"/>
        </w:numPr>
        <w:suppressAutoHyphens/>
        <w:overflowPunct w:val="0"/>
        <w:autoSpaceDE w:val="0"/>
        <w:autoSpaceDN w:val="0"/>
        <w:adjustRightInd w:val="0"/>
        <w:spacing w:before="24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lastRenderedPageBreak/>
        <w:t>GROS - ŒUVRE</w:t>
      </w:r>
    </w:p>
    <w:p w14:paraId="46B16278"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Béton armé </w:t>
      </w:r>
    </w:p>
    <w:p w14:paraId="1E1B6086"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Plans d'études </w:t>
      </w:r>
    </w:p>
    <w:p w14:paraId="1B52C0B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plans d'exécution des ouvrages, de béton armé et des lots techniques en particulier, seront fournis à l'entrepreneur. Toutefois, les documents remis sont simplement à titre d’information. Il appartient à l’entreprise d’en prendre compte et de les faire viser par un bureau de contrôle agrée.</w:t>
      </w:r>
    </w:p>
    <w:p w14:paraId="50B8ADC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plans de coffrage et d'armatures des différents éléments seront réalisés par l'entrepreneur qui se chargera également de :</w:t>
      </w:r>
    </w:p>
    <w:p w14:paraId="57EFC86B" w14:textId="77777777" w:rsidR="00D26CFB" w:rsidRPr="00D26CFB" w:rsidRDefault="00D26CFB" w:rsidP="00912ACB">
      <w:pPr>
        <w:numPr>
          <w:ilvl w:val="0"/>
          <w:numId w:val="4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mise en place et la synthèse des détails de fabrication demandés par les corps d'état secondaires (en particulier réservations de petites dimensions, mise en place de platines et dispositifs de fixation de certains éléments, etc.) ;</w:t>
      </w:r>
    </w:p>
    <w:p w14:paraId="24E886E4" w14:textId="77777777" w:rsidR="00D26CFB" w:rsidRPr="00D26CFB" w:rsidRDefault="00D26CFB" w:rsidP="00912ACB">
      <w:pPr>
        <w:numPr>
          <w:ilvl w:val="0"/>
          <w:numId w:val="4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détails et calepinages des éléments préfabriqués.</w:t>
      </w:r>
    </w:p>
    <w:p w14:paraId="1294BB5A"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Règles et normes</w:t>
      </w:r>
    </w:p>
    <w:p w14:paraId="6EE426D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conditions générales d'exécution sont fixées par les documents administratifs réglementaires réputés connus des entreprises.</w:t>
      </w:r>
    </w:p>
    <w:p w14:paraId="41B1DF7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documents constituent les pièces du marché et comportent notamment :</w:t>
      </w:r>
    </w:p>
    <w:p w14:paraId="5FD6B34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documents techniques unifiés (DTU) applicables aux travaux sans que cette liste soit limitative:</w:t>
      </w:r>
    </w:p>
    <w:p w14:paraId="4AA82C24"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DTU 20.1  Ouvrages en maçonnerie de petits éléments - Parois et murs – Octobre 2008</w:t>
      </w:r>
    </w:p>
    <w:p w14:paraId="30B24542" w14:textId="77777777" w:rsidR="00D26CFB" w:rsidRPr="00D26CFB" w:rsidRDefault="00D26CFB" w:rsidP="00912ACB">
      <w:pPr>
        <w:numPr>
          <w:ilvl w:val="0"/>
          <w:numId w:val="53"/>
        </w:numPr>
        <w:suppressAutoHyphens/>
        <w:overflowPunct w:val="0"/>
        <w:autoSpaceDE w:val="0"/>
        <w:autoSpaceDN w:val="0"/>
        <w:adjustRightInd w:val="0"/>
        <w:spacing w:after="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0"/>
          <w:lang w:val="fr-FR" w:eastAsia="fr-FR"/>
        </w:rPr>
        <w:t>DTU 20.12</w:t>
      </w:r>
      <w:r w:rsidRPr="00D26CFB">
        <w:rPr>
          <w:rFonts w:ascii="Calibri" w:eastAsia="Times New Roman" w:hAnsi="Calibri" w:cs="Calibri"/>
          <w:color w:val="auto"/>
          <w:sz w:val="24"/>
          <w:szCs w:val="20"/>
          <w:lang w:val="fr-FR" w:eastAsia="fr-FR"/>
        </w:rPr>
        <w:tab/>
        <w:t xml:space="preserve">Gros œuvre en maçonnerie des toitures destinées à recevoir un revêtement d’étanchéité </w:t>
      </w:r>
      <w:r w:rsidRPr="00D26CFB">
        <w:rPr>
          <w:rFonts w:ascii="Calibri" w:eastAsia="Times New Roman" w:hAnsi="Calibri" w:cs="Calibri"/>
          <w:color w:val="auto"/>
          <w:sz w:val="24"/>
          <w:szCs w:val="24"/>
          <w:lang w:val="fr-FR" w:eastAsia="fr-FR"/>
        </w:rPr>
        <w:t>-  septembre 1993 + Amendements A1 et A2 de juillet 2000 et novembre 2007</w:t>
      </w:r>
    </w:p>
    <w:p w14:paraId="4217C932"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DTU 20.13 </w:t>
      </w:r>
      <w:r w:rsidRPr="00D26CFB">
        <w:rPr>
          <w:rFonts w:ascii="Calibri" w:eastAsia="Times New Roman" w:hAnsi="Calibri" w:cs="Calibri"/>
          <w:color w:val="auto"/>
          <w:sz w:val="24"/>
          <w:szCs w:val="24"/>
          <w:lang w:val="fr-FR" w:eastAsia="fr-FR"/>
        </w:rPr>
        <w:tab/>
        <w:t>Cloisons en maçonnerie de petits éléments – Octobre 2008</w:t>
      </w:r>
    </w:p>
    <w:p w14:paraId="258E634D"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0"/>
          <w:lang w:val="fr-FR" w:eastAsia="fr-FR"/>
        </w:rPr>
        <w:t>NF DTU 21</w:t>
      </w:r>
      <w:r w:rsidRPr="00D26CFB">
        <w:rPr>
          <w:rFonts w:ascii="Calibri" w:eastAsia="Times New Roman" w:hAnsi="Calibri" w:cs="Calibri"/>
          <w:color w:val="auto"/>
          <w:sz w:val="24"/>
          <w:szCs w:val="24"/>
          <w:lang w:val="fr-FR" w:eastAsia="fr-FR"/>
        </w:rPr>
        <w:tab/>
        <w:t>Exécution des travaux de béton – 17 juin 2017</w:t>
      </w:r>
    </w:p>
    <w:p w14:paraId="6284362C"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23.1 Murs en béton banché – mai 1993</w:t>
      </w:r>
    </w:p>
    <w:p w14:paraId="051F0E7B"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DTU 26.1</w:t>
      </w:r>
      <w:r w:rsidRPr="00D26CFB">
        <w:rPr>
          <w:rFonts w:ascii="Calibri" w:eastAsia="Times New Roman" w:hAnsi="Calibri" w:cs="Calibri"/>
          <w:color w:val="auto"/>
          <w:sz w:val="24"/>
          <w:szCs w:val="24"/>
          <w:lang w:val="fr-FR" w:eastAsia="fr-FR"/>
        </w:rPr>
        <w:tab/>
        <w:t>Travaux d’enduits de mortier - Avril 2008</w:t>
      </w:r>
    </w:p>
    <w:p w14:paraId="137B25A8"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DTU 26.2</w:t>
      </w:r>
      <w:r w:rsidRPr="00D26CFB">
        <w:rPr>
          <w:rFonts w:ascii="Calibri" w:eastAsia="Times New Roman" w:hAnsi="Calibri" w:cs="Calibri"/>
          <w:color w:val="auto"/>
          <w:sz w:val="24"/>
          <w:szCs w:val="24"/>
          <w:lang w:val="fr-FR" w:eastAsia="fr-FR"/>
        </w:rPr>
        <w:tab/>
        <w:t>Chapes et dalles à base de liants hydrauliques - Avril 2008</w:t>
      </w:r>
      <w:r w:rsidRPr="00D26CFB">
        <w:rPr>
          <w:rFonts w:ascii="Calibri" w:eastAsia="Times New Roman" w:hAnsi="Calibri" w:cs="Calibri"/>
          <w:color w:val="auto"/>
          <w:sz w:val="24"/>
          <w:szCs w:val="24"/>
          <w:lang w:val="fr-FR" w:eastAsia="fr-FR"/>
        </w:rPr>
        <w:tab/>
      </w:r>
    </w:p>
    <w:p w14:paraId="76604E82" w14:textId="4B96646C"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43.1</w:t>
      </w:r>
      <w:r w:rsidRPr="00D26CFB">
        <w:rPr>
          <w:rFonts w:ascii="Calibri" w:eastAsia="Times New Roman" w:hAnsi="Calibri" w:cs="Calibri"/>
          <w:color w:val="auto"/>
          <w:sz w:val="24"/>
          <w:szCs w:val="24"/>
          <w:lang w:val="fr-FR" w:eastAsia="fr-FR"/>
        </w:rPr>
        <w:tab/>
        <w:t>Etanchéité des toitures terrasses et toitures inclinées – juillet 1994</w:t>
      </w:r>
    </w:p>
    <w:p w14:paraId="67B0BF12"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Fascicule n° 70 du CCTG applicable aux marchés de travaux publics "ouvrages d'assainissement : réseaux et ouvrages de collecte des eaux pluviales"</w:t>
      </w:r>
    </w:p>
    <w:p w14:paraId="029EFA79"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Fascicule n° 71 du CCTG applicable aux marchés de travaux publics "Fourniture et pose de conduites d’adduction et de distribution d’eau "</w:t>
      </w:r>
    </w:p>
    <w:p w14:paraId="27FB9AC6"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règles pour calculs et exécution des constructions en béton armé : règles BAEL 91 révisées 99 / DTU P18-702 / A1 de février 2000</w:t>
      </w:r>
    </w:p>
    <w:p w14:paraId="7A6D54DA"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règles NV 65 définissant les effets de la neige et du vent sur les constructions : DTU P06-002 / A4 de Février 2009</w:t>
      </w:r>
    </w:p>
    <w:p w14:paraId="4F5D2582" w14:textId="482FE95B"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w:t>
      </w:r>
      <w:r w:rsidR="00364A1E" w:rsidRPr="00D26CFB">
        <w:rPr>
          <w:rFonts w:ascii="Calibri" w:eastAsia="Times New Roman" w:hAnsi="Calibri" w:cs="Calibri"/>
          <w:color w:val="auto"/>
          <w:sz w:val="24"/>
          <w:szCs w:val="24"/>
          <w:lang w:val="fr-FR" w:eastAsia="fr-FR"/>
        </w:rPr>
        <w:t>règles</w:t>
      </w:r>
      <w:r w:rsidRPr="00D26CFB">
        <w:rPr>
          <w:rFonts w:ascii="Calibri" w:eastAsia="Times New Roman" w:hAnsi="Calibri" w:cs="Calibri"/>
          <w:color w:val="auto"/>
          <w:sz w:val="24"/>
          <w:szCs w:val="24"/>
          <w:lang w:val="fr-FR" w:eastAsia="fr-FR"/>
        </w:rPr>
        <w:t xml:space="preserve"> de calcul des constructions en acier (règles CM 66 – D.T.U. P22-701 et Additif 80) </w:t>
      </w:r>
    </w:p>
    <w:p w14:paraId="4374BEDF"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Les règles de calcul FB - Méthode de prévision par le calcul du comportement au feu des structures en béton : XP P92-701/A1 Décembre 2000</w:t>
      </w:r>
    </w:p>
    <w:p w14:paraId="70CB5843"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avis du CSTB</w:t>
      </w:r>
    </w:p>
    <w:p w14:paraId="4405E7B8"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Normes françaises AFNOR</w:t>
      </w:r>
    </w:p>
    <w:p w14:paraId="31974E8B"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Charges d'exploitation des bâtiments.</w:t>
      </w:r>
    </w:p>
    <w:p w14:paraId="14ACF607" w14:textId="77777777" w:rsidR="00D26CFB" w:rsidRPr="00D26CFB" w:rsidRDefault="00D26CFB" w:rsidP="00912ACB">
      <w:pPr>
        <w:numPr>
          <w:ilvl w:val="0"/>
          <w:numId w:val="5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guide technique " tolérances dimensionnelles des ouvrages en maçonnerie" édité par l'Union Nationale de la Maçonnerie – France (UNM).</w:t>
      </w:r>
    </w:p>
    <w:p w14:paraId="7181714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u w:val="single"/>
          <w:lang w:val="fr-FR" w:eastAsia="fr-FR"/>
        </w:rPr>
      </w:pPr>
      <w:r w:rsidRPr="00D26CFB">
        <w:rPr>
          <w:rFonts w:ascii="Calibri" w:eastAsia="Times New Roman" w:hAnsi="Calibri" w:cs="Calibri"/>
          <w:color w:val="auto"/>
          <w:sz w:val="24"/>
          <w:szCs w:val="24"/>
          <w:u w:val="single"/>
          <w:lang w:val="fr-FR" w:eastAsia="fr-FR"/>
        </w:rPr>
        <w:t>Documentation de référence</w:t>
      </w:r>
    </w:p>
    <w:p w14:paraId="0DE3AA8E" w14:textId="77777777" w:rsidR="00D26CFB" w:rsidRPr="00D26CFB" w:rsidRDefault="00D26CFB" w:rsidP="00D26CFB">
      <w:pPr>
        <w:spacing w:before="120" w:after="120" w:line="240" w:lineRule="auto"/>
        <w:ind w:left="720"/>
        <w:jc w:val="both"/>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Plans de coffrage béton armé et plans de ferraillage établis par le Maître d'œuvre.</w:t>
      </w:r>
    </w:p>
    <w:p w14:paraId="54E3155D"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Qualité des matériaux</w:t>
      </w:r>
    </w:p>
    <w:p w14:paraId="26B7610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ouvrages seront exécutés avec des matériaux neufs, de qualité et répondant aux spécifications des normes ci-après :</w:t>
      </w:r>
    </w:p>
    <w:p w14:paraId="64125E59"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Normes Françaises publiées par l'AFNOR</w:t>
      </w:r>
    </w:p>
    <w:p w14:paraId="2FBA727F"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Répertoire des Eléments et Ensembles Fabriqués du bâtiment (R.E.E.F.)</w:t>
      </w:r>
    </w:p>
    <w:p w14:paraId="1EC736C6"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Cahiers du C.S.T.B.</w:t>
      </w:r>
    </w:p>
    <w:p w14:paraId="5B8D0C17"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DTU 20.1 Octobre 2008 – Ouvrages en Maçonnerie de petits éléments – Parois et murs</w:t>
      </w:r>
    </w:p>
    <w:p w14:paraId="4D15B71B"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EN 772-1 Août 2011 - Méthodes d'essai des éléments de maçonnerie - Partie 1 : détermination de la résistance à la compression</w:t>
      </w:r>
    </w:p>
    <w:p w14:paraId="551E5E19"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14-101 Septembre 1983 - Agglomérés. Blocs en béton pour murs et cloisons. Définitions</w:t>
      </w:r>
    </w:p>
    <w:p w14:paraId="090CD661"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olor w:val="auto"/>
          <w:sz w:val="24"/>
          <w:szCs w:val="20"/>
          <w:lang w:val="fr-FR" w:eastAsia="fr-FR"/>
        </w:rPr>
      </w:pPr>
      <w:r w:rsidRPr="00D26CFB">
        <w:rPr>
          <w:rFonts w:ascii="Calibri" w:eastAsia="Times New Roman" w:hAnsi="Calibri" w:cs="Calibri"/>
          <w:color w:val="auto"/>
          <w:sz w:val="24"/>
          <w:szCs w:val="24"/>
          <w:lang w:val="fr-FR" w:eastAsia="fr-FR"/>
        </w:rPr>
        <w:t>NF EN 197-1 Avril 2012 et NF EN 197-2 Mai 2014 concernant</w:t>
      </w:r>
      <w:r w:rsidRPr="00D26CFB">
        <w:rPr>
          <w:rFonts w:ascii="Calibri" w:eastAsia="Times New Roman" w:hAnsi="Calibri"/>
          <w:color w:val="auto"/>
          <w:sz w:val="24"/>
          <w:szCs w:val="20"/>
          <w:lang w:val="fr-FR" w:eastAsia="fr-FR"/>
        </w:rPr>
        <w:t xml:space="preserve"> </w:t>
      </w:r>
      <w:r w:rsidRPr="00D26CFB">
        <w:rPr>
          <w:rFonts w:ascii="Calibri" w:eastAsia="Times New Roman" w:hAnsi="Calibri" w:cs="Calibri"/>
          <w:color w:val="auto"/>
          <w:sz w:val="24"/>
          <w:szCs w:val="24"/>
          <w:lang w:val="fr-FR" w:eastAsia="fr-FR"/>
        </w:rPr>
        <w:t>les liants hydrauliques.</w:t>
      </w:r>
    </w:p>
    <w:p w14:paraId="4C88ECED"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EN 771-3+A1 Octobre 2015 - Spécifications pour éléments de maçonnerie - Partie 3 : éléments de maçonnerie en béton de granulats (granulats courants et légers).</w:t>
      </w:r>
    </w:p>
    <w:p w14:paraId="3BF627F3"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16-352 Novembre 1987 - Canalisations en PVC.</w:t>
      </w:r>
    </w:p>
    <w:p w14:paraId="6D6765AC"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EN 206+A1 Novembre 2016 concernant les bétons - Spécifications, performances, production et conformité.</w:t>
      </w:r>
    </w:p>
    <w:p w14:paraId="32B473DE" w14:textId="77777777" w:rsidR="00D26CFB" w:rsidRPr="00D26CFB" w:rsidRDefault="00D26CFB" w:rsidP="00D26CFB">
      <w:pPr>
        <w:spacing w:after="60" w:line="240" w:lineRule="auto"/>
        <w:ind w:left="720" w:hanging="360"/>
        <w:jc w:val="both"/>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A35-015 Novembre 2009 : Aciers pour béton armé - Aciers soudables lisses - Barres et couronnes</w:t>
      </w:r>
    </w:p>
    <w:p w14:paraId="4FCDD334" w14:textId="77777777" w:rsidR="00D26CFB" w:rsidRPr="00D26CFB" w:rsidRDefault="00D26CFB" w:rsidP="00D26CFB">
      <w:pPr>
        <w:spacing w:after="60" w:line="240" w:lineRule="auto"/>
        <w:ind w:left="720" w:hanging="360"/>
        <w:jc w:val="both"/>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N° 32.1 concernant les charpentes en acier</w:t>
      </w:r>
    </w:p>
    <w:p w14:paraId="262C5DA4" w14:textId="77777777" w:rsidR="00D26CFB" w:rsidRPr="00D26CFB" w:rsidRDefault="00D26CFB" w:rsidP="00D26CFB">
      <w:pPr>
        <w:spacing w:after="60" w:line="240" w:lineRule="auto"/>
        <w:ind w:left="720" w:hanging="360"/>
        <w:jc w:val="both"/>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Aux assemblages par boulons :</w:t>
      </w:r>
    </w:p>
    <w:p w14:paraId="0F1117B3" w14:textId="77777777" w:rsidR="00D26CFB" w:rsidRPr="00D26CFB" w:rsidRDefault="00D26CFB" w:rsidP="00912ACB">
      <w:pPr>
        <w:numPr>
          <w:ilvl w:val="1"/>
          <w:numId w:val="122"/>
        </w:numPr>
        <w:suppressAutoHyphens/>
        <w:overflowPunct w:val="0"/>
        <w:autoSpaceDE w:val="0"/>
        <w:autoSpaceDN w:val="0"/>
        <w:adjustRightInd w:val="0"/>
        <w:spacing w:after="60" w:line="240" w:lineRule="auto"/>
        <w:ind w:left="1418" w:hanging="425"/>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22.430 Dispositions constructives et calcul des boulons</w:t>
      </w:r>
    </w:p>
    <w:p w14:paraId="1DC6ED92" w14:textId="77777777" w:rsidR="00D26CFB" w:rsidRPr="00D26CFB" w:rsidRDefault="00D26CFB" w:rsidP="00912ACB">
      <w:pPr>
        <w:numPr>
          <w:ilvl w:val="1"/>
          <w:numId w:val="122"/>
        </w:numPr>
        <w:suppressAutoHyphens/>
        <w:overflowPunct w:val="0"/>
        <w:autoSpaceDE w:val="0"/>
        <w:autoSpaceDN w:val="0"/>
        <w:adjustRightInd w:val="0"/>
        <w:spacing w:after="60" w:line="240" w:lineRule="auto"/>
        <w:ind w:left="1418" w:hanging="425"/>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22.431 Exécution des assemblages</w:t>
      </w:r>
    </w:p>
    <w:p w14:paraId="7394AEB6" w14:textId="77777777" w:rsidR="00D26CFB" w:rsidRPr="00D26CFB" w:rsidRDefault="00D26CFB" w:rsidP="00912ACB">
      <w:pPr>
        <w:numPr>
          <w:ilvl w:val="1"/>
          <w:numId w:val="122"/>
        </w:numPr>
        <w:suppressAutoHyphens/>
        <w:overflowPunct w:val="0"/>
        <w:autoSpaceDE w:val="0"/>
        <w:autoSpaceDN w:val="0"/>
        <w:adjustRightInd w:val="0"/>
        <w:spacing w:after="60" w:line="240" w:lineRule="auto"/>
        <w:ind w:left="1418" w:hanging="425"/>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25.007 Eléments de fixation - conditions de commande et de livraison</w:t>
      </w:r>
    </w:p>
    <w:p w14:paraId="29FF708F" w14:textId="77777777" w:rsidR="00D26CFB" w:rsidRPr="00D26CFB" w:rsidRDefault="00D26CFB" w:rsidP="00912ACB">
      <w:pPr>
        <w:numPr>
          <w:ilvl w:val="1"/>
          <w:numId w:val="122"/>
        </w:numPr>
        <w:suppressAutoHyphens/>
        <w:overflowPunct w:val="0"/>
        <w:autoSpaceDE w:val="0"/>
        <w:autoSpaceDN w:val="0"/>
        <w:adjustRightInd w:val="0"/>
        <w:spacing w:after="60" w:line="240" w:lineRule="auto"/>
        <w:ind w:left="1418" w:hanging="425"/>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27.005 Articles de boulonnerie d'usage général spécifications techniques -réceptions commande - livraison </w:t>
      </w:r>
    </w:p>
    <w:p w14:paraId="478DDBEA" w14:textId="77777777" w:rsidR="00D26CFB" w:rsidRPr="00D26CFB" w:rsidRDefault="00D26CFB" w:rsidP="00D26CFB">
      <w:pPr>
        <w:spacing w:after="60" w:line="240" w:lineRule="auto"/>
        <w:ind w:left="720" w:hanging="360"/>
        <w:jc w:val="both"/>
        <w:rPr>
          <w:rFonts w:ascii="Calibri" w:eastAsia="Times New Roman" w:hAnsi="Calibri" w:cs="Calibri"/>
          <w:color w:val="auto"/>
          <w:sz w:val="20"/>
          <w:szCs w:val="24"/>
          <w:lang w:val="fr-FR" w:eastAsia="fr-FR"/>
        </w:rPr>
      </w:pPr>
      <w:r w:rsidRPr="00D26CFB">
        <w:rPr>
          <w:rFonts w:ascii="Calibri" w:eastAsia="Times New Roman" w:hAnsi="Calibri" w:cs="Calibri"/>
          <w:color w:val="auto"/>
          <w:sz w:val="24"/>
          <w:szCs w:val="24"/>
          <w:lang w:val="fr-FR" w:eastAsia="fr-FR"/>
        </w:rPr>
        <w:lastRenderedPageBreak/>
        <w:t>Fascicule n°56 du Cahier des Clauses Techniques Générales : Protection des ouvrages métalliques contre la corrosion</w:t>
      </w:r>
    </w:p>
    <w:p w14:paraId="283A822A" w14:textId="77777777" w:rsidR="00D26CFB" w:rsidRPr="00D26CFB" w:rsidRDefault="00D26CFB" w:rsidP="00912ACB">
      <w:pPr>
        <w:numPr>
          <w:ilvl w:val="0"/>
          <w:numId w:val="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Manuel de planification des bâtiments (UNOPS)</w:t>
      </w:r>
    </w:p>
    <w:p w14:paraId="67A05D2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matériaux non normalisés devront bénéficier d'un avis technique d’un centre technique et scientifique spécialisé comme le CSTB ou autre organisme habilité qui devra être communiqué dans son intégralité au Maître d'œuvre et au bureau de contrôle avant mise en œuvre du matériau.</w:t>
      </w:r>
    </w:p>
    <w:p w14:paraId="0E22571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D'une façon générale, les éléments constitutifs des bétons armés seront de la meilleure qualité disponible au Sénégal.</w:t>
      </w:r>
    </w:p>
    <w:p w14:paraId="5674EB5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b/>
          <w:color w:val="auto"/>
          <w:sz w:val="24"/>
          <w:szCs w:val="24"/>
          <w:lang w:val="fr-FR" w:eastAsia="fr-FR"/>
        </w:rPr>
        <w:t>Les granulats pour béton seront du basalte, de la dolérite, du gabbro</w:t>
      </w:r>
      <w:r w:rsidRPr="00D26CFB">
        <w:rPr>
          <w:rFonts w:ascii="Calibri" w:eastAsia="Times New Roman" w:hAnsi="Calibri" w:cs="Calibri"/>
          <w:color w:val="auto"/>
          <w:sz w:val="24"/>
          <w:szCs w:val="24"/>
          <w:lang w:val="fr-FR" w:eastAsia="fr-FR"/>
        </w:rPr>
        <w:t xml:space="preserve"> ou similaires avec une granulométrie bien étalée, seront calibrés suivant les prescriptions du CPTP et du Bureau de Contrôle Technique. Dans tous les cas, une étude de formulation du béton hydraulique devra confirmer l’utilisation du type de granulat. </w:t>
      </w:r>
      <w:r w:rsidRPr="00D26CFB">
        <w:rPr>
          <w:rFonts w:ascii="Calibri" w:eastAsia="Times New Roman" w:hAnsi="Calibri" w:cs="Calibri"/>
          <w:b/>
          <w:color w:val="auto"/>
          <w:sz w:val="24"/>
          <w:szCs w:val="24"/>
          <w:lang w:val="fr-FR" w:eastAsia="fr-FR"/>
        </w:rPr>
        <w:t>Les gravillons de latérites ou de calcaire sont interdits</w:t>
      </w:r>
      <w:r w:rsidRPr="00D26CFB">
        <w:rPr>
          <w:rFonts w:ascii="Calibri" w:eastAsia="Times New Roman" w:hAnsi="Calibri" w:cs="Calibri"/>
          <w:color w:val="auto"/>
          <w:sz w:val="24"/>
          <w:szCs w:val="24"/>
          <w:lang w:val="fr-FR" w:eastAsia="fr-FR"/>
        </w:rPr>
        <w:t>.</w:t>
      </w:r>
    </w:p>
    <w:p w14:paraId="5E7579D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sable utilisé doit être propre et exempt de tous détritus organiques, doit avoir une équivalence de sable minimale de 70. </w:t>
      </w:r>
    </w:p>
    <w:p w14:paraId="5BCF218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L'eau de gâchage proviendra du réseau SDE.</w:t>
      </w:r>
    </w:p>
    <w:p w14:paraId="34458F9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liants proviendront exclusivement d'usines agréées au Sénégal (SOCOCIM, DANGOTE, CIMENT DU SAHEL).</w:t>
      </w:r>
    </w:p>
    <w:p w14:paraId="6BA21DAB" w14:textId="379FCC7A"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Avant tout démarrage de travaux, l’entrepreneur doit soumettre un rapport d’étude de formulation du béton hydraulique à mettre en œuvre, en prenant le soin de définir toutes les caractéristiques techniques des </w:t>
      </w:r>
      <w:r w:rsidR="00364A1E" w:rsidRPr="00D26CFB">
        <w:rPr>
          <w:rFonts w:ascii="Calibri" w:eastAsia="Times New Roman" w:hAnsi="Calibri" w:cs="Calibri"/>
          <w:color w:val="auto"/>
          <w:sz w:val="24"/>
          <w:szCs w:val="24"/>
          <w:lang w:val="fr-FR" w:eastAsia="fr-FR"/>
        </w:rPr>
        <w:t>matériaux</w:t>
      </w:r>
      <w:r w:rsidRPr="00D26CFB">
        <w:rPr>
          <w:rFonts w:ascii="Calibri" w:eastAsia="Times New Roman" w:hAnsi="Calibri" w:cs="Calibri"/>
          <w:color w:val="auto"/>
          <w:sz w:val="24"/>
          <w:szCs w:val="24"/>
          <w:lang w:val="fr-FR" w:eastAsia="fr-FR"/>
        </w:rPr>
        <w:t xml:space="preserve"> qui entrent dans la composition du béton, </w:t>
      </w:r>
      <w:r w:rsidR="00364A1E" w:rsidRPr="00D26CFB">
        <w:rPr>
          <w:rFonts w:ascii="Calibri" w:eastAsia="Times New Roman" w:hAnsi="Calibri" w:cs="Calibri"/>
          <w:color w:val="auto"/>
          <w:sz w:val="24"/>
          <w:szCs w:val="24"/>
          <w:lang w:val="fr-FR" w:eastAsia="fr-FR"/>
        </w:rPr>
        <w:t>notamment</w:t>
      </w:r>
      <w:r w:rsidRPr="00D26CFB">
        <w:rPr>
          <w:rFonts w:ascii="Calibri" w:eastAsia="Times New Roman" w:hAnsi="Calibri" w:cs="Calibri"/>
          <w:color w:val="auto"/>
          <w:sz w:val="24"/>
          <w:szCs w:val="24"/>
          <w:lang w:val="fr-FR" w:eastAsia="fr-FR"/>
        </w:rPr>
        <w:t> :</w:t>
      </w:r>
    </w:p>
    <w:p w14:paraId="45592175" w14:textId="77777777" w:rsidR="00D26CFB" w:rsidRPr="00D26CFB" w:rsidRDefault="00D26CFB" w:rsidP="00912ACB">
      <w:pPr>
        <w:numPr>
          <w:ilvl w:val="0"/>
          <w:numId w:val="93"/>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courbes de granulométrie du gravier à utiliser</w:t>
      </w:r>
    </w:p>
    <w:p w14:paraId="0765548F" w14:textId="77777777" w:rsidR="00D26CFB" w:rsidRPr="00D26CFB" w:rsidRDefault="00D26CFB" w:rsidP="00912ACB">
      <w:pPr>
        <w:numPr>
          <w:ilvl w:val="0"/>
          <w:numId w:val="93"/>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valeurs d’équivalence de sable à utiliser</w:t>
      </w:r>
    </w:p>
    <w:p w14:paraId="55699743" w14:textId="77777777" w:rsidR="00D26CFB" w:rsidRPr="00D26CFB" w:rsidRDefault="00D26CFB" w:rsidP="00912ACB">
      <w:pPr>
        <w:numPr>
          <w:ilvl w:val="0"/>
          <w:numId w:val="93"/>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caractéristiques techniques du ciment.</w:t>
      </w:r>
    </w:p>
    <w:p w14:paraId="4EDCD0B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rapport d’étude de formulation doit notamment contenir les éléments d’appréciations suivants :</w:t>
      </w:r>
    </w:p>
    <w:p w14:paraId="083FBB20" w14:textId="39D71309" w:rsidR="00D26CFB" w:rsidRPr="00D26CFB" w:rsidRDefault="00D26CFB" w:rsidP="00912ACB">
      <w:pPr>
        <w:numPr>
          <w:ilvl w:val="0"/>
          <w:numId w:val="96"/>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la quantité de chaque </w:t>
      </w:r>
      <w:r w:rsidR="00364A1E" w:rsidRPr="00D26CFB">
        <w:rPr>
          <w:rFonts w:ascii="Calibri" w:eastAsia="Times New Roman" w:hAnsi="Calibri" w:cs="Calibri"/>
          <w:color w:val="auto"/>
          <w:sz w:val="24"/>
          <w:szCs w:val="24"/>
          <w:lang w:val="fr-FR" w:eastAsia="fr-FR"/>
        </w:rPr>
        <w:t>élément</w:t>
      </w:r>
      <w:r w:rsidRPr="00D26CFB">
        <w:rPr>
          <w:rFonts w:ascii="Calibri" w:eastAsia="Times New Roman" w:hAnsi="Calibri" w:cs="Calibri"/>
          <w:color w:val="auto"/>
          <w:sz w:val="24"/>
          <w:szCs w:val="24"/>
          <w:lang w:val="fr-FR" w:eastAsia="fr-FR"/>
        </w:rPr>
        <w:t xml:space="preserve"> constitutif du béton par </w:t>
      </w:r>
      <w:r w:rsidR="00364A1E" w:rsidRPr="00D26CFB">
        <w:rPr>
          <w:rFonts w:ascii="Calibri" w:eastAsia="Times New Roman" w:hAnsi="Calibri" w:cs="Calibri"/>
          <w:color w:val="auto"/>
          <w:sz w:val="24"/>
          <w:szCs w:val="24"/>
          <w:lang w:val="fr-FR" w:eastAsia="fr-FR"/>
        </w:rPr>
        <w:t>mètre</w:t>
      </w:r>
      <w:r w:rsidRPr="00D26CFB">
        <w:rPr>
          <w:rFonts w:ascii="Calibri" w:eastAsia="Times New Roman" w:hAnsi="Calibri" w:cs="Calibri"/>
          <w:color w:val="auto"/>
          <w:sz w:val="24"/>
          <w:szCs w:val="24"/>
          <w:lang w:val="fr-FR" w:eastAsia="fr-FR"/>
        </w:rPr>
        <w:t xml:space="preserve"> cube de béton,</w:t>
      </w:r>
    </w:p>
    <w:p w14:paraId="0FFA6869" w14:textId="77777777" w:rsidR="00D26CFB" w:rsidRPr="00D26CFB" w:rsidRDefault="00D26CFB" w:rsidP="00912ACB">
      <w:pPr>
        <w:numPr>
          <w:ilvl w:val="0"/>
          <w:numId w:val="96"/>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valeur des affaissements attendus pour le béton</w:t>
      </w:r>
    </w:p>
    <w:p w14:paraId="148436F3" w14:textId="387E66FA" w:rsidR="00D26CFB" w:rsidRPr="00D26CFB" w:rsidRDefault="00D26CFB" w:rsidP="00912ACB">
      <w:pPr>
        <w:numPr>
          <w:ilvl w:val="0"/>
          <w:numId w:val="96"/>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w:t>
      </w:r>
      <w:r w:rsidR="00364A1E" w:rsidRPr="00D26CFB">
        <w:rPr>
          <w:rFonts w:ascii="Calibri" w:eastAsia="Times New Roman" w:hAnsi="Calibri" w:cs="Calibri"/>
          <w:color w:val="auto"/>
          <w:sz w:val="24"/>
          <w:szCs w:val="24"/>
          <w:lang w:val="fr-FR" w:eastAsia="fr-FR"/>
        </w:rPr>
        <w:t>différents</w:t>
      </w:r>
      <w:r w:rsidRPr="00D26CFB">
        <w:rPr>
          <w:rFonts w:ascii="Calibri" w:eastAsia="Times New Roman" w:hAnsi="Calibri" w:cs="Calibri"/>
          <w:color w:val="auto"/>
          <w:sz w:val="24"/>
          <w:szCs w:val="24"/>
          <w:lang w:val="fr-FR" w:eastAsia="fr-FR"/>
        </w:rPr>
        <w:t xml:space="preserve"> résultats de calcul de la formulation</w:t>
      </w:r>
    </w:p>
    <w:p w14:paraId="2F3CC199" w14:textId="7985CB63" w:rsidR="00D26CFB" w:rsidRPr="00D26CFB" w:rsidRDefault="00D26CFB" w:rsidP="00912ACB">
      <w:pPr>
        <w:numPr>
          <w:ilvl w:val="0"/>
          <w:numId w:val="96"/>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résultats </w:t>
      </w:r>
      <w:r w:rsidR="00364A1E" w:rsidRPr="00D26CFB">
        <w:rPr>
          <w:rFonts w:ascii="Calibri" w:eastAsia="Times New Roman" w:hAnsi="Calibri" w:cs="Calibri"/>
          <w:color w:val="auto"/>
          <w:sz w:val="24"/>
          <w:szCs w:val="24"/>
          <w:lang w:val="fr-FR" w:eastAsia="fr-FR"/>
        </w:rPr>
        <w:t>caractéristiques</w:t>
      </w:r>
      <w:r w:rsidRPr="00D26CFB">
        <w:rPr>
          <w:rFonts w:ascii="Calibri" w:eastAsia="Times New Roman" w:hAnsi="Calibri" w:cs="Calibri"/>
          <w:color w:val="auto"/>
          <w:sz w:val="24"/>
          <w:szCs w:val="24"/>
          <w:lang w:val="fr-FR" w:eastAsia="fr-FR"/>
        </w:rPr>
        <w:t xml:space="preserve"> de résistance des </w:t>
      </w:r>
      <w:r w:rsidR="00364A1E" w:rsidRPr="00D26CFB">
        <w:rPr>
          <w:rFonts w:ascii="Calibri" w:eastAsia="Times New Roman" w:hAnsi="Calibri" w:cs="Calibri"/>
          <w:color w:val="auto"/>
          <w:sz w:val="24"/>
          <w:szCs w:val="24"/>
          <w:lang w:val="fr-FR" w:eastAsia="fr-FR"/>
        </w:rPr>
        <w:t>essais</w:t>
      </w:r>
      <w:r w:rsidRPr="00D26CFB">
        <w:rPr>
          <w:rFonts w:ascii="Calibri" w:eastAsia="Times New Roman" w:hAnsi="Calibri" w:cs="Calibri"/>
          <w:color w:val="auto"/>
          <w:sz w:val="24"/>
          <w:szCs w:val="24"/>
          <w:lang w:val="fr-FR" w:eastAsia="fr-FR"/>
        </w:rPr>
        <w:t xml:space="preserve"> de convenance effectués</w:t>
      </w:r>
    </w:p>
    <w:p w14:paraId="48DBE2B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études seront faites par un laboratoire agréé par le maitre d’œuvre et seront à la charge de l’entrepreneur.</w:t>
      </w:r>
    </w:p>
    <w:p w14:paraId="3694B7E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L'emploi d'adjuvant n'est pas envisagé sauf sur demande de l'entrepreneur après avis du Bureau de Contrôle Technique et du Maître d'œuvre.</w:t>
      </w:r>
    </w:p>
    <w:p w14:paraId="1615DD0C"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Contrôle et Essais</w:t>
      </w:r>
    </w:p>
    <w:p w14:paraId="5FCDE56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résistance minimale exigée à 28 jours mesurée sur des éprouvettes d'essai cylindriques testées en compression simple sera de :</w:t>
      </w:r>
    </w:p>
    <w:p w14:paraId="78E5D124" w14:textId="77777777" w:rsidR="00D26CFB" w:rsidRPr="00D26CFB" w:rsidRDefault="00D26CFB" w:rsidP="00912ACB">
      <w:pPr>
        <w:numPr>
          <w:ilvl w:val="0"/>
          <w:numId w:val="7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13 MPa pour un béton dosé à 150 kg/m3 ;</w:t>
      </w:r>
    </w:p>
    <w:p w14:paraId="23954B8A" w14:textId="77777777" w:rsidR="00D26CFB" w:rsidRPr="00D26CFB" w:rsidRDefault="00D26CFB" w:rsidP="00912ACB">
      <w:pPr>
        <w:numPr>
          <w:ilvl w:val="0"/>
          <w:numId w:val="7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20 MPa pour un béton dosé à 250 kg/m3 ;</w:t>
      </w:r>
    </w:p>
    <w:p w14:paraId="317FB18B" w14:textId="77777777" w:rsidR="00D26CFB" w:rsidRPr="00D26CFB" w:rsidRDefault="00D26CFB" w:rsidP="00912ACB">
      <w:pPr>
        <w:numPr>
          <w:ilvl w:val="0"/>
          <w:numId w:val="7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22 MPa pour un béton dosé à 300 kg/m3 ;</w:t>
      </w:r>
    </w:p>
    <w:p w14:paraId="0ACAF51F" w14:textId="77777777" w:rsidR="00D26CFB" w:rsidRPr="00D26CFB" w:rsidRDefault="00D26CFB" w:rsidP="00912ACB">
      <w:pPr>
        <w:numPr>
          <w:ilvl w:val="0"/>
          <w:numId w:val="7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25 MPa pour un béton dosé à 350 kg/m3.</w:t>
      </w:r>
    </w:p>
    <w:p w14:paraId="272A4EA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La résistance à la compression des éprouvettes cylindriques de béton durci sera mesurée conformément à la norme NF EN 12390-3 Avril 2012.</w:t>
      </w:r>
    </w:p>
    <w:p w14:paraId="1D180C7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est porté à l'attention de l'Entrepreneur que l'obtention de telles résistances pourra éventuellement nécessiter un surdosage en ciment de certains bétons. Si tel est le cas, l'Entrepreneur en supportera toutes les conséquences et ne pourra élever aucune réclamation en cas d'une telle nécessité.</w:t>
      </w:r>
    </w:p>
    <w:p w14:paraId="3EA3537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frais d’étude de la composition des bétons incombent à l'Entrepreneur. Elle sera effectuée par un laboratoire agréé par le Maître d'œuvre. L'Entrepreneur devra, en temps utile, présenter au Maître d'œuvre, et après étude, ses propositions sur la composition des bétons courants et effectuer les essais de convenance pour la vérification des résistances.</w:t>
      </w:r>
    </w:p>
    <w:p w14:paraId="1AC5464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fera procéder à ses frais au contrôle de résistance :</w:t>
      </w:r>
    </w:p>
    <w:p w14:paraId="1D261A64" w14:textId="77777777" w:rsidR="00D26CFB" w:rsidRPr="00D26CFB" w:rsidRDefault="00D26CFB" w:rsidP="00912ACB">
      <w:pPr>
        <w:numPr>
          <w:ilvl w:val="0"/>
          <w:numId w:val="123"/>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Des bétons mis en œuvre :</w:t>
      </w:r>
    </w:p>
    <w:p w14:paraId="59CF26D3" w14:textId="77777777" w:rsidR="00D26CFB" w:rsidRPr="00D26CFB" w:rsidRDefault="00D26CFB" w:rsidP="00912ACB">
      <w:pPr>
        <w:numPr>
          <w:ilvl w:val="0"/>
          <w:numId w:val="7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en fondation : 2 prélèvements de six (6) éprouvettes chacun pour des écrasements à 7 et 28 jours ;</w:t>
      </w:r>
    </w:p>
    <w:p w14:paraId="7B1144D7" w14:textId="77777777" w:rsidR="00D26CFB" w:rsidRPr="00D26CFB" w:rsidRDefault="00D26CFB" w:rsidP="00912ACB">
      <w:pPr>
        <w:numPr>
          <w:ilvl w:val="0"/>
          <w:numId w:val="7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poteaux rez de chaussée : 1 prélèvement de six (6) éprouvettes pour des écrasements à 7 et 28 jours ;</w:t>
      </w:r>
    </w:p>
    <w:p w14:paraId="608AE44A" w14:textId="77777777" w:rsidR="00D26CFB" w:rsidRPr="00D26CFB" w:rsidRDefault="00D26CFB" w:rsidP="00912ACB">
      <w:pPr>
        <w:numPr>
          <w:ilvl w:val="0"/>
          <w:numId w:val="7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plancher : 1 prélèvement de six (6) éprouvettes pour des écrasements à 7 et 28 jours ;</w:t>
      </w:r>
    </w:p>
    <w:p w14:paraId="4B64D235" w14:textId="77777777" w:rsidR="00D26CFB" w:rsidRPr="00D26CFB" w:rsidRDefault="00D26CFB" w:rsidP="00D26CFB">
      <w:pPr>
        <w:suppressAutoHyphens/>
        <w:overflowPunct w:val="0"/>
        <w:autoSpaceDE w:val="0"/>
        <w:autoSpaceDN w:val="0"/>
        <w:adjustRightInd w:val="0"/>
        <w:spacing w:before="120" w:after="120" w:line="240" w:lineRule="auto"/>
        <w:ind w:left="1080"/>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Dans tous les cas, un essai au moins de résistance du béton sera effectué pour 20 m</w:t>
      </w:r>
      <w:r w:rsidRPr="00D26CFB">
        <w:rPr>
          <w:rFonts w:ascii="Calibri" w:eastAsia="Times New Roman" w:hAnsi="Calibri" w:cs="Calibri"/>
          <w:color w:val="auto"/>
          <w:sz w:val="24"/>
          <w:szCs w:val="24"/>
          <w:vertAlign w:val="superscript"/>
          <w:lang w:val="fr-FR" w:eastAsia="fr-FR"/>
        </w:rPr>
        <w:t>3</w:t>
      </w:r>
      <w:r w:rsidRPr="00D26CFB">
        <w:rPr>
          <w:rFonts w:ascii="Calibri" w:eastAsia="Times New Roman" w:hAnsi="Calibri" w:cs="Calibri"/>
          <w:color w:val="auto"/>
          <w:sz w:val="24"/>
          <w:szCs w:val="24"/>
          <w:lang w:val="fr-FR" w:eastAsia="fr-FR"/>
        </w:rPr>
        <w:t xml:space="preserve"> de béton mélangé.</w:t>
      </w:r>
    </w:p>
    <w:p w14:paraId="75E12799" w14:textId="77777777" w:rsidR="00D26CFB" w:rsidRPr="00D26CFB" w:rsidRDefault="00D26CFB" w:rsidP="00912ACB">
      <w:pPr>
        <w:numPr>
          <w:ilvl w:val="0"/>
          <w:numId w:val="123"/>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De la maçonnerie en agglos :</w:t>
      </w:r>
    </w:p>
    <w:p w14:paraId="59B90B72" w14:textId="77777777" w:rsidR="00D26CFB" w:rsidRPr="00D26CFB" w:rsidRDefault="00D26CFB" w:rsidP="00912ACB">
      <w:pPr>
        <w:numPr>
          <w:ilvl w:val="0"/>
          <w:numId w:val="76"/>
        </w:numPr>
        <w:suppressAutoHyphens/>
        <w:overflowPunct w:val="0"/>
        <w:autoSpaceDE w:val="0"/>
        <w:autoSpaceDN w:val="0"/>
        <w:adjustRightInd w:val="0"/>
        <w:spacing w:after="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0"/>
          <w:lang w:val="fr-FR" w:eastAsia="fr-FR"/>
        </w:rPr>
        <w:t xml:space="preserve">En fondation : </w:t>
      </w:r>
      <w:r w:rsidRPr="00D26CFB">
        <w:rPr>
          <w:rFonts w:ascii="Calibri" w:eastAsia="Times New Roman" w:hAnsi="Calibri" w:cs="Calibri"/>
          <w:color w:val="auto"/>
          <w:sz w:val="24"/>
          <w:szCs w:val="24"/>
          <w:lang w:val="fr-FR" w:eastAsia="fr-FR"/>
        </w:rPr>
        <w:t>1 prélèvement de six (6) éprouvettes pour des écrasements à 7 et 28 jours ;</w:t>
      </w:r>
    </w:p>
    <w:p w14:paraId="2AF8FFCA" w14:textId="77777777" w:rsidR="00D26CFB" w:rsidRPr="00D26CFB" w:rsidRDefault="00D26CFB" w:rsidP="00912ACB">
      <w:pPr>
        <w:numPr>
          <w:ilvl w:val="0"/>
          <w:numId w:val="76"/>
        </w:numPr>
        <w:suppressAutoHyphens/>
        <w:overflowPunct w:val="0"/>
        <w:autoSpaceDE w:val="0"/>
        <w:autoSpaceDN w:val="0"/>
        <w:adjustRightInd w:val="0"/>
        <w:spacing w:after="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0"/>
          <w:lang w:val="fr-FR" w:eastAsia="fr-FR"/>
        </w:rPr>
        <w:t xml:space="preserve">Au rez de chaussée : </w:t>
      </w:r>
      <w:r w:rsidRPr="00D26CFB">
        <w:rPr>
          <w:rFonts w:ascii="Calibri" w:eastAsia="Times New Roman" w:hAnsi="Calibri" w:cs="Calibri"/>
          <w:color w:val="auto"/>
          <w:sz w:val="24"/>
          <w:szCs w:val="24"/>
          <w:lang w:val="fr-FR" w:eastAsia="fr-FR"/>
        </w:rPr>
        <w:t>1 prélèvement de six (6) éprouvettes pour des écrasements à 7 et 28 jours ;</w:t>
      </w:r>
    </w:p>
    <w:p w14:paraId="2F09655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essais seront effectués par le CEREEQ Sénégal (Centre Expérimental de Recherches et d'Études pour l'Équipement) ou par un laboratoire agréé, en accord avec le maître d’œuvre. Les procès-verbaux des essais seront remis au maître d'œuvre.</w:t>
      </w:r>
    </w:p>
    <w:p w14:paraId="1680FA5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seul fait pour l'entrepreneur de se soustraire à cette obligation, quel qu'en soit le motif, entraînera une moins-value sur le poste béton armé.</w:t>
      </w:r>
    </w:p>
    <w:p w14:paraId="6D0FD51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Les fers à béton seront normalisés, avec une résistance caractéristique de 500 MPa, et l’entrepreneur est tenu de donner toutes les caractéristiques techniques, de la traçabilité et la provenance du matériau. </w:t>
      </w:r>
    </w:p>
    <w:p w14:paraId="136F6B4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En cas de doute sur la qualité du fer, le maitre d’œuvre ou le bureau de contrôle pourront exiger des essais de contrôle à faire par des laboratoires agréés et à la charge de l’entrepreneur. </w:t>
      </w:r>
    </w:p>
    <w:p w14:paraId="57B5D7BE"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Eléments préfabriqués</w:t>
      </w:r>
    </w:p>
    <w:p w14:paraId="76227FF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Ils seront réalisés en béton moulé pour seuils, appuis de fenêtre avec larmiers, ouvrages spécifiques prévus par le BET (prédalles), etc.</w:t>
      </w:r>
    </w:p>
    <w:p w14:paraId="249529A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D'une manière générale les pièces préfabriquées seront livrées nettes pour rester apparentes. Les dispositifs d'accrochages seront soumis au BET Bureau de contrôle et Architecte. Les systèmes de joints d'étanchéité seront couverts par l'assurance décennale.</w:t>
      </w:r>
    </w:p>
    <w:p w14:paraId="3DCB35F6"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lastRenderedPageBreak/>
        <w:t>Description des ouvrages</w:t>
      </w:r>
    </w:p>
    <w:p w14:paraId="37E1F835"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Fondations </w:t>
      </w:r>
    </w:p>
    <w:p w14:paraId="72FBDAE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système de fondation est défini par le Maître d’oeuvre, en tenant compte des études de sol réalisées par un laboratoire agréé, après approbation du Bureau de contrôle. </w:t>
      </w:r>
    </w:p>
    <w:p w14:paraId="430A8F7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tous les bâtiments, les fondations reposeront sur une assise constituée du terrain naturel dont la contrainte admissible et la profondeur d’ancrage sont définis dans le rapport d’étude géotechnique fourni par le laboratoire commis par le maitre d’oeuvre. Ce rapport sera remis à l’entreprise au démarrage du projet.</w:t>
      </w:r>
    </w:p>
    <w:p w14:paraId="072F7CB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Aucune fondation ne devra être coulée sans que les fonds de fouille n'aient reçu l'agrément du laboratoire recruté par l’Entreprise, à ses frais, du Bureau de Contrôle Technique de l’entreprise et du Maître d'œuvre.</w:t>
      </w:r>
    </w:p>
    <w:p w14:paraId="232213F7"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Ossature</w:t>
      </w:r>
    </w:p>
    <w:p w14:paraId="6D64A59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bâtiment sera entièrement conçu en ossature porteuse en béton armé pour les fondations, longrines, poteaux, chaînages hauts, planchers et acrotères.</w:t>
      </w:r>
    </w:p>
    <w:p w14:paraId="3A67D8BD"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Béton de propreté</w:t>
      </w:r>
    </w:p>
    <w:p w14:paraId="3CF29E9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Sous toute la surface des semelles, longrines, soubassements, massifs d'ancrage des escaliers, regards des eaux usées et eaux pluviales et sous tous les ouvrages dont la base est au sol, il sera exécuté un béton de propreté débordant de 0.10 cm en tous sens, dosé à 150 kg de CEM III, avec des gravillons de basalte, dolérite, gabbro ou similaires cassés, passant à l'anneau 20 mm.</w:t>
      </w:r>
    </w:p>
    <w:p w14:paraId="078F8804"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Béton de forme</w:t>
      </w:r>
    </w:p>
    <w:p w14:paraId="2861B21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Dosé à 300 kg/m3 de ciment CEM III sur 0.15 m d'épaisseur après vibration, réalisé avec des agrégats de basalte provenant de carrières agréées. </w:t>
      </w:r>
    </w:p>
    <w:p w14:paraId="46F9A50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 prévoir pour :</w:t>
      </w:r>
      <w:r w:rsidRPr="00D26CFB">
        <w:rPr>
          <w:rFonts w:ascii="Calibri" w:eastAsia="Times New Roman" w:hAnsi="Calibri" w:cs="Calibri"/>
          <w:color w:val="auto"/>
          <w:sz w:val="24"/>
          <w:szCs w:val="24"/>
          <w:lang w:val="fr-FR" w:eastAsia="fr-FR"/>
        </w:rPr>
        <w:tab/>
        <w:t>- tous les sols recevant un carrelage</w:t>
      </w:r>
      <w:r w:rsidRPr="00D26CFB">
        <w:rPr>
          <w:rFonts w:ascii="Calibri" w:eastAsia="Times New Roman" w:hAnsi="Calibri" w:cs="Calibri"/>
          <w:color w:val="auto"/>
          <w:sz w:val="24"/>
          <w:szCs w:val="24"/>
          <w:lang w:val="fr-FR" w:eastAsia="fr-FR"/>
        </w:rPr>
        <w:tab/>
      </w:r>
    </w:p>
    <w:p w14:paraId="723D99E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toute la largeur des trottoirs</w:t>
      </w:r>
    </w:p>
    <w:p w14:paraId="50C4CF21"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Béton banché</w:t>
      </w:r>
    </w:p>
    <w:p w14:paraId="294B0EA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Dosé à 300 kg/m3 de ciment 250/315, avec agrégats de basalte, dolérite, gabbro ou similaires</w:t>
      </w:r>
      <w:r w:rsidRPr="00D26CFB" w:rsidDel="00AE6007">
        <w:rPr>
          <w:rFonts w:ascii="Calibri" w:eastAsia="Times New Roman" w:hAnsi="Calibri" w:cs="Calibri"/>
          <w:color w:val="auto"/>
          <w:sz w:val="24"/>
          <w:szCs w:val="24"/>
          <w:lang w:val="fr-FR" w:eastAsia="fr-FR"/>
        </w:rPr>
        <w:t xml:space="preserve"> </w:t>
      </w:r>
      <w:r w:rsidRPr="00D26CFB">
        <w:rPr>
          <w:rFonts w:ascii="Calibri" w:eastAsia="Times New Roman" w:hAnsi="Calibri" w:cs="Calibri"/>
          <w:color w:val="auto"/>
          <w:sz w:val="24"/>
          <w:szCs w:val="24"/>
          <w:lang w:val="fr-FR" w:eastAsia="fr-FR"/>
        </w:rPr>
        <w:t xml:space="preserve">d'une granulométrie allant du 8/15 au 15/25, dosage établi suivant résultats des essais exécutés au CEREEQ ou tout autre laboratoire agréé, y compris coffrages et décoffrages </w:t>
      </w:r>
    </w:p>
    <w:p w14:paraId="3F7D616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 prévoir pour :</w:t>
      </w:r>
      <w:r w:rsidRPr="00D26CFB">
        <w:rPr>
          <w:rFonts w:ascii="Calibri" w:eastAsia="Times New Roman" w:hAnsi="Calibri" w:cs="Calibri"/>
          <w:color w:val="auto"/>
          <w:sz w:val="24"/>
          <w:szCs w:val="24"/>
          <w:lang w:val="fr-FR" w:eastAsia="fr-FR"/>
        </w:rPr>
        <w:tab/>
        <w:t xml:space="preserve">             - dallage sols</w:t>
      </w:r>
      <w:r w:rsidRPr="00D26CFB">
        <w:rPr>
          <w:rFonts w:ascii="Calibri" w:eastAsia="Times New Roman" w:hAnsi="Calibri" w:cs="Calibri"/>
          <w:color w:val="auto"/>
          <w:sz w:val="24"/>
          <w:szCs w:val="24"/>
          <w:lang w:val="fr-FR" w:eastAsia="fr-FR"/>
        </w:rPr>
        <w:tab/>
      </w:r>
    </w:p>
    <w:p w14:paraId="480E6C4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socle de placards</w:t>
      </w:r>
      <w:r w:rsidRPr="00D26CFB">
        <w:rPr>
          <w:rFonts w:ascii="Calibri" w:eastAsia="Times New Roman" w:hAnsi="Calibri" w:cs="Calibri"/>
          <w:color w:val="auto"/>
          <w:sz w:val="24"/>
          <w:szCs w:val="24"/>
          <w:lang w:val="fr-FR" w:eastAsia="fr-FR"/>
        </w:rPr>
        <w:tab/>
      </w:r>
    </w:p>
    <w:p w14:paraId="6C5BF08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parois de regard</w:t>
      </w:r>
      <w:r w:rsidRPr="00D26CFB">
        <w:rPr>
          <w:rFonts w:ascii="Calibri" w:eastAsia="Times New Roman" w:hAnsi="Calibri" w:cs="Calibri"/>
          <w:color w:val="auto"/>
          <w:sz w:val="24"/>
          <w:szCs w:val="24"/>
          <w:lang w:val="fr-FR" w:eastAsia="fr-FR"/>
        </w:rPr>
        <w:tab/>
      </w:r>
    </w:p>
    <w:p w14:paraId="1E2728A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socle pour appareils de climatisation.</w:t>
      </w:r>
    </w:p>
    <w:p w14:paraId="1D46323A" w14:textId="77777777" w:rsidR="00364A1E" w:rsidRPr="00D26CFB" w:rsidRDefault="00364A1E"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69764B47"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0"/>
          <w:lang w:val="fr-FR" w:eastAsia="fr-FR"/>
        </w:rPr>
      </w:pPr>
      <w:r w:rsidRPr="00D26CFB">
        <w:rPr>
          <w:rFonts w:ascii="Calibri" w:eastAsia="Times New Roman" w:hAnsi="Calibri" w:cs="Calibri"/>
          <w:b/>
          <w:bCs/>
          <w:color w:val="auto"/>
          <w:sz w:val="24"/>
          <w:szCs w:val="20"/>
          <w:lang w:val="fr-FR" w:eastAsia="fr-FR"/>
        </w:rPr>
        <w:t>Béton armé</w:t>
      </w:r>
    </w:p>
    <w:p w14:paraId="7A32DB5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Dosé à 350 kg/m3 de ciment CEM II ou CHF pour les ouvrages en contact avec la nappe, avec agrégats de basalte, dolérite, gabbro ou similaires</w:t>
      </w:r>
      <w:r w:rsidRPr="00D26CFB" w:rsidDel="00AE6007">
        <w:rPr>
          <w:rFonts w:ascii="Calibri" w:eastAsia="Times New Roman" w:hAnsi="Calibri" w:cs="Calibri"/>
          <w:color w:val="auto"/>
          <w:sz w:val="24"/>
          <w:szCs w:val="24"/>
          <w:lang w:val="fr-FR" w:eastAsia="fr-FR"/>
        </w:rPr>
        <w:t xml:space="preserve"> </w:t>
      </w:r>
      <w:r w:rsidRPr="00D26CFB">
        <w:rPr>
          <w:rFonts w:ascii="Calibri" w:eastAsia="Times New Roman" w:hAnsi="Calibri" w:cs="Calibri"/>
          <w:color w:val="auto"/>
          <w:sz w:val="24"/>
          <w:szCs w:val="24"/>
          <w:lang w:val="fr-FR" w:eastAsia="fr-FR"/>
        </w:rPr>
        <w:t>provenant de carrières agréées. Aucun coulage ne devra se faire sans cette approbation et sans un contrôle effectué sur place.</w:t>
      </w:r>
    </w:p>
    <w:p w14:paraId="0C15EF81" w14:textId="685B11D0"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lastRenderedPageBreak/>
        <w:t xml:space="preserve">Les reprises de bétonnage seront à éviter le maximum possible. Au cas écheant, l’incorporation de </w:t>
      </w:r>
      <w:r w:rsidR="00676CCE">
        <w:rPr>
          <w:rFonts w:ascii="Calibri" w:eastAsia="Times New Roman" w:hAnsi="Calibri" w:cs="Calibri"/>
          <w:b/>
          <w:color w:val="auto"/>
          <w:sz w:val="24"/>
          <w:szCs w:val="24"/>
          <w:lang w:val="fr-FR" w:eastAsia="fr-FR"/>
        </w:rPr>
        <w:t xml:space="preserve">d’un adjuvent de reprise de bétonnage </w:t>
      </w:r>
      <w:r w:rsidRPr="00D26CFB">
        <w:rPr>
          <w:rFonts w:ascii="Calibri" w:eastAsia="Times New Roman" w:hAnsi="Calibri" w:cs="Calibri"/>
          <w:b/>
          <w:color w:val="auto"/>
          <w:sz w:val="24"/>
          <w:szCs w:val="24"/>
          <w:lang w:val="fr-FR" w:eastAsia="fr-FR"/>
        </w:rPr>
        <w:t>dans le béton est exigée.</w:t>
      </w:r>
    </w:p>
    <w:p w14:paraId="4091D93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principaux ouvrages entrant dans le cadre de cet article, dont la liste donnée est non limitative, sont les suivants :</w:t>
      </w:r>
    </w:p>
    <w:p w14:paraId="3647EDE6" w14:textId="77777777" w:rsidR="00D26CFB" w:rsidRPr="00D26CFB" w:rsidRDefault="00D26CFB" w:rsidP="00912ACB">
      <w:pPr>
        <w:numPr>
          <w:ilvl w:val="0"/>
          <w:numId w:val="5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fondations</w:t>
      </w:r>
    </w:p>
    <w:p w14:paraId="007E6A40" w14:textId="77777777" w:rsidR="00D26CFB" w:rsidRPr="00D26CFB" w:rsidRDefault="00D26CFB" w:rsidP="00912ACB">
      <w:pPr>
        <w:numPr>
          <w:ilvl w:val="0"/>
          <w:numId w:val="5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poteaux d'ossature</w:t>
      </w:r>
    </w:p>
    <w:p w14:paraId="0CBEB6A0" w14:textId="77777777" w:rsidR="00D26CFB" w:rsidRPr="00D26CFB" w:rsidRDefault="00D26CFB" w:rsidP="00912ACB">
      <w:pPr>
        <w:numPr>
          <w:ilvl w:val="0"/>
          <w:numId w:val="5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longrines</w:t>
      </w:r>
    </w:p>
    <w:p w14:paraId="0B70D366" w14:textId="77777777" w:rsidR="00D26CFB" w:rsidRPr="00D26CFB" w:rsidRDefault="00D26CFB" w:rsidP="00912ACB">
      <w:pPr>
        <w:numPr>
          <w:ilvl w:val="0"/>
          <w:numId w:val="5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poutres</w:t>
      </w:r>
      <w:r w:rsidRPr="00D26CFB">
        <w:rPr>
          <w:rFonts w:ascii="Calibri" w:eastAsia="Times New Roman" w:hAnsi="Calibri" w:cs="Calibri"/>
          <w:color w:val="auto"/>
          <w:sz w:val="24"/>
          <w:szCs w:val="24"/>
          <w:lang w:val="fr-FR" w:eastAsia="fr-FR"/>
        </w:rPr>
        <w:tab/>
      </w:r>
    </w:p>
    <w:p w14:paraId="026AA2AC" w14:textId="77777777" w:rsidR="00D26CFB" w:rsidRPr="00D26CFB" w:rsidRDefault="00D26CFB" w:rsidP="00912ACB">
      <w:pPr>
        <w:numPr>
          <w:ilvl w:val="0"/>
          <w:numId w:val="5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planchers</w:t>
      </w:r>
    </w:p>
    <w:p w14:paraId="4FEF5B91" w14:textId="77777777" w:rsidR="00D26CFB" w:rsidRPr="00D26CFB" w:rsidRDefault="00D26CFB" w:rsidP="00912ACB">
      <w:pPr>
        <w:numPr>
          <w:ilvl w:val="0"/>
          <w:numId w:val="5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linteaux sur ouvertures</w:t>
      </w:r>
      <w:r w:rsidRPr="00D26CFB">
        <w:rPr>
          <w:rFonts w:ascii="Calibri" w:eastAsia="Times New Roman" w:hAnsi="Calibri" w:cs="Calibri"/>
          <w:color w:val="auto"/>
          <w:sz w:val="24"/>
          <w:szCs w:val="24"/>
          <w:lang w:val="fr-FR" w:eastAsia="fr-FR"/>
        </w:rPr>
        <w:tab/>
      </w:r>
    </w:p>
    <w:p w14:paraId="2C9898EB" w14:textId="77777777" w:rsidR="00D26CFB" w:rsidRPr="00D26CFB" w:rsidRDefault="00D26CFB" w:rsidP="00912ACB">
      <w:pPr>
        <w:numPr>
          <w:ilvl w:val="0"/>
          <w:numId w:val="5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reliefs des terrasses (acrotères, souches de ventilation, etc.), solins pour étanchéité</w:t>
      </w:r>
    </w:p>
    <w:p w14:paraId="752F29E3"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Planchers</w:t>
      </w:r>
    </w:p>
    <w:p w14:paraId="2D66E45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système de plancher sera décrit par les plans.</w:t>
      </w:r>
    </w:p>
    <w:p w14:paraId="5F52FFF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surcharges des planchers de l'ensemble du projet devront tenir compte des diverses normes réglementaires, en particulier la norme NF P 06-001.</w:t>
      </w:r>
    </w:p>
    <w:p w14:paraId="0E32E4E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sera fait application des charges d’exploitations suivantes pour les bâtiments bureaux :</w:t>
      </w:r>
    </w:p>
    <w:p w14:paraId="5184258B" w14:textId="77777777" w:rsidR="00D26CFB" w:rsidRPr="00D26CFB" w:rsidRDefault="00D26CFB" w:rsidP="00912ACB">
      <w:pPr>
        <w:numPr>
          <w:ilvl w:val="0"/>
          <w:numId w:val="104"/>
        </w:numPr>
        <w:suppressAutoHyphens/>
        <w:overflowPunct w:val="0"/>
        <w:autoSpaceDE w:val="0"/>
        <w:autoSpaceDN w:val="0"/>
        <w:adjustRightInd w:val="0"/>
        <w:spacing w:after="8" w:line="271" w:lineRule="auto"/>
        <w:ind w:left="1418" w:right="20" w:hanging="709"/>
        <w:jc w:val="both"/>
        <w:textAlignment w:val="baseline"/>
        <w:rPr>
          <w:rFonts w:ascii="Calibri" w:eastAsia="Times New Roman" w:hAnsi="Calibri"/>
          <w:color w:val="000000"/>
          <w:sz w:val="24"/>
          <w:szCs w:val="24"/>
          <w:lang w:val="fr-FR" w:eastAsia="fr-FR"/>
        </w:rPr>
      </w:pPr>
      <w:r w:rsidRPr="00D26CFB">
        <w:rPr>
          <w:rFonts w:ascii="Calibri" w:eastAsia="Times New Roman" w:hAnsi="Calibri"/>
          <w:color w:val="000000"/>
          <w:sz w:val="24"/>
          <w:szCs w:val="24"/>
          <w:lang w:val="fr-FR" w:eastAsia="fr-FR"/>
        </w:rPr>
        <w:t>Toiture inaccessible sauf pour entretien et réparations courants : 0.8kN / m2 + une charge de 1.5 kN</w:t>
      </w:r>
    </w:p>
    <w:p w14:paraId="55A1251B" w14:textId="77777777" w:rsidR="00D26CFB" w:rsidRPr="00D26CFB" w:rsidRDefault="00D26CFB" w:rsidP="00D26CFB">
      <w:pPr>
        <w:tabs>
          <w:tab w:val="left" w:pos="252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les valeurs non définies, la norme NFP 06-001 sera respectée.</w:t>
      </w:r>
    </w:p>
    <w:p w14:paraId="22194DF5" w14:textId="77777777" w:rsidR="00D26CFB" w:rsidRPr="00D26CFB" w:rsidRDefault="00D26CFB" w:rsidP="00D26CFB">
      <w:pPr>
        <w:suppressAutoHyphens/>
        <w:overflowPunct w:val="0"/>
        <w:autoSpaceDE w:val="0"/>
        <w:autoSpaceDN w:val="0"/>
        <w:adjustRightInd w:val="0"/>
        <w:spacing w:before="120" w:after="120" w:line="240" w:lineRule="auto"/>
        <w:ind w:left="567"/>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Charges climatiques pour des vents de zone 1 d’après Règles NV 65 – Février 2009 :</w:t>
      </w:r>
    </w:p>
    <w:p w14:paraId="3FD07EFB"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Vent zone 1 (valeur normale)</w:t>
      </w:r>
      <w:r w:rsidRPr="00D26CFB">
        <w:rPr>
          <w:rFonts w:ascii="Calibri" w:eastAsia="Times New Roman" w:hAnsi="Calibri" w:cs="Calibri"/>
          <w:color w:val="auto"/>
          <w:sz w:val="24"/>
          <w:szCs w:val="24"/>
          <w:lang w:val="fr-FR" w:eastAsia="fr-FR"/>
        </w:rPr>
        <w:tab/>
        <w:t>:</w:t>
      </w:r>
      <w:r w:rsidRPr="00D26CFB">
        <w:rPr>
          <w:rFonts w:ascii="Calibri" w:eastAsia="Times New Roman" w:hAnsi="Calibri" w:cs="Calibri"/>
          <w:color w:val="auto"/>
          <w:sz w:val="24"/>
          <w:szCs w:val="24"/>
          <w:lang w:val="fr-FR" w:eastAsia="fr-FR"/>
        </w:rPr>
        <w:tab/>
        <w:t xml:space="preserve">28.6 m/s </w:t>
      </w:r>
    </w:p>
    <w:p w14:paraId="3CA427E5"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Vent zone 1 (valeur extrême)</w:t>
      </w:r>
      <w:r w:rsidRPr="00D26CFB">
        <w:rPr>
          <w:rFonts w:ascii="Calibri" w:eastAsia="Times New Roman" w:hAnsi="Calibri" w:cs="Calibri"/>
          <w:color w:val="auto"/>
          <w:sz w:val="24"/>
          <w:szCs w:val="24"/>
          <w:lang w:val="fr-FR" w:eastAsia="fr-FR"/>
        </w:rPr>
        <w:tab/>
        <w:t>:</w:t>
      </w:r>
      <w:r w:rsidRPr="00D26CFB">
        <w:rPr>
          <w:rFonts w:ascii="Calibri" w:eastAsia="Times New Roman" w:hAnsi="Calibri" w:cs="Calibri"/>
          <w:color w:val="auto"/>
          <w:sz w:val="24"/>
          <w:szCs w:val="24"/>
          <w:lang w:val="fr-FR" w:eastAsia="fr-FR"/>
        </w:rPr>
        <w:tab/>
        <w:t xml:space="preserve">37.8 m/s </w:t>
      </w:r>
    </w:p>
    <w:p w14:paraId="009B4553"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Pression de base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w:t>
      </w:r>
      <w:r w:rsidRPr="00D26CFB">
        <w:rPr>
          <w:rFonts w:ascii="Calibri" w:eastAsia="Times New Roman" w:hAnsi="Calibri" w:cs="Calibri"/>
          <w:color w:val="auto"/>
          <w:sz w:val="24"/>
          <w:szCs w:val="24"/>
          <w:lang w:val="fr-FR" w:eastAsia="fr-FR"/>
        </w:rPr>
        <w:tab/>
        <w:t>50 daN/m²</w:t>
      </w:r>
    </w:p>
    <w:p w14:paraId="46F0C38A" w14:textId="77777777" w:rsidR="00D26CFB" w:rsidRPr="00D26CFB" w:rsidRDefault="00D26CFB" w:rsidP="00D26CFB">
      <w:pPr>
        <w:tabs>
          <w:tab w:val="left" w:pos="252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Concernant les charges permanentes, les valeurs suivantes issues de la norme NF P 06-004 sont retenues pour les matériaux :</w:t>
      </w:r>
    </w:p>
    <w:p w14:paraId="1D8A5802"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Béton armé : 25 kN/m</w:t>
      </w:r>
      <w:r w:rsidRPr="00D26CFB">
        <w:rPr>
          <w:rFonts w:ascii="Calibri" w:eastAsia="Times New Roman" w:hAnsi="Calibri" w:cs="Arial"/>
          <w:color w:val="auto"/>
          <w:sz w:val="24"/>
          <w:szCs w:val="24"/>
          <w:vertAlign w:val="superscript"/>
          <w:lang w:val="fr-FR" w:eastAsia="fr-FR"/>
        </w:rPr>
        <w:t>3</w:t>
      </w:r>
    </w:p>
    <w:p w14:paraId="5F5EF428"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Mortier de liants hydrauliques : 18 kN/m</w:t>
      </w:r>
      <w:r w:rsidRPr="00D26CFB">
        <w:rPr>
          <w:rFonts w:ascii="Calibri" w:eastAsia="Times New Roman" w:hAnsi="Calibri" w:cs="Calibri"/>
          <w:color w:val="auto"/>
          <w:sz w:val="24"/>
          <w:szCs w:val="24"/>
          <w:vertAlign w:val="superscript"/>
          <w:lang w:val="fr-FR" w:eastAsia="fr-FR"/>
        </w:rPr>
        <w:t>3</w:t>
      </w:r>
    </w:p>
    <w:p w14:paraId="58C97B8B"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Agglos creux de 10 cm, y compris enduit sur 2 faces : 1.44 kN/m²</w:t>
      </w:r>
    </w:p>
    <w:p w14:paraId="44957B9B"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Agglos creux de 10 cm, avec enduit sur une seule face : 1.17 kN/m²</w:t>
      </w:r>
    </w:p>
    <w:p w14:paraId="35B3C9AB"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Agglos creux de 15 cm, y compris enduit sur 2 faces : 1.89 kN/m²</w:t>
      </w:r>
    </w:p>
    <w:p w14:paraId="4D4C6F3A"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Agglos creux de 15 cm, avec enduit sur une seule face : 1.62 kN/m²</w:t>
      </w:r>
    </w:p>
    <w:p w14:paraId="0853D034"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Plancher corps creux 16 + 4, entre axes nervures de 60 cm : 2.85 kN/m²</w:t>
      </w:r>
    </w:p>
    <w:p w14:paraId="1266FCFC"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Plancher corps creux 20 + 4, entre axes nervures de 60 cm : 3.25 kN/m²</w:t>
      </w:r>
    </w:p>
    <w:p w14:paraId="14041BD4"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Chape ép. 5 cm :</w:t>
      </w:r>
      <w:r w:rsidRPr="00D26CFB">
        <w:rPr>
          <w:rFonts w:ascii="Calibri" w:eastAsia="Times New Roman" w:hAnsi="Calibri" w:cs="Calibri"/>
          <w:color w:val="auto"/>
          <w:sz w:val="24"/>
          <w:szCs w:val="24"/>
          <w:lang w:val="fr-FR" w:eastAsia="fr-FR"/>
        </w:rPr>
        <w:tab/>
        <w:t>1.0 kN/m²</w:t>
      </w:r>
    </w:p>
    <w:p w14:paraId="7CAC440B"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Etanchéité + isolant : 0.2 kN/m²</w:t>
      </w:r>
    </w:p>
    <w:p w14:paraId="77BB4464"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Protection lourde</w:t>
      </w:r>
      <w:r w:rsidRPr="00D26CFB">
        <w:rPr>
          <w:rFonts w:ascii="Calibri" w:eastAsia="Times New Roman" w:hAnsi="Calibri" w:cs="Calibri"/>
          <w:color w:val="auto"/>
          <w:sz w:val="24"/>
          <w:szCs w:val="24"/>
          <w:lang w:val="fr-FR" w:eastAsia="fr-FR"/>
        </w:rPr>
        <w:tab/>
        <w:t>: 1.0 kN/m²</w:t>
      </w:r>
    </w:p>
    <w:p w14:paraId="663BADD5"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Enduit sous face dalle : 0.35 kN/m²</w:t>
      </w:r>
    </w:p>
    <w:p w14:paraId="1A88A7D0" w14:textId="77777777" w:rsidR="00D26CFB" w:rsidRPr="00D26CFB" w:rsidRDefault="00D26CFB" w:rsidP="00912ACB">
      <w:pPr>
        <w:numPr>
          <w:ilvl w:val="1"/>
          <w:numId w:val="52"/>
        </w:numPr>
        <w:tabs>
          <w:tab w:val="num" w:pos="1134"/>
          <w:tab w:val="left" w:pos="2520"/>
        </w:tabs>
        <w:suppressAutoHyphens/>
        <w:overflowPunct w:val="0"/>
        <w:autoSpaceDE w:val="0"/>
        <w:autoSpaceDN w:val="0"/>
        <w:adjustRightInd w:val="0"/>
        <w:spacing w:before="120" w:after="120" w:line="240" w:lineRule="auto"/>
        <w:ind w:left="1134" w:hanging="28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Carrelage en grés cérame 9 mm, y compris mortier de pose : 0.70 kN/m²</w:t>
      </w:r>
    </w:p>
    <w:p w14:paraId="4EE510D9"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240" w:after="120" w:line="240" w:lineRule="auto"/>
        <w:ind w:left="1225" w:hanging="505"/>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Maçonneries d'agglos</w:t>
      </w:r>
    </w:p>
    <w:p w14:paraId="44C42CA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les maçonneries cotées à 0.18 m seront montées en agglomérés creux de 0.15 m brut.</w:t>
      </w:r>
    </w:p>
    <w:p w14:paraId="34F1B1A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les cloisons cotées à 0.10 m seront montées en agglomérés creux de 0.10 m.</w:t>
      </w:r>
    </w:p>
    <w:p w14:paraId="373902E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maçonneries côtées à 0.33 m seront montées en mur double d’agglos creux, d’épaisseurs 0.10 et 0.15 m, avec une séparation vide entre les deux. Les faces visibles recevront une couche d’enduit de 1.5 cm. </w:t>
      </w:r>
    </w:p>
    <w:p w14:paraId="21300F7D"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maçonneries seront hourdées au mortier de ciment dosé à 300 kg de ciment pour 1 m</w:t>
      </w:r>
      <w:r w:rsidRPr="00D26CFB">
        <w:rPr>
          <w:rFonts w:ascii="Calibri" w:eastAsia="Times New Roman" w:hAnsi="Calibri" w:cs="Calibri"/>
          <w:color w:val="auto"/>
          <w:sz w:val="24"/>
          <w:szCs w:val="24"/>
          <w:vertAlign w:val="superscript"/>
          <w:lang w:val="fr-FR" w:eastAsia="fr-FR"/>
        </w:rPr>
        <w:t>3</w:t>
      </w:r>
      <w:r w:rsidRPr="00D26CFB">
        <w:rPr>
          <w:rFonts w:ascii="Calibri" w:eastAsia="Times New Roman" w:hAnsi="Calibri" w:cs="Calibri"/>
          <w:color w:val="auto"/>
          <w:sz w:val="24"/>
          <w:szCs w:val="24"/>
          <w:lang w:val="fr-FR" w:eastAsia="fr-FR"/>
        </w:rPr>
        <w:t xml:space="preserve"> de sable.</w:t>
      </w:r>
      <w:r w:rsidRPr="00D26CFB">
        <w:rPr>
          <w:rFonts w:ascii="Calibri" w:eastAsia="Times New Roman" w:hAnsi="Calibri" w:cs="Calibri"/>
          <w:color w:val="auto"/>
          <w:sz w:val="24"/>
          <w:szCs w:val="24"/>
          <w:lang w:val="fr-FR" w:eastAsia="fr-FR"/>
        </w:rPr>
        <w:tab/>
      </w:r>
    </w:p>
    <w:p w14:paraId="5B606BC4"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240" w:after="120" w:line="240" w:lineRule="auto"/>
        <w:ind w:left="1225" w:hanging="505"/>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Enduits</w:t>
      </w:r>
    </w:p>
    <w:p w14:paraId="1D1312E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A/ - Enduits extérieurs</w:t>
      </w:r>
    </w:p>
    <w:p w14:paraId="7FC7D89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sera exécuté sur les façades extérieures un enduit ciment de 15 mm avec un aspect de surface finement frottassé.</w:t>
      </w:r>
    </w:p>
    <w:p w14:paraId="30CD020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sable à utiliser pour les enduits doit avoir une équivalence de sable minimale de 80.</w:t>
      </w:r>
    </w:p>
    <w:p w14:paraId="43D4ADD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dosage sera en rapport avec les diverses couches gobetées à 500 kg, sous couche de 400 à 500 kg, couche de finition de 300 à 400 kg.</w:t>
      </w:r>
    </w:p>
    <w:p w14:paraId="511D503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B/ - Enduits intérieurs</w:t>
      </w:r>
      <w:r w:rsidRPr="00D26CFB">
        <w:rPr>
          <w:rFonts w:ascii="Calibri" w:eastAsia="Times New Roman" w:hAnsi="Calibri" w:cs="Calibri"/>
          <w:color w:val="auto"/>
          <w:sz w:val="24"/>
          <w:szCs w:val="24"/>
          <w:lang w:val="fr-FR" w:eastAsia="fr-FR"/>
        </w:rPr>
        <w:tab/>
      </w:r>
    </w:p>
    <w:p w14:paraId="6C9B42A4" w14:textId="77777777" w:rsidR="00D26CFB" w:rsidRPr="00D26CFB" w:rsidRDefault="00D26CFB" w:rsidP="00912ACB">
      <w:pPr>
        <w:numPr>
          <w:ilvl w:val="0"/>
          <w:numId w:val="86"/>
        </w:numPr>
        <w:suppressAutoHyphens/>
        <w:overflowPunct w:val="0"/>
        <w:autoSpaceDE w:val="0"/>
        <w:autoSpaceDN w:val="0"/>
        <w:adjustRightInd w:val="0"/>
        <w:spacing w:before="120" w:after="120" w:line="240" w:lineRule="auto"/>
        <w:ind w:left="284" w:hanging="28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Sur tous les murs et plafonds ne recevant pas de faux plafond, il sera appliqué un enduit de ciment finement frotassé d'une épaisseur totale de 15 mm exécuté en respectant les prescriptions du cahier des charges du D.T.U. 26/1 cahier 688.</w:t>
      </w:r>
    </w:p>
    <w:p w14:paraId="1B5886AA" w14:textId="77777777" w:rsidR="00D26CFB" w:rsidRPr="00D26CFB" w:rsidRDefault="00D26CFB" w:rsidP="00912ACB">
      <w:pPr>
        <w:numPr>
          <w:ilvl w:val="0"/>
          <w:numId w:val="86"/>
        </w:numPr>
        <w:suppressAutoHyphens/>
        <w:overflowPunct w:val="0"/>
        <w:autoSpaceDE w:val="0"/>
        <w:autoSpaceDN w:val="0"/>
        <w:adjustRightInd w:val="0"/>
        <w:spacing w:before="120" w:after="120" w:line="240" w:lineRule="auto"/>
        <w:ind w:left="284" w:hanging="28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Sur toutes les sous faces des planchers recevant un faux plafond, il sera effectué un ragréage des joints entre les hourdis et nervures pour supprimer tous les vides susceptibles de servir de repaires à des insectes.</w:t>
      </w:r>
    </w:p>
    <w:p w14:paraId="2E32EF9E" w14:textId="77777777" w:rsidR="00D26CFB" w:rsidRPr="00D26CFB" w:rsidRDefault="00D26CFB" w:rsidP="00912ACB">
      <w:pPr>
        <w:numPr>
          <w:ilvl w:val="0"/>
          <w:numId w:val="86"/>
        </w:numPr>
        <w:suppressAutoHyphens/>
        <w:overflowPunct w:val="0"/>
        <w:autoSpaceDE w:val="0"/>
        <w:autoSpaceDN w:val="0"/>
        <w:adjustRightInd w:val="0"/>
        <w:spacing w:before="120" w:after="120" w:line="240" w:lineRule="auto"/>
        <w:ind w:left="284" w:hanging="28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Sur tous les murs devant recevoir un revêtement faïence (voir lot carrelage), il sera réalisé une couche d'accrochage gâchée fluide et projetée énergiquement.</w:t>
      </w:r>
    </w:p>
    <w:p w14:paraId="731F3B4A" w14:textId="77777777" w:rsidR="00D26CFB" w:rsidRPr="00D26CFB" w:rsidRDefault="00D26CFB" w:rsidP="00912ACB">
      <w:pPr>
        <w:numPr>
          <w:ilvl w:val="0"/>
          <w:numId w:val="86"/>
        </w:numPr>
        <w:suppressAutoHyphens/>
        <w:overflowPunct w:val="0"/>
        <w:autoSpaceDE w:val="0"/>
        <w:autoSpaceDN w:val="0"/>
        <w:adjustRightInd w:val="0"/>
        <w:spacing w:before="120" w:after="120" w:line="240" w:lineRule="auto"/>
        <w:ind w:left="284" w:hanging="28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granulat sera de l'ordre de 0.1/3.15 mm, sans trop d'éléments fins. Il pourra être fait emploi de sable de carrière ou de coquillage dont la granulométrie répondrait à celle réclamée.</w:t>
      </w:r>
    </w:p>
    <w:p w14:paraId="10327D3F" w14:textId="77777777" w:rsidR="00D26CFB" w:rsidRPr="00D26CFB" w:rsidRDefault="00D26CFB" w:rsidP="00912ACB">
      <w:pPr>
        <w:numPr>
          <w:ilvl w:val="0"/>
          <w:numId w:val="86"/>
        </w:numPr>
        <w:suppressAutoHyphens/>
        <w:overflowPunct w:val="0"/>
        <w:autoSpaceDE w:val="0"/>
        <w:autoSpaceDN w:val="0"/>
        <w:adjustRightInd w:val="0"/>
        <w:spacing w:before="120" w:after="120" w:line="240" w:lineRule="auto"/>
        <w:ind w:left="284" w:hanging="28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angles saillants situés dans un passage ou à un endroit vulnérable seront protégés sur 2.00 m de hauteur avec une baguette d'angle en acier galvanisé pourvue d'un angle vif.</w:t>
      </w:r>
    </w:p>
    <w:p w14:paraId="7E7622EB"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Chape d'étanchéité</w:t>
      </w:r>
    </w:p>
    <w:p w14:paraId="15267BF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Sera constituée par un enduit dosé à 600 kg de ciment avec adjonction d'un hydrofuge, la finition de la surface de cette chape devra présenter un aspect glacé à réaliser sur appuis des fenêtres.</w:t>
      </w:r>
    </w:p>
    <w:p w14:paraId="006FAB66" w14:textId="77777777" w:rsidR="00D26CFB" w:rsidRPr="00D26CFB" w:rsidRDefault="00D26CFB" w:rsidP="00364A1E">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Chape ciment </w:t>
      </w:r>
    </w:p>
    <w:p w14:paraId="570F1FA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dallages en béton réalisés au sol (non recouverts de carrelage) recevront une chape d'usure de 0.03 m d'épaisseur dosée à 600 kg/m3.</w:t>
      </w:r>
    </w:p>
    <w:p w14:paraId="7A3E1AF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Les chapes devront être réalisées, sur des surfaces parfaitement propres, qui auront été convenablement humidifiées avant la mise en place du mortier.</w:t>
      </w:r>
    </w:p>
    <w:p w14:paraId="3B9D5E1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Celui-ci sera refoulé fortement, puis lissé à la grande truelle jusqu'à ce qu'il soit devenu résistant et qu'il ne forme plus de gerçures.</w:t>
      </w:r>
    </w:p>
    <w:p w14:paraId="1F300CB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L'aspect final de cette chape sera obtenu après passage d'une boucharde possédant un dessin dit "en peau de crocodile".</w:t>
      </w:r>
    </w:p>
    <w:p w14:paraId="41DB0AAE"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b/>
          <w:bCs/>
          <w:color w:val="auto"/>
          <w:sz w:val="24"/>
          <w:szCs w:val="24"/>
          <w:lang w:val="fr-FR" w:eastAsia="fr-FR"/>
        </w:rPr>
        <w:t>Trous - percements - scellements et raccords</w:t>
      </w:r>
      <w:r w:rsidRPr="00D26CFB">
        <w:rPr>
          <w:rFonts w:ascii="Calibri" w:eastAsia="Times New Roman" w:hAnsi="Calibri" w:cs="Calibri"/>
          <w:color w:val="auto"/>
          <w:sz w:val="24"/>
          <w:szCs w:val="24"/>
          <w:lang w:val="fr-FR" w:eastAsia="fr-FR"/>
        </w:rPr>
        <w:t xml:space="preserve">       </w:t>
      </w:r>
    </w:p>
    <w:p w14:paraId="0B3588A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du gros œuvre devra prévoir les trous, passages, percements, scellements, raccords d'enduits et calfeutrements nécessaires à la parfaite réalisation des travaux et ouvrages de tous les corps d'état.</w:t>
      </w:r>
    </w:p>
    <w:p w14:paraId="1FC9626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lui appartiendra de réclamer en temps utile, le plan de percements et des trémies qui seront nécessaires au plombier, à l'électricien et à la climatisation pour le passage des chutes nécessaires au plombier. Ces derniers ne devront effectuer que les scellements et les petits percements.</w:t>
      </w:r>
    </w:p>
    <w:p w14:paraId="0BD04E6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percements dans les murs, cloisons et planchers qui auraient pu être réservés lors de l'exécution des maçonneries, ainsi que tous les rebouchages, tous les scellements en général, tous les calfeutrements et tous les raccords d'enduits après pose des plinthes sont à la charge de l'Entrepreneur et seront exécutés avec le plus grand soin.</w:t>
      </w:r>
    </w:p>
    <w:p w14:paraId="4054D0F2" w14:textId="77777777" w:rsidR="00D26CFB" w:rsidRPr="00D26CFB" w:rsidRDefault="00D26CFB" w:rsidP="00912ACB">
      <w:pPr>
        <w:numPr>
          <w:ilvl w:val="2"/>
          <w:numId w:val="131"/>
        </w:numPr>
        <w:tabs>
          <w:tab w:val="left" w:pos="993"/>
          <w:tab w:val="left" w:pos="1418"/>
          <w:tab w:val="left" w:pos="156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Etanchéité mur mitoyen</w:t>
      </w:r>
    </w:p>
    <w:p w14:paraId="10E0B8F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obtenir une parfaite étanchéité sur le mitoyen l'Entrepreneur devra réaliser des reliefs en saillie formant solin pour les relevés d'étanchéité des constructions mitoyennes.</w:t>
      </w:r>
    </w:p>
    <w:p w14:paraId="7BC58201" w14:textId="77777777" w:rsidR="00D26CFB" w:rsidRPr="00D26CFB" w:rsidRDefault="00D26CFB" w:rsidP="00912ACB">
      <w:pPr>
        <w:numPr>
          <w:ilvl w:val="2"/>
          <w:numId w:val="131"/>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Evacuations Eaux Pluviales</w:t>
      </w:r>
    </w:p>
    <w:p w14:paraId="631966C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prévoir le réseau enterré à partir du rez-de-chaussée et les descentes d'eau nécessaires.</w:t>
      </w:r>
    </w:p>
    <w:p w14:paraId="03158064"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Mode d'exécution des travaux</w:t>
      </w:r>
    </w:p>
    <w:p w14:paraId="6AEB3B0A" w14:textId="77777777" w:rsidR="00D26CFB" w:rsidRPr="00D26CFB" w:rsidRDefault="00D26CFB" w:rsidP="00912ACB">
      <w:pPr>
        <w:numPr>
          <w:ilvl w:val="2"/>
          <w:numId w:val="131"/>
        </w:numPr>
        <w:tabs>
          <w:tab w:val="left" w:pos="993"/>
          <w:tab w:val="left" w:pos="1418"/>
          <w:tab w:val="left" w:pos="156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Fouilles pour fondations</w:t>
      </w:r>
    </w:p>
    <w:p w14:paraId="5D44F01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fouilles pour fondations seront descendues jusqu'au sol suffisamment résistant suivant les côtes portées aux plans de béton armé ou les recommandations du Rapport Géotechnique. L'Entrepreneur établira les étaiements et blindages nécessaires.</w:t>
      </w:r>
    </w:p>
    <w:p w14:paraId="38BC4E4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déblais seront exécutés, autant que possible, à sec, à l'aide d'épuisements s'il y a lieu. Lorsque les fouilles se feront à l'aide d'épuisement, l'Entrepreneur ouvrira et entretiendra une rigole d'enceinte avec assez de profondeur pour que le niveau de l'eau se maintienne constamment en contrebas des maçonneries.</w:t>
      </w:r>
    </w:p>
    <w:p w14:paraId="2B14713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est expressément interdit à l'Entrepreneur de commencer l’exécution du béton de propreté sous semelles sans en avoir été autorisé ; l'autorisation sera accordée après vérification des fonds de fouilles par le Bureau de Contrôle Technique.</w:t>
      </w:r>
    </w:p>
    <w:p w14:paraId="3FF23122" w14:textId="77777777" w:rsidR="00D26CFB" w:rsidRPr="00D26CFB" w:rsidRDefault="00D26CFB" w:rsidP="00912ACB">
      <w:pPr>
        <w:numPr>
          <w:ilvl w:val="2"/>
          <w:numId w:val="131"/>
        </w:numPr>
        <w:tabs>
          <w:tab w:val="left" w:pos="993"/>
          <w:tab w:val="left" w:pos="1418"/>
          <w:tab w:val="left" w:pos="156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Fondations</w:t>
      </w:r>
    </w:p>
    <w:p w14:paraId="4953C82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dispositif des fondations devra être approuvé par le Maître d'œuvre et par le Bureau de Contrôle Technique.</w:t>
      </w:r>
    </w:p>
    <w:p w14:paraId="084D7A3B" w14:textId="77777777" w:rsidR="00D26CFB" w:rsidRPr="00D26CFB" w:rsidRDefault="00D26CFB" w:rsidP="00912ACB">
      <w:pPr>
        <w:numPr>
          <w:ilvl w:val="2"/>
          <w:numId w:val="131"/>
        </w:numPr>
        <w:tabs>
          <w:tab w:val="left" w:pos="993"/>
          <w:tab w:val="left" w:pos="1418"/>
          <w:tab w:val="left" w:pos="156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Exécution des remblais</w:t>
      </w:r>
    </w:p>
    <w:p w14:paraId="1F56D7E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Les remblais en sable de dune ou provenant des déblais seront exécutés et réglés sur toute leur largeur à la fois, par couche de 20 cm.</w:t>
      </w:r>
    </w:p>
    <w:p w14:paraId="61A510F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Ils ne devront contenir ni mottes, ni souches, ni débris végétaux. Le terrain à remblayer sera de même débarrassé de toutes racines, souches et débris végétaux.</w:t>
      </w:r>
    </w:p>
    <w:p w14:paraId="72879690" w14:textId="77777777" w:rsidR="00D26CFB" w:rsidRPr="00D26CFB" w:rsidRDefault="00D26CFB" w:rsidP="00912ACB">
      <w:pPr>
        <w:numPr>
          <w:ilvl w:val="2"/>
          <w:numId w:val="131"/>
        </w:numPr>
        <w:tabs>
          <w:tab w:val="left" w:pos="993"/>
          <w:tab w:val="left" w:pos="1418"/>
          <w:tab w:val="left" w:pos="156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Béton armé</w:t>
      </w:r>
    </w:p>
    <w:p w14:paraId="56A80A3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disposer sur le chantier, de moyens de préparation et de mise en œuvre suffisants, afin de garantir une qualité constante au béton ainsi que d'une continuité dans les coulages. Le malaxage du béton sur site devra se faire exclusivement à l’aide d’une bétonniére.</w:t>
      </w:r>
    </w:p>
    <w:p w14:paraId="079C11F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transport et la mise en place ne devront donner lieu à aucune ségrégation.</w:t>
      </w:r>
    </w:p>
    <w:p w14:paraId="096AA0A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coffrages, banches, encaissements ou rigoles devront être parfaitement remplis, le béton bien plein, sans autres cavités que celles inhérentes à sa structure.</w:t>
      </w:r>
    </w:p>
    <w:p w14:paraId="5AA1F1A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bétons seront vibrés par une aiguille vibrante. A cet effet, les coffrages seront parfaitement exécutés et étayés pour éviter toute déformation au coulage.</w:t>
      </w:r>
    </w:p>
    <w:p w14:paraId="11C1268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les bétons armés, il sera fait application, dans la conduite des calculs aux textes ou règlements suivants :</w:t>
      </w:r>
    </w:p>
    <w:p w14:paraId="39EF0698" w14:textId="77777777" w:rsidR="00D26CFB" w:rsidRPr="00D26CFB" w:rsidRDefault="00D26CFB" w:rsidP="00912ACB">
      <w:pPr>
        <w:numPr>
          <w:ilvl w:val="0"/>
          <w:numId w:val="51"/>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Règles BAEL 91 révisé 99.</w:t>
      </w:r>
    </w:p>
    <w:p w14:paraId="21DCC5F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prélèvements réguliers des bétons seront faits en vue de s'assurer de leur résistance. Ils devront présenter une valeur de résistance à l’écrasement supérieure à 25 Mpa après 28 jours et présenter une valeur d’affaissement au cône d’Abrams inférieure à 10.</w:t>
      </w:r>
    </w:p>
    <w:p w14:paraId="2DA473C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distance à respecter entre les armatures et les coffrages devra être :</w:t>
      </w:r>
    </w:p>
    <w:p w14:paraId="18FA25E2" w14:textId="77777777" w:rsidR="00D26CFB" w:rsidRPr="00D26CFB" w:rsidRDefault="00D26CFB" w:rsidP="00912ACB">
      <w:pPr>
        <w:numPr>
          <w:ilvl w:val="0"/>
          <w:numId w:val="121"/>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de 4 cm pour les parties enterrées ;</w:t>
      </w:r>
    </w:p>
    <w:p w14:paraId="4F8C165C" w14:textId="77777777" w:rsidR="00D26CFB" w:rsidRPr="00D26CFB" w:rsidRDefault="00D26CFB" w:rsidP="00912ACB">
      <w:pPr>
        <w:numPr>
          <w:ilvl w:val="0"/>
          <w:numId w:val="121"/>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 xml:space="preserve">de 3 cm pour les autres parties, </w:t>
      </w:r>
    </w:p>
    <w:p w14:paraId="4C42974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câles à béton devront bien être suffisament disposées pour avoir l’enrobage minimal requis.</w:t>
      </w:r>
    </w:p>
    <w:p w14:paraId="31B30A3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bétons auront les compositions suivantes, sous réserve des essais prévus suivant le Recueil des éléments utiles à l'Etablissement et à l'Exécution des projets et marchés de bâtiment en France (R.E.E.F.) :</w:t>
      </w:r>
    </w:p>
    <w:p w14:paraId="3C9B9E06" w14:textId="77777777" w:rsidR="00D26CFB" w:rsidRPr="00D26CFB" w:rsidRDefault="00D26CFB" w:rsidP="00912ACB">
      <w:pPr>
        <w:numPr>
          <w:ilvl w:val="0"/>
          <w:numId w:val="94"/>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Béton B0 - Béton de propreté composé de cailloux ou pierres cassées pour béton plastique pour serrage moyen, dosé à 150 kg de ciment CEMIII/C, ou toutes autres compositions données par les resultats de la formulation.</w:t>
      </w:r>
    </w:p>
    <w:p w14:paraId="390A0EF1" w14:textId="77777777" w:rsidR="00D26CFB" w:rsidRPr="00D26CFB" w:rsidRDefault="00D26CFB" w:rsidP="00912ACB">
      <w:pPr>
        <w:numPr>
          <w:ilvl w:val="0"/>
          <w:numId w:val="94"/>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Béton B1 - Gros béton pour fondation (sans acier), béton banché et forme, composé de cailloux ou pierres cassées pour béton ferme, pour serrage soigné, dosé à 250 kg de Ciment CEMIII/B, ou toutes autres compositions données par les resultats de la formulation.</w:t>
      </w:r>
    </w:p>
    <w:p w14:paraId="51EC0752" w14:textId="77777777" w:rsidR="00D26CFB" w:rsidRPr="00D26CFB" w:rsidRDefault="00D26CFB" w:rsidP="00912ACB">
      <w:pPr>
        <w:numPr>
          <w:ilvl w:val="0"/>
          <w:numId w:val="94"/>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Béton B2 - Béton de gravillon ferme pour serrage soigné, dosé à 300 kg de Ciment CEMII/B ou toutes autres compositions données par les resultats de la formulation, employé pour béton armé employé pour tous les sols recevant un carrelage et pour les trottoirs.</w:t>
      </w:r>
    </w:p>
    <w:p w14:paraId="66E1B179" w14:textId="08C74091" w:rsidR="00D26CFB" w:rsidRPr="00D26CFB" w:rsidRDefault="00D26CFB" w:rsidP="00912ACB">
      <w:pPr>
        <w:numPr>
          <w:ilvl w:val="0"/>
          <w:numId w:val="116"/>
        </w:numPr>
        <w:suppressAutoHyphens/>
        <w:overflowPunct w:val="0"/>
        <w:autoSpaceDE w:val="0"/>
        <w:autoSpaceDN w:val="0"/>
        <w:adjustRightInd w:val="0"/>
        <w:spacing w:after="0" w:line="240" w:lineRule="auto"/>
        <w:ind w:left="709"/>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4"/>
          <w:lang w:val="fr-FR" w:eastAsia="fr-FR"/>
        </w:rPr>
        <w:t xml:space="preserve">Béton B3 - Béton de gravillon ferme pour serrage soigné pour vibration, dosé à 350 kg de ciment CEM II/B employé pour béton armé, ou toutes autres compositions données par les </w:t>
      </w:r>
      <w:r w:rsidR="00B01DA3" w:rsidRPr="00D26CFB">
        <w:rPr>
          <w:rFonts w:ascii="Calibri" w:eastAsia="Times New Roman" w:hAnsi="Calibri" w:cs="Calibri"/>
          <w:color w:val="auto"/>
          <w:sz w:val="24"/>
          <w:szCs w:val="24"/>
          <w:lang w:val="fr-FR" w:eastAsia="fr-FR"/>
        </w:rPr>
        <w:t>résultats</w:t>
      </w:r>
      <w:r w:rsidRPr="00D26CFB">
        <w:rPr>
          <w:rFonts w:ascii="Calibri" w:eastAsia="Times New Roman" w:hAnsi="Calibri" w:cs="Calibri"/>
          <w:color w:val="auto"/>
          <w:sz w:val="24"/>
          <w:szCs w:val="24"/>
          <w:lang w:val="fr-FR" w:eastAsia="fr-FR"/>
        </w:rPr>
        <w:t xml:space="preserve"> de la formulation. </w:t>
      </w:r>
      <w:r w:rsidRPr="00D26CFB">
        <w:rPr>
          <w:rFonts w:ascii="Calibri" w:eastAsia="Times New Roman" w:hAnsi="Calibri" w:cs="Calibri"/>
          <w:color w:val="auto"/>
          <w:sz w:val="24"/>
          <w:szCs w:val="20"/>
          <w:lang w:val="fr-FR" w:eastAsia="fr-FR"/>
        </w:rPr>
        <w:t xml:space="preserve">Ce béton sera aussi employé pour éléments préfabriqués. </w:t>
      </w:r>
    </w:p>
    <w:p w14:paraId="08863E2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L’enrobage minimal des aciers sera de :</w:t>
      </w:r>
    </w:p>
    <w:p w14:paraId="210A5487" w14:textId="77777777" w:rsidR="00D26CFB" w:rsidRPr="00D26CFB" w:rsidRDefault="00D26CFB" w:rsidP="00912ACB">
      <w:pPr>
        <w:numPr>
          <w:ilvl w:val="1"/>
          <w:numId w:val="52"/>
        </w:numPr>
        <w:tabs>
          <w:tab w:val="left" w:pos="2520"/>
        </w:tabs>
        <w:suppressAutoHyphens/>
        <w:overflowPunct w:val="0"/>
        <w:autoSpaceDE w:val="0"/>
        <w:autoSpaceDN w:val="0"/>
        <w:adjustRightInd w:val="0"/>
        <w:spacing w:before="120" w:after="120" w:line="240" w:lineRule="auto"/>
        <w:ind w:firstLine="555"/>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4 cm pour les parties contre terre</w:t>
      </w:r>
    </w:p>
    <w:p w14:paraId="24597F09" w14:textId="77777777" w:rsidR="00D26CFB" w:rsidRPr="00D26CFB" w:rsidRDefault="00D26CFB" w:rsidP="00912ACB">
      <w:pPr>
        <w:numPr>
          <w:ilvl w:val="1"/>
          <w:numId w:val="52"/>
        </w:numPr>
        <w:tabs>
          <w:tab w:val="left" w:pos="2520"/>
        </w:tabs>
        <w:suppressAutoHyphens/>
        <w:overflowPunct w:val="0"/>
        <w:autoSpaceDE w:val="0"/>
        <w:autoSpaceDN w:val="0"/>
        <w:adjustRightInd w:val="0"/>
        <w:spacing w:before="120" w:after="120" w:line="240" w:lineRule="auto"/>
        <w:ind w:firstLine="555"/>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3 cm pour les poteaux et poutres, dalles et voiles</w:t>
      </w:r>
    </w:p>
    <w:p w14:paraId="186B346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enrobages sont satisfaisants pour la stabilité ou le coupe-feu demandé de 1 H pour les éléments porteurs et autoporteurs principaux de la structure.</w:t>
      </w:r>
    </w:p>
    <w:p w14:paraId="63C5BC0A" w14:textId="5F04B2A5"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recouvrement des armatures sera effectué de façon à obtenir une longueur minim</w:t>
      </w:r>
      <w:r w:rsidR="00B01DA3">
        <w:rPr>
          <w:rFonts w:ascii="Calibri" w:eastAsia="Times New Roman" w:hAnsi="Calibri" w:cs="Calibri"/>
          <w:color w:val="auto"/>
          <w:sz w:val="24"/>
          <w:szCs w:val="24"/>
          <w:lang w:val="fr-FR" w:eastAsia="fr-FR"/>
        </w:rPr>
        <w:t>a</w:t>
      </w:r>
      <w:r w:rsidRPr="00D26CFB">
        <w:rPr>
          <w:rFonts w:ascii="Calibri" w:eastAsia="Times New Roman" w:hAnsi="Calibri" w:cs="Calibri"/>
          <w:color w:val="auto"/>
          <w:sz w:val="24"/>
          <w:szCs w:val="24"/>
          <w:lang w:val="fr-FR" w:eastAsia="fr-FR"/>
        </w:rPr>
        <w:t>le égale à 50 fois le diamètre de l’acier utilisé. Dans le cas de deux armatures de diamètres différents, l’épaisseur du plus gros diamètre sera considérée.</w:t>
      </w:r>
    </w:p>
    <w:p w14:paraId="287ACEE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Contrôle et prélèvement</w:t>
      </w:r>
      <w:r w:rsidRPr="00D26CFB">
        <w:rPr>
          <w:rFonts w:ascii="Calibri" w:eastAsia="Times New Roman" w:hAnsi="Calibri" w:cs="Calibri"/>
          <w:b/>
          <w:color w:val="auto"/>
          <w:sz w:val="24"/>
          <w:szCs w:val="24"/>
          <w:lang w:val="fr-FR" w:eastAsia="fr-FR"/>
        </w:rPr>
        <w:tab/>
      </w:r>
    </w:p>
    <w:p w14:paraId="0A604B8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mettra à la disposition du Maître de l'œuvre tous récipients, sacs, moules, etc. nécessaires à l'exécution des essais et contrôles.</w:t>
      </w:r>
    </w:p>
    <w:p w14:paraId="2B3DA10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détermination des granulométries se fera avec les échantillons remis par l'Entrepreneur et les essais seront à sa charge. A chaque changement d'origine des matériaux ou de substitution de l'un des composants, les essais seront refaits après accord du Maître d'œuvre et du Bureau de Contrôle Technique.</w:t>
      </w:r>
    </w:p>
    <w:p w14:paraId="76576B79" w14:textId="6FADE5EF"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Des prélèvements seront faits à chaque coulage pour essais à 7 jours, 28 et 90 jours de compression et de flexion. Aucun coulage de béton armé ne pourra être fait sans accord du Bureau de Contrôle et avis du Maître d'œuvre. La résistance </w:t>
      </w:r>
      <w:r w:rsidR="009C7CB2" w:rsidRPr="00D26CFB">
        <w:rPr>
          <w:rFonts w:ascii="Calibri" w:eastAsia="Times New Roman" w:hAnsi="Calibri" w:cs="Calibri"/>
          <w:color w:val="auto"/>
          <w:sz w:val="24"/>
          <w:szCs w:val="24"/>
          <w:lang w:val="fr-FR" w:eastAsia="fr-FR"/>
        </w:rPr>
        <w:t>caractéristique</w:t>
      </w:r>
      <w:r w:rsidRPr="00D26CFB">
        <w:rPr>
          <w:rFonts w:ascii="Calibri" w:eastAsia="Times New Roman" w:hAnsi="Calibri" w:cs="Calibri"/>
          <w:color w:val="auto"/>
          <w:sz w:val="24"/>
          <w:szCs w:val="24"/>
          <w:lang w:val="fr-FR" w:eastAsia="fr-FR"/>
        </w:rPr>
        <w:t xml:space="preserve"> minimale en compression du béton d’</w:t>
      </w:r>
      <w:r w:rsidR="009C7CB2" w:rsidRPr="00D26CFB">
        <w:rPr>
          <w:rFonts w:ascii="Calibri" w:eastAsia="Times New Roman" w:hAnsi="Calibri" w:cs="Calibri"/>
          <w:color w:val="auto"/>
          <w:sz w:val="24"/>
          <w:szCs w:val="24"/>
          <w:lang w:val="fr-FR" w:eastAsia="fr-FR"/>
        </w:rPr>
        <w:t>éléments</w:t>
      </w:r>
      <w:r w:rsidRPr="00D26CFB">
        <w:rPr>
          <w:rFonts w:ascii="Calibri" w:eastAsia="Times New Roman" w:hAnsi="Calibri" w:cs="Calibri"/>
          <w:color w:val="auto"/>
          <w:sz w:val="24"/>
          <w:szCs w:val="24"/>
          <w:lang w:val="fr-FR" w:eastAsia="fr-FR"/>
        </w:rPr>
        <w:t xml:space="preserve"> porteur est de 25 Mpa à 28 jours.</w:t>
      </w:r>
    </w:p>
    <w:p w14:paraId="12C2EA4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u w:val="single"/>
          <w:lang w:val="fr-FR" w:eastAsia="fr-FR"/>
        </w:rPr>
      </w:pPr>
      <w:r w:rsidRPr="00D26CFB">
        <w:rPr>
          <w:rFonts w:ascii="Calibri" w:eastAsia="Times New Roman" w:hAnsi="Calibri" w:cs="Calibri"/>
          <w:b/>
          <w:color w:val="auto"/>
          <w:sz w:val="24"/>
          <w:szCs w:val="24"/>
          <w:u w:val="single"/>
          <w:lang w:val="fr-FR" w:eastAsia="fr-FR"/>
        </w:rPr>
        <w:t>Murissement du béton décoffré</w:t>
      </w:r>
    </w:p>
    <w:p w14:paraId="5AA39B2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prendra toutes les dispositions utiles pour assurer une bonne cure de murissement du béton après le décoffrage, en prenant le soin de recouvrir les éléments par des paillassons ou gites de sac qui seront maintenus humides en permanence pendant au moins une semaine.</w:t>
      </w:r>
    </w:p>
    <w:p w14:paraId="5C508F56" w14:textId="77777777" w:rsidR="00D26CFB" w:rsidRPr="00D26CFB" w:rsidRDefault="00D26CFB" w:rsidP="00912ACB">
      <w:pPr>
        <w:numPr>
          <w:ilvl w:val="2"/>
          <w:numId w:val="131"/>
        </w:numPr>
        <w:tabs>
          <w:tab w:val="left" w:pos="993"/>
          <w:tab w:val="left" w:pos="1418"/>
          <w:tab w:val="left" w:pos="156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Maçonneries</w:t>
      </w:r>
    </w:p>
    <w:p w14:paraId="1997C909" w14:textId="020F8193"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maçonneries respecteront les normes NFP 14 201, 14 301 et 14 402. Elles seront exécutées en agglos de béton de 10, 15 et 30 cm, pleins ou creux vibrés, suivant les prescriptions données ci-devant. Les agglos seront </w:t>
      </w:r>
      <w:r w:rsidR="009C7CB2" w:rsidRPr="00D26CFB">
        <w:rPr>
          <w:rFonts w:ascii="Calibri" w:eastAsia="Times New Roman" w:hAnsi="Calibri" w:cs="Calibri"/>
          <w:color w:val="auto"/>
          <w:sz w:val="24"/>
          <w:szCs w:val="24"/>
          <w:lang w:val="fr-FR" w:eastAsia="fr-FR"/>
        </w:rPr>
        <w:t>fabriquées</w:t>
      </w:r>
      <w:r w:rsidRPr="00D26CFB">
        <w:rPr>
          <w:rFonts w:ascii="Calibri" w:eastAsia="Times New Roman" w:hAnsi="Calibri" w:cs="Calibri"/>
          <w:color w:val="auto"/>
          <w:sz w:val="24"/>
          <w:szCs w:val="24"/>
          <w:lang w:val="fr-FR" w:eastAsia="fr-FR"/>
        </w:rPr>
        <w:t xml:space="preserve"> au moins 15 jours, arrosés et stockés dans des conditions satisfaisantes avant leur mise en </w:t>
      </w:r>
      <w:r w:rsidR="009C7CB2" w:rsidRPr="00D26CFB">
        <w:rPr>
          <w:rFonts w:ascii="Calibri" w:eastAsia="Times New Roman" w:hAnsi="Calibri" w:cs="Calibri"/>
          <w:color w:val="auto"/>
          <w:sz w:val="24"/>
          <w:szCs w:val="24"/>
          <w:lang w:val="fr-FR" w:eastAsia="fr-FR"/>
        </w:rPr>
        <w:t>œuvre</w:t>
      </w:r>
      <w:r w:rsidRPr="00D26CFB">
        <w:rPr>
          <w:rFonts w:ascii="Calibri" w:eastAsia="Times New Roman" w:hAnsi="Calibri" w:cs="Calibri"/>
          <w:color w:val="auto"/>
          <w:sz w:val="24"/>
          <w:szCs w:val="24"/>
          <w:lang w:val="fr-FR" w:eastAsia="fr-FR"/>
        </w:rPr>
        <w:t xml:space="preserve">. Ces agglos seront </w:t>
      </w:r>
      <w:r w:rsidR="009C7CB2" w:rsidRPr="00D26CFB">
        <w:rPr>
          <w:rFonts w:ascii="Calibri" w:eastAsia="Times New Roman" w:hAnsi="Calibri" w:cs="Calibri"/>
          <w:color w:val="auto"/>
          <w:sz w:val="24"/>
          <w:szCs w:val="24"/>
          <w:lang w:val="fr-FR" w:eastAsia="fr-FR"/>
        </w:rPr>
        <w:t>hourdées</w:t>
      </w:r>
      <w:r w:rsidRPr="00D26CFB">
        <w:rPr>
          <w:rFonts w:ascii="Calibri" w:eastAsia="Times New Roman" w:hAnsi="Calibri" w:cs="Calibri"/>
          <w:color w:val="auto"/>
          <w:sz w:val="24"/>
          <w:szCs w:val="24"/>
          <w:lang w:val="fr-FR" w:eastAsia="fr-FR"/>
        </w:rPr>
        <w:t xml:space="preserve"> au mortier de ciment dosé à 300 kg de ciment artificiel, joints très serrés et devront présenter des résistances mécaniques de classe B80 pour les blocs pleins et B40 pour les blocs creux. </w:t>
      </w:r>
    </w:p>
    <w:p w14:paraId="6F081C3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Ils seront mis en œuvre en tenant compte de toutes sujétions, liaisons ancrages dans poteaux.</w:t>
      </w:r>
      <w:r w:rsidRPr="00D26CFB">
        <w:rPr>
          <w:rFonts w:ascii="Calibri" w:eastAsia="Times New Roman" w:hAnsi="Calibri" w:cs="Calibri"/>
          <w:color w:val="auto"/>
          <w:sz w:val="24"/>
          <w:szCs w:val="24"/>
          <w:lang w:val="fr-FR" w:eastAsia="fr-FR"/>
        </w:rPr>
        <w:tab/>
      </w:r>
    </w:p>
    <w:p w14:paraId="25300BF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liaisons seront établies dans toutes les parties verticales, garnissage des huisseries fers en bois, lisses, etc.</w:t>
      </w:r>
    </w:p>
    <w:p w14:paraId="3F4767A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armatures devront être prévues dans les cas des grandes portées. Ces armatures seront, suivant les besoins, verticales ou horizontales.</w:t>
      </w:r>
    </w:p>
    <w:p w14:paraId="3161687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agglomérés devront supporter dans certains cas des scellements d'appareils ou accessoires, etc. Dans ce cas, l'Entrepreneur devra prévoir toutes les sujétions.</w:t>
      </w:r>
    </w:p>
    <w:p w14:paraId="00F1401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Murs de cloison : Toutes les cloisons seront encastrées dans les murs, ou relier les panneaux par des armatures noyées dans les dits poteaux ou poutres en attente (agrafes - épingles). Des arrachements seront prévus pour les ancrages en plafond. Dans toutes </w:t>
      </w:r>
      <w:r w:rsidRPr="00D26CFB">
        <w:rPr>
          <w:rFonts w:ascii="Calibri" w:eastAsia="Times New Roman" w:hAnsi="Calibri" w:cs="Calibri"/>
          <w:color w:val="auto"/>
          <w:sz w:val="24"/>
          <w:szCs w:val="24"/>
          <w:lang w:val="fr-FR" w:eastAsia="fr-FR"/>
        </w:rPr>
        <w:lastRenderedPageBreak/>
        <w:t>les cloisons, l'Entrepreneur aura à sa charge le scellement, les garnissages des menuiseries de toutes natures fournies par les corps d'état posées et calées par eux. Dans les angles sortants ou rentrants, les éléments de cloisons seront parfaitement liaisonnés.</w:t>
      </w:r>
    </w:p>
    <w:p w14:paraId="4233DE2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Des arrêtes d'angle galvanisées seront posées sur les angles.</w:t>
      </w:r>
      <w:r w:rsidRPr="00D26CFB">
        <w:rPr>
          <w:rFonts w:ascii="Calibri" w:eastAsia="Times New Roman" w:hAnsi="Calibri" w:cs="Calibri"/>
          <w:b/>
          <w:color w:val="auto"/>
          <w:sz w:val="24"/>
          <w:szCs w:val="24"/>
          <w:lang w:val="fr-FR" w:eastAsia="fr-FR"/>
        </w:rPr>
        <w:tab/>
      </w:r>
    </w:p>
    <w:p w14:paraId="06F2B597" w14:textId="4ADDB1E2" w:rsidR="00D26CFB" w:rsidRPr="00D26CFB" w:rsidRDefault="00D26CFB" w:rsidP="00912ACB">
      <w:pPr>
        <w:numPr>
          <w:ilvl w:val="2"/>
          <w:numId w:val="131"/>
        </w:numPr>
        <w:tabs>
          <w:tab w:val="left" w:pos="993"/>
          <w:tab w:val="left" w:pos="1418"/>
          <w:tab w:val="left" w:pos="1560"/>
        </w:tabs>
        <w:suppressAutoHyphens/>
        <w:overflowPunct w:val="0"/>
        <w:autoSpaceDE w:val="0"/>
        <w:autoSpaceDN w:val="0"/>
        <w:adjustRightInd w:val="0"/>
        <w:spacing w:before="360" w:after="120" w:line="240" w:lineRule="auto"/>
        <w:ind w:left="1225" w:hanging="505"/>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Enduits</w:t>
      </w:r>
    </w:p>
    <w:p w14:paraId="282D0DC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mortiers de ciment pour les enduits seront faits avec le plus grand soin en employant des brouettes de jauge, afin que les proportions soient respectées, ils devront être mélangés à la bétonnière juste avant emploi.</w:t>
      </w:r>
    </w:p>
    <w:p w14:paraId="6375DC9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dosage ci-après sera observé :</w:t>
      </w:r>
    </w:p>
    <w:p w14:paraId="3B9D46A8"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Maçonnerie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300 kg de ciment pour 1 m3 de sable</w:t>
      </w:r>
      <w:r w:rsidRPr="00D26CFB">
        <w:rPr>
          <w:rFonts w:ascii="Calibri" w:eastAsia="Times New Roman" w:hAnsi="Calibri" w:cs="Calibri"/>
          <w:color w:val="auto"/>
          <w:sz w:val="24"/>
          <w:szCs w:val="24"/>
          <w:lang w:val="fr-FR" w:eastAsia="fr-FR"/>
        </w:rPr>
        <w:tab/>
      </w:r>
    </w:p>
    <w:p w14:paraId="1BAC69C9"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Enduits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350 kg de ciment pour 1 m3 de sable</w:t>
      </w:r>
      <w:r w:rsidRPr="00D26CFB">
        <w:rPr>
          <w:rFonts w:ascii="Calibri" w:eastAsia="Times New Roman" w:hAnsi="Calibri" w:cs="Calibri"/>
          <w:color w:val="auto"/>
          <w:sz w:val="24"/>
          <w:szCs w:val="24"/>
          <w:lang w:val="fr-FR" w:eastAsia="fr-FR"/>
        </w:rPr>
        <w:tab/>
      </w:r>
    </w:p>
    <w:p w14:paraId="4062F3D3"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Scellement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400 kg de ciment pour 1 m3 de sable</w:t>
      </w:r>
      <w:r w:rsidRPr="00D26CFB">
        <w:rPr>
          <w:rFonts w:ascii="Calibri" w:eastAsia="Times New Roman" w:hAnsi="Calibri" w:cs="Calibri"/>
          <w:color w:val="auto"/>
          <w:sz w:val="24"/>
          <w:szCs w:val="24"/>
          <w:lang w:val="fr-FR" w:eastAsia="fr-FR"/>
        </w:rPr>
        <w:tab/>
      </w:r>
    </w:p>
    <w:p w14:paraId="2F30BB26"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Chapes et enduits à l'intérieur des regards, caniveaux : 600 kg de ciment pour 1 m3 de sable</w:t>
      </w:r>
    </w:p>
    <w:p w14:paraId="7B885DF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 Les enduits comprendront les couches ci-après :</w:t>
      </w:r>
    </w:p>
    <w:p w14:paraId="3988EF25"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Gobetis ou couche d'accrochage dosé à 600 kg de ciment par m3 de sable sec de granulat 0.1/3.15.                                                                                        </w:t>
      </w:r>
    </w:p>
    <w:p w14:paraId="554B3D60"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Une couche intermédiaire formant le corps de l'enduit ; elle ne sera exécutée que lorsque le gobetis aura effectué une partie de son retrait, soit un délai de 48 heures.</w:t>
      </w:r>
    </w:p>
    <w:p w14:paraId="427E6B09" w14:textId="77777777" w:rsidR="00D26CFB" w:rsidRPr="00D26CFB" w:rsidRDefault="00D26CFB" w:rsidP="00D26CFB">
      <w:pPr>
        <w:suppressAutoHyphens/>
        <w:overflowPunct w:val="0"/>
        <w:autoSpaceDE w:val="0"/>
        <w:autoSpaceDN w:val="0"/>
        <w:adjustRightInd w:val="0"/>
        <w:spacing w:before="120" w:after="120" w:line="240" w:lineRule="auto"/>
        <w:ind w:left="709"/>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Composition de cette couche : 400 à 500 kg de ciment par m3 de sable, granulat de 0.1/3.15, épaisseur de 0.015 à 0.02, y compris le gobetis.</w:t>
      </w:r>
    </w:p>
    <w:p w14:paraId="06DD05F9"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Une couche de finition dosage 300 à 400 kg de ciment par m3 de sable, granulat de 0.1/2, épaisseur de 0.005 à 0.007 variables.</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p>
    <w:p w14:paraId="683AE2C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planimétrie devra être telle qu'une règle de 2.0 m de long appliquée suivant toutes les directions ne permettant pas de constater des flashs ou bosses de plus de 0.0025.</w:t>
      </w:r>
      <w:r w:rsidRPr="00D26CFB">
        <w:rPr>
          <w:rFonts w:ascii="Calibri" w:eastAsia="Times New Roman" w:hAnsi="Calibri" w:cs="Calibri"/>
          <w:color w:val="auto"/>
          <w:sz w:val="24"/>
          <w:szCs w:val="24"/>
          <w:lang w:val="fr-FR" w:eastAsia="fr-FR"/>
        </w:rPr>
        <w:tab/>
      </w:r>
    </w:p>
    <w:p w14:paraId="361B6E9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précautions utiles seront prises pour la protection des mortiers à la fabrication, ainsi qu'au stockage, contre les effets prolongés du soleil et de la pluie.</w:t>
      </w:r>
    </w:p>
    <w:p w14:paraId="6CD111C7" w14:textId="77777777" w:rsidR="00D26CFB" w:rsidRPr="00D26CFB" w:rsidRDefault="00D26CFB" w:rsidP="00912ACB">
      <w:pPr>
        <w:numPr>
          <w:ilvl w:val="2"/>
          <w:numId w:val="131"/>
        </w:numPr>
        <w:tabs>
          <w:tab w:val="left" w:pos="993"/>
          <w:tab w:val="left" w:pos="1418"/>
          <w:tab w:val="left" w:pos="156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Rafistolage et réparation des fissures </w:t>
      </w:r>
    </w:p>
    <w:p w14:paraId="2BA3F21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rafistolages et réparations concernent les éléments existants, présentant des défauts tels que la fissuration, ou susceptibles d'être endommagés lors des travaux de rénovation. </w:t>
      </w:r>
    </w:p>
    <w:p w14:paraId="4B8AF3F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travaux concerneront principalement : les éléments en maçonneries.</w:t>
      </w:r>
    </w:p>
    <w:p w14:paraId="2CBDE02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hAnsi="Calibri" w:cs="Calibri"/>
          <w:color w:val="auto"/>
          <w:sz w:val="24"/>
          <w:szCs w:val="24"/>
          <w:lang w:val="fr-FR" w:eastAsia="fr-FR"/>
        </w:rPr>
      </w:pPr>
      <w:r w:rsidRPr="00D26CFB">
        <w:rPr>
          <w:rFonts w:ascii="Calibri" w:hAnsi="Calibri" w:cs="Calibri"/>
          <w:color w:val="auto"/>
          <w:sz w:val="24"/>
          <w:szCs w:val="24"/>
          <w:lang w:val="fr-FR" w:eastAsia="fr-FR"/>
        </w:rPr>
        <w:t xml:space="preserve">Les éléments en maçonnerie présentant des fissures seront réparés comme suit : </w:t>
      </w:r>
    </w:p>
    <w:p w14:paraId="0B4D5CCA"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ind w:left="567"/>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Repérage et marquage de toutes les fissures sur maçonneries à conserver suivant les indications du plan de réhabilitation. </w:t>
      </w:r>
    </w:p>
    <w:p w14:paraId="31ED6755"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ind w:left="567"/>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Décapage et nettoyage de l’enduit de la maçonnerie à 5 cm de part et d’autre des fissures : </w:t>
      </w:r>
    </w:p>
    <w:p w14:paraId="7BA1F953"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ind w:left="567"/>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 xml:space="preserve">Si la profondeur des fissures ne dépasse pas l’épaisseur de l’enduit décapé, procéder à l’arrosage et au ragréage des fissures avec du mortier de ciment dosé à 450 kg/m³, avec usage éventuel de produit adjuvant de reprise tel que Sika ou similaire, agréé par le bureau de contrôle technique. </w:t>
      </w:r>
    </w:p>
    <w:p w14:paraId="0FE6D001"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ind w:left="567"/>
        <w:jc w:val="both"/>
        <w:textAlignment w:val="baseline"/>
        <w:rPr>
          <w:rFonts w:ascii="Calibri" w:hAnsi="Calibri" w:cs="Calibri"/>
          <w:color w:val="auto"/>
          <w:sz w:val="24"/>
          <w:szCs w:val="24"/>
          <w:lang w:val="fr-FR" w:eastAsia="fr-FR"/>
        </w:rPr>
      </w:pPr>
      <w:r w:rsidRPr="00D26CFB">
        <w:rPr>
          <w:rFonts w:ascii="Calibri" w:eastAsia="Times New Roman" w:hAnsi="Calibri" w:cs="Calibri"/>
          <w:color w:val="auto"/>
          <w:sz w:val="24"/>
          <w:szCs w:val="24"/>
          <w:lang w:val="fr-FR" w:eastAsia="fr-FR"/>
        </w:rPr>
        <w:t>Si la profondeur des fissures atteint les éléments de maçonnerie, prévoir un grillage poulailler à fixer sur la maçonnerie à environs 10 cm de part et d’autre de la fissure. Appliquer</w:t>
      </w:r>
      <w:r w:rsidRPr="00D26CFB">
        <w:rPr>
          <w:rFonts w:ascii="Calibri" w:hAnsi="Calibri" w:cs="Calibri"/>
          <w:color w:val="auto"/>
          <w:sz w:val="24"/>
          <w:szCs w:val="24"/>
          <w:lang w:val="fr-FR" w:eastAsia="fr-FR"/>
        </w:rPr>
        <w:t xml:space="preserve"> du béton à grain de riz dosé en ciment à 450 kg/m³ pour ragréer les fissures, en assurant une finition impeccable qui garantira un raccordement parfait des parties traitées avec l’enduit existant non décapé. </w:t>
      </w:r>
    </w:p>
    <w:p w14:paraId="24C66ABD" w14:textId="77777777" w:rsidR="00D26CFB" w:rsidRPr="00D26CFB" w:rsidRDefault="00D26CFB" w:rsidP="00912ACB">
      <w:pPr>
        <w:numPr>
          <w:ilvl w:val="0"/>
          <w:numId w:val="69"/>
        </w:numPr>
        <w:suppressAutoHyphens/>
        <w:overflowPunct w:val="0"/>
        <w:autoSpaceDE w:val="0"/>
        <w:autoSpaceDN w:val="0"/>
        <w:adjustRightInd w:val="0"/>
        <w:spacing w:before="120" w:after="120" w:line="240" w:lineRule="auto"/>
        <w:ind w:left="567"/>
        <w:jc w:val="both"/>
        <w:textAlignment w:val="baseline"/>
        <w:rPr>
          <w:rFonts w:ascii="Calibri" w:hAnsi="Calibri" w:cs="Calibri"/>
          <w:color w:val="auto"/>
          <w:sz w:val="24"/>
          <w:szCs w:val="24"/>
          <w:lang w:val="fr-FR" w:eastAsia="fr-FR"/>
        </w:rPr>
      </w:pPr>
      <w:r w:rsidRPr="00D26CFB">
        <w:rPr>
          <w:rFonts w:ascii="Calibri" w:hAnsi="Calibri" w:cs="Calibri"/>
          <w:color w:val="auto"/>
          <w:sz w:val="24"/>
          <w:szCs w:val="24"/>
          <w:lang w:val="fr-FR" w:eastAsia="fr-FR"/>
        </w:rPr>
        <w:t>Pour les fissures localisées aux jonctions maçonneries et éléments en béton armé, il conviendra d’utiliser du grillage poulailler lors de la réparation, en procédant comme décrit ci-après :</w:t>
      </w:r>
    </w:p>
    <w:p w14:paraId="6AF9AD39" w14:textId="77777777" w:rsidR="00D26CFB" w:rsidRPr="00D26CFB" w:rsidRDefault="00D26CFB" w:rsidP="00912ACB">
      <w:pPr>
        <w:numPr>
          <w:ilvl w:val="0"/>
          <w:numId w:val="87"/>
        </w:numPr>
        <w:suppressAutoHyphens/>
        <w:overflowPunct w:val="0"/>
        <w:autoSpaceDE w:val="0"/>
        <w:autoSpaceDN w:val="0"/>
        <w:adjustRightInd w:val="0"/>
        <w:spacing w:before="120" w:after="120" w:line="240" w:lineRule="auto"/>
        <w:ind w:left="113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Décapage de 5 cm de part et d’autre de la fissure jusqu’à atteindre le béton sain. </w:t>
      </w:r>
    </w:p>
    <w:p w14:paraId="07775860" w14:textId="77777777" w:rsidR="00D26CFB" w:rsidRPr="00D26CFB" w:rsidRDefault="00D26CFB" w:rsidP="00912ACB">
      <w:pPr>
        <w:numPr>
          <w:ilvl w:val="0"/>
          <w:numId w:val="87"/>
        </w:numPr>
        <w:suppressAutoHyphens/>
        <w:overflowPunct w:val="0"/>
        <w:autoSpaceDE w:val="0"/>
        <w:autoSpaceDN w:val="0"/>
        <w:adjustRightInd w:val="0"/>
        <w:spacing w:before="120" w:after="120" w:line="240" w:lineRule="auto"/>
        <w:ind w:left="113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Nettoyage et arrosage des parties décapées pour préparer l’accrochage du ragréage. </w:t>
      </w:r>
    </w:p>
    <w:p w14:paraId="08860750" w14:textId="77777777" w:rsidR="00D26CFB" w:rsidRPr="00D26CFB" w:rsidRDefault="00D26CFB" w:rsidP="00912ACB">
      <w:pPr>
        <w:numPr>
          <w:ilvl w:val="0"/>
          <w:numId w:val="87"/>
        </w:numPr>
        <w:suppressAutoHyphens/>
        <w:overflowPunct w:val="0"/>
        <w:autoSpaceDE w:val="0"/>
        <w:autoSpaceDN w:val="0"/>
        <w:adjustRightInd w:val="0"/>
        <w:spacing w:before="120" w:after="120" w:line="240" w:lineRule="auto"/>
        <w:ind w:left="113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Ragréage sur les parties décapées avec du béton à grain de riz dosé en ciment à 450 kg/m³. </w:t>
      </w:r>
    </w:p>
    <w:p w14:paraId="18D33087" w14:textId="27EAA332" w:rsidR="00D26CFB" w:rsidRPr="00D26CFB" w:rsidRDefault="00D26CFB" w:rsidP="00912ACB">
      <w:pPr>
        <w:numPr>
          <w:ilvl w:val="0"/>
          <w:numId w:val="87"/>
        </w:numPr>
        <w:suppressAutoHyphens/>
        <w:overflowPunct w:val="0"/>
        <w:autoSpaceDE w:val="0"/>
        <w:autoSpaceDN w:val="0"/>
        <w:adjustRightInd w:val="0"/>
        <w:spacing w:before="120" w:after="120" w:line="240" w:lineRule="auto"/>
        <w:ind w:left="113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produits adjuvant de reprise de bétonnage agréés par le maitre d’</w:t>
      </w:r>
      <w:r w:rsidR="009C7CB2" w:rsidRPr="00D26CFB">
        <w:rPr>
          <w:rFonts w:ascii="Calibri" w:eastAsia="Times New Roman" w:hAnsi="Calibri" w:cs="Calibri"/>
          <w:color w:val="auto"/>
          <w:sz w:val="24"/>
          <w:szCs w:val="24"/>
          <w:lang w:val="fr-FR" w:eastAsia="fr-FR"/>
        </w:rPr>
        <w:t>œuvre</w:t>
      </w:r>
      <w:r w:rsidRPr="00D26CFB">
        <w:rPr>
          <w:rFonts w:ascii="Calibri" w:eastAsia="Times New Roman" w:hAnsi="Calibri" w:cs="Calibri"/>
          <w:color w:val="auto"/>
          <w:sz w:val="24"/>
          <w:szCs w:val="24"/>
          <w:lang w:val="fr-FR" w:eastAsia="fr-FR"/>
        </w:rPr>
        <w:t xml:space="preserve"> pourront être utilisés. </w:t>
      </w:r>
    </w:p>
    <w:p w14:paraId="78F961D0" w14:textId="77777777" w:rsidR="00D26CFB" w:rsidRPr="00D26CFB" w:rsidRDefault="00D26CFB" w:rsidP="00912ACB">
      <w:pPr>
        <w:numPr>
          <w:ilvl w:val="0"/>
          <w:numId w:val="87"/>
        </w:numPr>
        <w:suppressAutoHyphens/>
        <w:overflowPunct w:val="0"/>
        <w:autoSpaceDE w:val="0"/>
        <w:autoSpaceDN w:val="0"/>
        <w:adjustRightInd w:val="0"/>
        <w:spacing w:before="120" w:after="120" w:line="240" w:lineRule="auto"/>
        <w:ind w:left="113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La finition du ragréage doit être impeccable afin d’assurer le raccordement parfait des parties ragrées avec les autres. </w:t>
      </w:r>
    </w:p>
    <w:p w14:paraId="7EBD27A3" w14:textId="7CDF821A" w:rsidR="00D26CFB" w:rsidRPr="00D26CFB" w:rsidRDefault="00D26CFB" w:rsidP="00976284">
      <w:pPr>
        <w:numPr>
          <w:ilvl w:val="2"/>
          <w:numId w:val="131"/>
        </w:numPr>
        <w:tabs>
          <w:tab w:val="left" w:pos="993"/>
          <w:tab w:val="left" w:pos="1418"/>
          <w:tab w:val="left" w:pos="156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hAnsi="Calibri" w:cs="Calibri"/>
          <w:color w:val="auto"/>
          <w:sz w:val="24"/>
          <w:szCs w:val="24"/>
          <w:lang w:val="fr-FR" w:eastAsia="fr-FR"/>
        </w:rPr>
        <w:t xml:space="preserve"> </w:t>
      </w:r>
      <w:r w:rsidRPr="00D26CFB">
        <w:rPr>
          <w:rFonts w:ascii="Calibri" w:eastAsia="Times New Roman" w:hAnsi="Calibri" w:cs="Calibri"/>
          <w:b/>
          <w:bCs/>
          <w:color w:val="auto"/>
          <w:sz w:val="24"/>
          <w:szCs w:val="24"/>
          <w:lang w:val="fr-FR" w:eastAsia="fr-FR"/>
        </w:rPr>
        <w:t>Regards</w:t>
      </w:r>
    </w:p>
    <w:p w14:paraId="39A684D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Ils seront exécutés pour faire office de décanteur pour les eaux pluviales et eaux usées.</w:t>
      </w:r>
    </w:p>
    <w:p w14:paraId="4443D47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Ils seront exécutés en béton, pour les radiers et parois. Toutefois, pour ceux de faible profondeur 0.60 à 0.8 m, il sera admis de les réaliser en agglomérés pleins.</w:t>
      </w:r>
    </w:p>
    <w:p w14:paraId="793A022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parois seront lissées au mortier de ciment CEM III ; des feuillures seront prévues pour recevoir la dalle béton et le tampon fonte série trottoir ou route suivant le cas, ou bien la grille fonte.</w:t>
      </w:r>
    </w:p>
    <w:p w14:paraId="4171DC8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Ils seront parfaitement finis, enduits de ciment, lissés.</w:t>
      </w:r>
    </w:p>
    <w:p w14:paraId="4826D83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regards pour les eaux résiduaires seront à double dalle ; les fonds comporteront les cheminements des branchements et devront avoir tous les angles arrondis.</w:t>
      </w:r>
    </w:p>
    <w:p w14:paraId="1541FC1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1F70E216" w14:textId="77777777" w:rsidR="00D26CFB" w:rsidRPr="00D26CFB" w:rsidRDefault="00D26CFB" w:rsidP="00912ACB">
      <w:pPr>
        <w:numPr>
          <w:ilvl w:val="2"/>
          <w:numId w:val="131"/>
        </w:numPr>
        <w:tabs>
          <w:tab w:val="left" w:pos="993"/>
          <w:tab w:val="left" w:pos="1418"/>
          <w:tab w:val="left" w:pos="156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Canalisations Eaux Usées : </w:t>
      </w:r>
    </w:p>
    <w:p w14:paraId="489E36C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les eaux résiduaires, elles seront en P.V.C ou similaires posées en tranchées sur lit de sable de 0.20 m d'épaisseur sur toute la largeur de la tranchée avec joints, collets, solins sur mortier de ciment, compris remblaiements des fouilles après coup. Ces remblaiements s'effectueront avec la terre des déblais, épurée de pierres et de matériaux durs. Il sera effectué un pilonnage tous les 0.20 m.</w:t>
      </w:r>
    </w:p>
    <w:p w14:paraId="78A7CFB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Toute l'installation sera faite conformément aux normes en vigueur.                            </w:t>
      </w:r>
    </w:p>
    <w:p w14:paraId="58D7DF5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pentes ne devront pas être inférieures à 0.015 m.</w:t>
      </w:r>
    </w:p>
    <w:p w14:paraId="6C9FFA3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L'Entrepreneur devra vérifier les côtes exactes des égouts du projet et s'assurer que les pentes prévues pour leur raccordement permettent une évacuation des eaux.</w:t>
      </w:r>
    </w:p>
    <w:p w14:paraId="0E2DD9AC" w14:textId="77777777" w:rsidR="00D26CFB" w:rsidRPr="00D26CFB" w:rsidRDefault="00D26CFB" w:rsidP="00912ACB">
      <w:pPr>
        <w:numPr>
          <w:ilvl w:val="2"/>
          <w:numId w:val="131"/>
        </w:numPr>
        <w:tabs>
          <w:tab w:val="left" w:pos="993"/>
          <w:tab w:val="left" w:pos="1418"/>
          <w:tab w:val="left" w:pos="156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Canalisations Eaux Pluviales </w:t>
      </w:r>
    </w:p>
    <w:p w14:paraId="1004411A" w14:textId="54892AAF"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eaux pluviales chemineront dans des caniveaux et regards de décantation. Les fonds de fouille des caniveaux et regards seront préalablement compactés et </w:t>
      </w:r>
      <w:r w:rsidR="000752CA" w:rsidRPr="00D26CFB">
        <w:rPr>
          <w:rFonts w:ascii="Calibri" w:eastAsia="Times New Roman" w:hAnsi="Calibri" w:cs="Calibri"/>
          <w:color w:val="auto"/>
          <w:sz w:val="24"/>
          <w:szCs w:val="24"/>
          <w:lang w:val="fr-FR" w:eastAsia="fr-FR"/>
        </w:rPr>
        <w:t>réceptionnés</w:t>
      </w:r>
      <w:r w:rsidRPr="00D26CFB">
        <w:rPr>
          <w:rFonts w:ascii="Calibri" w:eastAsia="Times New Roman" w:hAnsi="Calibri" w:cs="Calibri"/>
          <w:color w:val="auto"/>
          <w:sz w:val="24"/>
          <w:szCs w:val="24"/>
          <w:lang w:val="fr-FR" w:eastAsia="fr-FR"/>
        </w:rPr>
        <w:t xml:space="preserve"> par le Maître d’œuvre avant la mise en œuvre d’un béton de bropreté dosé à 150 kg/m3, sur une épaisseur de 10 cm.</w:t>
      </w:r>
    </w:p>
    <w:p w14:paraId="0E423CF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caniveaux seront fermés et exécutés en béton, pour les radiers, voiles et dalles supérieures. Au droit des regards de décantation, prévus tous les 25 m, une dallette amovible sera posée.</w:t>
      </w:r>
    </w:p>
    <w:p w14:paraId="1E29A441" w14:textId="5FE6CA81"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Des regards dotés de grilles avaloirs en fonte seront positionnés tous les 25 m à côté du caniveau pour la collecte des eaux </w:t>
      </w:r>
      <w:r w:rsidR="000752CA" w:rsidRPr="00D26CFB">
        <w:rPr>
          <w:rFonts w:ascii="Calibri" w:eastAsia="Times New Roman" w:hAnsi="Calibri" w:cs="Calibri"/>
          <w:color w:val="auto"/>
          <w:sz w:val="24"/>
          <w:szCs w:val="24"/>
          <w:lang w:val="fr-FR" w:eastAsia="fr-FR"/>
        </w:rPr>
        <w:t>pluviales</w:t>
      </w:r>
      <w:r w:rsidRPr="00D26CFB">
        <w:rPr>
          <w:rFonts w:ascii="Calibri" w:eastAsia="Times New Roman" w:hAnsi="Calibri" w:cs="Calibri"/>
          <w:color w:val="auto"/>
          <w:sz w:val="24"/>
          <w:szCs w:val="24"/>
          <w:lang w:val="fr-FR" w:eastAsia="fr-FR"/>
        </w:rPr>
        <w:t xml:space="preserve"> résiduelles.</w:t>
      </w:r>
    </w:p>
    <w:p w14:paraId="3E8F00E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Toute l'installation sera faite conformément aux normes en vigueur.                            </w:t>
      </w:r>
    </w:p>
    <w:p w14:paraId="0F221C4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pentes ne devront pas être inférieures à 5/1000.</w:t>
      </w:r>
    </w:p>
    <w:p w14:paraId="2AA35D0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vérifier les côtes exactes des fonds de fouille et fils d’eau du caniveau et s'assurer que les pentes prévues permettent une évacuation des eaux.</w:t>
      </w:r>
    </w:p>
    <w:p w14:paraId="21549AD0" w14:textId="77777777" w:rsidR="00D26CFB" w:rsidRPr="00D26CFB" w:rsidRDefault="00D26CFB" w:rsidP="00912ACB">
      <w:pPr>
        <w:numPr>
          <w:ilvl w:val="0"/>
          <w:numId w:val="131"/>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QUALITE ET DESCRIPTION DES MATERIAUX</w:t>
      </w:r>
    </w:p>
    <w:p w14:paraId="45C3EC89"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Qualité</w:t>
      </w:r>
    </w:p>
    <w:p w14:paraId="08562ED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matériaux devront être de premier choix ou correspondre à la qualité demandée par le Maître d'œuvre et précisée dans le descriptif. Pour chacun d'eux, un échantillon sera présenté à l'agrément du Maître d'œuvre.</w:t>
      </w:r>
    </w:p>
    <w:p w14:paraId="6D4FDD9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s'engage à fournir, durant toute la durée des travaux un matériau correspondant à cet échantillon. Aucune dérogation ne sera tolérée et tout ouvrage fourni, construit ou confectionné avec un matériau différent sera refusé avec tous les dépens à seule charge de l'Entreprise.</w:t>
      </w:r>
    </w:p>
    <w:p w14:paraId="7521BE5B"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Sable</w:t>
      </w:r>
    </w:p>
    <w:p w14:paraId="2A909DC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sable pour remplissage et remblai proviendra des emplacements agréés par le Maître d'œuvre. Il sera lavé, s'il y a lieu, à l'eau douce, avant emploi.</w:t>
      </w:r>
    </w:p>
    <w:p w14:paraId="090274F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sera responsable si les peintures, les revêtements en plastique ou autres sont détériorés après leur application et qu'il est reconnu après analyse que la détérioration provient des enduits exécutés avec du mortier de ciment fabriqué avec du sable provenant des fonds de mer et non lavé.</w:t>
      </w:r>
    </w:p>
    <w:p w14:paraId="3E4D5FF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sable entrant dans la composition des mortiers et des bétons ne doit pas contenir un poids plus de 5 % de grains fins traversant le tamis de 900 mailles par cm2. </w:t>
      </w:r>
    </w:p>
    <w:p w14:paraId="3966C6A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ne doit pas renfermer de grains dont la plus grande dimension dépasse les limites ci-après :</w:t>
      </w:r>
    </w:p>
    <w:p w14:paraId="36E05C5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sable pour maçonnerie, enduits, etc.................</w:t>
      </w:r>
      <w:r w:rsidRPr="00D26CFB">
        <w:rPr>
          <w:rFonts w:ascii="Calibri" w:eastAsia="Times New Roman" w:hAnsi="Calibri" w:cs="Calibri"/>
          <w:color w:val="auto"/>
          <w:sz w:val="24"/>
          <w:szCs w:val="24"/>
          <w:lang w:val="fr-FR" w:eastAsia="fr-FR"/>
        </w:rPr>
        <w:tab/>
        <w:t>2,5 mm</w:t>
      </w:r>
      <w:r w:rsidRPr="00D26CFB">
        <w:rPr>
          <w:rFonts w:ascii="Calibri" w:eastAsia="Times New Roman" w:hAnsi="Calibri" w:cs="Calibri"/>
          <w:color w:val="auto"/>
          <w:sz w:val="24"/>
          <w:szCs w:val="24"/>
          <w:lang w:val="fr-FR" w:eastAsia="fr-FR"/>
        </w:rPr>
        <w:tab/>
      </w:r>
    </w:p>
    <w:p w14:paraId="58438E1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sable pour béton armé ......................................</w:t>
      </w:r>
      <w:r w:rsidRPr="00D26CFB">
        <w:rPr>
          <w:rFonts w:ascii="Calibri" w:eastAsia="Times New Roman" w:hAnsi="Calibri" w:cs="Calibri"/>
          <w:color w:val="auto"/>
          <w:sz w:val="24"/>
          <w:szCs w:val="24"/>
          <w:lang w:val="fr-FR" w:eastAsia="fr-FR"/>
        </w:rPr>
        <w:tab/>
        <w:t>5,0 mm</w:t>
      </w:r>
    </w:p>
    <w:p w14:paraId="32AEADF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compositions granulométriques ad hoc pourront être obtenues dans la composition du sable de plage et du sable de concassage. Dans ce cas, l'Entrepreneur devra soumettre au Maître d'œuvre les proportions de sable de l'une ou l'autre origine, qu'il se propose de mélanger.</w:t>
      </w:r>
    </w:p>
    <w:p w14:paraId="7254E3F9" w14:textId="6760E9C8"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 xml:space="preserve">Le sable utilisé pour la confection du béton doit </w:t>
      </w:r>
      <w:r w:rsidR="000752CA" w:rsidRPr="00D26CFB">
        <w:rPr>
          <w:rFonts w:ascii="Calibri" w:eastAsia="Times New Roman" w:hAnsi="Calibri" w:cs="Calibri"/>
          <w:color w:val="auto"/>
          <w:sz w:val="24"/>
          <w:szCs w:val="24"/>
          <w:lang w:val="fr-FR" w:eastAsia="fr-FR"/>
        </w:rPr>
        <w:t>être</w:t>
      </w:r>
      <w:r w:rsidRPr="00D26CFB">
        <w:rPr>
          <w:rFonts w:ascii="Calibri" w:eastAsia="Times New Roman" w:hAnsi="Calibri" w:cs="Calibri"/>
          <w:color w:val="auto"/>
          <w:sz w:val="24"/>
          <w:szCs w:val="24"/>
          <w:lang w:val="fr-FR" w:eastAsia="fr-FR"/>
        </w:rPr>
        <w:t xml:space="preserve"> propre et avoir une équivalence de sable minimale de 70. Pour les enduits, l’équivalence de sable requise sera de 80.</w:t>
      </w:r>
    </w:p>
    <w:p w14:paraId="40BE5940"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Granulats</w:t>
      </w:r>
    </w:p>
    <w:p w14:paraId="6172B75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granulats de toutes natures proviennent du concassage du basalte ou de gisements ayant des caractéristiques similaires et agréés par le Maître d'œuvre. Ils seront destinés spécialement à la confection des bétons ordinaires et béton armé. </w:t>
      </w:r>
    </w:p>
    <w:p w14:paraId="08EFEB8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Ils seront lavés à l'eau douce s'il y a lieu, avant l'emploi et hors du lieu d'emploi. </w:t>
      </w:r>
      <w:r w:rsidRPr="00D26CFB">
        <w:rPr>
          <w:rFonts w:ascii="Calibri" w:eastAsia="Times New Roman" w:hAnsi="Calibri" w:cs="Calibri"/>
          <w:color w:val="auto"/>
          <w:sz w:val="24"/>
          <w:szCs w:val="24"/>
          <w:lang w:val="fr-FR" w:eastAsia="fr-FR"/>
        </w:rPr>
        <w:tab/>
      </w:r>
    </w:p>
    <w:p w14:paraId="37685A1B"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Ciments</w:t>
      </w:r>
    </w:p>
    <w:p w14:paraId="39558CD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ciments employés seront conformes aux spécifications de la nouvelle normalisation française (NF P 15-1) portant sur les CPA, CHF, CLK-CEM III/C et CPJ-CEM II/B et les classes de résistances 32.5, 42.5, 52.5 et HR. La nature et le dosage des différents constituants entrant dans la constitution des bétons seront tels que soient atteintes les résistances indiquées dans les règles BAEL.</w:t>
      </w:r>
    </w:p>
    <w:p w14:paraId="2FD4C4B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108B8CAE" w14:textId="77777777" w:rsidR="00D26CFB" w:rsidRPr="00D26CFB" w:rsidRDefault="00D26CFB" w:rsidP="00D26CFB">
      <w:pPr>
        <w:pBdr>
          <w:top w:val="single" w:sz="6" w:space="3" w:color="auto"/>
          <w:left w:val="single" w:sz="6" w:space="4" w:color="auto"/>
          <w:bottom w:val="single" w:sz="6" w:space="3" w:color="auto"/>
          <w:right w:val="single" w:sz="6" w:space="0" w:color="auto"/>
        </w:pBdr>
        <w:suppressAutoHyphens/>
        <w:overflowPunct w:val="0"/>
        <w:autoSpaceDE w:val="0"/>
        <w:autoSpaceDN w:val="0"/>
        <w:adjustRightInd w:val="0"/>
        <w:spacing w:before="120" w:after="120" w:line="240" w:lineRule="auto"/>
        <w:ind w:left="284"/>
        <w:jc w:val="center"/>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Tableau des bétons</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2087"/>
        <w:gridCol w:w="1278"/>
        <w:gridCol w:w="1267"/>
        <w:gridCol w:w="1719"/>
        <w:gridCol w:w="2071"/>
      </w:tblGrid>
      <w:tr w:rsidR="00D26CFB" w:rsidRPr="00D26CFB" w14:paraId="253A6F31" w14:textId="77777777" w:rsidTr="00976284">
        <w:trPr>
          <w:trHeight w:val="653"/>
          <w:jc w:val="center"/>
        </w:trPr>
        <w:tc>
          <w:tcPr>
            <w:tcW w:w="920" w:type="dxa"/>
            <w:vAlign w:val="center"/>
          </w:tcPr>
          <w:p w14:paraId="54A0ADC6"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Type de</w:t>
            </w:r>
          </w:p>
          <w:p w14:paraId="33377878"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béton</w:t>
            </w:r>
          </w:p>
        </w:tc>
        <w:tc>
          <w:tcPr>
            <w:tcW w:w="2087" w:type="dxa"/>
            <w:vAlign w:val="center"/>
          </w:tcPr>
          <w:p w14:paraId="721570E0"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Utilisateur</w:t>
            </w:r>
          </w:p>
        </w:tc>
        <w:tc>
          <w:tcPr>
            <w:tcW w:w="1278" w:type="dxa"/>
            <w:vAlign w:val="center"/>
          </w:tcPr>
          <w:p w14:paraId="3B98470C"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Nature du ciment</w:t>
            </w:r>
          </w:p>
        </w:tc>
        <w:tc>
          <w:tcPr>
            <w:tcW w:w="1267" w:type="dxa"/>
          </w:tcPr>
          <w:p w14:paraId="5BEA72FF"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Rapport </w:t>
            </w:r>
          </w:p>
          <w:p w14:paraId="4C4A8018"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E/C</w:t>
            </w:r>
          </w:p>
        </w:tc>
        <w:tc>
          <w:tcPr>
            <w:tcW w:w="1719" w:type="dxa"/>
            <w:vAlign w:val="center"/>
          </w:tcPr>
          <w:p w14:paraId="6121024A"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Résistance à la compression</w:t>
            </w:r>
          </w:p>
        </w:tc>
        <w:tc>
          <w:tcPr>
            <w:tcW w:w="2071" w:type="dxa"/>
            <w:vAlign w:val="center"/>
          </w:tcPr>
          <w:p w14:paraId="4A61CE76"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Fissuration</w:t>
            </w:r>
          </w:p>
        </w:tc>
      </w:tr>
      <w:tr w:rsidR="00D26CFB" w:rsidRPr="00D26CFB" w14:paraId="43EC6856" w14:textId="77777777" w:rsidTr="00976284">
        <w:trPr>
          <w:trHeight w:val="807"/>
          <w:jc w:val="center"/>
        </w:trPr>
        <w:tc>
          <w:tcPr>
            <w:tcW w:w="920" w:type="dxa"/>
            <w:vAlign w:val="center"/>
          </w:tcPr>
          <w:p w14:paraId="4DC87AF9" w14:textId="77777777" w:rsidR="00D26CFB" w:rsidRPr="00D26CFB" w:rsidRDefault="00D26CFB" w:rsidP="00D26CFB">
            <w:pPr>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B0</w:t>
            </w:r>
          </w:p>
        </w:tc>
        <w:tc>
          <w:tcPr>
            <w:tcW w:w="2087" w:type="dxa"/>
            <w:vAlign w:val="center"/>
          </w:tcPr>
          <w:p w14:paraId="1F2289EF" w14:textId="77777777" w:rsidR="00D26CFB" w:rsidRPr="00D26CFB" w:rsidRDefault="00D26CFB" w:rsidP="00D26CFB">
            <w:pPr>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Béton de propreté et blocage</w:t>
            </w:r>
          </w:p>
        </w:tc>
        <w:tc>
          <w:tcPr>
            <w:tcW w:w="1278" w:type="dxa"/>
            <w:vAlign w:val="center"/>
          </w:tcPr>
          <w:p w14:paraId="0B1269BF"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CEM III/C 32,5</w:t>
            </w:r>
          </w:p>
        </w:tc>
        <w:tc>
          <w:tcPr>
            <w:tcW w:w="1267" w:type="dxa"/>
          </w:tcPr>
          <w:p w14:paraId="5C6F88A5"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0.5 à 0.6</w:t>
            </w:r>
          </w:p>
        </w:tc>
        <w:tc>
          <w:tcPr>
            <w:tcW w:w="1719" w:type="dxa"/>
            <w:vAlign w:val="center"/>
          </w:tcPr>
          <w:p w14:paraId="3DDA0DFD"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C16 / 20</w:t>
            </w:r>
          </w:p>
        </w:tc>
        <w:tc>
          <w:tcPr>
            <w:tcW w:w="2071" w:type="dxa"/>
            <w:vAlign w:val="center"/>
          </w:tcPr>
          <w:p w14:paraId="715779E6"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Peu préjudiciable</w:t>
            </w:r>
          </w:p>
        </w:tc>
      </w:tr>
      <w:tr w:rsidR="00D26CFB" w:rsidRPr="00D26CFB" w14:paraId="08481CDC" w14:textId="77777777" w:rsidTr="00976284">
        <w:trPr>
          <w:trHeight w:hRule="exact" w:val="896"/>
          <w:jc w:val="center"/>
        </w:trPr>
        <w:tc>
          <w:tcPr>
            <w:tcW w:w="920" w:type="dxa"/>
            <w:vAlign w:val="center"/>
          </w:tcPr>
          <w:p w14:paraId="5F6B87C7" w14:textId="77777777" w:rsidR="00D26CFB" w:rsidRPr="00D26CFB" w:rsidRDefault="00D26CFB" w:rsidP="00D26CFB">
            <w:pPr>
              <w:tabs>
                <w:tab w:val="center" w:pos="2340"/>
              </w:tabs>
              <w:suppressAutoHyphens/>
              <w:overflowPunct w:val="0"/>
              <w:autoSpaceDE w:val="0"/>
              <w:autoSpaceDN w:val="0"/>
              <w:adjustRightInd w:val="0"/>
              <w:spacing w:after="0" w:line="240" w:lineRule="auto"/>
              <w:ind w:firstLine="9"/>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B1</w:t>
            </w:r>
          </w:p>
        </w:tc>
        <w:tc>
          <w:tcPr>
            <w:tcW w:w="2087" w:type="dxa"/>
            <w:vAlign w:val="center"/>
          </w:tcPr>
          <w:p w14:paraId="3B44C3A5"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Gros béton pour fondation</w:t>
            </w:r>
          </w:p>
        </w:tc>
        <w:tc>
          <w:tcPr>
            <w:tcW w:w="1278" w:type="dxa"/>
            <w:vAlign w:val="center"/>
          </w:tcPr>
          <w:p w14:paraId="58126F6D"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CEM III – B 32</w:t>
            </w:r>
            <w:r w:rsidRPr="00D26CFB">
              <w:rPr>
                <w:rFonts w:ascii="Calibri" w:eastAsia="Times New Roman" w:hAnsi="Calibri" w:cs="Calibri"/>
                <w:color w:val="auto"/>
                <w:sz w:val="24"/>
                <w:szCs w:val="24"/>
                <w:vertAlign w:val="superscript"/>
                <w:lang w:val="fr-FR" w:eastAsia="fr-FR"/>
              </w:rPr>
              <w:t>5</w:t>
            </w:r>
          </w:p>
        </w:tc>
        <w:tc>
          <w:tcPr>
            <w:tcW w:w="1267" w:type="dxa"/>
          </w:tcPr>
          <w:p w14:paraId="5649844F"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0.5 à 0.6</w:t>
            </w:r>
          </w:p>
        </w:tc>
        <w:tc>
          <w:tcPr>
            <w:tcW w:w="1719" w:type="dxa"/>
            <w:vAlign w:val="center"/>
          </w:tcPr>
          <w:p w14:paraId="5D65B120"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C20 / 25</w:t>
            </w:r>
          </w:p>
        </w:tc>
        <w:tc>
          <w:tcPr>
            <w:tcW w:w="2071" w:type="dxa"/>
            <w:vAlign w:val="center"/>
          </w:tcPr>
          <w:p w14:paraId="2148FE15"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Peu préjudiciable</w:t>
            </w:r>
          </w:p>
        </w:tc>
      </w:tr>
      <w:tr w:rsidR="00D26CFB" w:rsidRPr="00D26CFB" w14:paraId="5E1DCBEE" w14:textId="77777777" w:rsidTr="00976284">
        <w:trPr>
          <w:trHeight w:hRule="exact" w:val="964"/>
          <w:jc w:val="center"/>
        </w:trPr>
        <w:tc>
          <w:tcPr>
            <w:tcW w:w="920" w:type="dxa"/>
            <w:vAlign w:val="center"/>
          </w:tcPr>
          <w:p w14:paraId="5187E45C"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B2</w:t>
            </w:r>
          </w:p>
        </w:tc>
        <w:tc>
          <w:tcPr>
            <w:tcW w:w="2087" w:type="dxa"/>
            <w:vAlign w:val="center"/>
          </w:tcPr>
          <w:p w14:paraId="65507F5A"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Béton armé pour fondations, poteaux enterrés et longrines</w:t>
            </w:r>
          </w:p>
        </w:tc>
        <w:tc>
          <w:tcPr>
            <w:tcW w:w="1278" w:type="dxa"/>
            <w:vAlign w:val="center"/>
          </w:tcPr>
          <w:p w14:paraId="5C32890B"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CEM II – B 32</w:t>
            </w:r>
            <w:r w:rsidRPr="00D26CFB">
              <w:rPr>
                <w:rFonts w:ascii="Calibri" w:eastAsia="Times New Roman" w:hAnsi="Calibri" w:cs="Calibri"/>
                <w:color w:val="auto"/>
                <w:sz w:val="24"/>
                <w:szCs w:val="24"/>
                <w:vertAlign w:val="superscript"/>
                <w:lang w:val="fr-FR" w:eastAsia="fr-FR"/>
              </w:rPr>
              <w:t>5</w:t>
            </w:r>
          </w:p>
        </w:tc>
        <w:tc>
          <w:tcPr>
            <w:tcW w:w="1267" w:type="dxa"/>
          </w:tcPr>
          <w:p w14:paraId="19C053AC"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0.4 à 0.55</w:t>
            </w:r>
          </w:p>
        </w:tc>
        <w:tc>
          <w:tcPr>
            <w:tcW w:w="1719" w:type="dxa"/>
            <w:vAlign w:val="center"/>
          </w:tcPr>
          <w:p w14:paraId="0256BDD0"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C25 / 30</w:t>
            </w:r>
          </w:p>
        </w:tc>
        <w:tc>
          <w:tcPr>
            <w:tcW w:w="2071" w:type="dxa"/>
            <w:vAlign w:val="center"/>
          </w:tcPr>
          <w:p w14:paraId="54BC7D3F"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Peu préjudiciable</w:t>
            </w:r>
          </w:p>
        </w:tc>
      </w:tr>
      <w:tr w:rsidR="00D26CFB" w:rsidRPr="00D26CFB" w14:paraId="710CEC5C" w14:textId="77777777" w:rsidTr="00976284">
        <w:trPr>
          <w:trHeight w:hRule="exact" w:val="964"/>
          <w:jc w:val="center"/>
        </w:trPr>
        <w:tc>
          <w:tcPr>
            <w:tcW w:w="920" w:type="dxa"/>
            <w:vAlign w:val="center"/>
          </w:tcPr>
          <w:p w14:paraId="38254579"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B3</w:t>
            </w:r>
          </w:p>
        </w:tc>
        <w:tc>
          <w:tcPr>
            <w:tcW w:w="2087" w:type="dxa"/>
            <w:vAlign w:val="center"/>
          </w:tcPr>
          <w:p w14:paraId="08E70EE6"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Béton pour structures</w:t>
            </w:r>
          </w:p>
        </w:tc>
        <w:tc>
          <w:tcPr>
            <w:tcW w:w="1278" w:type="dxa"/>
            <w:vAlign w:val="center"/>
          </w:tcPr>
          <w:p w14:paraId="23333C2A"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CEM II – B</w:t>
            </w:r>
          </w:p>
          <w:p w14:paraId="7F97C9FB"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32</w:t>
            </w:r>
            <w:r w:rsidRPr="00D26CFB">
              <w:rPr>
                <w:rFonts w:ascii="Calibri" w:eastAsia="Times New Roman" w:hAnsi="Calibri" w:cs="Calibri"/>
                <w:color w:val="auto"/>
                <w:sz w:val="24"/>
                <w:szCs w:val="24"/>
                <w:vertAlign w:val="superscript"/>
                <w:lang w:val="fr-FR" w:eastAsia="fr-FR"/>
              </w:rPr>
              <w:t xml:space="preserve">5  </w:t>
            </w:r>
            <w:r w:rsidRPr="00D26CFB">
              <w:rPr>
                <w:rFonts w:ascii="Calibri" w:eastAsia="Times New Roman" w:hAnsi="Calibri" w:cs="Calibri"/>
                <w:color w:val="auto"/>
                <w:sz w:val="24"/>
                <w:szCs w:val="24"/>
                <w:lang w:val="fr-FR" w:eastAsia="fr-FR"/>
              </w:rPr>
              <w:t>R</w:t>
            </w:r>
          </w:p>
        </w:tc>
        <w:tc>
          <w:tcPr>
            <w:tcW w:w="1267" w:type="dxa"/>
          </w:tcPr>
          <w:p w14:paraId="7D2CA142"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0.4 à 0.55</w:t>
            </w:r>
          </w:p>
        </w:tc>
        <w:tc>
          <w:tcPr>
            <w:tcW w:w="1719" w:type="dxa"/>
            <w:vAlign w:val="center"/>
          </w:tcPr>
          <w:p w14:paraId="34336394"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C25 / 30</w:t>
            </w:r>
          </w:p>
        </w:tc>
        <w:tc>
          <w:tcPr>
            <w:tcW w:w="2071" w:type="dxa"/>
            <w:vAlign w:val="center"/>
          </w:tcPr>
          <w:p w14:paraId="327FEF52" w14:textId="77777777" w:rsidR="00D26CFB" w:rsidRPr="00D26CFB" w:rsidRDefault="00D26CFB" w:rsidP="00D26CFB">
            <w:pPr>
              <w:tabs>
                <w:tab w:val="center" w:pos="2340"/>
              </w:tabs>
              <w:suppressAutoHyphens/>
              <w:overflowPunct w:val="0"/>
              <w:autoSpaceDE w:val="0"/>
              <w:autoSpaceDN w:val="0"/>
              <w:adjustRightInd w:val="0"/>
              <w:spacing w:after="0" w:line="240" w:lineRule="auto"/>
              <w:jc w:val="center"/>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Peu préjudiciable</w:t>
            </w:r>
          </w:p>
        </w:tc>
      </w:tr>
    </w:tbl>
    <w:p w14:paraId="17D481E1" w14:textId="77777777" w:rsidR="00D26CFB" w:rsidRPr="00D26CFB" w:rsidRDefault="00D26CFB" w:rsidP="00976284">
      <w:pPr>
        <w:tabs>
          <w:tab w:val="center" w:pos="1620"/>
        </w:tabs>
        <w:suppressAutoHyphens/>
        <w:overflowPunct w:val="0"/>
        <w:autoSpaceDE w:val="0"/>
        <w:autoSpaceDN w:val="0"/>
        <w:adjustRightInd w:val="0"/>
        <w:spacing w:before="120" w:after="120" w:line="240" w:lineRule="auto"/>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C25 / 30 = 25 Mpa sur éprouvette cylindrique à 28 jours</w:t>
      </w:r>
    </w:p>
    <w:p w14:paraId="4E876356" w14:textId="77777777" w:rsidR="00D26CFB" w:rsidRPr="00D26CFB" w:rsidRDefault="00D26CFB" w:rsidP="00976284">
      <w:pPr>
        <w:tabs>
          <w:tab w:val="center" w:pos="2340"/>
        </w:tabs>
        <w:suppressAutoHyphens/>
        <w:overflowPunct w:val="0"/>
        <w:autoSpaceDE w:val="0"/>
        <w:autoSpaceDN w:val="0"/>
        <w:adjustRightInd w:val="0"/>
        <w:spacing w:before="120" w:after="120" w:line="240" w:lineRule="auto"/>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                                                      = 30 Mpa sur éprouvette cubique à 28 jours.</w:t>
      </w:r>
    </w:p>
    <w:p w14:paraId="3AFAC8D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En cours d'exécution l'entrepreneur aura la faculté de substituer au ciment prévu pour l'ensemble des ouvrages, l'emploi de ciment qualité supérieure pour une nature d'ouvrage donnée. Dans ce cas, les dosages correspondants pourront être diminués si le Maître d'œuvre l’autorise après essais, à la charge de l'Entreprise. En aucun cas, la différence ne pourra donner lieu à une augmentation du prix prévu pour la nature d'ouvrage considérée.</w:t>
      </w:r>
    </w:p>
    <w:p w14:paraId="41F7977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rapport eau/liant (E/C) doit respecter les plages indiquées sur le tableau des bétons ci-dessus. </w:t>
      </w:r>
    </w:p>
    <w:p w14:paraId="527B061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stockage du ciment devra être assuré dans les locaux réservés exclusivement à cet effet, et ce dans les meilleures conditions, afin d'éviter toute trace d'éventrement</w:t>
      </w:r>
    </w:p>
    <w:p w14:paraId="569ED00E"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Adjuvants</w:t>
      </w:r>
    </w:p>
    <w:p w14:paraId="25A07D8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Dans le cas d’emploi d’adjuvants, se conformer à la norme NF P 18-103.</w:t>
      </w:r>
    </w:p>
    <w:p w14:paraId="2D8989D4"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b/>
          <w:color w:val="auto"/>
          <w:sz w:val="24"/>
          <w:szCs w:val="24"/>
          <w:lang w:val="fr-FR" w:eastAsia="fr-FR"/>
        </w:rPr>
        <w:t>Eau</w:t>
      </w:r>
    </w:p>
    <w:p w14:paraId="107963A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L’eau employée pour le gâchage proviendra de la SDE et doit répondre aux prescriptions de la norme NF P 18-303. </w:t>
      </w:r>
    </w:p>
    <w:p w14:paraId="062B5646"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Maçonneries en agglomérés de gravillons </w:t>
      </w:r>
    </w:p>
    <w:p w14:paraId="47996B6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agglomérés pour maçonneries seront conformes à la norme française P 14 301.</w:t>
      </w:r>
    </w:p>
    <w:p w14:paraId="63B9720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agglomérés en mauvais état ou ne présentant pas la qualité requise seront refusés et enlevés hors du chantier sur première injonction du Maître d'œuvre ou de son représentant.</w:t>
      </w:r>
    </w:p>
    <w:p w14:paraId="5C58782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En cas de doute sur la qualité des agglos, le Maître d'œuvre pourra refuser leur utilisation ou faire effectuer, aux frais de l'Entrepreneur, les essais de résistance fixés par la norme NF P 14 301.  </w:t>
      </w:r>
    </w:p>
    <w:p w14:paraId="29AFA7C3"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Aciers à béton</w:t>
      </w:r>
    </w:p>
    <w:p w14:paraId="52C3B92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nuances d'acier à béton à utiliser sont Fe 500. </w:t>
      </w:r>
    </w:p>
    <w:p w14:paraId="39A415A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aciers devront être normalisés, avec une traçabilité de leur origine. L’entrepreneur fournira toute la documentation relative à la qualité des aciers.</w:t>
      </w:r>
    </w:p>
    <w:p w14:paraId="66DF1F0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En cas de doute, le maitre d’œuvre ou le Bureau de Contrôle Technique se réservera le droit de demander des tests de contrôle sur les aciers au frais de l’entrepreneur.</w:t>
      </w:r>
    </w:p>
    <w:p w14:paraId="18B713D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armatures devront être conformes aux normes NF 35.015 pour les ronds lisses, NF 35.016 et NF 35.017 pour les armatures à haute adhérence et aux spécifications de l'ATDETS (Association Technique pour le Développement de l'Emploi du Treillis Soudé) pour le treillis soudé. </w:t>
      </w:r>
    </w:p>
    <w:p w14:paraId="4280B19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aciers mis en œuvre devront être exempts de graisse. Ils devront être façonnés à froid. Tout autre mode d'armature devra faire l'objet d'un accord particulier de l’Ingénieur.</w:t>
      </w:r>
    </w:p>
    <w:p w14:paraId="2596E4F9" w14:textId="77777777" w:rsidR="00D26CFB" w:rsidRPr="00D26CFB" w:rsidRDefault="00D26CFB" w:rsidP="00912ACB">
      <w:pPr>
        <w:numPr>
          <w:ilvl w:val="1"/>
          <w:numId w:val="131"/>
        </w:numPr>
        <w:tabs>
          <w:tab w:val="left" w:pos="993"/>
        </w:tabs>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Pièces en béton préfabriqué</w:t>
      </w:r>
    </w:p>
    <w:p w14:paraId="28DAE74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pièces seront vibrées pendant la prise et le durcissement. Elles seront maintenues humides par des arrosages fréquents.</w:t>
      </w:r>
    </w:p>
    <w:p w14:paraId="70E802F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Toutes les précautions seront prises pour leur transport sur le chantier de façon à ce qu'elles ne soient pas épaufrées ou fissurées. Toutes les pièces en mauvais état seront refusées aussi bien au stockage qu'après leur mise en œuvre. Les pièces rebutées seront enlevées du chantier aux frais de l'Entrepreneur, à la demande du Maître d'œuvre ou de son représentant.       </w:t>
      </w:r>
    </w:p>
    <w:p w14:paraId="0FC7561E" w14:textId="77777777" w:rsid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      </w:t>
      </w:r>
    </w:p>
    <w:p w14:paraId="46ED5564" w14:textId="77777777" w:rsidR="00111988" w:rsidRDefault="00111988"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6763516E" w14:textId="77777777" w:rsidR="00111988" w:rsidRDefault="00111988"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4352096E" w14:textId="77777777" w:rsidR="00111988" w:rsidRDefault="00111988"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73C16DA8" w14:textId="77777777" w:rsidR="00111988" w:rsidRDefault="00111988"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25BA8064" w14:textId="77777777" w:rsidR="00111988" w:rsidRDefault="00111988"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63338033" w14:textId="77777777" w:rsidR="00111988" w:rsidRDefault="00111988"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3411F835" w14:textId="77777777" w:rsidR="00D26CFB" w:rsidRPr="00507E1F" w:rsidRDefault="00D26CFB" w:rsidP="00976284">
      <w:pPr>
        <w:numPr>
          <w:ilvl w:val="0"/>
          <w:numId w:val="42"/>
        </w:numPr>
        <w:suppressAutoHyphens/>
        <w:overflowPunct w:val="0"/>
        <w:autoSpaceDE w:val="0"/>
        <w:autoSpaceDN w:val="0"/>
        <w:adjustRightInd w:val="0"/>
        <w:spacing w:after="0" w:line="240" w:lineRule="auto"/>
        <w:ind w:left="0" w:firstLine="0"/>
        <w:jc w:val="center"/>
        <w:textAlignment w:val="baseline"/>
        <w:outlineLvl w:val="1"/>
        <w:rPr>
          <w:rFonts w:ascii="Calibri" w:eastAsia="Times New Roman" w:hAnsi="Calibri" w:cs="Arial"/>
          <w:b/>
          <w:color w:val="auto"/>
          <w:sz w:val="28"/>
          <w:szCs w:val="28"/>
          <w:lang w:val="fr-FR" w:eastAsia="fr-FR"/>
        </w:rPr>
      </w:pPr>
      <w:r w:rsidRPr="00507E1F">
        <w:rPr>
          <w:rFonts w:ascii="Calibri" w:eastAsia="Times New Roman" w:hAnsi="Calibri" w:cs="Arial"/>
          <w:b/>
          <w:color w:val="auto"/>
          <w:sz w:val="28"/>
          <w:szCs w:val="28"/>
          <w:lang w:val="fr-FR" w:eastAsia="fr-FR"/>
        </w:rPr>
        <w:lastRenderedPageBreak/>
        <w:t>CHAPITRE III - ETANCHEITE</w:t>
      </w:r>
    </w:p>
    <w:p w14:paraId="306BC90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320B8E66" w14:textId="77777777" w:rsidR="00D26CFB" w:rsidRPr="00D26CFB" w:rsidRDefault="00D26CFB" w:rsidP="00912ACB">
      <w:pPr>
        <w:numPr>
          <w:ilvl w:val="0"/>
          <w:numId w:val="13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GENERALITES</w:t>
      </w:r>
    </w:p>
    <w:p w14:paraId="0062A0C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ouvrages ci-après devront être exécutés par l'Entrepreneur :</w:t>
      </w:r>
    </w:p>
    <w:p w14:paraId="62BE6481" w14:textId="77777777" w:rsidR="00D26CFB" w:rsidRPr="00D26CFB" w:rsidRDefault="00D26CFB" w:rsidP="00912ACB">
      <w:pPr>
        <w:numPr>
          <w:ilvl w:val="0"/>
          <w:numId w:val="7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Exécution de toutes les formes de pente en terrasse</w:t>
      </w:r>
    </w:p>
    <w:p w14:paraId="3D2298E2" w14:textId="77777777" w:rsidR="00D26CFB" w:rsidRPr="00D26CFB" w:rsidRDefault="00D26CFB" w:rsidP="00912ACB">
      <w:pPr>
        <w:numPr>
          <w:ilvl w:val="0"/>
          <w:numId w:val="7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Etanchéité en système monocouche sur les salles d’eau ;</w:t>
      </w:r>
    </w:p>
    <w:p w14:paraId="734FED2A" w14:textId="77777777" w:rsidR="00D26CFB" w:rsidRPr="00D26CFB" w:rsidRDefault="00D26CFB" w:rsidP="00912ACB">
      <w:pPr>
        <w:numPr>
          <w:ilvl w:val="0"/>
          <w:numId w:val="7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Etanchéité en système bicouche autoprotége sur les terrasses inaccessibles en béton ;</w:t>
      </w:r>
    </w:p>
    <w:p w14:paraId="5C4A6702" w14:textId="77777777" w:rsidR="00D26CFB" w:rsidRPr="00D26CFB" w:rsidRDefault="00D26CFB" w:rsidP="00912ACB">
      <w:pPr>
        <w:numPr>
          <w:ilvl w:val="0"/>
          <w:numId w:val="7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Evacuation des eaux pluviales</w:t>
      </w:r>
    </w:p>
    <w:p w14:paraId="2D5E903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L'entreprise recevra du Maître d’œuvre les plans et croquis des différentes parties de la terrasse ainsi que les plans des pentes. Elle devra fournir </w:t>
      </w:r>
      <w:r w:rsidRPr="00D26CFB">
        <w:rPr>
          <w:rFonts w:ascii="Calibri" w:eastAsia="Times New Roman" w:hAnsi="Calibri" w:cs="Calibri"/>
          <w:b/>
          <w:color w:val="auto"/>
          <w:sz w:val="24"/>
          <w:szCs w:val="24"/>
          <w:lang w:val="fr-FR" w:eastAsia="fr-FR"/>
        </w:rPr>
        <w:t>l'avis technique des revêtements d'étanchéité</w:t>
      </w:r>
      <w:r w:rsidRPr="00D26CFB">
        <w:rPr>
          <w:rFonts w:ascii="Calibri" w:eastAsia="Times New Roman" w:hAnsi="Calibri" w:cs="Calibri"/>
          <w:color w:val="auto"/>
          <w:sz w:val="24"/>
          <w:szCs w:val="24"/>
          <w:lang w:val="fr-FR" w:eastAsia="fr-FR"/>
        </w:rPr>
        <w:t xml:space="preserve"> s'ils ne relèvent pas d'une norme </w:t>
      </w:r>
    </w:p>
    <w:p w14:paraId="1FCF7BA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travaux d'étanchéité seront exécutés suivant les divers documents contenus dans le Recueil des éléments utiles à l'Etablissement et à l'Exécution des projets et marchés de bâtiment en France (R.E.E.F.) et notamment :</w:t>
      </w:r>
    </w:p>
    <w:p w14:paraId="75C872B0"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43.1 Etanchéité des toitures terrasses avec éléments porteurs maçonnerie</w:t>
      </w:r>
    </w:p>
    <w:p w14:paraId="25E4B7C9"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43.2 Etanchéité des toitures avec éléments porteurs maçonnerie de pente ≥5 %</w:t>
      </w:r>
    </w:p>
    <w:p w14:paraId="526B5895"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20.12 Conception du Gros oeuvre en maçonnerie des toitures destinées à recevoir un revêtement d'étanchéité</w:t>
      </w:r>
    </w:p>
    <w:p w14:paraId="7B323FAA"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26.1 Enduits aux mortiers de liants hydrauliques</w:t>
      </w:r>
    </w:p>
    <w:p w14:paraId="51C16068"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26.2 Chapes et dalles à base de liants hydrauliques</w:t>
      </w:r>
    </w:p>
    <w:p w14:paraId="029C552B"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52.1 Revêtements de sols scellés</w:t>
      </w:r>
    </w:p>
    <w:p w14:paraId="427C0EDD"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60.11 Règles de calcul des installations de plomberie et des installations d'évacuation</w:t>
      </w:r>
    </w:p>
    <w:p w14:paraId="2C530FA0"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N° 40.41 – 40.42 – 40.43 – 40.44 – 40.45 pour les métaux utilisés pour les ouvrages accessoires.</w:t>
      </w:r>
    </w:p>
    <w:p w14:paraId="098B47B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ainsi que des divers documents qui y sont cités :</w:t>
      </w:r>
    </w:p>
    <w:p w14:paraId="3F4B021C"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avis techniques édités par le C.S.T.B. en cours de validité, concernant les revêtements d'étanchéité, au moment de l'exécution des travaux</w:t>
      </w:r>
    </w:p>
    <w:p w14:paraId="3B9CC2B7"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règles de calcul NV 65</w:t>
      </w:r>
    </w:p>
    <w:p w14:paraId="07E6B875"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normes AFNOR publiées par le CSTB. Les matériaux et matériels employés seront toujours de première qualité dans l'espèce indiquée et conformes aux normes.</w:t>
      </w:r>
    </w:p>
    <w:p w14:paraId="393F090A" w14:textId="77777777" w:rsidR="00D26CFB" w:rsidRPr="00D26CFB" w:rsidRDefault="00D26CFB" w:rsidP="00912ACB">
      <w:pPr>
        <w:numPr>
          <w:ilvl w:val="0"/>
          <w:numId w:val="5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règles d'ordres publics, administratifs, d'intérêt général ou local (code civil, administratif, divers décrets et arrêtés).</w:t>
      </w:r>
    </w:p>
    <w:p w14:paraId="424AA8B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Tout produit d’étanchéité utilisé doit avoir un avis technique en cours de validité de la CSTB France ou tout autre organisme habilité. </w:t>
      </w:r>
    </w:p>
    <w:p w14:paraId="453827E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 support d'étanchéité ne doit contenir aucun élément susceptible d'attaquer le revêtement et sa surface. Il doit présenter une résistance suffisante et ne doit pas être le siège de déformation susceptible de produire la rupture du complexe.</w:t>
      </w:r>
    </w:p>
    <w:p w14:paraId="165FF9E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surface du support sera propre, bien dressée et débarrassée de tous corps ou matières susceptibles de compromettre le collage du revêtement d'étanchéité (huile, graisse, déchets d'acier à béton, etc.)</w:t>
      </w:r>
    </w:p>
    <w:p w14:paraId="7B02C7B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terrasses non accessibles seront calculées pour une surcharge de service.</w:t>
      </w:r>
    </w:p>
    <w:p w14:paraId="34B5A00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ouvrages fixes, protections, etc. seront comptés en plus des surcharges précédentes.</w:t>
      </w:r>
    </w:p>
    <w:p w14:paraId="36C9553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valeurs à adopter en définitive devront en outre tenir compte de la charge d'eau susceptible d'être retenue par les terrasses en cas d'obstruction d'une descente pluviale.</w:t>
      </w:r>
    </w:p>
    <w:p w14:paraId="64D6A73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relevé d'étanchéité doit répondre à un certain nombre de qualités qui sont essentiellement :</w:t>
      </w:r>
    </w:p>
    <w:p w14:paraId="19DA0ECD" w14:textId="77777777" w:rsidR="00D26CFB" w:rsidRPr="00D26CFB" w:rsidRDefault="00D26CFB" w:rsidP="00912ACB">
      <w:pPr>
        <w:numPr>
          <w:ilvl w:val="0"/>
          <w:numId w:val="7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une bonne résistance mécanique pour supporter les retraits, les dilatations thermiques du support.</w:t>
      </w:r>
    </w:p>
    <w:p w14:paraId="5D7680D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L'entreprise devra assurer dans le cadre de ses prestations : </w:t>
      </w:r>
    </w:p>
    <w:p w14:paraId="2638FAE4" w14:textId="77777777" w:rsidR="00D26CFB" w:rsidRPr="00D26CFB" w:rsidRDefault="00D26CFB" w:rsidP="00912ACB">
      <w:pPr>
        <w:numPr>
          <w:ilvl w:val="0"/>
          <w:numId w:val="7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fourniture, le stockage sur chantier, le transport et le coltinage jusqu'aux terrasses</w:t>
      </w:r>
    </w:p>
    <w:p w14:paraId="72FDC74E" w14:textId="77777777" w:rsidR="00D26CFB" w:rsidRPr="00D26CFB" w:rsidRDefault="00D26CFB" w:rsidP="00912ACB">
      <w:pPr>
        <w:numPr>
          <w:ilvl w:val="0"/>
          <w:numId w:val="7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les fournitures et tous les accessoires indispensables</w:t>
      </w:r>
    </w:p>
    <w:p w14:paraId="0CD3EA4F" w14:textId="77777777" w:rsidR="00D26CFB" w:rsidRPr="00D26CFB" w:rsidRDefault="00D26CFB" w:rsidP="00912ACB">
      <w:pPr>
        <w:numPr>
          <w:ilvl w:val="0"/>
          <w:numId w:val="7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les protections nécessaires après pose</w:t>
      </w:r>
    </w:p>
    <w:p w14:paraId="38D08CA0" w14:textId="77777777" w:rsidR="00D26CFB" w:rsidRPr="00D26CFB" w:rsidRDefault="00D26CFB" w:rsidP="00912ACB">
      <w:pPr>
        <w:numPr>
          <w:ilvl w:val="0"/>
          <w:numId w:val="7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nettoyages et évacuations des gravats</w:t>
      </w:r>
    </w:p>
    <w:p w14:paraId="33AFAB3F" w14:textId="77777777" w:rsidR="00D26CFB" w:rsidRPr="00D26CFB" w:rsidRDefault="00D26CFB" w:rsidP="00912ACB">
      <w:pPr>
        <w:numPr>
          <w:ilvl w:val="0"/>
          <w:numId w:val="7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protections de sécurité.</w:t>
      </w:r>
    </w:p>
    <w:p w14:paraId="18A401B3" w14:textId="77777777" w:rsidR="00D26CFB" w:rsidRPr="00D26CFB" w:rsidRDefault="00D26CFB" w:rsidP="00912ACB">
      <w:pPr>
        <w:numPr>
          <w:ilvl w:val="0"/>
          <w:numId w:val="134"/>
        </w:numPr>
        <w:suppressAutoHyphens/>
        <w:overflowPunct w:val="0"/>
        <w:autoSpaceDE w:val="0"/>
        <w:autoSpaceDN w:val="0"/>
        <w:adjustRightInd w:val="0"/>
        <w:spacing w:before="24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DESCRIPTION DES TRAVAUX</w:t>
      </w:r>
    </w:p>
    <w:p w14:paraId="66E1E6CC" w14:textId="77777777" w:rsidR="00D26CFB" w:rsidRPr="00D26CFB" w:rsidRDefault="00D26CFB" w:rsidP="00912ACB">
      <w:pPr>
        <w:numPr>
          <w:ilvl w:val="1"/>
          <w:numId w:val="134"/>
        </w:numPr>
        <w:suppressAutoHyphens/>
        <w:overflowPunct w:val="0"/>
        <w:autoSpaceDE w:val="0"/>
        <w:autoSpaceDN w:val="0"/>
        <w:adjustRightInd w:val="0"/>
        <w:spacing w:before="24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Forme de pente</w:t>
      </w:r>
    </w:p>
    <w:p w14:paraId="036017D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formes de pente s’appliquent aux terrasses hautes et terrasses accessibles.</w:t>
      </w:r>
    </w:p>
    <w:p w14:paraId="187F9D5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Elles seront en béton dosé à 200 kg de ciment avec une chape de surfaçage dosée à 250 kg. Les pentes seront de 2 %, l'épaisseur minimale au point bas ne devra pas être inférieure à 0.04 m. </w:t>
      </w:r>
    </w:p>
    <w:p w14:paraId="6D8CF63F" w14:textId="77777777" w:rsidR="00D26CFB" w:rsidRPr="00D26CFB" w:rsidRDefault="00D26CFB" w:rsidP="00912ACB">
      <w:pPr>
        <w:numPr>
          <w:ilvl w:val="1"/>
          <w:numId w:val="134"/>
        </w:numPr>
        <w:suppressAutoHyphens/>
        <w:overflowPunct w:val="0"/>
        <w:autoSpaceDE w:val="0"/>
        <w:autoSpaceDN w:val="0"/>
        <w:adjustRightInd w:val="0"/>
        <w:spacing w:before="24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Etanchéité des terrasses</w:t>
      </w:r>
    </w:p>
    <w:p w14:paraId="53CFCF63" w14:textId="1E0F24E6"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000000"/>
          <w:sz w:val="24"/>
          <w:szCs w:val="24"/>
          <w:lang w:val="fr-FR" w:eastAsia="fr-FR"/>
        </w:rPr>
      </w:pPr>
      <w:r w:rsidRPr="00D26CFB">
        <w:rPr>
          <w:rFonts w:ascii="Calibri" w:eastAsia="Times New Roman" w:hAnsi="Calibri" w:cs="Calibri"/>
          <w:color w:val="000000"/>
          <w:sz w:val="24"/>
          <w:szCs w:val="24"/>
          <w:lang w:val="fr-FR" w:eastAsia="fr-FR"/>
        </w:rPr>
        <w:t>Il est prévu au niveau des terrasses non accessibles une étanchéité bicouche, avec un relevé sur acrotère ou murs de H = 40 cm.</w:t>
      </w:r>
    </w:p>
    <w:p w14:paraId="6653F69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000000"/>
          <w:sz w:val="24"/>
          <w:szCs w:val="24"/>
          <w:lang w:val="fr-FR" w:eastAsia="fr-FR"/>
        </w:rPr>
      </w:pPr>
      <w:r w:rsidRPr="00D26CFB">
        <w:rPr>
          <w:rFonts w:ascii="Calibri" w:eastAsia="Times New Roman" w:hAnsi="Calibri" w:cs="Calibri"/>
          <w:b/>
          <w:color w:val="000000"/>
          <w:sz w:val="24"/>
          <w:szCs w:val="24"/>
          <w:lang w:val="fr-FR" w:eastAsia="fr-FR"/>
        </w:rPr>
        <w:t>Mode d’exécution :</w:t>
      </w:r>
    </w:p>
    <w:p w14:paraId="3E27A85E" w14:textId="77777777" w:rsidR="00D26CFB" w:rsidRPr="00D26CFB" w:rsidRDefault="00D26CFB" w:rsidP="00912ACB">
      <w:pPr>
        <w:numPr>
          <w:ilvl w:val="0"/>
          <w:numId w:val="118"/>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000000"/>
          <w:sz w:val="24"/>
          <w:szCs w:val="20"/>
          <w:lang w:val="fr-FR" w:eastAsia="fr-FR"/>
        </w:rPr>
      </w:pPr>
      <w:r w:rsidRPr="00D26CFB">
        <w:rPr>
          <w:rFonts w:ascii="Calibri" w:eastAsia="Times New Roman" w:hAnsi="Calibri" w:cs="Calibri"/>
          <w:color w:val="000000"/>
          <w:sz w:val="24"/>
          <w:szCs w:val="20"/>
          <w:lang w:val="fr-FR" w:eastAsia="fr-FR"/>
        </w:rPr>
        <w:t>Pose d’un isolant thermique</w:t>
      </w:r>
    </w:p>
    <w:p w14:paraId="1272E9C1" w14:textId="77777777" w:rsidR="00D26CFB" w:rsidRPr="00D26CFB" w:rsidRDefault="00D26CFB" w:rsidP="00912ACB">
      <w:pPr>
        <w:numPr>
          <w:ilvl w:val="0"/>
          <w:numId w:val="118"/>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000000"/>
          <w:sz w:val="24"/>
          <w:szCs w:val="20"/>
          <w:lang w:val="fr-FR" w:eastAsia="fr-FR"/>
        </w:rPr>
      </w:pPr>
      <w:r w:rsidRPr="00D26CFB">
        <w:rPr>
          <w:rFonts w:ascii="Calibri" w:eastAsia="Times New Roman" w:hAnsi="Calibri" w:cs="Calibri"/>
          <w:color w:val="000000"/>
          <w:sz w:val="24"/>
          <w:szCs w:val="20"/>
          <w:lang w:val="fr-FR" w:eastAsia="fr-FR"/>
        </w:rPr>
        <w:t>Pose de la forme de pente</w:t>
      </w:r>
    </w:p>
    <w:p w14:paraId="5D7E4F27" w14:textId="77777777" w:rsidR="00D26CFB" w:rsidRPr="00D26CFB" w:rsidRDefault="00D26CFB" w:rsidP="00912ACB">
      <w:pPr>
        <w:numPr>
          <w:ilvl w:val="0"/>
          <w:numId w:val="118"/>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000000"/>
          <w:sz w:val="24"/>
          <w:szCs w:val="20"/>
          <w:lang w:val="fr-FR" w:eastAsia="fr-FR"/>
        </w:rPr>
      </w:pPr>
      <w:r w:rsidRPr="00D26CFB">
        <w:rPr>
          <w:rFonts w:ascii="Calibri" w:eastAsia="Times New Roman" w:hAnsi="Calibri" w:cs="Calibri"/>
          <w:color w:val="000000"/>
          <w:sz w:val="24"/>
          <w:szCs w:val="20"/>
          <w:lang w:val="fr-FR" w:eastAsia="fr-FR"/>
        </w:rPr>
        <w:t>Pose de l’étanchéité</w:t>
      </w:r>
    </w:p>
    <w:p w14:paraId="51AF744B" w14:textId="77777777" w:rsidR="00D26CFB" w:rsidRPr="00D26CFB" w:rsidRDefault="00D26CFB" w:rsidP="00912ACB">
      <w:pPr>
        <w:numPr>
          <w:ilvl w:val="0"/>
          <w:numId w:val="118"/>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000000"/>
          <w:sz w:val="24"/>
          <w:szCs w:val="20"/>
          <w:lang w:val="fr-FR" w:eastAsia="fr-FR"/>
        </w:rPr>
      </w:pPr>
      <w:r w:rsidRPr="00D26CFB">
        <w:rPr>
          <w:rFonts w:ascii="Calibri" w:eastAsia="Times New Roman" w:hAnsi="Calibri" w:cs="Calibri"/>
          <w:color w:val="000000"/>
          <w:sz w:val="24"/>
          <w:szCs w:val="20"/>
          <w:lang w:val="fr-FR" w:eastAsia="fr-FR"/>
        </w:rPr>
        <w:t>Etalment d’une couche de gravillons 8/16.</w:t>
      </w:r>
    </w:p>
    <w:p w14:paraId="530D3504" w14:textId="77777777" w:rsidR="00D26CFB" w:rsidRPr="00D26CFB" w:rsidRDefault="00D26CFB" w:rsidP="00D26CFB">
      <w:pPr>
        <w:spacing w:before="120" w:after="120" w:line="240" w:lineRule="auto"/>
        <w:ind w:left="720"/>
        <w:contextualSpacing/>
        <w:rPr>
          <w:rFonts w:ascii="Calibri" w:eastAsia="Times New Roman" w:hAnsi="Calibri" w:cs="Calibri"/>
          <w:color w:val="000000"/>
          <w:sz w:val="24"/>
          <w:szCs w:val="20"/>
          <w:lang w:val="fr-FR" w:eastAsia="fr-FR"/>
        </w:rPr>
      </w:pPr>
    </w:p>
    <w:p w14:paraId="3CB7B724" w14:textId="77777777" w:rsidR="00D26CFB" w:rsidRPr="00D26CFB" w:rsidRDefault="00D26CFB" w:rsidP="00D26CFB">
      <w:pPr>
        <w:spacing w:before="120" w:after="120" w:line="240" w:lineRule="auto"/>
        <w:ind w:left="720"/>
        <w:contextualSpacing/>
        <w:rPr>
          <w:rFonts w:ascii="Calibri" w:eastAsia="Times New Roman" w:hAnsi="Calibri" w:cs="Calibri"/>
          <w:color w:val="auto"/>
          <w:sz w:val="24"/>
          <w:szCs w:val="20"/>
          <w:lang w:val="fr-FR" w:eastAsia="fr-FR"/>
        </w:rPr>
      </w:pPr>
      <w:r w:rsidRPr="00D26CFB">
        <w:rPr>
          <w:rFonts w:ascii="Calibri" w:eastAsia="Times New Roman" w:hAnsi="Calibri"/>
          <w:b/>
          <w:color w:val="auto"/>
          <w:sz w:val="24"/>
          <w:szCs w:val="20"/>
          <w:lang w:val="fr-FR" w:eastAsia="fr-FR"/>
        </w:rPr>
        <w:t>Panneaux d’isolation</w:t>
      </w:r>
    </w:p>
    <w:p w14:paraId="6EF9AE00" w14:textId="77777777" w:rsidR="00D26CFB" w:rsidRPr="00D26CFB" w:rsidRDefault="00D26CFB" w:rsidP="00D26CFB">
      <w:pPr>
        <w:suppressAutoHyphens/>
        <w:overflowPunct w:val="0"/>
        <w:autoSpaceDE w:val="0"/>
        <w:autoSpaceDN w:val="0"/>
        <w:adjustRightInd w:val="0"/>
        <w:spacing w:after="0"/>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panneaux isolants insérés entre un revêtement d’étanchéité et un élément porteur traditionnel, plancher béton armé ou hourdis ciment avec éventuellement une forme </w:t>
      </w:r>
      <w:r w:rsidRPr="00D26CFB">
        <w:rPr>
          <w:rFonts w:ascii="Calibri" w:eastAsia="Times New Roman" w:hAnsi="Calibri" w:cs="Calibri"/>
          <w:color w:val="auto"/>
          <w:sz w:val="24"/>
          <w:szCs w:val="24"/>
          <w:lang w:val="fr-FR" w:eastAsia="fr-FR"/>
        </w:rPr>
        <w:lastRenderedPageBreak/>
        <w:t>de pente, plancher bois, etc., doivent faire l’objet d’un avis technique ou document d’application.</w:t>
      </w:r>
    </w:p>
    <w:p w14:paraId="7B95329A" w14:textId="77777777" w:rsidR="00D26CFB" w:rsidRPr="00D26CFB" w:rsidRDefault="00D26CFB" w:rsidP="00D26CFB">
      <w:pPr>
        <w:suppressAutoHyphens/>
        <w:overflowPunct w:val="0"/>
        <w:autoSpaceDE w:val="0"/>
        <w:autoSpaceDN w:val="0"/>
        <w:adjustRightInd w:val="0"/>
        <w:spacing w:after="0"/>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 Sur toiture inaccessible, le tassement maximal sous l’action des charges permanentes provenant de la protection et des surcharges climatiques et d’exploitation, doit être inférieur ou égal à 0,5mm.</w:t>
      </w:r>
    </w:p>
    <w:p w14:paraId="25C340D9" w14:textId="77777777" w:rsidR="00D26CFB" w:rsidRPr="00D26CFB" w:rsidRDefault="00D26CFB" w:rsidP="00D26CFB">
      <w:pPr>
        <w:suppressAutoHyphens/>
        <w:overflowPunct w:val="0"/>
        <w:autoSpaceDE w:val="0"/>
        <w:autoSpaceDN w:val="0"/>
        <w:adjustRightInd w:val="0"/>
        <w:spacing w:after="0"/>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Ils peuvent être à base de :</w:t>
      </w:r>
    </w:p>
    <w:p w14:paraId="4E9B84E5" w14:textId="77777777" w:rsidR="00D26CFB" w:rsidRPr="00D26CFB" w:rsidRDefault="00D26CFB" w:rsidP="00912ACB">
      <w:pPr>
        <w:numPr>
          <w:ilvl w:val="0"/>
          <w:numId w:val="120"/>
        </w:numPr>
        <w:suppressAutoHyphens/>
        <w:overflowPunct w:val="0"/>
        <w:autoSpaceDE w:val="0"/>
        <w:autoSpaceDN w:val="0"/>
        <w:adjustRightInd w:val="0"/>
        <w:spacing w:after="0" w:line="240" w:lineRule="auto"/>
        <w:jc w:val="both"/>
        <w:textAlignment w:val="baseline"/>
        <w:rPr>
          <w:rFonts w:ascii="Calibri" w:eastAsia="Times New Roman" w:hAnsi="Calibri" w:cs="Calibri"/>
          <w:color w:val="000000"/>
          <w:sz w:val="24"/>
          <w:szCs w:val="24"/>
          <w:lang w:val="fr-FR" w:eastAsia="fr-FR"/>
        </w:rPr>
      </w:pPr>
      <w:r w:rsidRPr="00D26CFB">
        <w:rPr>
          <w:rFonts w:ascii="Calibri" w:eastAsia="Times New Roman" w:hAnsi="Calibri" w:cs="Calibri"/>
          <w:color w:val="000000"/>
          <w:sz w:val="24"/>
          <w:szCs w:val="24"/>
          <w:lang w:val="fr-FR" w:eastAsia="fr-FR"/>
        </w:rPr>
        <w:t>Plastiques cellulaires : polyuréthane, polystyrène</w:t>
      </w:r>
    </w:p>
    <w:p w14:paraId="3F462AA5" w14:textId="77777777" w:rsidR="00D26CFB" w:rsidRPr="00D26CFB" w:rsidRDefault="00D26CFB" w:rsidP="00912ACB">
      <w:pPr>
        <w:numPr>
          <w:ilvl w:val="0"/>
          <w:numId w:val="120"/>
        </w:numPr>
        <w:suppressAutoHyphens/>
        <w:overflowPunct w:val="0"/>
        <w:autoSpaceDE w:val="0"/>
        <w:autoSpaceDN w:val="0"/>
        <w:adjustRightInd w:val="0"/>
        <w:spacing w:after="0" w:line="240" w:lineRule="auto"/>
        <w:jc w:val="both"/>
        <w:textAlignment w:val="baseline"/>
        <w:rPr>
          <w:rFonts w:ascii="Calibri" w:eastAsia="Times New Roman" w:hAnsi="Calibri" w:cs="Calibri"/>
          <w:color w:val="000000"/>
          <w:sz w:val="24"/>
          <w:szCs w:val="24"/>
          <w:lang w:val="fr-FR" w:eastAsia="fr-FR"/>
        </w:rPr>
      </w:pPr>
      <w:r w:rsidRPr="00D26CFB">
        <w:rPr>
          <w:rFonts w:ascii="Calibri" w:eastAsia="Times New Roman" w:hAnsi="Calibri" w:cs="Calibri"/>
          <w:color w:val="000000"/>
          <w:sz w:val="24"/>
          <w:szCs w:val="24"/>
          <w:lang w:val="fr-FR" w:eastAsia="fr-FR"/>
        </w:rPr>
        <w:t>De matériaux minéraux : laine de verre, perlite expansée, verre cellulaire</w:t>
      </w:r>
    </w:p>
    <w:p w14:paraId="01DED389" w14:textId="77777777" w:rsidR="00D26CFB" w:rsidRPr="00D26CFB" w:rsidRDefault="00D26CFB" w:rsidP="00912ACB">
      <w:pPr>
        <w:numPr>
          <w:ilvl w:val="0"/>
          <w:numId w:val="120"/>
        </w:numPr>
        <w:suppressAutoHyphens/>
        <w:overflowPunct w:val="0"/>
        <w:autoSpaceDE w:val="0"/>
        <w:autoSpaceDN w:val="0"/>
        <w:adjustRightInd w:val="0"/>
        <w:spacing w:after="240" w:line="240" w:lineRule="auto"/>
        <w:jc w:val="both"/>
        <w:textAlignment w:val="baseline"/>
        <w:rPr>
          <w:rFonts w:ascii="Calibri" w:eastAsia="Times New Roman" w:hAnsi="Calibri" w:cs="Calibri"/>
          <w:color w:val="000000"/>
          <w:sz w:val="24"/>
          <w:szCs w:val="24"/>
          <w:lang w:val="fr-FR" w:eastAsia="fr-FR"/>
        </w:rPr>
      </w:pPr>
      <w:r w:rsidRPr="00D26CFB">
        <w:rPr>
          <w:rFonts w:ascii="Calibri" w:eastAsia="Times New Roman" w:hAnsi="Calibri" w:cs="Calibri"/>
          <w:color w:val="000000"/>
          <w:sz w:val="24"/>
          <w:szCs w:val="24"/>
          <w:lang w:val="fr-FR" w:eastAsia="fr-FR"/>
        </w:rPr>
        <w:t>De matériaux végétaux : liège aggloméré expansé.</w:t>
      </w:r>
    </w:p>
    <w:p w14:paraId="4D96A630" w14:textId="77777777" w:rsidR="00D26CFB" w:rsidRPr="00D26CFB" w:rsidRDefault="00D26CFB" w:rsidP="00912ACB">
      <w:pPr>
        <w:numPr>
          <w:ilvl w:val="0"/>
          <w:numId w:val="134"/>
        </w:numPr>
        <w:suppressAutoHyphens/>
        <w:overflowPunct w:val="0"/>
        <w:autoSpaceDE w:val="0"/>
        <w:autoSpaceDN w:val="0"/>
        <w:adjustRightInd w:val="0"/>
        <w:spacing w:before="24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MISE EN OEUVRE</w:t>
      </w:r>
    </w:p>
    <w:p w14:paraId="68DD8A3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terrasses non accessibles seront protégées par une étanchéité bicouche. La pose sera réalisée en système indépendant, les pentes ne devront pas être supérieures à un pour cent (1%). </w:t>
      </w:r>
    </w:p>
    <w:p w14:paraId="160BE46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système retenu devra recevoir l'accord du bureau de contrôle technique.</w:t>
      </w:r>
    </w:p>
    <w:p w14:paraId="6146126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Cette indépendance sera obtenue en disposant au contact du support en première couche, un élément en feuille présentant à sa sous face un surfaçage qui peut être :</w:t>
      </w:r>
    </w:p>
    <w:p w14:paraId="583C7166" w14:textId="77777777" w:rsidR="00D26CFB" w:rsidRPr="00D26CFB" w:rsidRDefault="00D26CFB" w:rsidP="00912ACB">
      <w:pPr>
        <w:numPr>
          <w:ilvl w:val="0"/>
          <w:numId w:val="105"/>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 xml:space="preserve">soit en papier Kraft de 90 grammes </w:t>
      </w:r>
    </w:p>
    <w:p w14:paraId="21D7458D" w14:textId="77777777" w:rsidR="00D26CFB" w:rsidRPr="00D26CFB" w:rsidRDefault="00D26CFB" w:rsidP="00912ACB">
      <w:pPr>
        <w:numPr>
          <w:ilvl w:val="0"/>
          <w:numId w:val="105"/>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soit en granulat de liège de 2 à 4 mm</w:t>
      </w:r>
    </w:p>
    <w:p w14:paraId="5A93F07D" w14:textId="77777777" w:rsidR="00D26CFB" w:rsidRPr="00D26CFB" w:rsidRDefault="00D26CFB" w:rsidP="00912ACB">
      <w:pPr>
        <w:numPr>
          <w:ilvl w:val="0"/>
          <w:numId w:val="105"/>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soit des billes de polystyrène de 2 à 4 mm</w:t>
      </w:r>
    </w:p>
    <w:p w14:paraId="787DC313" w14:textId="77777777" w:rsidR="00D26CFB" w:rsidRPr="00D26CFB" w:rsidRDefault="00D26CFB" w:rsidP="00912ACB">
      <w:pPr>
        <w:numPr>
          <w:ilvl w:val="0"/>
          <w:numId w:val="105"/>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soit des granulats minéraux 1 à 2 mm</w:t>
      </w:r>
    </w:p>
    <w:p w14:paraId="0BB19DAD" w14:textId="55FFB0AF"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Ensuite mise en place d'une étanchéité réalisée avec revêtement. Cette étanchéité pourra donc être constituée comme suit : </w:t>
      </w:r>
    </w:p>
    <w:p w14:paraId="37FAAD5F" w14:textId="77777777" w:rsidR="00D26CFB" w:rsidRPr="00D26CFB" w:rsidRDefault="00D26CFB" w:rsidP="00912ACB">
      <w:pPr>
        <w:numPr>
          <w:ilvl w:val="0"/>
          <w:numId w:val="119"/>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000000"/>
          <w:sz w:val="24"/>
          <w:szCs w:val="20"/>
          <w:lang w:val="fr-FR" w:eastAsia="fr-FR"/>
        </w:rPr>
      </w:pPr>
      <w:r w:rsidRPr="00D26CFB">
        <w:rPr>
          <w:rFonts w:ascii="Calibri" w:eastAsia="Times New Roman" w:hAnsi="Calibri" w:cs="Calibri"/>
          <w:color w:val="000000"/>
          <w:sz w:val="24"/>
          <w:szCs w:val="20"/>
          <w:lang w:val="fr-FR" w:eastAsia="fr-FR"/>
        </w:rPr>
        <w:t>Pose d’un isolant thermique sur le plancher nu</w:t>
      </w:r>
    </w:p>
    <w:p w14:paraId="26D9DFD8" w14:textId="77777777" w:rsidR="00D26CFB" w:rsidRPr="00D26CFB" w:rsidRDefault="00D26CFB" w:rsidP="00912ACB">
      <w:pPr>
        <w:numPr>
          <w:ilvl w:val="0"/>
          <w:numId w:val="119"/>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000000"/>
          <w:sz w:val="24"/>
          <w:szCs w:val="20"/>
          <w:lang w:val="fr-FR" w:eastAsia="fr-FR"/>
        </w:rPr>
      </w:pPr>
      <w:r w:rsidRPr="00D26CFB">
        <w:rPr>
          <w:rFonts w:ascii="Calibri" w:eastAsia="Times New Roman" w:hAnsi="Calibri" w:cs="Calibri"/>
          <w:color w:val="000000"/>
          <w:sz w:val="24"/>
          <w:szCs w:val="20"/>
          <w:lang w:val="fr-FR" w:eastAsia="fr-FR"/>
        </w:rPr>
        <w:t>Pose de la forme de pente</w:t>
      </w:r>
    </w:p>
    <w:p w14:paraId="0F6D1C24" w14:textId="77777777" w:rsidR="00D26CFB" w:rsidRPr="00D26CFB" w:rsidRDefault="00D26CFB" w:rsidP="00912ACB">
      <w:pPr>
        <w:numPr>
          <w:ilvl w:val="0"/>
          <w:numId w:val="119"/>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000000"/>
          <w:sz w:val="24"/>
          <w:szCs w:val="20"/>
          <w:lang w:val="fr-FR" w:eastAsia="fr-FR"/>
        </w:rPr>
      </w:pPr>
      <w:r w:rsidRPr="00D26CFB">
        <w:rPr>
          <w:rFonts w:ascii="Calibri" w:eastAsia="Times New Roman" w:hAnsi="Calibri" w:cs="Calibri"/>
          <w:color w:val="000000"/>
          <w:sz w:val="24"/>
          <w:szCs w:val="20"/>
          <w:lang w:val="fr-FR" w:eastAsia="fr-FR"/>
        </w:rPr>
        <w:t>Pose de l’étanchéité</w:t>
      </w:r>
    </w:p>
    <w:p w14:paraId="67DD4D2B" w14:textId="77777777" w:rsidR="00D26CFB" w:rsidRPr="00D26CFB" w:rsidRDefault="00D26CFB" w:rsidP="00912ACB">
      <w:pPr>
        <w:numPr>
          <w:ilvl w:val="0"/>
          <w:numId w:val="106"/>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1 couche d'imprégnation à froid EIF</w:t>
      </w:r>
    </w:p>
    <w:p w14:paraId="2FE65E63" w14:textId="77777777" w:rsidR="00D26CFB" w:rsidRPr="00D26CFB" w:rsidRDefault="00D26CFB" w:rsidP="00912ACB">
      <w:pPr>
        <w:numPr>
          <w:ilvl w:val="0"/>
          <w:numId w:val="106"/>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1 Derbigum 3mm</w:t>
      </w:r>
    </w:p>
    <w:p w14:paraId="33BFC7CB" w14:textId="77777777" w:rsidR="00D26CFB" w:rsidRPr="00D26CFB" w:rsidRDefault="00D26CFB" w:rsidP="00912ACB">
      <w:pPr>
        <w:numPr>
          <w:ilvl w:val="0"/>
          <w:numId w:val="106"/>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0"/>
          <w:lang w:val="fr-FR" w:eastAsia="fr-FR"/>
        </w:rPr>
      </w:pPr>
      <w:r w:rsidRPr="00D26CFB">
        <w:rPr>
          <w:rFonts w:ascii="Calibri" w:eastAsia="Times New Roman" w:hAnsi="Calibri" w:cs="Calibri"/>
          <w:color w:val="auto"/>
          <w:sz w:val="24"/>
          <w:szCs w:val="20"/>
          <w:lang w:val="fr-FR" w:eastAsia="fr-FR"/>
        </w:rPr>
        <w:t>1 Derbigum 4mm auto protégé</w:t>
      </w:r>
    </w:p>
    <w:p w14:paraId="5F6089B1" w14:textId="77777777" w:rsidR="00D26CFB" w:rsidRPr="00D26CFB" w:rsidRDefault="00D26CFB" w:rsidP="00912ACB">
      <w:pPr>
        <w:numPr>
          <w:ilvl w:val="0"/>
          <w:numId w:val="119"/>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000000"/>
          <w:sz w:val="24"/>
          <w:szCs w:val="20"/>
          <w:lang w:val="fr-FR" w:eastAsia="fr-FR"/>
        </w:rPr>
      </w:pPr>
      <w:r w:rsidRPr="00D26CFB">
        <w:rPr>
          <w:rFonts w:ascii="Calibri" w:eastAsia="Times New Roman" w:hAnsi="Calibri" w:cs="Calibri"/>
          <w:color w:val="000000"/>
          <w:sz w:val="24"/>
          <w:szCs w:val="20"/>
          <w:lang w:val="fr-FR" w:eastAsia="fr-FR"/>
        </w:rPr>
        <w:t>Etalment d’une couche de gravillons 8/16.</w:t>
      </w:r>
    </w:p>
    <w:p w14:paraId="158F281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3000C2B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Aucun travail d'étanchéité ne devra être entrepris ou poursuivi lorsqu'il y aura humidification des supports (pluie) ou quand la température extérieure sera susceptible d'influer défavorablement sur les produits ou matériaux et leur mise en œuvre. L’entrepreneur a l’obligation de refermer l'étanchéité en cas d'arrêt du travail journalier, systématiquement, et en cas d'intempéries.</w:t>
      </w:r>
    </w:p>
    <w:p w14:paraId="283A6BE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L'entrepreneur devra assurer la fourniture et la pose de tous les gueulards, crapaudines, évacuations nécessaires à l'écoulement des eaux pluviales hors du bâtiment, jusqu'aux raccordements des descentes pluviales par le plombier. En cas d'étanchéité asphalte ou bitume, les descentes E.P. devront être obstruées pendant le coulage. </w:t>
      </w:r>
    </w:p>
    <w:p w14:paraId="64494D3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Pendant la durée des travaux, en cas de fuite, l'entrepreneur devra effectuer les réparations tous corps d'état pour la remise en état complète des parties dégradées.</w:t>
      </w:r>
    </w:p>
    <w:p w14:paraId="6B23EC7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L'entreprise procédera à un essai à la fin des travaux, une mise en eau générale, aux fins de vérification. Le niveau d'eau est prévu à 5 cm au-dessus des points hauts pendant 24H.</w:t>
      </w:r>
    </w:p>
    <w:p w14:paraId="5C33F8A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 système d'étanchéité retenu devra recevoir l'accord du Bureau de Contrôle technique. La composition du complexe d’étancheité est à soumettre au bureau de contrôle, pour validation avant l’approvisionnement sur site.</w:t>
      </w:r>
    </w:p>
    <w:p w14:paraId="50D82EDC" w14:textId="77777777" w:rsidR="00D26CFB" w:rsidRPr="00111988" w:rsidRDefault="00D26CFB" w:rsidP="00912ACB">
      <w:pPr>
        <w:numPr>
          <w:ilvl w:val="0"/>
          <w:numId w:val="42"/>
        </w:numPr>
        <w:suppressAutoHyphens/>
        <w:overflowPunct w:val="0"/>
        <w:autoSpaceDE w:val="0"/>
        <w:autoSpaceDN w:val="0"/>
        <w:adjustRightInd w:val="0"/>
        <w:spacing w:after="0" w:line="240" w:lineRule="auto"/>
        <w:ind w:left="0" w:firstLine="0"/>
        <w:jc w:val="center"/>
        <w:textAlignment w:val="baseline"/>
        <w:outlineLvl w:val="1"/>
        <w:rPr>
          <w:rFonts w:ascii="Calibri" w:eastAsia="Times New Roman" w:hAnsi="Calibri" w:cs="Arial"/>
          <w:b/>
          <w:color w:val="auto"/>
          <w:sz w:val="28"/>
          <w:szCs w:val="28"/>
          <w:lang w:val="fr-FR" w:eastAsia="fr-FR"/>
        </w:rPr>
      </w:pPr>
      <w:r w:rsidRPr="00D26CFB">
        <w:rPr>
          <w:rFonts w:ascii="Calibri" w:eastAsia="Times New Roman" w:hAnsi="Calibri" w:cs="Arial"/>
          <w:b/>
          <w:color w:val="auto"/>
          <w:sz w:val="44"/>
          <w:szCs w:val="44"/>
          <w:lang w:val="fr-FR" w:eastAsia="fr-FR"/>
        </w:rPr>
        <w:br w:type="page"/>
      </w:r>
      <w:r w:rsidRPr="00111988">
        <w:rPr>
          <w:rFonts w:ascii="Calibri" w:eastAsia="Times New Roman" w:hAnsi="Calibri" w:cs="Arial"/>
          <w:b/>
          <w:color w:val="auto"/>
          <w:sz w:val="28"/>
          <w:szCs w:val="28"/>
          <w:lang w:val="fr-FR" w:eastAsia="fr-FR"/>
        </w:rPr>
        <w:lastRenderedPageBreak/>
        <w:t>CHAPITRE IV - CARRELAGE</w:t>
      </w:r>
    </w:p>
    <w:p w14:paraId="2E58EC13" w14:textId="77777777" w:rsidR="00D26CFB" w:rsidRPr="00D26CFB" w:rsidRDefault="00D26CFB" w:rsidP="00912ACB">
      <w:pPr>
        <w:numPr>
          <w:ilvl w:val="0"/>
          <w:numId w:val="13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b/>
          <w:color w:val="auto"/>
          <w:sz w:val="24"/>
          <w:szCs w:val="24"/>
          <w:lang w:val="fr-FR" w:eastAsia="fr-FR"/>
        </w:rPr>
        <w:t>GENERALITES</w:t>
      </w:r>
    </w:p>
    <w:p w14:paraId="24654E0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travaux devront être exécutés suivant les règles de l'Art et avec le plus grand soin. Ils seront régis par le Cahier des C.S.T.B. revêtement de sols scellés D.T.U. n° 52. Les matériaux devront répondre aux exigences des </w:t>
      </w:r>
      <w:r w:rsidRPr="009C7CB2">
        <w:rPr>
          <w:rFonts w:ascii="Calibri" w:eastAsia="Times New Roman" w:hAnsi="Calibri" w:cs="Calibri"/>
          <w:color w:val="auto"/>
          <w:sz w:val="24"/>
          <w:szCs w:val="24"/>
          <w:lang w:val="fr-FR" w:eastAsia="fr-FR"/>
        </w:rPr>
        <w:t>normes Françaises</w:t>
      </w:r>
      <w:r w:rsidRPr="00D26CFB">
        <w:rPr>
          <w:rFonts w:ascii="Calibri" w:eastAsia="Times New Roman" w:hAnsi="Calibri" w:cs="Calibri"/>
          <w:color w:val="auto"/>
          <w:sz w:val="24"/>
          <w:szCs w:val="24"/>
          <w:lang w:val="fr-FR" w:eastAsia="fr-FR"/>
        </w:rPr>
        <w:t xml:space="preserve"> AFNOR s'y rapportant.</w:t>
      </w:r>
    </w:p>
    <w:p w14:paraId="5D6E193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L'Entreprise devra effectuer, avant le commencement de ses ouvrages, le nettoyage des sols et parois recevant un carrelage ou un revêtement.</w:t>
      </w:r>
    </w:p>
    <w:p w14:paraId="63CA03D5" w14:textId="77777777" w:rsidR="00D26CFB" w:rsidRPr="00D26CFB" w:rsidRDefault="00D26CFB" w:rsidP="00912ACB">
      <w:pPr>
        <w:numPr>
          <w:ilvl w:val="0"/>
          <w:numId w:val="130"/>
        </w:numPr>
        <w:suppressAutoHyphens/>
        <w:overflowPunct w:val="0"/>
        <w:autoSpaceDE w:val="0"/>
        <w:autoSpaceDN w:val="0"/>
        <w:adjustRightInd w:val="0"/>
        <w:spacing w:before="36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CLAUSES TECHNIQUES PARTICULIERES</w:t>
      </w:r>
    </w:p>
    <w:p w14:paraId="5801ECB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carrelages seront exécutés sur un mortier de sable et de ciment de 4 cm d'épaisseur, pour une épaisseur totale de finition (mortier + carrelage) de 5 cm. Aucun carrelage ne doit être exécuté sans l'accord du Maître d'œuvre, sur la provenance, la qualité et les teintes des revêtements.</w:t>
      </w:r>
    </w:p>
    <w:p w14:paraId="5CE2859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carrelages seront immédiatement nettoyés après la pose avec un produit spécialement conçu pour cet emploi (acide) de façon à ne laisser subsister aucune trace de ciment.</w:t>
      </w:r>
    </w:p>
    <w:p w14:paraId="792ACCC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carrelages seront scellés au mortier de ciment artificiel à prise lente, composé d'un tiers de ciment et de deux tiers de sable très propre.</w:t>
      </w:r>
    </w:p>
    <w:p w14:paraId="79FF354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travaux comprendront toutes les sujétions, pour coupes et scies. Tous les ouvrages de quelque nature qu'ils soient, devront être exécutés avec le plus grand soin.</w:t>
      </w:r>
    </w:p>
    <w:p w14:paraId="4EACB59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revêtements muraux seront posés au mortier de ciment.</w:t>
      </w:r>
    </w:p>
    <w:p w14:paraId="52BF7457" w14:textId="77777777" w:rsidR="00D26CFB" w:rsidRPr="00D26CFB" w:rsidRDefault="00D26CFB" w:rsidP="00912ACB">
      <w:pPr>
        <w:numPr>
          <w:ilvl w:val="0"/>
          <w:numId w:val="130"/>
        </w:numPr>
        <w:suppressAutoHyphens/>
        <w:overflowPunct w:val="0"/>
        <w:autoSpaceDE w:val="0"/>
        <w:autoSpaceDN w:val="0"/>
        <w:adjustRightInd w:val="0"/>
        <w:spacing w:before="36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REVETEMENTS</w:t>
      </w:r>
    </w:p>
    <w:p w14:paraId="15DF0B92" w14:textId="5F44F184" w:rsidR="00D26CFB" w:rsidRPr="00D26CFB" w:rsidRDefault="00D26CFB" w:rsidP="00912ACB">
      <w:pPr>
        <w:numPr>
          <w:ilvl w:val="1"/>
          <w:numId w:val="130"/>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Carreaux grés cérame </w:t>
      </w:r>
      <w:r w:rsidR="00656748">
        <w:rPr>
          <w:rFonts w:ascii="Calibri" w:eastAsia="Times New Roman" w:hAnsi="Calibri" w:cs="Calibri"/>
          <w:b/>
          <w:color w:val="auto"/>
          <w:sz w:val="24"/>
          <w:szCs w:val="24"/>
          <w:lang w:val="fr-FR" w:eastAsia="fr-FR"/>
        </w:rPr>
        <w:t>6</w:t>
      </w:r>
      <w:r w:rsidR="00656748" w:rsidRPr="00D26CFB">
        <w:rPr>
          <w:rFonts w:ascii="Calibri" w:eastAsia="Times New Roman" w:hAnsi="Calibri" w:cs="Calibri"/>
          <w:b/>
          <w:color w:val="auto"/>
          <w:sz w:val="24"/>
          <w:szCs w:val="24"/>
          <w:lang w:val="fr-FR" w:eastAsia="fr-FR"/>
        </w:rPr>
        <w:t xml:space="preserve">0 </w:t>
      </w:r>
      <w:r w:rsidRPr="00D26CFB">
        <w:rPr>
          <w:rFonts w:ascii="Calibri" w:eastAsia="Times New Roman" w:hAnsi="Calibri" w:cs="Calibri"/>
          <w:b/>
          <w:color w:val="auto"/>
          <w:sz w:val="24"/>
          <w:szCs w:val="24"/>
          <w:lang w:val="fr-FR" w:eastAsia="fr-FR"/>
        </w:rPr>
        <w:t xml:space="preserve">x </w:t>
      </w:r>
      <w:r w:rsidR="00656748">
        <w:rPr>
          <w:rFonts w:ascii="Calibri" w:eastAsia="Times New Roman" w:hAnsi="Calibri" w:cs="Calibri"/>
          <w:b/>
          <w:color w:val="auto"/>
          <w:sz w:val="24"/>
          <w:szCs w:val="24"/>
          <w:lang w:val="fr-FR" w:eastAsia="fr-FR"/>
        </w:rPr>
        <w:t>6</w:t>
      </w:r>
      <w:r w:rsidR="00656748" w:rsidRPr="00D26CFB">
        <w:rPr>
          <w:rFonts w:ascii="Calibri" w:eastAsia="Times New Roman" w:hAnsi="Calibri" w:cs="Calibri"/>
          <w:b/>
          <w:color w:val="auto"/>
          <w:sz w:val="24"/>
          <w:szCs w:val="24"/>
          <w:lang w:val="fr-FR" w:eastAsia="fr-FR"/>
        </w:rPr>
        <w:t xml:space="preserve">0 </w:t>
      </w:r>
      <w:r w:rsidRPr="00D26CFB">
        <w:rPr>
          <w:rFonts w:ascii="Calibri" w:eastAsia="Times New Roman" w:hAnsi="Calibri" w:cs="Calibri"/>
          <w:b/>
          <w:color w:val="auto"/>
          <w:sz w:val="24"/>
          <w:szCs w:val="24"/>
          <w:lang w:val="fr-FR" w:eastAsia="fr-FR"/>
        </w:rPr>
        <w:t xml:space="preserve">antidérapant </w:t>
      </w:r>
    </w:p>
    <w:p w14:paraId="28CB8AFA" w14:textId="516CC2BC" w:rsidR="00D26CFB" w:rsidRPr="00D26CFB" w:rsidRDefault="00D26CFB" w:rsidP="00912ACB">
      <w:pPr>
        <w:numPr>
          <w:ilvl w:val="0"/>
          <w:numId w:val="71"/>
        </w:numPr>
        <w:tabs>
          <w:tab w:val="left" w:pos="993"/>
        </w:tabs>
        <w:suppressAutoHyphens/>
        <w:overflowPunct w:val="0"/>
        <w:autoSpaceDE w:val="0"/>
        <w:autoSpaceDN w:val="0"/>
        <w:adjustRightInd w:val="0"/>
        <w:spacing w:before="120" w:after="120" w:line="240" w:lineRule="auto"/>
        <w:ind w:left="993"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Carreaux grès cérame </w:t>
      </w:r>
      <w:r w:rsidR="00656748">
        <w:rPr>
          <w:rFonts w:ascii="Calibri" w:eastAsia="Times New Roman" w:hAnsi="Calibri" w:cs="Calibri"/>
          <w:color w:val="auto"/>
          <w:sz w:val="24"/>
          <w:szCs w:val="24"/>
          <w:lang w:val="fr-FR" w:eastAsia="fr-FR"/>
        </w:rPr>
        <w:t>6</w:t>
      </w:r>
      <w:r w:rsidR="00656748" w:rsidRPr="00D26CFB">
        <w:rPr>
          <w:rFonts w:ascii="Calibri" w:eastAsia="Times New Roman" w:hAnsi="Calibri" w:cs="Calibri"/>
          <w:color w:val="auto"/>
          <w:sz w:val="24"/>
          <w:szCs w:val="24"/>
          <w:lang w:val="fr-FR" w:eastAsia="fr-FR"/>
        </w:rPr>
        <w:t xml:space="preserve">0 </w:t>
      </w:r>
      <w:r w:rsidRPr="00D26CFB">
        <w:rPr>
          <w:rFonts w:ascii="Calibri" w:eastAsia="Times New Roman" w:hAnsi="Calibri" w:cs="Calibri"/>
          <w:color w:val="auto"/>
          <w:sz w:val="24"/>
          <w:szCs w:val="24"/>
          <w:lang w:val="fr-FR" w:eastAsia="fr-FR"/>
        </w:rPr>
        <w:t xml:space="preserve">x </w:t>
      </w:r>
      <w:r w:rsidR="00656748">
        <w:rPr>
          <w:rFonts w:ascii="Calibri" w:eastAsia="Times New Roman" w:hAnsi="Calibri" w:cs="Calibri"/>
          <w:color w:val="auto"/>
          <w:sz w:val="24"/>
          <w:szCs w:val="24"/>
          <w:lang w:val="fr-FR" w:eastAsia="fr-FR"/>
        </w:rPr>
        <w:t>6</w:t>
      </w:r>
      <w:r w:rsidR="00656748" w:rsidRPr="00D26CFB">
        <w:rPr>
          <w:rFonts w:ascii="Calibri" w:eastAsia="Times New Roman" w:hAnsi="Calibri" w:cs="Calibri"/>
          <w:color w:val="auto"/>
          <w:sz w:val="24"/>
          <w:szCs w:val="24"/>
          <w:lang w:val="fr-FR" w:eastAsia="fr-FR"/>
        </w:rPr>
        <w:t xml:space="preserve">0 </w:t>
      </w:r>
      <w:r w:rsidRPr="00D26CFB">
        <w:rPr>
          <w:rFonts w:ascii="Calibri" w:eastAsia="Times New Roman" w:hAnsi="Calibri" w:cs="Calibri"/>
          <w:color w:val="auto"/>
          <w:sz w:val="24"/>
          <w:szCs w:val="24"/>
          <w:lang w:val="fr-FR" w:eastAsia="fr-FR"/>
        </w:rPr>
        <w:t xml:space="preserve">antidérapant en pastilles carrés Classement UPEC : </w:t>
      </w:r>
      <w:r w:rsidRPr="00D26CFB">
        <w:rPr>
          <w:rFonts w:ascii="Calibri" w:eastAsia="Times New Roman" w:hAnsi="Calibri" w:cs="Arial"/>
          <w:color w:val="auto"/>
          <w:sz w:val="24"/>
          <w:szCs w:val="24"/>
          <w:lang w:val="fr-FR" w:eastAsia="fr-FR"/>
        </w:rPr>
        <w:t>U4 P4 E3 C2</w:t>
      </w:r>
      <w:r w:rsidRPr="00D26CFB">
        <w:rPr>
          <w:rFonts w:ascii="Calibri" w:eastAsia="Times New Roman" w:hAnsi="Calibri" w:cs="Calibri"/>
          <w:color w:val="auto"/>
          <w:sz w:val="24"/>
          <w:szCs w:val="24"/>
          <w:lang w:val="fr-FR" w:eastAsia="fr-FR"/>
        </w:rPr>
        <w:t xml:space="preserve">, posés à bain de mortier, y compris barbotine de jointement au ciment. </w:t>
      </w:r>
    </w:p>
    <w:p w14:paraId="239F4F5F" w14:textId="77777777" w:rsidR="00D26CFB" w:rsidRPr="00D26CFB" w:rsidRDefault="00D26CFB" w:rsidP="00D26CFB">
      <w:pPr>
        <w:suppressAutoHyphens/>
        <w:overflowPunct w:val="0"/>
        <w:autoSpaceDE w:val="0"/>
        <w:autoSpaceDN w:val="0"/>
        <w:adjustRightInd w:val="0"/>
        <w:spacing w:before="120" w:after="120" w:line="240" w:lineRule="auto"/>
        <w:ind w:left="99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i/>
          <w:color w:val="auto"/>
          <w:sz w:val="24"/>
          <w:szCs w:val="24"/>
          <w:lang w:val="fr-FR" w:eastAsia="fr-FR"/>
        </w:rPr>
        <w:t>Localisation :</w:t>
      </w:r>
      <w:r w:rsidRPr="00D26CFB">
        <w:rPr>
          <w:rFonts w:ascii="Calibri" w:eastAsia="Times New Roman" w:hAnsi="Calibri" w:cs="Calibri"/>
          <w:color w:val="auto"/>
          <w:sz w:val="24"/>
          <w:szCs w:val="24"/>
          <w:lang w:val="fr-FR" w:eastAsia="fr-FR"/>
        </w:rPr>
        <w:t xml:space="preserve"> marches et rampes extérieurs.</w:t>
      </w:r>
    </w:p>
    <w:p w14:paraId="31B4ABFB" w14:textId="77777777" w:rsidR="00D26CFB" w:rsidRPr="00D26CFB" w:rsidRDefault="00D26CFB" w:rsidP="00912ACB">
      <w:pPr>
        <w:numPr>
          <w:ilvl w:val="0"/>
          <w:numId w:val="71"/>
        </w:numPr>
        <w:tabs>
          <w:tab w:val="left" w:pos="993"/>
        </w:tabs>
        <w:suppressAutoHyphens/>
        <w:overflowPunct w:val="0"/>
        <w:autoSpaceDE w:val="0"/>
        <w:autoSpaceDN w:val="0"/>
        <w:adjustRightInd w:val="0"/>
        <w:spacing w:before="120" w:after="120" w:line="240" w:lineRule="auto"/>
        <w:ind w:left="993"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Plinthe : format 40 x 6 cm, grès cérame, caractéristiques dito. Pose en encastré</w:t>
      </w:r>
    </w:p>
    <w:p w14:paraId="75C1F165" w14:textId="083F0799" w:rsidR="00D26CFB" w:rsidRPr="00D26CFB" w:rsidRDefault="00D26CFB" w:rsidP="00912ACB">
      <w:pPr>
        <w:numPr>
          <w:ilvl w:val="1"/>
          <w:numId w:val="130"/>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Carreaux grés cérame </w:t>
      </w:r>
      <w:r w:rsidR="00656748">
        <w:rPr>
          <w:rFonts w:ascii="Calibri" w:eastAsia="Times New Roman" w:hAnsi="Calibri" w:cs="Calibri"/>
          <w:b/>
          <w:color w:val="auto"/>
          <w:sz w:val="24"/>
          <w:szCs w:val="24"/>
          <w:lang w:val="fr-FR" w:eastAsia="fr-FR"/>
        </w:rPr>
        <w:t>6</w:t>
      </w:r>
      <w:r w:rsidRPr="00D26CFB">
        <w:rPr>
          <w:rFonts w:ascii="Calibri" w:eastAsia="Times New Roman" w:hAnsi="Calibri" w:cs="Calibri"/>
          <w:b/>
          <w:color w:val="auto"/>
          <w:sz w:val="24"/>
          <w:szCs w:val="24"/>
          <w:lang w:val="fr-FR" w:eastAsia="fr-FR"/>
        </w:rPr>
        <w:t xml:space="preserve">0 x </w:t>
      </w:r>
      <w:r w:rsidR="00656748">
        <w:rPr>
          <w:rFonts w:ascii="Calibri" w:eastAsia="Times New Roman" w:hAnsi="Calibri" w:cs="Calibri"/>
          <w:b/>
          <w:color w:val="auto"/>
          <w:sz w:val="24"/>
          <w:szCs w:val="24"/>
          <w:lang w:val="fr-FR" w:eastAsia="fr-FR"/>
        </w:rPr>
        <w:t>6</w:t>
      </w:r>
      <w:r w:rsidRPr="00D26CFB">
        <w:rPr>
          <w:rFonts w:ascii="Calibri" w:eastAsia="Times New Roman" w:hAnsi="Calibri" w:cs="Calibri"/>
          <w:b/>
          <w:color w:val="auto"/>
          <w:sz w:val="24"/>
          <w:szCs w:val="24"/>
          <w:lang w:val="fr-FR" w:eastAsia="fr-FR"/>
        </w:rPr>
        <w:t>0 coloré dans la masse</w:t>
      </w:r>
    </w:p>
    <w:p w14:paraId="2C56AAF3" w14:textId="79BC6212" w:rsidR="00D26CFB" w:rsidRPr="00D26CFB" w:rsidRDefault="00D26CFB" w:rsidP="00912ACB">
      <w:pPr>
        <w:numPr>
          <w:ilvl w:val="0"/>
          <w:numId w:val="124"/>
        </w:numPr>
        <w:tabs>
          <w:tab w:val="left" w:pos="993"/>
        </w:tabs>
        <w:suppressAutoHyphens/>
        <w:overflowPunct w:val="0"/>
        <w:autoSpaceDE w:val="0"/>
        <w:autoSpaceDN w:val="0"/>
        <w:adjustRightInd w:val="0"/>
        <w:spacing w:before="120" w:after="120" w:line="240" w:lineRule="auto"/>
        <w:ind w:left="993"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Carreaux grès cérame </w:t>
      </w:r>
      <w:r w:rsidR="00656748">
        <w:rPr>
          <w:rFonts w:ascii="Calibri" w:eastAsia="Times New Roman" w:hAnsi="Calibri" w:cs="Calibri"/>
          <w:color w:val="auto"/>
          <w:sz w:val="24"/>
          <w:szCs w:val="24"/>
          <w:lang w:val="fr-FR" w:eastAsia="fr-FR"/>
        </w:rPr>
        <w:t>6</w:t>
      </w:r>
      <w:r w:rsidRPr="00D26CFB">
        <w:rPr>
          <w:rFonts w:ascii="Calibri" w:eastAsia="Times New Roman" w:hAnsi="Calibri" w:cs="Calibri"/>
          <w:color w:val="auto"/>
          <w:sz w:val="24"/>
          <w:szCs w:val="24"/>
          <w:lang w:val="fr-FR" w:eastAsia="fr-FR"/>
        </w:rPr>
        <w:t xml:space="preserve">0 x </w:t>
      </w:r>
      <w:r w:rsidR="00656748">
        <w:rPr>
          <w:rFonts w:ascii="Calibri" w:eastAsia="Times New Roman" w:hAnsi="Calibri" w:cs="Calibri"/>
          <w:color w:val="auto"/>
          <w:sz w:val="24"/>
          <w:szCs w:val="24"/>
          <w:lang w:val="fr-FR" w:eastAsia="fr-FR"/>
        </w:rPr>
        <w:t>6</w:t>
      </w:r>
      <w:r w:rsidRPr="00D26CFB">
        <w:rPr>
          <w:rFonts w:ascii="Calibri" w:eastAsia="Times New Roman" w:hAnsi="Calibri" w:cs="Calibri"/>
          <w:color w:val="auto"/>
          <w:sz w:val="24"/>
          <w:szCs w:val="24"/>
          <w:lang w:val="fr-FR" w:eastAsia="fr-FR"/>
        </w:rPr>
        <w:t xml:space="preserve">0 teinte naturelle, </w:t>
      </w:r>
      <w:r w:rsidRPr="00111988">
        <w:rPr>
          <w:rFonts w:ascii="Calibri" w:eastAsia="Times New Roman" w:hAnsi="Calibri" w:cs="Calibri"/>
          <w:color w:val="auto"/>
          <w:sz w:val="24"/>
          <w:szCs w:val="24"/>
          <w:lang w:val="fr-FR" w:eastAsia="fr-FR"/>
        </w:rPr>
        <w:t>type PETITOT ou</w:t>
      </w:r>
      <w:r w:rsidRPr="00D26CFB">
        <w:rPr>
          <w:rFonts w:ascii="Calibri" w:eastAsia="Times New Roman" w:hAnsi="Calibri" w:cs="Calibri"/>
          <w:color w:val="auto"/>
          <w:sz w:val="24"/>
          <w:szCs w:val="24"/>
          <w:lang w:val="fr-FR" w:eastAsia="fr-FR"/>
        </w:rPr>
        <w:t xml:space="preserve"> similaire, posés à bain de mortier, y compris barbotine de jointement au ciment. </w:t>
      </w:r>
    </w:p>
    <w:p w14:paraId="13E8FE7A" w14:textId="77777777" w:rsidR="00D26CFB" w:rsidRPr="00D26CFB" w:rsidRDefault="00D26CFB" w:rsidP="00D26CFB">
      <w:pPr>
        <w:suppressAutoHyphens/>
        <w:overflowPunct w:val="0"/>
        <w:autoSpaceDE w:val="0"/>
        <w:autoSpaceDN w:val="0"/>
        <w:adjustRightInd w:val="0"/>
        <w:spacing w:before="120" w:after="120" w:line="240" w:lineRule="auto"/>
        <w:ind w:left="99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i/>
          <w:color w:val="auto"/>
          <w:sz w:val="24"/>
          <w:szCs w:val="24"/>
          <w:lang w:val="fr-FR" w:eastAsia="fr-FR"/>
        </w:rPr>
        <w:t xml:space="preserve">Localisation : </w:t>
      </w:r>
      <w:r w:rsidRPr="00D26CFB">
        <w:rPr>
          <w:rFonts w:ascii="Calibri" w:eastAsia="Times New Roman" w:hAnsi="Calibri" w:cs="Calibri"/>
          <w:color w:val="auto"/>
          <w:sz w:val="24"/>
          <w:szCs w:val="24"/>
          <w:lang w:val="fr-FR" w:eastAsia="fr-FR"/>
        </w:rPr>
        <w:t>les halls, couloirs, bureaux et salles.</w:t>
      </w:r>
    </w:p>
    <w:p w14:paraId="6C774BC2" w14:textId="77777777" w:rsidR="00D26CFB" w:rsidRPr="00D26CFB" w:rsidRDefault="00D26CFB" w:rsidP="00912ACB">
      <w:pPr>
        <w:numPr>
          <w:ilvl w:val="0"/>
          <w:numId w:val="124"/>
        </w:numPr>
        <w:tabs>
          <w:tab w:val="left" w:pos="993"/>
        </w:tabs>
        <w:suppressAutoHyphens/>
        <w:overflowPunct w:val="0"/>
        <w:autoSpaceDE w:val="0"/>
        <w:autoSpaceDN w:val="0"/>
        <w:adjustRightInd w:val="0"/>
        <w:spacing w:before="120" w:after="120" w:line="240" w:lineRule="auto"/>
        <w:ind w:left="993"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Plinthe : format 40 x 6 cm, grès cérame, caractéristiques dito. Pose en encastré</w:t>
      </w:r>
    </w:p>
    <w:p w14:paraId="37A24F95" w14:textId="77777777" w:rsidR="00D26CFB" w:rsidRPr="00D26CFB" w:rsidRDefault="00D26CFB" w:rsidP="00912ACB">
      <w:pPr>
        <w:numPr>
          <w:ilvl w:val="1"/>
          <w:numId w:val="130"/>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Carreaux grés cérame 30 x 30 en pleine masse</w:t>
      </w:r>
    </w:p>
    <w:p w14:paraId="68D3D594" w14:textId="77777777" w:rsidR="00D26CFB" w:rsidRPr="00D26CFB" w:rsidRDefault="00D26CFB" w:rsidP="00912ACB">
      <w:pPr>
        <w:numPr>
          <w:ilvl w:val="0"/>
          <w:numId w:val="80"/>
        </w:numPr>
        <w:tabs>
          <w:tab w:val="left" w:pos="993"/>
        </w:tabs>
        <w:suppressAutoHyphens/>
        <w:overflowPunct w:val="0"/>
        <w:autoSpaceDE w:val="0"/>
        <w:autoSpaceDN w:val="0"/>
        <w:adjustRightInd w:val="0"/>
        <w:spacing w:before="120" w:after="120" w:line="240" w:lineRule="auto"/>
        <w:ind w:left="993"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Carreaux grès cérame 30 x 30 teinte naturelle, </w:t>
      </w:r>
      <w:r w:rsidRPr="00111988">
        <w:rPr>
          <w:rFonts w:ascii="Calibri" w:eastAsia="Times New Roman" w:hAnsi="Calibri" w:cs="Calibri"/>
          <w:color w:val="auto"/>
          <w:sz w:val="24"/>
          <w:szCs w:val="24"/>
          <w:lang w:val="fr-FR" w:eastAsia="fr-FR"/>
        </w:rPr>
        <w:t>type PETITOT ou SAMSARA ou</w:t>
      </w:r>
      <w:r w:rsidRPr="00D26CFB">
        <w:rPr>
          <w:rFonts w:ascii="Calibri" w:eastAsia="Times New Roman" w:hAnsi="Calibri" w:cs="Calibri"/>
          <w:color w:val="auto"/>
          <w:sz w:val="24"/>
          <w:szCs w:val="24"/>
          <w:lang w:val="fr-FR" w:eastAsia="fr-FR"/>
        </w:rPr>
        <w:t xml:space="preserve"> similaire, posés à bain de mortier y compris barbotine de jointement au ciment. </w:t>
      </w:r>
    </w:p>
    <w:p w14:paraId="21B56F6D" w14:textId="77777777" w:rsidR="00D26CFB" w:rsidRPr="00D26CFB" w:rsidRDefault="00D26CFB" w:rsidP="00D26CFB">
      <w:pPr>
        <w:suppressAutoHyphens/>
        <w:overflowPunct w:val="0"/>
        <w:autoSpaceDE w:val="0"/>
        <w:autoSpaceDN w:val="0"/>
        <w:adjustRightInd w:val="0"/>
        <w:spacing w:before="120" w:after="120" w:line="240" w:lineRule="auto"/>
        <w:ind w:left="993"/>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i/>
          <w:color w:val="auto"/>
          <w:sz w:val="24"/>
          <w:szCs w:val="24"/>
          <w:lang w:val="fr-FR" w:eastAsia="fr-FR"/>
        </w:rPr>
        <w:lastRenderedPageBreak/>
        <w:t>Localisation : S</w:t>
      </w:r>
      <w:r w:rsidRPr="00D26CFB">
        <w:rPr>
          <w:rFonts w:ascii="Calibri" w:eastAsia="Times New Roman" w:hAnsi="Calibri" w:cs="Calibri"/>
          <w:color w:val="auto"/>
          <w:sz w:val="24"/>
          <w:szCs w:val="24"/>
          <w:lang w:val="fr-FR" w:eastAsia="fr-FR"/>
        </w:rPr>
        <w:t>ols de toilettes.</w:t>
      </w:r>
    </w:p>
    <w:p w14:paraId="012AC1A1" w14:textId="77777777" w:rsidR="00D26CFB" w:rsidRPr="00D26CFB" w:rsidRDefault="00D26CFB" w:rsidP="00912ACB">
      <w:pPr>
        <w:numPr>
          <w:ilvl w:val="1"/>
          <w:numId w:val="130"/>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Revêtements muraux</w:t>
      </w:r>
    </w:p>
    <w:p w14:paraId="6052E11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revêtements muraux pour les toilettes seront constitués de carreaux grés émaillé, format 20 x 30, de couleur blanche, posés à bain de mortier, à disposer jusqu'à la hauteur de 2.20 m.</w:t>
      </w:r>
    </w:p>
    <w:p w14:paraId="6691A0D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 prévoir sur tous les murs des toilettes.</w:t>
      </w:r>
    </w:p>
    <w:p w14:paraId="7BD3747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N.B : Les carreaux grés émaillé destinés au revêtement des angles saillants seront biseautés</w:t>
      </w:r>
    </w:p>
    <w:p w14:paraId="50415878" w14:textId="77777777" w:rsidR="00D26CFB" w:rsidRPr="00D26CFB" w:rsidRDefault="00D26CFB" w:rsidP="00912ACB">
      <w:pPr>
        <w:numPr>
          <w:ilvl w:val="0"/>
          <w:numId w:val="130"/>
        </w:numPr>
        <w:suppressAutoHyphens/>
        <w:overflowPunct w:val="0"/>
        <w:autoSpaceDE w:val="0"/>
        <w:autoSpaceDN w:val="0"/>
        <w:adjustRightInd w:val="0"/>
        <w:spacing w:before="36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QUALITE ET DESCRIPTION DES MATERIAUX </w:t>
      </w:r>
    </w:p>
    <w:p w14:paraId="75EBD47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matériaux employés seront conformes aux normes Françaises du R.E.E.F. parues à ce jour.</w:t>
      </w:r>
    </w:p>
    <w:p w14:paraId="734320D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b/>
          <w:color w:val="auto"/>
          <w:sz w:val="24"/>
          <w:szCs w:val="24"/>
          <w:lang w:val="fr-FR" w:eastAsia="fr-FR"/>
        </w:rPr>
        <w:t>Tous les échantillons de carreaux seront remis au Maître d'œuvre pour approbation avant commande</w:t>
      </w:r>
      <w:r w:rsidRPr="00D26CFB">
        <w:rPr>
          <w:rFonts w:ascii="Calibri" w:eastAsia="Times New Roman" w:hAnsi="Calibri" w:cs="Calibri"/>
          <w:color w:val="auto"/>
          <w:sz w:val="24"/>
          <w:szCs w:val="24"/>
          <w:lang w:val="fr-FR" w:eastAsia="fr-FR"/>
        </w:rPr>
        <w:t>.</w:t>
      </w:r>
    </w:p>
    <w:p w14:paraId="714FADB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classements seront de premier choix, et seront garantis par des inscriptions avec le nom du fabricant sur l'emballage protecteur.</w:t>
      </w:r>
    </w:p>
    <w:p w14:paraId="18C969E8" w14:textId="77777777" w:rsidR="00D26CFB" w:rsidRPr="00D26CFB" w:rsidRDefault="00D26CFB" w:rsidP="00912ACB">
      <w:pPr>
        <w:numPr>
          <w:ilvl w:val="0"/>
          <w:numId w:val="130"/>
        </w:numPr>
        <w:suppressAutoHyphens/>
        <w:overflowPunct w:val="0"/>
        <w:autoSpaceDE w:val="0"/>
        <w:autoSpaceDN w:val="0"/>
        <w:adjustRightInd w:val="0"/>
        <w:spacing w:before="360" w:after="120" w:line="240" w:lineRule="auto"/>
        <w:ind w:left="357" w:hanging="357"/>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b/>
          <w:color w:val="auto"/>
          <w:sz w:val="24"/>
          <w:szCs w:val="24"/>
          <w:lang w:val="fr-FR" w:eastAsia="fr-FR"/>
        </w:rPr>
        <w:t xml:space="preserve">MODE D'EXECUTION DES TRAVAUX </w:t>
      </w:r>
    </w:p>
    <w:p w14:paraId="01F0A3F4" w14:textId="77777777" w:rsidR="00D26CFB" w:rsidRPr="00D26CFB" w:rsidRDefault="00D26CFB" w:rsidP="00912ACB">
      <w:pPr>
        <w:numPr>
          <w:ilvl w:val="1"/>
          <w:numId w:val="130"/>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Prescriptions</w:t>
      </w:r>
    </w:p>
    <w:p w14:paraId="07CE83B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L'exécution des travaux devra être conforme aux prescriptions du Cahier du C.S.T.B. Ces faïences, carreaux sols et plinthes mis en place devront rendre un son plein sous le choc. Les faïences, carreaux sols et plinthes sonnant creux seront retirés et reposés.</w:t>
      </w:r>
    </w:p>
    <w:p w14:paraId="18A090B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trous ou coupes dans les sols en revêtements nécessaires aux autres corps d'état seront à la charge du présent lot.</w:t>
      </w:r>
    </w:p>
    <w:p w14:paraId="62DC05D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 jeu sera laissé autour de chaque pièce et recouvert par la plinthe pour permettre la libre dilatation.</w:t>
      </w:r>
    </w:p>
    <w:p w14:paraId="2DD936D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sols comportant un joint de dilatation seront composés par 2 cornières en acier inoxydable, un nettoyage sérieux devra être fait, après terminaison de ces ouvrages.</w:t>
      </w:r>
    </w:p>
    <w:p w14:paraId="01192ED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toutes les pièces de plus de 25 m</w:t>
      </w:r>
      <w:r w:rsidRPr="00D26CFB">
        <w:rPr>
          <w:rFonts w:ascii="Calibri" w:eastAsia="Times New Roman" w:hAnsi="Calibri" w:cs="Calibri"/>
          <w:color w:val="auto"/>
          <w:sz w:val="24"/>
          <w:szCs w:val="24"/>
          <w:vertAlign w:val="superscript"/>
          <w:lang w:val="fr-FR" w:eastAsia="fr-FR"/>
        </w:rPr>
        <w:t>2</w:t>
      </w:r>
      <w:r w:rsidRPr="00D26CFB">
        <w:rPr>
          <w:rFonts w:ascii="Calibri" w:eastAsia="Times New Roman" w:hAnsi="Calibri" w:cs="Calibri"/>
          <w:color w:val="auto"/>
          <w:sz w:val="24"/>
          <w:szCs w:val="24"/>
          <w:lang w:val="fr-FR" w:eastAsia="fr-FR"/>
        </w:rPr>
        <w:t>, il est imposé des joints plastiques avec coupure sur toute la hauteur du mortier de pose, suivant les normes en vigueur.</w:t>
      </w:r>
    </w:p>
    <w:p w14:paraId="3E26E76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circulation sur les carrelages fraîchement posés, sera interdite pendant deux ou trois jours, le titulaire du présent lot devra prendre toutes les mesures nécessaires pour faire respecter cette consigne.</w:t>
      </w:r>
    </w:p>
    <w:p w14:paraId="7588AA4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sera responsable de toutes les traces de ciment qui pourraient subsister sur les sols.</w:t>
      </w:r>
    </w:p>
    <w:p w14:paraId="16F8F96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Au droit des seuils, les carreaux seront parfaitement coupés.</w:t>
      </w:r>
    </w:p>
    <w:p w14:paraId="688594D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assurer le nettoyage parfait de ses travaux, après le passage de tous les autres corps d'état sauf l'entreprise de peinture.</w:t>
      </w:r>
    </w:p>
    <w:p w14:paraId="67AC494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Planitude : Une règle métallique de 2 m de long, posée sur la tranche en tous sens, ne doit pas accuser d'écart supérieur à 2 mm.</w:t>
      </w:r>
    </w:p>
    <w:p w14:paraId="57834F8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Alignement des joints : La même règle à plat (en sorte que ses deux extrémités règnent avec les bords homologués des deux carreaux de même ligne ou de même rang) ne doit pas accuser de différence d'alignement supérieure à 1 mm en tolérance de calibrage.</w:t>
      </w:r>
    </w:p>
    <w:p w14:paraId="638FC79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teinte devra être exactement la même pour tous les types de carreaux. Des teintes plus claires ou plus foncées que la couleur choisie par le Maître d'œuvre seront considérées comme rebuts, et si malgré tout, il en était posé, quelque soit le moment auquel il en est fait constat, ils devront être changés par l'Entrepreneur ; il en sera de même pour tous les carreaux ébréchés.</w:t>
      </w:r>
    </w:p>
    <w:p w14:paraId="1DE9A16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 raccord mal exécuté sera refusé. Il est donc bien entendu que ces raccords doivent être prévus dans le forfait et aucun supplément ou attachement ne sera reconnu.</w:t>
      </w:r>
    </w:p>
    <w:p w14:paraId="26E11428" w14:textId="77777777" w:rsidR="00D26CFB" w:rsidRPr="00D26CFB" w:rsidRDefault="00D26CFB" w:rsidP="00D26CFB">
      <w:pPr>
        <w:suppressAutoHyphens/>
        <w:overflowPunct w:val="0"/>
        <w:autoSpaceDE w:val="0"/>
        <w:autoSpaceDN w:val="0"/>
        <w:adjustRightInd w:val="0"/>
        <w:spacing w:before="120" w:after="24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veillera à ce qu’il n’y ait pas de vides entre les carreaux et le mortier de pose.</w:t>
      </w:r>
    </w:p>
    <w:p w14:paraId="55E8BA96" w14:textId="77777777" w:rsidR="00D26CFB" w:rsidRPr="00D26CFB" w:rsidRDefault="00D26CFB" w:rsidP="00912ACB">
      <w:pPr>
        <w:numPr>
          <w:ilvl w:val="1"/>
          <w:numId w:val="130"/>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Pose des revêtements</w:t>
      </w:r>
    </w:p>
    <w:p w14:paraId="5C4AF8E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revêtements seront posés à joints vifs, très réguliers, sur bain de mortier de ciment artificiel 250/315, 400 kg m</w:t>
      </w:r>
      <w:r w:rsidRPr="00D26CFB">
        <w:rPr>
          <w:rFonts w:ascii="Calibri" w:eastAsia="Times New Roman" w:hAnsi="Calibri" w:cs="Calibri"/>
          <w:color w:val="auto"/>
          <w:sz w:val="24"/>
          <w:szCs w:val="24"/>
          <w:vertAlign w:val="superscript"/>
          <w:lang w:val="fr-FR" w:eastAsia="fr-FR"/>
        </w:rPr>
        <w:t>3</w:t>
      </w:r>
      <w:r w:rsidRPr="00D26CFB">
        <w:rPr>
          <w:rFonts w:ascii="Calibri" w:eastAsia="Times New Roman" w:hAnsi="Calibri" w:cs="Calibri"/>
          <w:color w:val="auto"/>
          <w:sz w:val="24"/>
          <w:szCs w:val="24"/>
          <w:lang w:val="fr-FR" w:eastAsia="fr-FR"/>
        </w:rPr>
        <w:t xml:space="preserve"> de sable lavé et tamisé.</w:t>
      </w:r>
    </w:p>
    <w:p w14:paraId="433BFC7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largeur des joints sera de 1 mm au maximum avec coulé de ciment blanc, parfaitement exécutés. Ces ouvrages seront exécutés dans les conditions précitées et comprendront les mêmes sujétions que pour les carrelages.</w:t>
      </w:r>
    </w:p>
    <w:p w14:paraId="6F51BB7E" w14:textId="77777777" w:rsidR="00D26CFB" w:rsidRPr="00D26CFB" w:rsidRDefault="00D26CFB" w:rsidP="00D26CFB">
      <w:pPr>
        <w:suppressAutoHyphens/>
        <w:overflowPunct w:val="0"/>
        <w:autoSpaceDE w:val="0"/>
        <w:autoSpaceDN w:val="0"/>
        <w:adjustRightInd w:val="0"/>
        <w:spacing w:before="120" w:after="24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Sur les murs recouverts de faïence jusqu’à mi-hauteur, l'encastrement des faïences dans le mur sera effectué de sorte à avoir un uni avec les enduits maçonnés sur la partie supérieure et éviter les dépôts de poussière.</w:t>
      </w:r>
    </w:p>
    <w:p w14:paraId="7517309A" w14:textId="77777777" w:rsidR="00D26CFB" w:rsidRPr="00D26CFB" w:rsidRDefault="00D26CFB" w:rsidP="00912ACB">
      <w:pPr>
        <w:numPr>
          <w:ilvl w:val="1"/>
          <w:numId w:val="130"/>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Approvisionnement des matériaux</w:t>
      </w:r>
    </w:p>
    <w:p w14:paraId="15B06E7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prendra toutes dispositions utiles pour que tous les matériaux soient approvisionnés en totalité sur le chantier, avant le commencement d'exécution des travaux.</w:t>
      </w:r>
    </w:p>
    <w:p w14:paraId="2C8BBD0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prétextes d'épuisement des stocks sur place en retard d'expédition ne seront pas admis pour justifier un retard dans le délai contractuel d'achèvement des travaux.</w:t>
      </w:r>
    </w:p>
    <w:p w14:paraId="07DE920E" w14:textId="77777777" w:rsidR="00D26CFB" w:rsidRPr="00507E1F" w:rsidRDefault="00D26CFB" w:rsidP="00912ACB">
      <w:pPr>
        <w:numPr>
          <w:ilvl w:val="0"/>
          <w:numId w:val="42"/>
        </w:numPr>
        <w:suppressAutoHyphens/>
        <w:overflowPunct w:val="0"/>
        <w:autoSpaceDE w:val="0"/>
        <w:autoSpaceDN w:val="0"/>
        <w:adjustRightInd w:val="0"/>
        <w:spacing w:after="0" w:line="240" w:lineRule="auto"/>
        <w:ind w:left="0" w:firstLine="0"/>
        <w:jc w:val="center"/>
        <w:textAlignment w:val="baseline"/>
        <w:outlineLvl w:val="1"/>
        <w:rPr>
          <w:rFonts w:ascii="Calibri" w:eastAsia="Times New Roman" w:hAnsi="Calibri" w:cs="Arial"/>
          <w:b/>
          <w:color w:val="auto"/>
          <w:sz w:val="28"/>
          <w:szCs w:val="28"/>
          <w:lang w:val="fr-FR" w:eastAsia="fr-FR"/>
        </w:rPr>
      </w:pPr>
      <w:r w:rsidRPr="00D26CFB">
        <w:rPr>
          <w:rFonts w:ascii="Calibri" w:eastAsia="Times New Roman" w:hAnsi="Calibri" w:cs="Arial"/>
          <w:b/>
          <w:color w:val="auto"/>
          <w:sz w:val="44"/>
          <w:szCs w:val="44"/>
          <w:lang w:val="fr-FR" w:eastAsia="fr-FR"/>
        </w:rPr>
        <w:br w:type="page"/>
      </w:r>
      <w:r w:rsidRPr="00507E1F">
        <w:rPr>
          <w:rFonts w:ascii="Calibri" w:eastAsia="Times New Roman" w:hAnsi="Calibri" w:cs="Arial"/>
          <w:b/>
          <w:color w:val="auto"/>
          <w:sz w:val="28"/>
          <w:szCs w:val="28"/>
          <w:lang w:val="fr-FR" w:eastAsia="fr-FR"/>
        </w:rPr>
        <w:lastRenderedPageBreak/>
        <w:t>CHAPITRE V – ELECTRICITE</w:t>
      </w:r>
    </w:p>
    <w:p w14:paraId="0095C987" w14:textId="77777777" w:rsidR="00D26CFB" w:rsidRPr="00507E1F"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color w:val="auto"/>
          <w:sz w:val="28"/>
          <w:szCs w:val="28"/>
          <w:lang w:val="fr-FR" w:eastAsia="fr-FR"/>
        </w:rPr>
      </w:pPr>
    </w:p>
    <w:p w14:paraId="0D60FA7E" w14:textId="77777777" w:rsidR="00D26CFB" w:rsidRPr="00D26CFB" w:rsidRDefault="00D26CFB" w:rsidP="00912ACB">
      <w:pPr>
        <w:numPr>
          <w:ilvl w:val="0"/>
          <w:numId w:val="138"/>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b/>
          <w:color w:val="auto"/>
          <w:sz w:val="24"/>
          <w:szCs w:val="20"/>
          <w:lang w:val="fr-FR" w:eastAsia="fr-FR"/>
        </w:rPr>
      </w:pPr>
      <w:r w:rsidRPr="00D26CFB">
        <w:rPr>
          <w:rFonts w:ascii="Calibri" w:eastAsia="Times New Roman" w:hAnsi="Calibri" w:cs="Calibri"/>
          <w:b/>
          <w:color w:val="auto"/>
          <w:sz w:val="24"/>
          <w:szCs w:val="20"/>
          <w:lang w:val="fr-FR" w:eastAsia="fr-FR"/>
        </w:rPr>
        <w:t>GENERALITES</w:t>
      </w:r>
    </w:p>
    <w:p w14:paraId="5C765AF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présent chapitre a pour objet la définition des spécifications techniques pour la réalisation des travaux du lot ELECTRICITE. </w:t>
      </w:r>
    </w:p>
    <w:p w14:paraId="438C74A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doit assurer la fourniture, la pose, le transport à pied d'œuvre, le montage de tout matériel nécessaire au parfait fonctionnement de toutes les installations définies dans le devis descriptif, conformément aux règlements en vigueur, les caractéristiques n'étant données qu'à titre indicatif.</w:t>
      </w:r>
    </w:p>
    <w:p w14:paraId="7E63442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appartient à l'Entrepreneur, avant la remise de son offre de prix, de s'acquérir auprès des services techniques locaux de tous renseignements nécessaires.</w:t>
      </w:r>
    </w:p>
    <w:p w14:paraId="413AECE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zh-CN"/>
        </w:rPr>
      </w:pPr>
    </w:p>
    <w:p w14:paraId="0C9E43B1" w14:textId="77777777" w:rsidR="00D26CFB" w:rsidRPr="00D26CFB" w:rsidRDefault="00D26CFB" w:rsidP="00912ACB">
      <w:pPr>
        <w:numPr>
          <w:ilvl w:val="0"/>
          <w:numId w:val="138"/>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b/>
          <w:color w:val="auto"/>
          <w:sz w:val="24"/>
          <w:szCs w:val="20"/>
          <w:lang w:val="fr-FR" w:eastAsia="fr-FR"/>
        </w:rPr>
      </w:pPr>
      <w:r w:rsidRPr="00D26CFB">
        <w:rPr>
          <w:rFonts w:ascii="Calibri" w:eastAsia="Times New Roman" w:hAnsi="Calibri" w:cs="Calibri"/>
          <w:b/>
          <w:color w:val="auto"/>
          <w:sz w:val="24"/>
          <w:szCs w:val="20"/>
          <w:lang w:val="fr-FR" w:eastAsia="fr-FR"/>
        </w:rPr>
        <w:t>CONSISTANCE DES TRAVAUX</w:t>
      </w:r>
    </w:p>
    <w:p w14:paraId="2E978983" w14:textId="77777777" w:rsidR="00D26CFB" w:rsidRPr="00D26CFB" w:rsidRDefault="00D26CFB" w:rsidP="00D26CFB">
      <w:pPr>
        <w:suppressAutoHyphens/>
        <w:overflowPunct w:val="0"/>
        <w:autoSpaceDE w:val="0"/>
        <w:autoSpaceDN w:val="0"/>
        <w:adjustRightInd w:val="0"/>
        <w:spacing w:before="120" w:after="120" w:line="240" w:lineRule="auto"/>
        <w:ind w:firstLine="28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travaux à réaliser se composent de :</w:t>
      </w:r>
    </w:p>
    <w:p w14:paraId="06832083" w14:textId="77777777" w:rsidR="00D26CFB" w:rsidRPr="00D26CFB" w:rsidRDefault="00D26CFB" w:rsidP="00912ACB">
      <w:pPr>
        <w:numPr>
          <w:ilvl w:val="0"/>
          <w:numId w:val="55"/>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L'installation provisoire du chantier</w:t>
      </w:r>
    </w:p>
    <w:p w14:paraId="6F8304B9" w14:textId="77777777" w:rsidR="00D26CFB" w:rsidRPr="00D26CFB" w:rsidRDefault="00D26CFB" w:rsidP="00912ACB">
      <w:pPr>
        <w:numPr>
          <w:ilvl w:val="0"/>
          <w:numId w:val="55"/>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La fourniture et la pose des appareils d'éclairage type à valider par le Maître d'Ouvrage et ses représentants.</w:t>
      </w:r>
    </w:p>
    <w:p w14:paraId="105923D2" w14:textId="77777777" w:rsidR="00D26CFB" w:rsidRPr="00D26CFB" w:rsidRDefault="00D26CFB" w:rsidP="00912ACB">
      <w:pPr>
        <w:numPr>
          <w:ilvl w:val="0"/>
          <w:numId w:val="55"/>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L'installation des prises de terre </w:t>
      </w:r>
      <w:r w:rsidRPr="00D26CFB">
        <w:rPr>
          <w:rFonts w:ascii="Calibri" w:eastAsia="Times New Roman" w:hAnsi="Calibri" w:cs="Calibri"/>
          <w:color w:val="auto"/>
          <w:sz w:val="24"/>
          <w:szCs w:val="24"/>
          <w:lang w:val="fr-FR" w:eastAsia="zh-CN"/>
        </w:rPr>
        <w:t>en fond de fouille. La mise à la terre complète de toute l’installation.</w:t>
      </w:r>
    </w:p>
    <w:p w14:paraId="46BFF772" w14:textId="77777777" w:rsidR="00D26CFB" w:rsidRPr="00D26CFB" w:rsidRDefault="00D26CFB" w:rsidP="00912ACB">
      <w:pPr>
        <w:numPr>
          <w:ilvl w:val="0"/>
          <w:numId w:val="55"/>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La fourniture et la pose des prises de courants, interrupteurs, dismatics et autres appareils cités dans le devis</w:t>
      </w:r>
    </w:p>
    <w:p w14:paraId="4D84A72E" w14:textId="77777777" w:rsidR="00D26CFB" w:rsidRPr="00D26CFB" w:rsidRDefault="00D26CFB" w:rsidP="00912ACB">
      <w:pPr>
        <w:numPr>
          <w:ilvl w:val="0"/>
          <w:numId w:val="55"/>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 xml:space="preserve">La fourniture et pose des circuits électriques </w:t>
      </w:r>
    </w:p>
    <w:p w14:paraId="750E7696" w14:textId="77777777" w:rsidR="00D26CFB" w:rsidRPr="00D26CFB" w:rsidRDefault="00D26CFB" w:rsidP="00912ACB">
      <w:pPr>
        <w:numPr>
          <w:ilvl w:val="0"/>
          <w:numId w:val="55"/>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 xml:space="preserve">La fourniture et la pose de réseaux informatique et téléphonique  </w:t>
      </w:r>
    </w:p>
    <w:p w14:paraId="46E84164" w14:textId="77777777" w:rsidR="00D26CFB" w:rsidRPr="00D26CFB" w:rsidRDefault="00D26CFB" w:rsidP="00912ACB">
      <w:pPr>
        <w:numPr>
          <w:ilvl w:val="0"/>
          <w:numId w:val="55"/>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Les câbles, fourreaux, passages divers</w:t>
      </w:r>
    </w:p>
    <w:p w14:paraId="57217E8E" w14:textId="77777777" w:rsidR="00D26CFB" w:rsidRPr="00D26CFB" w:rsidRDefault="00D26CFB" w:rsidP="00912ACB">
      <w:pPr>
        <w:numPr>
          <w:ilvl w:val="0"/>
          <w:numId w:val="55"/>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Les essais, mesures, contrôles.</w:t>
      </w:r>
    </w:p>
    <w:p w14:paraId="3B00F6A3" w14:textId="77777777" w:rsidR="00D26CFB" w:rsidRPr="00D26CFB" w:rsidRDefault="00D26CFB" w:rsidP="00912ACB">
      <w:pPr>
        <w:numPr>
          <w:ilvl w:val="0"/>
          <w:numId w:val="55"/>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Le nettoyage de la peinture de finition de ses installations.</w:t>
      </w:r>
    </w:p>
    <w:p w14:paraId="2F029805" w14:textId="77777777" w:rsidR="00D26CFB" w:rsidRPr="00D26CFB" w:rsidRDefault="00D26CFB" w:rsidP="00912ACB">
      <w:pPr>
        <w:numPr>
          <w:ilvl w:val="0"/>
          <w:numId w:val="55"/>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Les appareils de mesure et de contrôle ainsi que la main d’œuvre nécessaire au réglage et aux essais de fonctionnement.</w:t>
      </w:r>
    </w:p>
    <w:p w14:paraId="118EB243" w14:textId="77777777" w:rsidR="00D26CFB" w:rsidRPr="00D26CFB" w:rsidRDefault="00D26CFB" w:rsidP="00D26CFB">
      <w:pPr>
        <w:spacing w:before="120" w:after="120" w:line="240" w:lineRule="auto"/>
        <w:jc w:val="both"/>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zh-CN"/>
        </w:rPr>
        <w:t>La réalisation de toutes les sujétions pouvant concourir au bon fonctionnement des installations, étant entendue que l’entrepreneur est censé compléter par ses connaissances tous les manquements éventuels pouvant se trouver dans le présent dossier.</w:t>
      </w:r>
    </w:p>
    <w:p w14:paraId="2A5981E4" w14:textId="77777777" w:rsidR="00D26CFB" w:rsidRPr="00D26CFB" w:rsidRDefault="00D26CFB" w:rsidP="00D26CFB">
      <w:pPr>
        <w:spacing w:before="120" w:after="120" w:line="240" w:lineRule="auto"/>
        <w:jc w:val="both"/>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zh-CN"/>
        </w:rPr>
        <w:t xml:space="preserve">D’une façon générale et sur l’ensemble des travaux courant fort, l’entreprise doit une garantie de résultat impliquant qu’elle doit mettre tout en œuvre pour livrer l’installation en ordre de marche </w:t>
      </w:r>
    </w:p>
    <w:p w14:paraId="46D8E198" w14:textId="77777777" w:rsidR="00D26CFB" w:rsidRPr="00D26CFB" w:rsidRDefault="00D26CFB" w:rsidP="00D26CFB">
      <w:pPr>
        <w:spacing w:before="120" w:after="120" w:line="240" w:lineRule="auto"/>
        <w:jc w:val="both"/>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zh-CN"/>
        </w:rPr>
        <w:t>Le cadre de devis quantitatif joint au présent C.C.T.P. sera donc intégralement rempli, poste par poste, par le présent lot.</w:t>
      </w:r>
    </w:p>
    <w:p w14:paraId="09534EED" w14:textId="77777777" w:rsidR="00D26CFB" w:rsidRPr="00D26CFB" w:rsidRDefault="00D26CFB" w:rsidP="00D26CFB">
      <w:pPr>
        <w:spacing w:before="120" w:after="120" w:line="240" w:lineRule="auto"/>
        <w:jc w:val="both"/>
        <w:rPr>
          <w:rFonts w:ascii="Calibri" w:eastAsia="Times New Roman" w:hAnsi="Calibri" w:cs="Calibri"/>
          <w:color w:val="auto"/>
          <w:sz w:val="24"/>
          <w:szCs w:val="24"/>
          <w:lang w:val="fr-FR" w:eastAsia="zh-CN"/>
        </w:rPr>
      </w:pPr>
    </w:p>
    <w:p w14:paraId="5C07913E" w14:textId="77777777" w:rsidR="00D26CFB" w:rsidRPr="00D26CFB" w:rsidRDefault="00D26CFB" w:rsidP="00912ACB">
      <w:pPr>
        <w:numPr>
          <w:ilvl w:val="0"/>
          <w:numId w:val="138"/>
        </w:numPr>
        <w:suppressAutoHyphens/>
        <w:overflowPunct w:val="0"/>
        <w:autoSpaceDE w:val="0"/>
        <w:autoSpaceDN w:val="0"/>
        <w:adjustRightInd w:val="0"/>
        <w:spacing w:before="12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REGLEMENTATIONS ET PRESCRIPTIONS A OBSERVER</w:t>
      </w:r>
    </w:p>
    <w:p w14:paraId="295BEBB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matériel installé sera de toute première qualité et la réalisation des travaux répondra aux règles de l'Art en conformité avec les règlements en vigueur.</w:t>
      </w:r>
    </w:p>
    <w:p w14:paraId="466F80EF" w14:textId="77777777" w:rsidR="00D26CFB" w:rsidRPr="00D26CFB" w:rsidRDefault="00D26CFB" w:rsidP="00D26CFB">
      <w:pPr>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L'entrepreneur devra tenir compte de tous les règlements sénégalais connus à la date d'exécution de la présente opération.</w:t>
      </w:r>
    </w:p>
    <w:p w14:paraId="3EB2316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exécuter les travaux faisant l'objet des présentes spécifications techniques en observant les prescriptions définies par :</w:t>
      </w:r>
    </w:p>
    <w:p w14:paraId="551E41CA"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documents en vigueur au Sénégal</w:t>
      </w:r>
    </w:p>
    <w:p w14:paraId="04CEC884"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prescriptions de la société de distribution de l'Electricité au Sénégal</w:t>
      </w:r>
    </w:p>
    <w:p w14:paraId="0BEF132C"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normes et recommandations UTE dans l'édition la plus récente et notamment les documents rappelés ci-dessous, sans que la liste </w:t>
      </w:r>
      <w:r w:rsidRPr="00D26CFB">
        <w:rPr>
          <w:rFonts w:ascii="Calibri" w:eastAsia="Times New Roman" w:hAnsi="Calibri" w:cs="Calibri"/>
          <w:color w:val="auto"/>
          <w:sz w:val="24"/>
          <w:szCs w:val="24"/>
          <w:lang w:val="fr-FR" w:eastAsia="zh-CN"/>
        </w:rPr>
        <w:t xml:space="preserve">ne </w:t>
      </w:r>
      <w:r w:rsidRPr="00D26CFB">
        <w:rPr>
          <w:rFonts w:ascii="Calibri" w:eastAsia="Times New Roman" w:hAnsi="Calibri" w:cs="Calibri"/>
          <w:color w:val="auto"/>
          <w:sz w:val="24"/>
          <w:szCs w:val="24"/>
          <w:lang w:val="fr-FR" w:eastAsia="fr-FR"/>
        </w:rPr>
        <w:t xml:space="preserve">soit </w:t>
      </w:r>
      <w:r w:rsidRPr="00D26CFB">
        <w:rPr>
          <w:rFonts w:ascii="Calibri" w:eastAsia="Times New Roman" w:hAnsi="Calibri" w:cs="Calibri"/>
          <w:color w:val="auto"/>
          <w:sz w:val="24"/>
          <w:szCs w:val="24"/>
          <w:lang w:val="fr-FR" w:eastAsia="zh-CN"/>
        </w:rPr>
        <w:t>limitative</w:t>
      </w:r>
      <w:r w:rsidRPr="00D26CFB">
        <w:rPr>
          <w:rFonts w:ascii="Calibri" w:eastAsia="Times New Roman" w:hAnsi="Calibri" w:cs="Calibri"/>
          <w:color w:val="auto"/>
          <w:sz w:val="24"/>
          <w:szCs w:val="24"/>
          <w:lang w:val="fr-FR" w:eastAsia="fr-FR"/>
        </w:rPr>
        <w:t xml:space="preserve"> :</w:t>
      </w:r>
    </w:p>
    <w:p w14:paraId="6DBF40B2"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C 15.100 son additif (nouvelle série) : Installations électriques en basse tension.</w:t>
      </w:r>
    </w:p>
    <w:p w14:paraId="5D21D1F7"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NFC 13.100 </w:t>
      </w:r>
    </w:p>
    <w:p w14:paraId="7580E0BF"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 C11.100 Textes officiels relatifs aux conditions techniques, distribution d’énergie électrique.</w:t>
      </w:r>
    </w:p>
    <w:p w14:paraId="6C3AEE6E"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 C 32.154 et 32.251 à 254 : conducteurs et câbles</w:t>
      </w:r>
    </w:p>
    <w:p w14:paraId="2BD9D34B"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 C 61.110 Appareillage</w:t>
      </w:r>
    </w:p>
    <w:p w14:paraId="5E8BBC49"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 C 68.100 Conduit</w:t>
      </w:r>
    </w:p>
    <w:p w14:paraId="31C326C5"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 C 71.800 Blocs autonomes de sécurité à fluorescence ‘’nouvelle norme’’</w:t>
      </w:r>
    </w:p>
    <w:p w14:paraId="26B31CC6"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 C 15.115 Emploi des tuyaux isolants flexibles cintrables et déformables pour canalisations encastrées</w:t>
      </w:r>
    </w:p>
    <w:p w14:paraId="40639D2A"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 C 15.118 Protection, commande et sectionnement des circuits électriques</w:t>
      </w:r>
    </w:p>
    <w:p w14:paraId="489127CD"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 C 15.120 Etablissement de prises de terre pour les bâtiments à usage principal d’habitations ou de bureaux</w:t>
      </w:r>
    </w:p>
    <w:p w14:paraId="03B0D19F"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 C 20.010 Degré de protection du matériel électrique</w:t>
      </w:r>
    </w:p>
    <w:p w14:paraId="316674B0"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Décret du 14 Novembre 1988 relatif a la protection des travailleurs dans les établissements qui mettent en œuvre des courants électriques.</w:t>
      </w:r>
    </w:p>
    <w:p w14:paraId="4297590E"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Règlement de sécurité contre l’incendie dans les établissements recevant du public</w:t>
      </w:r>
    </w:p>
    <w:p w14:paraId="4340551D"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EN 50173 Technologies de l’information –systèmes génériques de câblage.</w:t>
      </w:r>
    </w:p>
    <w:p w14:paraId="160E0A03" w14:textId="77777777" w:rsidR="00D26CFB" w:rsidRPr="00D26CFB" w:rsidRDefault="00D26CFB" w:rsidP="00912ACB">
      <w:pPr>
        <w:numPr>
          <w:ilvl w:val="0"/>
          <w:numId w:val="138"/>
        </w:numPr>
        <w:suppressAutoHyphens/>
        <w:overflowPunct w:val="0"/>
        <w:autoSpaceDE w:val="0"/>
        <w:autoSpaceDN w:val="0"/>
        <w:adjustRightInd w:val="0"/>
        <w:spacing w:before="12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RELATIONNEL AVEC LES TIERS</w:t>
      </w:r>
    </w:p>
    <w:p w14:paraId="33A2CBB7" w14:textId="080B0F20" w:rsidR="00D26CFB" w:rsidRPr="00D26CFB"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L’entreprise devra prendre connaissance de la totalité des plans et des pièces écrites constituants le</w:t>
      </w:r>
      <w:r w:rsidR="004219B4">
        <w:rPr>
          <w:rFonts w:ascii="Calibri" w:eastAsia="MingLiU" w:hAnsi="Calibri" w:cs="Calibri"/>
          <w:color w:val="auto"/>
          <w:sz w:val="24"/>
          <w:szCs w:val="24"/>
          <w:lang w:val="fr-FR" w:eastAsia="fr-FR"/>
        </w:rPr>
        <w:t xml:space="preserve"> cahier spéciales des charges</w:t>
      </w:r>
      <w:r w:rsidRPr="00D26CFB">
        <w:rPr>
          <w:rFonts w:ascii="Calibri" w:eastAsia="MingLiU" w:hAnsi="Calibri" w:cs="Calibri"/>
          <w:color w:val="auto"/>
          <w:sz w:val="24"/>
          <w:szCs w:val="24"/>
          <w:lang w:val="fr-FR" w:eastAsia="fr-FR"/>
        </w:rPr>
        <w:t>. Elle devra signaler à la maitrise d’œuvre les erreurs omissions ou incompatibilités qu’elle aura décelées.</w:t>
      </w:r>
    </w:p>
    <w:p w14:paraId="076DEEEB" w14:textId="26743CE5" w:rsidR="00D26CFB" w:rsidRPr="00D26CFB"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L’entreprise devra dans le mois qui suit la signature du marché avoir produit avec la maitrise d’œuvre et informer les autres corps d’état concernés, des éléments de réservation nécessaires à la réalisation </w:t>
      </w:r>
      <w:r w:rsidR="00CE0AEA">
        <w:rPr>
          <w:rFonts w:ascii="Calibri" w:eastAsia="MingLiU" w:hAnsi="Calibri" w:cs="Calibri"/>
          <w:color w:val="auto"/>
          <w:sz w:val="24"/>
          <w:szCs w:val="24"/>
          <w:lang w:val="fr-FR" w:eastAsia="fr-FR"/>
        </w:rPr>
        <w:t xml:space="preserve">du lot technique </w:t>
      </w:r>
      <w:r w:rsidRPr="00D26CFB">
        <w:rPr>
          <w:rFonts w:ascii="Calibri" w:eastAsia="MingLiU" w:hAnsi="Calibri" w:cs="Calibri"/>
          <w:color w:val="auto"/>
          <w:sz w:val="24"/>
          <w:szCs w:val="24"/>
          <w:lang w:val="fr-FR" w:eastAsia="fr-FR"/>
        </w:rPr>
        <w:t>et d’en vérifier la bonne exécution sur le chantier et notamment :</w:t>
      </w:r>
    </w:p>
    <w:p w14:paraId="1F737322" w14:textId="77777777" w:rsidR="00D26CFB" w:rsidRPr="00D26CFB"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Les réservations dans les voiles en béton et les planchers.</w:t>
      </w:r>
    </w:p>
    <w:p w14:paraId="2B1496F3" w14:textId="77777777" w:rsidR="00D26CFB" w:rsidRPr="00D26CFB"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En cas de communication de réservations tardives, incomplètes, ou erronées, la réparation devra être assurée au frais de l’entreprise.</w:t>
      </w:r>
    </w:p>
    <w:p w14:paraId="4FEFB993" w14:textId="77777777" w:rsidR="00D26CFB" w:rsidRPr="00D26CFB"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p>
    <w:p w14:paraId="3AAF1950" w14:textId="67192930" w:rsidR="00D26CFB" w:rsidRPr="00111988" w:rsidRDefault="00D26CFB" w:rsidP="00D26CFB">
      <w:pPr>
        <w:spacing w:before="120" w:after="120" w:line="240" w:lineRule="auto"/>
        <w:jc w:val="both"/>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lastRenderedPageBreak/>
        <w:t xml:space="preserve">5.1. </w:t>
      </w:r>
      <w:r w:rsidRPr="00111988">
        <w:rPr>
          <w:rFonts w:ascii="Calibri" w:eastAsia="Times New Roman" w:hAnsi="Calibri" w:cs="Calibri"/>
          <w:b/>
          <w:color w:val="auto"/>
          <w:sz w:val="24"/>
          <w:szCs w:val="24"/>
          <w:lang w:val="fr-FR" w:eastAsia="fr-FR"/>
        </w:rPr>
        <w:t>Avec le lot</w:t>
      </w:r>
      <w:r w:rsidR="00CE0AEA" w:rsidRPr="00111988">
        <w:rPr>
          <w:rFonts w:ascii="Calibri" w:eastAsia="Times New Roman" w:hAnsi="Calibri" w:cs="Calibri"/>
          <w:b/>
          <w:color w:val="auto"/>
          <w:sz w:val="24"/>
          <w:szCs w:val="24"/>
          <w:lang w:val="fr-FR" w:eastAsia="fr-FR"/>
        </w:rPr>
        <w:t xml:space="preserve"> </w:t>
      </w:r>
      <w:r w:rsidR="00111988" w:rsidRPr="00111988">
        <w:rPr>
          <w:rFonts w:ascii="Calibri" w:eastAsia="Times New Roman" w:hAnsi="Calibri" w:cs="Calibri"/>
          <w:b/>
          <w:color w:val="auto"/>
          <w:sz w:val="24"/>
          <w:szCs w:val="24"/>
          <w:lang w:val="fr-FR" w:eastAsia="fr-FR"/>
        </w:rPr>
        <w:t>technique climatisation</w:t>
      </w:r>
    </w:p>
    <w:p w14:paraId="6A6AF4E4" w14:textId="77777777" w:rsidR="00D26CFB" w:rsidRPr="00111988"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r w:rsidRPr="00111988">
        <w:rPr>
          <w:rFonts w:ascii="Calibri" w:eastAsia="MingLiU" w:hAnsi="Calibri" w:cs="Calibri"/>
          <w:color w:val="auto"/>
          <w:sz w:val="24"/>
          <w:szCs w:val="24"/>
          <w:lang w:val="fr-FR" w:eastAsia="fr-FR"/>
        </w:rPr>
        <w:t>Le titulaire du présent lot devra les alimentations en attente à proximité des équipements ou tableaux à raccorder.</w:t>
      </w:r>
    </w:p>
    <w:p w14:paraId="2441BF13" w14:textId="1E267CA9" w:rsidR="00D26CFB" w:rsidRPr="00111988"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r w:rsidRPr="00111988">
        <w:rPr>
          <w:rFonts w:ascii="Calibri" w:eastAsia="MingLiU" w:hAnsi="Calibri" w:cs="Calibri"/>
          <w:color w:val="auto"/>
          <w:sz w:val="24"/>
          <w:szCs w:val="24"/>
          <w:lang w:val="fr-FR" w:eastAsia="fr-FR"/>
        </w:rPr>
        <w:t>Le titulaire du lot</w:t>
      </w:r>
      <w:r w:rsidR="00CE0AEA" w:rsidRPr="00111988">
        <w:rPr>
          <w:rFonts w:ascii="Calibri" w:eastAsia="MingLiU" w:hAnsi="Calibri" w:cs="Calibri"/>
          <w:color w:val="auto"/>
          <w:sz w:val="24"/>
          <w:szCs w:val="24"/>
          <w:lang w:val="fr-FR" w:eastAsia="fr-FR"/>
        </w:rPr>
        <w:t xml:space="preserve"> technique</w:t>
      </w:r>
      <w:r w:rsidRPr="00111988">
        <w:rPr>
          <w:rFonts w:ascii="Calibri" w:eastAsia="MingLiU" w:hAnsi="Calibri" w:cs="Calibri"/>
          <w:color w:val="auto"/>
          <w:sz w:val="24"/>
          <w:szCs w:val="24"/>
          <w:lang w:val="fr-FR" w:eastAsia="fr-FR"/>
        </w:rPr>
        <w:t xml:space="preserve"> climatisation se chargera des raccordements des alimentations laissées en attente par le lot</w:t>
      </w:r>
      <w:r w:rsidR="00CE0AEA" w:rsidRPr="00111988">
        <w:rPr>
          <w:rFonts w:ascii="Calibri" w:eastAsia="MingLiU" w:hAnsi="Calibri" w:cs="Calibri"/>
          <w:color w:val="auto"/>
          <w:sz w:val="24"/>
          <w:szCs w:val="24"/>
          <w:lang w:val="fr-FR" w:eastAsia="fr-FR"/>
        </w:rPr>
        <w:t xml:space="preserve"> </w:t>
      </w:r>
      <w:r w:rsidR="00111988" w:rsidRPr="00111988">
        <w:rPr>
          <w:rFonts w:ascii="Calibri" w:eastAsia="MingLiU" w:hAnsi="Calibri" w:cs="Calibri"/>
          <w:color w:val="auto"/>
          <w:sz w:val="24"/>
          <w:szCs w:val="24"/>
          <w:lang w:val="fr-FR" w:eastAsia="fr-FR"/>
        </w:rPr>
        <w:t>technique électricité</w:t>
      </w:r>
      <w:r w:rsidRPr="00111988">
        <w:rPr>
          <w:rFonts w:ascii="Calibri" w:eastAsia="MingLiU" w:hAnsi="Calibri" w:cs="Calibri"/>
          <w:color w:val="auto"/>
          <w:sz w:val="24"/>
          <w:szCs w:val="24"/>
          <w:lang w:val="fr-FR" w:eastAsia="fr-FR"/>
        </w:rPr>
        <w:t xml:space="preserve"> et de la fourniture et pose des tableaux électriques spécifiques à son lot.</w:t>
      </w:r>
    </w:p>
    <w:p w14:paraId="094BF321" w14:textId="77777777" w:rsidR="00D26CFB" w:rsidRPr="00111988"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p>
    <w:p w14:paraId="41BAE772" w14:textId="3991CF9E" w:rsidR="00D26CFB" w:rsidRPr="00111988" w:rsidRDefault="00D26CFB" w:rsidP="00912ACB">
      <w:pPr>
        <w:numPr>
          <w:ilvl w:val="1"/>
          <w:numId w:val="139"/>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b/>
          <w:color w:val="auto"/>
          <w:sz w:val="24"/>
          <w:szCs w:val="20"/>
          <w:lang w:val="fr-FR" w:eastAsia="fr-FR"/>
        </w:rPr>
      </w:pPr>
      <w:r w:rsidRPr="00111988">
        <w:rPr>
          <w:rFonts w:ascii="Calibri" w:eastAsia="Times New Roman" w:hAnsi="Calibri" w:cs="Calibri"/>
          <w:b/>
          <w:color w:val="auto"/>
          <w:sz w:val="24"/>
          <w:szCs w:val="20"/>
          <w:lang w:val="fr-FR" w:eastAsia="fr-FR"/>
        </w:rPr>
        <w:t xml:space="preserve">Avec le </w:t>
      </w:r>
      <w:r w:rsidR="00111988" w:rsidRPr="00111988">
        <w:rPr>
          <w:rFonts w:ascii="Calibri" w:eastAsia="Times New Roman" w:hAnsi="Calibri" w:cs="Calibri"/>
          <w:b/>
          <w:color w:val="auto"/>
          <w:sz w:val="24"/>
          <w:szCs w:val="20"/>
          <w:lang w:val="fr-FR" w:eastAsia="fr-FR"/>
        </w:rPr>
        <w:t>lot technique</w:t>
      </w:r>
      <w:r w:rsidR="00CE0AEA" w:rsidRPr="00111988">
        <w:rPr>
          <w:rFonts w:ascii="Calibri" w:eastAsia="Times New Roman" w:hAnsi="Calibri" w:cs="Calibri"/>
          <w:b/>
          <w:color w:val="auto"/>
          <w:sz w:val="24"/>
          <w:szCs w:val="20"/>
          <w:lang w:val="fr-FR" w:eastAsia="fr-FR"/>
        </w:rPr>
        <w:t xml:space="preserve"> </w:t>
      </w:r>
      <w:r w:rsidRPr="00111988">
        <w:rPr>
          <w:rFonts w:ascii="Calibri" w:eastAsia="Times New Roman" w:hAnsi="Calibri" w:cs="Calibri"/>
          <w:b/>
          <w:color w:val="auto"/>
          <w:sz w:val="24"/>
          <w:szCs w:val="20"/>
          <w:lang w:val="fr-FR" w:eastAsia="fr-FR"/>
        </w:rPr>
        <w:t xml:space="preserve">plomberie </w:t>
      </w:r>
    </w:p>
    <w:p w14:paraId="3A4DCB91" w14:textId="77777777" w:rsidR="00D26CFB" w:rsidRPr="00111988"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r w:rsidRPr="00111988">
        <w:rPr>
          <w:rFonts w:ascii="Calibri" w:eastAsia="MingLiU" w:hAnsi="Calibri" w:cs="Calibri"/>
          <w:color w:val="auto"/>
          <w:sz w:val="24"/>
          <w:szCs w:val="24"/>
          <w:lang w:val="fr-FR" w:eastAsia="fr-FR"/>
        </w:rPr>
        <w:t>Le titulaire du présent lot devra les alimentations en attente à proximité des équipements ou tableaux à raccorder.</w:t>
      </w:r>
    </w:p>
    <w:p w14:paraId="55875AA2" w14:textId="7B718B2D" w:rsidR="00D26CFB" w:rsidRPr="00111988"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r w:rsidRPr="00111988">
        <w:rPr>
          <w:rFonts w:ascii="Calibri" w:eastAsia="MingLiU" w:hAnsi="Calibri" w:cs="Calibri"/>
          <w:color w:val="auto"/>
          <w:sz w:val="24"/>
          <w:szCs w:val="24"/>
          <w:lang w:val="fr-FR" w:eastAsia="fr-FR"/>
        </w:rPr>
        <w:t>Le titulaire du lot</w:t>
      </w:r>
      <w:r w:rsidR="00CE0AEA" w:rsidRPr="00111988">
        <w:rPr>
          <w:rFonts w:ascii="Calibri" w:eastAsia="MingLiU" w:hAnsi="Calibri" w:cs="Calibri"/>
          <w:color w:val="auto"/>
          <w:sz w:val="24"/>
          <w:szCs w:val="24"/>
          <w:lang w:val="fr-FR" w:eastAsia="fr-FR"/>
        </w:rPr>
        <w:t xml:space="preserve"> technique</w:t>
      </w:r>
      <w:r w:rsidRPr="00111988">
        <w:rPr>
          <w:rFonts w:ascii="Calibri" w:eastAsia="MingLiU" w:hAnsi="Calibri" w:cs="Calibri"/>
          <w:color w:val="auto"/>
          <w:sz w:val="24"/>
          <w:szCs w:val="24"/>
          <w:lang w:val="fr-FR" w:eastAsia="fr-FR"/>
        </w:rPr>
        <w:t xml:space="preserve"> plomberie se chargera des raccordements des alimentations laissées en attente par le lot</w:t>
      </w:r>
      <w:r w:rsidR="00CE0AEA" w:rsidRPr="00111988">
        <w:rPr>
          <w:rFonts w:ascii="Calibri" w:eastAsia="MingLiU" w:hAnsi="Calibri" w:cs="Calibri"/>
          <w:color w:val="auto"/>
          <w:sz w:val="24"/>
          <w:szCs w:val="24"/>
          <w:lang w:val="fr-FR" w:eastAsia="fr-FR"/>
        </w:rPr>
        <w:t xml:space="preserve"> </w:t>
      </w:r>
      <w:r w:rsidR="00111988" w:rsidRPr="00111988">
        <w:rPr>
          <w:rFonts w:ascii="Calibri" w:eastAsia="MingLiU" w:hAnsi="Calibri" w:cs="Calibri"/>
          <w:color w:val="auto"/>
          <w:sz w:val="24"/>
          <w:szCs w:val="24"/>
          <w:lang w:val="fr-FR" w:eastAsia="fr-FR"/>
        </w:rPr>
        <w:t>technique électricité</w:t>
      </w:r>
      <w:r w:rsidRPr="00111988">
        <w:rPr>
          <w:rFonts w:ascii="Calibri" w:eastAsia="MingLiU" w:hAnsi="Calibri" w:cs="Calibri"/>
          <w:color w:val="auto"/>
          <w:sz w:val="24"/>
          <w:szCs w:val="24"/>
          <w:lang w:val="fr-FR" w:eastAsia="fr-FR"/>
        </w:rPr>
        <w:t xml:space="preserve"> et de la fourniture et pose des tableaux électriques spécifiques à son lot</w:t>
      </w:r>
      <w:r w:rsidR="00CE0AEA" w:rsidRPr="00111988">
        <w:rPr>
          <w:rFonts w:ascii="Calibri" w:eastAsia="MingLiU" w:hAnsi="Calibri" w:cs="Calibri"/>
          <w:color w:val="auto"/>
          <w:sz w:val="24"/>
          <w:szCs w:val="24"/>
          <w:lang w:val="fr-FR" w:eastAsia="fr-FR"/>
        </w:rPr>
        <w:t xml:space="preserve"> technique</w:t>
      </w:r>
      <w:r w:rsidRPr="00111988">
        <w:rPr>
          <w:rFonts w:ascii="Calibri" w:eastAsia="MingLiU" w:hAnsi="Calibri" w:cs="Calibri"/>
          <w:color w:val="auto"/>
          <w:sz w:val="24"/>
          <w:szCs w:val="24"/>
          <w:lang w:val="fr-FR" w:eastAsia="fr-FR"/>
        </w:rPr>
        <w:t>.</w:t>
      </w:r>
    </w:p>
    <w:p w14:paraId="44ACD457" w14:textId="77777777" w:rsidR="00D26CFB" w:rsidRPr="00111988"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Arial"/>
          <w:color w:val="auto"/>
          <w:sz w:val="24"/>
          <w:szCs w:val="24"/>
          <w:lang w:val="fr-FR" w:eastAsia="fr-FR"/>
        </w:rPr>
      </w:pPr>
    </w:p>
    <w:p w14:paraId="355ADF21" w14:textId="05E2FC3C" w:rsidR="00D26CFB" w:rsidRPr="00111988" w:rsidRDefault="00D26CFB" w:rsidP="00912ACB">
      <w:pPr>
        <w:numPr>
          <w:ilvl w:val="1"/>
          <w:numId w:val="139"/>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b/>
          <w:color w:val="auto"/>
          <w:sz w:val="24"/>
          <w:szCs w:val="20"/>
          <w:lang w:val="fr-FR" w:eastAsia="fr-FR"/>
        </w:rPr>
      </w:pPr>
      <w:r w:rsidRPr="00111988">
        <w:rPr>
          <w:rFonts w:ascii="Calibri" w:eastAsia="Times New Roman" w:hAnsi="Calibri" w:cs="Calibri"/>
          <w:b/>
          <w:color w:val="auto"/>
          <w:sz w:val="24"/>
          <w:szCs w:val="20"/>
          <w:lang w:val="fr-FR" w:eastAsia="fr-FR"/>
        </w:rPr>
        <w:t xml:space="preserve">Avec le lot </w:t>
      </w:r>
      <w:r w:rsidR="00CE0AEA" w:rsidRPr="00111988">
        <w:rPr>
          <w:rFonts w:ascii="Calibri" w:eastAsia="Times New Roman" w:hAnsi="Calibri" w:cs="Calibri"/>
          <w:b/>
          <w:color w:val="auto"/>
          <w:sz w:val="24"/>
          <w:szCs w:val="20"/>
          <w:lang w:val="fr-FR" w:eastAsia="fr-FR"/>
        </w:rPr>
        <w:t xml:space="preserve">technique </w:t>
      </w:r>
      <w:r w:rsidRPr="00111988">
        <w:rPr>
          <w:rFonts w:ascii="Calibri" w:eastAsia="Times New Roman" w:hAnsi="Calibri" w:cs="Calibri"/>
          <w:b/>
          <w:color w:val="auto"/>
          <w:sz w:val="24"/>
          <w:szCs w:val="20"/>
          <w:lang w:val="fr-FR" w:eastAsia="fr-FR"/>
        </w:rPr>
        <w:t xml:space="preserve">sécurité incendie </w:t>
      </w:r>
    </w:p>
    <w:p w14:paraId="7A2EC070" w14:textId="77777777" w:rsidR="00D26CFB" w:rsidRPr="00D26CFB"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r w:rsidRPr="00111988">
        <w:rPr>
          <w:rFonts w:ascii="Calibri" w:eastAsia="MingLiU" w:hAnsi="Calibri" w:cs="Calibri"/>
          <w:color w:val="auto"/>
          <w:sz w:val="24"/>
          <w:szCs w:val="24"/>
          <w:lang w:val="fr-FR" w:eastAsia="fr-FR"/>
        </w:rPr>
        <w:t>Le titulaire du présent lot devra les alimentations en attente à proximité des équipements ou tableaux à raccorder.</w:t>
      </w:r>
    </w:p>
    <w:p w14:paraId="6E998584" w14:textId="77777777" w:rsidR="00D26CFB" w:rsidRPr="00D26CFB" w:rsidRDefault="00D26CFB" w:rsidP="00D26CFB">
      <w:pPr>
        <w:suppressAutoHyphens/>
        <w:overflowPunct w:val="0"/>
        <w:autoSpaceDE w:val="0"/>
        <w:autoSpaceDN w:val="0"/>
        <w:adjustRightInd w:val="0"/>
        <w:spacing w:after="0" w:line="240" w:lineRule="auto"/>
        <w:ind w:right="-1"/>
        <w:jc w:val="both"/>
        <w:textAlignment w:val="baseline"/>
        <w:rPr>
          <w:rFonts w:ascii="Calibri" w:eastAsia="MingLiU" w:hAnsi="Calibri" w:cs="Calibri"/>
          <w:color w:val="auto"/>
          <w:sz w:val="24"/>
          <w:szCs w:val="24"/>
          <w:lang w:val="fr-FR" w:eastAsia="fr-FR"/>
        </w:rPr>
      </w:pPr>
    </w:p>
    <w:p w14:paraId="12A40A79" w14:textId="77777777" w:rsidR="00D26CFB" w:rsidRPr="00D26CFB" w:rsidRDefault="00D26CFB" w:rsidP="00912ACB">
      <w:pPr>
        <w:numPr>
          <w:ilvl w:val="0"/>
          <w:numId w:val="139"/>
        </w:numPr>
        <w:suppressAutoHyphens/>
        <w:overflowPunct w:val="0"/>
        <w:autoSpaceDE w:val="0"/>
        <w:autoSpaceDN w:val="0"/>
        <w:adjustRightInd w:val="0"/>
        <w:spacing w:before="12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REVETEMENTS RELATIFS AUX MATERIAUX ET MATERIELS</w:t>
      </w:r>
    </w:p>
    <w:p w14:paraId="3A327EA0" w14:textId="77777777" w:rsidR="00D26CFB" w:rsidRPr="00D26CFB" w:rsidRDefault="00D26CFB" w:rsidP="00912ACB">
      <w:pPr>
        <w:numPr>
          <w:ilvl w:val="1"/>
          <w:numId w:val="139"/>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Divers</w:t>
      </w:r>
    </w:p>
    <w:p w14:paraId="3E30A295" w14:textId="77777777" w:rsidR="00D26CFB" w:rsidRPr="00D26CFB" w:rsidRDefault="00D26CFB" w:rsidP="00912ACB">
      <w:pPr>
        <w:numPr>
          <w:ilvl w:val="2"/>
          <w:numId w:val="13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Tropicalisation</w:t>
      </w:r>
    </w:p>
    <w:p w14:paraId="6AD9FB8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matériaux devront avoir reçu un traitement spécial pour les adapter aux conditions climatiques et notamment :</w:t>
      </w:r>
    </w:p>
    <w:p w14:paraId="47935C3C" w14:textId="77777777" w:rsidR="00D26CFB" w:rsidRPr="00D26CFB" w:rsidRDefault="00D26CFB" w:rsidP="00912ACB">
      <w:pPr>
        <w:numPr>
          <w:ilvl w:val="0"/>
          <w:numId w:val="5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tropicalisation des bobinages et des câbles,</w:t>
      </w:r>
    </w:p>
    <w:p w14:paraId="7B463CBD" w14:textId="77777777" w:rsidR="00D26CFB" w:rsidRPr="00D26CFB" w:rsidRDefault="00D26CFB" w:rsidP="00912ACB">
      <w:pPr>
        <w:numPr>
          <w:ilvl w:val="0"/>
          <w:numId w:val="5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traitement anti-termites pour les câbles,</w:t>
      </w:r>
    </w:p>
    <w:p w14:paraId="509521C9" w14:textId="77777777" w:rsidR="00D26CFB" w:rsidRPr="00D26CFB" w:rsidRDefault="00D26CFB" w:rsidP="00912ACB">
      <w:pPr>
        <w:numPr>
          <w:ilvl w:val="0"/>
          <w:numId w:val="5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Prévision d'une tension d'isolement supérieure pour les supports en ambiance humide.</w:t>
      </w:r>
    </w:p>
    <w:p w14:paraId="043DF11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justification de ces traitements et de ces calculs sera fournie au Maître d'œuvre lors de la présentation des échantillons et spécimens pour acceptation par celui – ci.</w:t>
      </w:r>
    </w:p>
    <w:p w14:paraId="5755D2D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1287899C" w14:textId="77777777" w:rsidR="00D26CFB" w:rsidRPr="00D26CFB" w:rsidRDefault="00D26CFB" w:rsidP="00912ACB">
      <w:pPr>
        <w:numPr>
          <w:ilvl w:val="2"/>
          <w:numId w:val="13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Identification des circuits</w:t>
      </w:r>
    </w:p>
    <w:p w14:paraId="74B6DBE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zh-CN"/>
        </w:rPr>
        <w:t xml:space="preserve">Tous les </w:t>
      </w:r>
      <w:r w:rsidRPr="00D26CFB">
        <w:rPr>
          <w:rFonts w:ascii="Calibri" w:eastAsia="Times New Roman" w:hAnsi="Calibri" w:cs="Calibri"/>
          <w:color w:val="auto"/>
          <w:sz w:val="24"/>
          <w:szCs w:val="24"/>
          <w:lang w:val="fr-FR" w:eastAsia="fr-FR"/>
        </w:rPr>
        <w:t xml:space="preserve">circuits devront être identifiés au moyen d'étiquettes </w:t>
      </w:r>
      <w:r w:rsidRPr="00D26CFB">
        <w:rPr>
          <w:rFonts w:ascii="Calibri" w:eastAsia="Times New Roman" w:hAnsi="Calibri" w:cs="Calibri"/>
          <w:color w:val="auto"/>
          <w:sz w:val="24"/>
          <w:szCs w:val="24"/>
          <w:lang w:val="fr-FR" w:eastAsia="zh-CN"/>
        </w:rPr>
        <w:t xml:space="preserve">durables placées </w:t>
      </w:r>
      <w:r w:rsidRPr="00D26CFB">
        <w:rPr>
          <w:rFonts w:ascii="Calibri" w:eastAsia="Times New Roman" w:hAnsi="Calibri" w:cs="Calibri"/>
          <w:color w:val="auto"/>
          <w:sz w:val="24"/>
          <w:szCs w:val="24"/>
          <w:lang w:val="fr-FR" w:eastAsia="fr-FR"/>
        </w:rPr>
        <w:t>à</w:t>
      </w:r>
      <w:r w:rsidRPr="00D26CFB">
        <w:rPr>
          <w:rFonts w:ascii="Calibri" w:eastAsia="Times New Roman" w:hAnsi="Calibri" w:cs="Calibri"/>
          <w:color w:val="auto"/>
          <w:sz w:val="24"/>
          <w:szCs w:val="24"/>
          <w:lang w:val="fr-FR" w:eastAsia="zh-CN"/>
        </w:rPr>
        <w:t xml:space="preserve"> l’emplacement convenable</w:t>
      </w:r>
      <w:r w:rsidRPr="00D26CFB">
        <w:rPr>
          <w:rFonts w:ascii="Calibri" w:eastAsia="Times New Roman" w:hAnsi="Calibri" w:cs="Calibri"/>
          <w:color w:val="auto"/>
          <w:sz w:val="24"/>
          <w:szCs w:val="24"/>
          <w:lang w:val="fr-FR" w:eastAsia="fr-FR"/>
        </w:rPr>
        <w:t xml:space="preserve">. </w:t>
      </w:r>
      <w:r w:rsidRPr="00D26CFB">
        <w:rPr>
          <w:rFonts w:ascii="Calibri" w:eastAsia="Times New Roman" w:hAnsi="Calibri" w:cs="Calibri"/>
          <w:color w:val="auto"/>
          <w:sz w:val="24"/>
          <w:szCs w:val="24"/>
          <w:lang w:val="fr-FR" w:eastAsia="zh-CN"/>
        </w:rPr>
        <w:t>Cette identification sera compl</w:t>
      </w:r>
      <w:r w:rsidRPr="00D26CFB">
        <w:rPr>
          <w:rFonts w:ascii="Calibri" w:eastAsia="Times New Roman" w:hAnsi="Calibri" w:cs="Calibri"/>
          <w:color w:val="auto"/>
          <w:sz w:val="24"/>
          <w:szCs w:val="24"/>
          <w:lang w:val="fr-FR" w:eastAsia="fr-FR"/>
        </w:rPr>
        <w:t>é</w:t>
      </w:r>
      <w:r w:rsidRPr="00D26CFB">
        <w:rPr>
          <w:rFonts w:ascii="Calibri" w:eastAsia="Times New Roman" w:hAnsi="Calibri" w:cs="Calibri"/>
          <w:color w:val="auto"/>
          <w:sz w:val="24"/>
          <w:szCs w:val="24"/>
          <w:lang w:val="fr-FR" w:eastAsia="zh-CN"/>
        </w:rPr>
        <w:t>t</w:t>
      </w:r>
      <w:r w:rsidRPr="00D26CFB">
        <w:rPr>
          <w:rFonts w:ascii="Calibri" w:eastAsia="Times New Roman" w:hAnsi="Calibri" w:cs="Calibri"/>
          <w:color w:val="auto"/>
          <w:sz w:val="24"/>
          <w:szCs w:val="24"/>
          <w:lang w:val="fr-FR" w:eastAsia="fr-FR"/>
        </w:rPr>
        <w:t>é</w:t>
      </w:r>
      <w:r w:rsidRPr="00D26CFB">
        <w:rPr>
          <w:rFonts w:ascii="Calibri" w:eastAsia="Times New Roman" w:hAnsi="Calibri" w:cs="Calibri"/>
          <w:color w:val="auto"/>
          <w:sz w:val="24"/>
          <w:szCs w:val="24"/>
          <w:lang w:val="fr-FR" w:eastAsia="zh-CN"/>
        </w:rPr>
        <w:t>e par le collage des schémas vis</w:t>
      </w:r>
      <w:r w:rsidRPr="00D26CFB">
        <w:rPr>
          <w:rFonts w:ascii="Calibri" w:eastAsia="Times New Roman" w:hAnsi="Calibri" w:cs="Calibri"/>
          <w:color w:val="auto"/>
          <w:sz w:val="24"/>
          <w:szCs w:val="24"/>
          <w:lang w:val="fr-FR" w:eastAsia="fr-FR"/>
        </w:rPr>
        <w:t>é</w:t>
      </w:r>
      <w:r w:rsidRPr="00D26CFB">
        <w:rPr>
          <w:rFonts w:ascii="Calibri" w:eastAsia="Times New Roman" w:hAnsi="Calibri" w:cs="Calibri"/>
          <w:color w:val="auto"/>
          <w:sz w:val="24"/>
          <w:szCs w:val="24"/>
          <w:lang w:val="fr-FR" w:eastAsia="zh-CN"/>
        </w:rPr>
        <w:t>s par le bureau de contrôle au niveau des portes des coffrets électriques.</w:t>
      </w:r>
    </w:p>
    <w:p w14:paraId="261FB3B2" w14:textId="77777777" w:rsidR="00D26CFB" w:rsidRPr="00D26CFB" w:rsidRDefault="00D26CFB" w:rsidP="00912ACB">
      <w:pPr>
        <w:numPr>
          <w:ilvl w:val="1"/>
          <w:numId w:val="139"/>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Canalisations et appareillages</w:t>
      </w:r>
    </w:p>
    <w:p w14:paraId="293D67BE" w14:textId="77777777" w:rsidR="00D26CFB" w:rsidRPr="00D26CFB" w:rsidRDefault="00D26CFB" w:rsidP="00912ACB">
      <w:pPr>
        <w:numPr>
          <w:ilvl w:val="2"/>
          <w:numId w:val="13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Canalisations enterrées</w:t>
      </w:r>
    </w:p>
    <w:p w14:paraId="33C1A0B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les canalisations enterrées à l'extérieur seront posées, en tranchées à 0.70 m de profondeur et protégées par un grillage de couleur vive (rouge) en plastique. Elles pourront être posées à une profondeur moindre qui ne pourra pas être inférieure à 0.40 m à condition d'être protégée d'une manière spéciale c'est-à-dire sous fourreau continu.</w:t>
      </w:r>
      <w:r w:rsidRPr="00D26CFB">
        <w:rPr>
          <w:rFonts w:ascii="Calibri" w:eastAsia="Times New Roman" w:hAnsi="Calibri" w:cs="Calibri"/>
          <w:color w:val="auto"/>
          <w:sz w:val="24"/>
          <w:szCs w:val="24"/>
          <w:lang w:val="fr-FR" w:eastAsia="zh-CN"/>
        </w:rPr>
        <w:t xml:space="preserve"> Des regards de tirage seront prévus aux changements de direction.</w:t>
      </w:r>
      <w:r w:rsidRPr="00D26CFB">
        <w:rPr>
          <w:rFonts w:ascii="Calibri" w:eastAsia="Times New Roman" w:hAnsi="Calibri" w:cs="Calibri"/>
          <w:color w:val="auto"/>
          <w:sz w:val="24"/>
          <w:szCs w:val="24"/>
          <w:lang w:val="fr-FR" w:eastAsia="fr-FR"/>
        </w:rPr>
        <w:t xml:space="preserve"> Les traversées de route se feront sous fourreau. </w:t>
      </w:r>
    </w:p>
    <w:p w14:paraId="263F6B4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Nota important : tous les travaux de terrassement nécessités par la pose des câbles et des appareils, de même que la fourniture des fourreaux seront à la charge du présent lot</w:t>
      </w:r>
    </w:p>
    <w:p w14:paraId="0B7BBA0B" w14:textId="77777777" w:rsidR="00D26CFB" w:rsidRPr="00D26CFB" w:rsidRDefault="00D26CFB" w:rsidP="00912ACB">
      <w:pPr>
        <w:numPr>
          <w:ilvl w:val="2"/>
          <w:numId w:val="13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Canalisations en apparent</w:t>
      </w:r>
    </w:p>
    <w:p w14:paraId="249CF89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zh-CN"/>
        </w:rPr>
        <w:t>Les câbles d’alimentation des coffrets en apparent seront pos</w:t>
      </w:r>
      <w:r w:rsidRPr="00D26CFB">
        <w:rPr>
          <w:rFonts w:ascii="Calibri" w:eastAsia="Times New Roman" w:hAnsi="Calibri" w:cs="Calibri"/>
          <w:color w:val="auto"/>
          <w:sz w:val="24"/>
          <w:szCs w:val="24"/>
          <w:lang w:val="fr-FR" w:eastAsia="fr-FR"/>
        </w:rPr>
        <w:t>é</w:t>
      </w:r>
      <w:r w:rsidRPr="00D26CFB">
        <w:rPr>
          <w:rFonts w:ascii="Calibri" w:eastAsia="Times New Roman" w:hAnsi="Calibri" w:cs="Calibri"/>
          <w:color w:val="auto"/>
          <w:sz w:val="24"/>
          <w:szCs w:val="24"/>
          <w:lang w:val="fr-FR" w:eastAsia="zh-CN"/>
        </w:rPr>
        <w:t xml:space="preserve">s sur chemin de câble fixés convenablement. </w:t>
      </w:r>
    </w:p>
    <w:p w14:paraId="5D4B26BE" w14:textId="77777777" w:rsidR="00D26CFB" w:rsidRPr="00D26CFB" w:rsidRDefault="00D26CFB" w:rsidP="00912ACB">
      <w:pPr>
        <w:numPr>
          <w:ilvl w:val="2"/>
          <w:numId w:val="13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Canalisations en encastré</w:t>
      </w:r>
    </w:p>
    <w:p w14:paraId="271A307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zh-CN"/>
        </w:rPr>
        <w:t>Les circuits intérieurs seront pos</w:t>
      </w:r>
      <w:r w:rsidRPr="00D26CFB">
        <w:rPr>
          <w:rFonts w:ascii="Calibri" w:eastAsia="Times New Roman" w:hAnsi="Calibri" w:cs="Calibri"/>
          <w:color w:val="auto"/>
          <w:sz w:val="24"/>
          <w:szCs w:val="24"/>
          <w:lang w:val="fr-FR" w:eastAsia="fr-FR"/>
        </w:rPr>
        <w:t>é</w:t>
      </w:r>
      <w:r w:rsidRPr="00D26CFB">
        <w:rPr>
          <w:rFonts w:ascii="Calibri" w:eastAsia="Times New Roman" w:hAnsi="Calibri" w:cs="Calibri"/>
          <w:color w:val="auto"/>
          <w:sz w:val="24"/>
          <w:szCs w:val="24"/>
          <w:lang w:val="fr-FR" w:eastAsia="zh-CN"/>
        </w:rPr>
        <w:t>s en encastr</w:t>
      </w:r>
      <w:r w:rsidRPr="00D26CFB">
        <w:rPr>
          <w:rFonts w:ascii="Calibri" w:eastAsia="Times New Roman" w:hAnsi="Calibri" w:cs="Calibri"/>
          <w:color w:val="auto"/>
          <w:sz w:val="24"/>
          <w:szCs w:val="24"/>
          <w:lang w:val="fr-FR" w:eastAsia="fr-FR"/>
        </w:rPr>
        <w:t>é</w:t>
      </w:r>
      <w:r w:rsidRPr="00D26CFB">
        <w:rPr>
          <w:rFonts w:ascii="Calibri" w:eastAsia="Times New Roman" w:hAnsi="Calibri" w:cs="Calibri"/>
          <w:color w:val="auto"/>
          <w:sz w:val="24"/>
          <w:szCs w:val="24"/>
          <w:lang w:val="fr-FR" w:eastAsia="zh-CN"/>
        </w:rPr>
        <w:t xml:space="preserve"> sous tube orange. Il s’agit des circuits d’éclairage, prise de courant, forces, etc. Le diamètre des tubes doit pouvoir permettre de tirer et retirer les conducteurs sans difficulté. Ainsi la section des conducteurs doit être inférieure ou égale au tiers de la section des conduits dans lesquels elles sont logées.</w:t>
      </w:r>
    </w:p>
    <w:p w14:paraId="42B48CA7" w14:textId="77777777" w:rsidR="00D26CFB" w:rsidRPr="00D26CFB" w:rsidRDefault="00D26CFB" w:rsidP="00912ACB">
      <w:pPr>
        <w:numPr>
          <w:ilvl w:val="1"/>
          <w:numId w:val="139"/>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Nature de l'appareillage</w:t>
      </w:r>
    </w:p>
    <w:p w14:paraId="2384B21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matériel mis en œuvre portera la marque de conformité aux normes NF – USE.</w:t>
      </w:r>
    </w:p>
    <w:p w14:paraId="34B10AE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socles de prises de courant d'un calibre nominal inférieur à 20 A porteront en outre l'estampille "confort".</w:t>
      </w:r>
    </w:p>
    <w:p w14:paraId="06FB0A2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En l'absence de marque NF – USE pour un matériel donné, sa qualité devra être garantie par la présentation d'un certificat aux normes, délivré par un organisme habilité à cet effet.</w:t>
      </w:r>
    </w:p>
    <w:p w14:paraId="67C0EDF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 le matériel sera de marque connue notamment :</w:t>
      </w:r>
    </w:p>
    <w:p w14:paraId="6F75928A" w14:textId="77777777" w:rsidR="00D26CFB" w:rsidRPr="00D26CFB" w:rsidRDefault="00D26CFB" w:rsidP="00912ACB">
      <w:pPr>
        <w:numPr>
          <w:ilvl w:val="0"/>
          <w:numId w:val="5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tableau général</w:t>
      </w:r>
    </w:p>
    <w:p w14:paraId="0C839D5D" w14:textId="77777777" w:rsidR="00D26CFB" w:rsidRPr="00D26CFB" w:rsidRDefault="00D26CFB" w:rsidP="00912ACB">
      <w:pPr>
        <w:numPr>
          <w:ilvl w:val="0"/>
          <w:numId w:val="5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tableaux secondaires</w:t>
      </w:r>
    </w:p>
    <w:p w14:paraId="3038BB8C" w14:textId="77777777" w:rsidR="00D26CFB" w:rsidRPr="00D26CFB" w:rsidRDefault="00D26CFB" w:rsidP="00912ACB">
      <w:pPr>
        <w:numPr>
          <w:ilvl w:val="0"/>
          <w:numId w:val="5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disjoncteurs différentiels</w:t>
      </w:r>
    </w:p>
    <w:p w14:paraId="0B7FBDA2" w14:textId="77777777" w:rsidR="00D26CFB" w:rsidRPr="00D26CFB" w:rsidRDefault="00D26CFB" w:rsidP="00912ACB">
      <w:pPr>
        <w:numPr>
          <w:ilvl w:val="0"/>
          <w:numId w:val="5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Les disjoncteurs modulaires</w:t>
      </w:r>
    </w:p>
    <w:p w14:paraId="3E9AA62D" w14:textId="77777777" w:rsidR="00D26CFB" w:rsidRPr="00D26CFB" w:rsidRDefault="00D26CFB" w:rsidP="00912ACB">
      <w:pPr>
        <w:numPr>
          <w:ilvl w:val="0"/>
          <w:numId w:val="5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prises de courant</w:t>
      </w:r>
    </w:p>
    <w:p w14:paraId="4DE5DA46" w14:textId="77777777" w:rsidR="00D26CFB" w:rsidRPr="00D26CFB" w:rsidRDefault="00D26CFB" w:rsidP="00912ACB">
      <w:pPr>
        <w:numPr>
          <w:ilvl w:val="0"/>
          <w:numId w:val="5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interrupteurs</w:t>
      </w:r>
    </w:p>
    <w:p w14:paraId="05F385AD" w14:textId="77777777" w:rsidR="00D26CFB" w:rsidRPr="00D26CFB" w:rsidRDefault="00D26CFB" w:rsidP="00912ACB">
      <w:pPr>
        <w:numPr>
          <w:ilvl w:val="0"/>
          <w:numId w:val="5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combinés.</w:t>
      </w:r>
    </w:p>
    <w:p w14:paraId="64AA6A4C" w14:textId="77777777" w:rsidR="00D26CFB" w:rsidRPr="00D26CFB" w:rsidRDefault="00D26CFB" w:rsidP="00912ACB">
      <w:pPr>
        <w:numPr>
          <w:ilvl w:val="1"/>
          <w:numId w:val="139"/>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Position des appareils</w:t>
      </w:r>
    </w:p>
    <w:p w14:paraId="78BCC83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zh-CN"/>
        </w:rPr>
        <w:t xml:space="preserve">Les appareils de commande de l’éclairage ainsi que les dismatics seront poses </w:t>
      </w:r>
      <w:r w:rsidRPr="00D26CFB">
        <w:rPr>
          <w:rFonts w:ascii="Calibri" w:eastAsia="Times New Roman" w:hAnsi="Calibri" w:cs="Calibri"/>
          <w:color w:val="auto"/>
          <w:sz w:val="24"/>
          <w:szCs w:val="24"/>
          <w:lang w:val="fr-FR" w:eastAsia="fr-FR"/>
        </w:rPr>
        <w:t>à 1.00 m du sol fini</w:t>
      </w:r>
      <w:r w:rsidRPr="00D26CFB">
        <w:rPr>
          <w:rFonts w:ascii="Calibri" w:eastAsia="Times New Roman" w:hAnsi="Calibri" w:cs="Calibri"/>
          <w:color w:val="auto"/>
          <w:sz w:val="24"/>
          <w:szCs w:val="24"/>
          <w:lang w:val="fr-FR" w:eastAsia="zh-CN"/>
        </w:rPr>
        <w:t>.</w:t>
      </w:r>
    </w:p>
    <w:p w14:paraId="7D59C15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zh-CN"/>
        </w:rPr>
        <w:t>Les prises de courant seront à 25 cm du sol fini.</w:t>
      </w:r>
    </w:p>
    <w:p w14:paraId="775A2A7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hauteur et la position des appareils de branchement seront subordonnées aux règles éditées par la société de distribution de l'énergie électrique.</w:t>
      </w:r>
    </w:p>
    <w:p w14:paraId="091F9899" w14:textId="77777777" w:rsidR="00D26CFB" w:rsidRPr="00D26CFB" w:rsidRDefault="00D26CFB" w:rsidP="00912ACB">
      <w:pPr>
        <w:numPr>
          <w:ilvl w:val="1"/>
          <w:numId w:val="139"/>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Passage à travers les maçonneries</w:t>
      </w:r>
    </w:p>
    <w:p w14:paraId="1C2DD47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canalisations électriques passeront toutes dans les fourreaux en plastique.</w:t>
      </w:r>
    </w:p>
    <w:p w14:paraId="457DD152" w14:textId="77777777" w:rsidR="00D26CFB" w:rsidRPr="00D26CFB" w:rsidRDefault="00D26CFB" w:rsidP="00912ACB">
      <w:pPr>
        <w:numPr>
          <w:ilvl w:val="1"/>
          <w:numId w:val="139"/>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Percements, trous, scellements et calfeutrements</w:t>
      </w:r>
    </w:p>
    <w:p w14:paraId="06D4148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fr-FR"/>
        </w:rPr>
        <w:t>Les passages et les emplacements à réserver dans la maçonnerie sont à la charge de l'Entrepreneur. L'entreprise aura la responsabilité de la bonne exécution de ces réservations à défaut de quoi, les démolitions et réfections qui en résulteraient lui incomberaient.</w:t>
      </w:r>
    </w:p>
    <w:p w14:paraId="11243B7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En tout état de cause, les percements et réserves dans les cloisons sont à la charge du présent lot.</w:t>
      </w:r>
    </w:p>
    <w:p w14:paraId="3608FA99" w14:textId="77777777" w:rsidR="00D26CFB" w:rsidRPr="00D26CFB" w:rsidRDefault="00D26CFB" w:rsidP="00912ACB">
      <w:pPr>
        <w:numPr>
          <w:ilvl w:val="0"/>
          <w:numId w:val="5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Fourreaux</w:t>
      </w:r>
    </w:p>
    <w:p w14:paraId="1182A14B" w14:textId="77777777" w:rsidR="00D26CFB" w:rsidRPr="00D26CFB" w:rsidRDefault="00D26CFB" w:rsidP="00912ACB">
      <w:pPr>
        <w:numPr>
          <w:ilvl w:val="0"/>
          <w:numId w:val="5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bouchage des trous et raccords à la charge du présent lot.</w:t>
      </w:r>
    </w:p>
    <w:p w14:paraId="5B726853" w14:textId="77777777" w:rsidR="00D26CFB" w:rsidRPr="00D26CFB" w:rsidRDefault="00D26CFB" w:rsidP="00912ACB">
      <w:pPr>
        <w:numPr>
          <w:ilvl w:val="0"/>
          <w:numId w:val="5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scellements de matériels et supports de toutes natures sont à la charge de ce lot.</w:t>
      </w:r>
    </w:p>
    <w:p w14:paraId="4F192D31" w14:textId="77777777" w:rsidR="00D26CFB" w:rsidRPr="00D26CFB" w:rsidRDefault="00D26CFB" w:rsidP="00912ACB">
      <w:pPr>
        <w:numPr>
          <w:ilvl w:val="0"/>
          <w:numId w:val="5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socles susceptibles de supporter les appareillages de toutes natures sont dus au présent lot.</w:t>
      </w:r>
    </w:p>
    <w:p w14:paraId="3326599E" w14:textId="77777777" w:rsidR="00D26CFB" w:rsidRPr="00D26CFB" w:rsidRDefault="00D26CFB" w:rsidP="00912ACB">
      <w:pPr>
        <w:numPr>
          <w:ilvl w:val="1"/>
          <w:numId w:val="139"/>
        </w:numPr>
        <w:suppressAutoHyphens/>
        <w:overflowPunct w:val="0"/>
        <w:autoSpaceDE w:val="0"/>
        <w:autoSpaceDN w:val="0"/>
        <w:adjustRightInd w:val="0"/>
        <w:spacing w:before="120" w:after="120" w:line="240" w:lineRule="auto"/>
        <w:ind w:left="788" w:hanging="431"/>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Mise à la terre</w:t>
      </w:r>
    </w:p>
    <w:p w14:paraId="6148BF2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ouvrages métalliques des équipements fournis par le titulaire du présent lot seront mis à la terre par ce dernier, conformément aux normes en vigueur, notamment la NF C 15.100.</w:t>
      </w:r>
    </w:p>
    <w:p w14:paraId="3EDA940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L’Entreprise s’assurera de la continuité de la terre pour ses réseaux et équipements, jusqu'à la borne de terre générale. Cette valeur de terre devra être inférieure à 5 Ohms au niveau des locaux techniques.</w:t>
      </w:r>
    </w:p>
    <w:p w14:paraId="626D043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L’usage de solution saline afin d’améliorer la conductivité de la terre est à proscrire.</w:t>
      </w:r>
    </w:p>
    <w:p w14:paraId="2FC63C54" w14:textId="77777777" w:rsidR="00D26CFB" w:rsidRPr="00D26CFB" w:rsidRDefault="00D26CFB" w:rsidP="00912ACB">
      <w:pPr>
        <w:numPr>
          <w:ilvl w:val="0"/>
          <w:numId w:val="139"/>
        </w:numPr>
        <w:suppressAutoHyphens/>
        <w:overflowPunct w:val="0"/>
        <w:autoSpaceDE w:val="0"/>
        <w:autoSpaceDN w:val="0"/>
        <w:adjustRightInd w:val="0"/>
        <w:spacing w:before="120" w:after="120" w:line="240" w:lineRule="auto"/>
        <w:ind w:left="357" w:hanging="357"/>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REALISATION DES TRAVAUX</w:t>
      </w:r>
    </w:p>
    <w:p w14:paraId="63053DC7" w14:textId="77777777" w:rsidR="00D26CFB" w:rsidRPr="00D26CFB" w:rsidRDefault="00D26CFB" w:rsidP="00912ACB">
      <w:pPr>
        <w:numPr>
          <w:ilvl w:val="1"/>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BASE DES CALCULS</w:t>
      </w:r>
    </w:p>
    <w:p w14:paraId="5B1FDE46" w14:textId="77777777" w:rsidR="00D26CFB" w:rsidRPr="00D26CFB" w:rsidRDefault="00D26CFB" w:rsidP="00D26CFB">
      <w:pPr>
        <w:spacing w:after="0" w:line="240" w:lineRule="auto"/>
        <w:ind w:right="-1"/>
        <w:jc w:val="both"/>
        <w:rPr>
          <w:rFonts w:ascii="Calibri" w:eastAsia="MingLiU" w:hAnsi="Calibri"/>
          <w:color w:val="auto"/>
          <w:sz w:val="24"/>
          <w:szCs w:val="24"/>
          <w:lang w:val="fr-FR" w:eastAsia="fr-FR"/>
        </w:rPr>
      </w:pPr>
      <w:r w:rsidRPr="00D26CFB">
        <w:rPr>
          <w:rFonts w:ascii="Calibri" w:eastAsia="Times New Roman" w:hAnsi="Calibri" w:cs="Calibri"/>
          <w:color w:val="auto"/>
          <w:sz w:val="24"/>
          <w:szCs w:val="24"/>
          <w:lang w:val="fr-FR" w:eastAsia="fr-FR"/>
        </w:rPr>
        <w:t>Il est rappelé que l'entreprise doit une garantie de résultats sur les ouvrages qu'elle réalise.</w:t>
      </w:r>
    </w:p>
    <w:p w14:paraId="709EFB3E"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Données de base</w:t>
      </w:r>
    </w:p>
    <w:p w14:paraId="1E19753C"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Basse tension :</w:t>
      </w:r>
      <w:r w:rsidRPr="00D26CFB">
        <w:rPr>
          <w:rFonts w:ascii="Calibri" w:eastAsia="MingLiU" w:hAnsi="Calibri" w:cs="Calibri"/>
          <w:color w:val="auto"/>
          <w:sz w:val="24"/>
          <w:szCs w:val="24"/>
          <w:lang w:val="fr-FR" w:eastAsia="fr-FR"/>
        </w:rPr>
        <w:tab/>
      </w:r>
      <w:r w:rsidRPr="00D26CFB">
        <w:rPr>
          <w:rFonts w:ascii="Calibri" w:eastAsia="MingLiU" w:hAnsi="Calibri" w:cs="Calibri"/>
          <w:color w:val="auto"/>
          <w:sz w:val="24"/>
          <w:szCs w:val="24"/>
          <w:lang w:val="fr-FR" w:eastAsia="fr-FR"/>
        </w:rPr>
        <w:tab/>
        <w:t>380 V / 230 V,</w:t>
      </w:r>
    </w:p>
    <w:p w14:paraId="51B32E13"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Fréquence :</w:t>
      </w:r>
      <w:r w:rsidRPr="00D26CFB">
        <w:rPr>
          <w:rFonts w:ascii="Calibri" w:eastAsia="MingLiU" w:hAnsi="Calibri" w:cs="Calibri"/>
          <w:color w:val="auto"/>
          <w:sz w:val="24"/>
          <w:szCs w:val="24"/>
          <w:lang w:val="fr-FR" w:eastAsia="fr-FR"/>
        </w:rPr>
        <w:tab/>
      </w:r>
      <w:r w:rsidRPr="00D26CFB">
        <w:rPr>
          <w:rFonts w:ascii="Calibri" w:eastAsia="MingLiU" w:hAnsi="Calibri" w:cs="Calibri"/>
          <w:color w:val="auto"/>
          <w:sz w:val="24"/>
          <w:szCs w:val="24"/>
          <w:lang w:val="fr-FR" w:eastAsia="fr-FR"/>
        </w:rPr>
        <w:tab/>
      </w:r>
      <w:r w:rsidRPr="00D26CFB">
        <w:rPr>
          <w:rFonts w:ascii="Calibri" w:eastAsia="MingLiU" w:hAnsi="Calibri" w:cs="Calibri"/>
          <w:color w:val="auto"/>
          <w:sz w:val="24"/>
          <w:szCs w:val="24"/>
          <w:lang w:val="fr-FR" w:eastAsia="fr-FR"/>
        </w:rPr>
        <w:tab/>
        <w:t>50 Hz,</w:t>
      </w:r>
    </w:p>
    <w:p w14:paraId="61FB8058"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Température moyenne :</w:t>
      </w:r>
      <w:r w:rsidRPr="00D26CFB">
        <w:rPr>
          <w:rFonts w:ascii="Calibri" w:eastAsia="MingLiU" w:hAnsi="Calibri" w:cs="Calibri"/>
          <w:color w:val="auto"/>
          <w:sz w:val="24"/>
          <w:szCs w:val="24"/>
          <w:lang w:val="fr-FR" w:eastAsia="fr-FR"/>
        </w:rPr>
        <w:tab/>
        <w:t>40° C.</w:t>
      </w:r>
    </w:p>
    <w:p w14:paraId="6CF45B9C"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 Échauffement</w:t>
      </w:r>
    </w:p>
    <w:p w14:paraId="756B672E"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Compte tenu de la température du milieu dans lequel sont placés les canalisations et appareillage, les intensités admissibles compatibles avec l'échauffement seront celles indiquées par la Norme NF C 15.100, partie 5, et les recommandations des constructeurs.</w:t>
      </w:r>
    </w:p>
    <w:p w14:paraId="3902A861"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 Nature du courant électrique</w:t>
      </w:r>
    </w:p>
    <w:p w14:paraId="36025D37"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La tension est de «380 Volts triphasé » </w:t>
      </w:r>
    </w:p>
    <w:p w14:paraId="13BEE7DE" w14:textId="77777777" w:rsidR="00D26CFB" w:rsidRPr="00D26CFB" w:rsidRDefault="00D26CFB" w:rsidP="00D26CFB">
      <w:pPr>
        <w:spacing w:after="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Le régime du Neutre sera le suivant : </w:t>
      </w:r>
    </w:p>
    <w:p w14:paraId="1DD1DDCF" w14:textId="77777777" w:rsidR="00D26CFB" w:rsidRPr="00D26CFB" w:rsidRDefault="00D26CFB" w:rsidP="00912ACB">
      <w:pPr>
        <w:numPr>
          <w:ilvl w:val="0"/>
          <w:numId w:val="110"/>
        </w:numPr>
        <w:suppressAutoHyphens/>
        <w:overflowPunct w:val="0"/>
        <w:autoSpaceDE w:val="0"/>
        <w:autoSpaceDN w:val="0"/>
        <w:adjustRightInd w:val="0"/>
        <w:spacing w:after="0" w:line="240" w:lineRule="auto"/>
        <w:contextualSpacing/>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Schéma T.T depuis les TGBT jusqu’aux coffrets électriques installés dans les différents locaux techniques.</w:t>
      </w:r>
    </w:p>
    <w:p w14:paraId="1736FD7B" w14:textId="77777777" w:rsidR="00D26CFB" w:rsidRPr="00D26CFB" w:rsidRDefault="00D26CFB" w:rsidP="00912ACB">
      <w:pPr>
        <w:numPr>
          <w:ilvl w:val="0"/>
          <w:numId w:val="110"/>
        </w:numPr>
        <w:suppressAutoHyphens/>
        <w:overflowPunct w:val="0"/>
        <w:autoSpaceDE w:val="0"/>
        <w:autoSpaceDN w:val="0"/>
        <w:adjustRightInd w:val="0"/>
        <w:spacing w:after="0" w:line="240" w:lineRule="auto"/>
        <w:contextualSpacing/>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Schéma T.T à partir des coffrets jusqu’aux équipements terminaux.</w:t>
      </w:r>
    </w:p>
    <w:p w14:paraId="2DED6CD5"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 Chute de tension</w:t>
      </w:r>
    </w:p>
    <w:p w14:paraId="0874E0A1"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La chute de tension admissible entre les bornes du disjoncteur général de branchement de chaque comptage et l'appareil le plus défavorisé de la distribution n'excédera pas, en tenant compte d'un fonctionnement à 100 % :</w:t>
      </w:r>
    </w:p>
    <w:p w14:paraId="06DA2B47"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3 % pour l'éclairage, se décomposant comme suit :</w:t>
      </w:r>
    </w:p>
    <w:p w14:paraId="7ABAEB67" w14:textId="77777777" w:rsidR="00D26CFB" w:rsidRPr="00D26CFB" w:rsidRDefault="00D26CFB" w:rsidP="00912ACB">
      <w:pPr>
        <w:numPr>
          <w:ilvl w:val="0"/>
          <w:numId w:val="108"/>
        </w:numPr>
        <w:suppressAutoHyphens/>
        <w:overflowPunct w:val="0"/>
        <w:autoSpaceDE w:val="0"/>
        <w:autoSpaceDN w:val="0"/>
        <w:adjustRightInd w:val="0"/>
        <w:spacing w:after="0" w:line="240" w:lineRule="auto"/>
        <w:ind w:left="1560" w:right="-1"/>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   1 % dans les lignes générales</w:t>
      </w:r>
    </w:p>
    <w:p w14:paraId="6FE5B97D" w14:textId="77777777" w:rsidR="00D26CFB" w:rsidRPr="00D26CFB" w:rsidRDefault="00D26CFB" w:rsidP="00912ACB">
      <w:pPr>
        <w:numPr>
          <w:ilvl w:val="0"/>
          <w:numId w:val="108"/>
        </w:numPr>
        <w:suppressAutoHyphens/>
        <w:overflowPunct w:val="0"/>
        <w:autoSpaceDE w:val="0"/>
        <w:autoSpaceDN w:val="0"/>
        <w:adjustRightInd w:val="0"/>
        <w:spacing w:after="0" w:line="240" w:lineRule="auto"/>
        <w:ind w:left="1560" w:right="-1"/>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   2 % dans les lignes divisionnaires</w:t>
      </w:r>
    </w:p>
    <w:p w14:paraId="5B09DFFA"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lastRenderedPageBreak/>
        <w:t>5% pour les usages autres que l'éclairage.</w:t>
      </w:r>
    </w:p>
    <w:p w14:paraId="24E2657F"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Toutefois, en dehors de toute valeur numérique, conforme à la réglementation et plus particulièrement à la norme NF C 15.100, celles-ci ne devront jamais dépasser une limite qui soit incompatible avec le bon fonctionnement au démarrage et en service normal de l'utilisation alimentée par la canalisation intéressée.</w:t>
      </w:r>
    </w:p>
    <w:p w14:paraId="51327629"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 Sections des conducteurs</w:t>
      </w:r>
    </w:p>
    <w:p w14:paraId="17EBD47F"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L'Entreprise doit, pour le calcul des conducteurs, se conformer aux textes en vigueur et aux recommandations prescrites par les constructeurs et la Norme NF C15-100.</w:t>
      </w:r>
    </w:p>
    <w:p w14:paraId="4D43B832"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Les sections des conducteurs seront définies selon les bases suivantes :</w:t>
      </w:r>
    </w:p>
    <w:p w14:paraId="39FE2883"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Ames (cuivre)</w:t>
      </w:r>
    </w:p>
    <w:p w14:paraId="6664F4F7"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Intensité admissible (norme NF C15-100)</w:t>
      </w:r>
    </w:p>
    <w:p w14:paraId="4A169D98"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Coefficient à appliquer (température, proximité, etc.)</w:t>
      </w:r>
    </w:p>
    <w:p w14:paraId="60A89F57"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Mode de pose</w:t>
      </w:r>
    </w:p>
    <w:p w14:paraId="3FF5C59D"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Protection (tenir compte du temps de réponse de la protection pour la section minimum)</w:t>
      </w:r>
    </w:p>
    <w:p w14:paraId="52AAFF49"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Aucune section ne sera inférieure à 2,5 mm² pour les circuits prises de courant et forces, et 1,5 mm² pour les circuits éclairage.</w:t>
      </w:r>
    </w:p>
    <w:p w14:paraId="63FAE02D"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 Pouvoir de coupure</w:t>
      </w:r>
    </w:p>
    <w:p w14:paraId="2A770946"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Les appareils utilisés pour la protection et la coupure des différents circuits devront être compatibles avec le courant de court-circuit présumé en régime de crête, au point considéré.</w:t>
      </w:r>
    </w:p>
    <w:p w14:paraId="54FF29A2"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 Commandes et sectionnements</w:t>
      </w:r>
    </w:p>
    <w:p w14:paraId="5BED02C4"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Les organes de coupure principaux seront toujours omnipolaires et rapidement accessibles pour permettre de mettre hors tension les équipements en aval.</w:t>
      </w:r>
    </w:p>
    <w:p w14:paraId="2E900E05"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La rapidité de la coupure s'obtiendra par une commande extérieure aux armoires.</w:t>
      </w:r>
    </w:p>
    <w:p w14:paraId="4A836826"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 Résistance Mécanique</w:t>
      </w:r>
    </w:p>
    <w:p w14:paraId="2E3F5BD0"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Cette part de calculs concerne particulièrement la tenue des matériaux aux efforts statiques, dynamiques et électrodynamiques.</w:t>
      </w:r>
    </w:p>
    <w:p w14:paraId="4FB20484"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En conséquence, les installations telles que chemins de câbles, jeux de barres, serrurerie, supports, etc., devront être calculées et adaptées à leurs fonctions considérées à terme, en prenant en compte les extensions normales et demandées, afin de ne subir aucune déformation et supporter des surcharges normales.</w:t>
      </w:r>
    </w:p>
    <w:p w14:paraId="7B642081"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Leur mise en œuvre devra être particulièrement soignée et les matériels utilisés de première qualité.</w:t>
      </w:r>
    </w:p>
    <w:p w14:paraId="6E4AAEB3"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Protections électriques</w:t>
      </w:r>
    </w:p>
    <w:p w14:paraId="421CED6E"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Chaque circuit divisionnaire et terminal sera protégé depuis une armoire par des disjoncteurs. Le choix de la protection sera déterminé par :</w:t>
      </w:r>
    </w:p>
    <w:p w14:paraId="6ACD7E15"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 tableau 52 D de la norme NF C15-100,</w:t>
      </w:r>
    </w:p>
    <w:p w14:paraId="686AE5C3"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La puissance définitivement arrêtée, revue et adaptée par l'entreprise en regard des équipements installés,</w:t>
      </w:r>
    </w:p>
    <w:p w14:paraId="67FD46AD"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 pouvoir de coupure,</w:t>
      </w:r>
    </w:p>
    <w:p w14:paraId="7A8D36B5"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 mode de pose des canalisations,</w:t>
      </w:r>
    </w:p>
    <w:p w14:paraId="1678B21F" w14:textId="77777777" w:rsidR="00D26CFB" w:rsidRPr="00D26CFB" w:rsidRDefault="00D26CFB" w:rsidP="00912ACB">
      <w:pPr>
        <w:numPr>
          <w:ilvl w:val="0"/>
          <w:numId w:val="107"/>
        </w:numPr>
        <w:suppressAutoHyphens/>
        <w:overflowPunct w:val="0"/>
        <w:autoSpaceDE w:val="0"/>
        <w:autoSpaceDN w:val="0"/>
        <w:adjustRightInd w:val="0"/>
        <w:spacing w:after="0" w:line="240" w:lineRule="auto"/>
        <w:ind w:left="1134" w:right="-1"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La sélectivité des déclenchements (surcharges et court-circuit).</w:t>
      </w:r>
    </w:p>
    <w:p w14:paraId="2F56062F"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A noter qu'il n'y aura pas de protections secondaires en dehors des armoires.</w:t>
      </w:r>
    </w:p>
    <w:p w14:paraId="12381863" w14:textId="77777777" w:rsidR="00D26CFB" w:rsidRPr="00D26CFB" w:rsidRDefault="00D26CFB" w:rsidP="00D26CFB">
      <w:pPr>
        <w:spacing w:after="0" w:line="240" w:lineRule="auto"/>
        <w:ind w:right="-1"/>
        <w:jc w:val="both"/>
        <w:rPr>
          <w:rFonts w:ascii="Calibri" w:eastAsia="MingLiU" w:hAnsi="Calibri"/>
          <w:color w:val="auto"/>
          <w:sz w:val="24"/>
          <w:szCs w:val="24"/>
          <w:lang w:val="fr-FR" w:eastAsia="fr-FR"/>
        </w:rPr>
      </w:pPr>
    </w:p>
    <w:p w14:paraId="0D0C433E"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Sélectivité</w:t>
      </w:r>
    </w:p>
    <w:p w14:paraId="2A7C5A9F"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La sélectivité totale des protections sera réalisée verticalement afin qu'un court-circuit, qu'une surcharge ou un défaut d'isolement soit arrêté au niveau de la protection située immédiatement en amont et qu'aucun appareil ne puisse souffrir d'un passage accidentel d'un courant de court-circuit qui a pris naissance en aval.</w:t>
      </w:r>
    </w:p>
    <w:p w14:paraId="7FAD48F8"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La sélectivité totale sera assurée entre la protection des sources et celle des départs, afin de maintenir la continuité de fourniture d'énergie. Seul doit déclencher l'appareil situé immédiatement en amont d'un défaut.</w:t>
      </w:r>
    </w:p>
    <w:p w14:paraId="35D54FAD"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p>
    <w:p w14:paraId="535E63CF"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Entre les disjoncteurs de protection des sources et les disjoncteurs de protection des départs, cette sélectivité sera chronométrique.</w:t>
      </w:r>
    </w:p>
    <w:p w14:paraId="6727CC5F"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En outre, une sélectivité totale est également imposée entre les protections des départs des tableaux B.T. et les protections divisionnaires de la distribution proprement dites.</w:t>
      </w:r>
    </w:p>
    <w:p w14:paraId="7CD83FFC" w14:textId="77777777" w:rsidR="00D26CFB" w:rsidRPr="00D26CFB" w:rsidRDefault="00D26CFB" w:rsidP="00D26CFB">
      <w:pPr>
        <w:spacing w:after="0" w:line="240" w:lineRule="auto"/>
        <w:ind w:right="-1"/>
        <w:jc w:val="both"/>
        <w:rPr>
          <w:rFonts w:ascii="Calibri" w:eastAsia="MingLiU" w:hAnsi="Calibri"/>
          <w:color w:val="auto"/>
          <w:sz w:val="24"/>
          <w:szCs w:val="24"/>
          <w:lang w:val="fr-FR" w:eastAsia="fr-FR"/>
        </w:rPr>
      </w:pPr>
    </w:p>
    <w:p w14:paraId="0F1BA0D5"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Équilibrage des phases</w:t>
      </w:r>
    </w:p>
    <w:p w14:paraId="31F5CFA4"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L'entreprise devra faire en sorte que l'équilibrage des phases soit assuré tout au long de l'installation. Elle devra fournir à la Maîtrise d'Œuvre, en fin de chantier, l'intensité absorbée (par départ et par phase et neutre).</w:t>
      </w:r>
    </w:p>
    <w:p w14:paraId="3E2B8C43"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Seul un déséquilibre inférieur à 10 % sur l'ensemble des circuits force et éclairage sera admis.</w:t>
      </w:r>
    </w:p>
    <w:p w14:paraId="27B0BD55"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p>
    <w:p w14:paraId="425C3B4C"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Protection contre les contacts directs</w:t>
      </w:r>
    </w:p>
    <w:p w14:paraId="675BAF25"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Les usagers seront protégés des parties actives sous tension, par un isolement total des équipements.</w:t>
      </w:r>
    </w:p>
    <w:p w14:paraId="435B04CB"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Après enlèvement de toutes les pièces qui peuvent se retirer sans outil, des essais au doigt d'épreuve seront effectués, et aucune partie sous tension ne devra être accessible.</w:t>
      </w:r>
    </w:p>
    <w:p w14:paraId="15D3BE3C"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Pour ce faire, toutes les parties actives de l'appareillage, connexions, protections, seront de conception pourvue d'une isolation.</w:t>
      </w:r>
    </w:p>
    <w:p w14:paraId="7735B925"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De même, les canalisations pénétrant dans les divers matériels le feront en conservant la continuité entre l'isolement du câble, ou des conduits, et l'isolement fonctionnel de l'appareil considéré.</w:t>
      </w:r>
    </w:p>
    <w:p w14:paraId="630CA6DE"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Protection contre les contacts indirects</w:t>
      </w:r>
    </w:p>
    <w:p w14:paraId="776A782C"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L'installation devra répondre aux prescriptions de la Norme concernant la protection contre les contacts indirects par coupure automatique de l'installation, dont la durée de maintien de la tension de contact est donnée au tableau 41 A de l'Article 413.1 "Règles générales" de la NFC 15.100.</w:t>
      </w:r>
    </w:p>
    <w:p w14:paraId="4A9134E8"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p>
    <w:p w14:paraId="3FA78B1D" w14:textId="77777777" w:rsidR="00D26CFB" w:rsidRPr="00D26CFB" w:rsidRDefault="00D26CFB" w:rsidP="00D26CFB">
      <w:pPr>
        <w:spacing w:after="0" w:line="240" w:lineRule="auto"/>
        <w:ind w:right="-1"/>
        <w:jc w:val="both"/>
        <w:rPr>
          <w:rFonts w:ascii="Calibri" w:eastAsia="MingLiU" w:hAnsi="Calibri" w:cs="Calibri"/>
          <w:b/>
          <w:color w:val="auto"/>
          <w:sz w:val="24"/>
          <w:szCs w:val="24"/>
          <w:lang w:val="fr-FR" w:eastAsia="fr-FR"/>
        </w:rPr>
      </w:pPr>
      <w:r w:rsidRPr="00D26CFB">
        <w:rPr>
          <w:rFonts w:ascii="Calibri" w:eastAsia="MingLiU" w:hAnsi="Calibri" w:cs="Calibri"/>
          <w:color w:val="auto"/>
          <w:sz w:val="24"/>
          <w:szCs w:val="24"/>
          <w:lang w:val="fr-FR" w:eastAsia="fr-FR"/>
        </w:rPr>
        <w:t>Une interconnexion de toutes les masses métalliques du bâtiment permettra de protéger les occupants contre les contacts indirects.</w:t>
      </w:r>
    </w:p>
    <w:p w14:paraId="1990A16B"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p>
    <w:p w14:paraId="5C8D3D18"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De même, seront mises à la terre des masses, tous les éléments conducteurs accessibles simultanément, associés à des dispositifs de détection, des défauts d'isolement compatibles avec le neutre.</w:t>
      </w:r>
    </w:p>
    <w:p w14:paraId="316D968A" w14:textId="77777777" w:rsidR="00D26CFB" w:rsidRDefault="00D26CFB" w:rsidP="00D26CFB">
      <w:pPr>
        <w:spacing w:after="0" w:line="240" w:lineRule="auto"/>
        <w:ind w:right="-1"/>
        <w:jc w:val="both"/>
        <w:rPr>
          <w:rFonts w:ascii="Calibri" w:eastAsia="MingLiU" w:hAnsi="Calibri"/>
          <w:color w:val="auto"/>
          <w:sz w:val="24"/>
          <w:szCs w:val="24"/>
          <w:lang w:val="fr-FR" w:eastAsia="fr-FR"/>
        </w:rPr>
      </w:pPr>
    </w:p>
    <w:p w14:paraId="54AE9750" w14:textId="77777777" w:rsidR="00111988" w:rsidRPr="00D26CFB" w:rsidRDefault="00111988" w:rsidP="00D26CFB">
      <w:pPr>
        <w:spacing w:after="0" w:line="240" w:lineRule="auto"/>
        <w:ind w:right="-1"/>
        <w:jc w:val="both"/>
        <w:rPr>
          <w:rFonts w:ascii="Calibri" w:eastAsia="MingLiU" w:hAnsi="Calibri"/>
          <w:color w:val="auto"/>
          <w:sz w:val="24"/>
          <w:szCs w:val="24"/>
          <w:lang w:val="fr-FR" w:eastAsia="fr-FR"/>
        </w:rPr>
      </w:pPr>
    </w:p>
    <w:p w14:paraId="5434F749"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lastRenderedPageBreak/>
        <w:t>Degré de protection (IP)</w:t>
      </w:r>
    </w:p>
    <w:p w14:paraId="0EFF8C7B"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 matériel électrique sera choisi en fonction des risques du local ou de l'emplacement où il sera installé, conformément au chapitre 32 et la section S.12 de la Norme C 15.100.</w:t>
      </w:r>
    </w:p>
    <w:p w14:paraId="7CBCFFCE"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p>
    <w:p w14:paraId="79AE79B8"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Protection contre la corrosion</w:t>
      </w:r>
    </w:p>
    <w:p w14:paraId="358079A9" w14:textId="77777777" w:rsidR="00D26CFB" w:rsidRPr="00D26CFB" w:rsidRDefault="00D26CFB" w:rsidP="00D26CFB">
      <w:pPr>
        <w:spacing w:after="12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Tous les matériaux devront être protégés contre la corrosion. Pour cela, tous les métaux ferreux non galvanisés subiront un dégraissage phosphatant avec rinçage passivant et application antirouille en chromate de zinc et deux couches de peinture au minium.</w:t>
      </w:r>
    </w:p>
    <w:p w14:paraId="4457AF29"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Protection contre les surtensions </w:t>
      </w:r>
    </w:p>
    <w:p w14:paraId="72E786CB"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La protection contre les surtensions d’origine atmosphérique et à fréquence industrielle sera assurée par des parafoudres adaptés et installés à l’intérieur des coffrets de distribution.</w:t>
      </w:r>
    </w:p>
    <w:p w14:paraId="07596173" w14:textId="77777777" w:rsidR="00D26CFB" w:rsidRPr="00D26CFB" w:rsidRDefault="00D26CFB" w:rsidP="00912ACB">
      <w:pPr>
        <w:numPr>
          <w:ilvl w:val="2"/>
          <w:numId w:val="117"/>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Repérage et teintes conventionnelles</w:t>
      </w:r>
    </w:p>
    <w:p w14:paraId="0AFC36AC"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L'ensemble du matériel de protection et commande, les armoires, les bornes, les boites, les câbles, les conducteurs, etc., devront être identifiables rapidement.</w:t>
      </w:r>
    </w:p>
    <w:p w14:paraId="08CA1950"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 repérage du matériel s'effectuera par des étiquettes en dilophane gravé, et rivé (ou vissé) avec sa fonction en clair ou avec un repère correspondant au dossier de l'étude d'exécution.</w:t>
      </w:r>
    </w:p>
    <w:p w14:paraId="4C39C7B6"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En ce qui concerne les canalisations, des bagues portant un numéro, permettront leur identification en regard d'un carnet de câbles.</w:t>
      </w:r>
    </w:p>
    <w:p w14:paraId="5FAF6D0D"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Pour les couleurs conventionnelles à employer, la normalisation devra être appliquée scrupuleusement.</w:t>
      </w:r>
    </w:p>
    <w:p w14:paraId="67F7870D" w14:textId="77777777" w:rsidR="00D26CFB" w:rsidRPr="00D26CFB" w:rsidRDefault="00D26CFB" w:rsidP="00D26CFB">
      <w:pPr>
        <w:spacing w:after="0" w:line="240" w:lineRule="auto"/>
        <w:ind w:right="-1"/>
        <w:jc w:val="both"/>
        <w:rPr>
          <w:rFonts w:ascii="Calibri" w:eastAsia="MingLiU" w:hAnsi="Calibri" w:cs="Calibri"/>
          <w:color w:val="auto"/>
          <w:sz w:val="24"/>
          <w:szCs w:val="24"/>
          <w:lang w:val="fr-FR" w:eastAsia="fr-FR"/>
        </w:rPr>
      </w:pPr>
    </w:p>
    <w:p w14:paraId="1E04FD2E" w14:textId="77777777" w:rsidR="00D26CFB" w:rsidRPr="00D26CFB" w:rsidRDefault="00D26CFB" w:rsidP="00D26CFB">
      <w:pPr>
        <w:spacing w:after="0" w:line="240" w:lineRule="auto"/>
        <w:ind w:right="-1"/>
        <w:jc w:val="both"/>
        <w:rPr>
          <w:rFonts w:ascii="Calibri" w:eastAsia="MingLiU" w:hAnsi="Calibri" w:cs="Calibri"/>
          <w:i/>
          <w:color w:val="auto"/>
          <w:sz w:val="24"/>
          <w:szCs w:val="24"/>
          <w:lang w:val="fr-FR" w:eastAsia="fr-FR"/>
        </w:rPr>
      </w:pPr>
      <w:r w:rsidRPr="00D26CFB">
        <w:rPr>
          <w:rFonts w:ascii="Calibri" w:eastAsia="MingLiU" w:hAnsi="Calibri" w:cs="Calibri"/>
          <w:i/>
          <w:color w:val="auto"/>
          <w:sz w:val="24"/>
          <w:szCs w:val="24"/>
          <w:u w:val="single"/>
          <w:lang w:val="fr-FR" w:eastAsia="fr-FR"/>
        </w:rPr>
        <w:t>Repères des câbles électriques</w:t>
      </w:r>
    </w:p>
    <w:p w14:paraId="40718010" w14:textId="77777777" w:rsidR="00D26CFB" w:rsidRPr="00D26CFB" w:rsidRDefault="00D26CFB" w:rsidP="00912ACB">
      <w:pPr>
        <w:numPr>
          <w:ilvl w:val="0"/>
          <w:numId w:val="109"/>
        </w:numPr>
        <w:suppressAutoHyphens/>
        <w:overflowPunct w:val="0"/>
        <w:autoSpaceDE w:val="0"/>
        <w:autoSpaceDN w:val="0"/>
        <w:adjustRightInd w:val="0"/>
        <w:spacing w:after="0" w:line="240" w:lineRule="auto"/>
        <w:ind w:right="-568"/>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L'identification des conducteurs devra répondre à l'Article 514.3 de la NFC 15.100           </w:t>
      </w:r>
    </w:p>
    <w:p w14:paraId="5D4AC20C" w14:textId="77777777" w:rsidR="00D26CFB" w:rsidRPr="00D26CFB" w:rsidRDefault="00D26CFB" w:rsidP="00912ACB">
      <w:pPr>
        <w:numPr>
          <w:ilvl w:val="0"/>
          <w:numId w:val="109"/>
        </w:numPr>
        <w:suppressAutoHyphens/>
        <w:overflowPunct w:val="0"/>
        <w:autoSpaceDE w:val="0"/>
        <w:autoSpaceDN w:val="0"/>
        <w:adjustRightInd w:val="0"/>
        <w:spacing w:after="0" w:line="240" w:lineRule="auto"/>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Mention du tableau origine et de l'équipement destinataire sur étiquettes placées au départ et à l'arrivée, pour les circuits puissance principaux, avec rappel à chaque niveau traversé</w:t>
      </w:r>
    </w:p>
    <w:p w14:paraId="18033734" w14:textId="77777777" w:rsidR="00D26CFB" w:rsidRPr="00D26CFB" w:rsidRDefault="00D26CFB" w:rsidP="00D26CFB">
      <w:pPr>
        <w:spacing w:after="0" w:line="240" w:lineRule="auto"/>
        <w:jc w:val="both"/>
        <w:rPr>
          <w:rFonts w:ascii="Calibri" w:eastAsia="MingLiU" w:hAnsi="Calibri"/>
          <w:color w:val="auto"/>
          <w:sz w:val="24"/>
          <w:szCs w:val="24"/>
          <w:lang w:val="fr-FR" w:eastAsia="fr-FR"/>
        </w:rPr>
      </w:pPr>
    </w:p>
    <w:p w14:paraId="4E698E7F" w14:textId="77777777" w:rsidR="00D26CFB" w:rsidRPr="00D26CFB" w:rsidRDefault="00D26CFB" w:rsidP="00D26CFB">
      <w:pPr>
        <w:spacing w:after="0" w:line="240" w:lineRule="auto"/>
        <w:jc w:val="both"/>
        <w:rPr>
          <w:rFonts w:ascii="Calibri" w:eastAsia="MingLiU" w:hAnsi="Calibri" w:cs="Calibri"/>
          <w:color w:val="auto"/>
          <w:sz w:val="24"/>
          <w:szCs w:val="24"/>
          <w:lang w:val="fr-FR" w:eastAsia="fr-FR"/>
        </w:rPr>
      </w:pPr>
    </w:p>
    <w:p w14:paraId="428C785A" w14:textId="77777777" w:rsidR="00D26CFB" w:rsidRDefault="00D26CFB" w:rsidP="00D26CFB">
      <w:pPr>
        <w:spacing w:after="0" w:line="240" w:lineRule="auto"/>
        <w:jc w:val="both"/>
        <w:rPr>
          <w:rFonts w:ascii="Calibri" w:eastAsia="MingLiU" w:hAnsi="Calibri" w:cs="Calibri"/>
          <w:color w:val="auto"/>
          <w:sz w:val="24"/>
          <w:szCs w:val="24"/>
          <w:lang w:val="fr-FR" w:eastAsia="fr-FR"/>
        </w:rPr>
      </w:pPr>
    </w:p>
    <w:p w14:paraId="3046488C"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7A71BC8A"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51D5CE82"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0F0D7517"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64992719"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0E89FE22"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624A7C2F"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17A46081"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43A24ED8"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50F23D56"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2E703CC4"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53B0CF64"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48E6A245"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46C11D0E" w14:textId="77777777" w:rsidR="00111988" w:rsidRDefault="00111988" w:rsidP="00D26CFB">
      <w:pPr>
        <w:spacing w:after="0" w:line="240" w:lineRule="auto"/>
        <w:jc w:val="both"/>
        <w:rPr>
          <w:rFonts w:ascii="Calibri" w:eastAsia="MingLiU" w:hAnsi="Calibri" w:cs="Calibri"/>
          <w:color w:val="auto"/>
          <w:sz w:val="24"/>
          <w:szCs w:val="24"/>
          <w:lang w:val="fr-FR" w:eastAsia="fr-FR"/>
        </w:rPr>
      </w:pPr>
    </w:p>
    <w:p w14:paraId="6887DC4E" w14:textId="77777777" w:rsidR="00111988" w:rsidRPr="00D26CFB" w:rsidRDefault="00111988" w:rsidP="00D26CFB">
      <w:pPr>
        <w:spacing w:after="0" w:line="240" w:lineRule="auto"/>
        <w:jc w:val="both"/>
        <w:rPr>
          <w:rFonts w:ascii="Calibri" w:eastAsia="MingLiU" w:hAnsi="Calibri" w:cs="Calibri"/>
          <w:color w:val="auto"/>
          <w:sz w:val="24"/>
          <w:szCs w:val="24"/>
          <w:lang w:val="fr-FR" w:eastAsia="fr-FR"/>
        </w:rPr>
      </w:pPr>
    </w:p>
    <w:p w14:paraId="21F1E2D9" w14:textId="77777777" w:rsidR="00D26CFB" w:rsidRPr="00D26CFB" w:rsidRDefault="00D26CFB" w:rsidP="00D26CFB">
      <w:pPr>
        <w:spacing w:after="0" w:line="240" w:lineRule="auto"/>
        <w:jc w:val="both"/>
        <w:rPr>
          <w:rFonts w:ascii="Calibri" w:eastAsia="MingLiU" w:hAnsi="Calibri" w:cs="Calibri"/>
          <w:color w:val="auto"/>
          <w:sz w:val="24"/>
          <w:szCs w:val="24"/>
          <w:lang w:val="fr-FR" w:eastAsia="fr-FR"/>
        </w:rPr>
      </w:pPr>
    </w:p>
    <w:p w14:paraId="5798639D" w14:textId="77777777" w:rsidR="00D26CFB" w:rsidRPr="00507E1F" w:rsidRDefault="00D26CFB" w:rsidP="00912ACB">
      <w:pPr>
        <w:numPr>
          <w:ilvl w:val="0"/>
          <w:numId w:val="42"/>
        </w:numPr>
        <w:suppressAutoHyphens/>
        <w:overflowPunct w:val="0"/>
        <w:autoSpaceDE w:val="0"/>
        <w:autoSpaceDN w:val="0"/>
        <w:adjustRightInd w:val="0"/>
        <w:spacing w:after="0" w:line="240" w:lineRule="auto"/>
        <w:ind w:left="0" w:firstLine="0"/>
        <w:jc w:val="center"/>
        <w:textAlignment w:val="baseline"/>
        <w:outlineLvl w:val="1"/>
        <w:rPr>
          <w:rFonts w:ascii="Calibri" w:eastAsia="Times New Roman" w:hAnsi="Calibri" w:cs="Arial"/>
          <w:b/>
          <w:color w:val="auto"/>
          <w:sz w:val="28"/>
          <w:szCs w:val="28"/>
          <w:lang w:val="fr-FR" w:eastAsia="fr-FR"/>
        </w:rPr>
      </w:pPr>
      <w:r w:rsidRPr="00507E1F">
        <w:rPr>
          <w:rFonts w:ascii="Calibri" w:eastAsia="Times New Roman" w:hAnsi="Calibri" w:cs="Arial"/>
          <w:b/>
          <w:color w:val="auto"/>
          <w:sz w:val="28"/>
          <w:szCs w:val="28"/>
          <w:lang w:val="fr-FR" w:eastAsia="fr-FR"/>
        </w:rPr>
        <w:lastRenderedPageBreak/>
        <w:t xml:space="preserve">CHAPITRE IX - PLOMBERIE SANITAIRES </w:t>
      </w:r>
    </w:p>
    <w:p w14:paraId="0C32748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06AC0CA6"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fr-FR"/>
        </w:rPr>
      </w:pPr>
      <w:r w:rsidRPr="00D26CFB">
        <w:rPr>
          <w:rFonts w:ascii="Calibri" w:eastAsia="Times New Roman" w:hAnsi="Calibri" w:cs="Arial"/>
          <w:b/>
          <w:bCs/>
          <w:color w:val="auto"/>
          <w:sz w:val="24"/>
          <w:szCs w:val="24"/>
          <w:lang w:val="fr-FR" w:eastAsia="fr-FR"/>
        </w:rPr>
        <w:t>1. GENERALITES</w:t>
      </w:r>
    </w:p>
    <w:p w14:paraId="116DEDFC" w14:textId="5450D576"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fr-FR"/>
        </w:rPr>
        <w:t>Le présent</w:t>
      </w:r>
      <w:r w:rsidR="008129C5">
        <w:rPr>
          <w:rFonts w:ascii="Calibri" w:eastAsia="Times New Roman" w:hAnsi="Calibri" w:cs="Calibri"/>
          <w:color w:val="auto"/>
          <w:sz w:val="24"/>
          <w:szCs w:val="24"/>
          <w:lang w:val="fr-FR" w:eastAsia="fr-FR"/>
        </w:rPr>
        <w:t xml:space="preserve"> chapitre</w:t>
      </w:r>
      <w:r w:rsidRPr="00D26CFB">
        <w:rPr>
          <w:rFonts w:ascii="Calibri" w:eastAsia="Times New Roman" w:hAnsi="Calibri" w:cs="Calibri"/>
          <w:color w:val="auto"/>
          <w:sz w:val="24"/>
          <w:szCs w:val="24"/>
          <w:lang w:val="fr-FR" w:eastAsia="fr-FR"/>
        </w:rPr>
        <w:t xml:space="preserve">) a pour objet la définition générale des fournitures et travaux nécessaires </w:t>
      </w:r>
      <w:r w:rsidRPr="00D26CFB">
        <w:rPr>
          <w:rFonts w:ascii="Calibri" w:eastAsia="Times New Roman" w:hAnsi="Calibri" w:cs="Calibri"/>
          <w:color w:val="auto"/>
          <w:sz w:val="24"/>
          <w:szCs w:val="24"/>
          <w:lang w:val="fr-FR" w:eastAsia="zh-CN"/>
        </w:rPr>
        <w:t>au lot PLOMBERIE SANITAIRE.</w:t>
      </w:r>
    </w:p>
    <w:p w14:paraId="414FA06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Ce Cahier doit être complété par le devis descriptif de Plomberie. </w:t>
      </w:r>
    </w:p>
    <w:p w14:paraId="26CA8B8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prendre connaissance des Prescriptions Techniques Particulières et devis descriptif intéressant tous les corps d'état.</w:t>
      </w:r>
    </w:p>
    <w:p w14:paraId="147A5820"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fr-FR"/>
        </w:rPr>
      </w:pPr>
      <w:r w:rsidRPr="00D26CFB">
        <w:rPr>
          <w:rFonts w:ascii="Calibri" w:eastAsia="Times New Roman" w:hAnsi="Calibri" w:cs="Arial"/>
          <w:b/>
          <w:bCs/>
          <w:color w:val="auto"/>
          <w:sz w:val="24"/>
          <w:szCs w:val="24"/>
          <w:lang w:val="fr-FR" w:eastAsia="fr-FR"/>
        </w:rPr>
        <w:t>2. PRESCRIPTIONS ET REGLEMENTATION</w:t>
      </w:r>
    </w:p>
    <w:p w14:paraId="34938B6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matériel installé sera de toute première qualité et la réalisation de</w:t>
      </w:r>
      <w:r w:rsidRPr="00D26CFB">
        <w:rPr>
          <w:rFonts w:ascii="Calibri" w:eastAsia="Times New Roman" w:hAnsi="Calibri" w:cs="Calibri"/>
          <w:color w:val="auto"/>
          <w:sz w:val="24"/>
          <w:szCs w:val="24"/>
          <w:lang w:val="fr-FR" w:eastAsia="zh-CN"/>
        </w:rPr>
        <w:t>s</w:t>
      </w:r>
      <w:r w:rsidRPr="00D26CFB">
        <w:rPr>
          <w:rFonts w:ascii="Calibri" w:eastAsia="Times New Roman" w:hAnsi="Calibri" w:cs="Calibri"/>
          <w:color w:val="auto"/>
          <w:sz w:val="24"/>
          <w:szCs w:val="24"/>
          <w:lang w:val="fr-FR" w:eastAsia="fr-FR"/>
        </w:rPr>
        <w:t xml:space="preserve"> travaux répondra aux règles de l'Art et sera en conformité avec les règlements, notamment :</w:t>
      </w:r>
    </w:p>
    <w:p w14:paraId="1B57EF13" w14:textId="77777777" w:rsidR="00D26CFB" w:rsidRPr="00D26CFB" w:rsidRDefault="00D26CFB" w:rsidP="00912ACB">
      <w:pPr>
        <w:numPr>
          <w:ilvl w:val="0"/>
          <w:numId w:val="61"/>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normes et règlements en vigueur au Sénégal, en particulier</w:t>
      </w:r>
    </w:p>
    <w:p w14:paraId="177B5AA9" w14:textId="77777777" w:rsidR="00D26CFB" w:rsidRPr="00D26CFB" w:rsidRDefault="00D26CFB" w:rsidP="00912ACB">
      <w:pPr>
        <w:numPr>
          <w:ilvl w:val="0"/>
          <w:numId w:val="61"/>
        </w:numPr>
        <w:suppressAutoHyphens/>
        <w:overflowPunct w:val="0"/>
        <w:autoSpaceDE w:val="0"/>
        <w:autoSpaceDN w:val="0"/>
        <w:adjustRightInd w:val="0"/>
        <w:spacing w:before="120" w:after="120" w:line="240" w:lineRule="auto"/>
        <w:ind w:left="644"/>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prescriptions du distributeur d'eau.</w:t>
      </w:r>
    </w:p>
    <w:p w14:paraId="7251C60E" w14:textId="77777777" w:rsidR="00D26CFB" w:rsidRPr="00D26CFB" w:rsidRDefault="00D26CFB" w:rsidP="00D26CFB">
      <w:pPr>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tenir compte de tous les règlements sénégalais connus à la date d'exécution de la présente opération.</w:t>
      </w:r>
    </w:p>
    <w:p w14:paraId="4627FDE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en outre se conformer aux spécifications, règles, normalisations et instructions publiées par l'AFNOR sans que cette liste soit pour autant limitative :</w:t>
      </w:r>
    </w:p>
    <w:p w14:paraId="074523E0" w14:textId="77777777" w:rsidR="00D26CFB" w:rsidRPr="00D26CFB" w:rsidRDefault="00D26CFB" w:rsidP="00912ACB">
      <w:pPr>
        <w:numPr>
          <w:ilvl w:val="0"/>
          <w:numId w:val="56"/>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norme NFP 41.201 à P 41.204 du code de conditions d'exécution des travaux de plomberie et installations sanitaires.</w:t>
      </w:r>
    </w:p>
    <w:p w14:paraId="027DF36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A</w:t>
      </w:r>
      <w:r w:rsidRPr="00D26CFB">
        <w:rPr>
          <w:rFonts w:ascii="Calibri" w:eastAsia="Times New Roman" w:hAnsi="Calibri" w:cs="Calibri"/>
          <w:color w:val="auto"/>
          <w:sz w:val="24"/>
          <w:szCs w:val="24"/>
          <w:lang w:val="fr-FR" w:eastAsia="fr-FR"/>
        </w:rPr>
        <w:t xml:space="preserve">ux documents techniques unifiés : </w:t>
      </w:r>
    </w:p>
    <w:p w14:paraId="34EEDA7B"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60.1 et ses additifs 1. 2. 3. 4. et 5 cahiers de charges applicables aux travaux de plomberie sanitaire.</w:t>
      </w:r>
    </w:p>
    <w:p w14:paraId="4A407F65"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60.4  "Canalisations d'évacuation en fonte série J.C.".</w:t>
      </w:r>
    </w:p>
    <w:p w14:paraId="276426F3"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60.11 - Règle de calcul des installations de plomberie sanitaire et des installations d'évacuation des eaux pluviales.</w:t>
      </w:r>
    </w:p>
    <w:p w14:paraId="48370946"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60.2 -  Canalisation fonte, évacuation d'eaux usées, d'eaux pluviales  et d'eaux vannes</w:t>
      </w:r>
    </w:p>
    <w:p w14:paraId="026BA9D6"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D.T.U.60.31- Canalisation en chlorure de polyvinyle non plastifié : eau froide sous pression.</w:t>
      </w:r>
    </w:p>
    <w:p w14:paraId="775F1D54"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D.T.U.60.32 - Canalisations en chlorure de polyvinyle non plastifié évacuation des eaux pluviales.</w:t>
      </w:r>
    </w:p>
    <w:p w14:paraId="16F50E44"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60.33 - Canalisations en chlorure de polyvinyle non plastifié : évacuation d'eaux usées et  d'eaux vannes.</w:t>
      </w:r>
    </w:p>
    <w:p w14:paraId="5230FCBA"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60.5 -  Canalisation en cuivre : distribution d'eau froide et chaude  sanitaire, évacuation  d'eaux usées, d'eaux pluviales et d'eaux vannes, installation de génie climatique.</w:t>
      </w:r>
    </w:p>
    <w:p w14:paraId="3C5C43FC"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normes NF A . 48.7 -   produit de fonderie.</w:t>
      </w:r>
    </w:p>
    <w:p w14:paraId="3AA90146"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Relative aux tubes en acier, NF D.10, 11, 12.</w:t>
      </w:r>
    </w:p>
    <w:p w14:paraId="00A2B566"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Relatives aux appareils sanitaires.</w:t>
      </w:r>
    </w:p>
    <w:p w14:paraId="7D15AACC"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NF D. 18  - Relatives aux robinetteries sanitaires.</w:t>
      </w:r>
    </w:p>
    <w:p w14:paraId="43463C69"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E 29.064 - Terminologie particulière à la robinetterie de bâtiment, diverses normes de même classification.</w:t>
      </w:r>
    </w:p>
    <w:p w14:paraId="78886786"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P. 16.352       - </w:t>
      </w:r>
      <w:r w:rsidRPr="00D26CFB">
        <w:rPr>
          <w:rFonts w:ascii="Calibri" w:eastAsia="Times New Roman" w:hAnsi="Calibri" w:cs="Calibri"/>
          <w:color w:val="auto"/>
          <w:sz w:val="24"/>
          <w:szCs w:val="24"/>
          <w:lang w:val="fr-FR" w:eastAsia="fr-FR"/>
        </w:rPr>
        <w:tab/>
        <w:t>Canalisations en polychlorure de vinyle non plastifié.</w:t>
      </w:r>
    </w:p>
    <w:p w14:paraId="23F888A7"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41.101  - </w:t>
      </w:r>
      <w:r w:rsidRPr="00D26CFB">
        <w:rPr>
          <w:rFonts w:ascii="Calibri" w:eastAsia="Times New Roman" w:hAnsi="Calibri" w:cs="Calibri"/>
          <w:color w:val="auto"/>
          <w:sz w:val="24"/>
          <w:szCs w:val="24"/>
          <w:lang w:val="fr-FR" w:eastAsia="fr-FR"/>
        </w:rPr>
        <w:tab/>
        <w:t>Distribution d'eau chaude ou d'eau froide (terminologie).</w:t>
      </w:r>
    </w:p>
    <w:p w14:paraId="109F23A5"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41. 102 - </w:t>
      </w:r>
      <w:r w:rsidRPr="00D26CFB">
        <w:rPr>
          <w:rFonts w:ascii="Calibri" w:eastAsia="Times New Roman" w:hAnsi="Calibri" w:cs="Calibri"/>
          <w:color w:val="auto"/>
          <w:sz w:val="24"/>
          <w:szCs w:val="24"/>
          <w:lang w:val="fr-FR" w:eastAsia="fr-FR"/>
        </w:rPr>
        <w:tab/>
        <w:t>Evacuation des eaux usées (terminologie).</w:t>
      </w:r>
    </w:p>
    <w:p w14:paraId="44273487"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NFP 41. 201  -</w:t>
      </w:r>
      <w:r w:rsidRPr="00D26CFB">
        <w:rPr>
          <w:rFonts w:ascii="Calibri" w:eastAsia="Times New Roman" w:hAnsi="Calibri" w:cs="Calibri"/>
          <w:color w:val="auto"/>
          <w:sz w:val="24"/>
          <w:szCs w:val="24"/>
          <w:lang w:val="fr-FR" w:eastAsia="fr-FR"/>
        </w:rPr>
        <w:tab/>
        <w:t>Code des conditions minimales des travaux de plomberie et  installations sanitaires urbaines.</w:t>
      </w:r>
    </w:p>
    <w:p w14:paraId="2F16F2BD"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43 - Relatives aux robinetteries, disconnecteurs, clapets, etc.</w:t>
      </w:r>
    </w:p>
    <w:p w14:paraId="1E6B1261"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NFT.54 - Relatives aux canalisations en matières thermoplastique et en polychrome de vinyle non plastifié.</w:t>
      </w:r>
    </w:p>
    <w:p w14:paraId="0CACE54A"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C. 73. 200 - 73.221-73.222 relatives au C.E électriques.</w:t>
      </w:r>
    </w:p>
    <w:p w14:paraId="5FE4F763"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NORMES P41201 à 204 "plomberie".</w:t>
      </w:r>
    </w:p>
    <w:p w14:paraId="6DF370F2" w14:textId="77777777" w:rsidR="00D26CFB" w:rsidRPr="00D26CFB" w:rsidRDefault="00D26CFB" w:rsidP="00912ACB">
      <w:pPr>
        <w:numPr>
          <w:ilvl w:val="0"/>
          <w:numId w:val="6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Avis technique C.S.T.B., etc...</w:t>
      </w:r>
    </w:p>
    <w:p w14:paraId="2F40E7E8" w14:textId="77777777" w:rsidR="00D26CFB" w:rsidRPr="00D26CFB" w:rsidRDefault="00D26CFB" w:rsidP="00912ACB">
      <w:pPr>
        <w:numPr>
          <w:ilvl w:val="0"/>
          <w:numId w:val="60"/>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Décret du 14 juin 1969 concernant l'isolement phonique des équipements</w:t>
      </w:r>
    </w:p>
    <w:p w14:paraId="680D69A6" w14:textId="77777777" w:rsidR="00D26CFB" w:rsidRPr="00D26CFB" w:rsidRDefault="00D26CFB" w:rsidP="00D26CFB">
      <w:pPr>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plus value résultant des travaux supplémentaires pour la mise en conformité des installations avec les textes susvisés sera obligatoirement à la charge de l'entrepreneur.</w:t>
      </w:r>
    </w:p>
    <w:p w14:paraId="659AF240" w14:textId="77777777" w:rsidR="00D26CFB" w:rsidRPr="00D26CFB" w:rsidRDefault="00D26CFB" w:rsidP="00D26CFB">
      <w:pPr>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044C5F24"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color w:val="auto"/>
          <w:sz w:val="24"/>
          <w:szCs w:val="24"/>
          <w:lang w:val="fr-FR" w:eastAsia="fr-FR"/>
        </w:rPr>
      </w:pPr>
      <w:r w:rsidRPr="00D26CFB">
        <w:rPr>
          <w:rFonts w:ascii="Calibri" w:eastAsia="Times New Roman" w:hAnsi="Calibri" w:cs="Arial"/>
          <w:b/>
          <w:bCs/>
          <w:color w:val="auto"/>
          <w:sz w:val="24"/>
          <w:szCs w:val="24"/>
          <w:lang w:val="fr-FR" w:eastAsia="fr-FR"/>
        </w:rPr>
        <w:t>3. DISPOSITIONS GENERALES D'EXECUTION DES TRAVAUX</w:t>
      </w:r>
    </w:p>
    <w:p w14:paraId="00EA8C0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A partir du branchement au réseau de la SDE, les canalisations en pression seront en et Les installations intérieures seront réalisées en PEX-ALU. </w:t>
      </w:r>
    </w:p>
    <w:p w14:paraId="410B630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canalisations enterrées seront posées sur un lit de sable fin dépourvu de gravats et signalées par un grillage avertisseur bleu.</w:t>
      </w:r>
    </w:p>
    <w:p w14:paraId="6CE2E5F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color w:val="auto"/>
          <w:sz w:val="24"/>
          <w:szCs w:val="24"/>
          <w:lang w:val="fr-FR" w:eastAsia="fr-FR"/>
        </w:rPr>
        <w:t>Système d'évacuation des eaux usées : construction de fosses septiques. Les eaux usées et eaux vannes seront acheminées vers le fosse septique.</w:t>
      </w:r>
    </w:p>
    <w:p w14:paraId="579E66D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fournir des installations complètes en ordre de marche et réalisées conformément aux règles de l'Art, normes, règlements prescriptions techniques applicables.</w:t>
      </w:r>
    </w:p>
    <w:p w14:paraId="72DD169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aura notamment à sa charge :</w:t>
      </w:r>
    </w:p>
    <w:p w14:paraId="26B92ED9" w14:textId="77777777" w:rsidR="00D26CFB" w:rsidRPr="00D26CFB" w:rsidRDefault="00D26CFB" w:rsidP="00912ACB">
      <w:pPr>
        <w:numPr>
          <w:ilvl w:val="0"/>
          <w:numId w:val="6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percements, trous, raccords et scellements de toute nature dans les murs et cloisons </w:t>
      </w:r>
    </w:p>
    <w:p w14:paraId="2946FC19" w14:textId="77777777" w:rsidR="00D26CFB" w:rsidRPr="00D26CFB" w:rsidRDefault="00D26CFB" w:rsidP="00912ACB">
      <w:pPr>
        <w:numPr>
          <w:ilvl w:val="0"/>
          <w:numId w:val="6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fourniture et pose des fourreaux pour toutes traversées de maçonnerie.</w:t>
      </w:r>
    </w:p>
    <w:p w14:paraId="23420694" w14:textId="77777777" w:rsidR="00D26CFB" w:rsidRPr="00D26CFB" w:rsidRDefault="00D26CFB" w:rsidP="00912ACB">
      <w:pPr>
        <w:numPr>
          <w:ilvl w:val="0"/>
          <w:numId w:val="6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peinture anti</w:t>
      </w:r>
      <w:r w:rsidRPr="00D26CFB">
        <w:rPr>
          <w:rFonts w:ascii="Calibri" w:eastAsia="Times New Roman" w:hAnsi="Calibri" w:cs="Calibri"/>
          <w:color w:val="auto"/>
          <w:sz w:val="24"/>
          <w:szCs w:val="24"/>
          <w:lang w:val="fr-FR" w:eastAsia="zh-CN"/>
        </w:rPr>
        <w:t>r</w:t>
      </w:r>
      <w:r w:rsidRPr="00D26CFB">
        <w:rPr>
          <w:rFonts w:ascii="Calibri" w:eastAsia="Times New Roman" w:hAnsi="Calibri" w:cs="Calibri"/>
          <w:color w:val="auto"/>
          <w:sz w:val="24"/>
          <w:szCs w:val="24"/>
          <w:lang w:val="fr-FR" w:eastAsia="fr-FR"/>
        </w:rPr>
        <w:t>ouille pour toutes les pièces métalliques mises en œuvre et susceptibles de se corroder.</w:t>
      </w:r>
    </w:p>
    <w:p w14:paraId="370317C9" w14:textId="77777777" w:rsidR="00D26CFB" w:rsidRPr="00D26CFB" w:rsidRDefault="00D26CFB" w:rsidP="00912ACB">
      <w:pPr>
        <w:numPr>
          <w:ilvl w:val="0"/>
          <w:numId w:val="6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supports, fixations et pose de tout matériel fourni nécessaire au bon fonctionnement de l'ensemble des installations.</w:t>
      </w:r>
    </w:p>
    <w:p w14:paraId="0CB44075" w14:textId="77777777" w:rsidR="00D26CFB" w:rsidRPr="00D26CFB" w:rsidRDefault="00D26CFB" w:rsidP="00912ACB">
      <w:pPr>
        <w:numPr>
          <w:ilvl w:val="0"/>
          <w:numId w:val="6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protections nécessaires et suffisantes contre les éventuelles détériorations mécaniques des éléments et organes mécaniques des appareils.</w:t>
      </w:r>
    </w:p>
    <w:p w14:paraId="7A197216" w14:textId="77777777" w:rsidR="00D26CFB" w:rsidRPr="00D26CFB" w:rsidRDefault="00D26CFB" w:rsidP="00912ACB">
      <w:pPr>
        <w:numPr>
          <w:ilvl w:val="0"/>
          <w:numId w:val="6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fourniture des collecteurs horizontaux enterrés.</w:t>
      </w:r>
    </w:p>
    <w:p w14:paraId="3D3AAEED" w14:textId="77777777" w:rsidR="00D26CFB" w:rsidRPr="00D26CFB" w:rsidRDefault="00D26CFB" w:rsidP="00912ACB">
      <w:pPr>
        <w:numPr>
          <w:ilvl w:val="0"/>
          <w:numId w:val="6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La main d'œuvre et les fournitures nécessaires aux différents essais.</w:t>
      </w:r>
    </w:p>
    <w:p w14:paraId="0F559A89" w14:textId="77777777" w:rsidR="00D26CFB" w:rsidRPr="00D26CFB" w:rsidRDefault="00D26CFB" w:rsidP="00912ACB">
      <w:pPr>
        <w:numPr>
          <w:ilvl w:val="0"/>
          <w:numId w:val="6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joints élastomères entre les appareils sanitaires et les parois verticales (couleur au choix du Maître d'œuvre).</w:t>
      </w:r>
    </w:p>
    <w:p w14:paraId="6216247A" w14:textId="77777777" w:rsidR="00D26CFB" w:rsidRPr="00D26CFB" w:rsidRDefault="00D26CFB" w:rsidP="00912ACB">
      <w:pPr>
        <w:numPr>
          <w:ilvl w:val="0"/>
          <w:numId w:val="6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appareils de mesure et de contrôle ainsi que la main d'œuvre nécessaire aux réglages et aux essais de fonctionnement.</w:t>
      </w:r>
    </w:p>
    <w:p w14:paraId="06824AB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précautions seront prises pour éviter l'installation de corps étrangers dans les réseaux.</w:t>
      </w:r>
    </w:p>
    <w:p w14:paraId="4F78312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 cet effet, les appareils sanitaires seront provisoirement obturés et les tuyauteries en attente soigneusement bouchonnées.</w:t>
      </w:r>
    </w:p>
    <w:p w14:paraId="488129F5"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MingLiU" w:hAnsi="Calibri" w:cs="Arial"/>
          <w:b/>
          <w:bCs/>
          <w:color w:val="auto"/>
          <w:sz w:val="24"/>
          <w:szCs w:val="24"/>
          <w:lang w:val="fr-FR" w:eastAsia="fr-FR"/>
        </w:rPr>
      </w:pPr>
      <w:r w:rsidRPr="00D26CFB">
        <w:rPr>
          <w:rFonts w:ascii="Calibri" w:eastAsia="MingLiU" w:hAnsi="Calibri" w:cs="Arial"/>
          <w:b/>
          <w:bCs/>
          <w:color w:val="auto"/>
          <w:sz w:val="24"/>
          <w:szCs w:val="24"/>
          <w:lang w:val="fr-FR" w:eastAsia="fr-FR"/>
        </w:rPr>
        <w:t>3.1 Base de Calculs</w:t>
      </w:r>
    </w:p>
    <w:p w14:paraId="1E338847" w14:textId="77777777" w:rsidR="00D26CFB" w:rsidRPr="00D26CFB" w:rsidRDefault="00D26CFB" w:rsidP="00D26CFB">
      <w:pPr>
        <w:spacing w:after="0" w:line="240" w:lineRule="auto"/>
        <w:ind w:right="-284"/>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Les calculs communiqués dans </w:t>
      </w:r>
      <w:r w:rsidRPr="00111988">
        <w:rPr>
          <w:rFonts w:ascii="Calibri" w:eastAsia="MingLiU" w:hAnsi="Calibri" w:cs="Calibri"/>
          <w:color w:val="auto"/>
          <w:sz w:val="24"/>
          <w:szCs w:val="24"/>
          <w:lang w:val="fr-FR" w:eastAsia="fr-FR"/>
        </w:rPr>
        <w:t>les Normes Françaises ainsi</w:t>
      </w:r>
      <w:r w:rsidRPr="00D26CFB">
        <w:rPr>
          <w:rFonts w:ascii="Calibri" w:eastAsia="MingLiU" w:hAnsi="Calibri" w:cs="Calibri"/>
          <w:color w:val="auto"/>
          <w:sz w:val="24"/>
          <w:szCs w:val="24"/>
          <w:lang w:val="fr-FR" w:eastAsia="fr-FR"/>
        </w:rPr>
        <w:t xml:space="preserve"> que les abaques publiés dans les revues de l'Union des Chambres Syndicales seront considérés comme des minima et pourront faire l'objet d'adaptations qui deviendront contractuelles.</w:t>
      </w:r>
      <w:r w:rsidRPr="00D26CFB">
        <w:rPr>
          <w:rFonts w:ascii="Calibri" w:eastAsia="MingLiU" w:hAnsi="Calibri" w:cs="Calibri"/>
          <w:b/>
          <w:color w:val="auto"/>
          <w:sz w:val="24"/>
          <w:szCs w:val="24"/>
          <w:lang w:val="fr-FR" w:eastAsia="fr-FR"/>
        </w:rPr>
        <w:tab/>
      </w:r>
    </w:p>
    <w:p w14:paraId="39FFD154" w14:textId="77777777" w:rsidR="00D26CFB" w:rsidRPr="00D26CFB" w:rsidRDefault="00D26CFB" w:rsidP="00D26CFB">
      <w:pPr>
        <w:spacing w:before="120" w:after="120" w:line="240" w:lineRule="auto"/>
        <w:ind w:left="1224"/>
        <w:jc w:val="both"/>
        <w:rPr>
          <w:rFonts w:ascii="Calibri" w:eastAsia="MingLiU" w:hAnsi="Calibri" w:cs="Calibri"/>
          <w:b/>
          <w:bCs/>
          <w:color w:val="auto"/>
          <w:sz w:val="24"/>
          <w:szCs w:val="24"/>
          <w:lang w:val="fr-FR" w:eastAsia="fr-FR"/>
        </w:rPr>
      </w:pPr>
      <w:r w:rsidRPr="00D26CFB">
        <w:rPr>
          <w:rFonts w:ascii="Calibri" w:eastAsia="Times New Roman" w:hAnsi="Calibri" w:cs="Calibri"/>
          <w:color w:val="auto"/>
          <w:sz w:val="24"/>
          <w:szCs w:val="24"/>
          <w:lang w:val="fr-FR" w:eastAsia="fr-FR"/>
        </w:rPr>
        <w:t>3.1.1 Vitesses dans les canalisations</w:t>
      </w:r>
      <w:r w:rsidRPr="00D26CFB">
        <w:rPr>
          <w:rFonts w:ascii="Calibri" w:eastAsia="MingLiU" w:hAnsi="Calibri" w:cs="Calibri"/>
          <w:b/>
          <w:bCs/>
          <w:color w:val="auto"/>
          <w:sz w:val="24"/>
          <w:szCs w:val="24"/>
          <w:lang w:val="fr-FR" w:eastAsia="fr-FR"/>
        </w:rPr>
        <w:tab/>
      </w:r>
    </w:p>
    <w:p w14:paraId="260E4C93" w14:textId="77777777" w:rsidR="00D26CFB" w:rsidRPr="00D26CFB" w:rsidRDefault="00D26CFB" w:rsidP="00912ACB">
      <w:pPr>
        <w:numPr>
          <w:ilvl w:val="0"/>
          <w:numId w:val="114"/>
        </w:numPr>
        <w:tabs>
          <w:tab w:val="num" w:pos="1418"/>
          <w:tab w:val="left" w:pos="4253"/>
        </w:tabs>
        <w:suppressAutoHyphens/>
        <w:overflowPunct w:val="0"/>
        <w:autoSpaceDE w:val="0"/>
        <w:autoSpaceDN w:val="0"/>
        <w:adjustRightInd w:val="0"/>
        <w:spacing w:after="0" w:line="240" w:lineRule="auto"/>
        <w:ind w:left="1418"/>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Branchement après compteur         </w:t>
      </w:r>
      <w:r w:rsidRPr="00D26CFB">
        <w:rPr>
          <w:rFonts w:ascii="Calibri" w:eastAsia="MingLiU" w:hAnsi="Calibri" w:cs="Calibri"/>
          <w:color w:val="auto"/>
          <w:sz w:val="24"/>
          <w:szCs w:val="24"/>
          <w:lang w:val="fr-FR" w:eastAsia="fr-FR"/>
        </w:rPr>
        <w:tab/>
        <w:t xml:space="preserve">           </w:t>
      </w:r>
      <w:r w:rsidRPr="00D26CFB">
        <w:rPr>
          <w:rFonts w:ascii="Calibri" w:eastAsia="MingLiU" w:hAnsi="Calibri" w:cs="Calibri"/>
          <w:color w:val="auto"/>
          <w:sz w:val="24"/>
          <w:szCs w:val="24"/>
          <w:lang w:val="fr-FR" w:eastAsia="fr-FR"/>
        </w:rPr>
        <w:tab/>
        <w:t>2 m/s</w:t>
      </w:r>
    </w:p>
    <w:p w14:paraId="0D9C5AB4" w14:textId="77777777" w:rsidR="00D26CFB" w:rsidRPr="00D26CFB" w:rsidRDefault="00D26CFB" w:rsidP="00912ACB">
      <w:pPr>
        <w:numPr>
          <w:ilvl w:val="0"/>
          <w:numId w:val="114"/>
        </w:numPr>
        <w:tabs>
          <w:tab w:val="num" w:pos="1418"/>
          <w:tab w:val="left" w:pos="4253"/>
        </w:tabs>
        <w:suppressAutoHyphens/>
        <w:overflowPunct w:val="0"/>
        <w:autoSpaceDE w:val="0"/>
        <w:autoSpaceDN w:val="0"/>
        <w:adjustRightInd w:val="0"/>
        <w:spacing w:after="0" w:line="240" w:lineRule="auto"/>
        <w:ind w:left="1418"/>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Distributions horizontales générales </w:t>
      </w:r>
      <w:r w:rsidRPr="00D26CFB">
        <w:rPr>
          <w:rFonts w:ascii="Calibri" w:eastAsia="MingLiU" w:hAnsi="Calibri" w:cs="Calibri"/>
          <w:color w:val="auto"/>
          <w:sz w:val="24"/>
          <w:szCs w:val="24"/>
          <w:lang w:val="fr-FR" w:eastAsia="fr-FR"/>
        </w:rPr>
        <w:tab/>
        <w:t xml:space="preserve">           </w:t>
      </w:r>
      <w:r w:rsidRPr="00D26CFB">
        <w:rPr>
          <w:rFonts w:ascii="Calibri" w:eastAsia="MingLiU" w:hAnsi="Calibri" w:cs="Calibri"/>
          <w:color w:val="auto"/>
          <w:sz w:val="24"/>
          <w:szCs w:val="24"/>
          <w:lang w:val="fr-FR" w:eastAsia="fr-FR"/>
        </w:rPr>
        <w:tab/>
        <w:t>2 m/s</w:t>
      </w:r>
    </w:p>
    <w:p w14:paraId="425060D1" w14:textId="77777777" w:rsidR="00D26CFB" w:rsidRPr="00D26CFB" w:rsidRDefault="00D26CFB" w:rsidP="00912ACB">
      <w:pPr>
        <w:numPr>
          <w:ilvl w:val="0"/>
          <w:numId w:val="114"/>
        </w:numPr>
        <w:tabs>
          <w:tab w:val="num" w:pos="1418"/>
          <w:tab w:val="left" w:pos="4253"/>
        </w:tabs>
        <w:suppressAutoHyphens/>
        <w:overflowPunct w:val="0"/>
        <w:autoSpaceDE w:val="0"/>
        <w:autoSpaceDN w:val="0"/>
        <w:adjustRightInd w:val="0"/>
        <w:spacing w:after="0" w:line="240" w:lineRule="auto"/>
        <w:ind w:left="1418"/>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Distribution verticales                     </w:t>
      </w:r>
      <w:r w:rsidRPr="00D26CFB">
        <w:rPr>
          <w:rFonts w:ascii="Calibri" w:eastAsia="MingLiU" w:hAnsi="Calibri" w:cs="Calibri"/>
          <w:color w:val="auto"/>
          <w:sz w:val="24"/>
          <w:szCs w:val="24"/>
          <w:lang w:val="fr-FR" w:eastAsia="fr-FR"/>
        </w:rPr>
        <w:tab/>
      </w:r>
      <w:r w:rsidRPr="00D26CFB">
        <w:rPr>
          <w:rFonts w:ascii="Calibri" w:eastAsia="MingLiU" w:hAnsi="Calibri" w:cs="Calibri"/>
          <w:color w:val="auto"/>
          <w:sz w:val="24"/>
          <w:szCs w:val="24"/>
          <w:lang w:val="fr-FR" w:eastAsia="fr-FR"/>
        </w:rPr>
        <w:tab/>
        <w:t>1.50 m/s</w:t>
      </w:r>
    </w:p>
    <w:p w14:paraId="209EF8F6" w14:textId="77777777" w:rsidR="00D26CFB" w:rsidRPr="00D26CFB" w:rsidRDefault="00D26CFB" w:rsidP="00912ACB">
      <w:pPr>
        <w:numPr>
          <w:ilvl w:val="0"/>
          <w:numId w:val="114"/>
        </w:numPr>
        <w:tabs>
          <w:tab w:val="num" w:pos="1418"/>
          <w:tab w:val="left" w:pos="4253"/>
        </w:tabs>
        <w:suppressAutoHyphens/>
        <w:overflowPunct w:val="0"/>
        <w:autoSpaceDE w:val="0"/>
        <w:autoSpaceDN w:val="0"/>
        <w:adjustRightInd w:val="0"/>
        <w:spacing w:after="0" w:line="240" w:lineRule="auto"/>
        <w:ind w:left="1418"/>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Dérivations d'étages                       </w:t>
      </w:r>
      <w:r w:rsidRPr="00D26CFB">
        <w:rPr>
          <w:rFonts w:ascii="Calibri" w:eastAsia="MingLiU" w:hAnsi="Calibri" w:cs="Calibri"/>
          <w:color w:val="auto"/>
          <w:sz w:val="24"/>
          <w:szCs w:val="24"/>
          <w:lang w:val="fr-FR" w:eastAsia="fr-FR"/>
        </w:rPr>
        <w:tab/>
      </w:r>
      <w:r w:rsidRPr="00D26CFB">
        <w:rPr>
          <w:rFonts w:ascii="Calibri" w:eastAsia="MingLiU" w:hAnsi="Calibri" w:cs="Calibri"/>
          <w:color w:val="auto"/>
          <w:sz w:val="24"/>
          <w:szCs w:val="24"/>
          <w:lang w:val="fr-FR" w:eastAsia="fr-FR"/>
        </w:rPr>
        <w:tab/>
        <w:t>1 m/s</w:t>
      </w:r>
    </w:p>
    <w:p w14:paraId="0DC1B057" w14:textId="77777777" w:rsidR="00D26CFB" w:rsidRPr="00D26CFB" w:rsidRDefault="00D26CFB" w:rsidP="00912ACB">
      <w:pPr>
        <w:numPr>
          <w:ilvl w:val="0"/>
          <w:numId w:val="114"/>
        </w:numPr>
        <w:tabs>
          <w:tab w:val="num" w:pos="1418"/>
          <w:tab w:val="left" w:pos="4253"/>
        </w:tabs>
        <w:suppressAutoHyphens/>
        <w:overflowPunct w:val="0"/>
        <w:autoSpaceDE w:val="0"/>
        <w:autoSpaceDN w:val="0"/>
        <w:adjustRightInd w:val="0"/>
        <w:spacing w:after="0" w:line="240" w:lineRule="auto"/>
        <w:ind w:left="1418"/>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Distributions intérieures                 </w:t>
      </w:r>
      <w:r w:rsidRPr="00D26CFB">
        <w:rPr>
          <w:rFonts w:ascii="Calibri" w:eastAsia="MingLiU" w:hAnsi="Calibri" w:cs="Calibri"/>
          <w:color w:val="auto"/>
          <w:sz w:val="24"/>
          <w:szCs w:val="24"/>
          <w:lang w:val="fr-FR" w:eastAsia="fr-FR"/>
        </w:rPr>
        <w:tab/>
      </w:r>
      <w:r w:rsidRPr="00D26CFB">
        <w:rPr>
          <w:rFonts w:ascii="Calibri" w:eastAsia="MingLiU" w:hAnsi="Calibri" w:cs="Calibri"/>
          <w:color w:val="auto"/>
          <w:sz w:val="24"/>
          <w:szCs w:val="24"/>
          <w:lang w:val="fr-FR" w:eastAsia="fr-FR"/>
        </w:rPr>
        <w:tab/>
        <w:t>0,80 m/s</w:t>
      </w:r>
    </w:p>
    <w:p w14:paraId="5A96AB35" w14:textId="77777777" w:rsidR="00D26CFB" w:rsidRPr="00D26CFB" w:rsidRDefault="00D26CFB" w:rsidP="00912ACB">
      <w:pPr>
        <w:numPr>
          <w:ilvl w:val="0"/>
          <w:numId w:val="114"/>
        </w:numPr>
        <w:tabs>
          <w:tab w:val="num" w:pos="1418"/>
          <w:tab w:val="left" w:pos="4253"/>
        </w:tabs>
        <w:suppressAutoHyphens/>
        <w:overflowPunct w:val="0"/>
        <w:autoSpaceDE w:val="0"/>
        <w:autoSpaceDN w:val="0"/>
        <w:adjustRightInd w:val="0"/>
        <w:spacing w:after="0" w:line="240" w:lineRule="auto"/>
        <w:ind w:left="1418"/>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 xml:space="preserve">Evacuations entre </w:t>
      </w:r>
      <w:r w:rsidRPr="00D26CFB">
        <w:rPr>
          <w:rFonts w:ascii="Calibri" w:eastAsia="MingLiU" w:hAnsi="Calibri" w:cs="Calibri"/>
          <w:color w:val="auto"/>
          <w:sz w:val="24"/>
          <w:szCs w:val="24"/>
          <w:lang w:val="fr-FR" w:eastAsia="fr-FR"/>
        </w:rPr>
        <w:tab/>
        <w:t xml:space="preserve">                       1 et 3 m/s</w:t>
      </w:r>
      <w:r w:rsidRPr="00D26CFB">
        <w:rPr>
          <w:rFonts w:ascii="Calibri" w:eastAsia="MingLiU" w:hAnsi="Calibri" w:cs="Calibri"/>
          <w:color w:val="auto"/>
          <w:sz w:val="24"/>
          <w:szCs w:val="24"/>
          <w:lang w:val="fr-FR" w:eastAsia="fr-FR"/>
        </w:rPr>
        <w:tab/>
      </w:r>
    </w:p>
    <w:p w14:paraId="6132F388" w14:textId="77777777" w:rsidR="00D26CFB" w:rsidRPr="00D26CFB" w:rsidRDefault="00D26CFB" w:rsidP="00D26CFB">
      <w:pPr>
        <w:tabs>
          <w:tab w:val="num" w:pos="1418"/>
          <w:tab w:val="left" w:pos="4253"/>
        </w:tabs>
        <w:spacing w:after="0" w:line="240" w:lineRule="auto"/>
        <w:ind w:left="1418"/>
        <w:rPr>
          <w:rFonts w:ascii="Calibri" w:eastAsia="MingLiU" w:hAnsi="Calibri" w:cs="Calibri"/>
          <w:color w:val="auto"/>
          <w:sz w:val="24"/>
          <w:szCs w:val="24"/>
          <w:lang w:val="fr-FR" w:eastAsia="fr-FR"/>
        </w:rPr>
      </w:pPr>
      <w:r w:rsidRPr="00D26CFB">
        <w:rPr>
          <w:rFonts w:ascii="Calibri" w:eastAsia="MingLiU" w:hAnsi="Calibri" w:cs="Calibri"/>
          <w:smallCaps/>
          <w:color w:val="auto"/>
          <w:sz w:val="24"/>
          <w:szCs w:val="24"/>
          <w:lang w:val="fr-FR" w:eastAsia="fr-FR"/>
        </w:rPr>
        <w:tab/>
      </w:r>
    </w:p>
    <w:p w14:paraId="7AB59C18" w14:textId="77777777" w:rsidR="00D26CFB" w:rsidRPr="00D26CFB" w:rsidRDefault="00D26CFB" w:rsidP="00D26CFB">
      <w:pPr>
        <w:spacing w:before="120" w:after="120" w:line="240" w:lineRule="auto"/>
        <w:ind w:left="1224"/>
        <w:jc w:val="both"/>
        <w:rPr>
          <w:rFonts w:ascii="Calibri" w:eastAsia="MingLiU" w:hAnsi="Calibri" w:cs="Calibri"/>
          <w:b/>
          <w:bCs/>
          <w:color w:val="auto"/>
          <w:sz w:val="20"/>
          <w:szCs w:val="28"/>
          <w:lang w:val="fr-FR" w:eastAsia="fr-FR"/>
        </w:rPr>
      </w:pPr>
      <w:r w:rsidRPr="00D26CFB">
        <w:rPr>
          <w:rFonts w:ascii="Calibri" w:eastAsia="Times New Roman" w:hAnsi="Calibri" w:cs="Calibri"/>
          <w:b/>
          <w:bCs/>
          <w:color w:val="auto"/>
          <w:sz w:val="24"/>
          <w:szCs w:val="24"/>
          <w:lang w:val="fr-FR" w:eastAsia="fr-FR"/>
        </w:rPr>
        <w:t>3.1.2. Débits</w:t>
      </w:r>
      <w:r w:rsidRPr="00D26CFB">
        <w:rPr>
          <w:rFonts w:ascii="Calibri" w:eastAsia="Times New Roman" w:hAnsi="Calibri" w:cs="Calibri"/>
          <w:b/>
          <w:bCs/>
          <w:color w:val="auto"/>
          <w:sz w:val="24"/>
          <w:szCs w:val="24"/>
          <w:lang w:val="fr-FR" w:eastAsia="fr-FR"/>
        </w:rPr>
        <w:tab/>
      </w:r>
      <w:r w:rsidRPr="00D26CFB">
        <w:rPr>
          <w:rFonts w:ascii="Calibri" w:eastAsia="MingLiU" w:hAnsi="Calibri" w:cs="Calibri"/>
          <w:b/>
          <w:bCs/>
          <w:color w:val="auto"/>
          <w:sz w:val="20"/>
          <w:szCs w:val="24"/>
          <w:lang w:val="fr-FR" w:eastAsia="fr-FR"/>
        </w:rPr>
        <w:tab/>
      </w:r>
      <w:r w:rsidRPr="00D26CFB">
        <w:rPr>
          <w:rFonts w:ascii="Calibri" w:eastAsia="MingLiU" w:hAnsi="Calibri" w:cs="Calibri"/>
          <w:b/>
          <w:bCs/>
          <w:smallCaps/>
          <w:color w:val="auto"/>
          <w:sz w:val="20"/>
          <w:szCs w:val="24"/>
          <w:lang w:val="fr-FR" w:eastAsia="fr-FR"/>
        </w:rPr>
        <w:tab/>
      </w:r>
    </w:p>
    <w:p w14:paraId="24322FF1" w14:textId="77777777" w:rsidR="00D26CFB" w:rsidRPr="00D26CFB" w:rsidRDefault="00D26CFB" w:rsidP="00912ACB">
      <w:pPr>
        <w:numPr>
          <w:ilvl w:val="0"/>
          <w:numId w:val="113"/>
        </w:num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center" w:pos="9639"/>
        </w:tabs>
        <w:suppressAutoHyphens/>
        <w:overflowPunct w:val="0"/>
        <w:autoSpaceDE w:val="0"/>
        <w:autoSpaceDN w:val="0"/>
        <w:adjustRightInd w:val="0"/>
        <w:spacing w:before="120" w:after="0" w:line="240" w:lineRule="auto"/>
        <w:ind w:left="568" w:right="-28"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Evacuations : produit de la somme des débits de base E.V. et E.U. par le coefficient de simultanéité.</w:t>
      </w:r>
    </w:p>
    <w:p w14:paraId="346607B2" w14:textId="77777777" w:rsidR="00D26CFB" w:rsidRPr="00D26CFB" w:rsidRDefault="00D26CFB" w:rsidP="00912ACB">
      <w:pPr>
        <w:numPr>
          <w:ilvl w:val="0"/>
          <w:numId w:val="113"/>
        </w:numPr>
        <w:tabs>
          <w:tab w:val="left" w:pos="993"/>
          <w:tab w:val="left" w:leader="dot" w:pos="6237"/>
          <w:tab w:val="left" w:pos="6521"/>
          <w:tab w:val="left" w:pos="6804"/>
          <w:tab w:val="left" w:pos="7088"/>
          <w:tab w:val="left" w:pos="7372"/>
          <w:tab w:val="left" w:pos="7655"/>
          <w:tab w:val="left" w:pos="7939"/>
          <w:tab w:val="left" w:pos="8222"/>
          <w:tab w:val="left" w:pos="8505"/>
          <w:tab w:val="left" w:pos="8789"/>
          <w:tab w:val="left" w:pos="9072"/>
          <w:tab w:val="center" w:pos="9639"/>
        </w:tabs>
        <w:suppressAutoHyphens/>
        <w:overflowPunct w:val="0"/>
        <w:autoSpaceDE w:val="0"/>
        <w:autoSpaceDN w:val="0"/>
        <w:adjustRightInd w:val="0"/>
        <w:spacing w:before="120" w:after="0" w:line="240" w:lineRule="auto"/>
        <w:ind w:left="568" w:right="-28" w:hanging="284"/>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E.P.= calculés selon principe ci-après = 0,075 l/s/m²</w:t>
      </w:r>
    </w:p>
    <w:p w14:paraId="4941F4A8" w14:textId="77777777" w:rsidR="00D26CFB" w:rsidRPr="00D26CFB" w:rsidRDefault="00D26CFB" w:rsidP="00912ACB">
      <w:pPr>
        <w:numPr>
          <w:ilvl w:val="0"/>
          <w:numId w:val="113"/>
        </w:num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center" w:pos="9639"/>
        </w:tabs>
        <w:suppressAutoHyphens/>
        <w:overflowPunct w:val="0"/>
        <w:autoSpaceDE w:val="0"/>
        <w:autoSpaceDN w:val="0"/>
        <w:adjustRightInd w:val="0"/>
        <w:spacing w:before="120" w:after="0" w:line="240" w:lineRule="auto"/>
        <w:ind w:left="567" w:right="-28" w:hanging="283"/>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Les débits d'alimentation et d'évacuation seront calculés d'après le DTU n° 60.11 avec un coefficient de simultanéité qui ne sera pas inférieur à 0,03.</w:t>
      </w:r>
    </w:p>
    <w:p w14:paraId="0253A554" w14:textId="77777777" w:rsidR="00D26CFB" w:rsidRPr="00D26CFB" w:rsidRDefault="00D26CFB" w:rsidP="00D26CFB">
      <w:p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before="120" w:after="0" w:line="240" w:lineRule="auto"/>
        <w:ind w:left="567" w:right="-28"/>
        <w:rPr>
          <w:rFonts w:ascii="Calibri" w:eastAsia="MingLiU" w:hAnsi="Calibri" w:cs="Calibri"/>
          <w:color w:val="auto"/>
          <w:sz w:val="24"/>
          <w:szCs w:val="24"/>
          <w:lang w:val="fr-FR" w:eastAsia="fr-FR"/>
        </w:rPr>
      </w:pPr>
    </w:p>
    <w:p w14:paraId="5DFA4841" w14:textId="77777777" w:rsidR="00D26CFB" w:rsidRPr="00D26CFB" w:rsidRDefault="00D26CFB" w:rsidP="00D26CFB">
      <w:pPr>
        <w:spacing w:before="120" w:after="120" w:line="240" w:lineRule="auto"/>
        <w:ind w:left="1224"/>
        <w:jc w:val="both"/>
        <w:rPr>
          <w:rFonts w:ascii="Calibri" w:eastAsia="MingLiU" w:hAnsi="Calibri" w:cs="Calibri"/>
          <w:b/>
          <w:bCs/>
          <w:color w:val="auto"/>
          <w:sz w:val="20"/>
          <w:szCs w:val="28"/>
          <w:lang w:val="fr-FR" w:eastAsia="fr-FR"/>
        </w:rPr>
      </w:pPr>
      <w:r w:rsidRPr="00D26CFB">
        <w:rPr>
          <w:rFonts w:ascii="Calibri" w:eastAsia="Times New Roman" w:hAnsi="Calibri" w:cs="Calibri"/>
          <w:b/>
          <w:bCs/>
          <w:color w:val="auto"/>
          <w:sz w:val="24"/>
          <w:szCs w:val="24"/>
          <w:lang w:val="fr-FR" w:eastAsia="fr-FR"/>
        </w:rPr>
        <w:t>3.1.3. Pentes</w:t>
      </w:r>
      <w:r w:rsidRPr="00D26CFB">
        <w:rPr>
          <w:rFonts w:ascii="Calibri" w:eastAsia="Times New Roman" w:hAnsi="Calibri" w:cs="Calibri"/>
          <w:b/>
          <w:bCs/>
          <w:color w:val="auto"/>
          <w:sz w:val="24"/>
          <w:szCs w:val="24"/>
          <w:lang w:val="fr-FR" w:eastAsia="fr-FR"/>
        </w:rPr>
        <w:tab/>
      </w:r>
      <w:r w:rsidRPr="00D26CFB">
        <w:rPr>
          <w:rFonts w:ascii="Calibri" w:eastAsia="MingLiU" w:hAnsi="Calibri" w:cs="Calibri"/>
          <w:b/>
          <w:bCs/>
          <w:color w:val="auto"/>
          <w:sz w:val="20"/>
          <w:szCs w:val="24"/>
          <w:lang w:val="fr-FR" w:eastAsia="fr-FR"/>
        </w:rPr>
        <w:tab/>
      </w:r>
    </w:p>
    <w:p w14:paraId="65B2BD0E" w14:textId="77777777" w:rsidR="00D26CFB" w:rsidRPr="00D26CFB" w:rsidRDefault="00D26CFB" w:rsidP="00D26CFB">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40" w:lineRule="auto"/>
        <w:ind w:right="-29"/>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Si possible de 2 cm/m pour E.V., E.U., E.P à l’intérieur du bâtiment en étage et 1cm/m en sous-sol et à l’extérieur.</w:t>
      </w:r>
    </w:p>
    <w:p w14:paraId="150BB1F5" w14:textId="77777777" w:rsidR="00D26CFB" w:rsidRPr="00D26CFB" w:rsidRDefault="00D26CFB" w:rsidP="00D26CFB">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40" w:lineRule="auto"/>
        <w:ind w:left="284" w:right="-29"/>
        <w:jc w:val="both"/>
        <w:rPr>
          <w:rFonts w:ascii="Calibri" w:eastAsia="MingLiU" w:hAnsi="Calibri" w:cs="Calibri"/>
          <w:color w:val="auto"/>
          <w:sz w:val="24"/>
          <w:szCs w:val="24"/>
          <w:lang w:val="fr-FR" w:eastAsia="fr-FR"/>
        </w:rPr>
      </w:pPr>
    </w:p>
    <w:p w14:paraId="7CB6BEBF" w14:textId="77777777" w:rsidR="00D26CFB" w:rsidRPr="00D26CFB" w:rsidRDefault="00D26CFB" w:rsidP="00D26CFB">
      <w:pPr>
        <w:spacing w:before="120" w:after="120" w:line="240" w:lineRule="auto"/>
        <w:ind w:left="1224"/>
        <w:jc w:val="both"/>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3.1.4. Pression</w:t>
      </w:r>
      <w:r w:rsidRPr="00D26CFB">
        <w:rPr>
          <w:rFonts w:ascii="Calibri" w:eastAsia="Times New Roman" w:hAnsi="Calibri" w:cs="Calibri"/>
          <w:b/>
          <w:bCs/>
          <w:color w:val="auto"/>
          <w:sz w:val="24"/>
          <w:szCs w:val="24"/>
          <w:lang w:val="fr-FR" w:eastAsia="fr-FR"/>
        </w:rPr>
        <w:tab/>
      </w:r>
    </w:p>
    <w:p w14:paraId="09C08ED1" w14:textId="77777777" w:rsidR="00D26CFB" w:rsidRPr="00D26CFB" w:rsidRDefault="00D26CFB" w:rsidP="00D26CFB">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40" w:lineRule="auto"/>
        <w:ind w:right="-29"/>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L’adjudicataire du présent lot s’assurera que la pression est suffisante pour le bon fonctionnement des appareils au point le plus défavorisé de l’installation.</w:t>
      </w:r>
    </w:p>
    <w:p w14:paraId="3B338AEB" w14:textId="77777777" w:rsidR="00D26CFB" w:rsidRPr="00D26CFB" w:rsidRDefault="00D26CFB" w:rsidP="00D26CFB">
      <w:pPr>
        <w:autoSpaceDE w:val="0"/>
        <w:autoSpaceDN w:val="0"/>
        <w:adjustRightInd w:val="0"/>
        <w:spacing w:after="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Quelles que soient les variations de pression du réseau d'alimentation, la pression en tout point d'utilisation devra être la suivante :</w:t>
      </w:r>
    </w:p>
    <w:p w14:paraId="43652C8B" w14:textId="77777777" w:rsidR="00D26CFB" w:rsidRPr="00D26CFB" w:rsidRDefault="00D26CFB" w:rsidP="00D26CFB">
      <w:pPr>
        <w:autoSpaceDE w:val="0"/>
        <w:autoSpaceDN w:val="0"/>
        <w:adjustRightInd w:val="0"/>
        <w:spacing w:after="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ab/>
        <w:t>- Pression minimale résiduelle au robinet sanitaire le plus défavorisé = 3 mCE,</w:t>
      </w:r>
    </w:p>
    <w:p w14:paraId="1B6A9BCD" w14:textId="77777777" w:rsidR="00D26CFB" w:rsidRPr="00D26CFB" w:rsidRDefault="00D26CFB" w:rsidP="00D26CFB">
      <w:pPr>
        <w:autoSpaceDE w:val="0"/>
        <w:autoSpaceDN w:val="0"/>
        <w:adjustRightInd w:val="0"/>
        <w:spacing w:after="240" w:line="240" w:lineRule="auto"/>
        <w:jc w:val="both"/>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ab/>
        <w:t>- Pression au robinet le plus exposé = 41 mCE.</w:t>
      </w:r>
    </w:p>
    <w:p w14:paraId="4F23899C" w14:textId="77777777" w:rsidR="00D26CFB" w:rsidRPr="00D26CFB" w:rsidRDefault="00D26CFB" w:rsidP="00D26CFB">
      <w:pPr>
        <w:spacing w:before="120" w:after="120" w:line="240" w:lineRule="auto"/>
        <w:ind w:left="1224"/>
        <w:jc w:val="both"/>
        <w:rPr>
          <w:rFonts w:ascii="Calibri" w:eastAsia="MingLiU" w:hAnsi="Calibri" w:cs="Calibri"/>
          <w:b/>
          <w:bCs/>
          <w:color w:val="auto"/>
          <w:sz w:val="20"/>
          <w:szCs w:val="28"/>
          <w:lang w:val="fr-FR" w:eastAsia="fr-FR"/>
        </w:rPr>
      </w:pPr>
      <w:r w:rsidRPr="00D26CFB">
        <w:rPr>
          <w:rFonts w:ascii="Calibri" w:eastAsia="Times New Roman" w:hAnsi="Calibri" w:cs="Calibri"/>
          <w:b/>
          <w:bCs/>
          <w:color w:val="auto"/>
          <w:sz w:val="24"/>
          <w:szCs w:val="24"/>
          <w:lang w:val="fr-FR" w:eastAsia="fr-FR"/>
        </w:rPr>
        <w:t>3.1.5. Coefficient de remplissage</w:t>
      </w:r>
      <w:r w:rsidRPr="00D26CFB">
        <w:rPr>
          <w:rFonts w:ascii="Calibri" w:eastAsia="MingLiU" w:hAnsi="Calibri" w:cs="Calibri"/>
          <w:b/>
          <w:bCs/>
          <w:color w:val="auto"/>
          <w:sz w:val="20"/>
          <w:szCs w:val="28"/>
          <w:lang w:val="fr-FR" w:eastAsia="fr-FR"/>
        </w:rPr>
        <w:tab/>
      </w:r>
      <w:r w:rsidRPr="00D26CFB">
        <w:rPr>
          <w:rFonts w:ascii="Calibri" w:eastAsia="MingLiU" w:hAnsi="Calibri" w:cs="Calibri"/>
          <w:b/>
          <w:bCs/>
          <w:color w:val="auto"/>
          <w:sz w:val="20"/>
          <w:szCs w:val="28"/>
          <w:lang w:val="fr-FR" w:eastAsia="fr-FR"/>
        </w:rPr>
        <w:tab/>
      </w:r>
      <w:r w:rsidRPr="00D26CFB">
        <w:rPr>
          <w:rFonts w:ascii="Calibri" w:eastAsia="MingLiU" w:hAnsi="Calibri" w:cs="Calibri"/>
          <w:b/>
          <w:bCs/>
          <w:color w:val="auto"/>
          <w:sz w:val="20"/>
          <w:szCs w:val="24"/>
          <w:lang w:val="fr-FR" w:eastAsia="fr-FR"/>
        </w:rPr>
        <w:tab/>
      </w:r>
    </w:p>
    <w:p w14:paraId="2162F7F2" w14:textId="77777777" w:rsidR="00D26CFB" w:rsidRPr="00D26CFB" w:rsidRDefault="00D26CFB" w:rsidP="00912ACB">
      <w:pPr>
        <w:numPr>
          <w:ilvl w:val="0"/>
          <w:numId w:val="112"/>
        </w:numPr>
        <w:tabs>
          <w:tab w:val="left" w:pos="5103"/>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uppressAutoHyphens/>
        <w:overflowPunct w:val="0"/>
        <w:autoSpaceDE w:val="0"/>
        <w:autoSpaceDN w:val="0"/>
        <w:adjustRightInd w:val="0"/>
        <w:spacing w:after="0" w:line="240" w:lineRule="auto"/>
        <w:ind w:right="-29"/>
        <w:jc w:val="both"/>
        <w:textAlignment w:val="baseline"/>
        <w:rPr>
          <w:rFonts w:ascii="Calibri" w:eastAsia="MingLiU" w:hAnsi="Calibri" w:cs="Calibri"/>
          <w:color w:val="auto"/>
          <w:sz w:val="24"/>
          <w:szCs w:val="24"/>
          <w:lang w:val="fr-FR" w:eastAsia="fr-FR"/>
        </w:rPr>
      </w:pPr>
      <w:r w:rsidRPr="00D26CFB">
        <w:rPr>
          <w:rFonts w:ascii="Calibri" w:eastAsia="MingLiU" w:hAnsi="Calibri" w:cs="Calibri"/>
          <w:color w:val="auto"/>
          <w:sz w:val="24"/>
          <w:szCs w:val="24"/>
          <w:lang w:val="fr-FR" w:eastAsia="fr-FR"/>
        </w:rPr>
        <w:t>pour canalisations E.U. et E.V.        H/D = 5/10</w:t>
      </w:r>
    </w:p>
    <w:p w14:paraId="6CCEC352" w14:textId="77777777" w:rsidR="00D26CFB" w:rsidRPr="00D26CFB" w:rsidRDefault="00D26CFB" w:rsidP="00912ACB">
      <w:pPr>
        <w:numPr>
          <w:ilvl w:val="0"/>
          <w:numId w:val="112"/>
        </w:numPr>
        <w:tabs>
          <w:tab w:val="left" w:pos="5103"/>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uppressAutoHyphens/>
        <w:overflowPunct w:val="0"/>
        <w:autoSpaceDE w:val="0"/>
        <w:autoSpaceDN w:val="0"/>
        <w:adjustRightInd w:val="0"/>
        <w:spacing w:before="60" w:after="0" w:line="240" w:lineRule="auto"/>
        <w:ind w:left="568" w:right="-28" w:hanging="284"/>
        <w:jc w:val="both"/>
        <w:textAlignment w:val="baseline"/>
        <w:rPr>
          <w:rFonts w:ascii="Calibri" w:eastAsia="MingLiU" w:hAnsi="Calibri" w:cs="Calibri"/>
          <w:smallCaps/>
          <w:color w:val="auto"/>
          <w:sz w:val="24"/>
          <w:szCs w:val="24"/>
          <w:lang w:val="fr-FR" w:eastAsia="fr-FR"/>
        </w:rPr>
      </w:pPr>
      <w:r w:rsidRPr="00D26CFB">
        <w:rPr>
          <w:rFonts w:ascii="Calibri" w:eastAsia="MingLiU" w:hAnsi="Calibri" w:cs="Calibri"/>
          <w:color w:val="auto"/>
          <w:sz w:val="24"/>
          <w:szCs w:val="24"/>
          <w:lang w:val="fr-FR" w:eastAsia="fr-FR"/>
        </w:rPr>
        <w:lastRenderedPageBreak/>
        <w:t>pour canalisations EU + E.P.              H/D = 7/10</w:t>
      </w:r>
    </w:p>
    <w:p w14:paraId="53281AC5" w14:textId="77777777" w:rsidR="00D26CFB" w:rsidRPr="00D26CFB" w:rsidRDefault="00D26CFB" w:rsidP="00912ACB">
      <w:pPr>
        <w:numPr>
          <w:ilvl w:val="0"/>
          <w:numId w:val="112"/>
        </w:numPr>
        <w:tabs>
          <w:tab w:val="left" w:pos="5103"/>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uppressAutoHyphens/>
        <w:overflowPunct w:val="0"/>
        <w:autoSpaceDE w:val="0"/>
        <w:autoSpaceDN w:val="0"/>
        <w:adjustRightInd w:val="0"/>
        <w:spacing w:before="60" w:after="0" w:line="240" w:lineRule="auto"/>
        <w:ind w:left="568" w:right="-28" w:hanging="284"/>
        <w:jc w:val="both"/>
        <w:textAlignment w:val="baseline"/>
        <w:rPr>
          <w:rFonts w:ascii="Calibri" w:eastAsia="MingLiU" w:hAnsi="Calibri" w:cs="Calibri"/>
          <w:smallCaps/>
          <w:color w:val="auto"/>
          <w:sz w:val="24"/>
          <w:szCs w:val="24"/>
          <w:lang w:val="fr-FR" w:eastAsia="fr-FR"/>
        </w:rPr>
      </w:pPr>
      <w:r w:rsidRPr="00D26CFB">
        <w:rPr>
          <w:rFonts w:ascii="Calibri" w:eastAsia="MingLiU" w:hAnsi="Calibri" w:cs="Calibri"/>
          <w:color w:val="auto"/>
          <w:sz w:val="24"/>
          <w:szCs w:val="24"/>
          <w:lang w:val="fr-FR" w:eastAsia="fr-FR"/>
        </w:rPr>
        <w:t>réseaux mixte E.U + E.V.                    H/D = 5/10</w:t>
      </w:r>
    </w:p>
    <w:p w14:paraId="135FA562"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fr-FR"/>
        </w:rPr>
      </w:pPr>
      <w:r w:rsidRPr="00D26CFB">
        <w:rPr>
          <w:rFonts w:ascii="Calibri" w:eastAsia="Times New Roman" w:hAnsi="Calibri" w:cs="Arial"/>
          <w:b/>
          <w:bCs/>
          <w:color w:val="auto"/>
          <w:sz w:val="24"/>
          <w:szCs w:val="24"/>
          <w:lang w:val="fr-FR" w:eastAsia="fr-FR"/>
        </w:rPr>
        <w:t>4. Appareillages</w:t>
      </w:r>
    </w:p>
    <w:p w14:paraId="57584FBB"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zh-CN"/>
        </w:rPr>
      </w:pPr>
      <w:r w:rsidRPr="00D26CFB">
        <w:rPr>
          <w:rFonts w:ascii="Calibri" w:eastAsia="Times New Roman" w:hAnsi="Calibri" w:cs="Arial"/>
          <w:b/>
          <w:bCs/>
          <w:color w:val="auto"/>
          <w:sz w:val="24"/>
          <w:szCs w:val="24"/>
          <w:lang w:val="fr-FR" w:eastAsia="zh-CN"/>
        </w:rPr>
        <w:t>4.1 Source</w:t>
      </w:r>
    </w:p>
    <w:p w14:paraId="71F79C7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installations seront alimentées à partir du compteur principal de branchement au réseau de la SDE.</w:t>
      </w:r>
    </w:p>
    <w:p w14:paraId="09C8544F"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zh-CN"/>
        </w:rPr>
      </w:pPr>
      <w:r w:rsidRPr="00D26CFB">
        <w:rPr>
          <w:rFonts w:ascii="Calibri" w:eastAsia="Times New Roman" w:hAnsi="Calibri" w:cs="Arial"/>
          <w:b/>
          <w:bCs/>
          <w:color w:val="auto"/>
          <w:sz w:val="24"/>
          <w:szCs w:val="24"/>
          <w:lang w:val="fr-FR" w:eastAsia="zh-CN"/>
        </w:rPr>
        <w:t>4.2 Les robinets</w:t>
      </w:r>
    </w:p>
    <w:p w14:paraId="6557137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Ils devront être montés de telle manière qu'ils ne subissent pas de contraintes dues à leur propre poids ou à la dilatation des tuyauteries.</w:t>
      </w:r>
    </w:p>
    <w:p w14:paraId="36C04572"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zh-CN"/>
        </w:rPr>
      </w:pPr>
      <w:r w:rsidRPr="00D26CFB">
        <w:rPr>
          <w:rFonts w:ascii="Calibri" w:eastAsia="Times New Roman" w:hAnsi="Calibri" w:cs="Arial"/>
          <w:b/>
          <w:bCs/>
          <w:color w:val="auto"/>
          <w:sz w:val="24"/>
          <w:szCs w:val="24"/>
          <w:lang w:val="fr-FR" w:eastAsia="zh-CN"/>
        </w:rPr>
        <w:t>4.3 Les vannes</w:t>
      </w:r>
    </w:p>
    <w:p w14:paraId="0934E8E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Elles seront à passage direct. Elles seront utilisées pour isoler :</w:t>
      </w:r>
    </w:p>
    <w:p w14:paraId="4DD6B7A2" w14:textId="77777777" w:rsidR="00D26CFB" w:rsidRPr="00D26CFB" w:rsidRDefault="00D26CFB" w:rsidP="00912ACB">
      <w:pPr>
        <w:numPr>
          <w:ilvl w:val="0"/>
          <w:numId w:val="6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pieds de colonne</w:t>
      </w:r>
    </w:p>
    <w:p w14:paraId="414FAF06" w14:textId="77777777" w:rsidR="00D26CFB" w:rsidRPr="00D26CFB" w:rsidRDefault="00D26CFB" w:rsidP="00912ACB">
      <w:pPr>
        <w:numPr>
          <w:ilvl w:val="0"/>
          <w:numId w:val="6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les installations intérieures</w:t>
      </w:r>
    </w:p>
    <w:p w14:paraId="28FA459C" w14:textId="77777777" w:rsidR="00D26CFB" w:rsidRPr="00D26CFB" w:rsidRDefault="00D26CFB" w:rsidP="00912ACB">
      <w:pPr>
        <w:numPr>
          <w:ilvl w:val="0"/>
          <w:numId w:val="6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zh-CN"/>
        </w:rPr>
        <w:t>Les dérivations sur le réseau principal de distribution.</w:t>
      </w:r>
    </w:p>
    <w:p w14:paraId="4029625F"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zh-CN"/>
        </w:rPr>
      </w:pPr>
      <w:r w:rsidRPr="00D26CFB">
        <w:rPr>
          <w:rFonts w:ascii="Calibri" w:eastAsia="Times New Roman" w:hAnsi="Calibri" w:cs="Arial"/>
          <w:b/>
          <w:bCs/>
          <w:color w:val="auto"/>
          <w:sz w:val="24"/>
          <w:szCs w:val="24"/>
          <w:lang w:val="fr-FR" w:eastAsia="zh-CN"/>
        </w:rPr>
        <w:t>4.4 Coudes et pièces de dérivation cuivre</w:t>
      </w:r>
    </w:p>
    <w:p w14:paraId="0EAFAE6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coudes pourront être réalisés à la cintreuse pour les diamètres inférieurs ou égaux à DN 40.</w:t>
      </w:r>
    </w:p>
    <w:p w14:paraId="34F7B462"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zh-CN"/>
        </w:rPr>
      </w:pPr>
      <w:r w:rsidRPr="00D26CFB">
        <w:rPr>
          <w:rFonts w:ascii="Calibri" w:eastAsia="Times New Roman" w:hAnsi="Calibri" w:cs="Arial"/>
          <w:b/>
          <w:bCs/>
          <w:color w:val="auto"/>
          <w:sz w:val="24"/>
          <w:szCs w:val="24"/>
          <w:lang w:val="fr-FR" w:eastAsia="zh-CN"/>
        </w:rPr>
        <w:t>4.5 Fourreaux</w:t>
      </w:r>
    </w:p>
    <w:p w14:paraId="1DCFD81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fourreaux seront prévus à chaque franchissement de plancher, de mur, de cloison et scellés de ciment. Ils seront d'un diamètre permettant la libre dilatation de la tuyauterie. Ils pourront être constitués soit par du tube acier ou tôle d'acier, soit par du tube plastique (selon règlement de sécurité et température du fluide véhiculé).</w:t>
      </w:r>
    </w:p>
    <w:p w14:paraId="49A19E9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 isolant phonique non fendu du type GAINOJAC sera placé entre le tube et le fourreau. Il dépassera de part et d'autre de la paroi traversée de 3 à 4 cm environ, sauf indications contraires.</w:t>
      </w:r>
    </w:p>
    <w:p w14:paraId="30EADD05"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zh-CN"/>
        </w:rPr>
      </w:pPr>
      <w:r w:rsidRPr="00D26CFB">
        <w:rPr>
          <w:rFonts w:ascii="Calibri" w:eastAsia="Times New Roman" w:hAnsi="Calibri" w:cs="Arial"/>
          <w:b/>
          <w:bCs/>
          <w:color w:val="auto"/>
          <w:sz w:val="24"/>
          <w:szCs w:val="24"/>
          <w:lang w:val="fr-FR" w:eastAsia="zh-CN"/>
        </w:rPr>
        <w:t>4.6 Lessivage et rinçage de l'installation</w:t>
      </w:r>
    </w:p>
    <w:p w14:paraId="3D2DDAC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Durant le déroulement du chantier, les tubes restant provisoirement ouverts seront protégés par des obturateurs temporaires destinés à interdire l'introduction de corps étrangers.</w:t>
      </w:r>
    </w:p>
    <w:p w14:paraId="232F464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Avant la mise en route de l'installation, il sera réalisé un lessivage et un rinçage des circuits hydrauliques.</w:t>
      </w:r>
    </w:p>
    <w:p w14:paraId="37510397"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fr-FR"/>
        </w:rPr>
      </w:pPr>
      <w:r w:rsidRPr="00D26CFB">
        <w:rPr>
          <w:rFonts w:ascii="Calibri" w:eastAsia="Times New Roman" w:hAnsi="Calibri" w:cs="Arial"/>
          <w:b/>
          <w:bCs/>
          <w:color w:val="auto"/>
          <w:sz w:val="24"/>
          <w:szCs w:val="24"/>
          <w:lang w:val="fr-FR" w:eastAsia="fr-FR"/>
        </w:rPr>
        <w:t>5. Principe de l'installation</w:t>
      </w:r>
    </w:p>
    <w:p w14:paraId="3A039C1C"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zh-CN"/>
        </w:rPr>
      </w:pPr>
      <w:r w:rsidRPr="00D26CFB">
        <w:rPr>
          <w:rFonts w:ascii="Calibri" w:eastAsia="Times New Roman" w:hAnsi="Calibri" w:cs="Arial"/>
          <w:b/>
          <w:bCs/>
          <w:color w:val="auto"/>
          <w:sz w:val="24"/>
          <w:szCs w:val="24"/>
          <w:lang w:val="fr-FR" w:eastAsia="zh-CN"/>
        </w:rPr>
        <w:t>5.1 Alimentation en eau potable</w:t>
      </w:r>
    </w:p>
    <w:p w14:paraId="3788B95C" w14:textId="3C19F984"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A partir du branchement au réseau de la SDE, les canalisations en pression seront en PVC pression série lourde jusqu’à la colonne montante descendante du </w:t>
      </w:r>
      <w:r w:rsidR="009C7CB2" w:rsidRPr="00D26CFB">
        <w:rPr>
          <w:rFonts w:ascii="Calibri" w:eastAsia="Times New Roman" w:hAnsi="Calibri" w:cs="Calibri"/>
          <w:color w:val="auto"/>
          <w:sz w:val="24"/>
          <w:szCs w:val="24"/>
          <w:lang w:val="fr-FR" w:eastAsia="fr-FR"/>
        </w:rPr>
        <w:t>réservoir</w:t>
      </w:r>
      <w:r w:rsidRPr="00D26CFB">
        <w:rPr>
          <w:rFonts w:ascii="Calibri" w:eastAsia="Times New Roman" w:hAnsi="Calibri" w:cs="Calibri"/>
          <w:color w:val="auto"/>
          <w:sz w:val="24"/>
          <w:szCs w:val="24"/>
          <w:lang w:val="fr-FR" w:eastAsia="fr-FR"/>
        </w:rPr>
        <w:t xml:space="preserve"> situé au niveau de la terrasse. </w:t>
      </w:r>
    </w:p>
    <w:p w14:paraId="133BDA7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La canalisation va également alimenter une bâche à eau incendie de volume 10m3. </w:t>
      </w:r>
    </w:p>
    <w:p w14:paraId="7A37B04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zh-CN"/>
        </w:rPr>
      </w:pPr>
      <w:r w:rsidRPr="00D26CFB">
        <w:rPr>
          <w:rFonts w:ascii="Calibri" w:eastAsia="Times New Roman" w:hAnsi="Calibri" w:cs="Calibri"/>
          <w:color w:val="auto"/>
          <w:sz w:val="24"/>
          <w:szCs w:val="24"/>
          <w:lang w:val="fr-FR" w:eastAsia="zh-CN"/>
        </w:rPr>
        <w:t>A l’intérieur des bâtiments, les canalisations en pression seront en pex-alu pression jusqu’au niveau des appareillages</w:t>
      </w:r>
      <w:r w:rsidRPr="00D26CFB">
        <w:rPr>
          <w:rFonts w:ascii="Calibri" w:eastAsia="Times New Roman" w:hAnsi="Calibri" w:cs="Calibri"/>
          <w:color w:val="auto"/>
          <w:sz w:val="24"/>
          <w:szCs w:val="24"/>
          <w:lang w:val="fr-FR" w:eastAsia="fr-FR"/>
        </w:rPr>
        <w:t>. Aucun piquage ne sera encastré. Ainsi des nourrices seront prévues à cet effet.</w:t>
      </w:r>
    </w:p>
    <w:p w14:paraId="4571CF4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Des vannes d’arrêt permettront d’isoler une partie des installations sans interrompre l’alimentation des autres appareils en cas d’intervention.</w:t>
      </w:r>
    </w:p>
    <w:p w14:paraId="3A2AE2F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canalisations enterrées à l'extérieur des bâtiments seront posées sur un lit de sable fin dépourvu de gravats et signalées par un grillage avertisseur bleu.</w:t>
      </w:r>
    </w:p>
    <w:p w14:paraId="1A50F7D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colliers seront dispos</w:t>
      </w:r>
      <w:r w:rsidRPr="00D26CFB">
        <w:rPr>
          <w:rFonts w:ascii="Calibri" w:eastAsia="Times New Roman" w:hAnsi="Calibri" w:cs="Calibri"/>
          <w:color w:val="auto"/>
          <w:sz w:val="24"/>
          <w:szCs w:val="24"/>
          <w:lang w:val="fr-FR" w:eastAsia="zh-CN"/>
        </w:rPr>
        <w:t>é</w:t>
      </w:r>
      <w:r w:rsidRPr="00D26CFB">
        <w:rPr>
          <w:rFonts w:ascii="Calibri" w:eastAsia="Times New Roman" w:hAnsi="Calibri" w:cs="Calibri"/>
          <w:color w:val="auto"/>
          <w:sz w:val="24"/>
          <w:szCs w:val="24"/>
          <w:lang w:val="fr-FR" w:eastAsia="fr-FR"/>
        </w:rPr>
        <w:t>s à intervalle régulier pour les canalisations en apparent.</w:t>
      </w:r>
    </w:p>
    <w:p w14:paraId="2F40C71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chauffage du PVC sera interdit pour la mise en œuvre des changements de direction ; des accessoires tels que coudes, t</w:t>
      </w:r>
      <w:r w:rsidRPr="00D26CFB">
        <w:rPr>
          <w:rFonts w:ascii="Calibri" w:eastAsia="Times New Roman" w:hAnsi="Calibri" w:cs="Calibri"/>
          <w:color w:val="auto"/>
          <w:sz w:val="24"/>
          <w:szCs w:val="24"/>
          <w:lang w:val="fr-FR" w:eastAsia="zh-CN"/>
        </w:rPr>
        <w:t>é</w:t>
      </w:r>
      <w:r w:rsidRPr="00D26CFB">
        <w:rPr>
          <w:rFonts w:ascii="Calibri" w:eastAsia="Times New Roman" w:hAnsi="Calibri" w:cs="Calibri"/>
          <w:color w:val="auto"/>
          <w:sz w:val="24"/>
          <w:szCs w:val="24"/>
          <w:lang w:val="fr-FR" w:eastAsia="fr-FR"/>
        </w:rPr>
        <w:t>s seront utilis</w:t>
      </w:r>
      <w:r w:rsidRPr="00D26CFB">
        <w:rPr>
          <w:rFonts w:ascii="Calibri" w:eastAsia="Times New Roman" w:hAnsi="Calibri" w:cs="Calibri"/>
          <w:color w:val="auto"/>
          <w:sz w:val="24"/>
          <w:szCs w:val="24"/>
          <w:lang w:val="fr-FR" w:eastAsia="zh-CN"/>
        </w:rPr>
        <w:t>é</w:t>
      </w:r>
      <w:r w:rsidRPr="00D26CFB">
        <w:rPr>
          <w:rFonts w:ascii="Calibri" w:eastAsia="Times New Roman" w:hAnsi="Calibri" w:cs="Calibri"/>
          <w:color w:val="auto"/>
          <w:sz w:val="24"/>
          <w:szCs w:val="24"/>
          <w:lang w:val="fr-FR" w:eastAsia="fr-FR"/>
        </w:rPr>
        <w:t>s.</w:t>
      </w:r>
    </w:p>
    <w:p w14:paraId="6322FBA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s'assurera que la pression est suffisante pour un bon fonctionnement des appareils au point le plus défavorisé de l'installation. La pression d'eau ne devra pas être inférieure à 1 bar et supérieure à 2,5 bars à tous les points de l'installation (sauf demande particulière).</w:t>
      </w:r>
    </w:p>
    <w:p w14:paraId="24C3DC83"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zh-CN"/>
        </w:rPr>
      </w:pPr>
      <w:r w:rsidRPr="00D26CFB">
        <w:rPr>
          <w:rFonts w:ascii="Calibri" w:eastAsia="Times New Roman" w:hAnsi="Calibri" w:cs="Arial"/>
          <w:b/>
          <w:bCs/>
          <w:color w:val="auto"/>
          <w:sz w:val="24"/>
          <w:szCs w:val="24"/>
          <w:lang w:val="fr-FR" w:eastAsia="zh-CN"/>
        </w:rPr>
        <w:t>5.2 Réseaux eaux usées – eaux de vannes - eaux pluviales</w:t>
      </w:r>
    </w:p>
    <w:p w14:paraId="08EF5F7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fr-FR"/>
        </w:rPr>
        <w:t>Les descentes des eaux usées, eaux de vannes seront séparatives jusqu’aux regards eaux us</w:t>
      </w:r>
      <w:r w:rsidRPr="00D26CFB">
        <w:rPr>
          <w:rFonts w:ascii="Calibri" w:eastAsia="Times New Roman" w:hAnsi="Calibri" w:cs="Calibri"/>
          <w:color w:val="auto"/>
          <w:sz w:val="24"/>
          <w:szCs w:val="24"/>
          <w:lang w:val="fr-FR" w:eastAsia="zh-CN"/>
        </w:rPr>
        <w:t>é</w:t>
      </w:r>
      <w:r w:rsidRPr="00D26CFB">
        <w:rPr>
          <w:rFonts w:ascii="Calibri" w:eastAsia="Times New Roman" w:hAnsi="Calibri" w:cs="Calibri"/>
          <w:color w:val="auto"/>
          <w:sz w:val="24"/>
          <w:szCs w:val="24"/>
          <w:lang w:val="fr-FR" w:eastAsia="fr-FR"/>
        </w:rPr>
        <w:t xml:space="preserve">es </w:t>
      </w:r>
      <w:r w:rsidRPr="00D26CFB">
        <w:rPr>
          <w:rFonts w:ascii="Calibri" w:eastAsia="Times New Roman" w:hAnsi="Calibri" w:cs="Calibri"/>
          <w:color w:val="auto"/>
          <w:sz w:val="24"/>
          <w:szCs w:val="24"/>
          <w:lang w:val="fr-FR" w:eastAsia="zh-CN"/>
        </w:rPr>
        <w:t xml:space="preserve">et </w:t>
      </w:r>
      <w:r w:rsidRPr="00D26CFB">
        <w:rPr>
          <w:rFonts w:ascii="Calibri" w:eastAsia="Times New Roman" w:hAnsi="Calibri" w:cs="Calibri"/>
          <w:color w:val="auto"/>
          <w:sz w:val="24"/>
          <w:szCs w:val="24"/>
          <w:lang w:val="fr-FR" w:eastAsia="fr-FR"/>
        </w:rPr>
        <w:t>eaux de vannes,</w:t>
      </w:r>
      <w:r w:rsidRPr="00D26CFB">
        <w:rPr>
          <w:rFonts w:ascii="Calibri" w:eastAsia="Times New Roman" w:hAnsi="Calibri" w:cs="Calibri"/>
          <w:color w:val="auto"/>
          <w:sz w:val="24"/>
          <w:szCs w:val="24"/>
          <w:lang w:val="fr-FR" w:eastAsia="zh-CN"/>
        </w:rPr>
        <w:t xml:space="preserve"> placés au RDC</w:t>
      </w:r>
      <w:r w:rsidRPr="00D26CFB">
        <w:rPr>
          <w:rFonts w:ascii="Calibri" w:eastAsia="Times New Roman" w:hAnsi="Calibri" w:cs="Calibri"/>
          <w:color w:val="auto"/>
          <w:sz w:val="24"/>
          <w:szCs w:val="24"/>
          <w:lang w:val="fr-FR" w:eastAsia="fr-FR"/>
        </w:rPr>
        <w:t>.</w:t>
      </w:r>
    </w:p>
    <w:p w14:paraId="622F065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zh-CN"/>
        </w:rPr>
      </w:pPr>
      <w:r w:rsidRPr="00D26CFB">
        <w:rPr>
          <w:rFonts w:ascii="Calibri" w:eastAsia="Times New Roman" w:hAnsi="Calibri" w:cs="Calibri"/>
          <w:color w:val="auto"/>
          <w:sz w:val="24"/>
          <w:szCs w:val="24"/>
          <w:lang w:val="fr-FR" w:eastAsia="zh-CN"/>
        </w:rPr>
        <w:t>Les eaux pluviales seront évacuées par des descentes EP jusqu’au RDC pour ensuite être versées au terrain naturel. Elles suivront ensuite les pentes qui seront aménagées par le lot du VRD</w:t>
      </w:r>
    </w:p>
    <w:p w14:paraId="41131FD5" w14:textId="4B861B23"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Des chapeaux de ventilation seront prévus sur les </w:t>
      </w:r>
      <w:r w:rsidRPr="00D26CFB">
        <w:rPr>
          <w:rFonts w:ascii="Calibri" w:eastAsia="Times New Roman" w:hAnsi="Calibri" w:cs="Calibri"/>
          <w:color w:val="auto"/>
          <w:sz w:val="24"/>
          <w:szCs w:val="24"/>
          <w:lang w:val="fr-FR" w:eastAsia="zh-CN"/>
        </w:rPr>
        <w:t xml:space="preserve">colonnes eaux </w:t>
      </w:r>
      <w:r w:rsidR="009C7CB2" w:rsidRPr="00D26CFB">
        <w:rPr>
          <w:rFonts w:ascii="Calibri" w:eastAsia="Times New Roman" w:hAnsi="Calibri" w:cs="Calibri"/>
          <w:color w:val="auto"/>
          <w:sz w:val="24"/>
          <w:szCs w:val="24"/>
          <w:lang w:val="fr-FR" w:eastAsia="zh-CN"/>
        </w:rPr>
        <w:t>usées</w:t>
      </w:r>
      <w:r w:rsidRPr="00D26CFB">
        <w:rPr>
          <w:rFonts w:ascii="Calibri" w:eastAsia="Times New Roman" w:hAnsi="Calibri" w:cs="Calibri"/>
          <w:color w:val="auto"/>
          <w:sz w:val="24"/>
          <w:szCs w:val="24"/>
          <w:lang w:val="fr-FR" w:eastAsia="zh-CN"/>
        </w:rPr>
        <w:t>-eaux de vanne</w:t>
      </w:r>
      <w:r w:rsidRPr="00D26CFB">
        <w:rPr>
          <w:rFonts w:ascii="Calibri" w:eastAsia="Times New Roman" w:hAnsi="Calibri" w:cs="Calibri"/>
          <w:color w:val="auto"/>
          <w:sz w:val="24"/>
          <w:szCs w:val="24"/>
          <w:lang w:val="fr-FR" w:eastAsia="fr-FR"/>
        </w:rPr>
        <w:t xml:space="preserve"> qui seront prolongées jusqu’en terrasse.</w:t>
      </w:r>
    </w:p>
    <w:p w14:paraId="15B8FB4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colliers seront dispos</w:t>
      </w:r>
      <w:r w:rsidRPr="00D26CFB">
        <w:rPr>
          <w:rFonts w:ascii="Calibri" w:eastAsia="Times New Roman" w:hAnsi="Calibri" w:cs="Calibri"/>
          <w:color w:val="auto"/>
          <w:sz w:val="24"/>
          <w:szCs w:val="24"/>
          <w:lang w:val="fr-FR" w:eastAsia="zh-CN"/>
        </w:rPr>
        <w:t>é</w:t>
      </w:r>
      <w:r w:rsidRPr="00D26CFB">
        <w:rPr>
          <w:rFonts w:ascii="Calibri" w:eastAsia="Times New Roman" w:hAnsi="Calibri" w:cs="Calibri"/>
          <w:color w:val="auto"/>
          <w:sz w:val="24"/>
          <w:szCs w:val="24"/>
          <w:lang w:val="fr-FR" w:eastAsia="fr-FR"/>
        </w:rPr>
        <w:t>s à intervalle régulier pour les canalisations en apparent.</w:t>
      </w:r>
    </w:p>
    <w:p w14:paraId="748BD463" w14:textId="77777777" w:rsidR="00D26CFB" w:rsidRPr="00D26CFB" w:rsidRDefault="00D26CFB" w:rsidP="00D26CFB">
      <w:pPr>
        <w:spacing w:before="120" w:after="120" w:line="240" w:lineRule="auto"/>
        <w:jc w:val="both"/>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chutes et descentes EV et EU seront réalisées en tube PVC conforme aux normes dans les limites d’emploi de ces matériaux en ce qui concerne notamment les parties exposées aux chocs</w:t>
      </w:r>
      <w:r w:rsidRPr="00D26CFB">
        <w:rPr>
          <w:rFonts w:ascii="Calibri" w:eastAsia="Times New Roman" w:hAnsi="Calibri" w:cs="Calibri"/>
          <w:color w:val="auto"/>
          <w:sz w:val="24"/>
          <w:szCs w:val="24"/>
          <w:lang w:val="fr-FR" w:eastAsia="zh-CN"/>
        </w:rPr>
        <w:t>, y</w:t>
      </w:r>
      <w:r w:rsidRPr="00D26CFB">
        <w:rPr>
          <w:rFonts w:ascii="Calibri" w:eastAsia="Times New Roman" w:hAnsi="Calibri" w:cs="Calibri"/>
          <w:color w:val="auto"/>
          <w:sz w:val="24"/>
          <w:szCs w:val="24"/>
          <w:lang w:val="fr-FR" w:eastAsia="fr-FR"/>
        </w:rPr>
        <w:t xml:space="preserve"> compris les vidanges verticales et horizontales jusqu’aux regards construits par le gros œuvre </w:t>
      </w:r>
    </w:p>
    <w:p w14:paraId="335FC9C2" w14:textId="77777777" w:rsidR="00D26CFB" w:rsidRPr="00D26CFB" w:rsidRDefault="00D26CFB" w:rsidP="00D26CFB">
      <w:pPr>
        <w:spacing w:before="120" w:after="120" w:line="240" w:lineRule="auto"/>
        <w:jc w:val="both"/>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la mise en œuvre des canalisations PVC, les travaux devront se conformer aux prescriptions et recommandations définies par le D.T.U. n° 60-33, notamment en ce qui concerne les supports, l’assemblage et les précautions nécessaires en rapport avec les efforts mécaniques et les effets de dilatation.</w:t>
      </w:r>
    </w:p>
    <w:p w14:paraId="7CCBF19D" w14:textId="77777777" w:rsidR="00D26CFB" w:rsidRPr="00D26CFB" w:rsidRDefault="00D26CFB" w:rsidP="00D26CFB">
      <w:pPr>
        <w:widowControl w:val="0"/>
        <w:tabs>
          <w:tab w:val="left" w:pos="2505"/>
          <w:tab w:val="left" w:pos="949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chutes et les descentes seront obligatoirement prolongées en ventilation primaire par un tube du même diamètre. Ces ventilations seront prolongées hors toiture.</w:t>
      </w:r>
    </w:p>
    <w:p w14:paraId="37010195" w14:textId="77777777" w:rsidR="00D26CFB" w:rsidRPr="00D26CFB" w:rsidRDefault="00D26CFB" w:rsidP="00D26CFB">
      <w:pPr>
        <w:widowControl w:val="0"/>
        <w:tabs>
          <w:tab w:val="left" w:pos="2505"/>
          <w:tab w:val="left" w:pos="949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diamètres des canalisations de raccordement seront conformes aux prescriptions des normes NF41-201 et 202 pour les appareils sanitaires.</w:t>
      </w:r>
    </w:p>
    <w:p w14:paraId="3CA67A2F" w14:textId="77777777" w:rsidR="00D26CFB" w:rsidRPr="00D26CFB" w:rsidRDefault="00D26CFB" w:rsidP="00D26CFB">
      <w:pPr>
        <w:widowControl w:val="0"/>
        <w:tabs>
          <w:tab w:val="left" w:pos="2505"/>
          <w:tab w:val="left" w:pos="9490"/>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w:t>
      </w:r>
      <w:r w:rsidRPr="00D26CFB">
        <w:rPr>
          <w:rFonts w:ascii="Calibri" w:eastAsia="Times New Roman" w:hAnsi="Calibri" w:cs="Calibri"/>
          <w:color w:val="auto"/>
          <w:sz w:val="24"/>
          <w:szCs w:val="24"/>
          <w:lang w:val="fr-FR" w:eastAsia="zh-CN"/>
        </w:rPr>
        <w:t>a</w:t>
      </w:r>
      <w:r w:rsidRPr="00D26CFB">
        <w:rPr>
          <w:rFonts w:ascii="Calibri" w:eastAsia="Times New Roman" w:hAnsi="Calibri" w:cs="Calibri"/>
          <w:color w:val="auto"/>
          <w:sz w:val="24"/>
          <w:szCs w:val="24"/>
          <w:lang w:val="fr-FR" w:eastAsia="fr-FR"/>
        </w:rPr>
        <w:t xml:space="preserve"> sélection des collecteurs principaux sera calculée en fonction du débit simultané d’écoulement des pentes admissibles optimales de </w:t>
      </w:r>
      <w:r w:rsidRPr="00D26CFB">
        <w:rPr>
          <w:rFonts w:ascii="Calibri" w:eastAsia="Times New Roman" w:hAnsi="Calibri" w:cs="Calibri"/>
          <w:color w:val="auto"/>
          <w:sz w:val="24"/>
          <w:szCs w:val="24"/>
          <w:lang w:val="fr-FR" w:eastAsia="zh-CN"/>
        </w:rPr>
        <w:t>1</w:t>
      </w:r>
      <w:r w:rsidRPr="00D26CFB">
        <w:rPr>
          <w:rFonts w:ascii="Calibri" w:eastAsia="Times New Roman" w:hAnsi="Calibri" w:cs="Calibri"/>
          <w:color w:val="auto"/>
          <w:sz w:val="24"/>
          <w:szCs w:val="24"/>
          <w:lang w:val="fr-FR" w:eastAsia="fr-FR"/>
        </w:rPr>
        <w:t xml:space="preserve"> cm/m (</w:t>
      </w:r>
      <w:r w:rsidRPr="00D26CFB">
        <w:rPr>
          <w:rFonts w:ascii="Calibri" w:eastAsia="Times New Roman" w:hAnsi="Calibri" w:cs="Calibri"/>
          <w:color w:val="auto"/>
          <w:sz w:val="24"/>
          <w:szCs w:val="24"/>
          <w:lang w:val="fr-FR" w:eastAsia="zh-CN"/>
        </w:rPr>
        <w:t>1</w:t>
      </w:r>
      <w:r w:rsidRPr="00D26CFB">
        <w:rPr>
          <w:rFonts w:ascii="Calibri" w:eastAsia="Times New Roman" w:hAnsi="Calibri" w:cs="Calibri"/>
          <w:color w:val="auto"/>
          <w:sz w:val="24"/>
          <w:szCs w:val="24"/>
          <w:lang w:val="fr-FR" w:eastAsia="fr-FR"/>
        </w:rPr>
        <w:t>%) et du degré de remplissage admis.</w:t>
      </w:r>
    </w:p>
    <w:p w14:paraId="59AA3AB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L’évacuation des eaux pluviales se fera par un réseau à part en utilisant des descentes en PVC aboutissant au terrain naturel</w:t>
      </w:r>
    </w:p>
    <w:p w14:paraId="729C1A15" w14:textId="77777777" w:rsidR="00D26CFB" w:rsidRPr="00D26CFB" w:rsidRDefault="00D26CFB" w:rsidP="00D26CFB">
      <w:pPr>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 platines seront prévues aux raccordement</w:t>
      </w:r>
      <w:r w:rsidRPr="00D26CFB">
        <w:rPr>
          <w:rFonts w:ascii="Calibri" w:eastAsia="Times New Roman" w:hAnsi="Calibri" w:cs="Calibri"/>
          <w:color w:val="auto"/>
          <w:sz w:val="24"/>
          <w:szCs w:val="24"/>
          <w:lang w:val="fr-FR" w:eastAsia="zh-CN"/>
        </w:rPr>
        <w:t>s</w:t>
      </w:r>
      <w:r w:rsidRPr="00D26CFB">
        <w:rPr>
          <w:rFonts w:ascii="Calibri" w:eastAsia="Times New Roman" w:hAnsi="Calibri" w:cs="Calibri"/>
          <w:color w:val="auto"/>
          <w:sz w:val="24"/>
          <w:szCs w:val="24"/>
          <w:lang w:val="fr-FR" w:eastAsia="fr-FR"/>
        </w:rPr>
        <w:t xml:space="preserve"> des descentes sur la terrasse. Afin d’éviter le bouchage des descentes, des crapaudine</w:t>
      </w:r>
      <w:r w:rsidRPr="00D26CFB">
        <w:rPr>
          <w:rFonts w:ascii="Calibri" w:eastAsia="Times New Roman" w:hAnsi="Calibri" w:cs="Calibri"/>
          <w:color w:val="auto"/>
          <w:sz w:val="24"/>
          <w:szCs w:val="24"/>
          <w:lang w:val="fr-FR" w:eastAsia="zh-CN"/>
        </w:rPr>
        <w:t>s</w:t>
      </w:r>
      <w:r w:rsidRPr="00D26CFB">
        <w:rPr>
          <w:rFonts w:ascii="Calibri" w:eastAsia="Times New Roman" w:hAnsi="Calibri" w:cs="Calibri"/>
          <w:color w:val="auto"/>
          <w:sz w:val="24"/>
          <w:szCs w:val="24"/>
          <w:lang w:val="fr-FR" w:eastAsia="fr-FR"/>
        </w:rPr>
        <w:t xml:space="preserve"> seront installées à l’entrée des chutes EP située sur la terrasse.</w:t>
      </w:r>
    </w:p>
    <w:p w14:paraId="69A18506" w14:textId="77777777" w:rsidR="00D26CFB" w:rsidRPr="00D26CFB" w:rsidRDefault="00D26CFB" w:rsidP="00D26CFB">
      <w:pPr>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dimensionnement du réseau d’évacuation se fera sur la base de :</w:t>
      </w:r>
    </w:p>
    <w:p w14:paraId="74791882" w14:textId="77777777" w:rsidR="00D26CFB" w:rsidRPr="00D26CFB" w:rsidRDefault="00D26CFB" w:rsidP="00912ACB">
      <w:pPr>
        <w:numPr>
          <w:ilvl w:val="0"/>
          <w:numId w:val="6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0,5 l/s pour les lavabos</w:t>
      </w:r>
    </w:p>
    <w:p w14:paraId="64AE318E" w14:textId="77777777" w:rsidR="00D26CFB" w:rsidRPr="00D26CFB" w:rsidRDefault="00D26CFB" w:rsidP="00912ACB">
      <w:pPr>
        <w:numPr>
          <w:ilvl w:val="0"/>
          <w:numId w:val="6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1,5 l/s pour les WC</w:t>
      </w:r>
    </w:p>
    <w:p w14:paraId="09AFF805" w14:textId="77777777" w:rsidR="00D26CFB" w:rsidRPr="00D26CFB" w:rsidRDefault="00D26CFB" w:rsidP="00912ACB">
      <w:pPr>
        <w:numPr>
          <w:ilvl w:val="0"/>
          <w:numId w:val="6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0,5 l/S pour les éviers</w:t>
      </w:r>
    </w:p>
    <w:p w14:paraId="3ECA8CB7" w14:textId="77777777" w:rsidR="00D26CFB" w:rsidRPr="00D26CFB" w:rsidRDefault="00D26CFB" w:rsidP="00912ACB">
      <w:pPr>
        <w:numPr>
          <w:ilvl w:val="0"/>
          <w:numId w:val="6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3 l/min/m</w:t>
      </w:r>
      <w:r w:rsidRPr="00D26CFB">
        <w:rPr>
          <w:rFonts w:ascii="Calibri" w:eastAsia="Times New Roman" w:hAnsi="Calibri" w:cs="Calibri"/>
          <w:color w:val="auto"/>
          <w:sz w:val="24"/>
          <w:szCs w:val="24"/>
          <w:vertAlign w:val="superscript"/>
          <w:lang w:val="fr-FR" w:eastAsia="fr-FR"/>
        </w:rPr>
        <w:t>2</w:t>
      </w:r>
      <w:r w:rsidRPr="00D26CFB">
        <w:rPr>
          <w:rFonts w:ascii="Calibri" w:eastAsia="Times New Roman" w:hAnsi="Calibri" w:cs="Calibri"/>
          <w:color w:val="auto"/>
          <w:sz w:val="24"/>
          <w:szCs w:val="24"/>
          <w:lang w:val="fr-FR" w:eastAsia="fr-FR"/>
        </w:rPr>
        <w:t xml:space="preserve"> de surfasse de terrasse pour le réseau eaux pluviales</w:t>
      </w:r>
      <w:r w:rsidRPr="00D26CFB">
        <w:rPr>
          <w:rFonts w:ascii="Calibri" w:eastAsia="Times New Roman" w:hAnsi="Calibri" w:cs="Calibri"/>
          <w:color w:val="auto"/>
          <w:sz w:val="24"/>
          <w:szCs w:val="24"/>
          <w:lang w:val="fr-FR" w:eastAsia="zh-CN"/>
        </w:rPr>
        <w:t xml:space="preserve"> avec un remplissage de 5/10</w:t>
      </w:r>
      <w:r w:rsidRPr="00D26CFB">
        <w:rPr>
          <w:rFonts w:ascii="Calibri" w:eastAsia="Times New Roman" w:hAnsi="Calibri" w:cs="Calibri"/>
          <w:color w:val="auto"/>
          <w:sz w:val="24"/>
          <w:szCs w:val="24"/>
          <w:vertAlign w:val="superscript"/>
          <w:lang w:val="fr-FR" w:eastAsia="zh-CN"/>
        </w:rPr>
        <w:t>e</w:t>
      </w:r>
      <w:r w:rsidRPr="00D26CFB">
        <w:rPr>
          <w:rFonts w:ascii="Calibri" w:eastAsia="Times New Roman" w:hAnsi="Calibri" w:cs="Calibri"/>
          <w:color w:val="auto"/>
          <w:sz w:val="24"/>
          <w:szCs w:val="24"/>
          <w:lang w:val="fr-FR" w:eastAsia="fr-FR"/>
        </w:rPr>
        <w:t xml:space="preserve">. </w:t>
      </w:r>
    </w:p>
    <w:p w14:paraId="7B852B75" w14:textId="77777777" w:rsidR="00D26CFB" w:rsidRPr="00D26CFB" w:rsidRDefault="00D26CFB" w:rsidP="00D26CFB">
      <w:pPr>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vitesses seront maintenues, dans la mesure du possible entre 1 et 3 m/s.</w:t>
      </w:r>
    </w:p>
    <w:p w14:paraId="3EE125AF"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color w:val="auto"/>
          <w:sz w:val="24"/>
          <w:szCs w:val="24"/>
          <w:lang w:val="fr-FR" w:eastAsia="fr-FR"/>
        </w:rPr>
      </w:pPr>
      <w:r w:rsidRPr="00D26CFB">
        <w:rPr>
          <w:rFonts w:ascii="Calibri" w:eastAsia="Times New Roman" w:hAnsi="Calibri" w:cs="Arial"/>
          <w:color w:val="auto"/>
          <w:sz w:val="24"/>
          <w:szCs w:val="24"/>
          <w:lang w:val="fr-FR" w:eastAsia="fr-FR"/>
        </w:rPr>
        <w:t>5.3. Réseaux extérieurs</w:t>
      </w:r>
    </w:p>
    <w:p w14:paraId="5E6F7FE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calculs des diamètres des canalisations seront déterminés en fonction des pentes et des débits pour les eaux évacuées.</w:t>
      </w:r>
    </w:p>
    <w:p w14:paraId="768B2FF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canalisations extérieures seront prévues pour recevoir les eaux vannes et usées en réseau unitaire.</w:t>
      </w:r>
    </w:p>
    <w:p w14:paraId="2348D595"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fr-FR"/>
        </w:rPr>
      </w:pPr>
      <w:r w:rsidRPr="00D26CFB">
        <w:rPr>
          <w:rFonts w:ascii="Calibri" w:eastAsia="Times New Roman" w:hAnsi="Calibri" w:cs="Arial"/>
          <w:b/>
          <w:bCs/>
          <w:color w:val="auto"/>
          <w:sz w:val="24"/>
          <w:szCs w:val="24"/>
          <w:lang w:val="fr-FR" w:eastAsia="fr-FR"/>
        </w:rPr>
        <w:t>6. REALISATION DES TRAVAUX</w:t>
      </w:r>
    </w:p>
    <w:p w14:paraId="3C3674F8"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fr-FR"/>
        </w:rPr>
      </w:pPr>
      <w:r w:rsidRPr="00D26CFB">
        <w:rPr>
          <w:rFonts w:ascii="Calibri" w:eastAsia="Times New Roman" w:hAnsi="Calibri" w:cs="Arial"/>
          <w:b/>
          <w:bCs/>
          <w:color w:val="auto"/>
          <w:sz w:val="24"/>
          <w:szCs w:val="24"/>
          <w:lang w:val="fr-FR" w:eastAsia="fr-FR"/>
        </w:rPr>
        <w:t>6.1 Généralités</w:t>
      </w:r>
    </w:p>
    <w:p w14:paraId="10321EA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doit fournir, la pose, le transport à pied d'œuvre, le montage de tout matériel nécessaire au parfait fonctionnement de toutes les installations définies dans le devis descriptif, conformément aux règlements en vigueur, les caractéristiques n'étant données qu'à titre indicatif.</w:t>
      </w:r>
    </w:p>
    <w:p w14:paraId="6DCE5D8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appartient à l'Entrepreneur, avant la remise de son offre de prix, de s'acquérir auprès des services techniques locaux de tous renseignements nécessaires.</w:t>
      </w:r>
    </w:p>
    <w:p w14:paraId="5B60E233"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fr-FR"/>
        </w:rPr>
      </w:pPr>
      <w:r w:rsidRPr="00D26CFB">
        <w:rPr>
          <w:rFonts w:ascii="Calibri" w:eastAsia="Times New Roman" w:hAnsi="Calibri" w:cs="Arial"/>
          <w:b/>
          <w:bCs/>
          <w:color w:val="auto"/>
          <w:sz w:val="24"/>
          <w:szCs w:val="24"/>
          <w:lang w:val="fr-FR" w:eastAsia="fr-FR"/>
        </w:rPr>
        <w:t>6.2 Description des appareils sanitaires</w:t>
      </w:r>
    </w:p>
    <w:p w14:paraId="2ED29FE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L'Entrepreneur devra effectuer </w:t>
      </w:r>
      <w:r w:rsidRPr="00D26CFB">
        <w:rPr>
          <w:rFonts w:ascii="Calibri" w:eastAsia="Times New Roman" w:hAnsi="Calibri" w:cs="Calibri"/>
          <w:color w:val="auto"/>
          <w:sz w:val="24"/>
          <w:szCs w:val="24"/>
          <w:lang w:val="fr-FR" w:eastAsia="zh-CN"/>
        </w:rPr>
        <w:t xml:space="preserve">la </w:t>
      </w:r>
      <w:r w:rsidRPr="00D26CFB">
        <w:rPr>
          <w:rFonts w:ascii="Calibri" w:eastAsia="Times New Roman" w:hAnsi="Calibri" w:cs="Calibri"/>
          <w:color w:val="auto"/>
          <w:sz w:val="24"/>
          <w:szCs w:val="24"/>
          <w:lang w:val="fr-FR" w:eastAsia="fr-FR"/>
        </w:rPr>
        <w:t>fourni</w:t>
      </w:r>
      <w:r w:rsidRPr="00D26CFB">
        <w:rPr>
          <w:rFonts w:ascii="Calibri" w:eastAsia="Times New Roman" w:hAnsi="Calibri" w:cs="Calibri"/>
          <w:color w:val="auto"/>
          <w:sz w:val="24"/>
          <w:szCs w:val="24"/>
          <w:lang w:val="fr-FR" w:eastAsia="zh-CN"/>
        </w:rPr>
        <w:t>ture</w:t>
      </w:r>
      <w:r w:rsidRPr="00D26CFB">
        <w:rPr>
          <w:rFonts w:ascii="Calibri" w:eastAsia="Times New Roman" w:hAnsi="Calibri" w:cs="Calibri"/>
          <w:color w:val="auto"/>
          <w:sz w:val="24"/>
          <w:szCs w:val="24"/>
          <w:lang w:val="fr-FR" w:eastAsia="fr-FR"/>
        </w:rPr>
        <w:t xml:space="preserve"> et la pose de tous les appareils, robinetterie et accessoires sanitaires.</w:t>
      </w:r>
    </w:p>
    <w:p w14:paraId="614E72C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appareils et accessoires doivent avoir l'approbation du Maître d'Œuvre avant toute pose.</w:t>
      </w:r>
    </w:p>
    <w:p w14:paraId="19955BA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appareils sanitaires seront en porcelaine sanitaire blanche vitrifiée, sauf spécification contraire. Ils seront conformes aux normes et règlements en vigueur. Ils seront de première qualité et leurs étiquettes de classification ne seront décollées qu'en fin de chantier. Les joints d'étanchéité entre les appareils sanitaires et les parois auxquelles ils sont adossés sont à la charge du présent lot.</w:t>
      </w:r>
    </w:p>
    <w:p w14:paraId="11E949EB" w14:textId="77777777" w:rsidR="00D26CFB" w:rsidRPr="00111988"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La référence des appareils sanitaires </w:t>
      </w:r>
      <w:r w:rsidRPr="00111988">
        <w:rPr>
          <w:rFonts w:ascii="Calibri" w:eastAsia="Times New Roman" w:hAnsi="Calibri" w:cs="Calibri"/>
          <w:color w:val="auto"/>
          <w:sz w:val="24"/>
          <w:szCs w:val="24"/>
          <w:lang w:val="fr-FR" w:eastAsia="fr-FR"/>
        </w:rPr>
        <w:t>est JACOB DELAFON, ODEON, DURAVIT, GALEO, PORCHER ou équivalent, suivant les échantillons approuvés par l’architecte.</w:t>
      </w:r>
    </w:p>
    <w:p w14:paraId="3DC57DB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111988">
        <w:rPr>
          <w:rFonts w:ascii="Calibri" w:eastAsia="Times New Roman" w:hAnsi="Calibri" w:cs="Calibri"/>
          <w:color w:val="auto"/>
          <w:sz w:val="24"/>
          <w:szCs w:val="24"/>
          <w:lang w:val="fr-FR" w:eastAsia="fr-FR"/>
        </w:rPr>
        <w:t>Les robinetteries comporteront des têtes normalisées NF. Toute la robinetterie sanitaire sera classée acoustiquement, type A2 (sauf pour</w:t>
      </w:r>
      <w:r w:rsidRPr="00D26CFB">
        <w:rPr>
          <w:rFonts w:ascii="Calibri" w:eastAsia="Times New Roman" w:hAnsi="Calibri" w:cs="Calibri"/>
          <w:color w:val="auto"/>
          <w:sz w:val="24"/>
          <w:szCs w:val="24"/>
          <w:lang w:val="fr-FR" w:eastAsia="fr-FR"/>
        </w:rPr>
        <w:t xml:space="preserve"> les robinetteries temporisées).</w:t>
      </w:r>
    </w:p>
    <w:p w14:paraId="5C747194" w14:textId="1E35716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articles de robinetteries du bâtiment, en cuivre ou en laiton, devront être </w:t>
      </w:r>
      <w:r w:rsidR="00333A8C">
        <w:rPr>
          <w:rFonts w:ascii="Calibri" w:eastAsia="Times New Roman" w:hAnsi="Calibri" w:cs="Calibri"/>
          <w:color w:val="auto"/>
          <w:sz w:val="24"/>
          <w:szCs w:val="24"/>
          <w:lang w:val="fr-FR" w:eastAsia="fr-FR"/>
        </w:rPr>
        <w:t>de bonne (1</w:t>
      </w:r>
      <w:r w:rsidR="00333A8C" w:rsidRPr="00507E1F">
        <w:rPr>
          <w:rFonts w:ascii="Calibri" w:eastAsia="Times New Roman" w:hAnsi="Calibri" w:cs="Calibri"/>
          <w:color w:val="auto"/>
          <w:sz w:val="24"/>
          <w:szCs w:val="24"/>
          <w:vertAlign w:val="superscript"/>
          <w:lang w:val="fr-FR" w:eastAsia="fr-FR"/>
        </w:rPr>
        <w:t>er</w:t>
      </w:r>
      <w:r w:rsidR="00333A8C">
        <w:rPr>
          <w:rFonts w:ascii="Calibri" w:eastAsia="Times New Roman" w:hAnsi="Calibri" w:cs="Calibri"/>
          <w:color w:val="auto"/>
          <w:sz w:val="24"/>
          <w:szCs w:val="24"/>
          <w:lang w:val="fr-FR" w:eastAsia="fr-FR"/>
        </w:rPr>
        <w:t xml:space="preserve"> choix)</w:t>
      </w:r>
    </w:p>
    <w:p w14:paraId="7A36190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qualité de la robinetterie sanitaire en cuivre ou en laiton chromé répondra obligatoirement aux conditions du cahier des charges n° 9 pour la robinetterie du bâtiment telles que précisées au sous-article 2.55.2 du DTU 60.1.</w:t>
      </w:r>
    </w:p>
    <w:p w14:paraId="086AE85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raccordement des tuyauteries eau froide et eau chaude aux robinetteries sanitaires devra être démontable.</w:t>
      </w:r>
    </w:p>
    <w:p w14:paraId="0860913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7BAF1675"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MingLiU" w:hAnsi="Calibri" w:cs="Arial"/>
          <w:color w:val="auto"/>
          <w:sz w:val="24"/>
          <w:szCs w:val="24"/>
          <w:lang w:val="fr-FR" w:eastAsia="fr-FR"/>
        </w:rPr>
      </w:pPr>
    </w:p>
    <w:p w14:paraId="0ABA8FC1" w14:textId="77777777" w:rsidR="00D26CFB" w:rsidRPr="00507E1F" w:rsidRDefault="00D26CFB" w:rsidP="00912ACB">
      <w:pPr>
        <w:numPr>
          <w:ilvl w:val="0"/>
          <w:numId w:val="42"/>
        </w:numPr>
        <w:suppressAutoHyphens/>
        <w:overflowPunct w:val="0"/>
        <w:autoSpaceDE w:val="0"/>
        <w:autoSpaceDN w:val="0"/>
        <w:adjustRightInd w:val="0"/>
        <w:spacing w:after="0" w:line="240" w:lineRule="auto"/>
        <w:ind w:left="0" w:firstLine="0"/>
        <w:jc w:val="center"/>
        <w:textAlignment w:val="baseline"/>
        <w:outlineLvl w:val="1"/>
        <w:rPr>
          <w:rFonts w:ascii="Calibri" w:eastAsia="Times New Roman" w:hAnsi="Calibri" w:cs="Arial"/>
          <w:b/>
          <w:color w:val="auto"/>
          <w:sz w:val="28"/>
          <w:szCs w:val="28"/>
          <w:lang w:val="fr-FR" w:eastAsia="fr-FR"/>
        </w:rPr>
      </w:pPr>
      <w:r w:rsidRPr="00D26CFB">
        <w:rPr>
          <w:rFonts w:ascii="Calibri" w:eastAsia="Times New Roman" w:hAnsi="Calibri" w:cs="Arial"/>
          <w:b/>
          <w:color w:val="auto"/>
          <w:sz w:val="44"/>
          <w:szCs w:val="44"/>
          <w:lang w:val="fr-FR" w:eastAsia="fr-FR"/>
        </w:rPr>
        <w:br w:type="page"/>
      </w:r>
      <w:r w:rsidRPr="00507E1F">
        <w:rPr>
          <w:rFonts w:ascii="Calibri" w:eastAsia="Times New Roman" w:hAnsi="Calibri" w:cs="Arial"/>
          <w:b/>
          <w:color w:val="auto"/>
          <w:sz w:val="28"/>
          <w:szCs w:val="28"/>
          <w:lang w:val="fr-FR" w:eastAsia="fr-FR"/>
        </w:rPr>
        <w:lastRenderedPageBreak/>
        <w:t>CHAPITRE XIII - MENUISERIES BOIS</w:t>
      </w:r>
    </w:p>
    <w:p w14:paraId="7DAD7642" w14:textId="77777777" w:rsidR="00D26CFB" w:rsidRPr="00D26CFB" w:rsidRDefault="00D26CFB" w:rsidP="00912ACB">
      <w:pPr>
        <w:numPr>
          <w:ilvl w:val="0"/>
          <w:numId w:val="129"/>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REGLES ET NORMES</w:t>
      </w:r>
    </w:p>
    <w:p w14:paraId="029ED032" w14:textId="034C42B4"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Tous les ouvrages à réaliser dans le cadre du présent </w:t>
      </w:r>
      <w:r w:rsidR="008129C5">
        <w:rPr>
          <w:rFonts w:ascii="Calibri" w:eastAsia="Times New Roman" w:hAnsi="Calibri" w:cs="Calibri"/>
          <w:color w:val="auto"/>
          <w:sz w:val="24"/>
          <w:szCs w:val="24"/>
          <w:lang w:val="fr-FR" w:eastAsia="fr-FR"/>
        </w:rPr>
        <w:t>chapitre</w:t>
      </w:r>
      <w:r w:rsidR="008129C5" w:rsidRPr="00D26CFB">
        <w:rPr>
          <w:rFonts w:ascii="Calibri" w:eastAsia="Times New Roman" w:hAnsi="Calibri" w:cs="Calibri"/>
          <w:color w:val="auto"/>
          <w:sz w:val="24"/>
          <w:szCs w:val="24"/>
          <w:lang w:val="fr-FR" w:eastAsia="fr-FR"/>
        </w:rPr>
        <w:t xml:space="preserve"> </w:t>
      </w:r>
      <w:r w:rsidRPr="00D26CFB">
        <w:rPr>
          <w:rFonts w:ascii="Calibri" w:eastAsia="Times New Roman" w:hAnsi="Calibri" w:cs="Calibri"/>
          <w:color w:val="auto"/>
          <w:sz w:val="24"/>
          <w:szCs w:val="24"/>
          <w:lang w:val="fr-FR" w:eastAsia="fr-FR"/>
        </w:rPr>
        <w:t>seront conformes aux normes et règlements en vigueur, notamment :</w:t>
      </w:r>
    </w:p>
    <w:p w14:paraId="21A5B85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34.1</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xml:space="preserve">- Ouvrages et fermetures pour les baies libres </w:t>
      </w:r>
    </w:p>
    <w:p w14:paraId="6D9E124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37.1</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Menuiseries métalliques</w:t>
      </w:r>
    </w:p>
    <w:p w14:paraId="6430773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D.T.U. 39.1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Vitrerie</w:t>
      </w:r>
    </w:p>
    <w:p w14:paraId="3259C2F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34.4</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Miroiterie et vitrerie en verre épais</w:t>
      </w:r>
    </w:p>
    <w:p w14:paraId="38990C4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normes :</w:t>
      </w:r>
    </w:p>
    <w:p w14:paraId="62786FA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20.302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Caractéristiques des fenêtres</w:t>
      </w:r>
    </w:p>
    <w:p w14:paraId="4161646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20.501 à  20.506 </w:t>
      </w:r>
      <w:r w:rsidRPr="00D26CFB">
        <w:rPr>
          <w:rFonts w:ascii="Calibri" w:eastAsia="Times New Roman" w:hAnsi="Calibri" w:cs="Calibri"/>
          <w:color w:val="auto"/>
          <w:sz w:val="24"/>
          <w:szCs w:val="24"/>
          <w:lang w:val="fr-FR" w:eastAsia="fr-FR"/>
        </w:rPr>
        <w:tab/>
        <w:t>- Méthode d'essais des fenêtres</w:t>
      </w:r>
    </w:p>
    <w:p w14:paraId="505525A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20.514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Méthode d'essais des portes</w:t>
      </w:r>
    </w:p>
    <w:p w14:paraId="6D930D0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20.551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Méthode d'essais de résistance à l'effraction</w:t>
      </w:r>
    </w:p>
    <w:p w14:paraId="3D68963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24.401 à   24. 404  </w:t>
      </w:r>
      <w:r w:rsidRPr="00D26CFB">
        <w:rPr>
          <w:rFonts w:ascii="Calibri" w:eastAsia="Times New Roman" w:hAnsi="Calibri" w:cs="Calibri"/>
          <w:color w:val="auto"/>
          <w:sz w:val="24"/>
          <w:szCs w:val="24"/>
          <w:lang w:val="fr-FR" w:eastAsia="fr-FR"/>
        </w:rPr>
        <w:tab/>
        <w:t>- Huisseries métalliques</w:t>
      </w:r>
    </w:p>
    <w:p w14:paraId="7056DA5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25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Relatives aux fermetures extérieures</w:t>
      </w:r>
    </w:p>
    <w:p w14:paraId="4F036E8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85</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Relatives aux mastics pour calfeutrement</w:t>
      </w:r>
    </w:p>
    <w:p w14:paraId="51B44E5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S 31</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Relatives aux mesurages du pouvoir d'isolation acoustique des éléments de constructions.</w:t>
      </w:r>
    </w:p>
    <w:p w14:paraId="206437EB" w14:textId="77777777" w:rsidR="00D26CFB" w:rsidRPr="00D26CFB" w:rsidRDefault="00D26CFB" w:rsidP="00912ACB">
      <w:pPr>
        <w:numPr>
          <w:ilvl w:val="0"/>
          <w:numId w:val="13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CLAUSES TECHNIQUES PARTICULIERES</w:t>
      </w:r>
    </w:p>
    <w:p w14:paraId="3FC1F881" w14:textId="77777777" w:rsidR="00D26CFB" w:rsidRPr="00D26CFB" w:rsidRDefault="00D26CFB" w:rsidP="00912ACB">
      <w:pPr>
        <w:numPr>
          <w:ilvl w:val="1"/>
          <w:numId w:val="13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Bois</w:t>
      </w:r>
    </w:p>
    <w:p w14:paraId="0F67474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bois seront de bonne qualité, secs, de droit fil, sains, purgés d'aubier, exempts de piqûres, roulures, gélivures pourritures, échauffements, fentes, nœuds vicieux ou autres défauts.</w:t>
      </w:r>
    </w:p>
    <w:p w14:paraId="0827380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Ils seront travaillés avec le plus grand soin, les profils et les assemblages seront exécutés avec toute la perfection possible, les parements bruts seront bien affleurés, les parements seront dressés de manière qu'il ne reste nulle trace de sciage, ni flache, les rives seront bien droites et non épaufrées.</w:t>
      </w:r>
    </w:p>
    <w:p w14:paraId="639D435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Dans les parties assemblées, les tenons et les mortaises seront bien ajustés, dans les parties à onglets les coupes seront franches, bien raccordées et joints parfaits.</w:t>
      </w:r>
    </w:p>
    <w:p w14:paraId="232CBEB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essences de bois utilisées seront conformes aux plans fournis par le Maître d’œuvre et consisteront en du bois fraqué. Elles pourront être de provenance étrangère.</w:t>
      </w:r>
    </w:p>
    <w:p w14:paraId="069E2E9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les menuiseries intérieures devront être parfaitement lisses sur toutes leurs faces.</w:t>
      </w:r>
    </w:p>
    <w:p w14:paraId="7D6EB0E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essences de bois en fraqué recevront deux couches d'enduit et deux couches de peinture, type soydor. Il sera appliqué deux couches de vernis mat sur le bois dibétou.</w:t>
      </w:r>
    </w:p>
    <w:p w14:paraId="1A85311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L'emploi du mastic pour boucher ou masquer les défauts dans les menuiseries fournies est expressément interdit.</w:t>
      </w:r>
    </w:p>
    <w:p w14:paraId="02B7EDA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lastRenderedPageBreak/>
        <w:t>Tous les bois devront recevoir avant livraison une protection anti-termites. La fiche technique du produit de traitement devra être soumise pour approbation par le maitre d’œuvre.</w:t>
      </w:r>
    </w:p>
    <w:p w14:paraId="652429E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travaux faisant partie du présent lot devront être réalisés suivant les directives du D.T.U  36/1.</w:t>
      </w:r>
    </w:p>
    <w:p w14:paraId="19E355EC" w14:textId="77777777" w:rsidR="00D26CFB" w:rsidRPr="00D26CFB" w:rsidRDefault="00D26CFB" w:rsidP="00912ACB">
      <w:pPr>
        <w:numPr>
          <w:ilvl w:val="1"/>
          <w:numId w:val="13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Huisseries </w:t>
      </w:r>
    </w:p>
    <w:p w14:paraId="4164019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Les huisseries utilisées seront en bois massif, d'essence utilisée en menuiserie, épaisseur 50 mm, largeur égale à l'épaisseur de la cloison.</w:t>
      </w:r>
    </w:p>
    <w:p w14:paraId="09CC62DD" w14:textId="77777777" w:rsidR="00D26CFB" w:rsidRPr="00D26CFB" w:rsidRDefault="00D26CFB" w:rsidP="00912ACB">
      <w:pPr>
        <w:numPr>
          <w:ilvl w:val="1"/>
          <w:numId w:val="13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Portes </w:t>
      </w:r>
    </w:p>
    <w:p w14:paraId="00F9603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Elles seront de types :</w:t>
      </w:r>
    </w:p>
    <w:p w14:paraId="79ED3D6D" w14:textId="77777777" w:rsidR="00D26CFB" w:rsidRPr="00D26CFB" w:rsidRDefault="00D26CFB" w:rsidP="00912ACB">
      <w:pPr>
        <w:numPr>
          <w:ilvl w:val="0"/>
          <w:numId w:val="81"/>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Panneaux isoplanes ou avec joint creux pour les types en fraqué</w:t>
      </w:r>
    </w:p>
    <w:p w14:paraId="1D5A6CD2" w14:textId="77777777" w:rsidR="00D26CFB" w:rsidRPr="00D26CFB" w:rsidRDefault="00D26CFB" w:rsidP="00912ACB">
      <w:pPr>
        <w:numPr>
          <w:ilvl w:val="0"/>
          <w:numId w:val="81"/>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Panneaux isoplanes Vitrées en partie haute</w:t>
      </w:r>
    </w:p>
    <w:p w14:paraId="310D7ACC" w14:textId="77777777" w:rsidR="00D26CFB" w:rsidRPr="00D26CFB" w:rsidRDefault="00D26CFB" w:rsidP="00912ACB">
      <w:pPr>
        <w:numPr>
          <w:ilvl w:val="0"/>
          <w:numId w:val="81"/>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Capitonnées en une face</w:t>
      </w:r>
    </w:p>
    <w:p w14:paraId="6D2CBB06" w14:textId="77777777" w:rsidR="00D26CFB" w:rsidRPr="00D26CFB" w:rsidRDefault="00D26CFB" w:rsidP="00912ACB">
      <w:pPr>
        <w:numPr>
          <w:ilvl w:val="0"/>
          <w:numId w:val="81"/>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coupe-feu 1/2 heure</w:t>
      </w:r>
    </w:p>
    <w:p w14:paraId="680FC9FE" w14:textId="1FA7B568"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portes devront être conformes aux normes Françaises P 23 301,   P 51 004  et    P 51 101.</w:t>
      </w:r>
    </w:p>
    <w:p w14:paraId="40C4F602" w14:textId="7FE70B3B"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L’entrepreneur s’assurera de travailler avec du bois bien sec. Aucune déformation, retrait ou fissure sur les portes ne seront </w:t>
      </w:r>
      <w:r w:rsidR="00015525" w:rsidRPr="00D26CFB">
        <w:rPr>
          <w:rFonts w:ascii="Calibri" w:eastAsia="Times New Roman" w:hAnsi="Calibri" w:cs="Calibri"/>
          <w:color w:val="auto"/>
          <w:sz w:val="24"/>
          <w:szCs w:val="24"/>
          <w:lang w:val="fr-FR" w:eastAsia="fr-FR"/>
        </w:rPr>
        <w:t>tolérés</w:t>
      </w:r>
      <w:r w:rsidRPr="00D26CFB">
        <w:rPr>
          <w:rFonts w:ascii="Calibri" w:eastAsia="Times New Roman" w:hAnsi="Calibri" w:cs="Calibri"/>
          <w:color w:val="auto"/>
          <w:sz w:val="24"/>
          <w:szCs w:val="24"/>
          <w:lang w:val="fr-FR" w:eastAsia="fr-FR"/>
        </w:rPr>
        <w:t xml:space="preserve"> après la pose.</w:t>
      </w:r>
    </w:p>
    <w:p w14:paraId="2DEDC196" w14:textId="77777777" w:rsidR="00D26CFB" w:rsidRPr="00D26CFB" w:rsidRDefault="00D26CFB" w:rsidP="00912ACB">
      <w:pPr>
        <w:numPr>
          <w:ilvl w:val="1"/>
          <w:numId w:val="13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Teintes et coloris</w:t>
      </w:r>
    </w:p>
    <w:p w14:paraId="152861D3" w14:textId="5DA6CCF8"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huisseries et panneaux devront </w:t>
      </w:r>
      <w:r w:rsidR="00015525" w:rsidRPr="00D26CFB">
        <w:rPr>
          <w:rFonts w:ascii="Calibri" w:eastAsia="Times New Roman" w:hAnsi="Calibri" w:cs="Calibri"/>
          <w:color w:val="auto"/>
          <w:sz w:val="24"/>
          <w:szCs w:val="24"/>
          <w:lang w:val="fr-FR" w:eastAsia="fr-FR"/>
        </w:rPr>
        <w:t>être</w:t>
      </w:r>
      <w:r w:rsidRPr="00D26CFB">
        <w:rPr>
          <w:rFonts w:ascii="Calibri" w:eastAsia="Times New Roman" w:hAnsi="Calibri" w:cs="Calibri"/>
          <w:color w:val="auto"/>
          <w:sz w:val="24"/>
          <w:szCs w:val="24"/>
          <w:lang w:val="fr-FR" w:eastAsia="fr-FR"/>
        </w:rPr>
        <w:t xml:space="preserve"> bien poncés et soignés avant application des couches de peinture. </w:t>
      </w:r>
    </w:p>
    <w:p w14:paraId="493D965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teintes et coloris de toutes les menuiseries seront au choix du Maître d'œuvre.</w:t>
      </w:r>
    </w:p>
    <w:p w14:paraId="12DC004A" w14:textId="77777777" w:rsidR="00D26CFB" w:rsidRPr="00D26CFB" w:rsidRDefault="00D26CFB" w:rsidP="00912ACB">
      <w:pPr>
        <w:numPr>
          <w:ilvl w:val="1"/>
          <w:numId w:val="13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Impressions ouvrages </w:t>
      </w:r>
    </w:p>
    <w:p w14:paraId="1D03E2B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Elles seront effectuées sur le chantier par l'entrepreneur du lot Peinture, et après réception des ouvrages par le Maître d'œuvre.</w:t>
      </w:r>
    </w:p>
    <w:p w14:paraId="391D3310" w14:textId="77777777" w:rsidR="00D26CFB" w:rsidRPr="00D26CFB" w:rsidRDefault="00D26CFB" w:rsidP="00912ACB">
      <w:pPr>
        <w:numPr>
          <w:ilvl w:val="1"/>
          <w:numId w:val="132"/>
        </w:numPr>
        <w:tabs>
          <w:tab w:val="left" w:pos="993"/>
        </w:tabs>
        <w:suppressAutoHyphens/>
        <w:overflowPunct w:val="0"/>
        <w:autoSpaceDE w:val="0"/>
        <w:autoSpaceDN w:val="0"/>
        <w:adjustRightInd w:val="0"/>
        <w:spacing w:before="120" w:after="120" w:line="240" w:lineRule="auto"/>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Protections provisoires</w:t>
      </w:r>
    </w:p>
    <w:p w14:paraId="303CC99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Pendant toute la durée du chantier, L’entrepreneur protégera ses ouvrages par tous moyens à sa convenance, et signalera au Maître d'œuvre toutes dégradations ou salissures occasionnées par d'autres corps d'état. Les protections provisoires seront enlevées en fin de chantier par l'entrepreneur.</w:t>
      </w:r>
    </w:p>
    <w:p w14:paraId="270DE14C" w14:textId="77777777" w:rsidR="00D26CFB" w:rsidRPr="00D26CFB" w:rsidRDefault="00D26CFB" w:rsidP="00D26CFB">
      <w:pPr>
        <w:spacing w:after="0" w:line="240" w:lineRule="auto"/>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br w:type="page"/>
      </w:r>
    </w:p>
    <w:p w14:paraId="5A88F2B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52D4CCC5" w14:textId="77777777" w:rsidR="00D26CFB" w:rsidRPr="00507E1F" w:rsidRDefault="00D26CFB" w:rsidP="00912ACB">
      <w:pPr>
        <w:numPr>
          <w:ilvl w:val="0"/>
          <w:numId w:val="42"/>
        </w:numPr>
        <w:suppressAutoHyphens/>
        <w:overflowPunct w:val="0"/>
        <w:autoSpaceDE w:val="0"/>
        <w:autoSpaceDN w:val="0"/>
        <w:adjustRightInd w:val="0"/>
        <w:spacing w:after="0" w:line="240" w:lineRule="auto"/>
        <w:ind w:left="0" w:firstLine="0"/>
        <w:jc w:val="center"/>
        <w:textAlignment w:val="baseline"/>
        <w:outlineLvl w:val="1"/>
        <w:rPr>
          <w:rFonts w:ascii="Calibri" w:eastAsia="Times New Roman" w:hAnsi="Calibri" w:cs="Arial"/>
          <w:b/>
          <w:color w:val="auto"/>
          <w:sz w:val="28"/>
          <w:szCs w:val="28"/>
          <w:lang w:val="fr-FR" w:eastAsia="fr-FR"/>
        </w:rPr>
      </w:pPr>
      <w:r w:rsidRPr="00D26CFB">
        <w:rPr>
          <w:rFonts w:ascii="Calibri" w:eastAsia="Times New Roman" w:hAnsi="Calibri" w:cs="Calibri"/>
          <w:b/>
          <w:color w:val="auto"/>
          <w:sz w:val="44"/>
          <w:szCs w:val="44"/>
          <w:lang w:val="fr-FR" w:eastAsia="fr-FR"/>
        </w:rPr>
        <w:tab/>
      </w:r>
      <w:r w:rsidRPr="00507E1F">
        <w:rPr>
          <w:rFonts w:ascii="Calibri" w:eastAsia="Times New Roman" w:hAnsi="Calibri" w:cs="Arial"/>
          <w:b/>
          <w:color w:val="auto"/>
          <w:sz w:val="28"/>
          <w:szCs w:val="28"/>
          <w:lang w:val="fr-FR" w:eastAsia="fr-FR"/>
        </w:rPr>
        <w:t>CHAPITRE XIV - QUINCAILLERIES ET SERRURERIE</w:t>
      </w:r>
    </w:p>
    <w:p w14:paraId="1B98B2F7" w14:textId="77777777" w:rsidR="00D26CFB" w:rsidRPr="00D26CFB" w:rsidRDefault="00D26CFB" w:rsidP="00912ACB">
      <w:pPr>
        <w:numPr>
          <w:ilvl w:val="0"/>
          <w:numId w:val="13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REGLES ET NORMES</w:t>
      </w:r>
    </w:p>
    <w:p w14:paraId="4C166494" w14:textId="63122DB8"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Tous les ouvrages à réaliser dans le cadre du présent </w:t>
      </w:r>
      <w:r w:rsidR="008129C5">
        <w:rPr>
          <w:rFonts w:ascii="Calibri" w:eastAsia="Times New Roman" w:hAnsi="Calibri" w:cs="Calibri"/>
          <w:color w:val="auto"/>
          <w:sz w:val="24"/>
          <w:szCs w:val="24"/>
          <w:lang w:val="fr-FR" w:eastAsia="fr-FR"/>
        </w:rPr>
        <w:t xml:space="preserve">chapitre </w:t>
      </w:r>
      <w:r w:rsidRPr="00D26CFB">
        <w:rPr>
          <w:rFonts w:ascii="Calibri" w:eastAsia="Times New Roman" w:hAnsi="Calibri" w:cs="Calibri"/>
          <w:color w:val="auto"/>
          <w:sz w:val="24"/>
          <w:szCs w:val="24"/>
          <w:lang w:val="fr-FR" w:eastAsia="fr-FR"/>
        </w:rPr>
        <w:t>seront conformes aux normes et règlements en vigueur, notamment :</w:t>
      </w:r>
    </w:p>
    <w:p w14:paraId="121D5A1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34.1</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xml:space="preserve">- Ouvrages et fermetures pour les baies libres </w:t>
      </w:r>
    </w:p>
    <w:p w14:paraId="0B169D9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normes :</w:t>
      </w:r>
    </w:p>
    <w:p w14:paraId="7DA7A2C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20.302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Caractéristiques des fenêtres</w:t>
      </w:r>
    </w:p>
    <w:p w14:paraId="231BD99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20.501 à  20.506 </w:t>
      </w:r>
      <w:r w:rsidRPr="00D26CFB">
        <w:rPr>
          <w:rFonts w:ascii="Calibri" w:eastAsia="Times New Roman" w:hAnsi="Calibri" w:cs="Calibri"/>
          <w:color w:val="auto"/>
          <w:sz w:val="24"/>
          <w:szCs w:val="24"/>
          <w:lang w:val="fr-FR" w:eastAsia="fr-FR"/>
        </w:rPr>
        <w:tab/>
        <w:t>- Méthode d'essais des fenêtres</w:t>
      </w:r>
    </w:p>
    <w:p w14:paraId="7E76A1D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20.514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Méthode d'essais des portes</w:t>
      </w:r>
    </w:p>
    <w:p w14:paraId="282C5D6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20.551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Méthode d'essais de résistance à l'effraction</w:t>
      </w:r>
    </w:p>
    <w:p w14:paraId="4906E77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24.401 à   24. 404  </w:t>
      </w:r>
      <w:r w:rsidRPr="00D26CFB">
        <w:rPr>
          <w:rFonts w:ascii="Calibri" w:eastAsia="Times New Roman" w:hAnsi="Calibri" w:cs="Calibri"/>
          <w:color w:val="auto"/>
          <w:sz w:val="24"/>
          <w:szCs w:val="24"/>
          <w:lang w:val="fr-FR" w:eastAsia="fr-FR"/>
        </w:rPr>
        <w:tab/>
        <w:t>- Huisseries métalliques</w:t>
      </w:r>
    </w:p>
    <w:p w14:paraId="28E9C36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P 25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Relatives aux fermetures extérieures</w:t>
      </w:r>
    </w:p>
    <w:p w14:paraId="2AFA08B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26</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Relatives aux quincailleries du bâtiment</w:t>
      </w:r>
    </w:p>
    <w:p w14:paraId="552DBE4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56E8B906" w14:textId="77777777" w:rsidR="00D26CFB" w:rsidRPr="00D26CFB" w:rsidRDefault="00D26CFB" w:rsidP="00912ACB">
      <w:pPr>
        <w:numPr>
          <w:ilvl w:val="0"/>
          <w:numId w:val="13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CHOIX DES MATERIAUX</w:t>
      </w:r>
    </w:p>
    <w:p w14:paraId="390F0D3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objets de quincaillerie seront de première qualité. Ils devront porter le label de qualité N.F.S.N.F.Q. et la marque du fabriquant. L'entrepreneur est tenu de fournir tous échantillons qui lui sont demandés ainsi que les fiches techniques des matériels mis en œuvre. Les échantillons de quincaillerie seront soumis à l'acceptation du Maître d'oeuvre.</w:t>
      </w:r>
    </w:p>
    <w:p w14:paraId="117B08B8" w14:textId="1D09BC0A"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En règle générale, tous les objets de quincaillerie seront de la marque </w:t>
      </w:r>
      <w:r w:rsidRPr="00111988">
        <w:rPr>
          <w:rFonts w:ascii="Calibri" w:eastAsia="Times New Roman" w:hAnsi="Calibri" w:cs="Calibri"/>
          <w:color w:val="auto"/>
          <w:sz w:val="24"/>
          <w:szCs w:val="24"/>
          <w:lang w:val="fr-FR" w:eastAsia="fr-FR"/>
        </w:rPr>
        <w:t>BRICARD ou BEZAULT</w:t>
      </w:r>
      <w:r w:rsidR="00333A8C" w:rsidRPr="00111988">
        <w:rPr>
          <w:rFonts w:ascii="Calibri" w:eastAsia="Times New Roman" w:hAnsi="Calibri" w:cs="Calibri"/>
          <w:color w:val="auto"/>
          <w:sz w:val="24"/>
          <w:szCs w:val="24"/>
          <w:lang w:val="fr-FR" w:eastAsia="fr-FR"/>
        </w:rPr>
        <w:t xml:space="preserve"> ou similaires</w:t>
      </w:r>
      <w:r w:rsidRPr="00111988">
        <w:rPr>
          <w:rFonts w:ascii="Calibri" w:eastAsia="Times New Roman" w:hAnsi="Calibri" w:cs="Calibri"/>
          <w:color w:val="auto"/>
          <w:sz w:val="24"/>
          <w:szCs w:val="24"/>
          <w:lang w:val="fr-FR" w:eastAsia="fr-FR"/>
        </w:rPr>
        <w:t>.</w:t>
      </w:r>
    </w:p>
    <w:p w14:paraId="380A397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 la quincaillerie sera mise en place avec le plus grand soin, les entailles nécessaires auront la profondeur voulue pour ne pas altérer la force du bois.</w:t>
      </w:r>
    </w:p>
    <w:p w14:paraId="7B4C1E3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Elles présenteront les dimensions précises de la ferrure en largeur et en longueur. Elles seront exécutées de façon que la quincaillerie affleure exactement le bois.</w:t>
      </w:r>
    </w:p>
    <w:p w14:paraId="322F16F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pièces de quincaillerie ou ferrures seront imprimées au minium de plomb sur toutes les faces, avant d'être posées, ainsi que les entailles destinées à les recevoir.</w:t>
      </w:r>
    </w:p>
    <w:p w14:paraId="5390E19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ouvrages qui ne seront pas jugés convenables, soit comme fournitures soit comme pose, seront immédiatement déposés ou remplacés si les entailles faites dans le bois nécessitaient la modification ou même le remplacement des menuiseries.</w:t>
      </w:r>
    </w:p>
    <w:p w14:paraId="782A375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seul en supporterait toutes les responsabilités et charges.</w:t>
      </w:r>
    </w:p>
    <w:p w14:paraId="069AD3C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fournira toutes les pattes à scellement pour tous les bâtis, contrebattis, huisseries et poteaux, sans exception, les platebandes, des équerres de façon qui seront entaillées et fixées au moyen de vis fraisées à têtes plates, conformément aux usages et besoins de la profession.</w:t>
      </w:r>
    </w:p>
    <w:p w14:paraId="7CBAA5B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paumelles seront en acier électrique, ou roulées selon la description des ouvrages.</w:t>
      </w:r>
    </w:p>
    <w:p w14:paraId="1F757C4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béquilles des portes seront de la marque </w:t>
      </w:r>
      <w:r w:rsidRPr="00111988">
        <w:rPr>
          <w:rFonts w:ascii="Calibri" w:eastAsia="Times New Roman" w:hAnsi="Calibri" w:cs="Calibri"/>
          <w:color w:val="auto"/>
          <w:sz w:val="24"/>
          <w:szCs w:val="24"/>
          <w:lang w:val="fr-FR" w:eastAsia="fr-FR"/>
        </w:rPr>
        <w:t>BEZAULT type RIV BLOC ou CRIV – CHROME ou de qualité équivalente.</w:t>
      </w:r>
    </w:p>
    <w:p w14:paraId="792DC59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Tous les modèles et échantillons après avoir été donnés au Maître d'Œuvre et acceptés par lui, demeureront au maitre d’ouvrage délégué.</w:t>
      </w:r>
      <w:r w:rsidRPr="00D26CFB">
        <w:rPr>
          <w:rFonts w:ascii="Calibri" w:eastAsia="Times New Roman" w:hAnsi="Calibri" w:cs="Calibri"/>
          <w:color w:val="auto"/>
          <w:sz w:val="24"/>
          <w:szCs w:val="24"/>
          <w:lang w:val="fr-FR" w:eastAsia="fr-FR"/>
        </w:rPr>
        <w:tab/>
      </w:r>
    </w:p>
    <w:p w14:paraId="6C01760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assurer à ses frais la conservation jusqu'à la fin des travaux. Tous les objets fournis qui ne seraient pas conformes, par la qualité, la provenance, ou le poids aux échantillons, seront refusés.</w:t>
      </w:r>
    </w:p>
    <w:p w14:paraId="0F1B1FC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ouvrages de serrurerie, hormis ceux prévus galvanisés à chaud, recevront en atelier après usinage et sur toutes leurs faces :</w:t>
      </w:r>
    </w:p>
    <w:p w14:paraId="1E9DDDCC" w14:textId="77777777" w:rsidR="00D26CFB" w:rsidRPr="00D26CFB" w:rsidRDefault="00D26CFB" w:rsidP="00912ACB">
      <w:pPr>
        <w:numPr>
          <w:ilvl w:val="0"/>
          <w:numId w:val="88"/>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 brossage énergique destiné à enlever la calamine</w:t>
      </w:r>
    </w:p>
    <w:p w14:paraId="295294CE" w14:textId="77777777" w:rsidR="00D26CFB" w:rsidRPr="00D26CFB" w:rsidRDefault="00D26CFB" w:rsidP="00912ACB">
      <w:pPr>
        <w:numPr>
          <w:ilvl w:val="0"/>
          <w:numId w:val="88"/>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 dégraissage au trichloréthylène</w:t>
      </w:r>
    </w:p>
    <w:p w14:paraId="6023776E" w14:textId="77777777" w:rsidR="00D26CFB" w:rsidRPr="00D26CFB" w:rsidRDefault="00D26CFB" w:rsidP="00912ACB">
      <w:pPr>
        <w:numPr>
          <w:ilvl w:val="0"/>
          <w:numId w:val="88"/>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une couche de primaire neutralisant la rouille</w:t>
      </w:r>
    </w:p>
    <w:p w14:paraId="4BA99392" w14:textId="77777777" w:rsidR="00D26CFB" w:rsidRPr="00D26CFB" w:rsidRDefault="00D26CFB" w:rsidP="00912ACB">
      <w:pPr>
        <w:numPr>
          <w:ilvl w:val="0"/>
          <w:numId w:val="88"/>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une couche de peinture anti rouille au minium de plomb</w:t>
      </w:r>
    </w:p>
    <w:p w14:paraId="438F355C" w14:textId="41902E69"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éléments approvisionnés sur chantier présentant des traces de rouille seront refusés avec interdiction de pose avant nouveau traitement anti-rouille. Les articles de quincaillerie destinés au ferrage des ouvrages de serrurerie seront des articles de commerce, de première qualité.</w:t>
      </w:r>
    </w:p>
    <w:p w14:paraId="67FEE4C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assemblages seront réalisés par soudure continue à l'arc électrique ou soudure autogène, toutes les soudures seront soigneusement meulées. Les tôles seront parfaitement planées et équerrées avant et après soudage. </w:t>
      </w:r>
    </w:p>
    <w:p w14:paraId="389BCF1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L’entreprise aura à sa charge tous les joints horizontaux ou verticaux nécessaires pour assurer une totale étanchéité à la périphérie de ses ouvrages, avec les façades. </w:t>
      </w:r>
    </w:p>
    <w:p w14:paraId="4C6521B7" w14:textId="6DF455B6"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joints entre les façades et faces extérieures des menuiseries seront réalisés par un joint coulé à la pompe de 1ére catégorie.</w:t>
      </w:r>
    </w:p>
    <w:p w14:paraId="358981FB" w14:textId="77777777" w:rsidR="00D26CFB" w:rsidRPr="00D26CFB" w:rsidRDefault="00D26CFB" w:rsidP="00912ACB">
      <w:pPr>
        <w:numPr>
          <w:ilvl w:val="0"/>
          <w:numId w:val="13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CLES</w:t>
      </w:r>
    </w:p>
    <w:p w14:paraId="774C4F6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Sauf indications spéciales, trois clés seront fournies avec chacune des serrures. Elles présenteront des panetons variés. Une même clé ne devra pas ouvrir deux portes. Elles seront munies d'une étiquette en laiton portant l'indication du local, jusqu'à l'achèvement complet du chantier ; l'Entrepreneur de menuiseries sera responsable de toutes les clés.</w:t>
      </w:r>
    </w:p>
    <w:p w14:paraId="08C62326" w14:textId="77777777" w:rsidR="00D26CFB" w:rsidRPr="00D26CFB" w:rsidRDefault="00D26CFB" w:rsidP="00912ACB">
      <w:pPr>
        <w:numPr>
          <w:ilvl w:val="0"/>
          <w:numId w:val="13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PROTECTION DES PARTIES METALLIQUES</w:t>
      </w:r>
    </w:p>
    <w:p w14:paraId="343F28D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éléments en acier, cadres de portes, pattes à scellement, aiguilles, paumelles, gâches, etc. ... seront protégés avant pose par une couche de peinture au minium de plomb ou par un traitement anticorrosion, ainsi que les entailles recevant les ferrages. L'ensemble est à la charge du présent lot.</w:t>
      </w:r>
    </w:p>
    <w:p w14:paraId="53306709" w14:textId="77777777" w:rsidR="00D26CFB" w:rsidRPr="00D26CFB" w:rsidRDefault="00D26CFB" w:rsidP="00912ACB">
      <w:pPr>
        <w:numPr>
          <w:ilvl w:val="0"/>
          <w:numId w:val="135"/>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EXECUTION</w:t>
      </w:r>
    </w:p>
    <w:p w14:paraId="02EDAB2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préciser dés le démarrage des travaux, et dans un délai qui ne compromet pas l'avancement du chantier, le détail des réservations dans les ouvrages de gros œuvre qui lui sont nécessaires pour la fixation de ses éléments.</w:t>
      </w:r>
    </w:p>
    <w:p w14:paraId="72CB935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devra après mise en place, calages et réglages nécessaires, assurer le scellement au mortier de ciment en laissant le soin de la finition à l'entreprise de gros œuvre suivant implantation.</w:t>
      </w:r>
    </w:p>
    <w:p w14:paraId="06E055D7" w14:textId="77777777" w:rsidR="00D26CFB" w:rsidRPr="00507E1F" w:rsidRDefault="00D26CFB" w:rsidP="00912ACB">
      <w:pPr>
        <w:numPr>
          <w:ilvl w:val="0"/>
          <w:numId w:val="42"/>
        </w:numPr>
        <w:suppressAutoHyphens/>
        <w:overflowPunct w:val="0"/>
        <w:autoSpaceDE w:val="0"/>
        <w:autoSpaceDN w:val="0"/>
        <w:adjustRightInd w:val="0"/>
        <w:spacing w:after="0" w:line="240" w:lineRule="auto"/>
        <w:ind w:left="0" w:firstLine="0"/>
        <w:jc w:val="center"/>
        <w:textAlignment w:val="baseline"/>
        <w:outlineLvl w:val="1"/>
        <w:rPr>
          <w:rFonts w:ascii="Calibri" w:eastAsia="Times New Roman" w:hAnsi="Calibri" w:cs="Arial"/>
          <w:b/>
          <w:color w:val="auto"/>
          <w:sz w:val="28"/>
          <w:szCs w:val="28"/>
          <w:lang w:val="fr-FR" w:eastAsia="fr-FR"/>
        </w:rPr>
      </w:pPr>
      <w:r w:rsidRPr="00D26CFB">
        <w:rPr>
          <w:rFonts w:ascii="Calibri" w:eastAsia="Times New Roman" w:hAnsi="Calibri" w:cs="Arial"/>
          <w:b/>
          <w:color w:val="auto"/>
          <w:sz w:val="44"/>
          <w:szCs w:val="44"/>
          <w:lang w:val="fr-FR" w:eastAsia="fr-FR"/>
        </w:rPr>
        <w:br w:type="page"/>
      </w:r>
      <w:r w:rsidRPr="00507E1F">
        <w:rPr>
          <w:rFonts w:ascii="Calibri" w:eastAsia="Times New Roman" w:hAnsi="Calibri" w:cs="Arial"/>
          <w:b/>
          <w:color w:val="auto"/>
          <w:sz w:val="28"/>
          <w:szCs w:val="28"/>
          <w:lang w:val="fr-FR" w:eastAsia="fr-FR"/>
        </w:rPr>
        <w:lastRenderedPageBreak/>
        <w:t>CHAPITRE XV - MENUISERIES METALLIQUES</w:t>
      </w:r>
    </w:p>
    <w:p w14:paraId="6749CC6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1534821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1 - GENERALITES </w:t>
      </w:r>
    </w:p>
    <w:p w14:paraId="1A6E5B1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assurer la fourniture et la pose de toutes les menuiseries métalliques ainsi que celles concernant la ferronnerie.</w:t>
      </w:r>
    </w:p>
    <w:p w14:paraId="16A9021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dimensions figurant au plan sont données en vide tableau.</w:t>
      </w:r>
    </w:p>
    <w:p w14:paraId="6CC2989A" w14:textId="77777777" w:rsidR="00D26CFB" w:rsidRPr="00D26CFB" w:rsidRDefault="00D26CFB" w:rsidP="00D26CFB">
      <w:pPr>
        <w:suppressAutoHyphens/>
        <w:overflowPunct w:val="0"/>
        <w:autoSpaceDE w:val="0"/>
        <w:autoSpaceDN w:val="0"/>
        <w:adjustRightInd w:val="0"/>
        <w:spacing w:before="120" w:after="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Un plan des détails des menuiseries et des ferronneries sera fourni à l’entrepreneur par le Maître d'œuvre.</w:t>
      </w:r>
    </w:p>
    <w:p w14:paraId="4780927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2 - PARTICULARITES - NORMES</w:t>
      </w:r>
    </w:p>
    <w:p w14:paraId="2A8096C9" w14:textId="77777777" w:rsidR="00D26CFB" w:rsidRPr="00111988"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menuiseries métalliques destinées à l'équipement du bâtiment seront conformes aux normes </w:t>
      </w:r>
      <w:r w:rsidRPr="00111988">
        <w:rPr>
          <w:rFonts w:ascii="Calibri" w:eastAsia="Times New Roman" w:hAnsi="Calibri" w:cs="Calibri"/>
          <w:color w:val="auto"/>
          <w:sz w:val="24"/>
          <w:szCs w:val="24"/>
          <w:lang w:val="fr-FR" w:eastAsia="fr-FR"/>
        </w:rPr>
        <w:t>et règlements en vigueur au SENEGAL.</w:t>
      </w:r>
    </w:p>
    <w:p w14:paraId="222568E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111988">
        <w:rPr>
          <w:rFonts w:ascii="Calibri" w:eastAsia="Times New Roman" w:hAnsi="Calibri" w:cs="Calibri"/>
          <w:color w:val="auto"/>
          <w:sz w:val="24"/>
          <w:szCs w:val="24"/>
          <w:lang w:val="fr-FR" w:eastAsia="fr-FR"/>
        </w:rPr>
        <w:t>Cahier des Charges des Constructions métalliques</w:t>
      </w:r>
      <w:r w:rsidRPr="00D26CFB">
        <w:rPr>
          <w:rFonts w:ascii="Calibri" w:eastAsia="Times New Roman" w:hAnsi="Calibri" w:cs="Calibri"/>
          <w:color w:val="auto"/>
          <w:sz w:val="24"/>
          <w:szCs w:val="24"/>
          <w:lang w:val="fr-FR" w:eastAsia="fr-FR"/>
        </w:rPr>
        <w:t xml:space="preserve"> concernant le bâtiment. D.T.U.  32/I </w:t>
      </w:r>
    </w:p>
    <w:p w14:paraId="1036FFA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Cahier des Charges, Cahier des Clauses Spéciales</w:t>
      </w:r>
    </w:p>
    <w:p w14:paraId="28FA5BF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D.T.U.  37/I </w:t>
      </w:r>
    </w:p>
    <w:p w14:paraId="27A6282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N.F.P.  20.301 - Méthodes d'essais des fenêtres  </w:t>
      </w:r>
    </w:p>
    <w:p w14:paraId="2C6061A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N.F.P.  20.302 - Caractéristiques des fenêtres</w:t>
      </w:r>
      <w:r w:rsidRPr="00D26CFB">
        <w:rPr>
          <w:rFonts w:ascii="Calibri" w:eastAsia="Times New Roman" w:hAnsi="Calibri" w:cs="Calibri"/>
          <w:color w:val="auto"/>
          <w:sz w:val="24"/>
          <w:szCs w:val="24"/>
          <w:lang w:val="fr-FR" w:eastAsia="fr-FR"/>
        </w:rPr>
        <w:tab/>
      </w:r>
    </w:p>
    <w:p w14:paraId="088FF21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N.F.P.  24.101 - Terminologie des Menuiseries Métalliques  </w:t>
      </w:r>
    </w:p>
    <w:p w14:paraId="1546C70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N.F.P.  24.301 - Spécifications Techniques des Fenêtres et portes </w:t>
      </w:r>
    </w:p>
    <w:p w14:paraId="574D2DC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N.F.P.  24.351 - Protection contre la corrosion et préservation des états de surfaces  </w:t>
      </w:r>
    </w:p>
    <w:p w14:paraId="46E12E6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N.F.A.  50.710 - Aluminium et Alliages  </w:t>
      </w:r>
    </w:p>
    <w:p w14:paraId="47BD6DA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N.F.A.  91.450 - Traitement des surfaces.</w:t>
      </w:r>
    </w:p>
    <w:p w14:paraId="492533E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Au cas où des contradictions apparaîtraient entre ces normes et certaines des spécifications techniques de détail du présent descriptif, ces dernières auraient la priorité et seraient à prendre seules en considération.</w:t>
      </w:r>
    </w:p>
    <w:p w14:paraId="3346002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Certaines menuiseries seront réalisées en profil acier du commerce.</w:t>
      </w:r>
    </w:p>
    <w:p w14:paraId="0EA2A3A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3 - QUINCAILLERIE</w:t>
      </w:r>
    </w:p>
    <w:p w14:paraId="106BEDE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quincailleries et les ferrages devront être adaptés aux différents types de menuiseries proposés. Ils seront nécessairement de première qualité, en acier inoxydable, laiton chromé ou alliage d'aluminium oxydé anodiquement à 20 microns. Les modèles seront soumis à l'agrément préalable du Maître d'œuvre.</w:t>
      </w:r>
    </w:p>
    <w:p w14:paraId="5D52063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4 - PREBATIS</w:t>
      </w:r>
    </w:p>
    <w:p w14:paraId="2EC5DBC1" w14:textId="2946FDA3"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Toutes les croisées ou les portes croisées à </w:t>
      </w:r>
      <w:r w:rsidRPr="00111988">
        <w:rPr>
          <w:rFonts w:ascii="Calibri" w:eastAsia="Times New Roman" w:hAnsi="Calibri" w:cs="Calibri"/>
          <w:color w:val="auto"/>
          <w:sz w:val="24"/>
          <w:szCs w:val="24"/>
          <w:lang w:val="fr-FR" w:eastAsia="fr-FR"/>
        </w:rPr>
        <w:t>prévoir au présent lot</w:t>
      </w:r>
      <w:r w:rsidR="00333A8C" w:rsidRPr="00111988">
        <w:rPr>
          <w:rFonts w:ascii="Calibri" w:eastAsia="Times New Roman" w:hAnsi="Calibri" w:cs="Calibri"/>
          <w:color w:val="auto"/>
          <w:sz w:val="24"/>
          <w:szCs w:val="24"/>
          <w:lang w:val="fr-FR" w:eastAsia="fr-FR"/>
        </w:rPr>
        <w:t xml:space="preserve"> technique</w:t>
      </w:r>
      <w:r w:rsidRPr="00111988">
        <w:rPr>
          <w:rFonts w:ascii="Calibri" w:eastAsia="Times New Roman" w:hAnsi="Calibri" w:cs="Calibri"/>
          <w:color w:val="auto"/>
          <w:sz w:val="24"/>
          <w:szCs w:val="24"/>
          <w:lang w:val="fr-FR" w:eastAsia="fr-FR"/>
        </w:rPr>
        <w:t>, comporteront un prébatis métallique scellé dans la maçonnerie et posé en attente</w:t>
      </w:r>
      <w:r w:rsidRPr="00D26CFB">
        <w:rPr>
          <w:rFonts w:ascii="Calibri" w:eastAsia="Times New Roman" w:hAnsi="Calibri" w:cs="Calibri"/>
          <w:color w:val="auto"/>
          <w:sz w:val="24"/>
          <w:szCs w:val="24"/>
          <w:lang w:val="fr-FR" w:eastAsia="fr-FR"/>
        </w:rPr>
        <w:t xml:space="preserve"> des menuiseries en bois qui seront placées au dernier moment pour éviter leur détérioration.</w:t>
      </w:r>
    </w:p>
    <w:p w14:paraId="778C382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prébâtis seront fixés dans la maçonnerie par pattes à scellements en nombre suffisant de façon à assurer une rigidité parfaite aux menuiseries.</w:t>
      </w:r>
    </w:p>
    <w:p w14:paraId="595417F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Les prébâtis seront constitués par des profilés en acier ou des profilés en tôle pliée d’épaisseur 2 mm, ils seront obligatoirement métallisés sur toutes leurs faces, soit par galvanisation à chaud (80 microns) ou métallisation au zinc (40 microns) ou par tout autre moyen offrant les mêmes garanties et que l'Entrepreneur devra préciser dans son offre.</w:t>
      </w:r>
    </w:p>
    <w:p w14:paraId="50F2F63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5 - PLANS D'EXECUTION - PROTOTYPES</w:t>
      </w:r>
    </w:p>
    <w:p w14:paraId="13DD9BF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Avant tous démarrages de fabrications, l'entreprise devra fournir les plans d'exécution de tous ses ouvrages et détails de mise en œuvre. Les schémas et croquis porteront notamment sur les jonctions avec les autres corps d'état, scellements et fixations, etc. </w:t>
      </w:r>
    </w:p>
    <w:p w14:paraId="37B60F3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documents seront soumis à l'approbation du Maître d'œuvre et du Bureau de contrôle. Des prototypes seront demandés à l'entreprise pour juger et servir les modèles lors de la réalisation de l'ensemble des éléments.</w:t>
      </w:r>
    </w:p>
    <w:p w14:paraId="7DF394C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6 - CHOIX DES MATERIAUX</w:t>
      </w:r>
    </w:p>
    <w:p w14:paraId="049EDFD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est tenu de fournir tous les échantillons qui lui sont demandés ainsi que les fiches techniques des matériels mis en œuvre.</w:t>
      </w:r>
    </w:p>
    <w:p w14:paraId="5DFD532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échantillons de quincaillerie seront soumis à l'acceptation du Maître d'ouvrage Délégué et du Maître d'oeuvre avant commande.</w:t>
      </w:r>
    </w:p>
    <w:p w14:paraId="5A6CE80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fers employés seront bien doux, non cassants, malléables à froid, leur ossature présentera une texture à nez fin et homogène. Ils seront exempts de pailles gerçures, brûlures et autres défauts. Les rivures et soudures seront particulièrement soignées. Les profils ne pourront être différents de ceux demandés au présent devis, ou figurant sur les dessins de détails, qu'après accord avec l'Architecte.</w:t>
      </w:r>
    </w:p>
    <w:p w14:paraId="771487F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7- EXECUTION</w:t>
      </w:r>
    </w:p>
    <w:p w14:paraId="69B1360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préciser dés le démarrage des travaux, et dans un délai qui ne compromet pas l'avancement du chantier, le détail des réservations dans les ouvrages de gros - œuvre qui lui sont nécessaires pour la fixation de ses éléments. Il devra après mise en place, calages et réglages nécessaires, assurer le scellement au mortier de ciment en laissant le soin de la finition à l'entreprise de gros - œuvre suivant implantation.</w:t>
      </w:r>
    </w:p>
    <w:p w14:paraId="4E73351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ouvrages seront exécutés avec le plus grand soin, conformément avec les plans remis aux modèles choisis. Les assemblages seront parfaitement ajustés, les fers seront bien dressés, sans jarrets ni cassures. Tous les fers employés dans la construction seront, avant leurs montages et leurs poses, imprimés d'une couche de peinture anticorrosion de première qualité, contre les atmosphères marines. La marque de cette peinture devra être indiquée au maître d’oeuvre qui se réserve de la modifier, le cas échéant. Le fer forgé sera exécuté en fer carré, fer plat, en fer cornier ou fer en tube suivant plans et détail fournis par l'Architecte. Les fers seront coupés et dressés régulièrement sans jarrets ni cassures. Les assemblages d'angles seront soigneusement ajustés. Les soudures ne devront pas compter ni creux, ni saillis. Les pattes à scellement seront suffisamment longues pour assurer une parfaite fixation. Tous les ouvrages en fer seront livrés sur chantier recouvert d'une couche de minium de plomb ou antirouille.</w:t>
      </w:r>
    </w:p>
    <w:p w14:paraId="652C320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8 - ETANCHEITE DES OUVRAGES</w:t>
      </w:r>
    </w:p>
    <w:p w14:paraId="6B871FA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L'étanchéité des ouvrages entre les menuiseries et les autres corps d'état (gros œuvre, menuiseries bois, volets roulants etc.) est à assurer.</w:t>
      </w:r>
    </w:p>
    <w:p w14:paraId="5120C13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lastRenderedPageBreak/>
        <w:t>9 - NOMENCLATURE ET LOCALISATION DES OUVRAGES</w:t>
      </w:r>
    </w:p>
    <w:p w14:paraId="70A061E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Description des ouvrages à exécuter : voir plans architecte (repérage et plans de menuiseries)</w:t>
      </w:r>
    </w:p>
    <w:p w14:paraId="53D87A0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32CDAD9E" w14:textId="77777777" w:rsidR="00D26CFB" w:rsidRPr="00D26CFB" w:rsidRDefault="00D26CFB" w:rsidP="00D26CFB">
      <w:pPr>
        <w:spacing w:after="0" w:line="240" w:lineRule="auto"/>
        <w:rPr>
          <w:rFonts w:ascii="Calibri" w:eastAsia="Times New Roman" w:hAnsi="Calibri" w:cs="Calibri"/>
          <w:b/>
          <w:color w:val="auto"/>
          <w:sz w:val="24"/>
          <w:szCs w:val="24"/>
          <w:lang w:val="fr-FR" w:eastAsia="fr-FR"/>
        </w:rPr>
      </w:pPr>
      <w:r w:rsidRPr="00D26CFB">
        <w:rPr>
          <w:rFonts w:ascii="Calibri" w:eastAsia="Times New Roman" w:hAnsi="Calibri" w:cs="Calibri"/>
          <w:color w:val="auto"/>
          <w:sz w:val="24"/>
          <w:szCs w:val="24"/>
          <w:lang w:val="fr-FR" w:eastAsia="fr-FR"/>
        </w:rPr>
        <w:br w:type="page"/>
      </w:r>
    </w:p>
    <w:p w14:paraId="178A48CA" w14:textId="77777777" w:rsidR="00D26CFB" w:rsidRPr="00507E1F" w:rsidRDefault="00D26CFB" w:rsidP="00912ACB">
      <w:pPr>
        <w:numPr>
          <w:ilvl w:val="0"/>
          <w:numId w:val="42"/>
        </w:numPr>
        <w:suppressAutoHyphens/>
        <w:overflowPunct w:val="0"/>
        <w:autoSpaceDE w:val="0"/>
        <w:autoSpaceDN w:val="0"/>
        <w:adjustRightInd w:val="0"/>
        <w:spacing w:after="0" w:line="240" w:lineRule="auto"/>
        <w:ind w:left="0" w:firstLine="0"/>
        <w:jc w:val="center"/>
        <w:textAlignment w:val="baseline"/>
        <w:outlineLvl w:val="1"/>
        <w:rPr>
          <w:rFonts w:ascii="Calibri" w:eastAsia="Times New Roman" w:hAnsi="Calibri" w:cs="Arial"/>
          <w:b/>
          <w:color w:val="auto"/>
          <w:sz w:val="28"/>
          <w:szCs w:val="28"/>
          <w:lang w:val="fr-FR" w:eastAsia="fr-FR"/>
        </w:rPr>
      </w:pPr>
      <w:r w:rsidRPr="00507E1F">
        <w:rPr>
          <w:rFonts w:ascii="Calibri" w:eastAsia="Times New Roman" w:hAnsi="Calibri" w:cs="Arial"/>
          <w:b/>
          <w:color w:val="auto"/>
          <w:sz w:val="28"/>
          <w:szCs w:val="28"/>
          <w:lang w:val="fr-FR" w:eastAsia="fr-FR"/>
        </w:rPr>
        <w:lastRenderedPageBreak/>
        <w:t>CHAPITRE XVI - MENUISERIES ALUMINIUM</w:t>
      </w:r>
    </w:p>
    <w:p w14:paraId="24F2ADFE" w14:textId="77777777" w:rsidR="00D26CFB" w:rsidRPr="00D26CFB" w:rsidRDefault="00D26CFB" w:rsidP="00912ACB">
      <w:pPr>
        <w:numPr>
          <w:ilvl w:val="0"/>
          <w:numId w:val="12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GENERALITES</w:t>
      </w:r>
    </w:p>
    <w:p w14:paraId="0D09B55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L'Entrepreneur devra assurer la fourniture et la pose de toutes les menuiseries aluminium ainsi que celles concernant la vitrerie. </w:t>
      </w:r>
    </w:p>
    <w:p w14:paraId="487E190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dimensions figurant au plan sont données en vide tableau.</w:t>
      </w:r>
    </w:p>
    <w:p w14:paraId="05DA0DDD" w14:textId="77777777" w:rsidR="00D26CFB" w:rsidRPr="00D26CFB" w:rsidRDefault="00D26CFB" w:rsidP="00912ACB">
      <w:pPr>
        <w:numPr>
          <w:ilvl w:val="0"/>
          <w:numId w:val="12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PARTICULARITES - NORMES</w:t>
      </w:r>
    </w:p>
    <w:p w14:paraId="1952787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ouvrages seront conformes aux normes et documents suivants :</w:t>
      </w:r>
    </w:p>
    <w:p w14:paraId="0BE4CC1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menuiseries extérieures aluminium seront exécutées et mises en œuvre selon les normes </w:t>
      </w:r>
      <w:r w:rsidRPr="00111988">
        <w:rPr>
          <w:rFonts w:ascii="Calibri" w:eastAsia="Times New Roman" w:hAnsi="Calibri" w:cs="Calibri"/>
          <w:color w:val="auto"/>
          <w:sz w:val="24"/>
          <w:szCs w:val="24"/>
          <w:lang w:val="fr-FR" w:eastAsia="fr-FR"/>
        </w:rPr>
        <w:t>AFNOR, les documents techniques unifiés publiés par CSTB (DTU), les directives communes de l'Union Européenne pour l'agrément technique dans la construction en matière de fenêtre (UEA etc.) et les règles</w:t>
      </w:r>
      <w:r w:rsidRPr="00D26CFB">
        <w:rPr>
          <w:rFonts w:ascii="Calibri" w:eastAsia="Times New Roman" w:hAnsi="Calibri" w:cs="Calibri"/>
          <w:color w:val="auto"/>
          <w:sz w:val="24"/>
          <w:szCs w:val="24"/>
          <w:lang w:val="fr-FR" w:eastAsia="fr-FR"/>
        </w:rPr>
        <w:t xml:space="preserve"> de l'art requises par des entreprises classées et qualifiées par l'OPQCB dont en particulier :</w:t>
      </w:r>
    </w:p>
    <w:p w14:paraId="637589A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Normes AFNOR :</w:t>
      </w:r>
    </w:p>
    <w:p w14:paraId="2F2ED7E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01.101</w:t>
      </w:r>
      <w:r w:rsidRPr="00D26CFB">
        <w:rPr>
          <w:rFonts w:ascii="Calibri" w:eastAsia="Times New Roman" w:hAnsi="Calibri" w:cs="Calibri"/>
          <w:color w:val="auto"/>
          <w:sz w:val="24"/>
          <w:szCs w:val="24"/>
          <w:lang w:val="fr-FR" w:eastAsia="fr-FR"/>
        </w:rPr>
        <w:tab/>
        <w:t>Dimensions de coordination des ouvrages et des éléments de construction.</w:t>
      </w:r>
    </w:p>
    <w:p w14:paraId="331EC6D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24.101</w:t>
      </w:r>
      <w:r w:rsidRPr="00D26CFB">
        <w:rPr>
          <w:rFonts w:ascii="Calibri" w:eastAsia="Times New Roman" w:hAnsi="Calibri" w:cs="Calibri"/>
          <w:color w:val="auto"/>
          <w:sz w:val="24"/>
          <w:szCs w:val="24"/>
          <w:lang w:val="fr-FR" w:eastAsia="fr-FR"/>
        </w:rPr>
        <w:tab/>
        <w:t>Terminologie des fenêtres</w:t>
      </w:r>
    </w:p>
    <w:p w14:paraId="3EBFDA5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24.301</w:t>
      </w:r>
      <w:r w:rsidRPr="00D26CFB">
        <w:rPr>
          <w:rFonts w:ascii="Calibri" w:eastAsia="Times New Roman" w:hAnsi="Calibri" w:cs="Calibri"/>
          <w:color w:val="auto"/>
          <w:sz w:val="24"/>
          <w:szCs w:val="24"/>
          <w:lang w:val="fr-FR" w:eastAsia="fr-FR"/>
        </w:rPr>
        <w:tab/>
        <w:t>Spécifications techniques des fenêtres et portes fenêtres métalliques</w:t>
      </w:r>
    </w:p>
    <w:p w14:paraId="6128DF9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24.351</w:t>
      </w:r>
      <w:r w:rsidRPr="00D26CFB">
        <w:rPr>
          <w:rFonts w:ascii="Calibri" w:eastAsia="Times New Roman" w:hAnsi="Calibri" w:cs="Calibri"/>
          <w:color w:val="auto"/>
          <w:sz w:val="24"/>
          <w:szCs w:val="24"/>
          <w:lang w:val="fr-FR" w:eastAsia="fr-FR"/>
        </w:rPr>
        <w:tab/>
        <w:t>Protection contre la corrosion des fenêtres et portes fenêtres métalliques</w:t>
      </w:r>
    </w:p>
    <w:p w14:paraId="7816EB2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20.501</w:t>
      </w:r>
      <w:r w:rsidRPr="00D26CFB">
        <w:rPr>
          <w:rFonts w:ascii="Calibri" w:eastAsia="Times New Roman" w:hAnsi="Calibri" w:cs="Calibri"/>
          <w:color w:val="auto"/>
          <w:sz w:val="24"/>
          <w:szCs w:val="24"/>
          <w:lang w:val="fr-FR" w:eastAsia="fr-FR"/>
        </w:rPr>
        <w:tab/>
        <w:t>Méthode d'essais des fenêtres.</w:t>
      </w:r>
    </w:p>
    <w:p w14:paraId="22488A6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NF P 20.302</w:t>
      </w:r>
      <w:r w:rsidRPr="00D26CFB">
        <w:rPr>
          <w:rFonts w:ascii="Calibri" w:eastAsia="Times New Roman" w:hAnsi="Calibri" w:cs="Calibri"/>
          <w:color w:val="auto"/>
          <w:sz w:val="24"/>
          <w:szCs w:val="24"/>
          <w:lang w:val="fr-FR" w:eastAsia="fr-FR"/>
        </w:rPr>
        <w:tab/>
        <w:t>Critères des essais de fenêtres.</w:t>
      </w:r>
    </w:p>
    <w:p w14:paraId="53F1F9F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A 50.411 </w:t>
      </w:r>
      <w:r w:rsidRPr="00D26CFB">
        <w:rPr>
          <w:rFonts w:ascii="Calibri" w:eastAsia="Times New Roman" w:hAnsi="Calibri" w:cs="Calibri"/>
          <w:color w:val="auto"/>
          <w:sz w:val="24"/>
          <w:szCs w:val="24"/>
          <w:lang w:val="fr-FR" w:eastAsia="fr-FR"/>
        </w:rPr>
        <w:tab/>
        <w:t>Caractéristiques des profilés en alliage d’aluminium.</w:t>
      </w:r>
    </w:p>
    <w:p w14:paraId="050F583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A 50.710 </w:t>
      </w:r>
      <w:r w:rsidRPr="00D26CFB">
        <w:rPr>
          <w:rFonts w:ascii="Calibri" w:eastAsia="Times New Roman" w:hAnsi="Calibri" w:cs="Calibri"/>
          <w:color w:val="auto"/>
          <w:sz w:val="24"/>
          <w:szCs w:val="24"/>
          <w:lang w:val="fr-FR" w:eastAsia="fr-FR"/>
        </w:rPr>
        <w:tab/>
        <w:t>Aluminium et alliage.</w:t>
      </w:r>
    </w:p>
    <w:p w14:paraId="38B7130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NF A 91.450 </w:t>
      </w:r>
      <w:r w:rsidRPr="00D26CFB">
        <w:rPr>
          <w:rFonts w:ascii="Calibri" w:eastAsia="Times New Roman" w:hAnsi="Calibri" w:cs="Calibri"/>
          <w:color w:val="auto"/>
          <w:sz w:val="24"/>
          <w:szCs w:val="24"/>
          <w:lang w:val="fr-FR" w:eastAsia="fr-FR"/>
        </w:rPr>
        <w:tab/>
        <w:t xml:space="preserve">Anodisation de l'aluminium et de ses alliages propriétés </w:t>
      </w:r>
    </w:p>
    <w:p w14:paraId="6261314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Caractéristiques. Classe 20 EWAA EURAS</w:t>
      </w:r>
    </w:p>
    <w:p w14:paraId="45AD67A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Documents techniques unifiés (D.T.U.)</w:t>
      </w:r>
    </w:p>
    <w:p w14:paraId="286E8E9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37-1</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Menuiserie métallique.</w:t>
      </w:r>
    </w:p>
    <w:p w14:paraId="3460382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D.T.U. 36-1 /37-1 </w:t>
      </w:r>
      <w:r w:rsidRPr="00D26CFB">
        <w:rPr>
          <w:rFonts w:ascii="Calibri" w:eastAsia="Times New Roman" w:hAnsi="Calibri" w:cs="Calibri"/>
          <w:color w:val="auto"/>
          <w:sz w:val="24"/>
          <w:szCs w:val="24"/>
          <w:lang w:val="fr-FR" w:eastAsia="fr-FR"/>
        </w:rPr>
        <w:tab/>
        <w:t>Mémento pour Maître d'œuvre (choix de fenêtres)</w:t>
      </w:r>
    </w:p>
    <w:p w14:paraId="6A57041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D.T.U. 39-1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Travaux de vitrerie.</w:t>
      </w:r>
    </w:p>
    <w:p w14:paraId="2744AA9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D.T.U. 39-5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Prescription pour l'utilisation des vitrages.</w:t>
      </w:r>
    </w:p>
    <w:p w14:paraId="1052351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D.T.U. </w:t>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"Panneau de façades menuisées".</w:t>
      </w:r>
    </w:p>
    <w:p w14:paraId="3CCB3D9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w:t>
      </w:r>
      <w:r w:rsidRPr="00D26CFB">
        <w:rPr>
          <w:rFonts w:ascii="Calibri" w:eastAsia="Times New Roman" w:hAnsi="Calibri" w:cs="Calibri"/>
          <w:color w:val="auto"/>
          <w:sz w:val="24"/>
          <w:szCs w:val="24"/>
          <w:lang w:val="fr-FR" w:eastAsia="fr-FR"/>
        </w:rPr>
        <w:tab/>
        <w:t xml:space="preserve">Règles Th. K règles et calcul des caractéristiques thermiques. </w:t>
      </w:r>
    </w:p>
    <w:p w14:paraId="5C07D22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xml:space="preserve"> Th. G des parois de construction et de déperditions.</w:t>
      </w:r>
    </w:p>
    <w:p w14:paraId="33170B4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r>
      <w:r w:rsidRPr="00D26CFB">
        <w:rPr>
          <w:rFonts w:ascii="Calibri" w:eastAsia="Times New Roman" w:hAnsi="Calibri" w:cs="Calibri"/>
          <w:color w:val="auto"/>
          <w:sz w:val="24"/>
          <w:szCs w:val="24"/>
          <w:lang w:val="fr-FR" w:eastAsia="fr-FR"/>
        </w:rPr>
        <w:tab/>
        <w:t xml:space="preserve"> Th. B de base des bâtiments</w:t>
      </w:r>
    </w:p>
    <w:p w14:paraId="1617563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NV 65/67  Règles définissant les effets de la neige et du vent sur les constructions.</w:t>
      </w:r>
    </w:p>
    <w:p w14:paraId="7340D5A7" w14:textId="77777777" w:rsidR="00D26CFB" w:rsidRPr="00D26CFB" w:rsidRDefault="00D26CFB" w:rsidP="00912ACB">
      <w:pPr>
        <w:numPr>
          <w:ilvl w:val="0"/>
          <w:numId w:val="12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PROFILES</w:t>
      </w:r>
    </w:p>
    <w:p w14:paraId="19514E1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alliages utilisés pour la fabrication de ces menuiseries aluminium auront les caractéristiques suivantes :</w:t>
      </w:r>
    </w:p>
    <w:p w14:paraId="5F2DD43F" w14:textId="77777777" w:rsidR="00D26CFB" w:rsidRPr="00D26CFB" w:rsidRDefault="00D26CFB" w:rsidP="00912ACB">
      <w:pPr>
        <w:numPr>
          <w:ilvl w:val="0"/>
          <w:numId w:val="8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Alliage symbole 6060 revenu donnant les garanties de non oxydabilité par l'absence de cuivre dans les composants :</w:t>
      </w:r>
    </w:p>
    <w:p w14:paraId="7C345371" w14:textId="77777777" w:rsidR="00D26CFB" w:rsidRPr="00D26CFB" w:rsidRDefault="00D26CFB" w:rsidP="00912ACB">
      <w:pPr>
        <w:numPr>
          <w:ilvl w:val="0"/>
          <w:numId w:val="83"/>
        </w:numPr>
        <w:suppressAutoHyphens/>
        <w:overflowPunct w:val="0"/>
        <w:autoSpaceDE w:val="0"/>
        <w:autoSpaceDN w:val="0"/>
        <w:adjustRightInd w:val="0"/>
        <w:spacing w:before="120" w:after="120" w:line="240" w:lineRule="auto"/>
        <w:ind w:left="127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Magnésium ......................... 0,4 %</w:t>
      </w:r>
    </w:p>
    <w:p w14:paraId="7E721F17" w14:textId="77777777" w:rsidR="00D26CFB" w:rsidRPr="00D26CFB" w:rsidRDefault="00D26CFB" w:rsidP="00912ACB">
      <w:pPr>
        <w:numPr>
          <w:ilvl w:val="0"/>
          <w:numId w:val="83"/>
        </w:numPr>
        <w:suppressAutoHyphens/>
        <w:overflowPunct w:val="0"/>
        <w:autoSpaceDE w:val="0"/>
        <w:autoSpaceDN w:val="0"/>
        <w:adjustRightInd w:val="0"/>
        <w:spacing w:before="120" w:after="120" w:line="240" w:lineRule="auto"/>
        <w:ind w:left="127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Silicium ................................ 0.3 %</w:t>
      </w:r>
    </w:p>
    <w:p w14:paraId="7B1FBE19" w14:textId="77777777" w:rsidR="00D26CFB" w:rsidRPr="00D26CFB" w:rsidRDefault="00D26CFB" w:rsidP="00912ACB">
      <w:pPr>
        <w:numPr>
          <w:ilvl w:val="0"/>
          <w:numId w:val="8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 Caractéristiques mécaniques :</w:t>
      </w:r>
    </w:p>
    <w:p w14:paraId="0BCCB1F5" w14:textId="77777777" w:rsidR="00D26CFB" w:rsidRPr="00D26CFB" w:rsidRDefault="00D26CFB" w:rsidP="00912ACB">
      <w:pPr>
        <w:numPr>
          <w:ilvl w:val="0"/>
          <w:numId w:val="83"/>
        </w:numPr>
        <w:suppressAutoHyphens/>
        <w:overflowPunct w:val="0"/>
        <w:autoSpaceDE w:val="0"/>
        <w:autoSpaceDN w:val="0"/>
        <w:adjustRightInd w:val="0"/>
        <w:spacing w:before="120" w:after="120" w:line="240" w:lineRule="auto"/>
        <w:ind w:left="127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Charges de rupture .................. R = 16 à 22 K°/mm2</w:t>
      </w:r>
    </w:p>
    <w:p w14:paraId="46D3B4A2" w14:textId="77777777" w:rsidR="00D26CFB" w:rsidRPr="00D26CFB" w:rsidRDefault="00D26CFB" w:rsidP="00912ACB">
      <w:pPr>
        <w:numPr>
          <w:ilvl w:val="0"/>
          <w:numId w:val="83"/>
        </w:numPr>
        <w:suppressAutoHyphens/>
        <w:overflowPunct w:val="0"/>
        <w:autoSpaceDE w:val="0"/>
        <w:autoSpaceDN w:val="0"/>
        <w:adjustRightInd w:val="0"/>
        <w:spacing w:before="120" w:after="120" w:line="240" w:lineRule="auto"/>
        <w:ind w:left="127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Limite élastique ......................... E = 14 à 18 K°/mm2</w:t>
      </w:r>
    </w:p>
    <w:p w14:paraId="42C58045" w14:textId="77777777" w:rsidR="00D26CFB" w:rsidRPr="00D26CFB" w:rsidRDefault="00D26CFB" w:rsidP="00912ACB">
      <w:pPr>
        <w:numPr>
          <w:ilvl w:val="0"/>
          <w:numId w:val="83"/>
        </w:numPr>
        <w:suppressAutoHyphens/>
        <w:overflowPunct w:val="0"/>
        <w:autoSpaceDE w:val="0"/>
        <w:autoSpaceDN w:val="0"/>
        <w:adjustRightInd w:val="0"/>
        <w:spacing w:before="120" w:after="120" w:line="240" w:lineRule="auto"/>
        <w:ind w:left="127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Allongement .............................. A = 18 à 10 %</w:t>
      </w:r>
    </w:p>
    <w:p w14:paraId="2DD6B39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profilés seront obligatoirement obtenus par filage. Leur épaisseur ne devra jamais être inférieure à 3 mm. La vitrerie de tous les châssis et portes sera fixée à l'aide de parcloses démontables et l'étanchéité assurée par mastic conçu spécialement pour cet emploi.</w:t>
      </w:r>
    </w:p>
    <w:p w14:paraId="5AFF9F18" w14:textId="77777777" w:rsidR="00D26CFB" w:rsidRPr="00D26CFB" w:rsidRDefault="00D26CFB" w:rsidP="00912ACB">
      <w:pPr>
        <w:numPr>
          <w:ilvl w:val="0"/>
          <w:numId w:val="12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PLANS D'EXECUTION</w:t>
      </w:r>
    </w:p>
    <w:p w14:paraId="1B87376F" w14:textId="77777777" w:rsidR="00D26CFB" w:rsidRPr="00D26CFB" w:rsidRDefault="00D26CFB" w:rsidP="00912ACB">
      <w:pPr>
        <w:numPr>
          <w:ilvl w:val="1"/>
          <w:numId w:val="128"/>
        </w:numPr>
        <w:suppressAutoHyphens/>
        <w:overflowPunct w:val="0"/>
        <w:autoSpaceDE w:val="0"/>
        <w:autoSpaceDN w:val="0"/>
        <w:adjustRightInd w:val="0"/>
        <w:spacing w:before="120" w:after="120" w:line="240" w:lineRule="auto"/>
        <w:ind w:left="426"/>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Assemblage</w:t>
      </w:r>
    </w:p>
    <w:p w14:paraId="2D665D64" w14:textId="77777777" w:rsidR="00D26CFB" w:rsidRPr="00D26CFB" w:rsidRDefault="00D26CFB" w:rsidP="00912ACB">
      <w:pPr>
        <w:numPr>
          <w:ilvl w:val="0"/>
          <w:numId w:val="8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Mécaniquement par vissage dissimulé en feuillure</w:t>
      </w:r>
    </w:p>
    <w:p w14:paraId="4B19846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En règle générale, aucune vis apparente ne sera admise. La totalité de la visserie sera en acier inoxydable.</w:t>
      </w:r>
    </w:p>
    <w:p w14:paraId="075899AC" w14:textId="77777777" w:rsidR="00D26CFB" w:rsidRPr="00D26CFB" w:rsidRDefault="00D26CFB" w:rsidP="00912ACB">
      <w:pPr>
        <w:numPr>
          <w:ilvl w:val="1"/>
          <w:numId w:val="128"/>
        </w:numPr>
        <w:suppressAutoHyphens/>
        <w:overflowPunct w:val="0"/>
        <w:autoSpaceDE w:val="0"/>
        <w:autoSpaceDN w:val="0"/>
        <w:adjustRightInd w:val="0"/>
        <w:spacing w:before="120" w:after="120" w:line="240" w:lineRule="auto"/>
        <w:ind w:left="426"/>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Prototypes</w:t>
      </w:r>
    </w:p>
    <w:p w14:paraId="6D0C170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Avant tout démarrage de fabrication, l'entreprise devra fournir les plans d'exécution de tous ses ouvrages et détails de mise en œuvre. Les schémas et croquis porteront notamment sur les jonctions avec les autres corps d'état, joints d'étanchéité, scellements et fixations, etc.. Ces documents seront soumis à l'approbation du Maître d'œuvre et du Bureau de contrôle. Des prototypes seront demandés à l'entreprise pour juger et servir les modèles lors de la réalisation de l'ensemble des éléments.</w:t>
      </w:r>
    </w:p>
    <w:p w14:paraId="03DD3713" w14:textId="77777777" w:rsidR="00D26CFB" w:rsidRPr="00D26CFB" w:rsidRDefault="00D26CFB" w:rsidP="00912ACB">
      <w:pPr>
        <w:numPr>
          <w:ilvl w:val="1"/>
          <w:numId w:val="128"/>
        </w:numPr>
        <w:suppressAutoHyphens/>
        <w:overflowPunct w:val="0"/>
        <w:autoSpaceDE w:val="0"/>
        <w:autoSpaceDN w:val="0"/>
        <w:adjustRightInd w:val="0"/>
        <w:spacing w:before="120" w:after="120" w:line="240" w:lineRule="auto"/>
        <w:ind w:left="426"/>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 xml:space="preserve">Exécution </w:t>
      </w:r>
    </w:p>
    <w:p w14:paraId="5896965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préciser dès le démarrage des travaux, et dans un délai qui ne compromet pas l'avancement du chantier, le détail des réservations dans les ouvrages de gros œuvre qui lui sont nécessaires pour la fixation de ses éléments. Il devra après mise en place, calages et réglages nécessaires, assurer le scellement au mortier de ciment en laissant le soin de la finition à l'entreprise de gros-œuvre suivant implantation.</w:t>
      </w:r>
    </w:p>
    <w:p w14:paraId="13592F2B" w14:textId="77777777" w:rsidR="00D26CFB" w:rsidRPr="00D26CFB" w:rsidRDefault="00D26CFB" w:rsidP="00912ACB">
      <w:pPr>
        <w:numPr>
          <w:ilvl w:val="0"/>
          <w:numId w:val="12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ETANCHEITE</w:t>
      </w:r>
    </w:p>
    <w:p w14:paraId="5F73510C" w14:textId="62DB6008" w:rsidR="00D26CFB" w:rsidRPr="00111988"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La perméabilité à l'air des éléments décrits </w:t>
      </w:r>
      <w:r w:rsidRPr="00111988">
        <w:rPr>
          <w:rFonts w:ascii="Calibri" w:eastAsia="Times New Roman" w:hAnsi="Calibri" w:cs="Calibri"/>
          <w:color w:val="auto"/>
          <w:sz w:val="24"/>
          <w:szCs w:val="24"/>
          <w:lang w:val="fr-FR" w:eastAsia="fr-FR"/>
        </w:rPr>
        <w:t>dans le présent lot</w:t>
      </w:r>
      <w:r w:rsidR="00333A8C" w:rsidRPr="00111988">
        <w:rPr>
          <w:rFonts w:ascii="Calibri" w:eastAsia="Times New Roman" w:hAnsi="Calibri" w:cs="Calibri"/>
          <w:color w:val="auto"/>
          <w:sz w:val="24"/>
          <w:szCs w:val="24"/>
          <w:lang w:val="fr-FR" w:eastAsia="fr-FR"/>
        </w:rPr>
        <w:t xml:space="preserve"> technique</w:t>
      </w:r>
      <w:r w:rsidRPr="00111988">
        <w:rPr>
          <w:rFonts w:ascii="Calibri" w:eastAsia="Times New Roman" w:hAnsi="Calibri" w:cs="Calibri"/>
          <w:color w:val="auto"/>
          <w:sz w:val="24"/>
          <w:szCs w:val="24"/>
          <w:lang w:val="fr-FR" w:eastAsia="fr-FR"/>
        </w:rPr>
        <w:t xml:space="preserve"> ne devra pas être supérieure à 7 m3/heure par mètre linéaire de joint, pour une pression d'air équivalent à une colonne d'eau de 10 cm (ceci étant un maximum toléré par les coulissants). A cet effet, les joints assurant la liaison entre dormants et ouvrants seront étudiés avec le plus grand soin.</w:t>
      </w:r>
    </w:p>
    <w:p w14:paraId="65F91DB0" w14:textId="17CD190E" w:rsidR="00D26CFB" w:rsidRPr="00111988"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111988">
        <w:rPr>
          <w:rFonts w:ascii="Calibri" w:eastAsia="Times New Roman" w:hAnsi="Calibri" w:cs="Calibri"/>
          <w:color w:val="auto"/>
          <w:sz w:val="24"/>
          <w:szCs w:val="24"/>
          <w:lang w:val="fr-FR" w:eastAsia="fr-FR"/>
        </w:rPr>
        <w:t>L'Entreprise adjudicataire du présent lot</w:t>
      </w:r>
      <w:r w:rsidR="00333A8C" w:rsidRPr="00111988">
        <w:rPr>
          <w:rFonts w:ascii="Calibri" w:eastAsia="Times New Roman" w:hAnsi="Calibri" w:cs="Calibri"/>
          <w:color w:val="auto"/>
          <w:sz w:val="24"/>
          <w:szCs w:val="24"/>
          <w:lang w:val="fr-FR" w:eastAsia="fr-FR"/>
        </w:rPr>
        <w:t xml:space="preserve"> technique</w:t>
      </w:r>
      <w:r w:rsidRPr="00111988">
        <w:rPr>
          <w:rFonts w:ascii="Calibri" w:eastAsia="Times New Roman" w:hAnsi="Calibri" w:cs="Calibri"/>
          <w:color w:val="auto"/>
          <w:sz w:val="24"/>
          <w:szCs w:val="24"/>
          <w:lang w:val="fr-FR" w:eastAsia="fr-FR"/>
        </w:rPr>
        <w:t xml:space="preserve"> devra également assurer l'étanchéité parfaite à l'eau des joints entre ses ouvrages et la maçonnerie.</w:t>
      </w:r>
    </w:p>
    <w:p w14:paraId="20F4CB1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111988">
        <w:rPr>
          <w:rFonts w:ascii="Calibri" w:eastAsia="Times New Roman" w:hAnsi="Calibri" w:cs="Calibri"/>
          <w:color w:val="auto"/>
          <w:sz w:val="24"/>
          <w:szCs w:val="24"/>
          <w:lang w:val="fr-FR" w:eastAsia="fr-FR"/>
        </w:rPr>
        <w:t>Ces joints seront constitués par un mastic souple (Tiockol, Butyl ou similaire). Les joints néoprène pour la fixation des vitrages font parties des fournitures.</w:t>
      </w:r>
    </w:p>
    <w:p w14:paraId="6A202F9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Prévoir des trous pour l’évacuation des eaux sur les profilés vers l’extérieur.</w:t>
      </w:r>
    </w:p>
    <w:p w14:paraId="6FCF4FF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7F3C47FE" w14:textId="77777777" w:rsidR="00D26CFB" w:rsidRPr="00D26CFB" w:rsidRDefault="00D26CFB" w:rsidP="00912ACB">
      <w:pPr>
        <w:numPr>
          <w:ilvl w:val="0"/>
          <w:numId w:val="12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MODE D'EXECUTION DES OUVRAGES</w:t>
      </w:r>
    </w:p>
    <w:p w14:paraId="46A2C632" w14:textId="77777777" w:rsidR="00D26CFB" w:rsidRPr="00D26CFB" w:rsidRDefault="00D26CFB" w:rsidP="00912ACB">
      <w:pPr>
        <w:numPr>
          <w:ilvl w:val="1"/>
          <w:numId w:val="128"/>
        </w:numPr>
        <w:suppressAutoHyphens/>
        <w:overflowPunct w:val="0"/>
        <w:autoSpaceDE w:val="0"/>
        <w:autoSpaceDN w:val="0"/>
        <w:adjustRightInd w:val="0"/>
        <w:spacing w:before="120" w:after="120" w:line="240" w:lineRule="auto"/>
        <w:ind w:left="426"/>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Précadres</w:t>
      </w:r>
    </w:p>
    <w:p w14:paraId="6D9A4DC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Pour l'ensemble des ouvrages :</w:t>
      </w:r>
    </w:p>
    <w:p w14:paraId="53A7589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 </w:t>
      </w:r>
      <w:r w:rsidRPr="00D26CFB">
        <w:rPr>
          <w:rFonts w:ascii="Calibri" w:eastAsia="Times New Roman" w:hAnsi="Calibri" w:cs="Calibri"/>
          <w:color w:val="auto"/>
          <w:sz w:val="24"/>
          <w:szCs w:val="24"/>
          <w:lang w:val="fr-FR" w:eastAsia="fr-FR"/>
        </w:rPr>
        <w:tab/>
        <w:t>profilés galvanisés</w:t>
      </w:r>
    </w:p>
    <w:p w14:paraId="55FE457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 </w:t>
      </w:r>
      <w:r w:rsidRPr="00D26CFB">
        <w:rPr>
          <w:rFonts w:ascii="Calibri" w:eastAsia="Times New Roman" w:hAnsi="Calibri" w:cs="Calibri"/>
          <w:color w:val="auto"/>
          <w:sz w:val="24"/>
          <w:szCs w:val="24"/>
          <w:lang w:val="fr-FR" w:eastAsia="fr-FR"/>
        </w:rPr>
        <w:tab/>
        <w:t>fixations mécaniques sur gros œuvre</w:t>
      </w:r>
    </w:p>
    <w:p w14:paraId="16BAB67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 </w:t>
      </w:r>
      <w:r w:rsidRPr="00D26CFB">
        <w:rPr>
          <w:rFonts w:ascii="Calibri" w:eastAsia="Times New Roman" w:hAnsi="Calibri" w:cs="Calibri"/>
          <w:color w:val="auto"/>
          <w:sz w:val="24"/>
          <w:szCs w:val="24"/>
          <w:lang w:val="fr-FR" w:eastAsia="fr-FR"/>
        </w:rPr>
        <w:tab/>
        <w:t>joints d'étanchéité S.N.J.F.</w:t>
      </w:r>
    </w:p>
    <w:p w14:paraId="13F62EA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66694E9B" w14:textId="77777777" w:rsidR="00D26CFB" w:rsidRPr="00D26CFB" w:rsidRDefault="00D26CFB" w:rsidP="00912ACB">
      <w:pPr>
        <w:numPr>
          <w:ilvl w:val="1"/>
          <w:numId w:val="128"/>
        </w:numPr>
        <w:suppressAutoHyphens/>
        <w:overflowPunct w:val="0"/>
        <w:autoSpaceDE w:val="0"/>
        <w:autoSpaceDN w:val="0"/>
        <w:adjustRightInd w:val="0"/>
        <w:spacing w:before="120" w:after="120" w:line="240" w:lineRule="auto"/>
        <w:ind w:left="426"/>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Menuiseries aluminium</w:t>
      </w:r>
    </w:p>
    <w:p w14:paraId="70F96D24" w14:textId="149F7329" w:rsidR="00D26CFB" w:rsidRPr="00111988"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111988">
        <w:rPr>
          <w:rFonts w:ascii="Calibri" w:eastAsia="Times New Roman" w:hAnsi="Calibri" w:cs="Calibri"/>
          <w:color w:val="auto"/>
          <w:sz w:val="24"/>
          <w:szCs w:val="24"/>
          <w:lang w:val="fr-FR" w:eastAsia="fr-FR"/>
        </w:rPr>
        <w:t>Marques de référence : Alcan, Technal, Peychiney, Step, Europa, Intexalu</w:t>
      </w:r>
      <w:r w:rsidR="00656748" w:rsidRPr="00111988">
        <w:rPr>
          <w:rFonts w:ascii="Calibri" w:eastAsia="Times New Roman" w:hAnsi="Calibri" w:cs="Calibri"/>
          <w:color w:val="auto"/>
          <w:sz w:val="24"/>
          <w:szCs w:val="24"/>
          <w:lang w:val="fr-FR" w:eastAsia="fr-FR"/>
        </w:rPr>
        <w:t>,ou similaires</w:t>
      </w:r>
    </w:p>
    <w:p w14:paraId="2BDD004E" w14:textId="77777777" w:rsidR="00D26CFB" w:rsidRPr="00111988"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111988">
        <w:rPr>
          <w:rFonts w:ascii="Calibri" w:eastAsia="Times New Roman" w:hAnsi="Calibri" w:cs="Calibri"/>
          <w:color w:val="auto"/>
          <w:sz w:val="24"/>
          <w:szCs w:val="24"/>
          <w:lang w:val="fr-FR" w:eastAsia="fr-FR"/>
        </w:rPr>
        <w:t>Pour chacune des marques de référence seules les séries de base sont admises. Les séries plus légères quelque fois commercialisées ne seront pas retenues.</w:t>
      </w:r>
    </w:p>
    <w:p w14:paraId="58617E7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111988">
        <w:rPr>
          <w:rFonts w:ascii="Calibri" w:eastAsia="Times New Roman" w:hAnsi="Calibri" w:cs="Calibri"/>
          <w:color w:val="auto"/>
          <w:sz w:val="24"/>
          <w:szCs w:val="24"/>
          <w:lang w:val="fr-FR" w:eastAsia="fr-FR"/>
        </w:rPr>
        <w:t>Epaisseur minimum des profils :</w:t>
      </w:r>
    </w:p>
    <w:p w14:paraId="2F3E463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châssis à frappe 45 mm</w:t>
      </w:r>
    </w:p>
    <w:p w14:paraId="0317BC4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châssis coulissants bâtis 70 mm</w:t>
      </w:r>
    </w:p>
    <w:p w14:paraId="409E36D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Epaisseur minimum des constituants des profils : &gt; 20/10éme</w:t>
      </w:r>
    </w:p>
    <w:p w14:paraId="10AAFAE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Qualité :</w:t>
      </w:r>
    </w:p>
    <w:p w14:paraId="0A673E44" w14:textId="1D77413D"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 Les menuiseries métalliques seront composées à partir de profils extrudés en alliage d'aluminium répondant à la norme NF A. 50 411 première catégorie, qualité </w:t>
      </w:r>
      <w:r w:rsidRPr="00111988">
        <w:rPr>
          <w:rFonts w:ascii="Calibri" w:eastAsia="Times New Roman" w:hAnsi="Calibri" w:cs="Calibri"/>
          <w:color w:val="auto"/>
          <w:sz w:val="24"/>
          <w:szCs w:val="24"/>
          <w:lang w:val="fr-FR" w:eastAsia="fr-FR"/>
        </w:rPr>
        <w:t>DURALINOX 6060</w:t>
      </w:r>
      <w:r w:rsidR="00656748">
        <w:rPr>
          <w:rFonts w:ascii="Calibri" w:eastAsia="Times New Roman" w:hAnsi="Calibri" w:cs="Calibri"/>
          <w:color w:val="auto"/>
          <w:sz w:val="24"/>
          <w:szCs w:val="24"/>
          <w:lang w:val="fr-FR" w:eastAsia="fr-FR"/>
        </w:rPr>
        <w:t xml:space="preserve"> ou similaires</w:t>
      </w:r>
      <w:r w:rsidRPr="00D26CFB">
        <w:rPr>
          <w:rFonts w:ascii="Calibri" w:eastAsia="Times New Roman" w:hAnsi="Calibri" w:cs="Calibri"/>
          <w:color w:val="auto"/>
          <w:sz w:val="24"/>
          <w:szCs w:val="24"/>
          <w:lang w:val="fr-FR" w:eastAsia="fr-FR"/>
        </w:rPr>
        <w:t xml:space="preserve">. Ceux-ci seront pleins ou tubulaires selon les normes du fabricant et les conditions climatiques du site : </w:t>
      </w:r>
    </w:p>
    <w:p w14:paraId="35CC76D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  </w:t>
      </w:r>
      <w:r w:rsidRPr="00D26CFB">
        <w:rPr>
          <w:rFonts w:ascii="Calibri" w:eastAsia="Times New Roman" w:hAnsi="Calibri" w:cs="Calibri"/>
          <w:color w:val="auto"/>
          <w:sz w:val="24"/>
          <w:szCs w:val="24"/>
          <w:lang w:val="fr-FR" w:eastAsia="fr-FR"/>
        </w:rPr>
        <w:tab/>
        <w:t>région 2 site exposé</w:t>
      </w:r>
    </w:p>
    <w:p w14:paraId="7FF8028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Dans les ouvrants à battue, le système devra toujours avoir un double battement. Les profils dormant et ouvrant comporteront des logements pour joints à lèvres assurant une parfaite étanchéité à l'air et à l'eau.</w:t>
      </w:r>
    </w:p>
    <w:p w14:paraId="6885C88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L'étanchéité des châssis sera assurée par un joint central et un joint périphérique intérieur.</w:t>
      </w:r>
    </w:p>
    <w:p w14:paraId="6F6A30E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Les feuillures seront en conformité avec le DTU 39.4 et la norme 24.301.</w:t>
      </w:r>
    </w:p>
    <w:p w14:paraId="57E36D5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Se reporter aux règles Th. 77 et Th. 82 arrête du 24/03/82 (pour les fenêtres traditionnelles).</w:t>
      </w:r>
    </w:p>
    <w:p w14:paraId="1C4600F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Finitions :</w:t>
      </w:r>
    </w:p>
    <w:p w14:paraId="44A0BFB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Anodisation teinte à définir par le Maître d'œuvre </w:t>
      </w:r>
    </w:p>
    <w:p w14:paraId="65E7356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L'épaisseur de l'anodisation sera de classe 20 (cf §6.1)</w:t>
      </w:r>
    </w:p>
    <w:p w14:paraId="71F8A88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La quincaillerie sera de première qualité et conforme aux normes d'essais 20.501 et 20.302. Elle sera parfaitement adaptée au type de menuiserie et selon les prescriptions des documents techniques des mises en œuvre du fournisseur.</w:t>
      </w:r>
    </w:p>
    <w:p w14:paraId="6B662366" w14:textId="6B1EDFD8"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éléments de tôlerie seront réalisés en tôle d'aluminium </w:t>
      </w:r>
      <w:r w:rsidRPr="00111988">
        <w:rPr>
          <w:rFonts w:ascii="Calibri" w:eastAsia="Times New Roman" w:hAnsi="Calibri" w:cs="Calibri"/>
          <w:color w:val="auto"/>
          <w:sz w:val="24"/>
          <w:szCs w:val="24"/>
          <w:lang w:val="fr-FR" w:eastAsia="fr-FR"/>
        </w:rPr>
        <w:t>DURALINOX alliage 5000S</w:t>
      </w:r>
      <w:r w:rsidR="00656748">
        <w:rPr>
          <w:rFonts w:ascii="Calibri" w:eastAsia="Times New Roman" w:hAnsi="Calibri" w:cs="Calibri"/>
          <w:color w:val="auto"/>
          <w:sz w:val="24"/>
          <w:szCs w:val="24"/>
          <w:lang w:val="fr-FR" w:eastAsia="fr-FR"/>
        </w:rPr>
        <w:t xml:space="preserve"> ou similaire</w:t>
      </w:r>
      <w:r w:rsidRPr="00D26CFB">
        <w:rPr>
          <w:rFonts w:ascii="Calibri" w:eastAsia="Times New Roman" w:hAnsi="Calibri" w:cs="Calibri"/>
          <w:color w:val="auto"/>
          <w:sz w:val="24"/>
          <w:szCs w:val="24"/>
          <w:lang w:val="fr-FR" w:eastAsia="fr-FR"/>
        </w:rPr>
        <w:t>. Ils comporteront tous les accessoires et raidisseurs nécessaires à leur bonne tenue.</w:t>
      </w:r>
    </w:p>
    <w:p w14:paraId="4868F0A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lastRenderedPageBreak/>
        <w:t>Finition des quincailleries :</w:t>
      </w:r>
    </w:p>
    <w:p w14:paraId="7CE5D09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Protection de qualité équivalente à celle des matériaux constituants les ouvrages (NF P 24 351).</w:t>
      </w:r>
    </w:p>
    <w:p w14:paraId="1781514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Etanchéité :</w:t>
      </w:r>
    </w:p>
    <w:p w14:paraId="57190CC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L'exécution des ouvrages devra répondre aux critères d'essais du Centre d'Etudes et de Recherches de la fenêtre et de la façade (CERFF).</w:t>
      </w:r>
    </w:p>
    <w:p w14:paraId="770B25C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les châssis devront correspondre aux classes minimales suivantes :</w:t>
      </w:r>
    </w:p>
    <w:p w14:paraId="01B4F8B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A3: perméabilité à l'air</w:t>
      </w:r>
    </w:p>
    <w:p w14:paraId="16B671F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E 3: étanchéité à l'eau</w:t>
      </w:r>
    </w:p>
    <w:p w14:paraId="703E5F9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V3: résistance à la pression des vents</w:t>
      </w:r>
    </w:p>
    <w:p w14:paraId="23E59B9E"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Précaution à prendre contre les contacts hétérogènes :</w:t>
      </w:r>
    </w:p>
    <w:p w14:paraId="3A8FB0C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y aura lieu d'éviter tout contact avec l'acier afin de ne pas provoquer un couple galvanique et avec tout produit en général qui entraînerait des altérations de l'aluminium.</w:t>
      </w:r>
    </w:p>
    <w:p w14:paraId="357D747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Protection :</w:t>
      </w:r>
    </w:p>
    <w:p w14:paraId="28EAFA7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Par vernis préalable ou bandes adhésives pendant la durée du chantier.</w:t>
      </w:r>
    </w:p>
    <w:p w14:paraId="59966D6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Regingots sur appuis :</w:t>
      </w:r>
    </w:p>
    <w:p w14:paraId="7AF01CFF" w14:textId="4411969B"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Par bavettes aluminium formant goutte d'eau par dessus les ouvrages du  gros-œuvre. </w:t>
      </w:r>
    </w:p>
    <w:p w14:paraId="471A3720" w14:textId="77777777" w:rsidR="00D26CFB" w:rsidRPr="00D26CFB" w:rsidRDefault="00D26CFB" w:rsidP="00912ACB">
      <w:pPr>
        <w:numPr>
          <w:ilvl w:val="1"/>
          <w:numId w:val="128"/>
        </w:numPr>
        <w:suppressAutoHyphens/>
        <w:overflowPunct w:val="0"/>
        <w:autoSpaceDE w:val="0"/>
        <w:autoSpaceDN w:val="0"/>
        <w:adjustRightInd w:val="0"/>
        <w:spacing w:before="120" w:after="120" w:line="240" w:lineRule="auto"/>
        <w:ind w:left="426"/>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Vitrages</w:t>
      </w:r>
    </w:p>
    <w:p w14:paraId="53C1959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épaisseurs et qualité seront conformes aux normes et règlements :</w:t>
      </w:r>
    </w:p>
    <w:p w14:paraId="4494F9A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xml:space="preserve">- ERP pour parties communes </w:t>
      </w:r>
    </w:p>
    <w:p w14:paraId="223A6B2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b/>
        <w:t>- Les vitrages seront marque "St Gobain vitrage" ou de qualité similaire.</w:t>
      </w:r>
    </w:p>
    <w:p w14:paraId="362DE88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L'unité de teinte et d'aspect est exigée quels que soient les ouvrages et soumise au Maître d'œuvre pour approbation définitive avant mise en œuvre. Calage de l'ensemble des vitrages. Joints néoprène de type EPT.</w:t>
      </w:r>
    </w:p>
    <w:p w14:paraId="1A3E345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Vitrage suivant menuiseries et dimension des volumes, voir plans des repères </w:t>
      </w:r>
    </w:p>
    <w:p w14:paraId="272E8D79" w14:textId="77777777" w:rsidR="00D26CFB" w:rsidRPr="00D26CFB" w:rsidRDefault="00D26CFB" w:rsidP="00912ACB">
      <w:pPr>
        <w:numPr>
          <w:ilvl w:val="1"/>
          <w:numId w:val="128"/>
        </w:numPr>
        <w:suppressAutoHyphens/>
        <w:overflowPunct w:val="0"/>
        <w:autoSpaceDE w:val="0"/>
        <w:autoSpaceDN w:val="0"/>
        <w:adjustRightInd w:val="0"/>
        <w:spacing w:before="120" w:after="120" w:line="240" w:lineRule="auto"/>
        <w:ind w:left="426"/>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Quincailleries</w:t>
      </w:r>
    </w:p>
    <w:p w14:paraId="3FF61E5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Toutes les quincailleries seront de la marque du fabricant, les serrures seront encastrées et adaptées au type des menuiseries.</w:t>
      </w:r>
    </w:p>
    <w:p w14:paraId="78CE85D8" w14:textId="77777777" w:rsidR="00D26CFB" w:rsidRPr="00D26CFB" w:rsidRDefault="00D26CFB" w:rsidP="00912ACB">
      <w:pPr>
        <w:numPr>
          <w:ilvl w:val="1"/>
          <w:numId w:val="128"/>
        </w:numPr>
        <w:suppressAutoHyphens/>
        <w:overflowPunct w:val="0"/>
        <w:autoSpaceDE w:val="0"/>
        <w:autoSpaceDN w:val="0"/>
        <w:adjustRightInd w:val="0"/>
        <w:spacing w:before="120" w:after="120" w:line="240" w:lineRule="auto"/>
        <w:ind w:left="426"/>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Assemblages</w:t>
      </w:r>
    </w:p>
    <w:p w14:paraId="25F1A6C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Exclusivement par quincaillerie inox (rivets pop interdits).</w:t>
      </w:r>
    </w:p>
    <w:p w14:paraId="39E23DEF" w14:textId="77777777" w:rsidR="00D26CFB" w:rsidRPr="00D26CFB" w:rsidRDefault="00D26CFB" w:rsidP="00912ACB">
      <w:pPr>
        <w:numPr>
          <w:ilvl w:val="0"/>
          <w:numId w:val="12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PLAN D'EXECUTION - PROTOTYPES</w:t>
      </w:r>
    </w:p>
    <w:p w14:paraId="376EC1D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Avant tout démarrage de fabrication, l'entreprise devra fournir les plans d'exécution de tous ses ouvrages et détails de mise en œuvre. Les schémas et croquis porteront notamment sur les jonctions avec les autres corps d'état, joints d'étanchéité, scellements et fixations, etc... Ces documents seront soumis à l'approbation du Maître d'œuvre. Des prototypes seront demandés à l'entreprise pour juger et servir les modèles lors de la réalisation de l'ensemble des éléments.</w:t>
      </w:r>
    </w:p>
    <w:p w14:paraId="2F0ED13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667CCD5F" w14:textId="77777777" w:rsidR="00D26CFB" w:rsidRPr="00D26CFB" w:rsidRDefault="00D26CFB" w:rsidP="00912ACB">
      <w:pPr>
        <w:numPr>
          <w:ilvl w:val="0"/>
          <w:numId w:val="12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lastRenderedPageBreak/>
        <w:t>CHOIX DES MATERIAUX</w:t>
      </w:r>
    </w:p>
    <w:p w14:paraId="5CDF9DA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est tenu de fournir tous les échantillons qui lui sont demandés ainsi que les fiches techniques des matériels mis en œuvre.</w:t>
      </w:r>
    </w:p>
    <w:p w14:paraId="09B048A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111988">
        <w:rPr>
          <w:rFonts w:ascii="Calibri" w:eastAsia="Times New Roman" w:hAnsi="Calibri" w:cs="Calibri"/>
          <w:color w:val="auto"/>
          <w:sz w:val="24"/>
          <w:szCs w:val="24"/>
          <w:lang w:val="fr-FR" w:eastAsia="fr-FR"/>
        </w:rPr>
        <w:t>Les échantillons de quincaillerie seront soumis à l'acceptation du Maître d'ouvrage et des Architectes avant commande.</w:t>
      </w:r>
    </w:p>
    <w:p w14:paraId="23A72F17" w14:textId="77777777" w:rsidR="00D26CFB" w:rsidRPr="00D26CFB" w:rsidRDefault="00D26CFB" w:rsidP="00912ACB">
      <w:pPr>
        <w:numPr>
          <w:ilvl w:val="0"/>
          <w:numId w:val="128"/>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NOMENCLATURE ET LOCALISATION DES OUVRAGES</w:t>
      </w:r>
    </w:p>
    <w:p w14:paraId="5FC63CA7"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Description des ouvrages à exécuter</w:t>
      </w:r>
    </w:p>
    <w:p w14:paraId="5311AE7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Voir plans architecte (Plans de repérage et Cahier des menuiseries)</w:t>
      </w:r>
    </w:p>
    <w:p w14:paraId="0D35BA1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61314F69" w14:textId="77777777" w:rsidR="00D26CFB" w:rsidRPr="00507E1F" w:rsidRDefault="00D26CFB" w:rsidP="00912ACB">
      <w:pPr>
        <w:numPr>
          <w:ilvl w:val="0"/>
          <w:numId w:val="42"/>
        </w:numPr>
        <w:suppressAutoHyphens/>
        <w:overflowPunct w:val="0"/>
        <w:autoSpaceDE w:val="0"/>
        <w:autoSpaceDN w:val="0"/>
        <w:adjustRightInd w:val="0"/>
        <w:spacing w:after="0" w:line="240" w:lineRule="auto"/>
        <w:ind w:left="0" w:firstLine="0"/>
        <w:jc w:val="center"/>
        <w:textAlignment w:val="baseline"/>
        <w:outlineLvl w:val="1"/>
        <w:rPr>
          <w:rFonts w:ascii="Calibri" w:eastAsia="Times New Roman" w:hAnsi="Calibri" w:cs="Arial"/>
          <w:b/>
          <w:color w:val="auto"/>
          <w:sz w:val="28"/>
          <w:szCs w:val="28"/>
          <w:lang w:val="fr-FR" w:eastAsia="fr-FR"/>
        </w:rPr>
      </w:pPr>
      <w:r w:rsidRPr="00507E1F">
        <w:rPr>
          <w:rFonts w:ascii="Calibri" w:eastAsia="Times New Roman" w:hAnsi="Calibri" w:cs="Arial"/>
          <w:b/>
          <w:color w:val="auto"/>
          <w:sz w:val="28"/>
          <w:szCs w:val="28"/>
          <w:lang w:val="fr-FR" w:eastAsia="fr-FR"/>
        </w:rPr>
        <w:t>CHAPITRE XIX - PEINTURE</w:t>
      </w:r>
    </w:p>
    <w:p w14:paraId="3BC0526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5C26ECEC" w14:textId="77777777" w:rsidR="00D26CFB" w:rsidRPr="00D26CFB" w:rsidRDefault="00D26CFB" w:rsidP="00912ACB">
      <w:pPr>
        <w:numPr>
          <w:ilvl w:val="0"/>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GENERALITES</w:t>
      </w:r>
    </w:p>
    <w:p w14:paraId="5C5C04F5" w14:textId="27066C42" w:rsidR="00D26CFB" w:rsidRPr="00111988" w:rsidRDefault="00D26CFB" w:rsidP="00912ACB">
      <w:pPr>
        <w:numPr>
          <w:ilvl w:val="1"/>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 </w:t>
      </w:r>
      <w:r w:rsidRPr="00111988">
        <w:rPr>
          <w:rFonts w:ascii="Calibri" w:eastAsia="Times New Roman" w:hAnsi="Calibri" w:cs="Calibri"/>
          <w:b/>
          <w:color w:val="auto"/>
          <w:sz w:val="24"/>
          <w:szCs w:val="24"/>
          <w:lang w:val="fr-FR" w:eastAsia="fr-FR"/>
        </w:rPr>
        <w:t xml:space="preserve">Travaux à la charge du présent </w:t>
      </w:r>
      <w:r w:rsidR="008129C5" w:rsidRPr="00111988">
        <w:rPr>
          <w:rFonts w:ascii="Calibri" w:eastAsia="Times New Roman" w:hAnsi="Calibri" w:cs="Calibri"/>
          <w:b/>
          <w:color w:val="auto"/>
          <w:sz w:val="24"/>
          <w:szCs w:val="24"/>
          <w:lang w:val="fr-FR" w:eastAsia="fr-FR"/>
        </w:rPr>
        <w:t>chapitre</w:t>
      </w:r>
    </w:p>
    <w:p w14:paraId="51370212" w14:textId="77777777" w:rsidR="00D26CFB" w:rsidRPr="00D26CFB" w:rsidRDefault="00D26CFB" w:rsidP="00912ACB">
      <w:pPr>
        <w:numPr>
          <w:ilvl w:val="0"/>
          <w:numId w:val="89"/>
        </w:numPr>
        <w:suppressAutoHyphens/>
        <w:overflowPunct w:val="0"/>
        <w:autoSpaceDE w:val="0"/>
        <w:autoSpaceDN w:val="0"/>
        <w:adjustRightInd w:val="0"/>
        <w:spacing w:after="173" w:line="240" w:lineRule="auto"/>
        <w:contextualSpacing/>
        <w:jc w:val="both"/>
        <w:textAlignment w:val="baseline"/>
        <w:rPr>
          <w:rFonts w:ascii="Calibri" w:eastAsia="Times New Roman" w:hAnsi="Calibri" w:cs="Calibri"/>
          <w:color w:val="000000"/>
          <w:sz w:val="24"/>
          <w:szCs w:val="24"/>
          <w:lang w:val="fr-FR" w:eastAsia="fr-FR"/>
        </w:rPr>
      </w:pPr>
      <w:r w:rsidRPr="00D26CFB">
        <w:rPr>
          <w:rFonts w:ascii="Calibri" w:eastAsia="Times New Roman" w:hAnsi="Calibri" w:cs="Calibri"/>
          <w:color w:val="000000"/>
          <w:sz w:val="24"/>
          <w:szCs w:val="24"/>
          <w:lang w:val="fr-FR" w:eastAsia="fr-FR"/>
        </w:rPr>
        <w:t xml:space="preserve">Les peintures sur murs et plafonds. </w:t>
      </w:r>
    </w:p>
    <w:p w14:paraId="465748ED" w14:textId="77777777" w:rsidR="00D26CFB" w:rsidRPr="00D26CFB" w:rsidRDefault="00D26CFB" w:rsidP="00912ACB">
      <w:pPr>
        <w:numPr>
          <w:ilvl w:val="0"/>
          <w:numId w:val="89"/>
        </w:numPr>
        <w:suppressAutoHyphens/>
        <w:overflowPunct w:val="0"/>
        <w:autoSpaceDE w:val="0"/>
        <w:autoSpaceDN w:val="0"/>
        <w:adjustRightInd w:val="0"/>
        <w:spacing w:after="173" w:line="240" w:lineRule="auto"/>
        <w:contextualSpacing/>
        <w:jc w:val="both"/>
        <w:textAlignment w:val="baseline"/>
        <w:rPr>
          <w:rFonts w:ascii="Calibri" w:eastAsia="Times New Roman" w:hAnsi="Calibri" w:cs="Calibri"/>
          <w:color w:val="000000"/>
          <w:sz w:val="24"/>
          <w:szCs w:val="24"/>
          <w:lang w:val="fr-FR" w:eastAsia="fr-FR"/>
        </w:rPr>
      </w:pPr>
      <w:r w:rsidRPr="00D26CFB">
        <w:rPr>
          <w:rFonts w:ascii="Calibri" w:eastAsia="Times New Roman" w:hAnsi="Calibri" w:cs="Calibri"/>
          <w:color w:val="000000"/>
          <w:sz w:val="24"/>
          <w:szCs w:val="24"/>
          <w:lang w:val="fr-FR" w:eastAsia="fr-FR"/>
        </w:rPr>
        <w:t xml:space="preserve">Les peintures et enduits décoratifs divers. </w:t>
      </w:r>
    </w:p>
    <w:p w14:paraId="1D958484" w14:textId="77777777" w:rsidR="00D26CFB" w:rsidRPr="00D26CFB" w:rsidRDefault="00D26CFB" w:rsidP="00912ACB">
      <w:pPr>
        <w:numPr>
          <w:ilvl w:val="0"/>
          <w:numId w:val="89"/>
        </w:numPr>
        <w:suppressAutoHyphens/>
        <w:overflowPunct w:val="0"/>
        <w:autoSpaceDE w:val="0"/>
        <w:autoSpaceDN w:val="0"/>
        <w:adjustRightInd w:val="0"/>
        <w:spacing w:after="173" w:line="240" w:lineRule="auto"/>
        <w:contextualSpacing/>
        <w:jc w:val="both"/>
        <w:textAlignment w:val="baseline"/>
        <w:rPr>
          <w:rFonts w:ascii="Calibri" w:eastAsia="Times New Roman" w:hAnsi="Calibri" w:cs="Calibri"/>
          <w:color w:val="000000"/>
          <w:sz w:val="24"/>
          <w:szCs w:val="24"/>
          <w:lang w:val="fr-FR" w:eastAsia="fr-FR"/>
        </w:rPr>
      </w:pPr>
      <w:r w:rsidRPr="00D26CFB">
        <w:rPr>
          <w:rFonts w:ascii="Calibri" w:eastAsia="Times New Roman" w:hAnsi="Calibri" w:cs="Calibri"/>
          <w:color w:val="000000"/>
          <w:sz w:val="24"/>
          <w:szCs w:val="24"/>
          <w:lang w:val="fr-FR" w:eastAsia="fr-FR"/>
        </w:rPr>
        <w:t>Les peintures des ouvrages de métallerie et de menuiserie bois.</w:t>
      </w:r>
    </w:p>
    <w:p w14:paraId="0C097C52" w14:textId="77777777" w:rsidR="00D26CFB" w:rsidRPr="00D26CFB" w:rsidRDefault="00D26CFB" w:rsidP="00912ACB">
      <w:pPr>
        <w:numPr>
          <w:ilvl w:val="0"/>
          <w:numId w:val="89"/>
        </w:numPr>
        <w:suppressAutoHyphens/>
        <w:overflowPunct w:val="0"/>
        <w:autoSpaceDE w:val="0"/>
        <w:autoSpaceDN w:val="0"/>
        <w:adjustRightInd w:val="0"/>
        <w:spacing w:after="0" w:line="240" w:lineRule="auto"/>
        <w:contextualSpacing/>
        <w:jc w:val="both"/>
        <w:textAlignment w:val="baseline"/>
        <w:rPr>
          <w:rFonts w:ascii="Calibri" w:eastAsia="Times New Roman" w:hAnsi="Calibri" w:cs="Calibri"/>
          <w:color w:val="000000"/>
          <w:sz w:val="24"/>
          <w:szCs w:val="24"/>
          <w:lang w:val="fr-FR" w:eastAsia="fr-FR"/>
        </w:rPr>
      </w:pPr>
      <w:r w:rsidRPr="00D26CFB">
        <w:rPr>
          <w:rFonts w:ascii="Calibri" w:eastAsia="Times New Roman" w:hAnsi="Calibri" w:cs="Calibri"/>
          <w:color w:val="000000"/>
          <w:sz w:val="24"/>
          <w:szCs w:val="24"/>
          <w:lang w:val="fr-FR" w:eastAsia="fr-FR"/>
        </w:rPr>
        <w:t xml:space="preserve">Les nettoyages pour la mise en service. </w:t>
      </w:r>
    </w:p>
    <w:p w14:paraId="62F30A63" w14:textId="77777777" w:rsidR="00D26CFB" w:rsidRPr="00D26CFB" w:rsidRDefault="00D26CFB" w:rsidP="00D26CFB">
      <w:pPr>
        <w:spacing w:after="0" w:line="240" w:lineRule="auto"/>
        <w:ind w:left="720"/>
        <w:contextualSpacing/>
        <w:rPr>
          <w:rFonts w:ascii="Calibri" w:eastAsia="Times New Roman" w:hAnsi="Calibri" w:cs="Calibri"/>
          <w:color w:val="000000"/>
          <w:sz w:val="24"/>
          <w:szCs w:val="24"/>
          <w:lang w:val="fr-FR" w:eastAsia="fr-FR"/>
        </w:rPr>
      </w:pPr>
    </w:p>
    <w:p w14:paraId="20E26570"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Normes</w:t>
      </w:r>
    </w:p>
    <w:p w14:paraId="285A3BA0"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travaux devront être conformes aux :</w:t>
      </w:r>
    </w:p>
    <w:p w14:paraId="28AE3CF9" w14:textId="77777777" w:rsidR="00D26CFB" w:rsidRPr="00D26CFB" w:rsidRDefault="00D26CFB" w:rsidP="00912ACB">
      <w:pPr>
        <w:numPr>
          <w:ilvl w:val="0"/>
          <w:numId w:val="68"/>
        </w:numPr>
        <w:suppressAutoHyphens/>
        <w:overflowPunct w:val="0"/>
        <w:autoSpaceDE w:val="0"/>
        <w:autoSpaceDN w:val="0"/>
        <w:adjustRightInd w:val="0"/>
        <w:spacing w:before="120" w:after="120" w:line="240" w:lineRule="auto"/>
        <w:ind w:left="851"/>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DTU 59.1 : travaux de peinture</w:t>
      </w:r>
    </w:p>
    <w:p w14:paraId="3F65D9C0" w14:textId="77777777" w:rsidR="00D26CFB" w:rsidRPr="00D26CFB" w:rsidRDefault="00D26CFB" w:rsidP="00912ACB">
      <w:pPr>
        <w:numPr>
          <w:ilvl w:val="0"/>
          <w:numId w:val="68"/>
        </w:numPr>
        <w:suppressAutoHyphens/>
        <w:overflowPunct w:val="0"/>
        <w:autoSpaceDE w:val="0"/>
        <w:autoSpaceDN w:val="0"/>
        <w:adjustRightInd w:val="0"/>
        <w:spacing w:before="120" w:after="120" w:line="240" w:lineRule="auto"/>
        <w:ind w:left="851"/>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Tests définis par le cahier n° 695 établi en Juin 1966 par le CSTB et spécifiés dans le présent CCTP.</w:t>
      </w:r>
    </w:p>
    <w:p w14:paraId="415F648E" w14:textId="77777777" w:rsidR="00D26CFB" w:rsidRPr="00D26CFB" w:rsidRDefault="00D26CFB" w:rsidP="00912ACB">
      <w:pPr>
        <w:numPr>
          <w:ilvl w:val="0"/>
          <w:numId w:val="68"/>
        </w:numPr>
        <w:suppressAutoHyphens/>
        <w:overflowPunct w:val="0"/>
        <w:autoSpaceDE w:val="0"/>
        <w:autoSpaceDN w:val="0"/>
        <w:adjustRightInd w:val="0"/>
        <w:spacing w:before="120" w:after="120" w:line="240" w:lineRule="auto"/>
        <w:ind w:left="851"/>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Prescriptions définies par CSTB (D.T.U.)</w:t>
      </w:r>
    </w:p>
    <w:p w14:paraId="03A1723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Tous matériaux et produits employés ainsi que leur mise en œuvre seront conformes aux Cahiers des Prescriptions générales applicables aux travaux de peinture édités par le Centre Scientifique du bâtiment cahier n° 139.</w:t>
      </w:r>
    </w:p>
    <w:p w14:paraId="63A70DD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Il devra être tenu compte également des normes parues à ce jour, l'Entrepreneur devra présenter avant tout commencement des travaux un échantillon de chaque matériau à utiliser.</w:t>
      </w:r>
    </w:p>
    <w:p w14:paraId="1ACA6F29"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 Maître d'œuvre se réserve le droit de faire procéder à des contrôles et prélèvements pour analyse de tous les produits employés et ceci, aux frais de L’entrepreneur.</w:t>
      </w:r>
    </w:p>
    <w:p w14:paraId="63173602"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contrôles, prélèvements et analyses seront effectués aussi bien à la livraison qu'en cours des travaux. Si les contrôles opérés relevaient une fraude tant dans la qualité des produits employés que dans les conditions de mise en œuvre, l'Entrepreneur devra effectuer la réfection complète à ses frais, des ouvrages refusés.</w:t>
      </w:r>
    </w:p>
    <w:p w14:paraId="0C7FDAD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exécuter à sa charge les échantillonnages nécessaires demandés par le Maître d'œuvre afin d'arrêter sur place les teintes à choisir par celui-ci.</w:t>
      </w:r>
    </w:p>
    <w:p w14:paraId="1FFA79F1" w14:textId="77777777" w:rsid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0C76415C" w14:textId="77777777" w:rsidR="00111988" w:rsidRPr="00D26CFB" w:rsidRDefault="00111988"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6724C93F"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lastRenderedPageBreak/>
        <w:t>Consistance des travaux</w:t>
      </w:r>
    </w:p>
    <w:p w14:paraId="79A48BDC" w14:textId="77777777" w:rsidR="00111988"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prestations comprennent les travaux de peintures intérieures et extérieures du présent projet. </w:t>
      </w:r>
    </w:p>
    <w:p w14:paraId="094966A8" w14:textId="33257D91" w:rsidR="00D26CFB" w:rsidRPr="00111988" w:rsidRDefault="00D26CFB" w:rsidP="00111988">
      <w:pPr>
        <w:pStyle w:val="Paragraphedeliste"/>
        <w:numPr>
          <w:ilvl w:val="0"/>
          <w:numId w:val="1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111988">
        <w:rPr>
          <w:rFonts w:ascii="Calibri" w:eastAsia="Times New Roman" w:hAnsi="Calibri" w:cs="Calibri"/>
          <w:b/>
          <w:color w:val="auto"/>
          <w:sz w:val="24"/>
          <w:szCs w:val="24"/>
          <w:lang w:val="fr-FR" w:eastAsia="fr-FR"/>
        </w:rPr>
        <w:t xml:space="preserve">Une peinture type Pantex 800 </w:t>
      </w:r>
      <w:r w:rsidR="008E3F02" w:rsidRPr="00111988">
        <w:rPr>
          <w:rFonts w:ascii="Calibri" w:eastAsia="Times New Roman" w:hAnsi="Calibri" w:cs="Calibri"/>
          <w:b/>
          <w:color w:val="auto"/>
          <w:sz w:val="24"/>
          <w:szCs w:val="24"/>
          <w:lang w:val="fr-FR" w:eastAsia="fr-FR"/>
        </w:rPr>
        <w:t xml:space="preserve">ou similaires </w:t>
      </w:r>
      <w:r w:rsidRPr="00111988">
        <w:rPr>
          <w:rFonts w:ascii="Calibri" w:eastAsia="Times New Roman" w:hAnsi="Calibri" w:cs="Calibri"/>
          <w:b/>
          <w:color w:val="auto"/>
          <w:sz w:val="24"/>
          <w:szCs w:val="24"/>
          <w:lang w:val="fr-FR" w:eastAsia="fr-FR"/>
        </w:rPr>
        <w:t xml:space="preserve">sera appliquée sur toute la hauteur des murs intérieurs et sous les plafonds. </w:t>
      </w:r>
    </w:p>
    <w:p w14:paraId="5FF3FCAB" w14:textId="77777777" w:rsidR="00D26CFB" w:rsidRPr="00111988" w:rsidRDefault="00D26CFB" w:rsidP="00111988">
      <w:pPr>
        <w:pStyle w:val="Paragraphedeliste"/>
        <w:numPr>
          <w:ilvl w:val="0"/>
          <w:numId w:val="142"/>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0"/>
          <w:lang w:val="fr-FR" w:eastAsia="fr-FR"/>
        </w:rPr>
      </w:pPr>
      <w:r w:rsidRPr="00111988">
        <w:rPr>
          <w:rFonts w:ascii="Calibri" w:eastAsia="Times New Roman" w:hAnsi="Calibri" w:cs="Calibri"/>
          <w:b/>
          <w:color w:val="auto"/>
          <w:sz w:val="24"/>
          <w:szCs w:val="20"/>
          <w:lang w:val="fr-FR" w:eastAsia="fr-FR"/>
        </w:rPr>
        <w:t>Les murs extérieurs seront revêtus d'une peinture type Pantex 1300 ou similaires.</w:t>
      </w:r>
    </w:p>
    <w:p w14:paraId="2E310A75" w14:textId="3E7344C1" w:rsidR="00D26CFB" w:rsidRPr="00111988" w:rsidRDefault="00D26CFB" w:rsidP="00111988">
      <w:pPr>
        <w:numPr>
          <w:ilvl w:val="0"/>
          <w:numId w:val="142"/>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b/>
          <w:color w:val="auto"/>
          <w:sz w:val="24"/>
          <w:szCs w:val="20"/>
          <w:lang w:val="fr-FR" w:eastAsia="fr-FR"/>
        </w:rPr>
      </w:pPr>
      <w:r w:rsidRPr="00111988">
        <w:rPr>
          <w:rFonts w:ascii="Calibri" w:eastAsia="Times New Roman" w:hAnsi="Calibri" w:cs="Calibri"/>
          <w:b/>
          <w:color w:val="auto"/>
          <w:sz w:val="24"/>
          <w:szCs w:val="20"/>
          <w:lang w:val="fr-FR" w:eastAsia="fr-FR"/>
        </w:rPr>
        <w:t>De la peinture laque brillante aux résines alkydes, type PANTINOX, ousimilaires, sera appliquée sur les menuiseries métalliques tandis que les menuiseries bois recevront de la peinture type SOYDOR</w:t>
      </w:r>
      <w:r w:rsidR="008E3F02" w:rsidRPr="00111988">
        <w:rPr>
          <w:rFonts w:ascii="Calibri" w:eastAsia="Times New Roman" w:hAnsi="Calibri" w:cs="Calibri"/>
          <w:b/>
          <w:color w:val="auto"/>
          <w:sz w:val="24"/>
          <w:szCs w:val="20"/>
          <w:lang w:val="fr-FR" w:eastAsia="fr-FR"/>
        </w:rPr>
        <w:t xml:space="preserve"> ou similaires</w:t>
      </w:r>
      <w:r w:rsidRPr="00111988">
        <w:rPr>
          <w:rFonts w:ascii="Calibri" w:eastAsia="Times New Roman" w:hAnsi="Calibri" w:cs="Calibri"/>
          <w:b/>
          <w:color w:val="auto"/>
          <w:sz w:val="24"/>
          <w:szCs w:val="20"/>
          <w:lang w:val="fr-FR" w:eastAsia="fr-FR"/>
        </w:rPr>
        <w:t>.</w:t>
      </w:r>
    </w:p>
    <w:p w14:paraId="2A6AF848" w14:textId="2526D288"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111988">
        <w:rPr>
          <w:rFonts w:ascii="Calibri" w:eastAsia="Times New Roman" w:hAnsi="Calibri" w:cs="Calibri"/>
          <w:color w:val="auto"/>
          <w:sz w:val="24"/>
          <w:szCs w:val="24"/>
          <w:lang w:val="fr-FR" w:eastAsia="fr-FR"/>
        </w:rPr>
        <w:t>L'entrepreneur devra prendre connaissance du devis descriptif de tous les</w:t>
      </w:r>
      <w:r w:rsidR="008129C5" w:rsidRPr="00111988">
        <w:rPr>
          <w:rFonts w:ascii="Calibri" w:eastAsia="Times New Roman" w:hAnsi="Calibri" w:cs="Calibri"/>
          <w:color w:val="auto"/>
          <w:sz w:val="24"/>
          <w:szCs w:val="24"/>
          <w:lang w:val="fr-FR" w:eastAsia="fr-FR"/>
        </w:rPr>
        <w:t xml:space="preserve"> </w:t>
      </w:r>
      <w:r w:rsidR="008E3F02" w:rsidRPr="00111988">
        <w:rPr>
          <w:rFonts w:ascii="Calibri" w:eastAsia="Times New Roman" w:hAnsi="Calibri" w:cs="Calibri"/>
          <w:color w:val="auto"/>
          <w:sz w:val="24"/>
          <w:szCs w:val="24"/>
          <w:lang w:val="fr-FR" w:eastAsia="fr-FR"/>
        </w:rPr>
        <w:t>lots</w:t>
      </w:r>
      <w:r w:rsidR="00333A8C" w:rsidRPr="00111988">
        <w:rPr>
          <w:rFonts w:ascii="Calibri" w:eastAsia="Times New Roman" w:hAnsi="Calibri" w:cs="Calibri"/>
          <w:color w:val="auto"/>
          <w:sz w:val="24"/>
          <w:szCs w:val="24"/>
          <w:lang w:val="fr-FR" w:eastAsia="fr-FR"/>
        </w:rPr>
        <w:t xml:space="preserve"> </w:t>
      </w:r>
      <w:r w:rsidR="00111988" w:rsidRPr="00111988">
        <w:rPr>
          <w:rFonts w:ascii="Calibri" w:eastAsia="Times New Roman" w:hAnsi="Calibri" w:cs="Calibri"/>
          <w:color w:val="auto"/>
          <w:sz w:val="24"/>
          <w:szCs w:val="24"/>
          <w:lang w:val="fr-FR" w:eastAsia="fr-FR"/>
        </w:rPr>
        <w:t>technique</w:t>
      </w:r>
      <w:r w:rsidR="00111988">
        <w:rPr>
          <w:rFonts w:ascii="Calibri" w:eastAsia="Times New Roman" w:hAnsi="Calibri" w:cs="Calibri"/>
          <w:color w:val="auto"/>
          <w:sz w:val="24"/>
          <w:szCs w:val="24"/>
          <w:lang w:val="fr-FR" w:eastAsia="fr-FR"/>
        </w:rPr>
        <w:t>s</w:t>
      </w:r>
      <w:r w:rsidR="00111988" w:rsidRPr="00111988">
        <w:rPr>
          <w:rFonts w:ascii="Calibri" w:eastAsia="Times New Roman" w:hAnsi="Calibri" w:cs="Calibri"/>
          <w:color w:val="auto"/>
          <w:sz w:val="24"/>
          <w:szCs w:val="24"/>
          <w:lang w:val="fr-FR" w:eastAsia="fr-FR"/>
        </w:rPr>
        <w:t xml:space="preserve"> pour</w:t>
      </w:r>
      <w:r w:rsidRPr="00111988">
        <w:rPr>
          <w:rFonts w:ascii="Calibri" w:eastAsia="Times New Roman" w:hAnsi="Calibri" w:cs="Calibri"/>
          <w:color w:val="auto"/>
          <w:sz w:val="24"/>
          <w:szCs w:val="24"/>
          <w:lang w:val="fr-FR" w:eastAsia="fr-FR"/>
        </w:rPr>
        <w:t xml:space="preserve"> être au courant de l'ensemble des ouvrages prévus.</w:t>
      </w:r>
    </w:p>
    <w:p w14:paraId="64C3AA7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L'entrepreneur devra donc prévoir tous les travaux nécessaires au complet achèvement des ouvrages de peinture, même si le présent devis descriptif les avait omis ou insuffisamment décrits.</w:t>
      </w:r>
    </w:p>
    <w:p w14:paraId="6732A0AC"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Analyse et contrôle origine des matériaux </w:t>
      </w:r>
    </w:p>
    <w:p w14:paraId="1C4AD023" w14:textId="60C3A522"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Maître d'œuvre pourra faire procéder inopinément et </w:t>
      </w:r>
      <w:r w:rsidR="00111988" w:rsidRPr="00D26CFB">
        <w:rPr>
          <w:rFonts w:ascii="Calibri" w:eastAsia="Times New Roman" w:hAnsi="Calibri" w:cs="Calibri"/>
          <w:color w:val="auto"/>
          <w:sz w:val="24"/>
          <w:szCs w:val="24"/>
          <w:lang w:val="fr-FR" w:eastAsia="fr-FR"/>
        </w:rPr>
        <w:t>quel que</w:t>
      </w:r>
      <w:r w:rsidRPr="00D26CFB">
        <w:rPr>
          <w:rFonts w:ascii="Calibri" w:eastAsia="Times New Roman" w:hAnsi="Calibri" w:cs="Calibri"/>
          <w:color w:val="auto"/>
          <w:sz w:val="24"/>
          <w:szCs w:val="24"/>
          <w:lang w:val="fr-FR" w:eastAsia="fr-FR"/>
        </w:rPr>
        <w:t xml:space="preserve"> soit le degré d'avancement des travaux à des prélèvements en vue d'analyse, tant sur le chantier que sur des peintures mises en œuvre.</w:t>
      </w:r>
    </w:p>
    <w:p w14:paraId="7D1F868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Ces analyses seront entièrement aux frais de l'entrepreneur sans préjudice des abattements à appliquer sur les travaux déjà exécutés ou de refus pur et simple de ces travaux.</w:t>
      </w:r>
    </w:p>
    <w:p w14:paraId="3D791BF9" w14:textId="77777777" w:rsidR="00D26CFB" w:rsidRPr="00405C01"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Afin de donner aux concepteurs-réalisateurs un maximum de précision sur la qualité des peintures exigées pour le travail, le Maître d’ouvrage ou le Maître d’ouvrage délégué demande en solution de base l’emploi de peintures de </w:t>
      </w:r>
      <w:r w:rsidRPr="00405C01">
        <w:rPr>
          <w:rFonts w:ascii="Calibri" w:eastAsia="Times New Roman" w:hAnsi="Calibri" w:cs="Calibri"/>
          <w:color w:val="auto"/>
          <w:sz w:val="24"/>
          <w:szCs w:val="24"/>
          <w:lang w:val="fr-FR" w:eastAsia="fr-FR"/>
        </w:rPr>
        <w:t xml:space="preserve">marque ‘’SEIGNEURIE’’ ou de qualité équivalente. </w:t>
      </w:r>
    </w:p>
    <w:p w14:paraId="6A32F00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405C01">
        <w:rPr>
          <w:rFonts w:ascii="Calibri" w:eastAsia="Times New Roman" w:hAnsi="Calibri" w:cs="Calibri"/>
          <w:color w:val="auto"/>
          <w:sz w:val="24"/>
          <w:szCs w:val="24"/>
          <w:lang w:val="fr-FR" w:eastAsia="fr-FR"/>
        </w:rPr>
        <w:t>Le Concepteur-réalisateur aura la possibilité de proposer d’autres</w:t>
      </w:r>
      <w:r w:rsidRPr="00D26CFB">
        <w:rPr>
          <w:rFonts w:ascii="Calibri" w:eastAsia="Times New Roman" w:hAnsi="Calibri" w:cs="Calibri"/>
          <w:color w:val="auto"/>
          <w:sz w:val="24"/>
          <w:szCs w:val="24"/>
          <w:lang w:val="fr-FR" w:eastAsia="fr-FR"/>
        </w:rPr>
        <w:t xml:space="preserve"> peintures de qualité au moins équivalente à la marque et au type de qualité référencée. </w:t>
      </w:r>
    </w:p>
    <w:p w14:paraId="3F2E3A5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Toutefois, le Maître d’ouvrage délégué se réserve le droit de revenir à la marque et à la qualité référencées dans le cas où il serait considéré que les peintures proposées par le Concepteur-réalisateur ne seraient pas jugées au moins équivalentes. </w:t>
      </w:r>
    </w:p>
    <w:p w14:paraId="6B801B1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fiches techniques aux normes d’identification des produits devront comporter les renseignements suivants : </w:t>
      </w:r>
    </w:p>
    <w:p w14:paraId="2C9CA0F1" w14:textId="77777777" w:rsidR="00D26CFB" w:rsidRPr="00D26CFB" w:rsidRDefault="00D26CFB" w:rsidP="00912ACB">
      <w:pPr>
        <w:numPr>
          <w:ilvl w:val="0"/>
          <w:numId w:val="90"/>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rattachement aux normes officielles A.F.N.O.R. – U.N.P., </w:t>
      </w:r>
    </w:p>
    <w:p w14:paraId="0FD717FE" w14:textId="77777777" w:rsidR="00D26CFB" w:rsidRPr="00D26CFB" w:rsidRDefault="00D26CFB" w:rsidP="00912ACB">
      <w:pPr>
        <w:numPr>
          <w:ilvl w:val="0"/>
          <w:numId w:val="90"/>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les caractéristiques et les performances : </w:t>
      </w:r>
    </w:p>
    <w:p w14:paraId="49C027F7" w14:textId="77777777" w:rsidR="00D26CFB" w:rsidRPr="00D26CFB" w:rsidRDefault="00D26CFB" w:rsidP="00912ACB">
      <w:pPr>
        <w:numPr>
          <w:ilvl w:val="1"/>
          <w:numId w:val="91"/>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type (exple : Glycéro, acrylique, en solution, émulsion, dispersion), </w:t>
      </w:r>
    </w:p>
    <w:p w14:paraId="6BCA0D83" w14:textId="77777777" w:rsidR="00D26CFB" w:rsidRPr="00D26CFB" w:rsidRDefault="00D26CFB" w:rsidP="00912ACB">
      <w:pPr>
        <w:numPr>
          <w:ilvl w:val="1"/>
          <w:numId w:val="91"/>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prêt ou non à l’emploi, diluant et produits d’ajustement pour l’emploi, </w:t>
      </w:r>
    </w:p>
    <w:p w14:paraId="4175522D" w14:textId="77777777" w:rsidR="00D26CFB" w:rsidRPr="00D26CFB" w:rsidRDefault="00D26CFB" w:rsidP="00912ACB">
      <w:pPr>
        <w:numPr>
          <w:ilvl w:val="1"/>
          <w:numId w:val="91"/>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densité, </w:t>
      </w:r>
    </w:p>
    <w:p w14:paraId="4CDE5E4A" w14:textId="77777777" w:rsidR="00D26CFB" w:rsidRPr="00D26CFB" w:rsidRDefault="00D26CFB" w:rsidP="00912ACB">
      <w:pPr>
        <w:numPr>
          <w:ilvl w:val="1"/>
          <w:numId w:val="91"/>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séchage hors poussière et recouvrable, </w:t>
      </w:r>
    </w:p>
    <w:p w14:paraId="09D423D7" w14:textId="77777777" w:rsidR="00D26CFB" w:rsidRPr="00D26CFB" w:rsidRDefault="00D26CFB" w:rsidP="00912ACB">
      <w:pPr>
        <w:numPr>
          <w:ilvl w:val="1"/>
          <w:numId w:val="91"/>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épaisseur du film sec en microns pour une surface couverte précisée, </w:t>
      </w:r>
    </w:p>
    <w:p w14:paraId="2A6F9240" w14:textId="77777777" w:rsidR="00D26CFB" w:rsidRPr="00D26CFB" w:rsidRDefault="00D26CFB" w:rsidP="00912ACB">
      <w:pPr>
        <w:numPr>
          <w:ilvl w:val="1"/>
          <w:numId w:val="91"/>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concordance ou disparité de chacun des produits avec les performances concernant la susceptibilité aux salissures exposées dans le cahier n° 80 (cahier 695) du C.S.T.B. relatif aux essais, </w:t>
      </w:r>
    </w:p>
    <w:p w14:paraId="154A5BFF" w14:textId="77777777" w:rsidR="00D26CFB" w:rsidRPr="00D26CFB" w:rsidRDefault="00D26CFB" w:rsidP="00912ACB">
      <w:pPr>
        <w:numPr>
          <w:ilvl w:val="1"/>
          <w:numId w:val="91"/>
        </w:numPr>
        <w:suppressAutoHyphens/>
        <w:overflowPunct w:val="0"/>
        <w:autoSpaceDE w:val="0"/>
        <w:autoSpaceDN w:val="0"/>
        <w:adjustRightInd w:val="0"/>
        <w:spacing w:before="120" w:after="120" w:line="240" w:lineRule="auto"/>
        <w:contextualSpacing/>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aspect et relief.</w:t>
      </w:r>
    </w:p>
    <w:p w14:paraId="60B808B2" w14:textId="77777777" w:rsid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46A3CDCA" w14:textId="77777777" w:rsidR="00A07A1D" w:rsidRPr="00D26CFB" w:rsidRDefault="00A07A1D"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0F32844F"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Travaux préparatoires - réceptions des supports</w:t>
      </w:r>
    </w:p>
    <w:p w14:paraId="200A96E7" w14:textId="622A20D3" w:rsidR="00D26CFB" w:rsidRPr="00D26CFB" w:rsidRDefault="00D26CFB" w:rsidP="00A07A1D">
      <w:pPr>
        <w:suppressAutoHyphens/>
        <w:overflowPunct w:val="0"/>
        <w:autoSpaceDE w:val="0"/>
        <w:autoSpaceDN w:val="0"/>
        <w:adjustRightInd w:val="0"/>
        <w:spacing w:before="120" w:after="120" w:line="240" w:lineRule="auto"/>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travaux décrits ci-après ne constituent que le minimum exigible, tous les travaux préparatoires nécessaires à la parfaite exécution seront dus et exécutes. Le personnel d'exécution du</w:t>
      </w:r>
      <w:r w:rsidR="008E3F02">
        <w:rPr>
          <w:rFonts w:ascii="Calibri" w:eastAsia="Times New Roman" w:hAnsi="Calibri" w:cs="Calibri"/>
          <w:color w:val="auto"/>
          <w:sz w:val="24"/>
          <w:szCs w:val="24"/>
          <w:lang w:val="fr-FR" w:eastAsia="fr-FR"/>
        </w:rPr>
        <w:t xml:space="preserve"> Lot</w:t>
      </w:r>
      <w:r w:rsidRPr="00D26CFB">
        <w:rPr>
          <w:rFonts w:ascii="Calibri" w:eastAsia="Times New Roman" w:hAnsi="Calibri" w:cs="Calibri"/>
          <w:color w:val="auto"/>
          <w:sz w:val="24"/>
          <w:szCs w:val="24"/>
          <w:lang w:val="fr-FR" w:eastAsia="fr-FR"/>
        </w:rPr>
        <w:t xml:space="preserve"> </w:t>
      </w:r>
      <w:r w:rsidR="008129C5">
        <w:rPr>
          <w:rFonts w:ascii="Calibri" w:eastAsia="Times New Roman" w:hAnsi="Calibri" w:cs="Calibri"/>
          <w:color w:val="auto"/>
          <w:sz w:val="24"/>
          <w:szCs w:val="24"/>
          <w:lang w:val="fr-FR" w:eastAsia="fr-FR"/>
        </w:rPr>
        <w:t xml:space="preserve"> </w:t>
      </w:r>
      <w:r w:rsidRPr="00D26CFB">
        <w:rPr>
          <w:rFonts w:ascii="Calibri" w:eastAsia="Times New Roman" w:hAnsi="Calibri" w:cs="Calibri"/>
          <w:color w:val="auto"/>
          <w:sz w:val="24"/>
          <w:szCs w:val="24"/>
          <w:lang w:val="fr-FR" w:eastAsia="fr-FR"/>
        </w:rPr>
        <w:t>Peinture est tenu de réceptionner les supports avec tous les corps d’état</w:t>
      </w:r>
      <w:r w:rsidR="00A07A1D">
        <w:rPr>
          <w:rFonts w:ascii="Calibri" w:eastAsia="Times New Roman" w:hAnsi="Calibri" w:cs="Calibri"/>
          <w:color w:val="auto"/>
          <w:sz w:val="24"/>
          <w:szCs w:val="24"/>
          <w:lang w:val="fr-FR" w:eastAsia="fr-FR"/>
        </w:rPr>
        <w:t xml:space="preserve"> </w:t>
      </w:r>
      <w:r w:rsidRPr="00D26CFB">
        <w:rPr>
          <w:rFonts w:ascii="Calibri" w:eastAsia="Times New Roman" w:hAnsi="Calibri" w:cs="Calibri"/>
          <w:color w:val="auto"/>
          <w:sz w:val="24"/>
          <w:szCs w:val="24"/>
          <w:lang w:val="fr-FR" w:eastAsia="fr-FR"/>
        </w:rPr>
        <w:t>intéressés.</w:t>
      </w:r>
      <w:r w:rsidRPr="00D26CFB">
        <w:rPr>
          <w:rFonts w:ascii="Calibri" w:eastAsia="Times New Roman" w:hAnsi="Calibri" w:cs="Calibri"/>
          <w:color w:val="auto"/>
          <w:sz w:val="24"/>
          <w:szCs w:val="24"/>
          <w:lang w:val="fr-FR" w:eastAsia="fr-FR"/>
        </w:rPr>
        <w:br/>
      </w:r>
    </w:p>
    <w:p w14:paraId="514BEB57"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Surfaces témoins</w:t>
      </w:r>
    </w:p>
    <w:p w14:paraId="6890571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Avant l'exécution des travaux, des surfaces témoins seront exécutés pour chaque type de peinture suivant les tons choisis, elles devront en tous points être conformes aux échantillons.</w:t>
      </w:r>
    </w:p>
    <w:p w14:paraId="211F0C35"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 xml:space="preserve">Réception </w:t>
      </w:r>
    </w:p>
    <w:p w14:paraId="3F240FCA"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vérifications effectuées au cours de la réception devront permettre de constater que les films de peinture sont en bon état avec absence de craquelures, cloques, faïençage en surface suivant les prescriptions du cahier n° 139 du CSTB.</w:t>
      </w:r>
    </w:p>
    <w:p w14:paraId="457152B9"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Choix des teintes</w:t>
      </w:r>
    </w:p>
    <w:p w14:paraId="277F5003"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Maître d'œuvre est responsable des choix des teintes des différents matériaux à mettre en œuvre. Plusieurs coloris pourront être choisis dans le même matériau. L'entreprise ne pourra émettre des réserves à ce sujet tant que le choix du Maître d'œuvre restera dans la gamme de coloris proposée par le fabricant. </w:t>
      </w:r>
    </w:p>
    <w:p w14:paraId="5A2D3D88"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Les laques et produits à mettre en œuvre seront de finition MATE, SATINEE, ou BRILLANTE suivant le choix du Maître d'œuvre.</w:t>
      </w:r>
    </w:p>
    <w:p w14:paraId="1F60E98E"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Nettoyage de réception</w:t>
      </w:r>
    </w:p>
    <w:p w14:paraId="63ECB74A" w14:textId="203C62BF"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Le titulaire du présent </w:t>
      </w:r>
      <w:r w:rsidR="00333A8C">
        <w:rPr>
          <w:rFonts w:ascii="Calibri" w:eastAsia="Times New Roman" w:hAnsi="Calibri" w:cs="Calibri"/>
          <w:color w:val="auto"/>
          <w:sz w:val="24"/>
          <w:szCs w:val="24"/>
          <w:lang w:val="fr-FR" w:eastAsia="fr-FR"/>
        </w:rPr>
        <w:t xml:space="preserve"> lot technique </w:t>
      </w:r>
      <w:r w:rsidRPr="00D26CFB">
        <w:rPr>
          <w:rFonts w:ascii="Calibri" w:eastAsia="Times New Roman" w:hAnsi="Calibri" w:cs="Calibri"/>
          <w:color w:val="auto"/>
          <w:sz w:val="24"/>
          <w:szCs w:val="24"/>
          <w:lang w:val="fr-FR" w:eastAsia="fr-FR"/>
        </w:rPr>
        <w:t>devra effectuer en vue de la réception, le nettoyage complet de tous les ouvrages :</w:t>
      </w:r>
    </w:p>
    <w:p w14:paraId="0B406F66" w14:textId="77777777" w:rsidR="00D26CFB" w:rsidRPr="00D26CFB" w:rsidRDefault="00D26CFB" w:rsidP="00912ACB">
      <w:pPr>
        <w:numPr>
          <w:ilvl w:val="0"/>
          <w:numId w:val="8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Sols (carrelage)</w:t>
      </w:r>
    </w:p>
    <w:p w14:paraId="41FE438B" w14:textId="77777777" w:rsidR="00D26CFB" w:rsidRPr="00D26CFB" w:rsidRDefault="00D26CFB" w:rsidP="00912ACB">
      <w:pPr>
        <w:numPr>
          <w:ilvl w:val="0"/>
          <w:numId w:val="8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Murs (faïence etc.)</w:t>
      </w:r>
    </w:p>
    <w:p w14:paraId="5271FAC5" w14:textId="77777777" w:rsidR="00D26CFB" w:rsidRPr="00D26CFB" w:rsidRDefault="00D26CFB" w:rsidP="00912ACB">
      <w:pPr>
        <w:numPr>
          <w:ilvl w:val="0"/>
          <w:numId w:val="8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Plafonds</w:t>
      </w:r>
    </w:p>
    <w:p w14:paraId="79AE3825" w14:textId="77777777" w:rsidR="00D26CFB" w:rsidRPr="00D26CFB" w:rsidRDefault="00D26CFB" w:rsidP="00912ACB">
      <w:pPr>
        <w:numPr>
          <w:ilvl w:val="0"/>
          <w:numId w:val="8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Menuiseries intérieures et extérieures </w:t>
      </w:r>
    </w:p>
    <w:p w14:paraId="2BACE8D1" w14:textId="77777777" w:rsidR="00D26CFB" w:rsidRPr="00D26CFB" w:rsidRDefault="00D26CFB" w:rsidP="00912ACB">
      <w:pPr>
        <w:numPr>
          <w:ilvl w:val="0"/>
          <w:numId w:val="8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Vitrerie - miroiterie (aux 2 faces)</w:t>
      </w:r>
    </w:p>
    <w:p w14:paraId="236C59B1" w14:textId="77777777" w:rsidR="00D26CFB" w:rsidRPr="00D26CFB" w:rsidRDefault="00D26CFB" w:rsidP="00912ACB">
      <w:pPr>
        <w:numPr>
          <w:ilvl w:val="0"/>
          <w:numId w:val="8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Appareils sanitaires et appareils de chauffage,</w:t>
      </w:r>
    </w:p>
    <w:p w14:paraId="0EB9A4E2" w14:textId="77777777" w:rsidR="00D26CFB" w:rsidRPr="00D26CFB" w:rsidRDefault="00D26CFB" w:rsidP="00912ACB">
      <w:pPr>
        <w:numPr>
          <w:ilvl w:val="0"/>
          <w:numId w:val="8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Luminaires d'éclairage</w:t>
      </w:r>
    </w:p>
    <w:p w14:paraId="02F733D1" w14:textId="77777777" w:rsidR="00D26CFB" w:rsidRPr="00D26CFB" w:rsidRDefault="00D26CFB" w:rsidP="00912ACB">
      <w:pPr>
        <w:numPr>
          <w:ilvl w:val="0"/>
          <w:numId w:val="84"/>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Accessoires et équipements divers</w:t>
      </w:r>
    </w:p>
    <w:p w14:paraId="608B97D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Dans le cas où le nettoyage effectué sera jugé insuffisant par le Maître d'ouvrage délégué, il sera procédé par les soins d'une entreprise spécialisée à un nettoyage complémentaire dont les frais seront imputés à la présente entreprise et retenus sur les sommes qui lui seront dues.</w:t>
      </w:r>
    </w:p>
    <w:p w14:paraId="55FC3505"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s="Arial"/>
          <w:b/>
          <w:bCs/>
          <w:color w:val="auto"/>
          <w:sz w:val="24"/>
          <w:szCs w:val="24"/>
          <w:lang w:val="fr-FR" w:eastAsia="fr-FR"/>
        </w:rPr>
      </w:pPr>
      <w:r w:rsidRPr="00D26CFB">
        <w:rPr>
          <w:rFonts w:ascii="Calibri" w:eastAsia="Times New Roman" w:hAnsi="Calibri" w:cs="Arial"/>
          <w:b/>
          <w:bCs/>
          <w:color w:val="auto"/>
          <w:sz w:val="24"/>
          <w:szCs w:val="24"/>
          <w:lang w:val="fr-FR" w:eastAsia="fr-FR"/>
        </w:rPr>
        <w:t xml:space="preserve">     1.10. Enduit pelliculaire</w:t>
      </w:r>
    </w:p>
    <w:p w14:paraId="478AD8EF"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olor w:val="auto"/>
          <w:sz w:val="24"/>
          <w:szCs w:val="24"/>
          <w:lang w:val="fr-FR" w:eastAsia="fr-FR"/>
        </w:rPr>
      </w:pPr>
      <w:r w:rsidRPr="00D26CFB">
        <w:rPr>
          <w:rFonts w:ascii="Calibri" w:eastAsia="Times New Roman" w:hAnsi="Calibri"/>
          <w:color w:val="auto"/>
          <w:sz w:val="24"/>
          <w:szCs w:val="24"/>
          <w:lang w:val="fr-FR" w:eastAsia="fr-FR"/>
        </w:rPr>
        <w:t>Fonds neufs intérieurs.</w:t>
      </w:r>
    </w:p>
    <w:p w14:paraId="34B113AE"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olor w:val="auto"/>
          <w:sz w:val="24"/>
          <w:szCs w:val="24"/>
          <w:lang w:val="fr-FR" w:eastAsia="fr-FR"/>
        </w:rPr>
      </w:pPr>
      <w:r w:rsidRPr="00D26CFB">
        <w:rPr>
          <w:rFonts w:ascii="Calibri" w:eastAsia="Times New Roman" w:hAnsi="Calibri"/>
          <w:color w:val="auto"/>
          <w:sz w:val="24"/>
          <w:szCs w:val="24"/>
          <w:lang w:val="fr-FR" w:eastAsia="fr-FR"/>
        </w:rPr>
        <w:t>Support béton brut de décoffrage, enduit ciment, etc...</w:t>
      </w:r>
    </w:p>
    <w:p w14:paraId="084CBF4C"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olor w:val="auto"/>
          <w:sz w:val="24"/>
          <w:szCs w:val="24"/>
          <w:lang w:val="fr-FR" w:eastAsia="fr-FR"/>
        </w:rPr>
      </w:pPr>
      <w:r w:rsidRPr="00D26CFB">
        <w:rPr>
          <w:rFonts w:ascii="Calibri" w:eastAsia="Times New Roman" w:hAnsi="Calibri"/>
          <w:color w:val="auto"/>
          <w:sz w:val="24"/>
          <w:szCs w:val="24"/>
          <w:lang w:val="fr-FR" w:eastAsia="fr-FR"/>
        </w:rPr>
        <w:t>Brossage.</w:t>
      </w:r>
    </w:p>
    <w:p w14:paraId="03538C39"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olor w:val="auto"/>
          <w:sz w:val="24"/>
          <w:szCs w:val="24"/>
          <w:lang w:val="fr-FR" w:eastAsia="fr-FR"/>
        </w:rPr>
      </w:pPr>
      <w:r w:rsidRPr="00D26CFB">
        <w:rPr>
          <w:rFonts w:ascii="Calibri" w:eastAsia="Times New Roman" w:hAnsi="Calibri"/>
          <w:color w:val="auto"/>
          <w:sz w:val="24"/>
          <w:szCs w:val="24"/>
          <w:lang w:val="fr-FR" w:eastAsia="fr-FR"/>
        </w:rPr>
        <w:lastRenderedPageBreak/>
        <w:t>Rebouchage des joints de banches, trous, etc...</w:t>
      </w:r>
    </w:p>
    <w:p w14:paraId="3737105E"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olor w:val="auto"/>
          <w:sz w:val="24"/>
          <w:szCs w:val="24"/>
          <w:lang w:val="fr-FR" w:eastAsia="fr-FR"/>
        </w:rPr>
      </w:pPr>
      <w:r w:rsidRPr="00D26CFB">
        <w:rPr>
          <w:rFonts w:ascii="Calibri" w:eastAsia="Times New Roman" w:hAnsi="Calibri"/>
          <w:color w:val="auto"/>
          <w:sz w:val="24"/>
          <w:szCs w:val="24"/>
          <w:lang w:val="fr-FR" w:eastAsia="fr-FR"/>
        </w:rPr>
        <w:t>Enduit garnissant (épaisseur entre 1 et 2 mm).</w:t>
      </w:r>
    </w:p>
    <w:p w14:paraId="567BBFB0" w14:textId="77777777" w:rsidR="00D26CFB" w:rsidRPr="00D26CFB" w:rsidRDefault="00D26CFB" w:rsidP="00D26CFB">
      <w:pPr>
        <w:suppressAutoHyphens/>
        <w:overflowPunct w:val="0"/>
        <w:autoSpaceDE w:val="0"/>
        <w:autoSpaceDN w:val="0"/>
        <w:adjustRightInd w:val="0"/>
        <w:spacing w:after="0" w:line="240" w:lineRule="auto"/>
        <w:jc w:val="both"/>
        <w:textAlignment w:val="baseline"/>
        <w:rPr>
          <w:rFonts w:ascii="Calibri" w:eastAsia="Times New Roman" w:hAnsi="Calibri"/>
          <w:color w:val="auto"/>
          <w:sz w:val="24"/>
          <w:szCs w:val="24"/>
          <w:lang w:val="fr-FR" w:eastAsia="fr-FR"/>
        </w:rPr>
      </w:pPr>
      <w:r w:rsidRPr="00D26CFB">
        <w:rPr>
          <w:rFonts w:ascii="Calibri" w:eastAsia="Times New Roman" w:hAnsi="Calibri"/>
          <w:color w:val="auto"/>
          <w:sz w:val="24"/>
          <w:szCs w:val="24"/>
          <w:lang w:val="fr-FR" w:eastAsia="fr-FR"/>
        </w:rPr>
        <w:t>Consommation de 1 à 1,5 kg au m².</w:t>
      </w:r>
    </w:p>
    <w:p w14:paraId="12D7E441" w14:textId="77777777" w:rsidR="00D26CFB" w:rsidRPr="00D26CFB" w:rsidRDefault="00D26CFB" w:rsidP="00912ACB">
      <w:pPr>
        <w:numPr>
          <w:ilvl w:val="0"/>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TRAVAUX SOIGNES</w:t>
      </w:r>
    </w:p>
    <w:p w14:paraId="7F5C5F29"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ind w:left="851" w:hanging="567"/>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Sur murs intérieurs et plafonds, y compris locaux humides</w:t>
      </w:r>
    </w:p>
    <w:p w14:paraId="15BBA806" w14:textId="77777777" w:rsidR="00D26CFB" w:rsidRPr="00D26CFB"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préparation du support conformément au DTU 59.1</w:t>
      </w:r>
    </w:p>
    <w:p w14:paraId="5B29B908" w14:textId="77777777" w:rsidR="00D26CFB" w:rsidRPr="00D26CFB"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brossage, égrenage, rebouchage et ponçage</w:t>
      </w:r>
    </w:p>
    <w:p w14:paraId="6AAC535A" w14:textId="77777777" w:rsidR="00D26CFB" w:rsidRPr="00D26CFB"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1 couche d’imprégnation</w:t>
      </w:r>
    </w:p>
    <w:p w14:paraId="70068FAA" w14:textId="77777777" w:rsidR="00D26CFB" w:rsidRPr="00D26CFB"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Enduit peintre repassé au couteau à 2 couches</w:t>
      </w:r>
    </w:p>
    <w:p w14:paraId="46C26325" w14:textId="2681AFA5" w:rsidR="00D26CFB" w:rsidRPr="00D26CFB"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2 couches de peinture </w:t>
      </w:r>
      <w:r w:rsidRPr="00405C01">
        <w:rPr>
          <w:rFonts w:ascii="Calibri" w:eastAsia="Times New Roman" w:hAnsi="Calibri" w:cs="Calibri"/>
          <w:color w:val="auto"/>
          <w:sz w:val="24"/>
          <w:szCs w:val="24"/>
          <w:lang w:val="fr-FR" w:eastAsia="fr-FR"/>
        </w:rPr>
        <w:t>vinilyque Pantex 800</w:t>
      </w:r>
      <w:r w:rsidRPr="00D26CFB">
        <w:rPr>
          <w:rFonts w:ascii="Calibri" w:eastAsia="Times New Roman" w:hAnsi="Calibri" w:cs="Calibri"/>
          <w:color w:val="auto"/>
          <w:sz w:val="24"/>
          <w:szCs w:val="24"/>
          <w:lang w:val="fr-FR" w:eastAsia="fr-FR"/>
        </w:rPr>
        <w:t xml:space="preserve"> </w:t>
      </w:r>
      <w:r w:rsidR="008E3F02">
        <w:rPr>
          <w:rFonts w:ascii="Calibri" w:eastAsia="Times New Roman" w:hAnsi="Calibri" w:cs="Calibri"/>
          <w:color w:val="auto"/>
          <w:sz w:val="24"/>
          <w:szCs w:val="24"/>
          <w:lang w:val="fr-FR" w:eastAsia="fr-FR"/>
        </w:rPr>
        <w:t xml:space="preserve">ou similaires </w:t>
      </w:r>
      <w:r w:rsidRPr="00D26CFB">
        <w:rPr>
          <w:rFonts w:ascii="Calibri" w:eastAsia="Times New Roman" w:hAnsi="Calibri" w:cs="Calibri"/>
          <w:color w:val="auto"/>
          <w:sz w:val="24"/>
          <w:szCs w:val="24"/>
          <w:lang w:val="fr-FR" w:eastAsia="fr-FR"/>
        </w:rPr>
        <w:t xml:space="preserve">sur toute la hauteur des murs et sous le plafond. </w:t>
      </w:r>
    </w:p>
    <w:p w14:paraId="1A6F8859"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ind w:left="851" w:hanging="567"/>
        <w:jc w:val="both"/>
        <w:textAlignment w:val="baseline"/>
        <w:rPr>
          <w:rFonts w:ascii="Calibri" w:eastAsia="Times New Roman" w:hAnsi="Calibri" w:cs="Calibri"/>
          <w:b/>
          <w:bCs/>
          <w:color w:val="auto"/>
          <w:sz w:val="24"/>
          <w:szCs w:val="24"/>
          <w:lang w:val="fr-FR" w:eastAsia="fr-FR"/>
        </w:rPr>
      </w:pPr>
      <w:r w:rsidRPr="00D26CFB">
        <w:rPr>
          <w:rFonts w:ascii="Calibri" w:eastAsia="Times New Roman" w:hAnsi="Calibri" w:cs="Calibri"/>
          <w:b/>
          <w:bCs/>
          <w:color w:val="auto"/>
          <w:sz w:val="24"/>
          <w:szCs w:val="24"/>
          <w:lang w:val="fr-FR" w:eastAsia="fr-FR"/>
        </w:rPr>
        <w:t>Sur murs extérieurs</w:t>
      </w:r>
    </w:p>
    <w:p w14:paraId="43CE81D8" w14:textId="77777777" w:rsidR="00D26CFB" w:rsidRPr="00D26CFB"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préparation du support conformément au DTU 59.1</w:t>
      </w:r>
    </w:p>
    <w:p w14:paraId="64580832" w14:textId="77777777" w:rsidR="00D26CFB" w:rsidRPr="00D26CFB"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brossage, égrenage, rebouchage et ponçage</w:t>
      </w:r>
    </w:p>
    <w:p w14:paraId="203F4001" w14:textId="77777777" w:rsidR="00D26CFB" w:rsidRPr="00D26CFB"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1 couche d’imprégnation</w:t>
      </w:r>
    </w:p>
    <w:p w14:paraId="35873809" w14:textId="46BD960F" w:rsidR="00D26CFB" w:rsidRPr="00861ABD"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D26CFB">
        <w:rPr>
          <w:rFonts w:ascii="Calibri" w:eastAsia="Times New Roman" w:hAnsi="Calibri" w:cs="Calibri"/>
          <w:color w:val="auto"/>
          <w:sz w:val="24"/>
          <w:szCs w:val="24"/>
          <w:lang w:val="fr-FR" w:eastAsia="fr-FR"/>
        </w:rPr>
        <w:t xml:space="preserve">2 couches </w:t>
      </w:r>
      <w:r w:rsidRPr="00861ABD">
        <w:rPr>
          <w:rFonts w:ascii="Calibri" w:eastAsia="Times New Roman" w:hAnsi="Calibri" w:cs="Calibri"/>
          <w:color w:val="auto"/>
          <w:sz w:val="24"/>
          <w:szCs w:val="24"/>
          <w:lang w:val="fr-FR" w:eastAsia="fr-FR"/>
        </w:rPr>
        <w:t>de pantex 1300</w:t>
      </w:r>
      <w:r w:rsidR="008E3F02" w:rsidRPr="00861ABD">
        <w:rPr>
          <w:rFonts w:ascii="Calibri" w:eastAsia="Times New Roman" w:hAnsi="Calibri" w:cs="Calibri"/>
          <w:color w:val="auto"/>
          <w:sz w:val="24"/>
          <w:szCs w:val="24"/>
          <w:lang w:val="fr-FR" w:eastAsia="fr-FR"/>
        </w:rPr>
        <w:t xml:space="preserve"> ou similaires</w:t>
      </w:r>
    </w:p>
    <w:p w14:paraId="2E3D439F" w14:textId="77777777" w:rsidR="00D26CFB" w:rsidRPr="00861ABD" w:rsidRDefault="00D26CFB" w:rsidP="00912ACB">
      <w:pPr>
        <w:numPr>
          <w:ilvl w:val="1"/>
          <w:numId w:val="133"/>
        </w:numPr>
        <w:suppressAutoHyphens/>
        <w:overflowPunct w:val="0"/>
        <w:autoSpaceDE w:val="0"/>
        <w:autoSpaceDN w:val="0"/>
        <w:adjustRightInd w:val="0"/>
        <w:spacing w:before="120" w:after="120" w:line="240" w:lineRule="auto"/>
        <w:ind w:left="851" w:hanging="567"/>
        <w:jc w:val="both"/>
        <w:textAlignment w:val="baseline"/>
        <w:rPr>
          <w:rFonts w:ascii="Calibri" w:eastAsia="Times New Roman" w:hAnsi="Calibri" w:cs="Calibri"/>
          <w:b/>
          <w:bCs/>
          <w:color w:val="auto"/>
          <w:sz w:val="24"/>
          <w:szCs w:val="24"/>
          <w:lang w:val="fr-FR" w:eastAsia="fr-FR"/>
        </w:rPr>
      </w:pPr>
      <w:r w:rsidRPr="00861ABD">
        <w:rPr>
          <w:rFonts w:ascii="Calibri" w:eastAsia="Times New Roman" w:hAnsi="Calibri" w:cs="Calibri"/>
          <w:b/>
          <w:bCs/>
          <w:color w:val="auto"/>
          <w:sz w:val="24"/>
          <w:szCs w:val="24"/>
          <w:lang w:val="fr-FR" w:eastAsia="fr-FR"/>
        </w:rPr>
        <w:t>Sur ouvrages en bois à peindre</w:t>
      </w:r>
    </w:p>
    <w:p w14:paraId="7F57F683" w14:textId="77777777" w:rsidR="00D26CFB" w:rsidRPr="00861ABD"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861ABD">
        <w:rPr>
          <w:rFonts w:ascii="Calibri" w:eastAsia="Times New Roman" w:hAnsi="Calibri" w:cs="Calibri"/>
          <w:color w:val="auto"/>
          <w:sz w:val="24"/>
          <w:szCs w:val="24"/>
          <w:lang w:val="fr-FR" w:eastAsia="fr-FR"/>
        </w:rPr>
        <w:t>travaux préparatoires conformes au DTU 59.1</w:t>
      </w:r>
    </w:p>
    <w:p w14:paraId="6C98F1EE" w14:textId="77777777" w:rsidR="00D26CFB" w:rsidRPr="00861ABD"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861ABD">
        <w:rPr>
          <w:rFonts w:ascii="Calibri" w:eastAsia="Times New Roman" w:hAnsi="Calibri" w:cs="Calibri"/>
          <w:color w:val="auto"/>
          <w:sz w:val="24"/>
          <w:szCs w:val="24"/>
          <w:lang w:val="fr-FR" w:eastAsia="fr-FR"/>
        </w:rPr>
        <w:t>brossage, égrenage, rebouchage, ponçage, dégraissage</w:t>
      </w:r>
    </w:p>
    <w:p w14:paraId="4286187E" w14:textId="77777777" w:rsidR="00D26CFB" w:rsidRPr="00861ABD"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861ABD">
        <w:rPr>
          <w:rFonts w:ascii="Calibri" w:eastAsia="Times New Roman" w:hAnsi="Calibri" w:cs="Calibri"/>
          <w:color w:val="auto"/>
          <w:sz w:val="24"/>
          <w:szCs w:val="24"/>
          <w:lang w:val="fr-FR" w:eastAsia="fr-FR"/>
        </w:rPr>
        <w:t>enduit repassé à 2 couches</w:t>
      </w:r>
    </w:p>
    <w:p w14:paraId="2D667C4E" w14:textId="77777777" w:rsidR="00D26CFB" w:rsidRPr="00861ABD"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861ABD">
        <w:rPr>
          <w:rFonts w:ascii="Calibri" w:eastAsia="Times New Roman" w:hAnsi="Calibri" w:cs="Calibri"/>
          <w:color w:val="auto"/>
          <w:sz w:val="24"/>
          <w:szCs w:val="24"/>
          <w:lang w:val="fr-FR" w:eastAsia="fr-FR"/>
        </w:rPr>
        <w:t>1 couche d'impression en atelier du menuisier</w:t>
      </w:r>
    </w:p>
    <w:p w14:paraId="4FBB90B4" w14:textId="001DCA7F" w:rsidR="00D26CFB" w:rsidRPr="00861ABD"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861ABD">
        <w:rPr>
          <w:rFonts w:ascii="Calibri" w:eastAsia="Times New Roman" w:hAnsi="Calibri" w:cs="Calibri"/>
          <w:color w:val="auto"/>
          <w:sz w:val="24"/>
          <w:szCs w:val="24"/>
          <w:lang w:val="fr-FR" w:eastAsia="fr-FR"/>
        </w:rPr>
        <w:t>2 couches de peinture type SOYDOR</w:t>
      </w:r>
      <w:r w:rsidR="008E3F02" w:rsidRPr="00861ABD">
        <w:rPr>
          <w:rFonts w:ascii="Calibri" w:eastAsia="Times New Roman" w:hAnsi="Calibri" w:cs="Calibri"/>
          <w:color w:val="auto"/>
          <w:sz w:val="24"/>
          <w:szCs w:val="24"/>
          <w:lang w:val="fr-FR" w:eastAsia="fr-FR"/>
        </w:rPr>
        <w:t xml:space="preserve"> ou similaires</w:t>
      </w:r>
      <w:r w:rsidRPr="00861ABD">
        <w:rPr>
          <w:rFonts w:ascii="Calibri" w:eastAsia="Times New Roman" w:hAnsi="Calibri" w:cs="Calibri"/>
          <w:color w:val="auto"/>
          <w:sz w:val="24"/>
          <w:szCs w:val="24"/>
          <w:lang w:val="fr-FR" w:eastAsia="fr-FR"/>
        </w:rPr>
        <w:tab/>
      </w:r>
      <w:r w:rsidRPr="00861ABD">
        <w:rPr>
          <w:rFonts w:ascii="Calibri" w:eastAsia="Times New Roman" w:hAnsi="Calibri" w:cs="Calibri"/>
          <w:color w:val="auto"/>
          <w:sz w:val="24"/>
          <w:szCs w:val="24"/>
          <w:lang w:val="fr-FR" w:eastAsia="fr-FR"/>
        </w:rPr>
        <w:tab/>
      </w:r>
    </w:p>
    <w:p w14:paraId="687B7D2F" w14:textId="77777777" w:rsidR="00D26CFB" w:rsidRPr="00861ABD" w:rsidRDefault="00D26CFB" w:rsidP="00912ACB">
      <w:pPr>
        <w:numPr>
          <w:ilvl w:val="1"/>
          <w:numId w:val="133"/>
        </w:numPr>
        <w:suppressAutoHyphens/>
        <w:overflowPunct w:val="0"/>
        <w:autoSpaceDE w:val="0"/>
        <w:autoSpaceDN w:val="0"/>
        <w:adjustRightInd w:val="0"/>
        <w:spacing w:before="120" w:after="120" w:line="240" w:lineRule="auto"/>
        <w:ind w:left="851" w:hanging="567"/>
        <w:jc w:val="both"/>
        <w:textAlignment w:val="baseline"/>
        <w:rPr>
          <w:rFonts w:ascii="Calibri" w:eastAsia="Times New Roman" w:hAnsi="Calibri" w:cs="Calibri"/>
          <w:b/>
          <w:bCs/>
          <w:color w:val="auto"/>
          <w:sz w:val="24"/>
          <w:szCs w:val="24"/>
          <w:lang w:val="fr-FR" w:eastAsia="fr-FR"/>
        </w:rPr>
      </w:pPr>
      <w:r w:rsidRPr="00861ABD">
        <w:rPr>
          <w:rFonts w:ascii="Calibri" w:eastAsia="Times New Roman" w:hAnsi="Calibri" w:cs="Calibri"/>
          <w:b/>
          <w:bCs/>
          <w:color w:val="auto"/>
          <w:sz w:val="24"/>
          <w:szCs w:val="24"/>
          <w:lang w:val="fr-FR" w:eastAsia="fr-FR"/>
        </w:rPr>
        <w:t>Sur ouvrages métalliques</w:t>
      </w:r>
    </w:p>
    <w:p w14:paraId="647E73AD" w14:textId="77777777" w:rsidR="00D26CFB" w:rsidRPr="00861ABD"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861ABD">
        <w:rPr>
          <w:rFonts w:ascii="Calibri" w:eastAsia="Times New Roman" w:hAnsi="Calibri" w:cs="Calibri"/>
          <w:color w:val="auto"/>
          <w:sz w:val="24"/>
          <w:szCs w:val="24"/>
          <w:lang w:val="fr-FR" w:eastAsia="fr-FR"/>
        </w:rPr>
        <w:t>travaux préparatoires conformes au DTU 59.1</w:t>
      </w:r>
    </w:p>
    <w:p w14:paraId="62289A7F" w14:textId="77777777" w:rsidR="00D26CFB" w:rsidRPr="00861ABD"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861ABD">
        <w:rPr>
          <w:rFonts w:ascii="Calibri" w:eastAsia="Times New Roman" w:hAnsi="Calibri" w:cs="Calibri"/>
          <w:color w:val="auto"/>
          <w:sz w:val="24"/>
          <w:szCs w:val="24"/>
          <w:lang w:val="fr-FR" w:eastAsia="fr-FR"/>
        </w:rPr>
        <w:t>brossage, égrenage et ponçage (sablage)</w:t>
      </w:r>
    </w:p>
    <w:p w14:paraId="4ABBF47F" w14:textId="77777777" w:rsidR="00D26CFB" w:rsidRPr="00861ABD"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861ABD">
        <w:rPr>
          <w:rFonts w:ascii="Calibri" w:eastAsia="Times New Roman" w:hAnsi="Calibri" w:cs="Calibri"/>
          <w:color w:val="auto"/>
          <w:sz w:val="24"/>
          <w:szCs w:val="24"/>
          <w:lang w:val="fr-FR" w:eastAsia="fr-FR"/>
        </w:rPr>
        <w:t>2 couches de minium de plomb dont une première couche en atelier</w:t>
      </w:r>
    </w:p>
    <w:p w14:paraId="279F775E" w14:textId="4B2960E1" w:rsidR="00D26CFB" w:rsidRPr="00861ABD" w:rsidRDefault="00D26CFB" w:rsidP="00912ACB">
      <w:pPr>
        <w:numPr>
          <w:ilvl w:val="0"/>
          <w:numId w:val="85"/>
        </w:numPr>
        <w:suppressAutoHyphens/>
        <w:overflowPunct w:val="0"/>
        <w:autoSpaceDE w:val="0"/>
        <w:autoSpaceDN w:val="0"/>
        <w:adjustRightInd w:val="0"/>
        <w:spacing w:before="120" w:after="120" w:line="240" w:lineRule="auto"/>
        <w:ind w:left="1134" w:hanging="426"/>
        <w:jc w:val="both"/>
        <w:textAlignment w:val="baseline"/>
        <w:rPr>
          <w:rFonts w:ascii="Calibri" w:eastAsia="Times New Roman" w:hAnsi="Calibri" w:cs="Calibri"/>
          <w:color w:val="auto"/>
          <w:sz w:val="24"/>
          <w:szCs w:val="24"/>
          <w:lang w:val="fr-FR" w:eastAsia="fr-FR"/>
        </w:rPr>
      </w:pPr>
      <w:r w:rsidRPr="00861ABD">
        <w:rPr>
          <w:rFonts w:ascii="Calibri" w:eastAsia="Times New Roman" w:hAnsi="Calibri" w:cs="Calibri"/>
          <w:color w:val="auto"/>
          <w:sz w:val="24"/>
          <w:szCs w:val="24"/>
          <w:lang w:val="fr-FR" w:eastAsia="fr-FR"/>
        </w:rPr>
        <w:t>2 couches de peinture Pantinox</w:t>
      </w:r>
      <w:r w:rsidR="008E3F02" w:rsidRPr="00861ABD">
        <w:rPr>
          <w:rFonts w:ascii="Calibri" w:eastAsia="Times New Roman" w:hAnsi="Calibri" w:cs="Calibri"/>
          <w:color w:val="auto"/>
          <w:sz w:val="24"/>
          <w:szCs w:val="24"/>
          <w:lang w:val="fr-FR" w:eastAsia="fr-FR"/>
        </w:rPr>
        <w:t xml:space="preserve"> ou similaires </w:t>
      </w:r>
    </w:p>
    <w:p w14:paraId="2BB312B6"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pPr>
      <w:r w:rsidRPr="00861ABD">
        <w:t>NB: Le sablage étant prévu sur tous les ouvrages métalliques</w:t>
      </w:r>
      <w:r w:rsidRPr="00D26CFB">
        <w:t>.</w:t>
      </w:r>
    </w:p>
    <w:p w14:paraId="0FE1A77D"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pPr>
      <w:r w:rsidRPr="00D26CFB">
        <w:t>Le soumissionnaire devra présenter en même temps que son offre le principe de sablage qu’il compte utiliser.</w:t>
      </w:r>
    </w:p>
    <w:p w14:paraId="483438D8" w14:textId="77777777" w:rsidR="00D26CFB" w:rsidRPr="00D26CFB" w:rsidRDefault="00D26CFB" w:rsidP="00912ACB">
      <w:pPr>
        <w:numPr>
          <w:ilvl w:val="1"/>
          <w:numId w:val="133"/>
        </w:numPr>
        <w:suppressAutoHyphens/>
        <w:overflowPunct w:val="0"/>
        <w:autoSpaceDE w:val="0"/>
        <w:autoSpaceDN w:val="0"/>
        <w:adjustRightInd w:val="0"/>
        <w:spacing w:before="120" w:after="120" w:line="240" w:lineRule="auto"/>
        <w:ind w:left="851" w:hanging="567"/>
        <w:jc w:val="both"/>
        <w:textAlignment w:val="baseline"/>
        <w:rPr>
          <w:rFonts w:ascii="Calibri" w:eastAsia="Times New Roman" w:hAnsi="Calibri" w:cs="Arial"/>
          <w:b/>
          <w:bCs/>
          <w:color w:val="auto"/>
          <w:sz w:val="24"/>
          <w:szCs w:val="24"/>
          <w:lang w:val="fr-FR" w:eastAsia="fr-FR"/>
        </w:rPr>
      </w:pPr>
      <w:r w:rsidRPr="00D26CFB">
        <w:rPr>
          <w:rFonts w:ascii="Calibri" w:eastAsia="Times New Roman" w:hAnsi="Calibri" w:cs="Arial"/>
          <w:b/>
          <w:bCs/>
          <w:color w:val="auto"/>
          <w:sz w:val="24"/>
          <w:szCs w:val="24"/>
          <w:lang w:val="fr-FR" w:eastAsia="fr-FR"/>
        </w:rPr>
        <w:t>Peinture sur sol</w:t>
      </w:r>
    </w:p>
    <w:p w14:paraId="16759EB2" w14:textId="77777777" w:rsidR="00D26CFB" w:rsidRPr="00D26CFB" w:rsidRDefault="00D26CFB" w:rsidP="00912ACB">
      <w:pPr>
        <w:numPr>
          <w:ilvl w:val="0"/>
          <w:numId w:val="85"/>
        </w:numPr>
        <w:suppressAutoHyphens/>
        <w:overflowPunct w:val="0"/>
        <w:autoSpaceDE w:val="0"/>
        <w:autoSpaceDN w:val="0"/>
        <w:adjustRightInd w:val="0"/>
        <w:spacing w:after="0" w:line="240" w:lineRule="auto"/>
        <w:contextualSpacing/>
        <w:jc w:val="both"/>
        <w:textAlignment w:val="baseline"/>
      </w:pPr>
      <w:r w:rsidRPr="00D26CFB">
        <w:t xml:space="preserve">L’entrepreneur devra exécuter 2 couches de peinture anti poussière après travaux préparatoires comprenant brassage, dégraissage, ponçage, nettoyage, solution acide et rinçage soigné. </w:t>
      </w:r>
    </w:p>
    <w:p w14:paraId="3955DF8B" w14:textId="77777777" w:rsidR="00D26CFB" w:rsidRPr="00405C01" w:rsidRDefault="00D26CFB" w:rsidP="00912ACB">
      <w:pPr>
        <w:numPr>
          <w:ilvl w:val="0"/>
          <w:numId w:val="85"/>
        </w:numPr>
        <w:suppressAutoHyphens/>
        <w:overflowPunct w:val="0"/>
        <w:autoSpaceDE w:val="0"/>
        <w:autoSpaceDN w:val="0"/>
        <w:adjustRightInd w:val="0"/>
        <w:spacing w:after="0" w:line="240" w:lineRule="auto"/>
        <w:contextualSpacing/>
        <w:jc w:val="both"/>
        <w:textAlignment w:val="baseline"/>
        <w:rPr>
          <w:rFonts w:ascii="Calibri" w:eastAsia="Times New Roman" w:hAnsi="Calibri" w:cs="Calibri"/>
          <w:color w:val="auto"/>
          <w:sz w:val="24"/>
          <w:szCs w:val="20"/>
          <w:lang w:val="fr-FR" w:eastAsia="fr-FR"/>
        </w:rPr>
      </w:pPr>
      <w:r w:rsidRPr="00D26CFB">
        <w:t xml:space="preserve">La voirie extérieure recevra de la peinture au </w:t>
      </w:r>
      <w:r w:rsidRPr="00405C01">
        <w:t>sol « epoxytec » de la Seigneurie ou similaire en surfaces pour le traçage des places de parking et cheminements</w:t>
      </w:r>
      <w:r w:rsidRPr="00405C01">
        <w:rPr>
          <w:rFonts w:ascii="Calibri" w:eastAsia="Times New Roman" w:hAnsi="Calibri" w:cs="Calibri"/>
          <w:color w:val="auto"/>
          <w:sz w:val="24"/>
          <w:szCs w:val="20"/>
          <w:lang w:val="fr-FR" w:eastAsia="fr-FR"/>
        </w:rPr>
        <w:t xml:space="preserve">. </w:t>
      </w:r>
    </w:p>
    <w:p w14:paraId="3D8FEC13" w14:textId="77777777" w:rsidR="00D26CFB" w:rsidRPr="00405C01" w:rsidRDefault="00D26CFB" w:rsidP="00912ACB">
      <w:pPr>
        <w:numPr>
          <w:ilvl w:val="0"/>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405C01">
        <w:rPr>
          <w:rFonts w:ascii="Calibri" w:eastAsia="Times New Roman" w:hAnsi="Calibri" w:cs="Calibri"/>
          <w:b/>
          <w:color w:val="auto"/>
          <w:sz w:val="24"/>
          <w:szCs w:val="24"/>
          <w:lang w:val="fr-FR" w:eastAsia="fr-FR"/>
        </w:rPr>
        <w:t>MODE D'EXECUTION DES TRAVAUX</w:t>
      </w:r>
    </w:p>
    <w:p w14:paraId="55606F0A" w14:textId="77777777" w:rsidR="00D26CFB" w:rsidRPr="00D26CFB" w:rsidRDefault="00D26CFB" w:rsidP="00D26CFB">
      <w:pPr>
        <w:autoSpaceDE w:val="0"/>
        <w:autoSpaceDN w:val="0"/>
        <w:adjustRightInd w:val="0"/>
        <w:spacing w:before="120" w:after="120" w:line="240" w:lineRule="auto"/>
        <w:jc w:val="both"/>
      </w:pPr>
      <w:r w:rsidRPr="00D26CFB">
        <w:t xml:space="preserve">Les travaux ne doivent être exécutés que sur des subjectiles parfaitement secs. L’application des peintures, enduits et préparations assimilées, ne doivent être effectuée que dans des </w:t>
      </w:r>
      <w:r w:rsidRPr="00D26CFB">
        <w:lastRenderedPageBreak/>
        <w:t>conditions climatiques et hygrométriques prescrites dans les documents techniques contractuels.</w:t>
      </w:r>
    </w:p>
    <w:p w14:paraId="6F90C02D" w14:textId="77777777" w:rsidR="00D26CFB" w:rsidRPr="00D26CFB" w:rsidRDefault="00D26CFB" w:rsidP="00D26CFB">
      <w:pPr>
        <w:autoSpaceDE w:val="0"/>
        <w:autoSpaceDN w:val="0"/>
        <w:adjustRightInd w:val="0"/>
        <w:spacing w:before="120" w:after="120" w:line="240" w:lineRule="auto"/>
        <w:jc w:val="both"/>
      </w:pPr>
      <w:r w:rsidRPr="00D26CFB">
        <w:t xml:space="preserve">Tous les apprêts nécessaires à une parfaite exécution, ainsi que ceux nécessités pour une parfaite adhérence des peintures seront dus. Les énumérations d’apprêt données dans le cours de la description des ouvrages ne sont pas limitatives et ne constituent que des minima. </w:t>
      </w:r>
    </w:p>
    <w:p w14:paraId="1F296D9E" w14:textId="77777777" w:rsidR="00D26CFB" w:rsidRPr="00D26CFB" w:rsidRDefault="00D26CFB" w:rsidP="00D26CFB">
      <w:pPr>
        <w:autoSpaceDE w:val="0"/>
        <w:autoSpaceDN w:val="0"/>
        <w:adjustRightInd w:val="0"/>
        <w:spacing w:before="120" w:after="120" w:line="240" w:lineRule="auto"/>
        <w:jc w:val="both"/>
      </w:pPr>
      <w:r w:rsidRPr="00D26CFB">
        <w:t xml:space="preserve">Le prix convenu pour l’exécution de la peinture comprend les opérations préparatoires telles que : égrenage, brossage, ponçage, rebouchage, masticage, époussetage, lavage, dégraissage, dérouillage, bouche porage, etc. qui sont nécessaires à la bonne présentation de l’ouvrage. </w:t>
      </w:r>
    </w:p>
    <w:p w14:paraId="135F1633" w14:textId="77777777" w:rsidR="00D26CFB" w:rsidRPr="00D26CFB" w:rsidRDefault="00D26CFB" w:rsidP="00D26CFB">
      <w:pPr>
        <w:autoSpaceDE w:val="0"/>
        <w:autoSpaceDN w:val="0"/>
        <w:adjustRightInd w:val="0"/>
        <w:spacing w:before="120" w:after="120" w:line="240" w:lineRule="auto"/>
        <w:jc w:val="both"/>
      </w:pPr>
      <w:r w:rsidRPr="00D26CFB">
        <w:t xml:space="preserve">Ces questions sont exécutées en conformité avec les prescriptions techniques du C.S.T.B. </w:t>
      </w:r>
    </w:p>
    <w:p w14:paraId="41E36729" w14:textId="77777777" w:rsidR="00D26CFB" w:rsidRPr="00D26CFB" w:rsidRDefault="00D26CFB" w:rsidP="00D26CFB">
      <w:pPr>
        <w:autoSpaceDE w:val="0"/>
        <w:autoSpaceDN w:val="0"/>
        <w:adjustRightInd w:val="0"/>
        <w:spacing w:before="120" w:after="120" w:line="240" w:lineRule="auto"/>
        <w:jc w:val="both"/>
      </w:pPr>
      <w:r w:rsidRPr="00D26CFB">
        <w:t xml:space="preserve">Les principales opérations sont définies ci-après : </w:t>
      </w:r>
    </w:p>
    <w:p w14:paraId="4BF9786B" w14:textId="77777777" w:rsidR="00D26CFB" w:rsidRPr="00D26CFB" w:rsidRDefault="00D26CFB" w:rsidP="00D26CFB">
      <w:pPr>
        <w:autoSpaceDE w:val="0"/>
        <w:autoSpaceDN w:val="0"/>
        <w:adjustRightInd w:val="0"/>
        <w:spacing w:before="120" w:after="120" w:line="240" w:lineRule="auto"/>
        <w:jc w:val="both"/>
      </w:pPr>
      <w:r w:rsidRPr="00D26CFB">
        <w:t xml:space="preserve">a) Brossage et égrenage </w:t>
      </w:r>
    </w:p>
    <w:p w14:paraId="3C8D899F" w14:textId="77777777" w:rsidR="00D26CFB" w:rsidRPr="00D26CFB" w:rsidRDefault="00D26CFB" w:rsidP="00D26CFB">
      <w:pPr>
        <w:autoSpaceDE w:val="0"/>
        <w:autoSpaceDN w:val="0"/>
        <w:adjustRightInd w:val="0"/>
        <w:spacing w:before="120" w:after="120" w:line="240" w:lineRule="auto"/>
        <w:jc w:val="both"/>
      </w:pPr>
      <w:r w:rsidRPr="00D26CFB">
        <w:t xml:space="preserve">D’une façon générale, le Concepteur-réalisateur doit effectuer un brossage soigné ou égrenage à la brosse dure de toutes les surfaces. Sur le métal, il doit effectuer l’éventuel grattage à vif </w:t>
      </w:r>
      <w:r w:rsidRPr="00405C01">
        <w:t>avec</w:t>
      </w:r>
      <w:r w:rsidRPr="00405C01">
        <w:rPr>
          <w:rFonts w:ascii="Calibri" w:eastAsia="Times New Roman" w:hAnsi="Calibri" w:cs="Calibri"/>
          <w:color w:val="000000"/>
          <w:sz w:val="24"/>
          <w:szCs w:val="24"/>
          <w:lang w:val="fr-FR" w:eastAsia="fr-FR"/>
        </w:rPr>
        <w:t xml:space="preserve"> </w:t>
      </w:r>
      <w:r w:rsidRPr="00405C01">
        <w:t>enlèvement de rouille</w:t>
      </w:r>
      <w:r w:rsidRPr="00405C01">
        <w:rPr>
          <w:rFonts w:ascii="Calibri" w:eastAsia="Times New Roman" w:hAnsi="Calibri" w:cs="Calibri"/>
          <w:color w:val="000000"/>
          <w:sz w:val="24"/>
          <w:szCs w:val="24"/>
          <w:lang w:val="fr-FR" w:eastAsia="fr-FR"/>
        </w:rPr>
        <w:t xml:space="preserve"> </w:t>
      </w:r>
      <w:r w:rsidRPr="00405C01">
        <w:t>et de la calamine, l’enlèvement des grosses</w:t>
      </w:r>
      <w:r w:rsidRPr="00405C01">
        <w:rPr>
          <w:rFonts w:ascii="Calibri" w:eastAsia="Times New Roman" w:hAnsi="Calibri" w:cs="Calibri"/>
          <w:color w:val="000000"/>
          <w:sz w:val="24"/>
          <w:szCs w:val="24"/>
          <w:lang w:val="fr-FR" w:eastAsia="fr-FR"/>
        </w:rPr>
        <w:t xml:space="preserve"> </w:t>
      </w:r>
      <w:r w:rsidRPr="00405C01">
        <w:t>projections (ciment, plâtre, etc.) incombant à l’enduiseur</w:t>
      </w:r>
      <w:r w:rsidRPr="00D26CFB">
        <w:t xml:space="preserve">. </w:t>
      </w:r>
    </w:p>
    <w:p w14:paraId="1CE5700E" w14:textId="77777777" w:rsidR="00D26CFB" w:rsidRPr="00D26CFB" w:rsidRDefault="00D26CFB" w:rsidP="00D26CFB">
      <w:pPr>
        <w:autoSpaceDE w:val="0"/>
        <w:autoSpaceDN w:val="0"/>
        <w:adjustRightInd w:val="0"/>
        <w:spacing w:before="120" w:after="120" w:line="240" w:lineRule="auto"/>
        <w:jc w:val="both"/>
      </w:pPr>
      <w:r w:rsidRPr="00D26CFB">
        <w:t xml:space="preserve">b) Rebouchage </w:t>
      </w:r>
    </w:p>
    <w:p w14:paraId="29089404" w14:textId="77777777" w:rsidR="00D26CFB" w:rsidRPr="00D26CFB" w:rsidRDefault="00D26CFB" w:rsidP="00D26CFB">
      <w:pPr>
        <w:autoSpaceDE w:val="0"/>
        <w:autoSpaceDN w:val="0"/>
        <w:adjustRightInd w:val="0"/>
        <w:spacing w:before="120" w:after="120" w:line="240" w:lineRule="auto"/>
        <w:jc w:val="both"/>
      </w:pPr>
      <w:r w:rsidRPr="00D26CFB">
        <w:t xml:space="preserve">Il consiste à obturer, localement, les petites cavités qui restent en surface. </w:t>
      </w:r>
    </w:p>
    <w:p w14:paraId="49232981" w14:textId="77777777" w:rsidR="00D26CFB" w:rsidRPr="00D26CFB" w:rsidRDefault="00D26CFB" w:rsidP="00D26CFB">
      <w:pPr>
        <w:autoSpaceDE w:val="0"/>
        <w:autoSpaceDN w:val="0"/>
        <w:adjustRightInd w:val="0"/>
        <w:spacing w:before="120" w:after="120" w:line="240" w:lineRule="auto"/>
        <w:jc w:val="both"/>
      </w:pPr>
      <w:r w:rsidRPr="00D26CFB">
        <w:t xml:space="preserve">c) Ponçage </w:t>
      </w:r>
    </w:p>
    <w:p w14:paraId="64FC21B6" w14:textId="77777777" w:rsidR="00D26CFB" w:rsidRPr="00D26CFB" w:rsidRDefault="00D26CFB" w:rsidP="00D26CFB">
      <w:pPr>
        <w:autoSpaceDE w:val="0"/>
        <w:autoSpaceDN w:val="0"/>
        <w:adjustRightInd w:val="0"/>
        <w:spacing w:before="120" w:after="120" w:line="240" w:lineRule="auto"/>
        <w:jc w:val="both"/>
      </w:pPr>
      <w:r w:rsidRPr="00D26CFB">
        <w:t xml:space="preserve">Les opérations de ratissage, de rebouchage, d’enduisage de révision ou de bouche porage, s’accompagnent obligatoirement d’un ponçage pour éliminer les imperfections nuisibles à l’état de surface. Les ponçages seront exécutés de la façon suivante : </w:t>
      </w:r>
    </w:p>
    <w:p w14:paraId="37A639E1" w14:textId="77777777" w:rsidR="00D26CFB" w:rsidRPr="00D26CFB" w:rsidRDefault="00D26CFB" w:rsidP="00912ACB">
      <w:pPr>
        <w:numPr>
          <w:ilvl w:val="0"/>
          <w:numId w:val="92"/>
        </w:numPr>
        <w:suppressAutoHyphens/>
        <w:overflowPunct w:val="0"/>
        <w:autoSpaceDE w:val="0"/>
        <w:autoSpaceDN w:val="0"/>
        <w:adjustRightInd w:val="0"/>
        <w:spacing w:before="120" w:after="120" w:line="240" w:lineRule="auto"/>
        <w:contextualSpacing/>
        <w:jc w:val="both"/>
        <w:textAlignment w:val="baseline"/>
      </w:pPr>
      <w:r w:rsidRPr="00D26CFB">
        <w:t xml:space="preserve">à la ponce ou au papier abrasif à l’eau dans le cas de travaux très soignés, </w:t>
      </w:r>
    </w:p>
    <w:p w14:paraId="7F0742C1" w14:textId="77777777" w:rsidR="00D26CFB" w:rsidRPr="00D26CFB" w:rsidRDefault="00D26CFB" w:rsidP="00912ACB">
      <w:pPr>
        <w:numPr>
          <w:ilvl w:val="0"/>
          <w:numId w:val="92"/>
        </w:numPr>
        <w:suppressAutoHyphens/>
        <w:overflowPunct w:val="0"/>
        <w:autoSpaceDE w:val="0"/>
        <w:autoSpaceDN w:val="0"/>
        <w:adjustRightInd w:val="0"/>
        <w:spacing w:before="120" w:after="120" w:line="240" w:lineRule="auto"/>
        <w:contextualSpacing/>
        <w:jc w:val="both"/>
        <w:textAlignment w:val="baseline"/>
      </w:pPr>
      <w:r w:rsidRPr="00D26CFB">
        <w:t xml:space="preserve">au papier de verre et papier abrasif à sec dans les autres cas. </w:t>
      </w:r>
    </w:p>
    <w:p w14:paraId="5498D408" w14:textId="77777777" w:rsidR="00D26CFB" w:rsidRPr="00D26CFB" w:rsidRDefault="00D26CFB" w:rsidP="00D26CFB">
      <w:pPr>
        <w:autoSpaceDE w:val="0"/>
        <w:autoSpaceDN w:val="0"/>
        <w:adjustRightInd w:val="0"/>
        <w:spacing w:before="120" w:after="120" w:line="240" w:lineRule="auto"/>
        <w:jc w:val="both"/>
      </w:pPr>
      <w:r w:rsidRPr="00D26CFB">
        <w:t xml:space="preserve">d) Dégraissage </w:t>
      </w:r>
    </w:p>
    <w:p w14:paraId="060B22BB"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pPr>
      <w:r w:rsidRPr="00D26CFB">
        <w:t>Il est effectué au trichloréthylène avec essuyage à la serpillière pour tous les bois exsudants et avec un dégraissant, de marque connue, pour tous les ouvrages métalliques là où il s’avère nécessaire.</w:t>
      </w:r>
    </w:p>
    <w:p w14:paraId="7440220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pPr>
      <w:r w:rsidRPr="00D26CFB">
        <w:t xml:space="preserve">f) Impression antirouille </w:t>
      </w:r>
    </w:p>
    <w:p w14:paraId="5B65FB99" w14:textId="61A13AF0" w:rsidR="00D26CFB" w:rsidRPr="00D26CFB" w:rsidRDefault="00D26CFB" w:rsidP="00D26CFB">
      <w:pPr>
        <w:suppressAutoHyphens/>
        <w:overflowPunct w:val="0"/>
        <w:autoSpaceDE w:val="0"/>
        <w:autoSpaceDN w:val="0"/>
        <w:adjustRightInd w:val="0"/>
        <w:spacing w:before="120" w:after="120" w:line="240" w:lineRule="auto"/>
        <w:jc w:val="both"/>
        <w:textAlignment w:val="baseline"/>
      </w:pPr>
      <w:r w:rsidRPr="00405C01">
        <w:t>L’impression effectuée sur les ouvrages de serrurerie, huisseries, métalliques, canalisations, exécutées par les titulaires de chacun des lots</w:t>
      </w:r>
      <w:r w:rsidR="00333A8C" w:rsidRPr="00405C01">
        <w:t xml:space="preserve"> technique</w:t>
      </w:r>
      <w:r w:rsidR="009A049E" w:rsidRPr="00405C01">
        <w:t>s</w:t>
      </w:r>
      <w:r w:rsidRPr="00405C01">
        <w:t xml:space="preserve"> ne </w:t>
      </w:r>
      <w:r w:rsidR="00B31A91" w:rsidRPr="00405C01">
        <w:t>constituent</w:t>
      </w:r>
      <w:r w:rsidRPr="00405C01">
        <w:t xml:space="preserve"> qu’une protection antirouille provisoire destinée à protéger les ouvrages entre le moment de la pose et l’intervention du peintre. Ce dernier doit donc prévoir</w:t>
      </w:r>
      <w:r w:rsidRPr="00D26CFB">
        <w:t xml:space="preserve"> toutes les couches primaires sur la surface en plein et les brossages et grattages à vif des parties écaillées, ainsi que les dégraissages s’il y a lieu.</w:t>
      </w:r>
    </w:p>
    <w:p w14:paraId="7271F81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19469C10" w14:textId="77777777" w:rsidR="00D26CFB" w:rsidRPr="00D26CFB" w:rsidRDefault="00D26CFB" w:rsidP="00912ACB">
      <w:pPr>
        <w:numPr>
          <w:ilvl w:val="0"/>
          <w:numId w:val="133"/>
        </w:numPr>
        <w:suppressAutoHyphens/>
        <w:overflowPunct w:val="0"/>
        <w:autoSpaceDE w:val="0"/>
        <w:autoSpaceDN w:val="0"/>
        <w:adjustRightInd w:val="0"/>
        <w:spacing w:before="120" w:after="120" w:line="240" w:lineRule="auto"/>
        <w:jc w:val="both"/>
        <w:textAlignment w:val="baseline"/>
        <w:rPr>
          <w:rFonts w:ascii="Calibri" w:eastAsia="Times New Roman" w:hAnsi="Calibri" w:cs="Calibri"/>
          <w:b/>
          <w:color w:val="auto"/>
          <w:sz w:val="24"/>
          <w:szCs w:val="24"/>
          <w:lang w:val="fr-FR" w:eastAsia="fr-FR"/>
        </w:rPr>
      </w:pPr>
      <w:r w:rsidRPr="00D26CFB">
        <w:rPr>
          <w:rFonts w:ascii="Calibri" w:eastAsia="Times New Roman" w:hAnsi="Calibri" w:cs="Calibri"/>
          <w:b/>
          <w:color w:val="auto"/>
          <w:sz w:val="24"/>
          <w:szCs w:val="24"/>
          <w:lang w:val="fr-FR" w:eastAsia="fr-FR"/>
        </w:rPr>
        <w:t>COORDINATION</w:t>
      </w:r>
    </w:p>
    <w:p w14:paraId="44DDDD44"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pPr>
      <w:r w:rsidRPr="00D26CFB">
        <w:t>Les divers ouvrages de peinture devront être exécutés au fur et à mesure de la terminaison de chaque local. L'Entrepreneur devra au fur et à mesure de la finition de ses travaux, prendre toutes les précautions nécessaires pour une livraison de ses ouvrages en parfait état lors de la réception et, ceci, sous son entière responsabilité.</w:t>
      </w:r>
    </w:p>
    <w:p w14:paraId="0E7E502C"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pPr>
      <w:r w:rsidRPr="00D26CFB">
        <w:t>Il sera dû toutes les sujétions de la fourniture et de la pose pour une finition complète dans les meilleures règles de l'Art des travaux nécessaires à la réalisation des bâtiments.</w:t>
      </w:r>
    </w:p>
    <w:p w14:paraId="1ED672FD" w14:textId="17952999" w:rsidR="00D26CFB" w:rsidRPr="00D26CFB" w:rsidRDefault="00D26CFB" w:rsidP="00D26CFB">
      <w:pPr>
        <w:suppressAutoHyphens/>
        <w:overflowPunct w:val="0"/>
        <w:autoSpaceDE w:val="0"/>
        <w:autoSpaceDN w:val="0"/>
        <w:adjustRightInd w:val="0"/>
        <w:spacing w:before="120" w:after="120" w:line="240" w:lineRule="auto"/>
        <w:jc w:val="both"/>
        <w:textAlignment w:val="baseline"/>
      </w:pPr>
      <w:r w:rsidRPr="00D26CFB">
        <w:t xml:space="preserve">L'Entrepreneur devra impérativement, en accord avec les </w:t>
      </w:r>
      <w:r w:rsidRPr="00405C01">
        <w:t>entreprises des lots</w:t>
      </w:r>
      <w:r w:rsidR="00333A8C" w:rsidRPr="00405C01">
        <w:t xml:space="preserve"> </w:t>
      </w:r>
      <w:r w:rsidR="00405C01" w:rsidRPr="00405C01">
        <w:t>techniques intéressés</w:t>
      </w:r>
      <w:r w:rsidRPr="00405C01">
        <w:rPr>
          <w:rFonts w:ascii="Calibri" w:eastAsia="Times New Roman" w:hAnsi="Calibri" w:cs="Calibri"/>
          <w:color w:val="auto"/>
          <w:sz w:val="24"/>
          <w:szCs w:val="24"/>
          <w:lang w:val="fr-FR" w:eastAsia="fr-FR"/>
        </w:rPr>
        <w:t xml:space="preserve"> </w:t>
      </w:r>
      <w:r w:rsidRPr="00405C01">
        <w:t>tous les raccords des parties détériorées après jeu donné à tous les éléments ouvrants fer et bois.</w:t>
      </w:r>
    </w:p>
    <w:p w14:paraId="240626EF"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pPr>
      <w:r w:rsidRPr="00D26CFB">
        <w:t xml:space="preserve">Avant toute exécution, l'Entrepreneur devra faire la réception des différentes surfaces extérieures et intérieures et signaler au Maître d'œuvre celles qui ne seraient pas en état de recevoir la peinture. La couche de finition sera conforme à la teinte choisie par le Maître d'œuvre. </w:t>
      </w:r>
    </w:p>
    <w:p w14:paraId="1B105C31"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pPr>
      <w:r w:rsidRPr="00D26CFB">
        <w:lastRenderedPageBreak/>
        <w:t>Si les couches dues ne recouvrent pas parfaitement les surfaces peintes et ne dissimulent pas les rebouchages, le peintre devra effectuer, à ses propres frais, une couche supplémentaire, de ton choisi par le Maître d'œuvre.</w:t>
      </w:r>
    </w:p>
    <w:p w14:paraId="5DAD9492" w14:textId="77777777" w:rsidR="00D26CFB" w:rsidRPr="00D26CFB" w:rsidRDefault="00D26CFB" w:rsidP="00D26CFB">
      <w:pPr>
        <w:overflowPunct w:val="0"/>
        <w:autoSpaceDE w:val="0"/>
        <w:autoSpaceDN w:val="0"/>
        <w:adjustRightInd w:val="0"/>
        <w:spacing w:after="0" w:line="240" w:lineRule="auto"/>
        <w:textAlignment w:val="baseline"/>
        <w:rPr>
          <w:rFonts w:ascii="Calibri" w:eastAsia="Times New Roman" w:hAnsi="Calibri" w:cs="Calibri"/>
          <w:b/>
          <w:color w:val="auto"/>
          <w:sz w:val="24"/>
          <w:szCs w:val="24"/>
          <w:lang w:val="fr-FR" w:eastAsia="fr-FR"/>
        </w:rPr>
      </w:pPr>
    </w:p>
    <w:p w14:paraId="67299DE5" w14:textId="77777777" w:rsidR="00D26CFB" w:rsidRPr="00D26CFB" w:rsidRDefault="00D26CFB" w:rsidP="00D26CFB">
      <w:pPr>
        <w:suppressAutoHyphens/>
        <w:overflowPunct w:val="0"/>
        <w:autoSpaceDE w:val="0"/>
        <w:autoSpaceDN w:val="0"/>
        <w:adjustRightInd w:val="0"/>
        <w:spacing w:before="120" w:after="120" w:line="240" w:lineRule="auto"/>
        <w:jc w:val="both"/>
        <w:textAlignment w:val="baseline"/>
        <w:rPr>
          <w:rFonts w:ascii="Calibri" w:eastAsia="Times New Roman" w:hAnsi="Calibri" w:cs="Calibri"/>
          <w:color w:val="auto"/>
          <w:sz w:val="24"/>
          <w:szCs w:val="24"/>
          <w:lang w:val="fr-FR" w:eastAsia="fr-FR"/>
        </w:rPr>
      </w:pPr>
    </w:p>
    <w:p w14:paraId="429B59DF" w14:textId="77777777" w:rsidR="00D26CFB" w:rsidRPr="00D26CFB" w:rsidRDefault="00D26CFB" w:rsidP="00D26CFB">
      <w:pPr>
        <w:suppressAutoHyphens/>
        <w:overflowPunct w:val="0"/>
        <w:autoSpaceDE w:val="0"/>
        <w:autoSpaceDN w:val="0"/>
        <w:adjustRightInd w:val="0"/>
        <w:spacing w:before="120" w:after="240" w:line="240" w:lineRule="auto"/>
        <w:jc w:val="both"/>
        <w:textAlignment w:val="baseline"/>
        <w:rPr>
          <w:rFonts w:ascii="Calibri" w:hAnsi="Calibri" w:cs="Calibri"/>
          <w:color w:val="auto"/>
          <w:sz w:val="24"/>
          <w:szCs w:val="24"/>
          <w:lang w:val="fr-FR" w:eastAsia="fr-FR"/>
        </w:rPr>
      </w:pPr>
    </w:p>
    <w:p w14:paraId="5CD38744" w14:textId="77777777" w:rsidR="00D26CFB" w:rsidRPr="00D26CFB" w:rsidRDefault="00D26CFB" w:rsidP="00D26CFB">
      <w:pPr>
        <w:suppressAutoHyphens/>
        <w:overflowPunct w:val="0"/>
        <w:autoSpaceDE w:val="0"/>
        <w:autoSpaceDN w:val="0"/>
        <w:adjustRightInd w:val="0"/>
        <w:spacing w:before="120" w:after="240" w:line="240" w:lineRule="auto"/>
        <w:jc w:val="both"/>
        <w:textAlignment w:val="baseline"/>
        <w:rPr>
          <w:rFonts w:ascii="Calibri" w:hAnsi="Calibri" w:cs="Calibri"/>
          <w:color w:val="auto"/>
          <w:sz w:val="24"/>
          <w:szCs w:val="24"/>
          <w:lang w:val="fr-FR" w:eastAsia="fr-FR"/>
        </w:rPr>
      </w:pPr>
    </w:p>
    <w:p w14:paraId="2E818067" w14:textId="77777777" w:rsidR="00D26CFB" w:rsidRDefault="00D26CFB" w:rsidP="00572F4B">
      <w:pPr>
        <w:pStyle w:val="Paragraphedeliste"/>
        <w:spacing w:before="120" w:after="120"/>
        <w:ind w:left="360"/>
        <w:contextualSpacing w:val="0"/>
        <w:jc w:val="both"/>
        <w:rPr>
          <w:rFonts w:cstheme="minorHAnsi"/>
          <w:b/>
          <w:sz w:val="20"/>
          <w:szCs w:val="20"/>
        </w:rPr>
      </w:pPr>
    </w:p>
    <w:p w14:paraId="465DDAC7" w14:textId="77777777" w:rsidR="00D26CFB" w:rsidRDefault="00D26CFB" w:rsidP="00572F4B">
      <w:pPr>
        <w:pStyle w:val="Paragraphedeliste"/>
        <w:spacing w:before="120" w:after="120"/>
        <w:ind w:left="360"/>
        <w:contextualSpacing w:val="0"/>
        <w:jc w:val="both"/>
        <w:rPr>
          <w:rFonts w:cstheme="minorHAnsi"/>
          <w:b/>
          <w:sz w:val="20"/>
          <w:szCs w:val="20"/>
        </w:rPr>
      </w:pPr>
    </w:p>
    <w:p w14:paraId="43737C5A" w14:textId="77777777" w:rsidR="00D26CFB" w:rsidRDefault="00D26CFB" w:rsidP="00572F4B">
      <w:pPr>
        <w:pStyle w:val="Paragraphedeliste"/>
        <w:spacing w:before="120" w:after="120"/>
        <w:ind w:left="360"/>
        <w:contextualSpacing w:val="0"/>
        <w:jc w:val="both"/>
        <w:rPr>
          <w:rFonts w:cstheme="minorHAnsi"/>
          <w:b/>
          <w:sz w:val="20"/>
          <w:szCs w:val="20"/>
        </w:rPr>
      </w:pPr>
    </w:p>
    <w:p w14:paraId="68C6AC2A" w14:textId="77777777" w:rsidR="00D26CFB" w:rsidRDefault="00D26CFB" w:rsidP="00572F4B">
      <w:pPr>
        <w:pStyle w:val="Paragraphedeliste"/>
        <w:spacing w:before="120" w:after="120"/>
        <w:ind w:left="360"/>
        <w:contextualSpacing w:val="0"/>
        <w:jc w:val="both"/>
        <w:rPr>
          <w:rFonts w:cstheme="minorHAnsi"/>
          <w:b/>
          <w:sz w:val="20"/>
          <w:szCs w:val="20"/>
        </w:rPr>
      </w:pPr>
    </w:p>
    <w:p w14:paraId="06D1F069" w14:textId="77777777" w:rsidR="00D26CFB" w:rsidRDefault="00D26CFB" w:rsidP="00572F4B">
      <w:pPr>
        <w:pStyle w:val="Paragraphedeliste"/>
        <w:spacing w:before="120" w:after="120"/>
        <w:ind w:left="360"/>
        <w:contextualSpacing w:val="0"/>
        <w:jc w:val="both"/>
        <w:rPr>
          <w:rFonts w:cstheme="minorHAnsi"/>
          <w:b/>
          <w:sz w:val="20"/>
          <w:szCs w:val="20"/>
        </w:rPr>
      </w:pPr>
    </w:p>
    <w:p w14:paraId="15DE19D2" w14:textId="77777777" w:rsidR="00D26CFB" w:rsidRDefault="00D26CFB" w:rsidP="00572F4B">
      <w:pPr>
        <w:pStyle w:val="Paragraphedeliste"/>
        <w:spacing w:before="120" w:after="120"/>
        <w:ind w:left="360"/>
        <w:contextualSpacing w:val="0"/>
        <w:jc w:val="both"/>
        <w:rPr>
          <w:rFonts w:cstheme="minorHAnsi"/>
          <w:b/>
          <w:sz w:val="20"/>
          <w:szCs w:val="20"/>
        </w:rPr>
      </w:pPr>
    </w:p>
    <w:p w14:paraId="37325B60" w14:textId="77777777" w:rsidR="00D26CFB" w:rsidRDefault="00D26CFB" w:rsidP="00572F4B">
      <w:pPr>
        <w:pStyle w:val="Paragraphedeliste"/>
        <w:spacing w:before="120" w:after="120"/>
        <w:ind w:left="360"/>
        <w:contextualSpacing w:val="0"/>
        <w:jc w:val="both"/>
        <w:rPr>
          <w:rFonts w:cstheme="minorHAnsi"/>
          <w:b/>
          <w:sz w:val="20"/>
          <w:szCs w:val="20"/>
        </w:rPr>
      </w:pPr>
    </w:p>
    <w:p w14:paraId="759D7705" w14:textId="77777777" w:rsidR="00D26CFB" w:rsidRPr="001C783C" w:rsidRDefault="00D26CFB" w:rsidP="00572F4B">
      <w:pPr>
        <w:pStyle w:val="Paragraphedeliste"/>
        <w:spacing w:before="120" w:after="120"/>
        <w:ind w:left="360"/>
        <w:contextualSpacing w:val="0"/>
        <w:jc w:val="both"/>
        <w:rPr>
          <w:rFonts w:cstheme="minorHAnsi"/>
          <w:b/>
          <w:sz w:val="20"/>
          <w:szCs w:val="20"/>
        </w:rPr>
      </w:pPr>
    </w:p>
    <w:bookmarkEnd w:id="146"/>
    <w:bookmarkEnd w:id="147"/>
    <w:p w14:paraId="78E1F936" w14:textId="77777777" w:rsidR="00BD46D4" w:rsidRDefault="00BD46D4" w:rsidP="00BD46D4">
      <w:pPr>
        <w:spacing w:after="0" w:line="259" w:lineRule="auto"/>
        <w:ind w:left="720"/>
        <w:jc w:val="both"/>
        <w:rPr>
          <w:rFonts w:eastAsia="Times New Roman" w:cs="Calibri Light"/>
          <w:b/>
          <w:sz w:val="20"/>
          <w:szCs w:val="20"/>
          <w:lang w:eastAsia="ja-JP"/>
        </w:rPr>
      </w:pPr>
    </w:p>
    <w:p w14:paraId="19A211E6" w14:textId="77777777" w:rsidR="00D26CFB" w:rsidRDefault="00D26CFB" w:rsidP="00BD46D4">
      <w:pPr>
        <w:spacing w:after="0" w:line="259" w:lineRule="auto"/>
        <w:ind w:left="720"/>
        <w:jc w:val="both"/>
        <w:rPr>
          <w:rFonts w:eastAsia="Times New Roman" w:cs="Calibri Light"/>
          <w:b/>
          <w:sz w:val="20"/>
          <w:szCs w:val="20"/>
          <w:lang w:eastAsia="ja-JP"/>
        </w:rPr>
      </w:pPr>
    </w:p>
    <w:p w14:paraId="74027E2F" w14:textId="77777777" w:rsidR="00D26CFB" w:rsidRDefault="00D26CFB" w:rsidP="00BD46D4">
      <w:pPr>
        <w:spacing w:after="0" w:line="259" w:lineRule="auto"/>
        <w:ind w:left="720"/>
        <w:jc w:val="both"/>
        <w:rPr>
          <w:rFonts w:eastAsia="Times New Roman" w:cs="Calibri Light"/>
          <w:b/>
          <w:sz w:val="20"/>
          <w:szCs w:val="20"/>
          <w:lang w:eastAsia="ja-JP"/>
        </w:rPr>
      </w:pPr>
    </w:p>
    <w:p w14:paraId="5886B35A" w14:textId="77777777" w:rsidR="00D26CFB" w:rsidRDefault="00D26CFB" w:rsidP="00BD46D4">
      <w:pPr>
        <w:spacing w:after="0" w:line="259" w:lineRule="auto"/>
        <w:ind w:left="720"/>
        <w:jc w:val="both"/>
        <w:rPr>
          <w:rFonts w:eastAsia="Times New Roman" w:cs="Calibri Light"/>
          <w:b/>
          <w:sz w:val="20"/>
          <w:szCs w:val="20"/>
          <w:lang w:eastAsia="ja-JP"/>
        </w:rPr>
      </w:pPr>
    </w:p>
    <w:p w14:paraId="5E267984" w14:textId="77777777" w:rsidR="00D26CFB" w:rsidRDefault="00D26CFB" w:rsidP="00BD46D4">
      <w:pPr>
        <w:spacing w:after="0" w:line="259" w:lineRule="auto"/>
        <w:ind w:left="720"/>
        <w:jc w:val="both"/>
        <w:rPr>
          <w:rFonts w:eastAsia="Times New Roman" w:cs="Calibri Light"/>
          <w:b/>
          <w:sz w:val="20"/>
          <w:szCs w:val="20"/>
          <w:lang w:eastAsia="ja-JP"/>
        </w:rPr>
      </w:pPr>
    </w:p>
    <w:p w14:paraId="6BC5B544" w14:textId="77777777" w:rsidR="00D26CFB" w:rsidRDefault="00D26CFB" w:rsidP="00BD46D4">
      <w:pPr>
        <w:spacing w:after="0" w:line="259" w:lineRule="auto"/>
        <w:ind w:left="720"/>
        <w:jc w:val="both"/>
        <w:rPr>
          <w:rFonts w:eastAsia="Times New Roman" w:cs="Calibri Light"/>
          <w:b/>
          <w:sz w:val="20"/>
          <w:szCs w:val="20"/>
          <w:lang w:eastAsia="ja-JP"/>
        </w:rPr>
      </w:pPr>
    </w:p>
    <w:p w14:paraId="7F903161" w14:textId="77777777" w:rsidR="00D26CFB" w:rsidRDefault="00D26CFB" w:rsidP="00BD46D4">
      <w:pPr>
        <w:spacing w:after="0" w:line="259" w:lineRule="auto"/>
        <w:ind w:left="720"/>
        <w:jc w:val="both"/>
        <w:rPr>
          <w:rFonts w:eastAsia="Times New Roman" w:cs="Calibri Light"/>
          <w:b/>
          <w:sz w:val="20"/>
          <w:szCs w:val="20"/>
          <w:lang w:eastAsia="ja-JP"/>
        </w:rPr>
      </w:pPr>
    </w:p>
    <w:p w14:paraId="3345BC7D" w14:textId="77777777" w:rsidR="00D26CFB" w:rsidRDefault="00D26CFB" w:rsidP="00BD46D4">
      <w:pPr>
        <w:spacing w:after="0" w:line="259" w:lineRule="auto"/>
        <w:ind w:left="720"/>
        <w:jc w:val="both"/>
        <w:rPr>
          <w:rFonts w:eastAsia="Times New Roman" w:cs="Calibri Light"/>
          <w:b/>
          <w:sz w:val="20"/>
          <w:szCs w:val="20"/>
          <w:lang w:eastAsia="ja-JP"/>
        </w:rPr>
      </w:pPr>
    </w:p>
    <w:p w14:paraId="26F24928" w14:textId="77777777" w:rsidR="00D26CFB" w:rsidRDefault="00D26CFB" w:rsidP="00BD46D4">
      <w:pPr>
        <w:spacing w:after="0" w:line="259" w:lineRule="auto"/>
        <w:ind w:left="720"/>
        <w:jc w:val="both"/>
        <w:rPr>
          <w:rFonts w:eastAsia="Times New Roman" w:cs="Calibri Light"/>
          <w:b/>
          <w:sz w:val="20"/>
          <w:szCs w:val="20"/>
          <w:lang w:eastAsia="ja-JP"/>
        </w:rPr>
      </w:pPr>
    </w:p>
    <w:p w14:paraId="2643CCC8" w14:textId="77777777" w:rsidR="00D26CFB" w:rsidRDefault="00D26CFB" w:rsidP="00BD46D4">
      <w:pPr>
        <w:spacing w:after="0" w:line="259" w:lineRule="auto"/>
        <w:ind w:left="720"/>
        <w:jc w:val="both"/>
        <w:rPr>
          <w:rFonts w:eastAsia="Times New Roman" w:cs="Calibri Light"/>
          <w:b/>
          <w:sz w:val="20"/>
          <w:szCs w:val="20"/>
          <w:lang w:eastAsia="ja-JP"/>
        </w:rPr>
      </w:pPr>
    </w:p>
    <w:p w14:paraId="2146F499" w14:textId="77777777" w:rsidR="00D26CFB" w:rsidRPr="00F36DE4" w:rsidRDefault="00D26CFB" w:rsidP="00BD46D4">
      <w:pPr>
        <w:spacing w:after="0" w:line="259" w:lineRule="auto"/>
        <w:ind w:left="720"/>
        <w:jc w:val="both"/>
        <w:rPr>
          <w:rFonts w:eastAsia="Times New Roman" w:cs="Calibri Light"/>
          <w:b/>
          <w:sz w:val="20"/>
          <w:szCs w:val="20"/>
          <w:lang w:eastAsia="ja-JP"/>
        </w:rPr>
      </w:pPr>
    </w:p>
    <w:p w14:paraId="2D4B8A82" w14:textId="472D13F6" w:rsidR="00093B1F" w:rsidRDefault="00093B1F" w:rsidP="00AC7962">
      <w:pPr>
        <w:pStyle w:val="Corpsdetexte"/>
        <w:rPr>
          <w:b/>
          <w:bCs/>
        </w:rPr>
      </w:pPr>
    </w:p>
    <w:p w14:paraId="27639FC8" w14:textId="2B3D3BE8" w:rsidR="00093B1F" w:rsidRDefault="00093B1F" w:rsidP="00AC7962">
      <w:pPr>
        <w:pStyle w:val="Corpsdetexte"/>
        <w:rPr>
          <w:b/>
          <w:bCs/>
        </w:rPr>
      </w:pPr>
    </w:p>
    <w:p w14:paraId="17D7D4F9" w14:textId="77777777" w:rsidR="00A07A1D" w:rsidRDefault="00A07A1D" w:rsidP="00AC7962">
      <w:pPr>
        <w:pStyle w:val="Corpsdetexte"/>
        <w:rPr>
          <w:b/>
          <w:bCs/>
        </w:rPr>
      </w:pPr>
    </w:p>
    <w:p w14:paraId="28B5403C" w14:textId="77777777" w:rsidR="00A07A1D" w:rsidRDefault="00A07A1D" w:rsidP="00AC7962">
      <w:pPr>
        <w:pStyle w:val="Corpsdetexte"/>
        <w:rPr>
          <w:b/>
          <w:bCs/>
        </w:rPr>
      </w:pPr>
    </w:p>
    <w:p w14:paraId="330CC23D" w14:textId="77777777" w:rsidR="00A07A1D" w:rsidRDefault="00A07A1D" w:rsidP="00AC7962">
      <w:pPr>
        <w:pStyle w:val="Corpsdetexte"/>
        <w:rPr>
          <w:b/>
          <w:bCs/>
        </w:rPr>
      </w:pPr>
    </w:p>
    <w:p w14:paraId="71224A85" w14:textId="77777777" w:rsidR="00A07A1D" w:rsidRDefault="00A07A1D" w:rsidP="00AC7962">
      <w:pPr>
        <w:pStyle w:val="Corpsdetexte"/>
        <w:rPr>
          <w:b/>
          <w:bCs/>
        </w:rPr>
      </w:pPr>
    </w:p>
    <w:p w14:paraId="2FCC002C" w14:textId="77777777" w:rsidR="00A07A1D" w:rsidRDefault="00A07A1D" w:rsidP="00AC7962">
      <w:pPr>
        <w:pStyle w:val="Corpsdetexte"/>
        <w:rPr>
          <w:b/>
          <w:bCs/>
        </w:rPr>
      </w:pPr>
    </w:p>
    <w:p w14:paraId="77EF14A8" w14:textId="77777777" w:rsidR="00A07A1D" w:rsidRDefault="00A07A1D" w:rsidP="00AC7962">
      <w:pPr>
        <w:pStyle w:val="Corpsdetexte"/>
        <w:rPr>
          <w:b/>
          <w:bCs/>
        </w:rPr>
      </w:pPr>
    </w:p>
    <w:p w14:paraId="39E94A4F" w14:textId="77777777" w:rsidR="00A07A1D" w:rsidRDefault="00A07A1D" w:rsidP="00AC7962">
      <w:pPr>
        <w:pStyle w:val="Corpsdetexte"/>
        <w:rPr>
          <w:b/>
          <w:bCs/>
        </w:rPr>
      </w:pPr>
    </w:p>
    <w:p w14:paraId="040CCC14" w14:textId="77777777" w:rsidR="00A07A1D" w:rsidRDefault="00A07A1D" w:rsidP="00AC7962">
      <w:pPr>
        <w:pStyle w:val="Corpsdetexte"/>
        <w:rPr>
          <w:b/>
          <w:bCs/>
        </w:rPr>
      </w:pPr>
    </w:p>
    <w:p w14:paraId="1B8EE291" w14:textId="77777777" w:rsidR="00A07A1D" w:rsidRDefault="00A07A1D" w:rsidP="00AC7962">
      <w:pPr>
        <w:pStyle w:val="Corpsdetexte"/>
        <w:rPr>
          <w:b/>
          <w:bCs/>
        </w:rPr>
      </w:pPr>
    </w:p>
    <w:p w14:paraId="50B8946D" w14:textId="77777777" w:rsidR="00A07A1D" w:rsidRDefault="00A07A1D" w:rsidP="00AC7962">
      <w:pPr>
        <w:pStyle w:val="Corpsdetexte"/>
        <w:rPr>
          <w:b/>
          <w:bCs/>
        </w:rPr>
      </w:pPr>
    </w:p>
    <w:p w14:paraId="5CAB184E" w14:textId="77777777" w:rsidR="00A07A1D" w:rsidRDefault="00A07A1D" w:rsidP="00AC7962">
      <w:pPr>
        <w:pStyle w:val="Corpsdetexte"/>
        <w:rPr>
          <w:b/>
          <w:bCs/>
        </w:rPr>
      </w:pPr>
    </w:p>
    <w:p w14:paraId="15396AFC" w14:textId="77777777" w:rsidR="00A07A1D" w:rsidRDefault="00A07A1D" w:rsidP="00AC7962">
      <w:pPr>
        <w:pStyle w:val="Corpsdetexte"/>
        <w:rPr>
          <w:b/>
          <w:bCs/>
        </w:rPr>
      </w:pPr>
    </w:p>
    <w:p w14:paraId="1E93DF25" w14:textId="77777777" w:rsidR="00A07A1D" w:rsidRDefault="00A07A1D" w:rsidP="00AC7962">
      <w:pPr>
        <w:pStyle w:val="Corpsdetexte"/>
        <w:rPr>
          <w:b/>
          <w:bCs/>
        </w:rPr>
      </w:pPr>
    </w:p>
    <w:p w14:paraId="3836FE36" w14:textId="77777777" w:rsidR="00A07A1D" w:rsidRDefault="00A07A1D" w:rsidP="00AC7962">
      <w:pPr>
        <w:pStyle w:val="Corpsdetexte"/>
        <w:rPr>
          <w:b/>
          <w:bCs/>
        </w:rPr>
      </w:pPr>
    </w:p>
    <w:p w14:paraId="3568A573" w14:textId="0AA00A84" w:rsidR="00514F13" w:rsidRDefault="00514F13" w:rsidP="00AC7962">
      <w:pPr>
        <w:pStyle w:val="Corpsdetexte"/>
        <w:rPr>
          <w:b/>
          <w:bCs/>
        </w:rPr>
      </w:pPr>
    </w:p>
    <w:p w14:paraId="1EB78907" w14:textId="39B84704" w:rsidR="00514F13" w:rsidRPr="002D11AE" w:rsidRDefault="002D11AE" w:rsidP="0041722F">
      <w:pPr>
        <w:pStyle w:val="Titre1"/>
        <w:rPr>
          <w:lang w:eastAsia="fr-FR"/>
        </w:rPr>
      </w:pPr>
      <w:bookmarkStart w:id="149" w:name="_Toc114171344"/>
      <w:r w:rsidRPr="002D11AE">
        <w:rPr>
          <w:lang w:eastAsia="fr-FR"/>
        </w:rPr>
        <w:t xml:space="preserve">Partie 4  </w:t>
      </w:r>
      <w:r>
        <w:rPr>
          <w:lang w:eastAsia="fr-FR"/>
        </w:rPr>
        <w:t xml:space="preserve"> </w:t>
      </w:r>
      <w:r w:rsidRPr="002D11AE">
        <w:rPr>
          <w:lang w:eastAsia="fr-FR"/>
        </w:rPr>
        <w:t>PLANS</w:t>
      </w:r>
      <w:bookmarkEnd w:id="149"/>
    </w:p>
    <w:p w14:paraId="48DED9CA" w14:textId="71471560" w:rsidR="001619F4" w:rsidRDefault="003B3BD7" w:rsidP="001619F4">
      <w:r>
        <w:t xml:space="preserve"> Voir Annexe au CSC</w:t>
      </w:r>
      <w:r w:rsidR="00414011">
        <w:t> : Document graphique</w:t>
      </w:r>
    </w:p>
    <w:p w14:paraId="2873EE7F" w14:textId="4A130D74" w:rsidR="003B3BD7" w:rsidRDefault="003B3BD7" w:rsidP="001619F4"/>
    <w:p w14:paraId="57F7F607" w14:textId="22767F58" w:rsidR="003B3BD7" w:rsidRDefault="003B3BD7" w:rsidP="001619F4"/>
    <w:p w14:paraId="370013C8" w14:textId="613C2FEB" w:rsidR="003B3BD7" w:rsidRDefault="003B3BD7" w:rsidP="001619F4"/>
    <w:p w14:paraId="5D072F73" w14:textId="0AD41F26" w:rsidR="003B3BD7" w:rsidRDefault="003B3BD7" w:rsidP="001619F4"/>
    <w:p w14:paraId="06BBAA02" w14:textId="7282F9AB" w:rsidR="003B3BD7" w:rsidRDefault="003B3BD7" w:rsidP="001619F4"/>
    <w:p w14:paraId="25B102F8" w14:textId="17389054" w:rsidR="003B3BD7" w:rsidRDefault="003B3BD7" w:rsidP="001619F4"/>
    <w:p w14:paraId="70059F75" w14:textId="2BB76C3C" w:rsidR="003B3BD7" w:rsidRDefault="003B3BD7" w:rsidP="001619F4"/>
    <w:p w14:paraId="36C00CE5" w14:textId="21C9C38A" w:rsidR="003B3BD7" w:rsidRDefault="003B3BD7" w:rsidP="001619F4"/>
    <w:p w14:paraId="545F4010" w14:textId="60FEF2E3" w:rsidR="003B3BD7" w:rsidRDefault="003B3BD7" w:rsidP="001619F4"/>
    <w:p w14:paraId="2FB8CA54" w14:textId="3A9C8A99" w:rsidR="003B3BD7" w:rsidRDefault="003B3BD7" w:rsidP="001619F4"/>
    <w:p w14:paraId="227DEF58" w14:textId="598FEABA" w:rsidR="003B3BD7" w:rsidRDefault="003B3BD7" w:rsidP="001619F4"/>
    <w:p w14:paraId="012CCA06" w14:textId="35230FB1" w:rsidR="003B3BD7" w:rsidRDefault="003B3BD7" w:rsidP="001619F4"/>
    <w:p w14:paraId="1D1DD787" w14:textId="6C52CF2A" w:rsidR="003B3BD7" w:rsidRDefault="003B3BD7" w:rsidP="001619F4"/>
    <w:p w14:paraId="3FE2622D" w14:textId="65C2D474" w:rsidR="003B3BD7" w:rsidRDefault="003B3BD7" w:rsidP="001619F4"/>
    <w:p w14:paraId="7E5D5914" w14:textId="78BC674C" w:rsidR="003B3BD7" w:rsidRDefault="003B3BD7" w:rsidP="001619F4"/>
    <w:p w14:paraId="6ED3C61E" w14:textId="1F07B7E8" w:rsidR="003B3BD7" w:rsidRDefault="003B3BD7" w:rsidP="001619F4"/>
    <w:p w14:paraId="0626F9CE" w14:textId="4682FC73" w:rsidR="003B3BD7" w:rsidRDefault="003B3BD7" w:rsidP="001619F4"/>
    <w:p w14:paraId="2A1BA1C5" w14:textId="62CD7417" w:rsidR="003B3BD7" w:rsidRDefault="003B3BD7" w:rsidP="001619F4"/>
    <w:p w14:paraId="7EEB8CE3" w14:textId="00D25A1C" w:rsidR="003B3BD7" w:rsidRDefault="003B3BD7" w:rsidP="001619F4"/>
    <w:p w14:paraId="20D7A5BD" w14:textId="1C73041D" w:rsidR="003B3BD7" w:rsidRDefault="003B3BD7" w:rsidP="001619F4"/>
    <w:p w14:paraId="03718ED0" w14:textId="053FF3BF" w:rsidR="003B3BD7" w:rsidRDefault="003B3BD7" w:rsidP="001619F4"/>
    <w:p w14:paraId="01769D77" w14:textId="5128FA1D" w:rsidR="003B3BD7" w:rsidRDefault="003B3BD7" w:rsidP="001619F4"/>
    <w:p w14:paraId="2C10050D" w14:textId="6EB72373" w:rsidR="003B3BD7" w:rsidRDefault="003B3BD7" w:rsidP="001619F4"/>
    <w:p w14:paraId="02D7D324" w14:textId="05F5D71D" w:rsidR="003B3BD7" w:rsidRDefault="003B3BD7" w:rsidP="001619F4"/>
    <w:p w14:paraId="434A377F" w14:textId="36284345" w:rsidR="003B3BD7" w:rsidRDefault="003B3BD7" w:rsidP="001619F4"/>
    <w:p w14:paraId="41A97254" w14:textId="3F07E8BC" w:rsidR="003B3BD7" w:rsidRDefault="003B3BD7" w:rsidP="001619F4"/>
    <w:p w14:paraId="2D7850D6" w14:textId="382661A9" w:rsidR="003B3BD7" w:rsidRDefault="003B3BD7" w:rsidP="001619F4"/>
    <w:p w14:paraId="337D576D" w14:textId="76408BE0" w:rsidR="003B3BD7" w:rsidRDefault="003B3BD7" w:rsidP="001619F4"/>
    <w:p w14:paraId="25430411" w14:textId="68A3DCA0" w:rsidR="003B3BD7" w:rsidRDefault="003B3BD7" w:rsidP="001619F4"/>
    <w:p w14:paraId="4F898494" w14:textId="77777777" w:rsidR="00D26CFB" w:rsidRDefault="00D26CFB" w:rsidP="001619F4"/>
    <w:p w14:paraId="7153E4FA" w14:textId="77777777" w:rsidR="003B3BD7" w:rsidRPr="001619F4" w:rsidRDefault="003B3BD7" w:rsidP="001619F4"/>
    <w:p w14:paraId="561616CE" w14:textId="486A7D81" w:rsidR="00AC7962" w:rsidRDefault="00514F13" w:rsidP="008706E5">
      <w:pPr>
        <w:pStyle w:val="Titre1"/>
      </w:pPr>
      <w:bookmarkStart w:id="150" w:name="_Ref253737980"/>
      <w:bookmarkStart w:id="151" w:name="_Toc257039877"/>
      <w:bookmarkEnd w:id="80"/>
      <w:bookmarkEnd w:id="81"/>
      <w:bookmarkEnd w:id="82"/>
      <w:bookmarkEnd w:id="83"/>
      <w:r>
        <w:t xml:space="preserve">    </w:t>
      </w:r>
      <w:bookmarkStart w:id="152" w:name="_Toc114171345"/>
      <w:r w:rsidR="00EC0DDB" w:rsidRPr="00F36DE4">
        <w:t>F</w:t>
      </w:r>
      <w:r w:rsidR="00AC7962" w:rsidRPr="00F36DE4">
        <w:t>ormulaires</w:t>
      </w:r>
      <w:bookmarkEnd w:id="150"/>
      <w:bookmarkEnd w:id="151"/>
      <w:bookmarkEnd w:id="152"/>
    </w:p>
    <w:p w14:paraId="2875C3DD" w14:textId="012C6EDE" w:rsidR="00AC7962" w:rsidRPr="003B3BD7" w:rsidRDefault="0041722F" w:rsidP="008706E5">
      <w:pPr>
        <w:pStyle w:val="Titre2"/>
        <w:rPr>
          <w:lang w:eastAsia="fr-FR"/>
        </w:rPr>
      </w:pPr>
      <w:bookmarkStart w:id="153" w:name="_Toc257039878"/>
      <w:r>
        <w:rPr>
          <w:lang w:eastAsia="fr-FR"/>
        </w:rPr>
        <w:t xml:space="preserve">   </w:t>
      </w:r>
      <w:bookmarkStart w:id="154" w:name="_Toc114171346"/>
      <w:r w:rsidR="00AC7962" w:rsidRPr="006000D6">
        <w:t>Instructions</w:t>
      </w:r>
      <w:r w:rsidR="00AC7962" w:rsidRPr="003B3BD7">
        <w:rPr>
          <w:lang w:eastAsia="fr-FR"/>
        </w:rPr>
        <w:t xml:space="preserve"> pour l’établissement de l’offre</w:t>
      </w:r>
      <w:bookmarkEnd w:id="153"/>
      <w:bookmarkEnd w:id="154"/>
    </w:p>
    <w:p w14:paraId="48E7C5C2" w14:textId="77777777" w:rsidR="00AC7962" w:rsidRPr="00F36DE4" w:rsidRDefault="00AC7962" w:rsidP="00AC7962">
      <w:pPr>
        <w:pStyle w:val="Corpsdetexte"/>
      </w:pPr>
      <w:r w:rsidRPr="00F36DE4">
        <w:t>Le soumissionnaire est tenu d’utiliser le formulaire d’offre joint en annexe. A défaut d’utiliser ce formulaire, il supporte l’entière responsabilité de la parfaite concordance entre les documents qu’il a utilisés et le formulaire.</w:t>
      </w:r>
    </w:p>
    <w:p w14:paraId="083F18AB" w14:textId="0030CEB3" w:rsidR="00AC7962" w:rsidRPr="00F36DE4" w:rsidRDefault="00AC7962" w:rsidP="00CA415C">
      <w:pPr>
        <w:pStyle w:val="Corpsdetexte"/>
      </w:pPr>
      <w:r w:rsidRPr="00F36DE4">
        <w:t>L’offre et les annexes jointes au formulaire d’offre sont rédigées en français</w:t>
      </w:r>
      <w:r w:rsidR="00CA415C" w:rsidRPr="00F36DE4">
        <w:t>.</w:t>
      </w:r>
      <w:r w:rsidRPr="00F36DE4">
        <w:t xml:space="preserve"> </w:t>
      </w:r>
    </w:p>
    <w:p w14:paraId="77A21DE0" w14:textId="704D3312" w:rsidR="00AC7962" w:rsidRPr="00F36DE4" w:rsidRDefault="00AC7962" w:rsidP="00EC0DD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Les formulaires d’offres doivent être introduits en deux exemplaires, dont </w:t>
      </w:r>
      <w:r w:rsidR="002833E0" w:rsidRPr="00F36DE4">
        <w:rPr>
          <w:rFonts w:ascii="Georgia" w:eastAsia="Calibri" w:hAnsi="Georgia"/>
          <w:color w:val="585756"/>
          <w:sz w:val="21"/>
          <w:szCs w:val="22"/>
        </w:rPr>
        <w:t>une porte</w:t>
      </w:r>
      <w:r w:rsidRPr="00F36DE4">
        <w:rPr>
          <w:rFonts w:ascii="Georgia" w:eastAsia="Calibri" w:hAnsi="Georgia"/>
          <w:color w:val="585756"/>
          <w:sz w:val="21"/>
          <w:szCs w:val="22"/>
        </w:rPr>
        <w:t xml:space="preserve"> la mention ‘original’ et l’autre la mention ‘duplicata’ ou ‘copie’. L’original doit être introduit sur papier. Le duplicata peut être une simple photocopie, mais peut également être introduit sous forme d’un ou plusieurs fichiers sur CD-rom et/ou stick USB.</w:t>
      </w:r>
    </w:p>
    <w:p w14:paraId="21611EB3" w14:textId="77777777" w:rsidR="00AC7962" w:rsidRPr="00F36DE4" w:rsidRDefault="00AC7962" w:rsidP="00EC0DD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Les différentes parties et annexes de l’offre doivent être numérotées.</w:t>
      </w:r>
    </w:p>
    <w:p w14:paraId="25E38A7A" w14:textId="77777777" w:rsidR="00AC7962" w:rsidRPr="00F36DE4" w:rsidRDefault="00AC7962" w:rsidP="00EC0DD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Les prix sont indiqués en euros et seront précisés jusqu’à deux chiffres après la virgule. Le cas échéant, ils peuvent être précisés jusqu’à quatre chiffres après la virgule. </w:t>
      </w:r>
    </w:p>
    <w:p w14:paraId="25442ECF" w14:textId="77777777" w:rsidR="00AC7962" w:rsidRPr="00F36DE4" w:rsidRDefault="00AC7962" w:rsidP="00EC0DD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 xml:space="preserve">Les ratures, surcharges, mentions complémentaires ou modificatives dans les formulaires d’offre doivent être accompagnées d’une signature à côté de la rature, surcharge, mention complémentaire ou modificative en question. </w:t>
      </w:r>
    </w:p>
    <w:p w14:paraId="43C46F6D" w14:textId="77777777" w:rsidR="00AC7962" w:rsidRPr="00F36DE4" w:rsidRDefault="00AC7962" w:rsidP="00EC0DD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Ceci vaut également pour les ratures, surcharges et mentions complémentaires ou modificatives qui ont été apportées à l’aide d’un ruban ou de liquide correcteur.</w:t>
      </w:r>
    </w:p>
    <w:p w14:paraId="61F37339" w14:textId="77777777" w:rsidR="00AC7962" w:rsidRPr="00F36DE4" w:rsidRDefault="00AC7962" w:rsidP="00EC0DD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L’offre portera la signature manuscrite originale du soumissionnaire ou de son mandataire.</w:t>
      </w:r>
    </w:p>
    <w:p w14:paraId="53984E9D" w14:textId="77777777" w:rsidR="00AC7962" w:rsidRPr="00F36DE4" w:rsidRDefault="00AC7962" w:rsidP="00EC0DDB">
      <w:pPr>
        <w:pStyle w:val="BTCtextCTB"/>
        <w:numPr>
          <w:ilvl w:val="0"/>
          <w:numId w:val="0"/>
        </w:numPr>
        <w:rPr>
          <w:rFonts w:ascii="Georgia" w:eastAsia="Calibri" w:hAnsi="Georgia"/>
          <w:color w:val="585756"/>
          <w:sz w:val="21"/>
          <w:szCs w:val="22"/>
        </w:rPr>
      </w:pPr>
      <w:r w:rsidRPr="00F36DE4">
        <w:rPr>
          <w:rFonts w:ascii="Georgia" w:eastAsia="Calibri" w:hAnsi="Georgia"/>
          <w:color w:val="585756"/>
          <w:sz w:val="21"/>
          <w:szCs w:val="22"/>
        </w:rPr>
        <w:t>Lorsque le soumissionnaire est une société/association sans personnalité juridique, formée entre plusieurs personnes physiques ou morales (société momentanée ou association momentanée), l’offre doit être signée par chacune de ces personnes.</w:t>
      </w:r>
    </w:p>
    <w:p w14:paraId="4652F05B" w14:textId="2A897556" w:rsidR="00AC7962" w:rsidRPr="00F36DE4" w:rsidRDefault="00AC7962" w:rsidP="00EC0DDB">
      <w:pPr>
        <w:pStyle w:val="BTCtextCTB"/>
        <w:numPr>
          <w:ilvl w:val="0"/>
          <w:numId w:val="0"/>
        </w:numPr>
        <w:rPr>
          <w:rFonts w:ascii="Georgia" w:eastAsia="Calibri" w:hAnsi="Georgia"/>
          <w:color w:val="585756"/>
          <w:sz w:val="21"/>
          <w:szCs w:val="22"/>
        </w:rPr>
      </w:pPr>
    </w:p>
    <w:p w14:paraId="58F82108" w14:textId="77777777" w:rsidR="001A6560" w:rsidRPr="005E534F" w:rsidRDefault="00AC7962" w:rsidP="001A6560">
      <w:pPr>
        <w:pStyle w:val="Titre2"/>
        <w:rPr>
          <w:rFonts w:ascii="Georgia" w:hAnsi="Georgia"/>
          <w:sz w:val="22"/>
          <w:szCs w:val="22"/>
        </w:rPr>
      </w:pPr>
      <w:r w:rsidRPr="00F36DE4">
        <w:rPr>
          <w:rFonts w:ascii="Georgia" w:hAnsi="Georgia"/>
        </w:rPr>
        <w:br w:type="page"/>
      </w:r>
      <w:bookmarkStart w:id="155" w:name="_Toc52268497"/>
      <w:bookmarkStart w:id="156" w:name="_Toc52533028"/>
      <w:bookmarkStart w:id="157" w:name="_Toc52536032"/>
      <w:bookmarkStart w:id="158" w:name="_Toc114171347"/>
      <w:r w:rsidR="001A6560" w:rsidRPr="005E534F">
        <w:rPr>
          <w:rFonts w:ascii="Georgia" w:hAnsi="Georgia"/>
          <w:sz w:val="22"/>
          <w:szCs w:val="22"/>
        </w:rPr>
        <w:lastRenderedPageBreak/>
        <w:t>Fiche d’identification</w:t>
      </w:r>
      <w:bookmarkEnd w:id="155"/>
      <w:bookmarkEnd w:id="156"/>
      <w:bookmarkEnd w:id="157"/>
      <w:bookmarkEnd w:id="158"/>
    </w:p>
    <w:p w14:paraId="42180733" w14:textId="7C135D24" w:rsidR="001A6560" w:rsidRPr="005E534F" w:rsidRDefault="001A6560" w:rsidP="00482C36">
      <w:pPr>
        <w:pStyle w:val="Titre3"/>
        <w:ind w:left="1276" w:firstLine="0"/>
        <w:rPr>
          <w:rFonts w:ascii="Georgia" w:hAnsi="Georgia"/>
          <w:sz w:val="22"/>
          <w:szCs w:val="22"/>
          <w:lang w:val="fr-BE"/>
        </w:rPr>
      </w:pPr>
      <w:bookmarkStart w:id="159" w:name="_Toc364253087"/>
      <w:bookmarkStart w:id="160" w:name="_Toc51592066"/>
      <w:bookmarkStart w:id="161" w:name="_Toc52268498"/>
      <w:bookmarkStart w:id="162" w:name="_Toc52533029"/>
      <w:bookmarkStart w:id="163" w:name="_Toc52536033"/>
      <w:bookmarkStart w:id="164" w:name="_Toc114171348"/>
      <w:r w:rsidRPr="005E534F">
        <w:rPr>
          <w:rFonts w:ascii="Georgia" w:hAnsi="Georgia"/>
          <w:sz w:val="22"/>
          <w:szCs w:val="22"/>
          <w:lang w:val="fr-BE"/>
        </w:rPr>
        <w:t>Personne physique</w:t>
      </w:r>
      <w:bookmarkEnd w:id="159"/>
      <w:bookmarkEnd w:id="160"/>
      <w:bookmarkEnd w:id="161"/>
      <w:bookmarkEnd w:id="162"/>
      <w:bookmarkEnd w:id="163"/>
      <w:bookmarkEnd w:id="164"/>
      <w:r w:rsidRPr="005E534F">
        <w:rPr>
          <w:rFonts w:ascii="Georgia" w:hAnsi="Georgia"/>
          <w:sz w:val="22"/>
          <w:szCs w:val="22"/>
          <w:lang w:val="fr-BE"/>
        </w:rPr>
        <w:t xml:space="preserve"> </w:t>
      </w:r>
    </w:p>
    <w:p w14:paraId="39133820" w14:textId="77777777" w:rsidR="00C109E2" w:rsidRPr="00F36DE4" w:rsidRDefault="00C109E2" w:rsidP="00C109E2">
      <w:pPr>
        <w:widowControl w:val="0"/>
        <w:suppressAutoHyphens/>
        <w:spacing w:after="120" w:line="288" w:lineRule="auto"/>
        <w:rPr>
          <w:rFonts w:eastAsia="DejaVu Sans" w:cs="Tahoma"/>
          <w:color w:val="auto"/>
          <w:kern w:val="18"/>
          <w:sz w:val="20"/>
          <w:szCs w:val="24"/>
        </w:rPr>
      </w:pPr>
      <w:bookmarkStart w:id="165" w:name="_Hlk52268008"/>
      <w:r w:rsidRPr="00F36DE4">
        <w:rPr>
          <w:rFonts w:eastAsia="DejaVu Sans" w:cs="Tahoma"/>
          <w:color w:val="auto"/>
          <w:kern w:val="18"/>
          <w:sz w:val="20"/>
          <w:szCs w:val="24"/>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A6560" w:rsidRPr="00F36DE4" w14:paraId="0BEDAF3B" w14:textId="77777777" w:rsidTr="00997833">
        <w:trPr>
          <w:trHeight w:val="5763"/>
        </w:trPr>
        <w:tc>
          <w:tcPr>
            <w:tcW w:w="8494" w:type="dxa"/>
            <w:gridSpan w:val="4"/>
            <w:tcBorders>
              <w:bottom w:val="single" w:sz="4" w:space="0" w:color="auto"/>
            </w:tcBorders>
            <w:shd w:val="clear" w:color="auto" w:fill="auto"/>
            <w:vAlign w:val="center"/>
          </w:tcPr>
          <w:p w14:paraId="550D268E" w14:textId="77777777" w:rsidR="001A6560" w:rsidRPr="00F36DE4" w:rsidRDefault="001A6560" w:rsidP="00997833">
            <w:pPr>
              <w:rPr>
                <w:sz w:val="18"/>
                <w:szCs w:val="18"/>
              </w:rPr>
            </w:pPr>
            <w:r w:rsidRPr="00F36DE4">
              <w:rPr>
                <w:b/>
                <w:sz w:val="18"/>
                <w:szCs w:val="18"/>
                <w:u w:val="single"/>
              </w:rPr>
              <w:br w:type="page"/>
            </w:r>
            <w:r w:rsidRPr="00F36DE4">
              <w:rPr>
                <w:b/>
              </w:rPr>
              <w:t>I. DONNÉES PERSONNELLES</w:t>
            </w:r>
          </w:p>
          <w:p w14:paraId="748CFD6F" w14:textId="77777777" w:rsidR="001A6560" w:rsidRPr="00F36DE4" w:rsidRDefault="001A6560" w:rsidP="00997833">
            <w:pPr>
              <w:rPr>
                <w:sz w:val="16"/>
                <w:szCs w:val="16"/>
              </w:rPr>
            </w:pPr>
            <w:r w:rsidRPr="00F36DE4">
              <w:rPr>
                <w:b/>
                <w:sz w:val="16"/>
                <w:szCs w:val="16"/>
              </w:rPr>
              <w:t xml:space="preserve">NOM(S) DE FAMILLE </w:t>
            </w:r>
            <w:r w:rsidRPr="00F36DE4">
              <w:rPr>
                <w:b/>
                <w:sz w:val="16"/>
                <w:szCs w:val="16"/>
                <w:vertAlign w:val="superscript"/>
              </w:rPr>
              <w:footnoteReference w:id="7"/>
            </w:r>
            <w:r w:rsidRPr="00F36DE4">
              <w:rPr>
                <w:b/>
                <w:sz w:val="16"/>
                <w:szCs w:val="16"/>
              </w:rPr>
              <w:fldChar w:fldCharType="begin"/>
            </w:r>
            <w:r w:rsidRPr="00F36DE4">
              <w:rPr>
                <w:b/>
                <w:sz w:val="16"/>
                <w:szCs w:val="16"/>
              </w:rPr>
              <w:instrText xml:space="preserve"> AUTOTEXT  " Zone de texte simple"  \* MERGEFORMAT </w:instrText>
            </w:r>
            <w:r w:rsidRPr="00F36DE4">
              <w:rPr>
                <w:sz w:val="16"/>
                <w:szCs w:val="16"/>
              </w:rPr>
              <w:fldChar w:fldCharType="end"/>
            </w:r>
          </w:p>
          <w:p w14:paraId="5FE38215" w14:textId="77777777" w:rsidR="001A6560" w:rsidRPr="00F36DE4" w:rsidRDefault="001A6560" w:rsidP="00997833">
            <w:pPr>
              <w:rPr>
                <w:sz w:val="16"/>
                <w:szCs w:val="16"/>
              </w:rPr>
            </w:pPr>
            <w:r w:rsidRPr="00F36DE4">
              <w:rPr>
                <w:b/>
                <w:sz w:val="16"/>
                <w:szCs w:val="16"/>
              </w:rPr>
              <w:t xml:space="preserve">PRÉNOM(S) </w:t>
            </w:r>
          </w:p>
          <w:p w14:paraId="36025C16" w14:textId="77777777" w:rsidR="001A6560" w:rsidRPr="00F36DE4" w:rsidRDefault="001A6560" w:rsidP="00997833">
            <w:pPr>
              <w:rPr>
                <w:b/>
                <w:sz w:val="16"/>
                <w:szCs w:val="16"/>
              </w:rPr>
            </w:pPr>
            <w:r w:rsidRPr="00F36DE4">
              <w:rPr>
                <w:b/>
                <w:sz w:val="16"/>
                <w:szCs w:val="16"/>
              </w:rPr>
              <w:t>DATE DE NAISSANCE</w:t>
            </w:r>
          </w:p>
          <w:p w14:paraId="13938685" w14:textId="77777777" w:rsidR="001A6560" w:rsidRPr="00F36DE4" w:rsidRDefault="001A6560" w:rsidP="00997833">
            <w:pPr>
              <w:rPr>
                <w:sz w:val="16"/>
                <w:szCs w:val="16"/>
              </w:rPr>
            </w:pPr>
            <w:r w:rsidRPr="00F36DE4">
              <w:rPr>
                <w:sz w:val="16"/>
                <w:szCs w:val="16"/>
              </w:rPr>
              <w:tab/>
            </w:r>
            <w:r w:rsidRPr="00F36DE4">
              <w:rPr>
                <w:b/>
                <w:sz w:val="16"/>
                <w:szCs w:val="16"/>
              </w:rPr>
              <w:t>JJ</w:t>
            </w:r>
            <w:r w:rsidRPr="00F36DE4">
              <w:rPr>
                <w:b/>
                <w:sz w:val="16"/>
                <w:szCs w:val="16"/>
              </w:rPr>
              <w:tab/>
              <w:t xml:space="preserve">    MM   AAAA</w:t>
            </w:r>
          </w:p>
          <w:p w14:paraId="1D9C5D95" w14:textId="77777777" w:rsidR="001A6560" w:rsidRPr="00F36DE4" w:rsidRDefault="001A6560" w:rsidP="00997833">
            <w:pPr>
              <w:rPr>
                <w:sz w:val="16"/>
                <w:szCs w:val="16"/>
              </w:rPr>
            </w:pPr>
            <w:r w:rsidRPr="00F36DE4">
              <w:rPr>
                <w:b/>
                <w:sz w:val="16"/>
                <w:szCs w:val="16"/>
              </w:rPr>
              <w:t>LIEU DE NAISSANCE</w:t>
            </w:r>
            <w:r w:rsidRPr="00F36DE4">
              <w:rPr>
                <w:b/>
                <w:sz w:val="16"/>
                <w:szCs w:val="16"/>
              </w:rPr>
              <w:tab/>
            </w:r>
            <w:r w:rsidRPr="00F36DE4">
              <w:rPr>
                <w:b/>
                <w:sz w:val="16"/>
                <w:szCs w:val="16"/>
              </w:rPr>
              <w:tab/>
              <w:t>PAYS DE NAISSANCE</w:t>
            </w:r>
            <w:r w:rsidRPr="00F36DE4">
              <w:rPr>
                <w:b/>
                <w:sz w:val="16"/>
                <w:szCs w:val="16"/>
              </w:rPr>
              <w:br/>
              <w:t>(VILLE, VILLAGE)</w:t>
            </w:r>
          </w:p>
          <w:p w14:paraId="12BED8A0" w14:textId="77777777" w:rsidR="001A6560" w:rsidRPr="00F36DE4" w:rsidRDefault="001A6560" w:rsidP="00997833">
            <w:pPr>
              <w:rPr>
                <w:b/>
                <w:sz w:val="16"/>
                <w:szCs w:val="16"/>
              </w:rPr>
            </w:pPr>
            <w:r w:rsidRPr="00F36DE4">
              <w:rPr>
                <w:b/>
                <w:sz w:val="16"/>
                <w:szCs w:val="16"/>
              </w:rPr>
              <w:t>TYPE DE DOCUMENT D'IDENTITÉ</w:t>
            </w:r>
            <w:r w:rsidRPr="00F36DE4">
              <w:rPr>
                <w:b/>
                <w:sz w:val="16"/>
                <w:szCs w:val="16"/>
              </w:rPr>
              <w:br/>
            </w:r>
            <w:r w:rsidRPr="00F36DE4">
              <w:rPr>
                <w:b/>
                <w:sz w:val="16"/>
                <w:szCs w:val="16"/>
              </w:rPr>
              <w:tab/>
              <w:t>CARTE D'IDENTITÉ</w:t>
            </w:r>
            <w:r w:rsidRPr="00F36DE4">
              <w:rPr>
                <w:b/>
                <w:sz w:val="16"/>
                <w:szCs w:val="16"/>
              </w:rPr>
              <w:tab/>
              <w:t>PASSEPORT</w:t>
            </w:r>
            <w:r w:rsidRPr="00F36DE4">
              <w:rPr>
                <w:b/>
                <w:sz w:val="16"/>
                <w:szCs w:val="16"/>
              </w:rPr>
              <w:tab/>
              <w:t>PERMIS DE CONDUIRE</w:t>
            </w:r>
            <w:r w:rsidRPr="00F36DE4">
              <w:rPr>
                <w:b/>
                <w:sz w:val="16"/>
                <w:szCs w:val="16"/>
                <w:vertAlign w:val="superscript"/>
              </w:rPr>
              <w:footnoteReference w:id="8"/>
            </w:r>
            <w:r w:rsidRPr="00F36DE4">
              <w:rPr>
                <w:b/>
                <w:sz w:val="16"/>
                <w:szCs w:val="16"/>
              </w:rPr>
              <w:tab/>
              <w:t>AUTRE</w:t>
            </w:r>
            <w:r w:rsidRPr="00F36DE4">
              <w:rPr>
                <w:b/>
                <w:sz w:val="16"/>
                <w:szCs w:val="16"/>
                <w:vertAlign w:val="superscript"/>
              </w:rPr>
              <w:footnoteReference w:id="9"/>
            </w:r>
          </w:p>
          <w:p w14:paraId="3E892E25" w14:textId="77777777" w:rsidR="001A6560" w:rsidRPr="00F36DE4" w:rsidRDefault="001A6560" w:rsidP="00997833">
            <w:pPr>
              <w:rPr>
                <w:sz w:val="16"/>
                <w:szCs w:val="16"/>
              </w:rPr>
            </w:pPr>
            <w:r w:rsidRPr="00F36DE4">
              <w:rPr>
                <w:b/>
                <w:sz w:val="16"/>
                <w:szCs w:val="16"/>
              </w:rPr>
              <w:t>PAYS ÉMETTEUR</w:t>
            </w:r>
          </w:p>
          <w:p w14:paraId="2FBC07E0" w14:textId="77777777" w:rsidR="001A6560" w:rsidRPr="00F36DE4" w:rsidRDefault="001A6560" w:rsidP="00997833">
            <w:pPr>
              <w:rPr>
                <w:sz w:val="16"/>
                <w:szCs w:val="16"/>
              </w:rPr>
            </w:pPr>
            <w:r w:rsidRPr="00F36DE4">
              <w:rPr>
                <w:b/>
                <w:sz w:val="16"/>
                <w:szCs w:val="16"/>
              </w:rPr>
              <w:t>NUMÉRO DE DOCUMENT D'IDENTITÉ</w:t>
            </w:r>
          </w:p>
          <w:p w14:paraId="5B86EC52" w14:textId="77777777" w:rsidR="001A6560" w:rsidRPr="00F36DE4" w:rsidRDefault="001A6560" w:rsidP="00997833">
            <w:pPr>
              <w:rPr>
                <w:sz w:val="16"/>
                <w:szCs w:val="16"/>
              </w:rPr>
            </w:pPr>
            <w:r w:rsidRPr="00F36DE4">
              <w:rPr>
                <w:b/>
                <w:sz w:val="16"/>
                <w:szCs w:val="16"/>
              </w:rPr>
              <w:t>NUMÉRO D'IDENTIFICATION PERSONNEL</w:t>
            </w:r>
            <w:r w:rsidRPr="00F36DE4">
              <w:rPr>
                <w:b/>
                <w:sz w:val="16"/>
                <w:szCs w:val="16"/>
                <w:vertAlign w:val="superscript"/>
              </w:rPr>
              <w:footnoteReference w:id="10"/>
            </w:r>
          </w:p>
          <w:p w14:paraId="6224FEB9" w14:textId="77777777" w:rsidR="001A6560" w:rsidRPr="00F36DE4" w:rsidRDefault="001A6560" w:rsidP="00997833">
            <w:pPr>
              <w:rPr>
                <w:b/>
                <w:sz w:val="16"/>
                <w:szCs w:val="16"/>
              </w:rPr>
            </w:pPr>
            <w:r w:rsidRPr="00F36DE4">
              <w:rPr>
                <w:b/>
                <w:sz w:val="16"/>
                <w:szCs w:val="16"/>
              </w:rPr>
              <w:t xml:space="preserve">ADRESSE PRIVÉE </w:t>
            </w:r>
            <w:r w:rsidRPr="00F36DE4">
              <w:rPr>
                <w:b/>
                <w:sz w:val="16"/>
                <w:szCs w:val="16"/>
              </w:rPr>
              <w:br/>
              <w:t>PERMANENTE</w:t>
            </w:r>
          </w:p>
          <w:p w14:paraId="404CDF7D" w14:textId="77777777" w:rsidR="001A6560" w:rsidRPr="00F36DE4" w:rsidRDefault="001A6560" w:rsidP="00997833">
            <w:pPr>
              <w:rPr>
                <w:b/>
                <w:sz w:val="16"/>
                <w:szCs w:val="16"/>
              </w:rPr>
            </w:pPr>
            <w:r w:rsidRPr="00F36DE4">
              <w:rPr>
                <w:b/>
                <w:sz w:val="16"/>
                <w:szCs w:val="16"/>
              </w:rPr>
              <w:t>CODE POSTAL</w:t>
            </w:r>
            <w:r w:rsidRPr="00F36DE4">
              <w:rPr>
                <w:b/>
                <w:sz w:val="16"/>
                <w:szCs w:val="16"/>
              </w:rPr>
              <w:tab/>
            </w:r>
            <w:r w:rsidRPr="00F36DE4">
              <w:rPr>
                <w:b/>
                <w:sz w:val="16"/>
                <w:szCs w:val="16"/>
              </w:rPr>
              <w:tab/>
            </w:r>
            <w:r w:rsidRPr="00F36DE4">
              <w:rPr>
                <w:b/>
                <w:sz w:val="16"/>
                <w:szCs w:val="16"/>
              </w:rPr>
              <w:tab/>
              <w:t>BOITE POSTALE</w:t>
            </w:r>
            <w:r w:rsidRPr="00F36DE4">
              <w:rPr>
                <w:b/>
                <w:sz w:val="16"/>
                <w:szCs w:val="16"/>
              </w:rPr>
              <w:tab/>
            </w:r>
            <w:r w:rsidRPr="00F36DE4">
              <w:rPr>
                <w:b/>
                <w:sz w:val="16"/>
                <w:szCs w:val="16"/>
              </w:rPr>
              <w:tab/>
            </w:r>
            <w:r w:rsidRPr="00F36DE4">
              <w:rPr>
                <w:b/>
                <w:sz w:val="16"/>
                <w:szCs w:val="16"/>
              </w:rPr>
              <w:tab/>
            </w:r>
            <w:r w:rsidRPr="00F36DE4">
              <w:rPr>
                <w:b/>
                <w:sz w:val="16"/>
                <w:szCs w:val="16"/>
              </w:rPr>
              <w:tab/>
              <w:t>VILLE</w:t>
            </w:r>
          </w:p>
          <w:p w14:paraId="6026A7E8" w14:textId="77777777" w:rsidR="001A6560" w:rsidRPr="00F36DE4" w:rsidRDefault="001A6560" w:rsidP="00997833">
            <w:pPr>
              <w:rPr>
                <w:b/>
                <w:sz w:val="16"/>
                <w:szCs w:val="16"/>
              </w:rPr>
            </w:pPr>
            <w:r w:rsidRPr="00F36DE4">
              <w:rPr>
                <w:b/>
                <w:sz w:val="16"/>
                <w:szCs w:val="16"/>
              </w:rPr>
              <w:t xml:space="preserve">RÉGION </w:t>
            </w:r>
            <w:r w:rsidRPr="00F36DE4">
              <w:rPr>
                <w:b/>
                <w:sz w:val="16"/>
                <w:szCs w:val="16"/>
                <w:vertAlign w:val="superscript"/>
              </w:rPr>
              <w:footnoteReference w:id="11"/>
            </w:r>
            <w:r w:rsidRPr="00F36DE4">
              <w:rPr>
                <w:b/>
                <w:sz w:val="16"/>
                <w:szCs w:val="16"/>
              </w:rPr>
              <w:tab/>
            </w:r>
            <w:r w:rsidRPr="00F36DE4">
              <w:rPr>
                <w:b/>
                <w:sz w:val="16"/>
                <w:szCs w:val="16"/>
              </w:rPr>
              <w:tab/>
            </w:r>
            <w:r w:rsidRPr="00F36DE4">
              <w:rPr>
                <w:b/>
                <w:sz w:val="16"/>
                <w:szCs w:val="16"/>
              </w:rPr>
              <w:tab/>
            </w:r>
            <w:r w:rsidRPr="00F36DE4">
              <w:rPr>
                <w:b/>
                <w:sz w:val="16"/>
                <w:szCs w:val="16"/>
              </w:rPr>
              <w:tab/>
            </w:r>
            <w:r w:rsidRPr="00F36DE4">
              <w:rPr>
                <w:b/>
                <w:sz w:val="16"/>
                <w:szCs w:val="16"/>
              </w:rPr>
              <w:tab/>
            </w:r>
            <w:r w:rsidRPr="00F36DE4">
              <w:rPr>
                <w:b/>
                <w:sz w:val="16"/>
                <w:szCs w:val="16"/>
              </w:rPr>
              <w:tab/>
              <w:t>PAYS</w:t>
            </w:r>
          </w:p>
          <w:p w14:paraId="460465E5" w14:textId="77777777" w:rsidR="001A6560" w:rsidRPr="00F36DE4" w:rsidRDefault="001A6560" w:rsidP="00997833">
            <w:pPr>
              <w:rPr>
                <w:b/>
                <w:sz w:val="16"/>
                <w:szCs w:val="16"/>
              </w:rPr>
            </w:pPr>
            <w:r w:rsidRPr="00F36DE4">
              <w:rPr>
                <w:b/>
                <w:sz w:val="16"/>
                <w:szCs w:val="16"/>
              </w:rPr>
              <w:t>TÉLÉPHONE PRIVÉ</w:t>
            </w:r>
          </w:p>
          <w:p w14:paraId="31C5CA46" w14:textId="77777777" w:rsidR="001A6560" w:rsidRPr="00F36DE4" w:rsidRDefault="001A6560" w:rsidP="00997833">
            <w:pPr>
              <w:rPr>
                <w:b/>
                <w:sz w:val="18"/>
                <w:szCs w:val="18"/>
                <w:u w:val="single"/>
              </w:rPr>
            </w:pPr>
            <w:r w:rsidRPr="00F36DE4">
              <w:rPr>
                <w:b/>
                <w:sz w:val="16"/>
                <w:szCs w:val="16"/>
              </w:rPr>
              <w:t>COURRIEL PRIVÉ</w:t>
            </w:r>
          </w:p>
        </w:tc>
      </w:tr>
      <w:tr w:rsidR="001A6560" w:rsidRPr="00F36DE4" w14:paraId="007CC6C8" w14:textId="77777777" w:rsidTr="00997833">
        <w:trPr>
          <w:trHeight w:val="493"/>
        </w:trPr>
        <w:tc>
          <w:tcPr>
            <w:tcW w:w="4378" w:type="dxa"/>
            <w:gridSpan w:val="2"/>
            <w:tcBorders>
              <w:top w:val="single" w:sz="4" w:space="0" w:color="auto"/>
            </w:tcBorders>
            <w:shd w:val="clear" w:color="auto" w:fill="auto"/>
            <w:vAlign w:val="center"/>
          </w:tcPr>
          <w:p w14:paraId="38682F12" w14:textId="77777777" w:rsidR="001A6560" w:rsidRPr="00F36DE4" w:rsidRDefault="001A6560" w:rsidP="00997833">
            <w:pPr>
              <w:rPr>
                <w:b/>
                <w:bCs/>
                <w:sz w:val="18"/>
                <w:szCs w:val="18"/>
              </w:rPr>
            </w:pPr>
            <w:r w:rsidRPr="00F36DE4">
              <w:rPr>
                <w:b/>
              </w:rPr>
              <w:t>II. DONNÉES COMMERCIALES</w:t>
            </w:r>
            <w:r w:rsidRPr="00F36DE4">
              <w:rPr>
                <w:b/>
                <w:sz w:val="18"/>
                <w:szCs w:val="18"/>
              </w:rPr>
              <w:tab/>
            </w:r>
          </w:p>
        </w:tc>
        <w:tc>
          <w:tcPr>
            <w:tcW w:w="4116" w:type="dxa"/>
            <w:gridSpan w:val="2"/>
            <w:tcBorders>
              <w:top w:val="single" w:sz="4" w:space="0" w:color="auto"/>
            </w:tcBorders>
            <w:shd w:val="clear" w:color="auto" w:fill="auto"/>
          </w:tcPr>
          <w:p w14:paraId="0FE287B4" w14:textId="77777777" w:rsidR="001A6560" w:rsidRPr="00F36DE4" w:rsidRDefault="001A6560" w:rsidP="00997833">
            <w:pPr>
              <w:rPr>
                <w:sz w:val="18"/>
                <w:szCs w:val="18"/>
                <w:u w:val="single"/>
              </w:rPr>
            </w:pPr>
            <w:r w:rsidRPr="00F36DE4">
              <w:rPr>
                <w:sz w:val="18"/>
                <w:szCs w:val="18"/>
              </w:rPr>
              <w:t>Si OUI, veuillez fournir vos données commerciales et joindre des copies des justificatifs officiels.</w:t>
            </w:r>
          </w:p>
        </w:tc>
      </w:tr>
      <w:tr w:rsidR="001A6560" w:rsidRPr="00F36DE4" w14:paraId="7B23355D" w14:textId="77777777" w:rsidTr="00997833">
        <w:trPr>
          <w:trHeight w:val="2330"/>
        </w:trPr>
        <w:tc>
          <w:tcPr>
            <w:tcW w:w="2426" w:type="dxa"/>
            <w:tcBorders>
              <w:top w:val="single" w:sz="4" w:space="0" w:color="auto"/>
              <w:bottom w:val="single" w:sz="4" w:space="0" w:color="auto"/>
              <w:right w:val="single" w:sz="4" w:space="0" w:color="auto"/>
            </w:tcBorders>
            <w:shd w:val="clear" w:color="auto" w:fill="auto"/>
          </w:tcPr>
          <w:p w14:paraId="4DE29795" w14:textId="77777777" w:rsidR="001A6560" w:rsidRPr="00F36DE4" w:rsidRDefault="001A6560" w:rsidP="00997833">
            <w:pPr>
              <w:rPr>
                <w:bCs/>
                <w:sz w:val="16"/>
                <w:szCs w:val="16"/>
              </w:rPr>
            </w:pPr>
            <w:r w:rsidRPr="00F36DE4">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08DE206D" w14:textId="77777777" w:rsidR="001A6560" w:rsidRPr="00F36DE4" w:rsidRDefault="001A6560" w:rsidP="00997833">
            <w:pPr>
              <w:tabs>
                <w:tab w:val="left" w:pos="426"/>
                <w:tab w:val="left" w:pos="1276"/>
              </w:tabs>
              <w:rPr>
                <w:b/>
                <w:sz w:val="18"/>
                <w:szCs w:val="18"/>
              </w:rPr>
            </w:pPr>
            <w:r w:rsidRPr="00F36DE4">
              <w:rPr>
                <w:b/>
                <w:sz w:val="16"/>
                <w:szCs w:val="16"/>
              </w:rPr>
              <w:tab/>
              <w:t>OUI</w:t>
            </w:r>
            <w:r w:rsidRPr="00F36DE4">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C8EA6C0" w14:textId="77777777" w:rsidR="001A6560" w:rsidRPr="00F36DE4" w:rsidRDefault="001A6560" w:rsidP="00997833">
            <w:pPr>
              <w:spacing w:before="120" w:after="120"/>
              <w:rPr>
                <w:b/>
                <w:sz w:val="16"/>
                <w:szCs w:val="16"/>
              </w:rPr>
            </w:pPr>
            <w:r w:rsidRPr="00F36DE4">
              <w:rPr>
                <w:b/>
                <w:sz w:val="16"/>
                <w:szCs w:val="16"/>
              </w:rPr>
              <w:t xml:space="preserve">NOM DE </w:t>
            </w:r>
            <w:r w:rsidRPr="00F36DE4">
              <w:rPr>
                <w:b/>
                <w:sz w:val="16"/>
                <w:szCs w:val="16"/>
              </w:rPr>
              <w:br/>
              <w:t>L'ENTREPRISE</w:t>
            </w:r>
            <w:r w:rsidRPr="00F36DE4">
              <w:rPr>
                <w:b/>
                <w:sz w:val="16"/>
                <w:szCs w:val="16"/>
              </w:rPr>
              <w:br/>
              <w:t>(le cas échéant)</w:t>
            </w:r>
          </w:p>
          <w:p w14:paraId="179FF396" w14:textId="77777777" w:rsidR="001A6560" w:rsidRPr="00F36DE4" w:rsidRDefault="001A6560" w:rsidP="00997833">
            <w:pPr>
              <w:spacing w:before="120" w:after="120"/>
              <w:rPr>
                <w:b/>
                <w:sz w:val="16"/>
                <w:szCs w:val="16"/>
              </w:rPr>
            </w:pPr>
            <w:r w:rsidRPr="00F36DE4">
              <w:rPr>
                <w:b/>
                <w:sz w:val="16"/>
                <w:szCs w:val="16"/>
              </w:rPr>
              <w:t>NUMÉRO DE TVA</w:t>
            </w:r>
          </w:p>
          <w:p w14:paraId="6E50812E" w14:textId="77777777" w:rsidR="001A6560" w:rsidRPr="00F36DE4" w:rsidRDefault="001A6560" w:rsidP="00997833">
            <w:pPr>
              <w:spacing w:before="120" w:after="120"/>
              <w:rPr>
                <w:b/>
                <w:sz w:val="16"/>
                <w:szCs w:val="16"/>
              </w:rPr>
            </w:pPr>
            <w:r w:rsidRPr="00F36DE4">
              <w:rPr>
                <w:b/>
                <w:sz w:val="16"/>
                <w:szCs w:val="16"/>
              </w:rPr>
              <w:t>NUMÉRO D'ENREGISTREMENT</w:t>
            </w:r>
          </w:p>
          <w:p w14:paraId="2178AAB0" w14:textId="77777777" w:rsidR="001A6560" w:rsidRPr="00F36DE4" w:rsidRDefault="001A6560" w:rsidP="00997833">
            <w:pPr>
              <w:spacing w:before="120" w:after="120"/>
              <w:rPr>
                <w:b/>
                <w:sz w:val="18"/>
                <w:szCs w:val="18"/>
              </w:rPr>
            </w:pPr>
            <w:r w:rsidRPr="00F36DE4">
              <w:rPr>
                <w:b/>
                <w:sz w:val="16"/>
                <w:szCs w:val="16"/>
              </w:rPr>
              <w:t>LIEU DE</w:t>
            </w:r>
            <w:r w:rsidRPr="00F36DE4">
              <w:rPr>
                <w:b/>
                <w:sz w:val="16"/>
                <w:szCs w:val="16"/>
              </w:rPr>
              <w:br/>
              <w:t>L'ENREGISTREMENT VILLE</w:t>
            </w:r>
            <w:r w:rsidRPr="00F36DE4">
              <w:rPr>
                <w:b/>
                <w:sz w:val="16"/>
                <w:szCs w:val="16"/>
              </w:rPr>
              <w:br/>
            </w:r>
            <w:r w:rsidRPr="00F36DE4">
              <w:rPr>
                <w:b/>
                <w:sz w:val="16"/>
                <w:szCs w:val="16"/>
              </w:rPr>
              <w:tab/>
            </w:r>
            <w:r w:rsidRPr="00F36DE4">
              <w:rPr>
                <w:b/>
                <w:sz w:val="16"/>
                <w:szCs w:val="16"/>
              </w:rPr>
              <w:tab/>
            </w:r>
            <w:r w:rsidRPr="00F36DE4">
              <w:rPr>
                <w:b/>
                <w:sz w:val="16"/>
                <w:szCs w:val="16"/>
              </w:rPr>
              <w:tab/>
              <w:t>PAYS</w:t>
            </w:r>
            <w:r w:rsidRPr="00F36DE4">
              <w:rPr>
                <w:b/>
                <w:sz w:val="16"/>
                <w:szCs w:val="16"/>
              </w:rPr>
              <w:tab/>
            </w:r>
          </w:p>
        </w:tc>
        <w:tc>
          <w:tcPr>
            <w:tcW w:w="3153" w:type="dxa"/>
            <w:tcBorders>
              <w:top w:val="single" w:sz="4" w:space="0" w:color="auto"/>
              <w:bottom w:val="single" w:sz="4" w:space="0" w:color="auto"/>
            </w:tcBorders>
            <w:shd w:val="clear" w:color="auto" w:fill="auto"/>
          </w:tcPr>
          <w:p w14:paraId="2D38E7D9" w14:textId="77777777" w:rsidR="001A6560" w:rsidRPr="00F36DE4" w:rsidRDefault="001A6560" w:rsidP="00997833">
            <w:pPr>
              <w:tabs>
                <w:tab w:val="left" w:pos="2983"/>
              </w:tabs>
              <w:rPr>
                <w:b/>
                <w:sz w:val="18"/>
                <w:szCs w:val="18"/>
              </w:rPr>
            </w:pPr>
          </w:p>
        </w:tc>
      </w:tr>
      <w:tr w:rsidR="001A6560" w:rsidRPr="00F36DE4" w14:paraId="704A1503" w14:textId="77777777" w:rsidTr="00997833">
        <w:trPr>
          <w:trHeight w:val="698"/>
        </w:trPr>
        <w:tc>
          <w:tcPr>
            <w:tcW w:w="2426" w:type="dxa"/>
            <w:tcBorders>
              <w:top w:val="single" w:sz="4" w:space="0" w:color="auto"/>
              <w:right w:val="single" w:sz="4" w:space="0" w:color="auto"/>
            </w:tcBorders>
            <w:shd w:val="clear" w:color="auto" w:fill="auto"/>
          </w:tcPr>
          <w:p w14:paraId="10C32035" w14:textId="77777777" w:rsidR="001A6560" w:rsidRPr="00F36DE4" w:rsidRDefault="001A6560" w:rsidP="00997833">
            <w:pPr>
              <w:spacing w:before="120" w:after="120"/>
              <w:rPr>
                <w:bCs/>
                <w:sz w:val="16"/>
                <w:szCs w:val="16"/>
              </w:rPr>
            </w:pPr>
            <w:r w:rsidRPr="00F36DE4">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748A1" w14:textId="77777777" w:rsidR="001A6560" w:rsidRPr="00F36DE4" w:rsidRDefault="001A6560" w:rsidP="00997833">
            <w:pPr>
              <w:spacing w:before="120" w:after="120"/>
              <w:rPr>
                <w:b/>
                <w:sz w:val="16"/>
                <w:szCs w:val="16"/>
              </w:rPr>
            </w:pPr>
            <w:r w:rsidRPr="00F36DE4">
              <w:rPr>
                <w:b/>
                <w:sz w:val="16"/>
                <w:szCs w:val="16"/>
              </w:rPr>
              <w:t>SIGNATURE</w:t>
            </w:r>
          </w:p>
        </w:tc>
        <w:tc>
          <w:tcPr>
            <w:tcW w:w="3153" w:type="dxa"/>
            <w:tcBorders>
              <w:top w:val="single" w:sz="4" w:space="0" w:color="auto"/>
              <w:left w:val="nil"/>
              <w:bottom w:val="single" w:sz="4" w:space="0" w:color="auto"/>
            </w:tcBorders>
            <w:shd w:val="clear" w:color="auto" w:fill="auto"/>
          </w:tcPr>
          <w:p w14:paraId="1A6A04E2" w14:textId="77777777" w:rsidR="001A6560" w:rsidRPr="00F36DE4" w:rsidRDefault="001A6560" w:rsidP="00997833">
            <w:pPr>
              <w:tabs>
                <w:tab w:val="left" w:pos="2983"/>
              </w:tabs>
              <w:rPr>
                <w:b/>
                <w:sz w:val="18"/>
                <w:szCs w:val="18"/>
              </w:rPr>
            </w:pPr>
          </w:p>
        </w:tc>
      </w:tr>
    </w:tbl>
    <w:p w14:paraId="559C4D61" w14:textId="77777777" w:rsidR="0041722F" w:rsidRDefault="0041722F" w:rsidP="0041722F">
      <w:pPr>
        <w:pStyle w:val="Titre3"/>
        <w:numPr>
          <w:ilvl w:val="0"/>
          <w:numId w:val="0"/>
        </w:numPr>
        <w:ind w:left="2268"/>
        <w:rPr>
          <w:rFonts w:ascii="Georgia" w:hAnsi="Georgia"/>
          <w:lang w:val="fr-BE"/>
        </w:rPr>
      </w:pPr>
      <w:bookmarkStart w:id="166" w:name="_Toc51592067"/>
      <w:bookmarkStart w:id="167" w:name="_Toc52268499"/>
      <w:bookmarkStart w:id="168" w:name="_Toc52533030"/>
      <w:bookmarkStart w:id="169" w:name="_Toc52536034"/>
      <w:bookmarkEnd w:id="165"/>
    </w:p>
    <w:p w14:paraId="136A56DF" w14:textId="705A4E17" w:rsidR="0041722F" w:rsidRDefault="0041722F" w:rsidP="0041722F">
      <w:pPr>
        <w:pStyle w:val="Titre3"/>
        <w:numPr>
          <w:ilvl w:val="0"/>
          <w:numId w:val="0"/>
        </w:numPr>
        <w:ind w:left="2268"/>
        <w:rPr>
          <w:rFonts w:ascii="Georgia" w:hAnsi="Georgia"/>
          <w:lang w:val="fr-BE"/>
        </w:rPr>
      </w:pPr>
    </w:p>
    <w:p w14:paraId="5372C410" w14:textId="77777777" w:rsidR="005E534F" w:rsidRPr="005E534F" w:rsidRDefault="005E534F" w:rsidP="005E534F"/>
    <w:p w14:paraId="3F04E56D" w14:textId="77777777" w:rsidR="0041722F" w:rsidRPr="0041722F" w:rsidRDefault="0041722F" w:rsidP="0041722F"/>
    <w:p w14:paraId="6514F5CB" w14:textId="68515658" w:rsidR="001A6560" w:rsidRPr="005E534F" w:rsidRDefault="001A6560" w:rsidP="00482C36">
      <w:pPr>
        <w:pStyle w:val="Titre3"/>
        <w:ind w:left="2268" w:hanging="708"/>
        <w:rPr>
          <w:rFonts w:ascii="Georgia" w:hAnsi="Georgia"/>
          <w:sz w:val="22"/>
          <w:szCs w:val="22"/>
          <w:lang w:val="fr-BE"/>
        </w:rPr>
      </w:pPr>
      <w:bookmarkStart w:id="170" w:name="_Toc114171349"/>
      <w:r w:rsidRPr="005E534F">
        <w:rPr>
          <w:rFonts w:ascii="Georgia" w:hAnsi="Georgia"/>
          <w:sz w:val="22"/>
          <w:szCs w:val="22"/>
          <w:lang w:val="fr-BE"/>
        </w:rPr>
        <w:t>Entité de droit privé/public ayant une forme juridique</w:t>
      </w:r>
      <w:bookmarkEnd w:id="166"/>
      <w:bookmarkEnd w:id="167"/>
      <w:bookmarkEnd w:id="168"/>
      <w:bookmarkEnd w:id="169"/>
      <w:bookmarkEnd w:id="170"/>
    </w:p>
    <w:p w14:paraId="444FA848" w14:textId="77777777" w:rsidR="003F5BA7" w:rsidRPr="00F36DE4" w:rsidRDefault="003F5BA7" w:rsidP="003F5BA7">
      <w:bookmarkStart w:id="171" w:name="_Hlk52268009"/>
      <w:r w:rsidRPr="00F36DE4">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A6560" w:rsidRPr="00F36DE4" w14:paraId="46B2AD0B" w14:textId="77777777" w:rsidTr="00997833">
        <w:trPr>
          <w:trHeight w:val="5763"/>
        </w:trPr>
        <w:tc>
          <w:tcPr>
            <w:tcW w:w="8494" w:type="dxa"/>
            <w:gridSpan w:val="2"/>
            <w:tcBorders>
              <w:bottom w:val="single" w:sz="4" w:space="0" w:color="auto"/>
            </w:tcBorders>
            <w:shd w:val="clear" w:color="auto" w:fill="auto"/>
            <w:vAlign w:val="center"/>
          </w:tcPr>
          <w:p w14:paraId="0C5F8144" w14:textId="77777777" w:rsidR="001A6560" w:rsidRPr="00F36DE4" w:rsidRDefault="001A6560" w:rsidP="00997833">
            <w:pPr>
              <w:rPr>
                <w:sz w:val="16"/>
                <w:szCs w:val="16"/>
              </w:rPr>
            </w:pPr>
            <w:r w:rsidRPr="00F36DE4">
              <w:rPr>
                <w:b/>
                <w:sz w:val="18"/>
                <w:szCs w:val="18"/>
                <w:u w:val="single"/>
              </w:rPr>
              <w:br w:type="page"/>
            </w:r>
            <w:r w:rsidRPr="00F36DE4">
              <w:rPr>
                <w:b/>
                <w:sz w:val="16"/>
                <w:szCs w:val="16"/>
              </w:rPr>
              <w:t>NOM OFFICIEL</w:t>
            </w:r>
            <w:r w:rsidRPr="00F36DE4">
              <w:rPr>
                <w:b/>
                <w:sz w:val="16"/>
                <w:szCs w:val="16"/>
                <w:vertAlign w:val="superscript"/>
              </w:rPr>
              <w:footnoteReference w:id="12"/>
            </w:r>
            <w:r w:rsidRPr="00F36DE4">
              <w:rPr>
                <w:b/>
                <w:sz w:val="16"/>
                <w:szCs w:val="16"/>
              </w:rPr>
              <w:br/>
            </w:r>
            <w:r w:rsidRPr="00F36DE4">
              <w:rPr>
                <w:b/>
                <w:sz w:val="16"/>
                <w:szCs w:val="16"/>
              </w:rPr>
              <w:br/>
              <w:t>NOM COMMERCIAL</w:t>
            </w:r>
            <w:r w:rsidRPr="00F36DE4">
              <w:rPr>
                <w:b/>
                <w:sz w:val="16"/>
                <w:szCs w:val="16"/>
              </w:rPr>
              <w:br/>
              <w:t xml:space="preserve">(si différent) </w:t>
            </w:r>
            <w:r w:rsidRPr="00F36DE4">
              <w:rPr>
                <w:b/>
                <w:sz w:val="16"/>
                <w:szCs w:val="16"/>
              </w:rPr>
              <w:fldChar w:fldCharType="begin"/>
            </w:r>
            <w:r w:rsidRPr="00F36DE4">
              <w:rPr>
                <w:b/>
                <w:sz w:val="16"/>
                <w:szCs w:val="16"/>
              </w:rPr>
              <w:instrText xml:space="preserve"> AUTOTEXT  " Zone de texte simple"  \* MERGEFORMAT </w:instrText>
            </w:r>
            <w:r w:rsidRPr="00F36DE4">
              <w:rPr>
                <w:sz w:val="16"/>
                <w:szCs w:val="16"/>
              </w:rPr>
              <w:fldChar w:fldCharType="end"/>
            </w:r>
          </w:p>
          <w:p w14:paraId="46EEB6B0" w14:textId="77777777" w:rsidR="001A6560" w:rsidRPr="00F36DE4" w:rsidRDefault="001A6560" w:rsidP="00997833">
            <w:pPr>
              <w:rPr>
                <w:b/>
                <w:sz w:val="16"/>
                <w:szCs w:val="16"/>
              </w:rPr>
            </w:pPr>
            <w:r w:rsidRPr="00F36DE4">
              <w:rPr>
                <w:b/>
                <w:sz w:val="16"/>
                <w:szCs w:val="16"/>
              </w:rPr>
              <w:t>ABRÉVIATION</w:t>
            </w:r>
          </w:p>
          <w:p w14:paraId="4EE3657D" w14:textId="77777777" w:rsidR="001A6560" w:rsidRPr="00F36DE4" w:rsidRDefault="001A6560" w:rsidP="00997833">
            <w:pPr>
              <w:rPr>
                <w:b/>
                <w:sz w:val="16"/>
                <w:szCs w:val="16"/>
              </w:rPr>
            </w:pPr>
            <w:r w:rsidRPr="00F36DE4">
              <w:rPr>
                <w:b/>
                <w:sz w:val="16"/>
                <w:szCs w:val="16"/>
              </w:rPr>
              <w:t>FORME JURIDIQUE</w:t>
            </w:r>
          </w:p>
          <w:p w14:paraId="04B9474D" w14:textId="77777777" w:rsidR="001A6560" w:rsidRPr="00F36DE4" w:rsidRDefault="001A6560" w:rsidP="00997833">
            <w:pPr>
              <w:tabs>
                <w:tab w:val="left" w:pos="2268"/>
              </w:tabs>
              <w:rPr>
                <w:b/>
                <w:sz w:val="16"/>
                <w:szCs w:val="16"/>
              </w:rPr>
            </w:pPr>
            <w:r w:rsidRPr="00F36DE4">
              <w:rPr>
                <w:b/>
                <w:sz w:val="16"/>
                <w:szCs w:val="16"/>
              </w:rPr>
              <w:t>TYPE</w:t>
            </w:r>
            <w:r w:rsidRPr="00F36DE4">
              <w:rPr>
                <w:b/>
                <w:sz w:val="16"/>
                <w:szCs w:val="16"/>
              </w:rPr>
              <w:tab/>
              <w:t>A BUT LUCRATIF</w:t>
            </w:r>
          </w:p>
          <w:p w14:paraId="52F1151C" w14:textId="77777777" w:rsidR="001A6560" w:rsidRPr="00F36DE4" w:rsidRDefault="001A6560" w:rsidP="00997833">
            <w:pPr>
              <w:tabs>
                <w:tab w:val="left" w:pos="2268"/>
                <w:tab w:val="left" w:pos="4536"/>
                <w:tab w:val="left" w:pos="5387"/>
                <w:tab w:val="left" w:pos="6096"/>
              </w:tabs>
              <w:rPr>
                <w:b/>
                <w:sz w:val="16"/>
                <w:szCs w:val="16"/>
              </w:rPr>
            </w:pPr>
            <w:r w:rsidRPr="00F36DE4">
              <w:rPr>
                <w:b/>
                <w:sz w:val="16"/>
                <w:szCs w:val="16"/>
              </w:rPr>
              <w:t>D'ORGANISATION</w:t>
            </w:r>
            <w:r w:rsidRPr="00F36DE4">
              <w:rPr>
                <w:b/>
                <w:sz w:val="16"/>
                <w:szCs w:val="16"/>
              </w:rPr>
              <w:tab/>
              <w:t>SANS BUT LUCRATIF</w:t>
            </w:r>
            <w:r w:rsidRPr="00F36DE4">
              <w:rPr>
                <w:b/>
                <w:sz w:val="16"/>
                <w:szCs w:val="16"/>
              </w:rPr>
              <w:tab/>
              <w:t>ONG</w:t>
            </w:r>
            <w:r w:rsidRPr="00F36DE4">
              <w:rPr>
                <w:b/>
                <w:sz w:val="16"/>
                <w:szCs w:val="16"/>
                <w:vertAlign w:val="superscript"/>
              </w:rPr>
              <w:footnoteReference w:id="13"/>
            </w:r>
            <w:r w:rsidRPr="00F36DE4">
              <w:rPr>
                <w:rFonts w:cs="Calibri,Bold"/>
                <w:b/>
                <w:bCs/>
                <w:sz w:val="15"/>
                <w:szCs w:val="15"/>
              </w:rPr>
              <w:tab/>
            </w:r>
            <w:r w:rsidRPr="00F36DE4">
              <w:rPr>
                <w:b/>
                <w:sz w:val="16"/>
                <w:szCs w:val="16"/>
              </w:rPr>
              <w:t>OUI</w:t>
            </w:r>
            <w:r w:rsidRPr="00F36DE4">
              <w:rPr>
                <w:b/>
                <w:sz w:val="16"/>
                <w:szCs w:val="16"/>
              </w:rPr>
              <w:tab/>
              <w:t>NON</w:t>
            </w:r>
            <w:r w:rsidRPr="00F36DE4">
              <w:rPr>
                <w:b/>
                <w:sz w:val="16"/>
                <w:szCs w:val="16"/>
              </w:rPr>
              <w:br/>
            </w:r>
            <w:r w:rsidRPr="00F36DE4">
              <w:rPr>
                <w:b/>
                <w:sz w:val="16"/>
                <w:szCs w:val="16"/>
              </w:rPr>
              <w:br/>
              <w:t>NUMÉRO DE REGISTRE PRINCIPAL</w:t>
            </w:r>
            <w:r w:rsidRPr="00F36DE4">
              <w:rPr>
                <w:b/>
                <w:sz w:val="16"/>
                <w:szCs w:val="16"/>
                <w:vertAlign w:val="superscript"/>
              </w:rPr>
              <w:footnoteReference w:id="14"/>
            </w:r>
          </w:p>
          <w:p w14:paraId="05C3BF99" w14:textId="77777777" w:rsidR="001A6560" w:rsidRPr="00F36DE4" w:rsidRDefault="001A6560" w:rsidP="00997833">
            <w:pPr>
              <w:rPr>
                <w:b/>
                <w:sz w:val="16"/>
                <w:szCs w:val="16"/>
              </w:rPr>
            </w:pPr>
            <w:r w:rsidRPr="00F36DE4">
              <w:rPr>
                <w:b/>
                <w:sz w:val="16"/>
                <w:szCs w:val="16"/>
              </w:rPr>
              <w:t>NUMÉRO DE REGISTRE SECONDAIRE</w:t>
            </w:r>
          </w:p>
          <w:p w14:paraId="4199FDB0" w14:textId="77777777" w:rsidR="001A6560" w:rsidRPr="00F36DE4" w:rsidRDefault="001A6560" w:rsidP="00997833">
            <w:pPr>
              <w:tabs>
                <w:tab w:val="left" w:pos="3828"/>
                <w:tab w:val="left" w:pos="5670"/>
              </w:tabs>
              <w:rPr>
                <w:b/>
                <w:sz w:val="16"/>
                <w:szCs w:val="16"/>
              </w:rPr>
            </w:pPr>
            <w:r w:rsidRPr="00F36DE4">
              <w:rPr>
                <w:b/>
                <w:sz w:val="16"/>
                <w:szCs w:val="16"/>
              </w:rPr>
              <w:t>(le cas échéant)</w:t>
            </w:r>
          </w:p>
          <w:p w14:paraId="4BA6301D" w14:textId="77777777" w:rsidR="001A6560" w:rsidRPr="00F36DE4" w:rsidRDefault="001A6560" w:rsidP="00997833">
            <w:pPr>
              <w:tabs>
                <w:tab w:val="left" w:pos="3828"/>
                <w:tab w:val="left" w:pos="5670"/>
              </w:tabs>
              <w:rPr>
                <w:b/>
                <w:sz w:val="16"/>
                <w:szCs w:val="16"/>
              </w:rPr>
            </w:pPr>
            <w:r w:rsidRPr="00F36DE4">
              <w:rPr>
                <w:b/>
                <w:sz w:val="16"/>
                <w:szCs w:val="16"/>
              </w:rPr>
              <w:t>LIEU DE L'ENREGISTREMENT PRINCIPAL</w:t>
            </w:r>
            <w:r w:rsidRPr="00F36DE4">
              <w:rPr>
                <w:b/>
                <w:sz w:val="16"/>
                <w:szCs w:val="16"/>
              </w:rPr>
              <w:tab/>
              <w:t>VILLE</w:t>
            </w:r>
            <w:r w:rsidRPr="00F36DE4">
              <w:rPr>
                <w:b/>
                <w:sz w:val="16"/>
                <w:szCs w:val="16"/>
              </w:rPr>
              <w:tab/>
              <w:t>PAYS</w:t>
            </w:r>
          </w:p>
          <w:p w14:paraId="4190A6F2" w14:textId="77777777" w:rsidR="001A6560" w:rsidRPr="00F36DE4" w:rsidRDefault="001A6560" w:rsidP="00997833">
            <w:pPr>
              <w:tabs>
                <w:tab w:val="left" w:pos="3969"/>
                <w:tab w:val="left" w:pos="4536"/>
                <w:tab w:val="left" w:pos="5245"/>
              </w:tabs>
              <w:rPr>
                <w:b/>
                <w:sz w:val="16"/>
                <w:szCs w:val="16"/>
              </w:rPr>
            </w:pPr>
            <w:r w:rsidRPr="00F36DE4">
              <w:rPr>
                <w:b/>
                <w:sz w:val="16"/>
                <w:szCs w:val="16"/>
              </w:rPr>
              <w:t>DATE DE L'ENREGISTREMENT PRINCIPAL</w:t>
            </w:r>
            <w:r w:rsidRPr="00F36DE4">
              <w:rPr>
                <w:b/>
                <w:sz w:val="16"/>
                <w:szCs w:val="16"/>
              </w:rPr>
              <w:br/>
            </w:r>
            <w:r w:rsidRPr="00F36DE4">
              <w:rPr>
                <w:b/>
                <w:sz w:val="16"/>
                <w:szCs w:val="16"/>
              </w:rPr>
              <w:tab/>
              <w:t>JJ</w:t>
            </w:r>
            <w:r w:rsidRPr="00F36DE4">
              <w:rPr>
                <w:b/>
                <w:sz w:val="16"/>
                <w:szCs w:val="16"/>
              </w:rPr>
              <w:tab/>
              <w:t>MM</w:t>
            </w:r>
            <w:r w:rsidRPr="00F36DE4">
              <w:rPr>
                <w:b/>
                <w:sz w:val="16"/>
                <w:szCs w:val="16"/>
              </w:rPr>
              <w:tab/>
              <w:t>AAAA</w:t>
            </w:r>
          </w:p>
          <w:p w14:paraId="656166A8" w14:textId="77777777" w:rsidR="001A6560" w:rsidRPr="00F36DE4" w:rsidRDefault="001A6560" w:rsidP="00997833">
            <w:pPr>
              <w:rPr>
                <w:b/>
                <w:sz w:val="16"/>
                <w:szCs w:val="16"/>
              </w:rPr>
            </w:pPr>
            <w:r w:rsidRPr="00F36DE4">
              <w:rPr>
                <w:b/>
                <w:sz w:val="16"/>
                <w:szCs w:val="16"/>
              </w:rPr>
              <w:t>NUMÉRO DE TVA</w:t>
            </w:r>
          </w:p>
          <w:p w14:paraId="64AC2594" w14:textId="77777777" w:rsidR="001A6560" w:rsidRPr="00F36DE4" w:rsidRDefault="001A6560" w:rsidP="00997833">
            <w:pPr>
              <w:rPr>
                <w:b/>
                <w:sz w:val="16"/>
                <w:szCs w:val="16"/>
              </w:rPr>
            </w:pPr>
            <w:r w:rsidRPr="00F36DE4">
              <w:rPr>
                <w:b/>
                <w:sz w:val="16"/>
                <w:szCs w:val="16"/>
              </w:rPr>
              <w:t>ADRESSE DU SIEGE</w:t>
            </w:r>
            <w:r w:rsidRPr="00F36DE4">
              <w:rPr>
                <w:b/>
                <w:sz w:val="16"/>
                <w:szCs w:val="16"/>
              </w:rPr>
              <w:br/>
              <w:t>SOCIAL</w:t>
            </w:r>
          </w:p>
          <w:p w14:paraId="3B2A83D8" w14:textId="77777777" w:rsidR="001A6560" w:rsidRPr="00F36DE4" w:rsidRDefault="001A6560" w:rsidP="00997833">
            <w:pPr>
              <w:tabs>
                <w:tab w:val="left" w:pos="2127"/>
                <w:tab w:val="left" w:pos="5103"/>
              </w:tabs>
              <w:rPr>
                <w:b/>
                <w:sz w:val="16"/>
                <w:szCs w:val="16"/>
              </w:rPr>
            </w:pPr>
            <w:r w:rsidRPr="00F36DE4">
              <w:rPr>
                <w:b/>
                <w:sz w:val="16"/>
                <w:szCs w:val="16"/>
              </w:rPr>
              <w:t>CODE POSTAL</w:t>
            </w:r>
            <w:r w:rsidRPr="00F36DE4">
              <w:rPr>
                <w:b/>
                <w:sz w:val="16"/>
                <w:szCs w:val="16"/>
              </w:rPr>
              <w:tab/>
              <w:t>BOITE POSTALE</w:t>
            </w:r>
            <w:r w:rsidRPr="00F36DE4">
              <w:rPr>
                <w:b/>
                <w:sz w:val="16"/>
                <w:szCs w:val="16"/>
              </w:rPr>
              <w:tab/>
            </w:r>
            <w:r w:rsidRPr="00F36DE4">
              <w:rPr>
                <w:b/>
                <w:sz w:val="16"/>
                <w:szCs w:val="16"/>
              </w:rPr>
              <w:tab/>
              <w:t>VILLE</w:t>
            </w:r>
          </w:p>
          <w:p w14:paraId="6910D094" w14:textId="77777777" w:rsidR="001A6560" w:rsidRPr="00F36DE4" w:rsidRDefault="001A6560" w:rsidP="00997833">
            <w:pPr>
              <w:tabs>
                <w:tab w:val="left" w:pos="5670"/>
              </w:tabs>
              <w:rPr>
                <w:b/>
                <w:sz w:val="16"/>
                <w:szCs w:val="16"/>
              </w:rPr>
            </w:pPr>
            <w:r w:rsidRPr="00F36DE4">
              <w:rPr>
                <w:b/>
                <w:sz w:val="16"/>
                <w:szCs w:val="16"/>
              </w:rPr>
              <w:t>PAYS</w:t>
            </w:r>
            <w:r w:rsidRPr="00F36DE4">
              <w:rPr>
                <w:b/>
                <w:sz w:val="16"/>
                <w:szCs w:val="16"/>
              </w:rPr>
              <w:tab/>
              <w:t xml:space="preserve">TÉLÉPHONE </w:t>
            </w:r>
          </w:p>
          <w:p w14:paraId="451EB92C" w14:textId="77777777" w:rsidR="001A6560" w:rsidRPr="00F36DE4" w:rsidRDefault="001A6560" w:rsidP="00997833">
            <w:pPr>
              <w:rPr>
                <w:b/>
                <w:sz w:val="18"/>
                <w:szCs w:val="18"/>
                <w:u w:val="single"/>
              </w:rPr>
            </w:pPr>
            <w:r w:rsidRPr="00F36DE4">
              <w:rPr>
                <w:b/>
                <w:sz w:val="16"/>
                <w:szCs w:val="16"/>
              </w:rPr>
              <w:t>COURRIEL</w:t>
            </w:r>
          </w:p>
        </w:tc>
      </w:tr>
      <w:tr w:rsidR="001A6560" w:rsidRPr="00F36DE4" w14:paraId="3FA6568D" w14:textId="77777777" w:rsidTr="00997833">
        <w:trPr>
          <w:trHeight w:val="698"/>
        </w:trPr>
        <w:tc>
          <w:tcPr>
            <w:tcW w:w="3227" w:type="dxa"/>
            <w:tcBorders>
              <w:top w:val="single" w:sz="4" w:space="0" w:color="auto"/>
              <w:bottom w:val="single" w:sz="4" w:space="0" w:color="auto"/>
              <w:right w:val="single" w:sz="4" w:space="0" w:color="auto"/>
            </w:tcBorders>
            <w:shd w:val="clear" w:color="auto" w:fill="auto"/>
          </w:tcPr>
          <w:p w14:paraId="4FA55397" w14:textId="77777777" w:rsidR="001A6560" w:rsidRPr="00F36DE4" w:rsidRDefault="001A6560" w:rsidP="00997833">
            <w:pPr>
              <w:spacing w:before="120" w:after="120"/>
              <w:rPr>
                <w:bCs/>
                <w:sz w:val="16"/>
                <w:szCs w:val="16"/>
              </w:rPr>
            </w:pPr>
            <w:r w:rsidRPr="00F36DE4">
              <w:rPr>
                <w:b/>
                <w:sz w:val="16"/>
                <w:szCs w:val="16"/>
              </w:rPr>
              <w:t>DATE</w:t>
            </w:r>
          </w:p>
        </w:tc>
        <w:tc>
          <w:tcPr>
            <w:tcW w:w="5267" w:type="dxa"/>
            <w:vMerge w:val="restart"/>
            <w:tcBorders>
              <w:top w:val="single" w:sz="4" w:space="0" w:color="auto"/>
              <w:left w:val="single" w:sz="4" w:space="0" w:color="auto"/>
            </w:tcBorders>
            <w:shd w:val="clear" w:color="auto" w:fill="auto"/>
          </w:tcPr>
          <w:p w14:paraId="1484A478" w14:textId="77777777" w:rsidR="001A6560" w:rsidRPr="00F36DE4" w:rsidRDefault="001A6560" w:rsidP="00997833">
            <w:pPr>
              <w:tabs>
                <w:tab w:val="left" w:pos="2983"/>
              </w:tabs>
              <w:rPr>
                <w:b/>
                <w:sz w:val="18"/>
                <w:szCs w:val="18"/>
              </w:rPr>
            </w:pPr>
            <w:r w:rsidRPr="00F36DE4">
              <w:rPr>
                <w:b/>
                <w:sz w:val="16"/>
                <w:szCs w:val="16"/>
              </w:rPr>
              <w:t>CACHET</w:t>
            </w:r>
          </w:p>
        </w:tc>
      </w:tr>
      <w:tr w:rsidR="001A6560" w:rsidRPr="00F36DE4" w14:paraId="52AAEA47" w14:textId="77777777" w:rsidTr="00997833">
        <w:trPr>
          <w:trHeight w:val="1871"/>
        </w:trPr>
        <w:tc>
          <w:tcPr>
            <w:tcW w:w="3227" w:type="dxa"/>
            <w:tcBorders>
              <w:top w:val="single" w:sz="4" w:space="0" w:color="auto"/>
              <w:right w:val="single" w:sz="4" w:space="0" w:color="auto"/>
            </w:tcBorders>
            <w:shd w:val="clear" w:color="auto" w:fill="auto"/>
          </w:tcPr>
          <w:p w14:paraId="6B533995" w14:textId="77777777" w:rsidR="001A6560" w:rsidRPr="00F36DE4" w:rsidRDefault="001A6560" w:rsidP="00997833">
            <w:pPr>
              <w:spacing w:before="120" w:after="120"/>
              <w:rPr>
                <w:b/>
                <w:sz w:val="16"/>
                <w:szCs w:val="16"/>
              </w:rPr>
            </w:pPr>
            <w:r w:rsidRPr="00F36DE4">
              <w:rPr>
                <w:b/>
                <w:sz w:val="16"/>
                <w:szCs w:val="16"/>
              </w:rPr>
              <w:t>SIGNATURE DU REPRÉSENTANT AUTORISÉ</w:t>
            </w:r>
          </w:p>
          <w:p w14:paraId="72D50B94" w14:textId="77777777" w:rsidR="001A6560" w:rsidRPr="00F36DE4" w:rsidRDefault="001A6560" w:rsidP="00997833">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22A0FBE" w14:textId="77777777" w:rsidR="001A6560" w:rsidRPr="00F36DE4" w:rsidRDefault="001A6560" w:rsidP="00997833">
            <w:pPr>
              <w:tabs>
                <w:tab w:val="left" w:pos="2983"/>
              </w:tabs>
              <w:rPr>
                <w:b/>
                <w:sz w:val="18"/>
                <w:szCs w:val="18"/>
              </w:rPr>
            </w:pPr>
          </w:p>
        </w:tc>
      </w:tr>
    </w:tbl>
    <w:p w14:paraId="01EA822F" w14:textId="77777777" w:rsidR="001A6560" w:rsidRPr="00F36DE4" w:rsidRDefault="001A6560" w:rsidP="001A6560">
      <w:bookmarkStart w:id="172" w:name="_Toc51592068"/>
    </w:p>
    <w:bookmarkEnd w:id="171"/>
    <w:p w14:paraId="1C90F721" w14:textId="77777777" w:rsidR="001A6560" w:rsidRPr="00F36DE4" w:rsidRDefault="001A6560" w:rsidP="001A6560">
      <w:pPr>
        <w:spacing w:after="0" w:line="240" w:lineRule="auto"/>
        <w:rPr>
          <w:rFonts w:cs="Calibri-Bold"/>
          <w:b/>
          <w:bCs/>
          <w:sz w:val="24"/>
          <w:szCs w:val="24"/>
        </w:rPr>
      </w:pPr>
      <w:r w:rsidRPr="00F36DE4">
        <w:br w:type="page"/>
      </w:r>
    </w:p>
    <w:p w14:paraId="00656D5C" w14:textId="6E17265A" w:rsidR="001A6560" w:rsidRPr="005E534F" w:rsidRDefault="001A6560" w:rsidP="00482C36">
      <w:pPr>
        <w:pStyle w:val="Titre3"/>
        <w:tabs>
          <w:tab w:val="left" w:pos="2127"/>
        </w:tabs>
        <w:ind w:left="3119" w:hanging="1701"/>
        <w:rPr>
          <w:rFonts w:ascii="Georgia" w:hAnsi="Georgia"/>
          <w:sz w:val="22"/>
          <w:szCs w:val="22"/>
          <w:lang w:val="fr-BE"/>
        </w:rPr>
      </w:pPr>
      <w:bookmarkStart w:id="173" w:name="_Toc52268500"/>
      <w:bookmarkStart w:id="174" w:name="_Toc52533031"/>
      <w:bookmarkStart w:id="175" w:name="_Toc52536035"/>
      <w:bookmarkStart w:id="176" w:name="_Toc114171350"/>
      <w:r w:rsidRPr="005E534F">
        <w:rPr>
          <w:rFonts w:ascii="Georgia" w:hAnsi="Georgia"/>
          <w:sz w:val="22"/>
          <w:szCs w:val="22"/>
          <w:lang w:val="fr-BE"/>
        </w:rPr>
        <w:lastRenderedPageBreak/>
        <w:t>Entité de droit public</w:t>
      </w:r>
      <w:bookmarkEnd w:id="172"/>
      <w:r w:rsidRPr="005E534F">
        <w:rPr>
          <w:rFonts w:ascii="Georgia" w:hAnsi="Georgia"/>
          <w:sz w:val="22"/>
          <w:szCs w:val="22"/>
          <w:lang w:val="fr-BE"/>
        </w:rPr>
        <w:footnoteReference w:id="15"/>
      </w:r>
      <w:bookmarkEnd w:id="173"/>
      <w:bookmarkEnd w:id="174"/>
      <w:bookmarkEnd w:id="175"/>
      <w:bookmarkEnd w:id="176"/>
    </w:p>
    <w:p w14:paraId="6D7FB83F" w14:textId="77777777" w:rsidR="003E63B1" w:rsidRPr="00F36DE4" w:rsidRDefault="003E63B1" w:rsidP="003E63B1">
      <w:bookmarkStart w:id="177" w:name="_Hlk52268028"/>
      <w:r w:rsidRPr="00F36DE4">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A6560" w:rsidRPr="00F36DE4" w14:paraId="250EA1AD" w14:textId="77777777" w:rsidTr="00997833">
        <w:trPr>
          <w:trHeight w:val="5763"/>
        </w:trPr>
        <w:tc>
          <w:tcPr>
            <w:tcW w:w="8494" w:type="dxa"/>
            <w:gridSpan w:val="2"/>
            <w:tcBorders>
              <w:bottom w:val="single" w:sz="4" w:space="0" w:color="auto"/>
            </w:tcBorders>
            <w:shd w:val="clear" w:color="auto" w:fill="auto"/>
            <w:vAlign w:val="center"/>
          </w:tcPr>
          <w:p w14:paraId="642FC2CC" w14:textId="77777777" w:rsidR="001A6560" w:rsidRPr="00F36DE4" w:rsidRDefault="001A6560" w:rsidP="00997833">
            <w:pPr>
              <w:rPr>
                <w:sz w:val="16"/>
                <w:szCs w:val="16"/>
              </w:rPr>
            </w:pPr>
            <w:r w:rsidRPr="00F36DE4">
              <w:rPr>
                <w:b/>
                <w:sz w:val="18"/>
                <w:szCs w:val="18"/>
                <w:u w:val="single"/>
              </w:rPr>
              <w:br w:type="page"/>
            </w:r>
            <w:r w:rsidRPr="00F36DE4">
              <w:rPr>
                <w:b/>
                <w:sz w:val="16"/>
                <w:szCs w:val="16"/>
              </w:rPr>
              <w:t>NOM OFFICIEL</w:t>
            </w:r>
            <w:r w:rsidRPr="00F36DE4">
              <w:rPr>
                <w:b/>
                <w:sz w:val="16"/>
                <w:szCs w:val="16"/>
                <w:vertAlign w:val="superscript"/>
              </w:rPr>
              <w:footnoteReference w:id="16"/>
            </w:r>
            <w:r w:rsidRPr="00F36DE4">
              <w:rPr>
                <w:b/>
                <w:sz w:val="16"/>
                <w:szCs w:val="16"/>
              </w:rPr>
              <w:br/>
            </w:r>
            <w:r w:rsidRPr="00F36DE4">
              <w:rPr>
                <w:b/>
                <w:sz w:val="16"/>
                <w:szCs w:val="16"/>
              </w:rPr>
              <w:fldChar w:fldCharType="begin"/>
            </w:r>
            <w:r w:rsidRPr="00F36DE4">
              <w:rPr>
                <w:b/>
                <w:sz w:val="16"/>
                <w:szCs w:val="16"/>
              </w:rPr>
              <w:instrText xml:space="preserve"> AUTOTEXT  " Zone de texte simple"  \* MERGEFORMAT </w:instrText>
            </w:r>
            <w:r w:rsidRPr="00F36DE4">
              <w:rPr>
                <w:sz w:val="16"/>
                <w:szCs w:val="16"/>
              </w:rPr>
              <w:fldChar w:fldCharType="end"/>
            </w:r>
          </w:p>
          <w:p w14:paraId="1751039F" w14:textId="77777777" w:rsidR="001A6560" w:rsidRPr="00F36DE4" w:rsidRDefault="001A6560" w:rsidP="00997833">
            <w:pPr>
              <w:rPr>
                <w:b/>
                <w:sz w:val="16"/>
                <w:szCs w:val="16"/>
              </w:rPr>
            </w:pPr>
            <w:r w:rsidRPr="00F36DE4">
              <w:rPr>
                <w:b/>
                <w:sz w:val="16"/>
                <w:szCs w:val="16"/>
              </w:rPr>
              <w:t>ABRÉVIATION</w:t>
            </w:r>
            <w:r w:rsidRPr="00F36DE4">
              <w:rPr>
                <w:b/>
                <w:sz w:val="16"/>
                <w:szCs w:val="16"/>
              </w:rPr>
              <w:br/>
            </w:r>
            <w:r w:rsidRPr="00F36DE4">
              <w:rPr>
                <w:b/>
                <w:sz w:val="16"/>
                <w:szCs w:val="16"/>
              </w:rPr>
              <w:br/>
              <w:t>NUMÉRO DE REGISTRE PRINCIPAL</w:t>
            </w:r>
            <w:r w:rsidRPr="00F36DE4">
              <w:rPr>
                <w:b/>
                <w:sz w:val="16"/>
                <w:szCs w:val="16"/>
                <w:vertAlign w:val="superscript"/>
              </w:rPr>
              <w:footnoteReference w:id="17"/>
            </w:r>
          </w:p>
          <w:p w14:paraId="1A04B9BD" w14:textId="77777777" w:rsidR="001A6560" w:rsidRPr="00F36DE4" w:rsidRDefault="001A6560" w:rsidP="00997833">
            <w:pPr>
              <w:rPr>
                <w:b/>
                <w:sz w:val="16"/>
                <w:szCs w:val="16"/>
              </w:rPr>
            </w:pPr>
            <w:r w:rsidRPr="00F36DE4">
              <w:rPr>
                <w:b/>
                <w:sz w:val="16"/>
                <w:szCs w:val="16"/>
              </w:rPr>
              <w:t>NUMÉRO DE REGISTRE SECONDAIRE</w:t>
            </w:r>
          </w:p>
          <w:p w14:paraId="42564C5F" w14:textId="77777777" w:rsidR="001A6560" w:rsidRPr="00F36DE4" w:rsidRDefault="001A6560" w:rsidP="00997833">
            <w:pPr>
              <w:tabs>
                <w:tab w:val="left" w:pos="3828"/>
                <w:tab w:val="left" w:pos="5670"/>
              </w:tabs>
              <w:rPr>
                <w:b/>
                <w:sz w:val="16"/>
                <w:szCs w:val="16"/>
              </w:rPr>
            </w:pPr>
            <w:r w:rsidRPr="00F36DE4">
              <w:rPr>
                <w:b/>
                <w:sz w:val="16"/>
                <w:szCs w:val="16"/>
              </w:rPr>
              <w:t>(le cas échéant)</w:t>
            </w:r>
          </w:p>
          <w:p w14:paraId="03BCA1A5" w14:textId="77777777" w:rsidR="001A6560" w:rsidRPr="00F36DE4" w:rsidRDefault="001A6560" w:rsidP="00997833">
            <w:pPr>
              <w:tabs>
                <w:tab w:val="left" w:pos="3828"/>
                <w:tab w:val="left" w:pos="5670"/>
              </w:tabs>
              <w:rPr>
                <w:b/>
                <w:sz w:val="16"/>
                <w:szCs w:val="16"/>
              </w:rPr>
            </w:pPr>
            <w:r w:rsidRPr="00F36DE4">
              <w:rPr>
                <w:b/>
                <w:sz w:val="16"/>
                <w:szCs w:val="16"/>
              </w:rPr>
              <w:t>LIEU DE L'ENREGISTREMENT PRINCIPAL</w:t>
            </w:r>
            <w:r w:rsidRPr="00F36DE4">
              <w:rPr>
                <w:b/>
                <w:sz w:val="16"/>
                <w:szCs w:val="16"/>
              </w:rPr>
              <w:tab/>
              <w:t>VILLE</w:t>
            </w:r>
            <w:r w:rsidRPr="00F36DE4">
              <w:rPr>
                <w:b/>
                <w:sz w:val="16"/>
                <w:szCs w:val="16"/>
              </w:rPr>
              <w:tab/>
              <w:t>PAYS</w:t>
            </w:r>
          </w:p>
          <w:p w14:paraId="7691F534" w14:textId="77777777" w:rsidR="001A6560" w:rsidRPr="00F36DE4" w:rsidRDefault="001A6560" w:rsidP="00997833">
            <w:pPr>
              <w:tabs>
                <w:tab w:val="left" w:pos="3969"/>
                <w:tab w:val="left" w:pos="4536"/>
                <w:tab w:val="left" w:pos="5245"/>
              </w:tabs>
              <w:rPr>
                <w:b/>
                <w:sz w:val="16"/>
                <w:szCs w:val="16"/>
              </w:rPr>
            </w:pPr>
            <w:r w:rsidRPr="00F36DE4">
              <w:rPr>
                <w:b/>
                <w:sz w:val="16"/>
                <w:szCs w:val="16"/>
              </w:rPr>
              <w:t>DATE DE L'ENREGISTREMENT PRINCIPAL</w:t>
            </w:r>
            <w:r w:rsidRPr="00F36DE4">
              <w:rPr>
                <w:b/>
                <w:sz w:val="16"/>
                <w:szCs w:val="16"/>
              </w:rPr>
              <w:br/>
            </w:r>
            <w:r w:rsidRPr="00F36DE4">
              <w:rPr>
                <w:b/>
                <w:sz w:val="16"/>
                <w:szCs w:val="16"/>
              </w:rPr>
              <w:tab/>
              <w:t>JJ</w:t>
            </w:r>
            <w:r w:rsidRPr="00F36DE4">
              <w:rPr>
                <w:b/>
                <w:sz w:val="16"/>
                <w:szCs w:val="16"/>
              </w:rPr>
              <w:tab/>
              <w:t>MM</w:t>
            </w:r>
            <w:r w:rsidRPr="00F36DE4">
              <w:rPr>
                <w:b/>
                <w:sz w:val="16"/>
                <w:szCs w:val="16"/>
              </w:rPr>
              <w:tab/>
              <w:t>AAAA</w:t>
            </w:r>
          </w:p>
          <w:p w14:paraId="5878C9EB" w14:textId="77777777" w:rsidR="001A6560" w:rsidRPr="00F36DE4" w:rsidRDefault="001A6560" w:rsidP="00997833">
            <w:pPr>
              <w:rPr>
                <w:b/>
                <w:sz w:val="16"/>
                <w:szCs w:val="16"/>
              </w:rPr>
            </w:pPr>
            <w:r w:rsidRPr="00F36DE4">
              <w:rPr>
                <w:b/>
                <w:sz w:val="16"/>
                <w:szCs w:val="16"/>
              </w:rPr>
              <w:t>NUMÉRO DE TVA</w:t>
            </w:r>
          </w:p>
          <w:p w14:paraId="2CE72A4B" w14:textId="77777777" w:rsidR="001A6560" w:rsidRPr="00F36DE4" w:rsidRDefault="001A6560" w:rsidP="00997833">
            <w:pPr>
              <w:rPr>
                <w:b/>
                <w:sz w:val="16"/>
                <w:szCs w:val="16"/>
              </w:rPr>
            </w:pPr>
            <w:r w:rsidRPr="00F36DE4">
              <w:rPr>
                <w:b/>
                <w:sz w:val="16"/>
                <w:szCs w:val="16"/>
              </w:rPr>
              <w:t>ADRESSE OFFICIELLE</w:t>
            </w:r>
            <w:r w:rsidRPr="00F36DE4">
              <w:rPr>
                <w:b/>
                <w:sz w:val="16"/>
                <w:szCs w:val="16"/>
              </w:rPr>
              <w:br/>
            </w:r>
          </w:p>
          <w:p w14:paraId="3B4E44A1" w14:textId="77777777" w:rsidR="001A6560" w:rsidRPr="00F36DE4" w:rsidRDefault="001A6560" w:rsidP="00997833">
            <w:pPr>
              <w:tabs>
                <w:tab w:val="left" w:pos="2127"/>
                <w:tab w:val="left" w:pos="5103"/>
              </w:tabs>
              <w:rPr>
                <w:b/>
                <w:sz w:val="16"/>
                <w:szCs w:val="16"/>
              </w:rPr>
            </w:pPr>
            <w:r w:rsidRPr="00F36DE4">
              <w:rPr>
                <w:b/>
                <w:sz w:val="16"/>
                <w:szCs w:val="16"/>
              </w:rPr>
              <w:t>CODE POSTAL</w:t>
            </w:r>
            <w:r w:rsidRPr="00F36DE4">
              <w:rPr>
                <w:b/>
                <w:sz w:val="16"/>
                <w:szCs w:val="16"/>
              </w:rPr>
              <w:tab/>
              <w:t>BOITE POSTALE</w:t>
            </w:r>
            <w:r w:rsidRPr="00F36DE4">
              <w:rPr>
                <w:b/>
                <w:sz w:val="16"/>
                <w:szCs w:val="16"/>
              </w:rPr>
              <w:tab/>
            </w:r>
            <w:r w:rsidRPr="00F36DE4">
              <w:rPr>
                <w:b/>
                <w:sz w:val="16"/>
                <w:szCs w:val="16"/>
              </w:rPr>
              <w:tab/>
              <w:t>VILLE</w:t>
            </w:r>
          </w:p>
          <w:p w14:paraId="44ABB5F8" w14:textId="77777777" w:rsidR="001A6560" w:rsidRPr="00F36DE4" w:rsidRDefault="001A6560" w:rsidP="00997833">
            <w:pPr>
              <w:tabs>
                <w:tab w:val="left" w:pos="5670"/>
              </w:tabs>
              <w:rPr>
                <w:b/>
                <w:sz w:val="16"/>
                <w:szCs w:val="16"/>
              </w:rPr>
            </w:pPr>
            <w:r w:rsidRPr="00F36DE4">
              <w:rPr>
                <w:b/>
                <w:sz w:val="16"/>
                <w:szCs w:val="16"/>
              </w:rPr>
              <w:t>PAYS</w:t>
            </w:r>
            <w:r w:rsidRPr="00F36DE4">
              <w:rPr>
                <w:b/>
                <w:sz w:val="16"/>
                <w:szCs w:val="16"/>
              </w:rPr>
              <w:tab/>
              <w:t xml:space="preserve">TÉLÉPHONE </w:t>
            </w:r>
          </w:p>
          <w:p w14:paraId="0A70D100" w14:textId="77777777" w:rsidR="001A6560" w:rsidRPr="00F36DE4" w:rsidRDefault="001A6560" w:rsidP="00997833">
            <w:pPr>
              <w:rPr>
                <w:b/>
                <w:sz w:val="18"/>
                <w:szCs w:val="18"/>
                <w:u w:val="single"/>
              </w:rPr>
            </w:pPr>
            <w:r w:rsidRPr="00F36DE4">
              <w:rPr>
                <w:b/>
                <w:sz w:val="16"/>
                <w:szCs w:val="16"/>
              </w:rPr>
              <w:t>COURRIEL</w:t>
            </w:r>
          </w:p>
        </w:tc>
      </w:tr>
      <w:tr w:rsidR="001A6560" w:rsidRPr="00F36DE4" w14:paraId="2E28B13B" w14:textId="77777777" w:rsidTr="00997833">
        <w:trPr>
          <w:trHeight w:val="698"/>
        </w:trPr>
        <w:tc>
          <w:tcPr>
            <w:tcW w:w="3227" w:type="dxa"/>
            <w:tcBorders>
              <w:top w:val="single" w:sz="4" w:space="0" w:color="auto"/>
              <w:bottom w:val="single" w:sz="4" w:space="0" w:color="auto"/>
              <w:right w:val="single" w:sz="4" w:space="0" w:color="auto"/>
            </w:tcBorders>
            <w:shd w:val="clear" w:color="auto" w:fill="auto"/>
          </w:tcPr>
          <w:p w14:paraId="3D5D37EC" w14:textId="77777777" w:rsidR="001A6560" w:rsidRPr="00F36DE4" w:rsidRDefault="001A6560" w:rsidP="00997833">
            <w:pPr>
              <w:spacing w:before="120" w:after="120"/>
              <w:rPr>
                <w:bCs/>
                <w:sz w:val="16"/>
                <w:szCs w:val="16"/>
              </w:rPr>
            </w:pPr>
            <w:r w:rsidRPr="00F36DE4">
              <w:rPr>
                <w:b/>
                <w:sz w:val="16"/>
                <w:szCs w:val="16"/>
              </w:rPr>
              <w:t>DATE</w:t>
            </w:r>
          </w:p>
        </w:tc>
        <w:tc>
          <w:tcPr>
            <w:tcW w:w="5267" w:type="dxa"/>
            <w:vMerge w:val="restart"/>
            <w:tcBorders>
              <w:top w:val="single" w:sz="4" w:space="0" w:color="auto"/>
              <w:left w:val="single" w:sz="4" w:space="0" w:color="auto"/>
            </w:tcBorders>
            <w:shd w:val="clear" w:color="auto" w:fill="auto"/>
          </w:tcPr>
          <w:p w14:paraId="3C373CEA" w14:textId="77777777" w:rsidR="001A6560" w:rsidRPr="00F36DE4" w:rsidRDefault="001A6560" w:rsidP="00997833">
            <w:pPr>
              <w:tabs>
                <w:tab w:val="left" w:pos="2983"/>
              </w:tabs>
              <w:rPr>
                <w:b/>
                <w:sz w:val="18"/>
                <w:szCs w:val="18"/>
              </w:rPr>
            </w:pPr>
            <w:r w:rsidRPr="00F36DE4">
              <w:rPr>
                <w:b/>
                <w:sz w:val="16"/>
                <w:szCs w:val="16"/>
              </w:rPr>
              <w:t>CACHET</w:t>
            </w:r>
          </w:p>
        </w:tc>
      </w:tr>
      <w:tr w:rsidR="001A6560" w:rsidRPr="00F36DE4" w14:paraId="5FA3CC42" w14:textId="77777777" w:rsidTr="00997833">
        <w:trPr>
          <w:trHeight w:val="1871"/>
        </w:trPr>
        <w:tc>
          <w:tcPr>
            <w:tcW w:w="3227" w:type="dxa"/>
            <w:tcBorders>
              <w:top w:val="single" w:sz="4" w:space="0" w:color="auto"/>
              <w:right w:val="single" w:sz="4" w:space="0" w:color="auto"/>
            </w:tcBorders>
            <w:shd w:val="clear" w:color="auto" w:fill="auto"/>
          </w:tcPr>
          <w:p w14:paraId="6A23DE33" w14:textId="77777777" w:rsidR="001A6560" w:rsidRPr="00F36DE4" w:rsidRDefault="001A6560" w:rsidP="00997833">
            <w:pPr>
              <w:spacing w:before="120" w:after="120"/>
              <w:rPr>
                <w:b/>
                <w:sz w:val="16"/>
                <w:szCs w:val="16"/>
              </w:rPr>
            </w:pPr>
            <w:r w:rsidRPr="00F36DE4">
              <w:rPr>
                <w:b/>
                <w:sz w:val="16"/>
                <w:szCs w:val="16"/>
              </w:rPr>
              <w:t>SIGNATURE DU REPRÉSENTANT AUTORISÉ</w:t>
            </w:r>
          </w:p>
          <w:p w14:paraId="7D104C73" w14:textId="77777777" w:rsidR="001A6560" w:rsidRPr="00F36DE4" w:rsidRDefault="001A6560" w:rsidP="00997833">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551D6A1" w14:textId="77777777" w:rsidR="001A6560" w:rsidRPr="00F36DE4" w:rsidRDefault="001A6560" w:rsidP="00997833">
            <w:pPr>
              <w:tabs>
                <w:tab w:val="left" w:pos="2983"/>
              </w:tabs>
              <w:rPr>
                <w:b/>
                <w:sz w:val="18"/>
                <w:szCs w:val="18"/>
              </w:rPr>
            </w:pPr>
          </w:p>
        </w:tc>
      </w:tr>
    </w:tbl>
    <w:p w14:paraId="3AAC109B" w14:textId="77777777" w:rsidR="0041722F" w:rsidRDefault="0041722F" w:rsidP="0041722F">
      <w:pPr>
        <w:pStyle w:val="Titre3"/>
        <w:numPr>
          <w:ilvl w:val="0"/>
          <w:numId w:val="0"/>
        </w:numPr>
        <w:ind w:left="2268"/>
        <w:rPr>
          <w:rFonts w:ascii="Georgia" w:hAnsi="Georgia"/>
          <w:lang w:val="fr-BE"/>
        </w:rPr>
      </w:pPr>
      <w:bookmarkStart w:id="178" w:name="_Toc257039881"/>
      <w:bookmarkStart w:id="179" w:name="_Toc51592069"/>
      <w:bookmarkStart w:id="180" w:name="_Toc52268501"/>
      <w:bookmarkStart w:id="181" w:name="_Toc52533032"/>
      <w:bookmarkStart w:id="182" w:name="_Toc52536036"/>
      <w:bookmarkEnd w:id="177"/>
    </w:p>
    <w:p w14:paraId="70ABC9F9" w14:textId="43ECE057" w:rsidR="002F0075" w:rsidRDefault="002F0075" w:rsidP="00482C36">
      <w:pPr>
        <w:pStyle w:val="Titre3"/>
        <w:ind w:left="2268"/>
        <w:rPr>
          <w:rFonts w:ascii="Georgia" w:hAnsi="Georgia"/>
          <w:lang w:val="fr-BE"/>
        </w:rPr>
      </w:pPr>
      <w:bookmarkStart w:id="183" w:name="_Toc114171351"/>
      <w:r>
        <w:rPr>
          <w:rFonts w:ascii="Georgia" w:hAnsi="Georgia"/>
          <w:lang w:val="fr-BE"/>
        </w:rPr>
        <w:t>Information bancaire</w:t>
      </w:r>
      <w:bookmarkEnd w:id="183"/>
    </w:p>
    <w:p w14:paraId="32CA2637" w14:textId="392C83FE" w:rsidR="002F0075" w:rsidRDefault="002F0075" w:rsidP="002F0075">
      <w:pPr>
        <w:pStyle w:val="Titre3"/>
        <w:numPr>
          <w:ilvl w:val="0"/>
          <w:numId w:val="0"/>
        </w:numPr>
        <w:ind w:left="2268"/>
        <w:rPr>
          <w:rFonts w:ascii="Georgia" w:hAnsi="Georgia"/>
          <w:lang w:val="fr-B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662"/>
      </w:tblGrid>
      <w:tr w:rsidR="002F0075" w:rsidRPr="00F36DE4" w14:paraId="597F154F" w14:textId="77777777" w:rsidTr="002F0075">
        <w:trPr>
          <w:trHeight w:val="548"/>
        </w:trPr>
        <w:tc>
          <w:tcPr>
            <w:tcW w:w="1843" w:type="dxa"/>
            <w:vAlign w:val="center"/>
          </w:tcPr>
          <w:p w14:paraId="5CDAF57D" w14:textId="5F4BA22E" w:rsidR="002F0075" w:rsidRPr="00F36DE4" w:rsidRDefault="002F0075" w:rsidP="002F0075">
            <w:pPr>
              <w:spacing w:before="120" w:after="120" w:line="240" w:lineRule="auto"/>
              <w:rPr>
                <w:rFonts w:eastAsia="DejaVu Sans" w:cs="Arial"/>
                <w:kern w:val="18"/>
                <w:szCs w:val="21"/>
              </w:rPr>
            </w:pPr>
            <w:bookmarkStart w:id="184" w:name="_Hlk106203262"/>
            <w:r>
              <w:rPr>
                <w:rFonts w:eastAsia="DejaVu Sans" w:cs="Arial"/>
                <w:kern w:val="18"/>
                <w:szCs w:val="21"/>
              </w:rPr>
              <w:t>Banque</w:t>
            </w:r>
          </w:p>
        </w:tc>
        <w:tc>
          <w:tcPr>
            <w:tcW w:w="6662" w:type="dxa"/>
            <w:vAlign w:val="center"/>
          </w:tcPr>
          <w:p w14:paraId="042D50BD" w14:textId="66057BCA" w:rsidR="002F0075" w:rsidRPr="00F36DE4" w:rsidRDefault="002F0075" w:rsidP="00997833">
            <w:pPr>
              <w:spacing w:before="120" w:after="120" w:line="240" w:lineRule="auto"/>
              <w:jc w:val="center"/>
              <w:rPr>
                <w:rFonts w:eastAsia="DejaVu Sans" w:cs="Arial"/>
                <w:kern w:val="18"/>
                <w:szCs w:val="21"/>
              </w:rPr>
            </w:pPr>
          </w:p>
        </w:tc>
      </w:tr>
      <w:tr w:rsidR="002F0075" w:rsidRPr="00F36DE4" w14:paraId="27F9F4F5" w14:textId="77777777" w:rsidTr="002F0075">
        <w:trPr>
          <w:trHeight w:val="804"/>
        </w:trPr>
        <w:tc>
          <w:tcPr>
            <w:tcW w:w="1843" w:type="dxa"/>
            <w:vAlign w:val="center"/>
          </w:tcPr>
          <w:p w14:paraId="7B616FCE" w14:textId="2806018D" w:rsidR="002F0075" w:rsidRPr="00F36DE4" w:rsidRDefault="002F0075" w:rsidP="002F0075">
            <w:pPr>
              <w:spacing w:before="120" w:after="120" w:line="240" w:lineRule="auto"/>
              <w:rPr>
                <w:rFonts w:eastAsia="DejaVu Sans" w:cs="Arial"/>
                <w:kern w:val="18"/>
                <w:szCs w:val="21"/>
              </w:rPr>
            </w:pPr>
            <w:r>
              <w:rPr>
                <w:rFonts w:eastAsia="DejaVu Sans" w:cs="Arial"/>
                <w:kern w:val="18"/>
                <w:szCs w:val="21"/>
              </w:rPr>
              <w:t>IBAN/BIC</w:t>
            </w:r>
          </w:p>
        </w:tc>
        <w:tc>
          <w:tcPr>
            <w:tcW w:w="6662" w:type="dxa"/>
            <w:vAlign w:val="center"/>
          </w:tcPr>
          <w:p w14:paraId="1D859035" w14:textId="77777777" w:rsidR="002F0075" w:rsidRPr="00F36DE4" w:rsidRDefault="002F0075" w:rsidP="00997833">
            <w:pPr>
              <w:spacing w:before="120" w:after="120" w:line="240" w:lineRule="auto"/>
              <w:jc w:val="right"/>
              <w:rPr>
                <w:rFonts w:eastAsia="DejaVu Sans" w:cs="Arial"/>
                <w:kern w:val="18"/>
                <w:szCs w:val="21"/>
              </w:rPr>
            </w:pPr>
          </w:p>
        </w:tc>
      </w:tr>
      <w:tr w:rsidR="002F0075" w:rsidRPr="00F36DE4" w14:paraId="659EDE79" w14:textId="77777777" w:rsidTr="002F0075">
        <w:trPr>
          <w:trHeight w:val="582"/>
        </w:trPr>
        <w:tc>
          <w:tcPr>
            <w:tcW w:w="1843" w:type="dxa"/>
            <w:vAlign w:val="center"/>
          </w:tcPr>
          <w:p w14:paraId="3B371B38" w14:textId="6A6CFBEF" w:rsidR="002F0075" w:rsidRPr="00F36DE4" w:rsidRDefault="002F0075" w:rsidP="002F0075">
            <w:pPr>
              <w:spacing w:before="120" w:after="120" w:line="240" w:lineRule="auto"/>
              <w:rPr>
                <w:rFonts w:eastAsia="DejaVu Sans" w:cs="Arial"/>
                <w:kern w:val="18"/>
                <w:szCs w:val="21"/>
              </w:rPr>
            </w:pPr>
            <w:r>
              <w:rPr>
                <w:rFonts w:eastAsia="DejaVu Sans" w:cs="Arial"/>
                <w:kern w:val="18"/>
                <w:szCs w:val="21"/>
              </w:rPr>
              <w:t>N° compte</w:t>
            </w:r>
          </w:p>
        </w:tc>
        <w:tc>
          <w:tcPr>
            <w:tcW w:w="6662" w:type="dxa"/>
            <w:vAlign w:val="center"/>
          </w:tcPr>
          <w:p w14:paraId="69470BDC" w14:textId="77777777" w:rsidR="002F0075" w:rsidRPr="00F36DE4" w:rsidRDefault="002F0075" w:rsidP="00997833">
            <w:pPr>
              <w:spacing w:before="120" w:after="120" w:line="240" w:lineRule="auto"/>
              <w:jc w:val="right"/>
              <w:rPr>
                <w:rFonts w:eastAsia="DejaVu Sans" w:cs="Arial"/>
                <w:kern w:val="18"/>
                <w:szCs w:val="21"/>
              </w:rPr>
            </w:pPr>
          </w:p>
        </w:tc>
      </w:tr>
      <w:tr w:rsidR="002F0075" w:rsidRPr="00F36DE4" w14:paraId="7BD5276C" w14:textId="77777777" w:rsidTr="002F0075">
        <w:trPr>
          <w:trHeight w:val="804"/>
        </w:trPr>
        <w:tc>
          <w:tcPr>
            <w:tcW w:w="1843" w:type="dxa"/>
            <w:vAlign w:val="center"/>
          </w:tcPr>
          <w:p w14:paraId="1AC9A2D9" w14:textId="2F8E24A8" w:rsidR="002F0075" w:rsidRPr="00F36DE4" w:rsidRDefault="002F0075" w:rsidP="002F0075">
            <w:pPr>
              <w:spacing w:before="120" w:after="120" w:line="240" w:lineRule="auto"/>
              <w:rPr>
                <w:rFonts w:eastAsia="DejaVu Sans" w:cs="Arial"/>
                <w:kern w:val="18"/>
                <w:szCs w:val="21"/>
              </w:rPr>
            </w:pPr>
            <w:r>
              <w:rPr>
                <w:rFonts w:eastAsia="DejaVu Sans" w:cs="Arial"/>
                <w:kern w:val="18"/>
                <w:szCs w:val="21"/>
              </w:rPr>
              <w:t>Clé RIB</w:t>
            </w:r>
          </w:p>
        </w:tc>
        <w:tc>
          <w:tcPr>
            <w:tcW w:w="6662" w:type="dxa"/>
            <w:vAlign w:val="center"/>
          </w:tcPr>
          <w:p w14:paraId="75A5FC83" w14:textId="77777777" w:rsidR="002F0075" w:rsidRPr="00F36DE4" w:rsidRDefault="002F0075" w:rsidP="00997833">
            <w:pPr>
              <w:spacing w:before="120" w:after="120" w:line="240" w:lineRule="auto"/>
              <w:jc w:val="right"/>
              <w:rPr>
                <w:rFonts w:eastAsia="DejaVu Sans" w:cs="Arial"/>
                <w:kern w:val="18"/>
                <w:szCs w:val="21"/>
              </w:rPr>
            </w:pPr>
          </w:p>
        </w:tc>
      </w:tr>
      <w:bookmarkEnd w:id="184"/>
    </w:tbl>
    <w:p w14:paraId="7BD08395" w14:textId="77777777" w:rsidR="002F0075" w:rsidRPr="002F0075" w:rsidRDefault="002F0075" w:rsidP="002F0075"/>
    <w:p w14:paraId="29DFDDDD" w14:textId="09C48F11" w:rsidR="001A6560" w:rsidRPr="005E534F" w:rsidRDefault="001A6560" w:rsidP="00482C36">
      <w:pPr>
        <w:pStyle w:val="Titre3"/>
        <w:ind w:left="2268"/>
        <w:rPr>
          <w:rFonts w:ascii="Georgia" w:hAnsi="Georgia"/>
          <w:sz w:val="22"/>
          <w:szCs w:val="22"/>
          <w:lang w:val="fr-BE"/>
        </w:rPr>
      </w:pPr>
      <w:bookmarkStart w:id="185" w:name="_Toc114171352"/>
      <w:r w:rsidRPr="005E534F">
        <w:rPr>
          <w:rFonts w:ascii="Georgia" w:hAnsi="Georgia"/>
          <w:sz w:val="22"/>
          <w:szCs w:val="22"/>
          <w:lang w:val="fr-BE"/>
        </w:rPr>
        <w:t>Sous-traitants</w:t>
      </w:r>
      <w:bookmarkEnd w:id="178"/>
      <w:bookmarkEnd w:id="179"/>
      <w:bookmarkEnd w:id="180"/>
      <w:bookmarkEnd w:id="181"/>
      <w:bookmarkEnd w:id="182"/>
      <w:bookmarkEnd w:id="185"/>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1A6560" w:rsidRPr="00F36DE4" w14:paraId="0145A742" w14:textId="77777777" w:rsidTr="00997833">
        <w:trPr>
          <w:trHeight w:val="803"/>
        </w:trPr>
        <w:tc>
          <w:tcPr>
            <w:tcW w:w="2457" w:type="dxa"/>
            <w:vAlign w:val="center"/>
          </w:tcPr>
          <w:p w14:paraId="0C4F319E" w14:textId="77777777" w:rsidR="001A6560" w:rsidRPr="00F36DE4" w:rsidRDefault="001A6560" w:rsidP="00997833">
            <w:pPr>
              <w:spacing w:before="120" w:after="120" w:line="240" w:lineRule="auto"/>
              <w:jc w:val="center"/>
              <w:rPr>
                <w:rFonts w:eastAsia="DejaVu Sans" w:cs="Arial"/>
                <w:kern w:val="18"/>
                <w:szCs w:val="21"/>
              </w:rPr>
            </w:pPr>
            <w:r w:rsidRPr="00F36DE4">
              <w:rPr>
                <w:rFonts w:eastAsia="DejaVu Sans" w:cs="Arial"/>
                <w:kern w:val="18"/>
                <w:szCs w:val="21"/>
              </w:rPr>
              <w:t>Nom et forme juridique</w:t>
            </w:r>
          </w:p>
        </w:tc>
        <w:tc>
          <w:tcPr>
            <w:tcW w:w="2383" w:type="dxa"/>
            <w:vAlign w:val="center"/>
          </w:tcPr>
          <w:p w14:paraId="552F3511" w14:textId="77777777" w:rsidR="001A6560" w:rsidRPr="00F36DE4" w:rsidRDefault="001A6560" w:rsidP="00997833">
            <w:pPr>
              <w:spacing w:before="120" w:after="120" w:line="240" w:lineRule="auto"/>
              <w:jc w:val="center"/>
              <w:rPr>
                <w:rFonts w:eastAsia="DejaVu Sans" w:cs="Arial"/>
                <w:kern w:val="18"/>
                <w:szCs w:val="21"/>
              </w:rPr>
            </w:pPr>
            <w:r w:rsidRPr="00F36DE4">
              <w:rPr>
                <w:rFonts w:eastAsia="DejaVu Sans" w:cs="Arial"/>
                <w:kern w:val="18"/>
                <w:szCs w:val="21"/>
              </w:rPr>
              <w:t>Adresse / siège social</w:t>
            </w:r>
          </w:p>
        </w:tc>
        <w:tc>
          <w:tcPr>
            <w:tcW w:w="3665" w:type="dxa"/>
            <w:vAlign w:val="center"/>
          </w:tcPr>
          <w:p w14:paraId="0F13AFA3" w14:textId="77777777" w:rsidR="001A6560" w:rsidRPr="00F36DE4" w:rsidRDefault="001A6560" w:rsidP="00997833">
            <w:pPr>
              <w:spacing w:before="120" w:after="120" w:line="240" w:lineRule="auto"/>
              <w:jc w:val="center"/>
              <w:rPr>
                <w:rFonts w:eastAsia="DejaVu Sans" w:cs="Arial"/>
                <w:kern w:val="18"/>
                <w:szCs w:val="21"/>
              </w:rPr>
            </w:pPr>
            <w:r w:rsidRPr="00F36DE4">
              <w:rPr>
                <w:rFonts w:eastAsia="DejaVu Sans" w:cs="Arial"/>
                <w:kern w:val="18"/>
                <w:szCs w:val="21"/>
              </w:rPr>
              <w:t>Objet</w:t>
            </w:r>
          </w:p>
        </w:tc>
      </w:tr>
      <w:tr w:rsidR="001A6560" w:rsidRPr="00F36DE4" w14:paraId="51945E29" w14:textId="77777777" w:rsidTr="00997833">
        <w:trPr>
          <w:trHeight w:val="804"/>
        </w:trPr>
        <w:tc>
          <w:tcPr>
            <w:tcW w:w="2457" w:type="dxa"/>
            <w:vAlign w:val="center"/>
          </w:tcPr>
          <w:p w14:paraId="682E3470" w14:textId="77777777" w:rsidR="001A6560" w:rsidRPr="00F36DE4" w:rsidRDefault="001A6560" w:rsidP="00997833">
            <w:pPr>
              <w:spacing w:before="120" w:after="120" w:line="240" w:lineRule="auto"/>
              <w:jc w:val="right"/>
              <w:rPr>
                <w:rFonts w:eastAsia="DejaVu Sans" w:cs="Arial"/>
                <w:kern w:val="18"/>
                <w:szCs w:val="21"/>
              </w:rPr>
            </w:pPr>
          </w:p>
        </w:tc>
        <w:tc>
          <w:tcPr>
            <w:tcW w:w="2383" w:type="dxa"/>
            <w:vAlign w:val="center"/>
          </w:tcPr>
          <w:p w14:paraId="4F9EA5FF" w14:textId="77777777" w:rsidR="001A6560" w:rsidRPr="00F36DE4" w:rsidRDefault="001A6560" w:rsidP="00997833">
            <w:pPr>
              <w:spacing w:before="120" w:after="120" w:line="240" w:lineRule="auto"/>
              <w:jc w:val="right"/>
              <w:rPr>
                <w:rFonts w:eastAsia="DejaVu Sans" w:cs="Arial"/>
                <w:kern w:val="18"/>
                <w:szCs w:val="21"/>
              </w:rPr>
            </w:pPr>
          </w:p>
        </w:tc>
        <w:tc>
          <w:tcPr>
            <w:tcW w:w="3665" w:type="dxa"/>
            <w:vAlign w:val="center"/>
          </w:tcPr>
          <w:p w14:paraId="14530FDD" w14:textId="77777777" w:rsidR="001A6560" w:rsidRPr="00F36DE4" w:rsidRDefault="001A6560" w:rsidP="00997833">
            <w:pPr>
              <w:spacing w:before="120" w:after="120" w:line="240" w:lineRule="auto"/>
              <w:jc w:val="right"/>
              <w:rPr>
                <w:rFonts w:eastAsia="DejaVu Sans" w:cs="Arial"/>
                <w:kern w:val="18"/>
                <w:szCs w:val="21"/>
              </w:rPr>
            </w:pPr>
          </w:p>
        </w:tc>
      </w:tr>
      <w:tr w:rsidR="001A6560" w:rsidRPr="00F36DE4" w14:paraId="6AE8190F" w14:textId="77777777" w:rsidTr="00997833">
        <w:trPr>
          <w:trHeight w:val="804"/>
        </w:trPr>
        <w:tc>
          <w:tcPr>
            <w:tcW w:w="2457" w:type="dxa"/>
            <w:vAlign w:val="center"/>
          </w:tcPr>
          <w:p w14:paraId="43ED32AC" w14:textId="77777777" w:rsidR="001A6560" w:rsidRPr="00F36DE4" w:rsidRDefault="001A6560" w:rsidP="00997833">
            <w:pPr>
              <w:spacing w:before="120" w:after="120" w:line="240" w:lineRule="auto"/>
              <w:jc w:val="right"/>
              <w:rPr>
                <w:rFonts w:eastAsia="DejaVu Sans" w:cs="Arial"/>
                <w:kern w:val="18"/>
                <w:szCs w:val="21"/>
              </w:rPr>
            </w:pPr>
          </w:p>
        </w:tc>
        <w:tc>
          <w:tcPr>
            <w:tcW w:w="2383" w:type="dxa"/>
            <w:vAlign w:val="center"/>
          </w:tcPr>
          <w:p w14:paraId="7DBDB9E9" w14:textId="77777777" w:rsidR="001A6560" w:rsidRPr="00F36DE4" w:rsidRDefault="001A6560" w:rsidP="00997833">
            <w:pPr>
              <w:spacing w:before="120" w:after="120" w:line="240" w:lineRule="auto"/>
              <w:jc w:val="right"/>
              <w:rPr>
                <w:rFonts w:eastAsia="DejaVu Sans" w:cs="Arial"/>
                <w:kern w:val="18"/>
                <w:szCs w:val="21"/>
              </w:rPr>
            </w:pPr>
          </w:p>
        </w:tc>
        <w:tc>
          <w:tcPr>
            <w:tcW w:w="3665" w:type="dxa"/>
            <w:vAlign w:val="center"/>
          </w:tcPr>
          <w:p w14:paraId="72922025" w14:textId="77777777" w:rsidR="001A6560" w:rsidRPr="00F36DE4" w:rsidRDefault="001A6560" w:rsidP="00997833">
            <w:pPr>
              <w:spacing w:before="120" w:after="120" w:line="240" w:lineRule="auto"/>
              <w:jc w:val="right"/>
              <w:rPr>
                <w:rFonts w:eastAsia="DejaVu Sans" w:cs="Arial"/>
                <w:kern w:val="18"/>
                <w:szCs w:val="21"/>
              </w:rPr>
            </w:pPr>
          </w:p>
        </w:tc>
      </w:tr>
      <w:tr w:rsidR="001A6560" w:rsidRPr="00F36DE4" w14:paraId="165169FD" w14:textId="77777777" w:rsidTr="00997833">
        <w:trPr>
          <w:trHeight w:val="804"/>
        </w:trPr>
        <w:tc>
          <w:tcPr>
            <w:tcW w:w="2457" w:type="dxa"/>
            <w:vAlign w:val="center"/>
          </w:tcPr>
          <w:p w14:paraId="65164AC2" w14:textId="77777777" w:rsidR="001A6560" w:rsidRPr="00F36DE4" w:rsidRDefault="001A6560" w:rsidP="00997833">
            <w:pPr>
              <w:spacing w:before="120" w:after="120" w:line="240" w:lineRule="auto"/>
              <w:jc w:val="right"/>
              <w:rPr>
                <w:rFonts w:eastAsia="DejaVu Sans" w:cs="Arial"/>
                <w:kern w:val="18"/>
                <w:szCs w:val="21"/>
              </w:rPr>
            </w:pPr>
          </w:p>
        </w:tc>
        <w:tc>
          <w:tcPr>
            <w:tcW w:w="2383" w:type="dxa"/>
            <w:vAlign w:val="center"/>
          </w:tcPr>
          <w:p w14:paraId="233EED7D" w14:textId="77777777" w:rsidR="001A6560" w:rsidRPr="00F36DE4" w:rsidRDefault="001A6560" w:rsidP="00997833">
            <w:pPr>
              <w:spacing w:before="120" w:after="120" w:line="240" w:lineRule="auto"/>
              <w:jc w:val="right"/>
              <w:rPr>
                <w:rFonts w:eastAsia="DejaVu Sans" w:cs="Arial"/>
                <w:kern w:val="18"/>
                <w:szCs w:val="21"/>
              </w:rPr>
            </w:pPr>
          </w:p>
        </w:tc>
        <w:tc>
          <w:tcPr>
            <w:tcW w:w="3665" w:type="dxa"/>
            <w:vAlign w:val="center"/>
          </w:tcPr>
          <w:p w14:paraId="4029954C" w14:textId="77777777" w:rsidR="001A6560" w:rsidRPr="00F36DE4" w:rsidRDefault="001A6560" w:rsidP="00997833">
            <w:pPr>
              <w:spacing w:before="120" w:after="120" w:line="240" w:lineRule="auto"/>
              <w:jc w:val="right"/>
              <w:rPr>
                <w:rFonts w:eastAsia="DejaVu Sans" w:cs="Arial"/>
                <w:kern w:val="18"/>
                <w:szCs w:val="21"/>
              </w:rPr>
            </w:pPr>
          </w:p>
        </w:tc>
      </w:tr>
    </w:tbl>
    <w:p w14:paraId="7FC767B8" w14:textId="5AFAEA0B" w:rsidR="001238A0" w:rsidRDefault="001238A0" w:rsidP="001238A0">
      <w:pPr>
        <w:pStyle w:val="Titre2"/>
        <w:numPr>
          <w:ilvl w:val="0"/>
          <w:numId w:val="0"/>
        </w:numPr>
        <w:ind w:left="1002"/>
        <w:rPr>
          <w:rFonts w:ascii="Georgia" w:hAnsi="Georgia"/>
        </w:rPr>
      </w:pPr>
      <w:bookmarkStart w:id="186" w:name="_Toc52268502"/>
      <w:bookmarkStart w:id="187" w:name="_Toc52533033"/>
      <w:bookmarkStart w:id="188" w:name="_Toc52536037"/>
    </w:p>
    <w:p w14:paraId="66F18714" w14:textId="5AD7F75C" w:rsidR="001238A0" w:rsidRDefault="001238A0" w:rsidP="001238A0"/>
    <w:p w14:paraId="2A39703F" w14:textId="7893E2F8" w:rsidR="001238A0" w:rsidRDefault="001238A0" w:rsidP="001238A0"/>
    <w:p w14:paraId="5C774C3D" w14:textId="67B49BA5" w:rsidR="001238A0" w:rsidRDefault="001238A0" w:rsidP="001238A0"/>
    <w:p w14:paraId="16C400D4" w14:textId="78609077" w:rsidR="001238A0" w:rsidRDefault="001238A0" w:rsidP="001238A0"/>
    <w:p w14:paraId="2B932210" w14:textId="468E8AF7" w:rsidR="001238A0" w:rsidRDefault="001238A0" w:rsidP="001238A0"/>
    <w:p w14:paraId="657606B0" w14:textId="7BEB696C" w:rsidR="001238A0" w:rsidRDefault="001238A0" w:rsidP="001238A0"/>
    <w:p w14:paraId="11384C1F" w14:textId="37CD0CB7" w:rsidR="001238A0" w:rsidRDefault="001238A0" w:rsidP="001238A0"/>
    <w:p w14:paraId="506D9EF2" w14:textId="18779B49" w:rsidR="001238A0" w:rsidRDefault="001238A0" w:rsidP="001238A0"/>
    <w:p w14:paraId="3F8CEC2D" w14:textId="1C4D5E14" w:rsidR="001238A0" w:rsidRDefault="001238A0" w:rsidP="001238A0"/>
    <w:p w14:paraId="5F1EF609" w14:textId="41D1B021" w:rsidR="001238A0" w:rsidRDefault="001238A0" w:rsidP="001238A0"/>
    <w:p w14:paraId="245EBB4E" w14:textId="61446697" w:rsidR="001238A0" w:rsidRDefault="001238A0" w:rsidP="001238A0"/>
    <w:p w14:paraId="1820A518" w14:textId="376A5552" w:rsidR="001238A0" w:rsidRDefault="001238A0" w:rsidP="001238A0"/>
    <w:p w14:paraId="05580F32" w14:textId="1E4BB3ED" w:rsidR="001238A0" w:rsidRDefault="001238A0" w:rsidP="001238A0"/>
    <w:p w14:paraId="59425EDE" w14:textId="7557801E" w:rsidR="001238A0" w:rsidRDefault="001238A0" w:rsidP="001238A0"/>
    <w:p w14:paraId="38DAFFED" w14:textId="4498F8D8" w:rsidR="008B46B4" w:rsidRDefault="008B46B4" w:rsidP="001238A0"/>
    <w:p w14:paraId="3B8F56D4" w14:textId="0502CD20" w:rsidR="008B46B4" w:rsidRDefault="008B46B4" w:rsidP="001238A0"/>
    <w:p w14:paraId="5783EA63" w14:textId="7AC3C6C8" w:rsidR="008B46B4" w:rsidRDefault="008B46B4" w:rsidP="001238A0"/>
    <w:p w14:paraId="43ADD94C" w14:textId="7F760F26" w:rsidR="008B46B4" w:rsidRDefault="008B46B4" w:rsidP="001238A0"/>
    <w:p w14:paraId="6F301D23" w14:textId="23DABD21" w:rsidR="008B46B4" w:rsidRDefault="008B46B4" w:rsidP="001238A0"/>
    <w:p w14:paraId="199666BE" w14:textId="39F05300" w:rsidR="008B46B4" w:rsidRDefault="008B46B4" w:rsidP="001238A0"/>
    <w:p w14:paraId="53AD07E2" w14:textId="77777777" w:rsidR="008B46B4" w:rsidRDefault="008B46B4" w:rsidP="001238A0"/>
    <w:p w14:paraId="0A437C2C" w14:textId="59FF53DD" w:rsidR="001238A0" w:rsidRDefault="001238A0" w:rsidP="001238A0"/>
    <w:p w14:paraId="4C5BDF88" w14:textId="1FE3023F" w:rsidR="001A6560" w:rsidRPr="005E534F" w:rsidRDefault="001A6560" w:rsidP="001A6560">
      <w:pPr>
        <w:pStyle w:val="Titre2"/>
        <w:rPr>
          <w:rFonts w:ascii="Georgia" w:hAnsi="Georgia"/>
          <w:sz w:val="22"/>
          <w:szCs w:val="22"/>
        </w:rPr>
      </w:pPr>
      <w:bookmarkStart w:id="189" w:name="_Toc114171353"/>
      <w:r w:rsidRPr="005E534F">
        <w:rPr>
          <w:rFonts w:ascii="Georgia" w:hAnsi="Georgia"/>
          <w:sz w:val="22"/>
          <w:szCs w:val="22"/>
        </w:rPr>
        <w:lastRenderedPageBreak/>
        <w:t>Formulaire d’offre - Prix</w:t>
      </w:r>
      <w:bookmarkEnd w:id="186"/>
      <w:bookmarkEnd w:id="187"/>
      <w:bookmarkEnd w:id="188"/>
      <w:bookmarkEnd w:id="189"/>
    </w:p>
    <w:p w14:paraId="7B9B4F53" w14:textId="330B25F9" w:rsidR="001A6560" w:rsidRPr="00F36DE4" w:rsidRDefault="001A6560" w:rsidP="001A6560">
      <w:pPr>
        <w:widowControl w:val="0"/>
        <w:suppressAutoHyphens/>
        <w:spacing w:before="60" w:after="60" w:line="288" w:lineRule="auto"/>
        <w:jc w:val="both"/>
        <w:rPr>
          <w:kern w:val="18"/>
          <w:sz w:val="20"/>
        </w:rPr>
      </w:pPr>
      <w:r w:rsidRPr="00F36DE4">
        <w:rPr>
          <w:kern w:val="18"/>
          <w:sz w:val="20"/>
        </w:rPr>
        <w:t xml:space="preserve">En déposant cette offre, le soumissionnaire s’engage à exécuter, conformément aux dispositions du CSC / </w:t>
      </w:r>
      <w:r w:rsidR="008E6B14">
        <w:rPr>
          <w:kern w:val="18"/>
          <w:sz w:val="20"/>
        </w:rPr>
        <w:t>SEN1803711</w:t>
      </w:r>
      <w:r w:rsidRPr="00F36DE4">
        <w:rPr>
          <w:kern w:val="18"/>
          <w:sz w:val="20"/>
        </w:rPr>
        <w:t xml:space="preserve">– </w:t>
      </w:r>
      <w:r w:rsidR="008E6B14">
        <w:rPr>
          <w:kern w:val="18"/>
          <w:sz w:val="20"/>
        </w:rPr>
        <w:t>100</w:t>
      </w:r>
      <w:r w:rsidR="00414011">
        <w:rPr>
          <w:kern w:val="18"/>
          <w:sz w:val="20"/>
        </w:rPr>
        <w:t>41</w:t>
      </w:r>
      <w:r w:rsidRPr="00F36DE4">
        <w:rPr>
          <w:kern w:val="18"/>
          <w:sz w:val="20"/>
        </w:rPr>
        <w:t>, le présent marché et déclare explicitement accepter toutes les conditions énumérées dans le CSC et renoncer aux éventuelles dispositions dérogatoires comme ses propres conditions.</w:t>
      </w:r>
    </w:p>
    <w:p w14:paraId="103F2B13" w14:textId="35C75215" w:rsidR="001A6560" w:rsidRPr="00F36DE4" w:rsidRDefault="00592204" w:rsidP="001A6560">
      <w:pPr>
        <w:widowControl w:val="0"/>
        <w:suppressAutoHyphens/>
        <w:spacing w:before="60" w:after="60" w:line="288" w:lineRule="auto"/>
        <w:jc w:val="both"/>
        <w:rPr>
          <w:kern w:val="18"/>
          <w:sz w:val="20"/>
        </w:rPr>
      </w:pPr>
      <w:r w:rsidRPr="00F36DE4">
        <w:rPr>
          <w:kern w:val="18"/>
          <w:sz w:val="20"/>
        </w:rPr>
        <w:t>Les bordereau</w:t>
      </w:r>
      <w:r w:rsidR="008E6B14">
        <w:rPr>
          <w:kern w:val="18"/>
          <w:sz w:val="20"/>
        </w:rPr>
        <w:t>x</w:t>
      </w:r>
      <w:r w:rsidRPr="00F36DE4">
        <w:rPr>
          <w:kern w:val="18"/>
          <w:sz w:val="20"/>
        </w:rPr>
        <w:t xml:space="preserve"> des prix, </w:t>
      </w:r>
      <w:r w:rsidR="001A6560" w:rsidRPr="00F36DE4">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2643E8F" w14:textId="77777777" w:rsidR="001A6560" w:rsidRPr="00F36DE4" w:rsidRDefault="001A6560" w:rsidP="001A6560">
      <w:pPr>
        <w:widowControl w:val="0"/>
        <w:suppressAutoHyphens/>
        <w:spacing w:before="60" w:after="60" w:line="288" w:lineRule="auto"/>
        <w:jc w:val="both"/>
        <w:rPr>
          <w:kern w:val="18"/>
          <w:sz w:val="20"/>
        </w:rPr>
      </w:pPr>
    </w:p>
    <w:p w14:paraId="134A1D0C" w14:textId="5532CE23" w:rsidR="001A6560" w:rsidRPr="00F36DE4" w:rsidRDefault="001A6560" w:rsidP="001A6560">
      <w:pPr>
        <w:widowControl w:val="0"/>
        <w:suppressAutoHyphens/>
        <w:spacing w:before="60" w:after="60" w:line="288" w:lineRule="auto"/>
        <w:jc w:val="both"/>
        <w:rPr>
          <w:kern w:val="18"/>
          <w:sz w:val="20"/>
        </w:rPr>
      </w:pPr>
      <w:r w:rsidRPr="00F36DE4">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191AFF58" w14:textId="387FCBFC" w:rsidR="00592204" w:rsidRDefault="00592204" w:rsidP="001A6560">
      <w:pPr>
        <w:widowControl w:val="0"/>
        <w:suppressAutoHyphens/>
        <w:spacing w:before="60" w:after="60" w:line="288" w:lineRule="auto"/>
        <w:jc w:val="both"/>
        <w:rPr>
          <w:b/>
          <w:bCs/>
          <w:kern w:val="18"/>
          <w:sz w:val="20"/>
        </w:rPr>
      </w:pPr>
      <w:r w:rsidRPr="00F36DE4">
        <w:rPr>
          <w:b/>
          <w:bCs/>
          <w:kern w:val="18"/>
          <w:sz w:val="20"/>
        </w:rPr>
        <w:t>Border</w:t>
      </w:r>
      <w:r w:rsidR="00E8360C" w:rsidRPr="00F36DE4">
        <w:rPr>
          <w:b/>
          <w:bCs/>
          <w:kern w:val="18"/>
          <w:sz w:val="20"/>
        </w:rPr>
        <w:t>e</w:t>
      </w:r>
      <w:r w:rsidRPr="00F36DE4">
        <w:rPr>
          <w:b/>
          <w:bCs/>
          <w:kern w:val="18"/>
          <w:sz w:val="20"/>
        </w:rPr>
        <w:t xml:space="preserve">au des prix </w:t>
      </w:r>
    </w:p>
    <w:p w14:paraId="7584BA38" w14:textId="77777777" w:rsidR="00912ACB" w:rsidRDefault="00912ACB" w:rsidP="001A6560">
      <w:pPr>
        <w:widowControl w:val="0"/>
        <w:suppressAutoHyphens/>
        <w:spacing w:before="60" w:after="60" w:line="288" w:lineRule="auto"/>
        <w:jc w:val="both"/>
        <w:rPr>
          <w:b/>
          <w:bCs/>
          <w:kern w:val="18"/>
          <w:sz w:val="20"/>
        </w:rPr>
      </w:pPr>
    </w:p>
    <w:tbl>
      <w:tblPr>
        <w:tblW w:w="9345" w:type="dxa"/>
        <w:tblCellMar>
          <w:top w:w="15" w:type="dxa"/>
          <w:left w:w="70" w:type="dxa"/>
          <w:right w:w="70" w:type="dxa"/>
        </w:tblCellMar>
        <w:tblLook w:val="04A0" w:firstRow="1" w:lastRow="0" w:firstColumn="1" w:lastColumn="0" w:noHBand="0" w:noVBand="1"/>
      </w:tblPr>
      <w:tblGrid>
        <w:gridCol w:w="2537"/>
        <w:gridCol w:w="1134"/>
        <w:gridCol w:w="992"/>
        <w:gridCol w:w="1276"/>
        <w:gridCol w:w="3260"/>
        <w:gridCol w:w="146"/>
      </w:tblGrid>
      <w:tr w:rsidR="00912ACB" w:rsidRPr="00912ACB" w14:paraId="3B0869E5" w14:textId="77777777" w:rsidTr="00997833">
        <w:trPr>
          <w:gridAfter w:val="1"/>
          <w:wAfter w:w="146" w:type="dxa"/>
          <w:trHeight w:val="330"/>
        </w:trPr>
        <w:tc>
          <w:tcPr>
            <w:tcW w:w="9199" w:type="dxa"/>
            <w:gridSpan w:val="5"/>
            <w:tcBorders>
              <w:top w:val="single" w:sz="12" w:space="0" w:color="auto"/>
              <w:left w:val="single" w:sz="12" w:space="0" w:color="auto"/>
              <w:bottom w:val="nil"/>
              <w:right w:val="single" w:sz="12" w:space="0" w:color="000000"/>
            </w:tcBorders>
            <w:shd w:val="clear" w:color="auto" w:fill="auto"/>
            <w:hideMark/>
          </w:tcPr>
          <w:p w14:paraId="08443095" w14:textId="77777777" w:rsidR="00912ACB" w:rsidRPr="00912ACB" w:rsidRDefault="00912ACB" w:rsidP="00912ACB">
            <w:pPr>
              <w:spacing w:after="240" w:line="240" w:lineRule="auto"/>
              <w:jc w:val="center"/>
              <w:rPr>
                <w:rFonts w:ascii="Arial" w:eastAsia="Times New Roman" w:hAnsi="Arial" w:cs="Arial"/>
                <w:b/>
                <w:bCs/>
                <w:color w:val="auto"/>
                <w:sz w:val="24"/>
                <w:szCs w:val="24"/>
                <w:lang w:val="fr-FR" w:eastAsia="fr-FR"/>
              </w:rPr>
            </w:pPr>
            <w:r w:rsidRPr="00912ACB">
              <w:rPr>
                <w:rFonts w:ascii="Arial" w:eastAsia="Times New Roman" w:hAnsi="Arial" w:cs="Arial"/>
                <w:b/>
                <w:bCs/>
                <w:color w:val="auto"/>
                <w:sz w:val="24"/>
                <w:szCs w:val="24"/>
                <w:lang w:val="fr-FR" w:eastAsia="fr-FR"/>
              </w:rPr>
              <w:t>PROJET DE CONSTRUCTION D'UN CAU AU CENTRE DE SANTE DE FATICK ET KAFFRINE</w:t>
            </w:r>
          </w:p>
        </w:tc>
      </w:tr>
      <w:tr w:rsidR="00912ACB" w:rsidRPr="00912ACB" w14:paraId="5F173295" w14:textId="77777777" w:rsidTr="00997833">
        <w:trPr>
          <w:gridAfter w:val="1"/>
          <w:wAfter w:w="146" w:type="dxa"/>
          <w:trHeight w:val="330"/>
        </w:trPr>
        <w:tc>
          <w:tcPr>
            <w:tcW w:w="9199" w:type="dxa"/>
            <w:gridSpan w:val="5"/>
            <w:tcBorders>
              <w:top w:val="nil"/>
              <w:left w:val="single" w:sz="12" w:space="0" w:color="auto"/>
              <w:bottom w:val="single" w:sz="12" w:space="0" w:color="auto"/>
              <w:right w:val="single" w:sz="12" w:space="0" w:color="000000"/>
            </w:tcBorders>
            <w:shd w:val="clear" w:color="auto" w:fill="auto"/>
            <w:noWrap/>
            <w:vAlign w:val="center"/>
            <w:hideMark/>
          </w:tcPr>
          <w:p w14:paraId="4CD33EA6" w14:textId="77777777" w:rsidR="00912ACB" w:rsidRPr="00912ACB" w:rsidRDefault="00912ACB" w:rsidP="00912ACB">
            <w:pPr>
              <w:spacing w:after="0" w:line="240" w:lineRule="auto"/>
              <w:jc w:val="center"/>
              <w:rPr>
                <w:rFonts w:ascii="Arial" w:eastAsia="Times New Roman" w:hAnsi="Arial" w:cs="Arial"/>
                <w:b/>
                <w:bCs/>
                <w:color w:val="auto"/>
                <w:sz w:val="24"/>
                <w:szCs w:val="24"/>
                <w:lang w:val="fr-FR" w:eastAsia="fr-FR"/>
              </w:rPr>
            </w:pPr>
            <w:r w:rsidRPr="00912ACB">
              <w:rPr>
                <w:rFonts w:ascii="Arial" w:eastAsia="Times New Roman" w:hAnsi="Arial" w:cs="Arial"/>
                <w:b/>
                <w:bCs/>
                <w:color w:val="auto"/>
                <w:sz w:val="24"/>
                <w:szCs w:val="24"/>
                <w:lang w:val="fr-FR" w:eastAsia="fr-FR"/>
              </w:rPr>
              <w:t xml:space="preserve"> Pour le compte ENABEL</w:t>
            </w:r>
          </w:p>
        </w:tc>
      </w:tr>
      <w:tr w:rsidR="00912ACB" w:rsidRPr="00912ACB" w14:paraId="22C37FFB" w14:textId="77777777" w:rsidTr="00997833">
        <w:trPr>
          <w:gridAfter w:val="1"/>
          <w:wAfter w:w="146" w:type="dxa"/>
          <w:trHeight w:val="210"/>
        </w:trPr>
        <w:tc>
          <w:tcPr>
            <w:tcW w:w="2537" w:type="dxa"/>
            <w:tcBorders>
              <w:top w:val="nil"/>
              <w:left w:val="nil"/>
              <w:bottom w:val="nil"/>
              <w:right w:val="nil"/>
            </w:tcBorders>
            <w:shd w:val="clear" w:color="auto" w:fill="auto"/>
            <w:noWrap/>
            <w:vAlign w:val="center"/>
            <w:hideMark/>
          </w:tcPr>
          <w:p w14:paraId="17FC5486" w14:textId="77777777" w:rsidR="00912ACB" w:rsidRPr="00912ACB" w:rsidRDefault="00912ACB" w:rsidP="00912ACB">
            <w:pPr>
              <w:spacing w:after="0" w:line="240" w:lineRule="auto"/>
              <w:jc w:val="center"/>
              <w:rPr>
                <w:rFonts w:ascii="Arial" w:eastAsia="Times New Roman" w:hAnsi="Arial" w:cs="Arial"/>
                <w:b/>
                <w:bCs/>
                <w:color w:val="auto"/>
                <w:sz w:val="24"/>
                <w:szCs w:val="24"/>
                <w:lang w:val="fr-FR" w:eastAsia="fr-FR"/>
              </w:rPr>
            </w:pPr>
          </w:p>
        </w:tc>
        <w:tc>
          <w:tcPr>
            <w:tcW w:w="1134" w:type="dxa"/>
            <w:tcBorders>
              <w:top w:val="nil"/>
              <w:left w:val="nil"/>
              <w:bottom w:val="nil"/>
              <w:right w:val="nil"/>
            </w:tcBorders>
            <w:shd w:val="clear" w:color="auto" w:fill="auto"/>
            <w:noWrap/>
            <w:vAlign w:val="center"/>
            <w:hideMark/>
          </w:tcPr>
          <w:p w14:paraId="46435CB7" w14:textId="77777777" w:rsidR="00912ACB" w:rsidRPr="00912ACB" w:rsidRDefault="00912ACB" w:rsidP="00912ACB">
            <w:pPr>
              <w:spacing w:after="0" w:line="240" w:lineRule="auto"/>
              <w:jc w:val="center"/>
              <w:rPr>
                <w:rFonts w:ascii="Times New Roman" w:eastAsia="Times New Roman" w:hAnsi="Times New Roman"/>
                <w:color w:val="auto"/>
                <w:sz w:val="20"/>
                <w:szCs w:val="20"/>
                <w:lang w:val="fr-FR" w:eastAsia="fr-FR"/>
              </w:rPr>
            </w:pPr>
          </w:p>
        </w:tc>
        <w:tc>
          <w:tcPr>
            <w:tcW w:w="992" w:type="dxa"/>
            <w:tcBorders>
              <w:top w:val="nil"/>
              <w:left w:val="nil"/>
              <w:bottom w:val="nil"/>
              <w:right w:val="nil"/>
            </w:tcBorders>
            <w:shd w:val="clear" w:color="auto" w:fill="auto"/>
            <w:noWrap/>
            <w:vAlign w:val="center"/>
            <w:hideMark/>
          </w:tcPr>
          <w:p w14:paraId="2148AFA0" w14:textId="77777777" w:rsidR="00912ACB" w:rsidRPr="00912ACB" w:rsidRDefault="00912ACB" w:rsidP="00912ACB">
            <w:pPr>
              <w:spacing w:after="0" w:line="240" w:lineRule="auto"/>
              <w:jc w:val="center"/>
              <w:rPr>
                <w:rFonts w:ascii="Times New Roman" w:eastAsia="Times New Roman" w:hAnsi="Times New Roman"/>
                <w:color w:val="auto"/>
                <w:sz w:val="20"/>
                <w:szCs w:val="20"/>
                <w:lang w:val="fr-FR" w:eastAsia="fr-FR"/>
              </w:rPr>
            </w:pPr>
          </w:p>
        </w:tc>
        <w:tc>
          <w:tcPr>
            <w:tcW w:w="1276" w:type="dxa"/>
            <w:tcBorders>
              <w:top w:val="nil"/>
              <w:left w:val="nil"/>
              <w:bottom w:val="nil"/>
              <w:right w:val="nil"/>
            </w:tcBorders>
            <w:shd w:val="clear" w:color="auto" w:fill="auto"/>
            <w:noWrap/>
            <w:vAlign w:val="center"/>
            <w:hideMark/>
          </w:tcPr>
          <w:p w14:paraId="7C864A1D" w14:textId="77777777" w:rsidR="00912ACB" w:rsidRPr="00912ACB" w:rsidRDefault="00912ACB" w:rsidP="00912ACB">
            <w:pPr>
              <w:spacing w:after="0" w:line="240" w:lineRule="auto"/>
              <w:jc w:val="center"/>
              <w:rPr>
                <w:rFonts w:ascii="Times New Roman" w:eastAsia="Times New Roman" w:hAnsi="Times New Roman"/>
                <w:color w:val="auto"/>
                <w:sz w:val="20"/>
                <w:szCs w:val="20"/>
                <w:lang w:val="fr-FR" w:eastAsia="fr-FR"/>
              </w:rPr>
            </w:pPr>
          </w:p>
        </w:tc>
        <w:tc>
          <w:tcPr>
            <w:tcW w:w="3260" w:type="dxa"/>
            <w:tcBorders>
              <w:top w:val="nil"/>
              <w:left w:val="nil"/>
              <w:bottom w:val="nil"/>
              <w:right w:val="nil"/>
            </w:tcBorders>
            <w:shd w:val="clear" w:color="auto" w:fill="auto"/>
            <w:noWrap/>
            <w:vAlign w:val="center"/>
            <w:hideMark/>
          </w:tcPr>
          <w:p w14:paraId="46D63531" w14:textId="77777777" w:rsidR="00912ACB" w:rsidRPr="00912ACB" w:rsidRDefault="00912ACB" w:rsidP="00912ACB">
            <w:pPr>
              <w:spacing w:after="0" w:line="240" w:lineRule="auto"/>
              <w:jc w:val="center"/>
              <w:rPr>
                <w:rFonts w:ascii="Times New Roman" w:eastAsia="Times New Roman" w:hAnsi="Times New Roman"/>
                <w:color w:val="auto"/>
                <w:sz w:val="20"/>
                <w:szCs w:val="20"/>
                <w:lang w:val="fr-FR" w:eastAsia="fr-FR"/>
              </w:rPr>
            </w:pPr>
          </w:p>
        </w:tc>
      </w:tr>
      <w:tr w:rsidR="00912ACB" w:rsidRPr="00912ACB" w14:paraId="563E442D" w14:textId="77777777" w:rsidTr="00997833">
        <w:trPr>
          <w:gridAfter w:val="1"/>
          <w:wAfter w:w="146" w:type="dxa"/>
          <w:trHeight w:val="345"/>
        </w:trPr>
        <w:tc>
          <w:tcPr>
            <w:tcW w:w="9199" w:type="dxa"/>
            <w:gridSpan w:val="5"/>
            <w:tcBorders>
              <w:top w:val="single" w:sz="12" w:space="0" w:color="auto"/>
              <w:left w:val="single" w:sz="12" w:space="0" w:color="auto"/>
              <w:bottom w:val="single" w:sz="12" w:space="0" w:color="auto"/>
              <w:right w:val="single" w:sz="12" w:space="0" w:color="000000"/>
            </w:tcBorders>
            <w:shd w:val="clear" w:color="auto" w:fill="auto"/>
            <w:vAlign w:val="center"/>
            <w:hideMark/>
          </w:tcPr>
          <w:p w14:paraId="4111783B" w14:textId="77777777" w:rsidR="00912ACB" w:rsidRPr="00912ACB" w:rsidRDefault="00912ACB" w:rsidP="00912ACB">
            <w:pPr>
              <w:spacing w:after="0" w:line="240" w:lineRule="auto"/>
              <w:jc w:val="center"/>
              <w:rPr>
                <w:rFonts w:ascii="Arial" w:eastAsia="Times New Roman" w:hAnsi="Arial" w:cs="Arial"/>
                <w:b/>
                <w:bCs/>
                <w:color w:val="auto"/>
                <w:sz w:val="24"/>
                <w:szCs w:val="24"/>
                <w:u w:val="single"/>
                <w:lang w:val="fr-FR" w:eastAsia="fr-FR"/>
              </w:rPr>
            </w:pPr>
            <w:r w:rsidRPr="00912ACB">
              <w:rPr>
                <w:rFonts w:ascii="Arial" w:eastAsia="Times New Roman" w:hAnsi="Arial" w:cs="Arial"/>
                <w:b/>
                <w:bCs/>
                <w:color w:val="auto"/>
                <w:sz w:val="24"/>
                <w:szCs w:val="24"/>
                <w:u w:val="single"/>
                <w:lang w:val="fr-FR" w:eastAsia="fr-FR"/>
              </w:rPr>
              <w:t xml:space="preserve">Cadre Devis Quantitatif </w:t>
            </w:r>
          </w:p>
        </w:tc>
      </w:tr>
      <w:tr w:rsidR="00912ACB" w:rsidRPr="00912ACB" w14:paraId="5B4EE573" w14:textId="77777777" w:rsidTr="00997833">
        <w:trPr>
          <w:gridAfter w:val="1"/>
          <w:wAfter w:w="146" w:type="dxa"/>
          <w:trHeight w:val="270"/>
        </w:trPr>
        <w:tc>
          <w:tcPr>
            <w:tcW w:w="2537" w:type="dxa"/>
            <w:tcBorders>
              <w:top w:val="nil"/>
              <w:left w:val="nil"/>
              <w:bottom w:val="nil"/>
              <w:right w:val="single" w:sz="4" w:space="0" w:color="auto"/>
            </w:tcBorders>
            <w:shd w:val="clear" w:color="auto" w:fill="auto"/>
            <w:noWrap/>
            <w:vAlign w:val="bottom"/>
            <w:hideMark/>
          </w:tcPr>
          <w:p w14:paraId="2DCA5CE6" w14:textId="77777777" w:rsidR="00912ACB" w:rsidRPr="00912ACB" w:rsidRDefault="00912ACB" w:rsidP="00912ACB">
            <w:pPr>
              <w:spacing w:after="0" w:line="240" w:lineRule="auto"/>
              <w:jc w:val="center"/>
              <w:rPr>
                <w:rFonts w:ascii="Arial" w:eastAsia="Times New Roman" w:hAnsi="Arial" w:cs="Arial"/>
                <w:b/>
                <w:bCs/>
                <w:color w:val="auto"/>
                <w:sz w:val="24"/>
                <w:szCs w:val="24"/>
                <w:lang w:val="fr-FR" w:eastAsia="fr-FR"/>
              </w:rPr>
            </w:pPr>
            <w:r w:rsidRPr="00912ACB">
              <w:rPr>
                <w:rFonts w:ascii="Arial" w:eastAsia="Times New Roman" w:hAnsi="Arial" w:cs="Arial"/>
                <w:b/>
                <w:bCs/>
                <w:color w:val="auto"/>
                <w:sz w:val="24"/>
                <w:szCs w:val="24"/>
                <w:lang w:val="fr-FR" w:eastAsia="fr-FR"/>
              </w:rPr>
              <w:t> </w:t>
            </w:r>
          </w:p>
        </w:tc>
        <w:tc>
          <w:tcPr>
            <w:tcW w:w="1134" w:type="dxa"/>
            <w:tcBorders>
              <w:top w:val="nil"/>
              <w:left w:val="nil"/>
              <w:bottom w:val="nil"/>
              <w:right w:val="single" w:sz="4" w:space="0" w:color="auto"/>
            </w:tcBorders>
            <w:shd w:val="clear" w:color="auto" w:fill="auto"/>
            <w:noWrap/>
            <w:vAlign w:val="bottom"/>
            <w:hideMark/>
          </w:tcPr>
          <w:p w14:paraId="475AA245" w14:textId="77777777" w:rsidR="00912ACB" w:rsidRPr="00912ACB" w:rsidRDefault="00912ACB" w:rsidP="00912ACB">
            <w:pPr>
              <w:spacing w:after="0" w:line="240" w:lineRule="auto"/>
              <w:jc w:val="center"/>
              <w:rPr>
                <w:rFonts w:ascii="Arial" w:eastAsia="Times New Roman" w:hAnsi="Arial" w:cs="Arial"/>
                <w:b/>
                <w:bCs/>
                <w:color w:val="auto"/>
                <w:sz w:val="24"/>
                <w:szCs w:val="24"/>
                <w:lang w:val="fr-FR" w:eastAsia="fr-FR"/>
              </w:rPr>
            </w:pPr>
            <w:r w:rsidRPr="00912ACB">
              <w:rPr>
                <w:rFonts w:ascii="Arial" w:eastAsia="Times New Roman" w:hAnsi="Arial" w:cs="Arial"/>
                <w:b/>
                <w:bCs/>
                <w:color w:val="auto"/>
                <w:sz w:val="24"/>
                <w:szCs w:val="24"/>
                <w:lang w:val="fr-FR" w:eastAsia="fr-FR"/>
              </w:rPr>
              <w:t> </w:t>
            </w:r>
          </w:p>
        </w:tc>
        <w:tc>
          <w:tcPr>
            <w:tcW w:w="992" w:type="dxa"/>
            <w:tcBorders>
              <w:top w:val="nil"/>
              <w:left w:val="nil"/>
              <w:bottom w:val="nil"/>
              <w:right w:val="single" w:sz="4" w:space="0" w:color="auto"/>
            </w:tcBorders>
            <w:shd w:val="clear" w:color="auto" w:fill="auto"/>
            <w:noWrap/>
            <w:vAlign w:val="bottom"/>
            <w:hideMark/>
          </w:tcPr>
          <w:p w14:paraId="7B100C2D" w14:textId="77777777" w:rsidR="00912ACB" w:rsidRPr="00912ACB" w:rsidRDefault="00912ACB" w:rsidP="00912ACB">
            <w:pPr>
              <w:spacing w:after="0" w:line="240" w:lineRule="auto"/>
              <w:jc w:val="center"/>
              <w:rPr>
                <w:rFonts w:ascii="Arial" w:eastAsia="Times New Roman" w:hAnsi="Arial" w:cs="Arial"/>
                <w:b/>
                <w:bCs/>
                <w:color w:val="auto"/>
                <w:sz w:val="24"/>
                <w:szCs w:val="24"/>
                <w:lang w:val="fr-FR" w:eastAsia="fr-FR"/>
              </w:rPr>
            </w:pPr>
            <w:r w:rsidRPr="00912ACB">
              <w:rPr>
                <w:rFonts w:ascii="Arial" w:eastAsia="Times New Roman" w:hAnsi="Arial" w:cs="Arial"/>
                <w:b/>
                <w:bCs/>
                <w:color w:val="auto"/>
                <w:sz w:val="24"/>
                <w:szCs w:val="24"/>
                <w:lang w:val="fr-FR" w:eastAsia="fr-FR"/>
              </w:rPr>
              <w:t> </w:t>
            </w:r>
          </w:p>
        </w:tc>
        <w:tc>
          <w:tcPr>
            <w:tcW w:w="1276" w:type="dxa"/>
            <w:tcBorders>
              <w:top w:val="nil"/>
              <w:left w:val="nil"/>
              <w:bottom w:val="nil"/>
              <w:right w:val="single" w:sz="4" w:space="0" w:color="auto"/>
            </w:tcBorders>
            <w:shd w:val="clear" w:color="auto" w:fill="auto"/>
            <w:noWrap/>
            <w:vAlign w:val="bottom"/>
            <w:hideMark/>
          </w:tcPr>
          <w:p w14:paraId="31B015C1" w14:textId="77777777" w:rsidR="00912ACB" w:rsidRPr="00912ACB" w:rsidRDefault="00912ACB" w:rsidP="00912ACB">
            <w:pPr>
              <w:spacing w:after="0" w:line="240" w:lineRule="auto"/>
              <w:jc w:val="center"/>
              <w:rPr>
                <w:rFonts w:ascii="Arial" w:eastAsia="Times New Roman" w:hAnsi="Arial" w:cs="Arial"/>
                <w:b/>
                <w:bCs/>
                <w:color w:val="auto"/>
                <w:sz w:val="24"/>
                <w:szCs w:val="24"/>
                <w:lang w:val="fr-FR" w:eastAsia="fr-FR"/>
              </w:rPr>
            </w:pPr>
            <w:r w:rsidRPr="00912ACB">
              <w:rPr>
                <w:rFonts w:ascii="Arial" w:eastAsia="Times New Roman" w:hAnsi="Arial" w:cs="Arial"/>
                <w:b/>
                <w:bCs/>
                <w:color w:val="auto"/>
                <w:sz w:val="24"/>
                <w:szCs w:val="24"/>
                <w:lang w:val="fr-FR" w:eastAsia="fr-FR"/>
              </w:rPr>
              <w:t> </w:t>
            </w:r>
          </w:p>
        </w:tc>
        <w:tc>
          <w:tcPr>
            <w:tcW w:w="3260" w:type="dxa"/>
            <w:tcBorders>
              <w:top w:val="nil"/>
              <w:left w:val="nil"/>
              <w:bottom w:val="nil"/>
              <w:right w:val="nil"/>
            </w:tcBorders>
            <w:shd w:val="clear" w:color="auto" w:fill="auto"/>
            <w:noWrap/>
            <w:vAlign w:val="bottom"/>
            <w:hideMark/>
          </w:tcPr>
          <w:p w14:paraId="4B3F6D3F" w14:textId="77777777" w:rsidR="00912ACB" w:rsidRPr="00912ACB" w:rsidRDefault="00912ACB" w:rsidP="00912ACB">
            <w:pPr>
              <w:spacing w:after="0" w:line="240" w:lineRule="auto"/>
              <w:jc w:val="center"/>
              <w:rPr>
                <w:rFonts w:ascii="Arial" w:eastAsia="Times New Roman" w:hAnsi="Arial" w:cs="Arial"/>
                <w:b/>
                <w:bCs/>
                <w:color w:val="auto"/>
                <w:sz w:val="24"/>
                <w:szCs w:val="24"/>
                <w:lang w:val="fr-FR" w:eastAsia="fr-FR"/>
              </w:rPr>
            </w:pPr>
            <w:r w:rsidRPr="00912ACB">
              <w:rPr>
                <w:rFonts w:ascii="Arial" w:eastAsia="Times New Roman" w:hAnsi="Arial" w:cs="Arial"/>
                <w:b/>
                <w:bCs/>
                <w:color w:val="auto"/>
                <w:sz w:val="24"/>
                <w:szCs w:val="24"/>
                <w:lang w:val="fr-FR" w:eastAsia="fr-FR"/>
              </w:rPr>
              <w:t> </w:t>
            </w:r>
          </w:p>
        </w:tc>
      </w:tr>
      <w:tr w:rsidR="00912ACB" w:rsidRPr="00912ACB" w14:paraId="461368B4" w14:textId="77777777" w:rsidTr="00997833">
        <w:trPr>
          <w:gridAfter w:val="1"/>
          <w:wAfter w:w="146" w:type="dxa"/>
          <w:trHeight w:val="315"/>
        </w:trPr>
        <w:tc>
          <w:tcPr>
            <w:tcW w:w="253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CC54544"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DESIGNATION DES TRAVAUX</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36FF2F66"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Unité</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76CA32E5"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Quantité</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14:paraId="460F6909"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Prix unitaire</w:t>
            </w:r>
          </w:p>
        </w:tc>
        <w:tc>
          <w:tcPr>
            <w:tcW w:w="3260" w:type="dxa"/>
            <w:tcBorders>
              <w:top w:val="single" w:sz="8" w:space="0" w:color="auto"/>
              <w:left w:val="nil"/>
              <w:bottom w:val="single" w:sz="4" w:space="0" w:color="auto"/>
              <w:right w:val="single" w:sz="8" w:space="0" w:color="auto"/>
            </w:tcBorders>
            <w:shd w:val="clear" w:color="auto" w:fill="auto"/>
            <w:noWrap/>
            <w:vAlign w:val="bottom"/>
            <w:hideMark/>
          </w:tcPr>
          <w:p w14:paraId="583D6332"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Prix total</w:t>
            </w:r>
          </w:p>
        </w:tc>
      </w:tr>
      <w:tr w:rsidR="00912ACB" w:rsidRPr="00912ACB" w14:paraId="74390465" w14:textId="77777777" w:rsidTr="00997833">
        <w:trPr>
          <w:gridAfter w:val="1"/>
          <w:wAfter w:w="146" w:type="dxa"/>
          <w:trHeight w:val="315"/>
        </w:trPr>
        <w:tc>
          <w:tcPr>
            <w:tcW w:w="2537" w:type="dxa"/>
            <w:tcBorders>
              <w:top w:val="nil"/>
              <w:left w:val="single" w:sz="8" w:space="0" w:color="auto"/>
              <w:bottom w:val="single" w:sz="4" w:space="0" w:color="auto"/>
              <w:right w:val="nil"/>
            </w:tcBorders>
            <w:shd w:val="clear" w:color="auto" w:fill="auto"/>
            <w:noWrap/>
            <w:vAlign w:val="bottom"/>
            <w:hideMark/>
          </w:tcPr>
          <w:p w14:paraId="71A49EAC"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683228"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F59042B"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01C514"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FF279D7"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r>
      <w:tr w:rsidR="00912ACB" w:rsidRPr="00912ACB" w14:paraId="1A91BDE0" w14:textId="77777777" w:rsidTr="00997833">
        <w:trPr>
          <w:gridAfter w:val="1"/>
          <w:wAfter w:w="146" w:type="dxa"/>
          <w:trHeight w:val="315"/>
        </w:trPr>
        <w:tc>
          <w:tcPr>
            <w:tcW w:w="466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A6A87FC"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Lot 1/INSTALLATION TERRASSEMENT ET GROS ŒUVRE</w:t>
            </w:r>
          </w:p>
        </w:tc>
        <w:tc>
          <w:tcPr>
            <w:tcW w:w="1276" w:type="dxa"/>
            <w:tcBorders>
              <w:top w:val="nil"/>
              <w:left w:val="nil"/>
              <w:bottom w:val="single" w:sz="4" w:space="0" w:color="auto"/>
              <w:right w:val="single" w:sz="4" w:space="0" w:color="auto"/>
            </w:tcBorders>
            <w:shd w:val="clear" w:color="auto" w:fill="auto"/>
            <w:noWrap/>
            <w:vAlign w:val="bottom"/>
            <w:hideMark/>
          </w:tcPr>
          <w:p w14:paraId="73EF9A9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A0AC76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r>
      <w:tr w:rsidR="00912ACB" w:rsidRPr="00912ACB" w14:paraId="08A68833" w14:textId="77777777" w:rsidTr="00997833">
        <w:trPr>
          <w:gridAfter w:val="1"/>
          <w:wAfter w:w="146" w:type="dxa"/>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642DF7F7"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I / INSTALLATION </w:t>
            </w:r>
          </w:p>
        </w:tc>
        <w:tc>
          <w:tcPr>
            <w:tcW w:w="1134" w:type="dxa"/>
            <w:tcBorders>
              <w:top w:val="nil"/>
              <w:left w:val="nil"/>
              <w:bottom w:val="single" w:sz="4" w:space="0" w:color="auto"/>
              <w:right w:val="single" w:sz="4" w:space="0" w:color="auto"/>
            </w:tcBorders>
            <w:shd w:val="clear" w:color="auto" w:fill="auto"/>
            <w:noWrap/>
            <w:vAlign w:val="bottom"/>
            <w:hideMark/>
          </w:tcPr>
          <w:p w14:paraId="528EA46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546164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D17C3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7B97C67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r>
      <w:tr w:rsidR="00912ACB" w:rsidRPr="00912ACB" w14:paraId="02B9A6AD" w14:textId="77777777" w:rsidTr="00997833">
        <w:trPr>
          <w:gridAfter w:val="1"/>
          <w:wAfter w:w="146" w:type="dxa"/>
          <w:trHeight w:val="900"/>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77C3B775" w14:textId="77777777" w:rsidR="00912ACB" w:rsidRPr="00912ACB" w:rsidRDefault="00912ACB" w:rsidP="00912ACB">
            <w:pPr>
              <w:spacing w:after="0" w:line="240" w:lineRule="auto"/>
              <w:rPr>
                <w:rFonts w:ascii="Arial" w:eastAsia="Times New Roman" w:hAnsi="Arial" w:cs="Arial"/>
                <w:color w:val="000000"/>
                <w:sz w:val="16"/>
                <w:szCs w:val="16"/>
                <w:lang w:val="fr-FR" w:eastAsia="fr-FR"/>
              </w:rPr>
            </w:pPr>
            <w:r w:rsidRPr="00912ACB">
              <w:rPr>
                <w:rFonts w:ascii="Arial" w:eastAsia="Times New Roman" w:hAnsi="Arial" w:cs="Arial"/>
                <w:color w:val="000000"/>
                <w:sz w:val="16"/>
                <w:szCs w:val="16"/>
                <w:lang w:val="fr-FR" w:eastAsia="fr-FR"/>
              </w:rPr>
              <w:t>Installation et aménagement de chantier y compris construction bureau de chantier, amenée et repli de matériels</w:t>
            </w:r>
          </w:p>
        </w:tc>
        <w:tc>
          <w:tcPr>
            <w:tcW w:w="1134" w:type="dxa"/>
            <w:tcBorders>
              <w:top w:val="nil"/>
              <w:left w:val="nil"/>
              <w:bottom w:val="single" w:sz="4" w:space="0" w:color="auto"/>
              <w:right w:val="single" w:sz="4" w:space="0" w:color="auto"/>
            </w:tcBorders>
            <w:shd w:val="clear" w:color="auto" w:fill="auto"/>
            <w:noWrap/>
            <w:vAlign w:val="bottom"/>
            <w:hideMark/>
          </w:tcPr>
          <w:p w14:paraId="2A6206C8" w14:textId="77777777" w:rsidR="00912ACB" w:rsidRPr="00912ACB" w:rsidRDefault="00912ACB" w:rsidP="00912ACB">
            <w:pPr>
              <w:spacing w:after="0" w:line="240" w:lineRule="auto"/>
              <w:jc w:val="center"/>
              <w:rPr>
                <w:rFonts w:ascii="Arial" w:eastAsia="Times New Roman" w:hAnsi="Arial" w:cs="Arial"/>
                <w:b/>
                <w:bCs/>
                <w:color w:val="000000"/>
                <w:sz w:val="16"/>
                <w:szCs w:val="16"/>
                <w:lang w:val="fr-FR" w:eastAsia="fr-FR"/>
              </w:rPr>
            </w:pPr>
            <w:r w:rsidRPr="00912ACB">
              <w:rPr>
                <w:rFonts w:ascii="Arial" w:eastAsia="Times New Roman" w:hAnsi="Arial" w:cs="Arial"/>
                <w:b/>
                <w:bCs/>
                <w:color w:val="000000"/>
                <w:sz w:val="16"/>
                <w:szCs w:val="16"/>
                <w:lang w:val="fr-FR" w:eastAsia="fr-FR"/>
              </w:rPr>
              <w:t>ff</w:t>
            </w:r>
          </w:p>
        </w:tc>
        <w:tc>
          <w:tcPr>
            <w:tcW w:w="992" w:type="dxa"/>
            <w:tcBorders>
              <w:top w:val="nil"/>
              <w:left w:val="nil"/>
              <w:bottom w:val="single" w:sz="4" w:space="0" w:color="auto"/>
              <w:right w:val="single" w:sz="4" w:space="0" w:color="auto"/>
            </w:tcBorders>
            <w:shd w:val="clear" w:color="auto" w:fill="auto"/>
            <w:noWrap/>
            <w:vAlign w:val="bottom"/>
            <w:hideMark/>
          </w:tcPr>
          <w:p w14:paraId="0DAAE320" w14:textId="77777777" w:rsidR="00912ACB" w:rsidRPr="00912ACB" w:rsidRDefault="00912ACB" w:rsidP="00912ACB">
            <w:pPr>
              <w:spacing w:after="0" w:line="240" w:lineRule="auto"/>
              <w:jc w:val="center"/>
              <w:rPr>
                <w:rFonts w:ascii="Arial" w:eastAsia="Times New Roman" w:hAnsi="Arial" w:cs="Arial"/>
                <w:b/>
                <w:bCs/>
                <w:color w:val="000000"/>
                <w:sz w:val="16"/>
                <w:szCs w:val="16"/>
                <w:lang w:val="fr-FR" w:eastAsia="fr-FR"/>
              </w:rPr>
            </w:pPr>
            <w:r w:rsidRPr="00912ACB">
              <w:rPr>
                <w:rFonts w:ascii="Arial" w:eastAsia="Times New Roman" w:hAnsi="Arial" w:cs="Arial"/>
                <w:b/>
                <w:bCs/>
                <w:color w:val="000000"/>
                <w:sz w:val="16"/>
                <w:szCs w:val="16"/>
                <w:lang w:val="fr-FR" w:eastAsia="fr-FR"/>
              </w:rPr>
              <w:t>1</w:t>
            </w:r>
          </w:p>
        </w:tc>
        <w:tc>
          <w:tcPr>
            <w:tcW w:w="1276" w:type="dxa"/>
            <w:tcBorders>
              <w:top w:val="nil"/>
              <w:left w:val="nil"/>
              <w:bottom w:val="single" w:sz="4" w:space="0" w:color="auto"/>
              <w:right w:val="single" w:sz="4" w:space="0" w:color="auto"/>
            </w:tcBorders>
            <w:shd w:val="clear" w:color="auto" w:fill="auto"/>
            <w:noWrap/>
            <w:vAlign w:val="bottom"/>
            <w:hideMark/>
          </w:tcPr>
          <w:p w14:paraId="6FD80C80"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E648E73"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r>
      <w:tr w:rsidR="00912ACB" w:rsidRPr="00912ACB" w14:paraId="15A5CECF" w14:textId="77777777" w:rsidTr="00997833">
        <w:trPr>
          <w:gridAfter w:val="1"/>
          <w:wAfter w:w="146" w:type="dxa"/>
          <w:trHeight w:val="600"/>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273BE69C" w14:textId="2488E85E" w:rsidR="00912ACB" w:rsidRPr="00912ACB" w:rsidRDefault="00912ACB" w:rsidP="00912ACB">
            <w:pPr>
              <w:spacing w:after="0" w:line="240" w:lineRule="auto"/>
              <w:rPr>
                <w:rFonts w:ascii="Arial" w:eastAsia="Times New Roman" w:hAnsi="Arial" w:cs="Arial"/>
                <w:color w:val="000000"/>
                <w:sz w:val="16"/>
                <w:szCs w:val="16"/>
                <w:lang w:val="fr-FR" w:eastAsia="fr-FR"/>
              </w:rPr>
            </w:pPr>
            <w:r w:rsidRPr="00912ACB">
              <w:rPr>
                <w:rFonts w:ascii="Arial" w:eastAsia="Times New Roman" w:hAnsi="Arial" w:cs="Arial"/>
                <w:color w:val="000000"/>
                <w:sz w:val="16"/>
                <w:szCs w:val="16"/>
                <w:lang w:val="fr-FR" w:eastAsia="fr-FR"/>
              </w:rPr>
              <w:t xml:space="preserve">Installation </w:t>
            </w:r>
            <w:r w:rsidR="00664670" w:rsidRPr="00912ACB">
              <w:rPr>
                <w:rFonts w:ascii="Arial" w:eastAsia="Times New Roman" w:hAnsi="Arial" w:cs="Arial"/>
                <w:color w:val="000000"/>
                <w:sz w:val="16"/>
                <w:szCs w:val="16"/>
                <w:lang w:val="fr-FR" w:eastAsia="fr-FR"/>
              </w:rPr>
              <w:t>clôture</w:t>
            </w:r>
            <w:r w:rsidRPr="00912ACB">
              <w:rPr>
                <w:rFonts w:ascii="Arial" w:eastAsia="Times New Roman" w:hAnsi="Arial" w:cs="Arial"/>
                <w:color w:val="000000"/>
                <w:sz w:val="16"/>
                <w:szCs w:val="16"/>
                <w:lang w:val="fr-FR" w:eastAsia="fr-FR"/>
              </w:rPr>
              <w:t xml:space="preserve"> de chantier Hauteur 2m avec </w:t>
            </w:r>
            <w:r w:rsidR="00664670" w:rsidRPr="00912ACB">
              <w:rPr>
                <w:rFonts w:ascii="Arial" w:eastAsia="Times New Roman" w:hAnsi="Arial" w:cs="Arial"/>
                <w:color w:val="000000"/>
                <w:sz w:val="16"/>
                <w:szCs w:val="16"/>
                <w:lang w:val="fr-FR" w:eastAsia="fr-FR"/>
              </w:rPr>
              <w:t>zinc</w:t>
            </w:r>
            <w:r w:rsidRPr="00912ACB">
              <w:rPr>
                <w:rFonts w:ascii="Arial" w:eastAsia="Times New Roman" w:hAnsi="Arial" w:cs="Arial"/>
                <w:color w:val="000000"/>
                <w:sz w:val="16"/>
                <w:szCs w:val="16"/>
                <w:lang w:val="fr-FR" w:eastAsia="fr-FR"/>
              </w:rPr>
              <w:t xml:space="preserve"> bac alu avec </w:t>
            </w:r>
            <w:r w:rsidR="00664670" w:rsidRPr="00912ACB">
              <w:rPr>
                <w:rFonts w:ascii="Arial" w:eastAsia="Times New Roman" w:hAnsi="Arial" w:cs="Arial"/>
                <w:color w:val="000000"/>
                <w:sz w:val="16"/>
                <w:szCs w:val="16"/>
                <w:lang w:val="fr-FR" w:eastAsia="fr-FR"/>
              </w:rPr>
              <w:t>redresseur</w:t>
            </w:r>
            <w:r w:rsidRPr="00912ACB">
              <w:rPr>
                <w:rFonts w:ascii="Arial" w:eastAsia="Times New Roman" w:hAnsi="Arial" w:cs="Arial"/>
                <w:color w:val="000000"/>
                <w:sz w:val="16"/>
                <w:szCs w:val="16"/>
                <w:lang w:val="fr-FR" w:eastAsia="fr-FR"/>
              </w:rPr>
              <w:t xml:space="preserve"> chaque 2m</w:t>
            </w:r>
          </w:p>
        </w:tc>
        <w:tc>
          <w:tcPr>
            <w:tcW w:w="1134" w:type="dxa"/>
            <w:tcBorders>
              <w:top w:val="nil"/>
              <w:left w:val="nil"/>
              <w:bottom w:val="single" w:sz="4" w:space="0" w:color="auto"/>
              <w:right w:val="single" w:sz="4" w:space="0" w:color="auto"/>
            </w:tcBorders>
            <w:shd w:val="clear" w:color="auto" w:fill="auto"/>
            <w:vAlign w:val="center"/>
            <w:hideMark/>
          </w:tcPr>
          <w:p w14:paraId="400AA526" w14:textId="77777777" w:rsidR="00912ACB" w:rsidRPr="00912ACB" w:rsidRDefault="00912ACB" w:rsidP="00912ACB">
            <w:pPr>
              <w:spacing w:after="0" w:line="240" w:lineRule="auto"/>
              <w:jc w:val="center"/>
              <w:rPr>
                <w:rFonts w:ascii="Arial" w:eastAsia="Times New Roman" w:hAnsi="Arial" w:cs="Arial"/>
                <w:color w:val="000000"/>
                <w:sz w:val="16"/>
                <w:szCs w:val="16"/>
                <w:lang w:val="fr-FR" w:eastAsia="fr-FR"/>
              </w:rPr>
            </w:pPr>
            <w:r w:rsidRPr="00912ACB">
              <w:rPr>
                <w:rFonts w:ascii="Arial" w:eastAsia="Times New Roman" w:hAnsi="Arial" w:cs="Arial"/>
                <w:color w:val="000000"/>
                <w:sz w:val="16"/>
                <w:szCs w:val="16"/>
                <w:lang w:val="fr-FR" w:eastAsia="fr-FR"/>
              </w:rPr>
              <w:t>m²</w:t>
            </w:r>
          </w:p>
        </w:tc>
        <w:tc>
          <w:tcPr>
            <w:tcW w:w="992" w:type="dxa"/>
            <w:tcBorders>
              <w:top w:val="nil"/>
              <w:left w:val="nil"/>
              <w:bottom w:val="single" w:sz="4" w:space="0" w:color="auto"/>
              <w:right w:val="single" w:sz="4" w:space="0" w:color="auto"/>
            </w:tcBorders>
            <w:shd w:val="clear" w:color="auto" w:fill="auto"/>
            <w:vAlign w:val="center"/>
            <w:hideMark/>
          </w:tcPr>
          <w:p w14:paraId="736E6F4E" w14:textId="77777777" w:rsidR="00912ACB" w:rsidRPr="00912ACB" w:rsidRDefault="00912ACB" w:rsidP="00912ACB">
            <w:pPr>
              <w:spacing w:after="0" w:line="240" w:lineRule="auto"/>
              <w:jc w:val="center"/>
              <w:rPr>
                <w:rFonts w:ascii="Arial" w:eastAsia="Times New Roman" w:hAnsi="Arial" w:cs="Arial"/>
                <w:color w:val="000000"/>
                <w:sz w:val="16"/>
                <w:szCs w:val="16"/>
                <w:lang w:val="fr-FR" w:eastAsia="fr-FR"/>
              </w:rPr>
            </w:pPr>
            <w:r w:rsidRPr="00912ACB">
              <w:rPr>
                <w:rFonts w:ascii="Arial" w:eastAsia="Times New Roman" w:hAnsi="Arial" w:cs="Arial"/>
                <w:color w:val="000000"/>
                <w:sz w:val="16"/>
                <w:szCs w:val="16"/>
                <w:lang w:val="fr-FR" w:eastAsia="fr-FR"/>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6EB0EEA1"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14BF9AE4"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r>
      <w:tr w:rsidR="00912ACB" w:rsidRPr="00912ACB" w14:paraId="452ABCEC" w14:textId="77777777" w:rsidTr="00997833">
        <w:trPr>
          <w:gridAfter w:val="1"/>
          <w:wAfter w:w="146" w:type="dxa"/>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14FB9499"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II / TERRASSEMENT </w:t>
            </w:r>
          </w:p>
        </w:tc>
        <w:tc>
          <w:tcPr>
            <w:tcW w:w="1134" w:type="dxa"/>
            <w:tcBorders>
              <w:top w:val="nil"/>
              <w:left w:val="nil"/>
              <w:bottom w:val="single" w:sz="4" w:space="0" w:color="auto"/>
              <w:right w:val="single" w:sz="4" w:space="0" w:color="auto"/>
            </w:tcBorders>
            <w:shd w:val="clear" w:color="auto" w:fill="auto"/>
            <w:noWrap/>
            <w:vAlign w:val="bottom"/>
            <w:hideMark/>
          </w:tcPr>
          <w:p w14:paraId="12806A4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37AF911"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B1ECF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67DDDB1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r>
      <w:tr w:rsidR="00912ACB" w:rsidRPr="00912ACB" w14:paraId="3B58B199"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139E9316"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Décapage</w:t>
            </w:r>
          </w:p>
        </w:tc>
        <w:tc>
          <w:tcPr>
            <w:tcW w:w="1134" w:type="dxa"/>
            <w:tcBorders>
              <w:top w:val="nil"/>
              <w:left w:val="nil"/>
              <w:bottom w:val="single" w:sz="4" w:space="0" w:color="auto"/>
              <w:right w:val="single" w:sz="4" w:space="0" w:color="auto"/>
            </w:tcBorders>
            <w:shd w:val="clear" w:color="auto" w:fill="auto"/>
            <w:noWrap/>
            <w:vAlign w:val="bottom"/>
            <w:hideMark/>
          </w:tcPr>
          <w:p w14:paraId="457D754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790A01A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0FEE7F7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B9C042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215CBE32"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54A21B77"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Fouilles en puits</w:t>
            </w:r>
          </w:p>
        </w:tc>
        <w:tc>
          <w:tcPr>
            <w:tcW w:w="1134" w:type="dxa"/>
            <w:tcBorders>
              <w:top w:val="nil"/>
              <w:left w:val="nil"/>
              <w:bottom w:val="single" w:sz="4" w:space="0" w:color="auto"/>
              <w:right w:val="single" w:sz="4" w:space="0" w:color="auto"/>
            </w:tcBorders>
            <w:shd w:val="clear" w:color="auto" w:fill="auto"/>
            <w:noWrap/>
            <w:vAlign w:val="bottom"/>
            <w:hideMark/>
          </w:tcPr>
          <w:p w14:paraId="6A0478B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4899336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105,75</w:t>
            </w:r>
          </w:p>
        </w:tc>
        <w:tc>
          <w:tcPr>
            <w:tcW w:w="1276" w:type="dxa"/>
            <w:tcBorders>
              <w:top w:val="nil"/>
              <w:left w:val="nil"/>
              <w:bottom w:val="single" w:sz="4" w:space="0" w:color="auto"/>
              <w:right w:val="single" w:sz="4" w:space="0" w:color="auto"/>
            </w:tcBorders>
            <w:shd w:val="clear" w:color="auto" w:fill="auto"/>
            <w:noWrap/>
            <w:vAlign w:val="bottom"/>
            <w:hideMark/>
          </w:tcPr>
          <w:p w14:paraId="385574C5"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16D838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7C31072F"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7DF9554F"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Fouilles en rigole</w:t>
            </w:r>
          </w:p>
        </w:tc>
        <w:tc>
          <w:tcPr>
            <w:tcW w:w="1134" w:type="dxa"/>
            <w:tcBorders>
              <w:top w:val="nil"/>
              <w:left w:val="nil"/>
              <w:bottom w:val="single" w:sz="4" w:space="0" w:color="auto"/>
              <w:right w:val="single" w:sz="4" w:space="0" w:color="auto"/>
            </w:tcBorders>
            <w:shd w:val="clear" w:color="auto" w:fill="auto"/>
            <w:noWrap/>
            <w:vAlign w:val="bottom"/>
            <w:hideMark/>
          </w:tcPr>
          <w:p w14:paraId="614AAD0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08DD1D7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17,48</w:t>
            </w:r>
          </w:p>
        </w:tc>
        <w:tc>
          <w:tcPr>
            <w:tcW w:w="1276" w:type="dxa"/>
            <w:tcBorders>
              <w:top w:val="nil"/>
              <w:left w:val="nil"/>
              <w:bottom w:val="single" w:sz="4" w:space="0" w:color="auto"/>
              <w:right w:val="single" w:sz="4" w:space="0" w:color="auto"/>
            </w:tcBorders>
            <w:shd w:val="clear" w:color="auto" w:fill="auto"/>
            <w:noWrap/>
            <w:vAlign w:val="bottom"/>
            <w:hideMark/>
          </w:tcPr>
          <w:p w14:paraId="25C141D8"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0207B17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0CD1C321"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7FEDA32A"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Remblais contre fondation</w:t>
            </w:r>
          </w:p>
        </w:tc>
        <w:tc>
          <w:tcPr>
            <w:tcW w:w="1134" w:type="dxa"/>
            <w:tcBorders>
              <w:top w:val="nil"/>
              <w:left w:val="nil"/>
              <w:bottom w:val="single" w:sz="4" w:space="0" w:color="auto"/>
              <w:right w:val="single" w:sz="4" w:space="0" w:color="auto"/>
            </w:tcBorders>
            <w:shd w:val="clear" w:color="auto" w:fill="auto"/>
            <w:noWrap/>
            <w:vAlign w:val="bottom"/>
            <w:hideMark/>
          </w:tcPr>
          <w:p w14:paraId="5A99743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4C0C932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96,54</w:t>
            </w:r>
          </w:p>
        </w:tc>
        <w:tc>
          <w:tcPr>
            <w:tcW w:w="1276" w:type="dxa"/>
            <w:tcBorders>
              <w:top w:val="nil"/>
              <w:left w:val="nil"/>
              <w:bottom w:val="single" w:sz="4" w:space="0" w:color="auto"/>
              <w:right w:val="single" w:sz="4" w:space="0" w:color="auto"/>
            </w:tcBorders>
            <w:shd w:val="clear" w:color="auto" w:fill="auto"/>
            <w:noWrap/>
            <w:vAlign w:val="bottom"/>
            <w:hideMark/>
          </w:tcPr>
          <w:p w14:paraId="1977622B"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13FDDB4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0685F670"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66379364"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Remblais sous dallage</w:t>
            </w:r>
          </w:p>
        </w:tc>
        <w:tc>
          <w:tcPr>
            <w:tcW w:w="1134" w:type="dxa"/>
            <w:tcBorders>
              <w:top w:val="nil"/>
              <w:left w:val="nil"/>
              <w:bottom w:val="single" w:sz="4" w:space="0" w:color="auto"/>
              <w:right w:val="single" w:sz="4" w:space="0" w:color="auto"/>
            </w:tcBorders>
            <w:shd w:val="clear" w:color="auto" w:fill="auto"/>
            <w:noWrap/>
            <w:vAlign w:val="bottom"/>
            <w:hideMark/>
          </w:tcPr>
          <w:p w14:paraId="7D1E4B5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0E3CB3D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60,00</w:t>
            </w:r>
          </w:p>
        </w:tc>
        <w:tc>
          <w:tcPr>
            <w:tcW w:w="1276" w:type="dxa"/>
            <w:tcBorders>
              <w:top w:val="nil"/>
              <w:left w:val="nil"/>
              <w:bottom w:val="single" w:sz="4" w:space="0" w:color="auto"/>
              <w:right w:val="single" w:sz="4" w:space="0" w:color="auto"/>
            </w:tcBorders>
            <w:shd w:val="clear" w:color="auto" w:fill="auto"/>
            <w:noWrap/>
            <w:vAlign w:val="bottom"/>
            <w:hideMark/>
          </w:tcPr>
          <w:p w14:paraId="49CC800C"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5591BA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79E7CE6E" w14:textId="77777777" w:rsidTr="00997833">
        <w:trPr>
          <w:gridAfter w:val="1"/>
          <w:wAfter w:w="146" w:type="dxa"/>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5C4BDF55" w14:textId="77777777" w:rsidR="00912ACB" w:rsidRPr="00912ACB" w:rsidRDefault="00912ACB" w:rsidP="00912ACB">
            <w:pPr>
              <w:spacing w:after="0" w:line="240" w:lineRule="auto"/>
              <w:jc w:val="right"/>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TERRASSEMENT</w:t>
            </w:r>
          </w:p>
        </w:tc>
        <w:tc>
          <w:tcPr>
            <w:tcW w:w="1134" w:type="dxa"/>
            <w:tcBorders>
              <w:top w:val="nil"/>
              <w:left w:val="nil"/>
              <w:bottom w:val="single" w:sz="4" w:space="0" w:color="auto"/>
              <w:right w:val="single" w:sz="4" w:space="0" w:color="auto"/>
            </w:tcBorders>
            <w:shd w:val="clear" w:color="auto" w:fill="auto"/>
            <w:noWrap/>
            <w:vAlign w:val="bottom"/>
            <w:hideMark/>
          </w:tcPr>
          <w:p w14:paraId="65C3A601"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DC4644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48EC6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12A25D73"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r>
      <w:tr w:rsidR="00912ACB" w:rsidRPr="00912ACB" w14:paraId="3C3092EC" w14:textId="77777777" w:rsidTr="00997833">
        <w:trPr>
          <w:gridAfter w:val="1"/>
          <w:wAfter w:w="146" w:type="dxa"/>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CE74101"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III / FONDATION</w:t>
            </w:r>
          </w:p>
        </w:tc>
        <w:tc>
          <w:tcPr>
            <w:tcW w:w="1134" w:type="dxa"/>
            <w:tcBorders>
              <w:top w:val="nil"/>
              <w:left w:val="nil"/>
              <w:bottom w:val="single" w:sz="4" w:space="0" w:color="auto"/>
              <w:right w:val="single" w:sz="4" w:space="0" w:color="auto"/>
            </w:tcBorders>
            <w:shd w:val="clear" w:color="auto" w:fill="auto"/>
            <w:noWrap/>
            <w:vAlign w:val="bottom"/>
            <w:hideMark/>
          </w:tcPr>
          <w:p w14:paraId="5EB5A4B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97C18A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C9BBC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E3541F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r>
      <w:tr w:rsidR="00912ACB" w:rsidRPr="00912ACB" w14:paraId="375792C7"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2E813AAE" w14:textId="7B6DD990"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Béton de </w:t>
            </w:r>
            <w:r w:rsidR="00664670" w:rsidRPr="00912ACB">
              <w:rPr>
                <w:rFonts w:ascii="Arial" w:eastAsia="Times New Roman" w:hAnsi="Arial" w:cs="Arial"/>
                <w:color w:val="auto"/>
                <w:sz w:val="16"/>
                <w:szCs w:val="16"/>
                <w:lang w:val="fr-FR" w:eastAsia="fr-FR"/>
              </w:rPr>
              <w:t>propreté</w:t>
            </w:r>
            <w:r w:rsidRPr="00912ACB">
              <w:rPr>
                <w:rFonts w:ascii="Arial" w:eastAsia="Times New Roman" w:hAnsi="Arial" w:cs="Arial"/>
                <w:color w:val="auto"/>
                <w:sz w:val="16"/>
                <w:szCs w:val="16"/>
                <w:lang w:val="fr-FR" w:eastAsia="fr-FR"/>
              </w:rPr>
              <w:t xml:space="preserve"> sous semelle</w:t>
            </w:r>
          </w:p>
        </w:tc>
        <w:tc>
          <w:tcPr>
            <w:tcW w:w="1134" w:type="dxa"/>
            <w:tcBorders>
              <w:top w:val="nil"/>
              <w:left w:val="nil"/>
              <w:bottom w:val="single" w:sz="4" w:space="0" w:color="auto"/>
              <w:right w:val="single" w:sz="4" w:space="0" w:color="auto"/>
            </w:tcBorders>
            <w:shd w:val="clear" w:color="auto" w:fill="auto"/>
            <w:noWrap/>
            <w:vAlign w:val="bottom"/>
            <w:hideMark/>
          </w:tcPr>
          <w:p w14:paraId="2EB501F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7119825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2,70</w:t>
            </w:r>
          </w:p>
        </w:tc>
        <w:tc>
          <w:tcPr>
            <w:tcW w:w="1276" w:type="dxa"/>
            <w:tcBorders>
              <w:top w:val="nil"/>
              <w:left w:val="nil"/>
              <w:bottom w:val="single" w:sz="4" w:space="0" w:color="auto"/>
              <w:right w:val="single" w:sz="4" w:space="0" w:color="auto"/>
            </w:tcBorders>
            <w:shd w:val="clear" w:color="auto" w:fill="auto"/>
            <w:noWrap/>
            <w:vAlign w:val="bottom"/>
            <w:hideMark/>
          </w:tcPr>
          <w:p w14:paraId="7AAA88D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7B4F96C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49FED078"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5A6B156" w14:textId="02FFD490"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Béton de </w:t>
            </w:r>
            <w:r w:rsidR="00664670" w:rsidRPr="00912ACB">
              <w:rPr>
                <w:rFonts w:ascii="Arial" w:eastAsia="Times New Roman" w:hAnsi="Arial" w:cs="Arial"/>
                <w:color w:val="auto"/>
                <w:sz w:val="16"/>
                <w:szCs w:val="16"/>
                <w:lang w:val="fr-FR" w:eastAsia="fr-FR"/>
              </w:rPr>
              <w:t>propreté</w:t>
            </w:r>
            <w:r w:rsidRPr="00912ACB">
              <w:rPr>
                <w:rFonts w:ascii="Arial" w:eastAsia="Times New Roman" w:hAnsi="Arial" w:cs="Arial"/>
                <w:color w:val="auto"/>
                <w:sz w:val="16"/>
                <w:szCs w:val="16"/>
                <w:lang w:val="fr-FR" w:eastAsia="fr-FR"/>
              </w:rPr>
              <w:t xml:space="preserve"> sous mur de soubassement</w:t>
            </w:r>
          </w:p>
        </w:tc>
        <w:tc>
          <w:tcPr>
            <w:tcW w:w="1134" w:type="dxa"/>
            <w:tcBorders>
              <w:top w:val="nil"/>
              <w:left w:val="nil"/>
              <w:bottom w:val="single" w:sz="4" w:space="0" w:color="auto"/>
              <w:right w:val="single" w:sz="4" w:space="0" w:color="auto"/>
            </w:tcBorders>
            <w:shd w:val="clear" w:color="auto" w:fill="auto"/>
            <w:noWrap/>
            <w:vAlign w:val="bottom"/>
            <w:hideMark/>
          </w:tcPr>
          <w:p w14:paraId="56EE104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05F42E9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03AB4D4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DC0D6D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1B3BA1DA"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F9067AE"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Béton armé pour semelle gravier basalte fer normalisé</w:t>
            </w:r>
          </w:p>
        </w:tc>
        <w:tc>
          <w:tcPr>
            <w:tcW w:w="1134" w:type="dxa"/>
            <w:tcBorders>
              <w:top w:val="nil"/>
              <w:left w:val="nil"/>
              <w:bottom w:val="single" w:sz="4" w:space="0" w:color="auto"/>
              <w:right w:val="single" w:sz="4" w:space="0" w:color="auto"/>
            </w:tcBorders>
            <w:shd w:val="clear" w:color="auto" w:fill="auto"/>
            <w:noWrap/>
            <w:vAlign w:val="bottom"/>
            <w:hideMark/>
          </w:tcPr>
          <w:p w14:paraId="71E6611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2E288CB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14,00</w:t>
            </w:r>
          </w:p>
        </w:tc>
        <w:tc>
          <w:tcPr>
            <w:tcW w:w="1276" w:type="dxa"/>
            <w:tcBorders>
              <w:top w:val="nil"/>
              <w:left w:val="nil"/>
              <w:bottom w:val="single" w:sz="4" w:space="0" w:color="auto"/>
              <w:right w:val="single" w:sz="4" w:space="0" w:color="auto"/>
            </w:tcBorders>
            <w:shd w:val="clear" w:color="auto" w:fill="auto"/>
            <w:noWrap/>
            <w:vAlign w:val="bottom"/>
            <w:hideMark/>
          </w:tcPr>
          <w:p w14:paraId="64AC54E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242E44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6C0BB6B5"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59BCF4EC"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Béton armé pour amorce poteau gravier basalte fer normalisé</w:t>
            </w:r>
          </w:p>
        </w:tc>
        <w:tc>
          <w:tcPr>
            <w:tcW w:w="1134" w:type="dxa"/>
            <w:tcBorders>
              <w:top w:val="nil"/>
              <w:left w:val="nil"/>
              <w:bottom w:val="single" w:sz="4" w:space="0" w:color="auto"/>
              <w:right w:val="single" w:sz="4" w:space="0" w:color="auto"/>
            </w:tcBorders>
            <w:shd w:val="clear" w:color="auto" w:fill="auto"/>
            <w:noWrap/>
            <w:vAlign w:val="bottom"/>
            <w:hideMark/>
          </w:tcPr>
          <w:p w14:paraId="410CDB9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2550681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18B57A4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05215D7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40E271BD"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186D3019"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Béton armé pour longrines gravier basalte fer normalisé</w:t>
            </w:r>
          </w:p>
        </w:tc>
        <w:tc>
          <w:tcPr>
            <w:tcW w:w="1134" w:type="dxa"/>
            <w:tcBorders>
              <w:top w:val="nil"/>
              <w:left w:val="nil"/>
              <w:bottom w:val="single" w:sz="4" w:space="0" w:color="auto"/>
              <w:right w:val="single" w:sz="4" w:space="0" w:color="auto"/>
            </w:tcBorders>
            <w:shd w:val="clear" w:color="auto" w:fill="auto"/>
            <w:noWrap/>
            <w:vAlign w:val="bottom"/>
            <w:hideMark/>
          </w:tcPr>
          <w:p w14:paraId="2FDAE9C1"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7C464D3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8,00</w:t>
            </w:r>
          </w:p>
        </w:tc>
        <w:tc>
          <w:tcPr>
            <w:tcW w:w="1276" w:type="dxa"/>
            <w:tcBorders>
              <w:top w:val="nil"/>
              <w:left w:val="nil"/>
              <w:bottom w:val="single" w:sz="4" w:space="0" w:color="auto"/>
              <w:right w:val="single" w:sz="4" w:space="0" w:color="auto"/>
            </w:tcBorders>
            <w:shd w:val="clear" w:color="auto" w:fill="auto"/>
            <w:noWrap/>
            <w:vAlign w:val="bottom"/>
            <w:hideMark/>
          </w:tcPr>
          <w:p w14:paraId="300CB7A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72EE73E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7EB10200"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A32384D" w14:textId="6A56E2F9"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Mur de soubassement en agglos plein 20x20x40</w:t>
            </w:r>
          </w:p>
        </w:tc>
        <w:tc>
          <w:tcPr>
            <w:tcW w:w="1134" w:type="dxa"/>
            <w:tcBorders>
              <w:top w:val="nil"/>
              <w:left w:val="nil"/>
              <w:bottom w:val="single" w:sz="4" w:space="0" w:color="auto"/>
              <w:right w:val="single" w:sz="4" w:space="0" w:color="auto"/>
            </w:tcBorders>
            <w:shd w:val="clear" w:color="auto" w:fill="auto"/>
            <w:noWrap/>
            <w:vAlign w:val="bottom"/>
            <w:hideMark/>
          </w:tcPr>
          <w:p w14:paraId="03A6B73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2DD0942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166,52</w:t>
            </w:r>
          </w:p>
        </w:tc>
        <w:tc>
          <w:tcPr>
            <w:tcW w:w="1276" w:type="dxa"/>
            <w:tcBorders>
              <w:top w:val="nil"/>
              <w:left w:val="nil"/>
              <w:bottom w:val="single" w:sz="4" w:space="0" w:color="auto"/>
              <w:right w:val="single" w:sz="4" w:space="0" w:color="auto"/>
            </w:tcBorders>
            <w:shd w:val="clear" w:color="auto" w:fill="auto"/>
            <w:noWrap/>
            <w:vAlign w:val="bottom"/>
            <w:hideMark/>
          </w:tcPr>
          <w:p w14:paraId="35CF57D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6E6A4A4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708ABEBC"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67A6A36C"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lastRenderedPageBreak/>
              <w:t>Dallage sol ep: 12 cm fer de 06 maille 20cm</w:t>
            </w:r>
          </w:p>
        </w:tc>
        <w:tc>
          <w:tcPr>
            <w:tcW w:w="1134" w:type="dxa"/>
            <w:tcBorders>
              <w:top w:val="nil"/>
              <w:left w:val="nil"/>
              <w:bottom w:val="single" w:sz="4" w:space="0" w:color="auto"/>
              <w:right w:val="single" w:sz="4" w:space="0" w:color="auto"/>
            </w:tcBorders>
            <w:shd w:val="clear" w:color="auto" w:fill="auto"/>
            <w:noWrap/>
            <w:vAlign w:val="bottom"/>
            <w:hideMark/>
          </w:tcPr>
          <w:p w14:paraId="7ED855F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4C6644D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250,00</w:t>
            </w:r>
          </w:p>
        </w:tc>
        <w:tc>
          <w:tcPr>
            <w:tcW w:w="1276" w:type="dxa"/>
            <w:tcBorders>
              <w:top w:val="nil"/>
              <w:left w:val="nil"/>
              <w:bottom w:val="single" w:sz="4" w:space="0" w:color="auto"/>
              <w:right w:val="single" w:sz="4" w:space="0" w:color="auto"/>
            </w:tcBorders>
            <w:shd w:val="clear" w:color="auto" w:fill="auto"/>
            <w:noWrap/>
            <w:vAlign w:val="bottom"/>
            <w:hideMark/>
          </w:tcPr>
          <w:p w14:paraId="0A6AAB0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392F8EE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2FBAED05" w14:textId="77777777" w:rsidTr="00997833">
        <w:trPr>
          <w:gridAfter w:val="1"/>
          <w:wAfter w:w="146" w:type="dxa"/>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15C42BAF" w14:textId="77777777" w:rsidR="00912ACB" w:rsidRPr="00912ACB" w:rsidRDefault="00912ACB" w:rsidP="00912ACB">
            <w:pPr>
              <w:spacing w:after="0" w:line="240" w:lineRule="auto"/>
              <w:jc w:val="right"/>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FONDATION</w:t>
            </w:r>
          </w:p>
        </w:tc>
        <w:tc>
          <w:tcPr>
            <w:tcW w:w="1134" w:type="dxa"/>
            <w:tcBorders>
              <w:top w:val="nil"/>
              <w:left w:val="nil"/>
              <w:bottom w:val="single" w:sz="4" w:space="0" w:color="auto"/>
              <w:right w:val="single" w:sz="4" w:space="0" w:color="auto"/>
            </w:tcBorders>
            <w:shd w:val="clear" w:color="auto" w:fill="auto"/>
            <w:noWrap/>
            <w:vAlign w:val="bottom"/>
            <w:hideMark/>
          </w:tcPr>
          <w:p w14:paraId="21CC95F1"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0A10F5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D5B5A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0AA67A9F"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r>
      <w:tr w:rsidR="00912ACB" w:rsidRPr="00912ACB" w14:paraId="0BAAF7FC" w14:textId="77777777" w:rsidTr="00997833">
        <w:trPr>
          <w:gridAfter w:val="1"/>
          <w:wAfter w:w="146" w:type="dxa"/>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123A8B1"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IV / OUVRAGES EN ELEVATION </w:t>
            </w:r>
          </w:p>
        </w:tc>
        <w:tc>
          <w:tcPr>
            <w:tcW w:w="1134" w:type="dxa"/>
            <w:tcBorders>
              <w:top w:val="nil"/>
              <w:left w:val="nil"/>
              <w:bottom w:val="single" w:sz="4" w:space="0" w:color="auto"/>
              <w:right w:val="single" w:sz="4" w:space="0" w:color="auto"/>
            </w:tcBorders>
            <w:shd w:val="clear" w:color="auto" w:fill="auto"/>
            <w:noWrap/>
            <w:vAlign w:val="bottom"/>
            <w:hideMark/>
          </w:tcPr>
          <w:p w14:paraId="400B59E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E84D75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454DE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12CADDC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r>
      <w:tr w:rsidR="00912ACB" w:rsidRPr="00912ACB" w14:paraId="6E6F1E6F" w14:textId="77777777" w:rsidTr="00997833">
        <w:trPr>
          <w:gridAfter w:val="1"/>
          <w:wAfter w:w="146" w:type="dxa"/>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8F8261C"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IV-1Rez de chaussée</w:t>
            </w:r>
          </w:p>
        </w:tc>
        <w:tc>
          <w:tcPr>
            <w:tcW w:w="1134" w:type="dxa"/>
            <w:tcBorders>
              <w:top w:val="nil"/>
              <w:left w:val="nil"/>
              <w:bottom w:val="single" w:sz="4" w:space="0" w:color="auto"/>
              <w:right w:val="single" w:sz="4" w:space="0" w:color="auto"/>
            </w:tcBorders>
            <w:shd w:val="clear" w:color="auto" w:fill="auto"/>
            <w:noWrap/>
            <w:vAlign w:val="bottom"/>
            <w:hideMark/>
          </w:tcPr>
          <w:p w14:paraId="22DAD66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0607CF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A7157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34EFCBE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r>
      <w:tr w:rsidR="00912ACB" w:rsidRPr="00912ACB" w14:paraId="0C4D6172"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7EF7246"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Béton armé pour poteau gravier basalte fer normalisé</w:t>
            </w:r>
          </w:p>
        </w:tc>
        <w:tc>
          <w:tcPr>
            <w:tcW w:w="1134" w:type="dxa"/>
            <w:tcBorders>
              <w:top w:val="nil"/>
              <w:left w:val="nil"/>
              <w:bottom w:val="single" w:sz="4" w:space="0" w:color="auto"/>
              <w:right w:val="single" w:sz="4" w:space="0" w:color="auto"/>
            </w:tcBorders>
            <w:shd w:val="clear" w:color="auto" w:fill="auto"/>
            <w:noWrap/>
            <w:vAlign w:val="bottom"/>
            <w:hideMark/>
          </w:tcPr>
          <w:p w14:paraId="77FFBB4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28C0501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5,30</w:t>
            </w:r>
          </w:p>
        </w:tc>
        <w:tc>
          <w:tcPr>
            <w:tcW w:w="1276" w:type="dxa"/>
            <w:tcBorders>
              <w:top w:val="nil"/>
              <w:left w:val="nil"/>
              <w:bottom w:val="single" w:sz="4" w:space="0" w:color="auto"/>
              <w:right w:val="single" w:sz="4" w:space="0" w:color="auto"/>
            </w:tcBorders>
            <w:shd w:val="clear" w:color="auto" w:fill="auto"/>
            <w:noWrap/>
            <w:vAlign w:val="bottom"/>
            <w:hideMark/>
          </w:tcPr>
          <w:p w14:paraId="74CD25F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7D35997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1C33CD76"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0FA00598"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Béton armé pour poutres gravier basalte fer normalisé</w:t>
            </w:r>
          </w:p>
        </w:tc>
        <w:tc>
          <w:tcPr>
            <w:tcW w:w="1134" w:type="dxa"/>
            <w:tcBorders>
              <w:top w:val="nil"/>
              <w:left w:val="nil"/>
              <w:bottom w:val="single" w:sz="4" w:space="0" w:color="auto"/>
              <w:right w:val="single" w:sz="4" w:space="0" w:color="auto"/>
            </w:tcBorders>
            <w:shd w:val="clear" w:color="auto" w:fill="auto"/>
            <w:noWrap/>
            <w:vAlign w:val="bottom"/>
            <w:hideMark/>
          </w:tcPr>
          <w:p w14:paraId="09034E0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5ED4D95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8,50</w:t>
            </w:r>
          </w:p>
        </w:tc>
        <w:tc>
          <w:tcPr>
            <w:tcW w:w="1276" w:type="dxa"/>
            <w:tcBorders>
              <w:top w:val="nil"/>
              <w:left w:val="nil"/>
              <w:bottom w:val="single" w:sz="4" w:space="0" w:color="auto"/>
              <w:right w:val="single" w:sz="4" w:space="0" w:color="auto"/>
            </w:tcBorders>
            <w:shd w:val="clear" w:color="auto" w:fill="auto"/>
            <w:noWrap/>
            <w:vAlign w:val="bottom"/>
            <w:hideMark/>
          </w:tcPr>
          <w:p w14:paraId="26A2383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38547C5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1EBF1409"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0A5DDAE6"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Linteaux </w:t>
            </w:r>
          </w:p>
        </w:tc>
        <w:tc>
          <w:tcPr>
            <w:tcW w:w="1134" w:type="dxa"/>
            <w:tcBorders>
              <w:top w:val="nil"/>
              <w:left w:val="nil"/>
              <w:bottom w:val="single" w:sz="4" w:space="0" w:color="auto"/>
              <w:right w:val="single" w:sz="4" w:space="0" w:color="auto"/>
            </w:tcBorders>
            <w:shd w:val="clear" w:color="auto" w:fill="auto"/>
            <w:noWrap/>
            <w:vAlign w:val="bottom"/>
            <w:hideMark/>
          </w:tcPr>
          <w:p w14:paraId="4DA3516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0D7741A1"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4,50</w:t>
            </w:r>
          </w:p>
        </w:tc>
        <w:tc>
          <w:tcPr>
            <w:tcW w:w="1276" w:type="dxa"/>
            <w:tcBorders>
              <w:top w:val="nil"/>
              <w:left w:val="nil"/>
              <w:bottom w:val="single" w:sz="4" w:space="0" w:color="auto"/>
              <w:right w:val="single" w:sz="4" w:space="0" w:color="auto"/>
            </w:tcBorders>
            <w:shd w:val="clear" w:color="auto" w:fill="auto"/>
            <w:noWrap/>
            <w:vAlign w:val="bottom"/>
            <w:hideMark/>
          </w:tcPr>
          <w:p w14:paraId="331D631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096FBD5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7E9C272A"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237072EA"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Maçonnerie d'agglos creux 15x20x40 dosé à 300 kg/m3</w:t>
            </w:r>
          </w:p>
        </w:tc>
        <w:tc>
          <w:tcPr>
            <w:tcW w:w="1134" w:type="dxa"/>
            <w:tcBorders>
              <w:top w:val="nil"/>
              <w:left w:val="nil"/>
              <w:bottom w:val="single" w:sz="4" w:space="0" w:color="auto"/>
              <w:right w:val="single" w:sz="4" w:space="0" w:color="auto"/>
            </w:tcBorders>
            <w:shd w:val="clear" w:color="auto" w:fill="auto"/>
            <w:noWrap/>
            <w:vAlign w:val="bottom"/>
            <w:hideMark/>
          </w:tcPr>
          <w:p w14:paraId="2BF5461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7B8E93F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504,00</w:t>
            </w:r>
          </w:p>
        </w:tc>
        <w:tc>
          <w:tcPr>
            <w:tcW w:w="1276" w:type="dxa"/>
            <w:tcBorders>
              <w:top w:val="nil"/>
              <w:left w:val="nil"/>
              <w:bottom w:val="single" w:sz="4" w:space="0" w:color="auto"/>
              <w:right w:val="single" w:sz="4" w:space="0" w:color="auto"/>
            </w:tcBorders>
            <w:shd w:val="clear" w:color="auto" w:fill="auto"/>
            <w:noWrap/>
            <w:vAlign w:val="bottom"/>
            <w:hideMark/>
          </w:tcPr>
          <w:p w14:paraId="27CFE3C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6D62B3E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3091D1AF"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797617B"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Plancher hourdi 16 +4 et Forme de pente</w:t>
            </w:r>
          </w:p>
        </w:tc>
        <w:tc>
          <w:tcPr>
            <w:tcW w:w="1134" w:type="dxa"/>
            <w:tcBorders>
              <w:top w:val="nil"/>
              <w:left w:val="nil"/>
              <w:bottom w:val="single" w:sz="4" w:space="0" w:color="auto"/>
              <w:right w:val="single" w:sz="4" w:space="0" w:color="auto"/>
            </w:tcBorders>
            <w:shd w:val="clear" w:color="auto" w:fill="auto"/>
            <w:noWrap/>
            <w:vAlign w:val="bottom"/>
            <w:hideMark/>
          </w:tcPr>
          <w:p w14:paraId="158382D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713EBC01"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250,00</w:t>
            </w:r>
          </w:p>
        </w:tc>
        <w:tc>
          <w:tcPr>
            <w:tcW w:w="1276" w:type="dxa"/>
            <w:tcBorders>
              <w:top w:val="nil"/>
              <w:left w:val="nil"/>
              <w:bottom w:val="single" w:sz="4" w:space="0" w:color="auto"/>
              <w:right w:val="single" w:sz="4" w:space="0" w:color="auto"/>
            </w:tcBorders>
            <w:shd w:val="clear" w:color="auto" w:fill="auto"/>
            <w:noWrap/>
            <w:vAlign w:val="bottom"/>
            <w:hideMark/>
          </w:tcPr>
          <w:p w14:paraId="0EBF6D0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60C63FF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4F00D364"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6525FB51"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Forme de pente avec du grain de riz</w:t>
            </w:r>
          </w:p>
        </w:tc>
        <w:tc>
          <w:tcPr>
            <w:tcW w:w="1134" w:type="dxa"/>
            <w:tcBorders>
              <w:top w:val="nil"/>
              <w:left w:val="nil"/>
              <w:bottom w:val="single" w:sz="4" w:space="0" w:color="auto"/>
              <w:right w:val="single" w:sz="4" w:space="0" w:color="auto"/>
            </w:tcBorders>
            <w:shd w:val="clear" w:color="auto" w:fill="auto"/>
            <w:noWrap/>
            <w:vAlign w:val="bottom"/>
            <w:hideMark/>
          </w:tcPr>
          <w:p w14:paraId="7D273CF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655B018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250,00</w:t>
            </w:r>
          </w:p>
        </w:tc>
        <w:tc>
          <w:tcPr>
            <w:tcW w:w="1276" w:type="dxa"/>
            <w:tcBorders>
              <w:top w:val="nil"/>
              <w:left w:val="nil"/>
              <w:bottom w:val="single" w:sz="4" w:space="0" w:color="auto"/>
              <w:right w:val="single" w:sz="4" w:space="0" w:color="auto"/>
            </w:tcBorders>
            <w:shd w:val="clear" w:color="auto" w:fill="auto"/>
            <w:noWrap/>
            <w:vAlign w:val="bottom"/>
            <w:hideMark/>
          </w:tcPr>
          <w:p w14:paraId="6F56BFF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6E0EF60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522F5035"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6DBA785F"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Enduit lisse au mortier dosé à 450 kg/m3</w:t>
            </w:r>
          </w:p>
        </w:tc>
        <w:tc>
          <w:tcPr>
            <w:tcW w:w="1134" w:type="dxa"/>
            <w:tcBorders>
              <w:top w:val="nil"/>
              <w:left w:val="nil"/>
              <w:bottom w:val="single" w:sz="4" w:space="0" w:color="auto"/>
              <w:right w:val="single" w:sz="4" w:space="0" w:color="auto"/>
            </w:tcBorders>
            <w:shd w:val="clear" w:color="auto" w:fill="auto"/>
            <w:noWrap/>
            <w:vAlign w:val="bottom"/>
            <w:hideMark/>
          </w:tcPr>
          <w:p w14:paraId="25A8B49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542419C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1203,00</w:t>
            </w:r>
          </w:p>
        </w:tc>
        <w:tc>
          <w:tcPr>
            <w:tcW w:w="1276" w:type="dxa"/>
            <w:tcBorders>
              <w:top w:val="nil"/>
              <w:left w:val="nil"/>
              <w:bottom w:val="single" w:sz="4" w:space="0" w:color="auto"/>
              <w:right w:val="single" w:sz="4" w:space="0" w:color="auto"/>
            </w:tcBorders>
            <w:shd w:val="clear" w:color="auto" w:fill="auto"/>
            <w:noWrap/>
            <w:vAlign w:val="bottom"/>
            <w:hideMark/>
          </w:tcPr>
          <w:p w14:paraId="07FDF83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3527C7F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4BB850B1"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7C24D64B"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Béton dosé à 350 kg/m3 pour auvent</w:t>
            </w:r>
          </w:p>
        </w:tc>
        <w:tc>
          <w:tcPr>
            <w:tcW w:w="1134" w:type="dxa"/>
            <w:tcBorders>
              <w:top w:val="nil"/>
              <w:left w:val="nil"/>
              <w:bottom w:val="single" w:sz="4" w:space="0" w:color="auto"/>
              <w:right w:val="single" w:sz="4" w:space="0" w:color="auto"/>
            </w:tcBorders>
            <w:shd w:val="clear" w:color="auto" w:fill="auto"/>
            <w:noWrap/>
            <w:vAlign w:val="bottom"/>
            <w:hideMark/>
          </w:tcPr>
          <w:p w14:paraId="2C3E01A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61D2D1D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6FC9F5D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31E8D17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54C41AD2"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78FC724F" w14:textId="36B41575"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Béton dosé à 350 kg/m3 pour </w:t>
            </w:r>
            <w:r w:rsidR="00664670" w:rsidRPr="00912ACB">
              <w:rPr>
                <w:rFonts w:ascii="Arial" w:eastAsia="Times New Roman" w:hAnsi="Arial" w:cs="Arial"/>
                <w:color w:val="auto"/>
                <w:sz w:val="16"/>
                <w:szCs w:val="16"/>
                <w:lang w:val="fr-FR" w:eastAsia="fr-FR"/>
              </w:rPr>
              <w:t>acrotère</w:t>
            </w:r>
          </w:p>
        </w:tc>
        <w:tc>
          <w:tcPr>
            <w:tcW w:w="1134" w:type="dxa"/>
            <w:tcBorders>
              <w:top w:val="nil"/>
              <w:left w:val="nil"/>
              <w:bottom w:val="single" w:sz="4" w:space="0" w:color="auto"/>
              <w:right w:val="single" w:sz="4" w:space="0" w:color="auto"/>
            </w:tcBorders>
            <w:shd w:val="clear" w:color="auto" w:fill="auto"/>
            <w:noWrap/>
            <w:vAlign w:val="bottom"/>
            <w:hideMark/>
          </w:tcPr>
          <w:p w14:paraId="07BA4301"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m³</w:t>
            </w:r>
          </w:p>
        </w:tc>
        <w:tc>
          <w:tcPr>
            <w:tcW w:w="992" w:type="dxa"/>
            <w:tcBorders>
              <w:top w:val="nil"/>
              <w:left w:val="nil"/>
              <w:bottom w:val="single" w:sz="4" w:space="0" w:color="auto"/>
              <w:right w:val="single" w:sz="4" w:space="0" w:color="auto"/>
            </w:tcBorders>
            <w:shd w:val="clear" w:color="auto" w:fill="auto"/>
            <w:noWrap/>
            <w:vAlign w:val="bottom"/>
            <w:hideMark/>
          </w:tcPr>
          <w:p w14:paraId="0FA92C0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5,50</w:t>
            </w:r>
          </w:p>
        </w:tc>
        <w:tc>
          <w:tcPr>
            <w:tcW w:w="1276" w:type="dxa"/>
            <w:tcBorders>
              <w:top w:val="nil"/>
              <w:left w:val="nil"/>
              <w:bottom w:val="single" w:sz="4" w:space="0" w:color="auto"/>
              <w:right w:val="single" w:sz="4" w:space="0" w:color="auto"/>
            </w:tcBorders>
            <w:shd w:val="clear" w:color="auto" w:fill="auto"/>
            <w:noWrap/>
            <w:vAlign w:val="bottom"/>
            <w:hideMark/>
          </w:tcPr>
          <w:p w14:paraId="680B820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1C8927A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29B5B3D1" w14:textId="77777777" w:rsidTr="00997833">
        <w:trPr>
          <w:gridAfter w:val="1"/>
          <w:wAfter w:w="146" w:type="dxa"/>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0245D79D"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Construction de mur de clôture Hauteur 2M</w:t>
            </w:r>
          </w:p>
        </w:tc>
        <w:tc>
          <w:tcPr>
            <w:tcW w:w="1134" w:type="dxa"/>
            <w:tcBorders>
              <w:top w:val="nil"/>
              <w:left w:val="nil"/>
              <w:bottom w:val="single" w:sz="4" w:space="0" w:color="auto"/>
              <w:right w:val="single" w:sz="4" w:space="0" w:color="auto"/>
            </w:tcBorders>
            <w:shd w:val="clear" w:color="auto" w:fill="auto"/>
            <w:noWrap/>
            <w:vAlign w:val="bottom"/>
            <w:hideMark/>
          </w:tcPr>
          <w:p w14:paraId="4C6D560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ml</w:t>
            </w:r>
          </w:p>
        </w:tc>
        <w:tc>
          <w:tcPr>
            <w:tcW w:w="992" w:type="dxa"/>
            <w:tcBorders>
              <w:top w:val="nil"/>
              <w:left w:val="nil"/>
              <w:bottom w:val="single" w:sz="4" w:space="0" w:color="auto"/>
              <w:right w:val="single" w:sz="4" w:space="0" w:color="auto"/>
            </w:tcBorders>
            <w:shd w:val="clear" w:color="auto" w:fill="auto"/>
            <w:noWrap/>
            <w:vAlign w:val="bottom"/>
            <w:hideMark/>
          </w:tcPr>
          <w:p w14:paraId="198A735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200,00</w:t>
            </w:r>
          </w:p>
        </w:tc>
        <w:tc>
          <w:tcPr>
            <w:tcW w:w="1276" w:type="dxa"/>
            <w:tcBorders>
              <w:top w:val="nil"/>
              <w:left w:val="nil"/>
              <w:bottom w:val="single" w:sz="4" w:space="0" w:color="auto"/>
              <w:right w:val="single" w:sz="4" w:space="0" w:color="auto"/>
            </w:tcBorders>
            <w:shd w:val="clear" w:color="auto" w:fill="auto"/>
            <w:noWrap/>
            <w:vAlign w:val="bottom"/>
            <w:hideMark/>
          </w:tcPr>
          <w:p w14:paraId="6F7863F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789FE8D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5F16C685" w14:textId="77777777" w:rsidTr="00997833">
        <w:trPr>
          <w:gridAfter w:val="1"/>
          <w:wAfter w:w="146" w:type="dxa"/>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AC015B1" w14:textId="77777777" w:rsidR="00912ACB" w:rsidRPr="00912ACB" w:rsidRDefault="00912ACB" w:rsidP="00912ACB">
            <w:pPr>
              <w:spacing w:after="0" w:line="240" w:lineRule="auto"/>
              <w:jc w:val="right"/>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OUVRAGES EN ELEVATION</w:t>
            </w:r>
          </w:p>
        </w:tc>
        <w:tc>
          <w:tcPr>
            <w:tcW w:w="1134" w:type="dxa"/>
            <w:tcBorders>
              <w:top w:val="nil"/>
              <w:left w:val="nil"/>
              <w:bottom w:val="single" w:sz="4" w:space="0" w:color="auto"/>
              <w:right w:val="single" w:sz="4" w:space="0" w:color="auto"/>
            </w:tcBorders>
            <w:shd w:val="clear" w:color="auto" w:fill="auto"/>
            <w:noWrap/>
            <w:vAlign w:val="bottom"/>
            <w:hideMark/>
          </w:tcPr>
          <w:p w14:paraId="760D0D0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DBA9F2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79CAD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7A67117C"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r>
      <w:tr w:rsidR="00912ACB" w:rsidRPr="00912ACB" w14:paraId="501EE268" w14:textId="77777777" w:rsidTr="00997833">
        <w:trPr>
          <w:gridAfter w:val="1"/>
          <w:wAfter w:w="146" w:type="dxa"/>
          <w:trHeight w:val="315"/>
        </w:trPr>
        <w:tc>
          <w:tcPr>
            <w:tcW w:w="59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CABB8E"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Total GROS ŒUVRE</w:t>
            </w:r>
          </w:p>
        </w:tc>
        <w:tc>
          <w:tcPr>
            <w:tcW w:w="3260" w:type="dxa"/>
            <w:tcBorders>
              <w:top w:val="nil"/>
              <w:left w:val="nil"/>
              <w:bottom w:val="single" w:sz="4" w:space="0" w:color="auto"/>
              <w:right w:val="single" w:sz="8" w:space="0" w:color="auto"/>
            </w:tcBorders>
            <w:shd w:val="clear" w:color="auto" w:fill="auto"/>
            <w:noWrap/>
            <w:vAlign w:val="bottom"/>
            <w:hideMark/>
          </w:tcPr>
          <w:p w14:paraId="0789E4E5" w14:textId="77777777" w:rsidR="00912ACB" w:rsidRPr="00912ACB" w:rsidRDefault="00912ACB" w:rsidP="00912ACB">
            <w:pPr>
              <w:spacing w:after="0" w:line="240" w:lineRule="auto"/>
              <w:jc w:val="right"/>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r>
      <w:tr w:rsidR="00912ACB" w:rsidRPr="00912ACB" w14:paraId="67B42D52" w14:textId="77777777" w:rsidTr="00997833">
        <w:trPr>
          <w:gridAfter w:val="1"/>
          <w:wAfter w:w="146" w:type="dxa"/>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BE098FB"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BC760E">
              <w:rPr>
                <w:rFonts w:ascii="Arial" w:eastAsia="Times New Roman" w:hAnsi="Arial" w:cs="Arial"/>
                <w:b/>
                <w:bCs/>
                <w:color w:val="auto"/>
                <w:sz w:val="16"/>
                <w:szCs w:val="16"/>
                <w:lang w:val="fr-FR" w:eastAsia="fr-FR"/>
              </w:rPr>
              <w:t>LOT</w:t>
            </w:r>
            <w:r w:rsidRPr="00912ACB">
              <w:rPr>
                <w:rFonts w:ascii="Arial" w:eastAsia="Times New Roman" w:hAnsi="Arial" w:cs="Arial"/>
                <w:b/>
                <w:bCs/>
                <w:color w:val="auto"/>
                <w:sz w:val="16"/>
                <w:szCs w:val="16"/>
                <w:lang w:val="fr-FR" w:eastAsia="fr-FR"/>
              </w:rPr>
              <w:t xml:space="preserve"> 2 ELECTRICITE</w:t>
            </w:r>
          </w:p>
        </w:tc>
        <w:tc>
          <w:tcPr>
            <w:tcW w:w="1134" w:type="dxa"/>
            <w:tcBorders>
              <w:top w:val="nil"/>
              <w:left w:val="nil"/>
              <w:bottom w:val="single" w:sz="4" w:space="0" w:color="auto"/>
              <w:right w:val="single" w:sz="4" w:space="0" w:color="auto"/>
            </w:tcBorders>
            <w:shd w:val="clear" w:color="auto" w:fill="auto"/>
            <w:noWrap/>
            <w:vAlign w:val="bottom"/>
            <w:hideMark/>
          </w:tcPr>
          <w:p w14:paraId="0259AFE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5BEC94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3D5D4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2430302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r>
      <w:tr w:rsidR="00912ACB" w:rsidRPr="00912ACB" w14:paraId="045351C5" w14:textId="77777777" w:rsidTr="00997833">
        <w:trPr>
          <w:gridAfter w:val="1"/>
          <w:wAfter w:w="146" w:type="dxa"/>
          <w:trHeight w:val="315"/>
        </w:trPr>
        <w:tc>
          <w:tcPr>
            <w:tcW w:w="2537" w:type="dxa"/>
            <w:tcBorders>
              <w:top w:val="nil"/>
              <w:left w:val="single" w:sz="8" w:space="0" w:color="auto"/>
              <w:bottom w:val="nil"/>
              <w:right w:val="single" w:sz="4" w:space="0" w:color="auto"/>
            </w:tcBorders>
            <w:shd w:val="clear" w:color="auto" w:fill="auto"/>
            <w:noWrap/>
            <w:vAlign w:val="bottom"/>
            <w:hideMark/>
          </w:tcPr>
          <w:p w14:paraId="063B84E0" w14:textId="77777777" w:rsidR="00912ACB" w:rsidRPr="00912ACB" w:rsidRDefault="00912ACB" w:rsidP="00912ACB">
            <w:pPr>
              <w:spacing w:after="0" w:line="240" w:lineRule="auto"/>
              <w:rPr>
                <w:rFonts w:ascii="Arial" w:eastAsia="Times New Roman" w:hAnsi="Arial" w:cs="Arial"/>
                <w:b/>
                <w:bCs/>
                <w:color w:val="auto"/>
                <w:sz w:val="16"/>
                <w:szCs w:val="16"/>
                <w:u w:val="single"/>
                <w:lang w:val="fr-FR" w:eastAsia="fr-FR"/>
              </w:rPr>
            </w:pPr>
            <w:r w:rsidRPr="00912ACB">
              <w:rPr>
                <w:rFonts w:ascii="Arial" w:eastAsia="Times New Roman" w:hAnsi="Arial" w:cs="Arial"/>
                <w:b/>
                <w:bCs/>
                <w:color w:val="auto"/>
                <w:sz w:val="16"/>
                <w:szCs w:val="16"/>
                <w:u w:val="single"/>
                <w:lang w:val="fr-FR" w:eastAsia="fr-FR"/>
              </w:rPr>
              <w:t>A/ Alimentation</w:t>
            </w:r>
          </w:p>
        </w:tc>
        <w:tc>
          <w:tcPr>
            <w:tcW w:w="1134" w:type="dxa"/>
            <w:tcBorders>
              <w:top w:val="nil"/>
              <w:left w:val="nil"/>
              <w:bottom w:val="single" w:sz="4" w:space="0" w:color="auto"/>
              <w:right w:val="single" w:sz="4" w:space="0" w:color="auto"/>
            </w:tcBorders>
            <w:shd w:val="clear" w:color="auto" w:fill="auto"/>
            <w:noWrap/>
            <w:vAlign w:val="bottom"/>
            <w:hideMark/>
          </w:tcPr>
          <w:p w14:paraId="34652FE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8ECC44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31E90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7BC65FB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r>
      <w:tr w:rsidR="00912ACB" w:rsidRPr="00912ACB" w14:paraId="4DB02A85" w14:textId="77777777" w:rsidTr="00997833">
        <w:trPr>
          <w:gridAfter w:val="1"/>
          <w:wAfter w:w="146" w:type="dxa"/>
          <w:trHeight w:val="315"/>
        </w:trPr>
        <w:tc>
          <w:tcPr>
            <w:tcW w:w="2537" w:type="dxa"/>
            <w:tcBorders>
              <w:top w:val="nil"/>
              <w:left w:val="single" w:sz="8" w:space="0" w:color="auto"/>
              <w:bottom w:val="nil"/>
              <w:right w:val="single" w:sz="4" w:space="0" w:color="auto"/>
            </w:tcBorders>
            <w:shd w:val="clear" w:color="auto" w:fill="auto"/>
            <w:noWrap/>
            <w:vAlign w:val="bottom"/>
            <w:hideMark/>
          </w:tcPr>
          <w:p w14:paraId="0B7494F6" w14:textId="77777777" w:rsidR="00912ACB" w:rsidRPr="00912ACB" w:rsidRDefault="00912ACB" w:rsidP="00912ACB">
            <w:pPr>
              <w:spacing w:after="0" w:line="240" w:lineRule="auto"/>
              <w:rPr>
                <w:rFonts w:ascii="Arial" w:eastAsia="Times New Roman" w:hAnsi="Arial" w:cs="Arial"/>
                <w:b/>
                <w:bCs/>
                <w:color w:val="auto"/>
                <w:sz w:val="16"/>
                <w:szCs w:val="16"/>
                <w:u w:val="single"/>
                <w:lang w:val="fr-FR" w:eastAsia="fr-FR"/>
              </w:rPr>
            </w:pPr>
            <w:r w:rsidRPr="00912ACB">
              <w:rPr>
                <w:rFonts w:ascii="Arial" w:eastAsia="Times New Roman" w:hAnsi="Arial" w:cs="Arial"/>
                <w:b/>
                <w:bCs/>
                <w:color w:val="auto"/>
                <w:sz w:val="16"/>
                <w:szCs w:val="16"/>
                <w:u w:val="single"/>
                <w:lang w:val="fr-FR"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83632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57FBB7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46A39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0FE7A8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r>
      <w:tr w:rsidR="00912ACB" w:rsidRPr="00912ACB" w14:paraId="2599879B" w14:textId="77777777" w:rsidTr="00997833">
        <w:trPr>
          <w:gridAfter w:val="1"/>
          <w:wAfter w:w="146" w:type="dxa"/>
          <w:trHeight w:val="300"/>
        </w:trPr>
        <w:tc>
          <w:tcPr>
            <w:tcW w:w="25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5C0C1A" w14:textId="6893069B"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Raccordement au </w:t>
            </w:r>
            <w:r w:rsidR="00664670" w:rsidRPr="00912ACB">
              <w:rPr>
                <w:rFonts w:ascii="Arial" w:eastAsia="Times New Roman" w:hAnsi="Arial" w:cs="Arial"/>
                <w:color w:val="auto"/>
                <w:sz w:val="16"/>
                <w:szCs w:val="16"/>
                <w:lang w:val="fr-FR" w:eastAsia="fr-FR"/>
              </w:rPr>
              <w:t>réseau</w:t>
            </w:r>
            <w:r w:rsidRPr="00912ACB">
              <w:rPr>
                <w:rFonts w:ascii="Arial" w:eastAsia="Times New Roman" w:hAnsi="Arial" w:cs="Arial"/>
                <w:color w:val="auto"/>
                <w:sz w:val="16"/>
                <w:szCs w:val="16"/>
                <w:lang w:val="fr-FR" w:eastAsia="fr-FR"/>
              </w:rPr>
              <w:t xml:space="preserve"> </w:t>
            </w:r>
            <w:r w:rsidR="00664670" w:rsidRPr="00912ACB">
              <w:rPr>
                <w:rFonts w:ascii="Arial" w:eastAsia="Times New Roman" w:hAnsi="Arial" w:cs="Arial"/>
                <w:color w:val="auto"/>
                <w:sz w:val="16"/>
                <w:szCs w:val="16"/>
                <w:lang w:val="fr-FR" w:eastAsia="fr-FR"/>
              </w:rPr>
              <w:t>électrique</w:t>
            </w:r>
            <w:r w:rsidRPr="00912ACB">
              <w:rPr>
                <w:rFonts w:ascii="Arial" w:eastAsia="Times New Roman" w:hAnsi="Arial" w:cs="Arial"/>
                <w:color w:val="auto"/>
                <w:sz w:val="16"/>
                <w:szCs w:val="16"/>
                <w:lang w:val="fr-FR" w:eastAsia="fr-FR"/>
              </w:rPr>
              <w:t xml:space="preserve"> existant fils 35mm2</w:t>
            </w:r>
          </w:p>
        </w:tc>
        <w:tc>
          <w:tcPr>
            <w:tcW w:w="1134" w:type="dxa"/>
            <w:tcBorders>
              <w:top w:val="nil"/>
              <w:left w:val="nil"/>
              <w:bottom w:val="single" w:sz="4" w:space="0" w:color="auto"/>
              <w:right w:val="single" w:sz="4" w:space="0" w:color="auto"/>
            </w:tcBorders>
            <w:shd w:val="clear" w:color="auto" w:fill="auto"/>
            <w:noWrap/>
            <w:vAlign w:val="bottom"/>
            <w:hideMark/>
          </w:tcPr>
          <w:p w14:paraId="38492ED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bottom"/>
            <w:hideMark/>
          </w:tcPr>
          <w:p w14:paraId="6A96CF6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w:t>
            </w:r>
          </w:p>
        </w:tc>
        <w:tc>
          <w:tcPr>
            <w:tcW w:w="1276" w:type="dxa"/>
            <w:tcBorders>
              <w:top w:val="nil"/>
              <w:left w:val="nil"/>
              <w:bottom w:val="single" w:sz="4" w:space="0" w:color="auto"/>
              <w:right w:val="single" w:sz="4" w:space="0" w:color="auto"/>
            </w:tcBorders>
            <w:shd w:val="clear" w:color="auto" w:fill="auto"/>
            <w:noWrap/>
            <w:vAlign w:val="bottom"/>
            <w:hideMark/>
          </w:tcPr>
          <w:p w14:paraId="36A0D3A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2E490F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31378562" w14:textId="77777777" w:rsidTr="00997833">
        <w:trPr>
          <w:gridAfter w:val="1"/>
          <w:wAfter w:w="146" w:type="dxa"/>
          <w:trHeight w:val="450"/>
        </w:trPr>
        <w:tc>
          <w:tcPr>
            <w:tcW w:w="2537" w:type="dxa"/>
            <w:vMerge w:val="restart"/>
            <w:tcBorders>
              <w:top w:val="nil"/>
              <w:left w:val="single" w:sz="8" w:space="0" w:color="auto"/>
              <w:bottom w:val="single" w:sz="4" w:space="0" w:color="000000"/>
              <w:right w:val="single" w:sz="4" w:space="0" w:color="auto"/>
            </w:tcBorders>
            <w:shd w:val="clear" w:color="auto" w:fill="auto"/>
            <w:vAlign w:val="bottom"/>
            <w:hideMark/>
          </w:tcPr>
          <w:p w14:paraId="0DF40A2C"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F et Pose de coffret général TCBT y/c disjoncteurs différentiels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36EAB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D63E5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21CE9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04FE776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r>
      <w:tr w:rsidR="00912ACB" w:rsidRPr="00912ACB" w14:paraId="7AC65A72" w14:textId="77777777" w:rsidTr="00997833">
        <w:trPr>
          <w:trHeight w:val="315"/>
        </w:trPr>
        <w:tc>
          <w:tcPr>
            <w:tcW w:w="2537" w:type="dxa"/>
            <w:vMerge/>
            <w:tcBorders>
              <w:top w:val="nil"/>
              <w:left w:val="single" w:sz="8" w:space="0" w:color="auto"/>
              <w:bottom w:val="single" w:sz="4" w:space="0" w:color="000000"/>
              <w:right w:val="single" w:sz="4" w:space="0" w:color="auto"/>
            </w:tcBorders>
            <w:vAlign w:val="center"/>
            <w:hideMark/>
          </w:tcPr>
          <w:p w14:paraId="3A04C7B6"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1134" w:type="dxa"/>
            <w:vMerge/>
            <w:tcBorders>
              <w:top w:val="nil"/>
              <w:left w:val="single" w:sz="4" w:space="0" w:color="auto"/>
              <w:bottom w:val="single" w:sz="4" w:space="0" w:color="000000"/>
              <w:right w:val="single" w:sz="4" w:space="0" w:color="auto"/>
            </w:tcBorders>
            <w:vAlign w:val="center"/>
            <w:hideMark/>
          </w:tcPr>
          <w:p w14:paraId="646E530D"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992" w:type="dxa"/>
            <w:vMerge/>
            <w:tcBorders>
              <w:top w:val="nil"/>
              <w:left w:val="single" w:sz="4" w:space="0" w:color="auto"/>
              <w:bottom w:val="single" w:sz="4" w:space="0" w:color="000000"/>
              <w:right w:val="single" w:sz="4" w:space="0" w:color="auto"/>
            </w:tcBorders>
            <w:vAlign w:val="center"/>
            <w:hideMark/>
          </w:tcPr>
          <w:p w14:paraId="777513ED"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1276" w:type="dxa"/>
            <w:vMerge/>
            <w:tcBorders>
              <w:top w:val="nil"/>
              <w:left w:val="single" w:sz="4" w:space="0" w:color="auto"/>
              <w:bottom w:val="single" w:sz="4" w:space="0" w:color="000000"/>
              <w:right w:val="single" w:sz="4" w:space="0" w:color="auto"/>
            </w:tcBorders>
            <w:vAlign w:val="center"/>
            <w:hideMark/>
          </w:tcPr>
          <w:p w14:paraId="618A751D"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3260" w:type="dxa"/>
            <w:vMerge/>
            <w:tcBorders>
              <w:top w:val="nil"/>
              <w:left w:val="single" w:sz="4" w:space="0" w:color="auto"/>
              <w:bottom w:val="single" w:sz="4" w:space="0" w:color="000000"/>
              <w:right w:val="single" w:sz="8" w:space="0" w:color="auto"/>
            </w:tcBorders>
            <w:vAlign w:val="center"/>
            <w:hideMark/>
          </w:tcPr>
          <w:p w14:paraId="17BBC9DB"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146" w:type="dxa"/>
            <w:tcBorders>
              <w:top w:val="nil"/>
              <w:left w:val="nil"/>
              <w:bottom w:val="nil"/>
              <w:right w:val="nil"/>
            </w:tcBorders>
            <w:shd w:val="clear" w:color="auto" w:fill="auto"/>
            <w:noWrap/>
            <w:vAlign w:val="bottom"/>
            <w:hideMark/>
          </w:tcPr>
          <w:p w14:paraId="1A3B94C0" w14:textId="77777777" w:rsidR="00912ACB" w:rsidRPr="00912ACB" w:rsidRDefault="00912ACB" w:rsidP="00912ACB">
            <w:pPr>
              <w:spacing w:after="0" w:line="240" w:lineRule="auto"/>
              <w:jc w:val="center"/>
              <w:rPr>
                <w:rFonts w:ascii="Arial" w:eastAsia="Times New Roman" w:hAnsi="Arial" w:cs="Arial"/>
                <w:color w:val="auto"/>
                <w:sz w:val="24"/>
                <w:szCs w:val="24"/>
                <w:lang w:val="fr-FR" w:eastAsia="fr-FR"/>
              </w:rPr>
            </w:pPr>
          </w:p>
        </w:tc>
      </w:tr>
      <w:tr w:rsidR="00912ACB" w:rsidRPr="00912ACB" w14:paraId="59F9892C" w14:textId="77777777" w:rsidTr="00997833">
        <w:trPr>
          <w:trHeight w:val="6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2688B94F" w14:textId="76B532ED"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Distribution </w:t>
            </w:r>
            <w:r w:rsidR="00664670" w:rsidRPr="00912ACB">
              <w:rPr>
                <w:rFonts w:ascii="Arial" w:eastAsia="Times New Roman" w:hAnsi="Arial" w:cs="Arial"/>
                <w:color w:val="auto"/>
                <w:sz w:val="16"/>
                <w:szCs w:val="16"/>
                <w:lang w:val="fr-FR" w:eastAsia="fr-FR"/>
              </w:rPr>
              <w:t>électrique</w:t>
            </w:r>
            <w:r w:rsidRPr="00912ACB">
              <w:rPr>
                <w:rFonts w:ascii="Arial" w:eastAsia="Times New Roman" w:hAnsi="Arial" w:cs="Arial"/>
                <w:color w:val="auto"/>
                <w:sz w:val="16"/>
                <w:szCs w:val="16"/>
                <w:lang w:val="fr-FR" w:eastAsia="fr-FR"/>
              </w:rPr>
              <w:t xml:space="preserve"> en encastrement dans gaine orange et filerie 1,5 et 2,5</w:t>
            </w:r>
          </w:p>
        </w:tc>
        <w:tc>
          <w:tcPr>
            <w:tcW w:w="1134" w:type="dxa"/>
            <w:tcBorders>
              <w:top w:val="nil"/>
              <w:left w:val="nil"/>
              <w:bottom w:val="single" w:sz="4" w:space="0" w:color="auto"/>
              <w:right w:val="single" w:sz="4" w:space="0" w:color="auto"/>
            </w:tcBorders>
            <w:shd w:val="clear" w:color="auto" w:fill="auto"/>
            <w:noWrap/>
            <w:vAlign w:val="center"/>
            <w:hideMark/>
          </w:tcPr>
          <w:p w14:paraId="6639C2C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ENS</w:t>
            </w:r>
          </w:p>
        </w:tc>
        <w:tc>
          <w:tcPr>
            <w:tcW w:w="992" w:type="dxa"/>
            <w:tcBorders>
              <w:top w:val="nil"/>
              <w:left w:val="nil"/>
              <w:bottom w:val="single" w:sz="4" w:space="0" w:color="auto"/>
              <w:right w:val="single" w:sz="4" w:space="0" w:color="auto"/>
            </w:tcBorders>
            <w:shd w:val="clear" w:color="auto" w:fill="auto"/>
            <w:noWrap/>
            <w:vAlign w:val="center"/>
            <w:hideMark/>
          </w:tcPr>
          <w:p w14:paraId="50F1ECD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w:t>
            </w:r>
          </w:p>
        </w:tc>
        <w:tc>
          <w:tcPr>
            <w:tcW w:w="1276" w:type="dxa"/>
            <w:tcBorders>
              <w:top w:val="nil"/>
              <w:left w:val="nil"/>
              <w:bottom w:val="single" w:sz="4" w:space="0" w:color="auto"/>
              <w:right w:val="single" w:sz="4" w:space="0" w:color="auto"/>
            </w:tcBorders>
            <w:shd w:val="clear" w:color="auto" w:fill="auto"/>
            <w:noWrap/>
            <w:vAlign w:val="bottom"/>
            <w:hideMark/>
          </w:tcPr>
          <w:p w14:paraId="6C16BAF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3F0F293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43ACDF26"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080836A7"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55104B0E" w14:textId="1A9CD0A6"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Rouleaux </w:t>
            </w:r>
            <w:r w:rsidR="00664670" w:rsidRPr="00912ACB">
              <w:rPr>
                <w:rFonts w:ascii="Arial" w:eastAsia="Times New Roman" w:hAnsi="Arial" w:cs="Arial"/>
                <w:color w:val="auto"/>
                <w:sz w:val="16"/>
                <w:szCs w:val="16"/>
                <w:lang w:val="fr-FR" w:eastAsia="fr-FR"/>
              </w:rPr>
              <w:t>câble</w:t>
            </w:r>
            <w:r w:rsidRPr="00912ACB">
              <w:rPr>
                <w:rFonts w:ascii="Arial" w:eastAsia="Times New Roman" w:hAnsi="Arial" w:cs="Arial"/>
                <w:color w:val="auto"/>
                <w:sz w:val="16"/>
                <w:szCs w:val="16"/>
                <w:lang w:val="fr-FR" w:eastAsia="fr-FR"/>
              </w:rPr>
              <w:t xml:space="preserve"> téléphone et </w:t>
            </w:r>
            <w:r w:rsidR="00664670" w:rsidRPr="00912ACB">
              <w:rPr>
                <w:rFonts w:ascii="Arial" w:eastAsia="Times New Roman" w:hAnsi="Arial" w:cs="Arial"/>
                <w:color w:val="auto"/>
                <w:sz w:val="16"/>
                <w:szCs w:val="16"/>
                <w:lang w:val="fr-FR" w:eastAsia="fr-FR"/>
              </w:rPr>
              <w:t>télévision</w:t>
            </w:r>
            <w:r w:rsidRPr="00912ACB">
              <w:rPr>
                <w:rFonts w:ascii="Arial" w:eastAsia="Times New Roman" w:hAnsi="Arial" w:cs="Arial"/>
                <w:color w:val="auto"/>
                <w:sz w:val="16"/>
                <w:szCs w:val="16"/>
                <w:lang w:val="fr-FR" w:eastAsia="fr-FR"/>
              </w:rPr>
              <w:t xml:space="preserve"> 8 paires</w:t>
            </w:r>
          </w:p>
        </w:tc>
        <w:tc>
          <w:tcPr>
            <w:tcW w:w="1134" w:type="dxa"/>
            <w:tcBorders>
              <w:top w:val="nil"/>
              <w:left w:val="nil"/>
              <w:bottom w:val="single" w:sz="4" w:space="0" w:color="auto"/>
              <w:right w:val="single" w:sz="4" w:space="0" w:color="auto"/>
            </w:tcBorders>
            <w:shd w:val="clear" w:color="auto" w:fill="auto"/>
            <w:noWrap/>
            <w:vAlign w:val="bottom"/>
            <w:hideMark/>
          </w:tcPr>
          <w:p w14:paraId="6D1C2B6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bottom"/>
            <w:hideMark/>
          </w:tcPr>
          <w:p w14:paraId="6CBA0E0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w:t>
            </w:r>
          </w:p>
        </w:tc>
        <w:tc>
          <w:tcPr>
            <w:tcW w:w="1276" w:type="dxa"/>
            <w:tcBorders>
              <w:top w:val="nil"/>
              <w:left w:val="nil"/>
              <w:bottom w:val="single" w:sz="4" w:space="0" w:color="auto"/>
              <w:right w:val="single" w:sz="4" w:space="0" w:color="auto"/>
            </w:tcBorders>
            <w:shd w:val="clear" w:color="auto" w:fill="auto"/>
            <w:noWrap/>
            <w:vAlign w:val="bottom"/>
            <w:hideMark/>
          </w:tcPr>
          <w:p w14:paraId="38B8BC8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2225FB8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262F84D9"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D3B6846"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E255286" w14:textId="695D7E4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Mise à la terre de l'installation </w:t>
            </w:r>
            <w:r w:rsidR="00664670" w:rsidRPr="00912ACB">
              <w:rPr>
                <w:rFonts w:ascii="Arial" w:eastAsia="Times New Roman" w:hAnsi="Arial" w:cs="Arial"/>
                <w:color w:val="auto"/>
                <w:sz w:val="16"/>
                <w:szCs w:val="16"/>
                <w:lang w:val="fr-FR" w:eastAsia="fr-FR"/>
              </w:rPr>
              <w:t>complète</w:t>
            </w:r>
            <w:r w:rsidRPr="00912ACB">
              <w:rPr>
                <w:rFonts w:ascii="Arial" w:eastAsia="Times New Roman" w:hAnsi="Arial" w:cs="Arial"/>
                <w:color w:val="auto"/>
                <w:sz w:val="16"/>
                <w:szCs w:val="16"/>
                <w:lang w:val="fr-FR" w:eastAsia="fr-FR"/>
              </w:rPr>
              <w:t xml:space="preserve"> y/c câble accessoires</w:t>
            </w:r>
          </w:p>
        </w:tc>
        <w:tc>
          <w:tcPr>
            <w:tcW w:w="1134" w:type="dxa"/>
            <w:tcBorders>
              <w:top w:val="nil"/>
              <w:left w:val="nil"/>
              <w:bottom w:val="single" w:sz="4" w:space="0" w:color="auto"/>
              <w:right w:val="single" w:sz="4" w:space="0" w:color="auto"/>
            </w:tcBorders>
            <w:shd w:val="clear" w:color="auto" w:fill="auto"/>
            <w:noWrap/>
            <w:vAlign w:val="bottom"/>
            <w:hideMark/>
          </w:tcPr>
          <w:p w14:paraId="38DBBED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bottom"/>
            <w:hideMark/>
          </w:tcPr>
          <w:p w14:paraId="61340D2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w:t>
            </w:r>
          </w:p>
        </w:tc>
        <w:tc>
          <w:tcPr>
            <w:tcW w:w="1276" w:type="dxa"/>
            <w:tcBorders>
              <w:top w:val="nil"/>
              <w:left w:val="nil"/>
              <w:bottom w:val="single" w:sz="4" w:space="0" w:color="auto"/>
              <w:right w:val="single" w:sz="4" w:space="0" w:color="auto"/>
            </w:tcBorders>
            <w:shd w:val="clear" w:color="auto" w:fill="auto"/>
            <w:noWrap/>
            <w:vAlign w:val="bottom"/>
            <w:hideMark/>
          </w:tcPr>
          <w:p w14:paraId="24E85D1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01490F3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6ADA2146"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157A7C86" w14:textId="77777777" w:rsidTr="00997833">
        <w:trPr>
          <w:trHeight w:val="315"/>
        </w:trPr>
        <w:tc>
          <w:tcPr>
            <w:tcW w:w="5939"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B1C35BE"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Alimentation</w:t>
            </w:r>
          </w:p>
        </w:tc>
        <w:tc>
          <w:tcPr>
            <w:tcW w:w="3260" w:type="dxa"/>
            <w:tcBorders>
              <w:top w:val="nil"/>
              <w:left w:val="nil"/>
              <w:bottom w:val="single" w:sz="4" w:space="0" w:color="auto"/>
              <w:right w:val="single" w:sz="8" w:space="0" w:color="auto"/>
            </w:tcBorders>
            <w:shd w:val="clear" w:color="auto" w:fill="auto"/>
            <w:noWrap/>
            <w:vAlign w:val="bottom"/>
            <w:hideMark/>
          </w:tcPr>
          <w:p w14:paraId="0446C4F2"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c>
          <w:tcPr>
            <w:tcW w:w="146" w:type="dxa"/>
            <w:vAlign w:val="center"/>
            <w:hideMark/>
          </w:tcPr>
          <w:p w14:paraId="29FE2266"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11B8B694" w14:textId="77777777" w:rsidTr="00997833">
        <w:trPr>
          <w:trHeight w:val="315"/>
        </w:trPr>
        <w:tc>
          <w:tcPr>
            <w:tcW w:w="2537" w:type="dxa"/>
            <w:tcBorders>
              <w:top w:val="nil"/>
              <w:left w:val="single" w:sz="8" w:space="0" w:color="auto"/>
              <w:bottom w:val="nil"/>
              <w:right w:val="single" w:sz="4" w:space="0" w:color="auto"/>
            </w:tcBorders>
            <w:shd w:val="clear" w:color="auto" w:fill="auto"/>
            <w:noWrap/>
            <w:vAlign w:val="bottom"/>
            <w:hideMark/>
          </w:tcPr>
          <w:p w14:paraId="1707CF83" w14:textId="77777777" w:rsidR="00912ACB" w:rsidRPr="00912ACB" w:rsidRDefault="00912ACB" w:rsidP="00912ACB">
            <w:pPr>
              <w:spacing w:after="0" w:line="240" w:lineRule="auto"/>
              <w:rPr>
                <w:rFonts w:ascii="Arial" w:eastAsia="Times New Roman" w:hAnsi="Arial" w:cs="Arial"/>
                <w:b/>
                <w:bCs/>
                <w:color w:val="auto"/>
                <w:sz w:val="16"/>
                <w:szCs w:val="16"/>
                <w:u w:val="single"/>
                <w:lang w:val="fr-FR" w:eastAsia="fr-FR"/>
              </w:rPr>
            </w:pPr>
            <w:r w:rsidRPr="00912ACB">
              <w:rPr>
                <w:rFonts w:ascii="Arial" w:eastAsia="Times New Roman" w:hAnsi="Arial" w:cs="Arial"/>
                <w:b/>
                <w:bCs/>
                <w:color w:val="auto"/>
                <w:sz w:val="16"/>
                <w:szCs w:val="16"/>
                <w:u w:val="single"/>
                <w:lang w:val="fr-FR" w:eastAsia="fr-FR"/>
              </w:rPr>
              <w:t>B/ Appareillages électriques</w:t>
            </w:r>
          </w:p>
        </w:tc>
        <w:tc>
          <w:tcPr>
            <w:tcW w:w="1134" w:type="dxa"/>
            <w:tcBorders>
              <w:top w:val="nil"/>
              <w:left w:val="nil"/>
              <w:bottom w:val="single" w:sz="4" w:space="0" w:color="auto"/>
              <w:right w:val="nil"/>
            </w:tcBorders>
            <w:shd w:val="clear" w:color="auto" w:fill="auto"/>
            <w:noWrap/>
            <w:vAlign w:val="bottom"/>
            <w:hideMark/>
          </w:tcPr>
          <w:p w14:paraId="21B09C39"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992" w:type="dxa"/>
            <w:tcBorders>
              <w:top w:val="nil"/>
              <w:left w:val="nil"/>
              <w:bottom w:val="single" w:sz="4" w:space="0" w:color="auto"/>
              <w:right w:val="nil"/>
            </w:tcBorders>
            <w:shd w:val="clear" w:color="auto" w:fill="auto"/>
            <w:noWrap/>
            <w:vAlign w:val="bottom"/>
            <w:hideMark/>
          </w:tcPr>
          <w:p w14:paraId="0F660310"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9033CF"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220727A"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41D489D6"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6F9B85D8" w14:textId="77777777" w:rsidTr="00997833">
        <w:trPr>
          <w:trHeight w:val="315"/>
        </w:trPr>
        <w:tc>
          <w:tcPr>
            <w:tcW w:w="25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410B74"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Fourniture et pose des appareillages électriques suivant :</w:t>
            </w:r>
          </w:p>
        </w:tc>
        <w:tc>
          <w:tcPr>
            <w:tcW w:w="1134" w:type="dxa"/>
            <w:tcBorders>
              <w:top w:val="nil"/>
              <w:left w:val="nil"/>
              <w:bottom w:val="single" w:sz="4" w:space="0" w:color="auto"/>
              <w:right w:val="nil"/>
            </w:tcBorders>
            <w:shd w:val="clear" w:color="auto" w:fill="auto"/>
            <w:noWrap/>
            <w:vAlign w:val="bottom"/>
            <w:hideMark/>
          </w:tcPr>
          <w:p w14:paraId="38614A1E"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992" w:type="dxa"/>
            <w:tcBorders>
              <w:top w:val="nil"/>
              <w:left w:val="nil"/>
              <w:bottom w:val="single" w:sz="4" w:space="0" w:color="auto"/>
              <w:right w:val="nil"/>
            </w:tcBorders>
            <w:shd w:val="clear" w:color="auto" w:fill="auto"/>
            <w:noWrap/>
            <w:vAlign w:val="bottom"/>
            <w:hideMark/>
          </w:tcPr>
          <w:p w14:paraId="076526CF"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8E98BB"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F862D5A"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6986B35A"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67FD8946"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C6A9CDD"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Interrupteur simple allumage</w:t>
            </w:r>
          </w:p>
        </w:tc>
        <w:tc>
          <w:tcPr>
            <w:tcW w:w="1134" w:type="dxa"/>
            <w:tcBorders>
              <w:top w:val="nil"/>
              <w:left w:val="nil"/>
              <w:bottom w:val="single" w:sz="4" w:space="0" w:color="auto"/>
              <w:right w:val="single" w:sz="4" w:space="0" w:color="auto"/>
            </w:tcBorders>
            <w:shd w:val="clear" w:color="auto" w:fill="auto"/>
            <w:noWrap/>
            <w:vAlign w:val="bottom"/>
            <w:hideMark/>
          </w:tcPr>
          <w:p w14:paraId="6110AB9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bottom"/>
            <w:hideMark/>
          </w:tcPr>
          <w:p w14:paraId="5794A45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12</w:t>
            </w:r>
          </w:p>
        </w:tc>
        <w:tc>
          <w:tcPr>
            <w:tcW w:w="1276" w:type="dxa"/>
            <w:tcBorders>
              <w:top w:val="nil"/>
              <w:left w:val="nil"/>
              <w:bottom w:val="single" w:sz="4" w:space="0" w:color="auto"/>
              <w:right w:val="single" w:sz="4" w:space="0" w:color="auto"/>
            </w:tcBorders>
            <w:shd w:val="clear" w:color="auto" w:fill="auto"/>
            <w:noWrap/>
            <w:vAlign w:val="bottom"/>
            <w:hideMark/>
          </w:tcPr>
          <w:p w14:paraId="7C72671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BE8C48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3BC74DB9"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A431A55"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04881ED2" w14:textId="35A7F9FA"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Interrupteur simple allumage étanche</w:t>
            </w:r>
          </w:p>
        </w:tc>
        <w:tc>
          <w:tcPr>
            <w:tcW w:w="1134" w:type="dxa"/>
            <w:tcBorders>
              <w:top w:val="nil"/>
              <w:left w:val="nil"/>
              <w:bottom w:val="single" w:sz="4" w:space="0" w:color="auto"/>
              <w:right w:val="single" w:sz="4" w:space="0" w:color="auto"/>
            </w:tcBorders>
            <w:shd w:val="clear" w:color="auto" w:fill="auto"/>
            <w:noWrap/>
            <w:vAlign w:val="bottom"/>
            <w:hideMark/>
          </w:tcPr>
          <w:p w14:paraId="7513105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bottom"/>
            <w:hideMark/>
          </w:tcPr>
          <w:p w14:paraId="7766C05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7</w:t>
            </w:r>
          </w:p>
        </w:tc>
        <w:tc>
          <w:tcPr>
            <w:tcW w:w="1276" w:type="dxa"/>
            <w:tcBorders>
              <w:top w:val="nil"/>
              <w:left w:val="nil"/>
              <w:bottom w:val="single" w:sz="4" w:space="0" w:color="auto"/>
              <w:right w:val="single" w:sz="4" w:space="0" w:color="auto"/>
            </w:tcBorders>
            <w:shd w:val="clear" w:color="auto" w:fill="auto"/>
            <w:noWrap/>
            <w:vAlign w:val="bottom"/>
            <w:hideMark/>
          </w:tcPr>
          <w:p w14:paraId="3BED57E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1B52A08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4BE4F977"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5D3ECF3D"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6B55E905"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Prise de courant 2P+T</w:t>
            </w:r>
          </w:p>
        </w:tc>
        <w:tc>
          <w:tcPr>
            <w:tcW w:w="1134" w:type="dxa"/>
            <w:tcBorders>
              <w:top w:val="nil"/>
              <w:left w:val="nil"/>
              <w:bottom w:val="single" w:sz="4" w:space="0" w:color="auto"/>
              <w:right w:val="single" w:sz="4" w:space="0" w:color="auto"/>
            </w:tcBorders>
            <w:shd w:val="clear" w:color="auto" w:fill="auto"/>
            <w:noWrap/>
            <w:vAlign w:val="center"/>
            <w:hideMark/>
          </w:tcPr>
          <w:p w14:paraId="59D9633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03C045A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23</w:t>
            </w:r>
          </w:p>
        </w:tc>
        <w:tc>
          <w:tcPr>
            <w:tcW w:w="1276" w:type="dxa"/>
            <w:tcBorders>
              <w:top w:val="nil"/>
              <w:left w:val="nil"/>
              <w:bottom w:val="single" w:sz="4" w:space="0" w:color="auto"/>
              <w:right w:val="single" w:sz="4" w:space="0" w:color="auto"/>
            </w:tcBorders>
            <w:shd w:val="clear" w:color="auto" w:fill="auto"/>
            <w:noWrap/>
            <w:vAlign w:val="bottom"/>
            <w:hideMark/>
          </w:tcPr>
          <w:p w14:paraId="023D814C"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0C9601BA"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71CCEA20"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606513F8"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DA1515E"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Commande brasseur d'aire plafonnier</w:t>
            </w:r>
          </w:p>
        </w:tc>
        <w:tc>
          <w:tcPr>
            <w:tcW w:w="1134" w:type="dxa"/>
            <w:tcBorders>
              <w:top w:val="nil"/>
              <w:left w:val="nil"/>
              <w:bottom w:val="single" w:sz="4" w:space="0" w:color="auto"/>
              <w:right w:val="single" w:sz="4" w:space="0" w:color="auto"/>
            </w:tcBorders>
            <w:shd w:val="clear" w:color="auto" w:fill="auto"/>
            <w:noWrap/>
            <w:vAlign w:val="center"/>
            <w:hideMark/>
          </w:tcPr>
          <w:p w14:paraId="40BB66C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7063B6A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10</w:t>
            </w:r>
          </w:p>
        </w:tc>
        <w:tc>
          <w:tcPr>
            <w:tcW w:w="1276" w:type="dxa"/>
            <w:tcBorders>
              <w:top w:val="nil"/>
              <w:left w:val="nil"/>
              <w:bottom w:val="single" w:sz="4" w:space="0" w:color="auto"/>
              <w:right w:val="single" w:sz="4" w:space="0" w:color="auto"/>
            </w:tcBorders>
            <w:shd w:val="clear" w:color="auto" w:fill="auto"/>
            <w:noWrap/>
            <w:vAlign w:val="bottom"/>
            <w:hideMark/>
          </w:tcPr>
          <w:p w14:paraId="3C628832"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2B0FBF1B"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16233997"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5A4D1775"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20BC0130"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Prise téléphone encastrée</w:t>
            </w:r>
          </w:p>
        </w:tc>
        <w:tc>
          <w:tcPr>
            <w:tcW w:w="1134" w:type="dxa"/>
            <w:tcBorders>
              <w:top w:val="nil"/>
              <w:left w:val="nil"/>
              <w:bottom w:val="single" w:sz="4" w:space="0" w:color="auto"/>
              <w:right w:val="single" w:sz="4" w:space="0" w:color="auto"/>
            </w:tcBorders>
            <w:shd w:val="clear" w:color="auto" w:fill="auto"/>
            <w:noWrap/>
            <w:vAlign w:val="center"/>
            <w:hideMark/>
          </w:tcPr>
          <w:p w14:paraId="67865E1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28D44F0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6</w:t>
            </w:r>
          </w:p>
        </w:tc>
        <w:tc>
          <w:tcPr>
            <w:tcW w:w="1276" w:type="dxa"/>
            <w:tcBorders>
              <w:top w:val="nil"/>
              <w:left w:val="nil"/>
              <w:bottom w:val="single" w:sz="4" w:space="0" w:color="auto"/>
              <w:right w:val="single" w:sz="4" w:space="0" w:color="auto"/>
            </w:tcBorders>
            <w:shd w:val="clear" w:color="auto" w:fill="auto"/>
            <w:noWrap/>
            <w:vAlign w:val="bottom"/>
            <w:hideMark/>
          </w:tcPr>
          <w:p w14:paraId="73E9967D"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633F2169"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07F1977C"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17B0C0BA"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5A89D22C"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Prise télévision encastrée</w:t>
            </w:r>
          </w:p>
        </w:tc>
        <w:tc>
          <w:tcPr>
            <w:tcW w:w="1134" w:type="dxa"/>
            <w:tcBorders>
              <w:top w:val="nil"/>
              <w:left w:val="nil"/>
              <w:bottom w:val="single" w:sz="4" w:space="0" w:color="auto"/>
              <w:right w:val="single" w:sz="4" w:space="0" w:color="auto"/>
            </w:tcBorders>
            <w:shd w:val="clear" w:color="auto" w:fill="auto"/>
            <w:noWrap/>
            <w:vAlign w:val="center"/>
            <w:hideMark/>
          </w:tcPr>
          <w:p w14:paraId="7450C6A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59E32C9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6</w:t>
            </w:r>
          </w:p>
        </w:tc>
        <w:tc>
          <w:tcPr>
            <w:tcW w:w="1276" w:type="dxa"/>
            <w:tcBorders>
              <w:top w:val="nil"/>
              <w:left w:val="nil"/>
              <w:bottom w:val="single" w:sz="4" w:space="0" w:color="auto"/>
              <w:right w:val="single" w:sz="4" w:space="0" w:color="auto"/>
            </w:tcBorders>
            <w:shd w:val="clear" w:color="auto" w:fill="auto"/>
            <w:noWrap/>
            <w:vAlign w:val="bottom"/>
            <w:hideMark/>
          </w:tcPr>
          <w:p w14:paraId="7B31C6C2"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3FA30BFE"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6D0FF181"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BE19011"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72DE518B"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Hub</w:t>
            </w:r>
            <w:r w:rsidRPr="00BC760E">
              <w:rPr>
                <w:rFonts w:ascii="Arial" w:eastAsia="Times New Roman" w:hAnsi="Arial" w:cs="Arial"/>
                <w:color w:val="auto"/>
                <w:sz w:val="16"/>
                <w:szCs w:val="16"/>
                <w:lang w:val="fr-FR" w:eastAsia="fr-FR"/>
              </w:rPr>
              <w:t>lot</w:t>
            </w:r>
            <w:r w:rsidRPr="00912ACB">
              <w:rPr>
                <w:rFonts w:ascii="Arial" w:eastAsia="Times New Roman" w:hAnsi="Arial" w:cs="Arial"/>
                <w:color w:val="auto"/>
                <w:sz w:val="16"/>
                <w:szCs w:val="16"/>
                <w:lang w:val="fr-FR" w:eastAsia="fr-FR"/>
              </w:rPr>
              <w:t xml:space="preserve"> en plafonnier simple</w:t>
            </w:r>
          </w:p>
        </w:tc>
        <w:tc>
          <w:tcPr>
            <w:tcW w:w="1134" w:type="dxa"/>
            <w:tcBorders>
              <w:top w:val="nil"/>
              <w:left w:val="nil"/>
              <w:bottom w:val="single" w:sz="4" w:space="0" w:color="auto"/>
              <w:right w:val="single" w:sz="4" w:space="0" w:color="auto"/>
            </w:tcBorders>
            <w:shd w:val="clear" w:color="auto" w:fill="auto"/>
            <w:noWrap/>
            <w:vAlign w:val="center"/>
            <w:hideMark/>
          </w:tcPr>
          <w:p w14:paraId="55EB479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3E2757A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7</w:t>
            </w:r>
          </w:p>
        </w:tc>
        <w:tc>
          <w:tcPr>
            <w:tcW w:w="1276" w:type="dxa"/>
            <w:tcBorders>
              <w:top w:val="nil"/>
              <w:left w:val="nil"/>
              <w:bottom w:val="single" w:sz="4" w:space="0" w:color="auto"/>
              <w:right w:val="single" w:sz="4" w:space="0" w:color="auto"/>
            </w:tcBorders>
            <w:shd w:val="clear" w:color="auto" w:fill="auto"/>
            <w:noWrap/>
            <w:vAlign w:val="bottom"/>
            <w:hideMark/>
          </w:tcPr>
          <w:p w14:paraId="0659B686"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3ABBEFE6"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56EF0D64"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0BDB4C04"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0760B4BF" w14:textId="082DC8CF"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Hublot en plafonnier étanche</w:t>
            </w:r>
          </w:p>
        </w:tc>
        <w:tc>
          <w:tcPr>
            <w:tcW w:w="1134" w:type="dxa"/>
            <w:tcBorders>
              <w:top w:val="nil"/>
              <w:left w:val="nil"/>
              <w:bottom w:val="single" w:sz="4" w:space="0" w:color="auto"/>
              <w:right w:val="single" w:sz="4" w:space="0" w:color="auto"/>
            </w:tcBorders>
            <w:shd w:val="clear" w:color="auto" w:fill="auto"/>
            <w:noWrap/>
            <w:vAlign w:val="center"/>
            <w:hideMark/>
          </w:tcPr>
          <w:p w14:paraId="2402AB5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157361E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6</w:t>
            </w:r>
          </w:p>
        </w:tc>
        <w:tc>
          <w:tcPr>
            <w:tcW w:w="1276" w:type="dxa"/>
            <w:tcBorders>
              <w:top w:val="nil"/>
              <w:left w:val="nil"/>
              <w:bottom w:val="single" w:sz="4" w:space="0" w:color="auto"/>
              <w:right w:val="single" w:sz="4" w:space="0" w:color="auto"/>
            </w:tcBorders>
            <w:shd w:val="clear" w:color="auto" w:fill="auto"/>
            <w:noWrap/>
            <w:vAlign w:val="bottom"/>
            <w:hideMark/>
          </w:tcPr>
          <w:p w14:paraId="067E963C"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15636B1"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237CF54D"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3F08BBA9"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76FFDC0A"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Réglette simple 120 complète duo</w:t>
            </w:r>
          </w:p>
        </w:tc>
        <w:tc>
          <w:tcPr>
            <w:tcW w:w="1134" w:type="dxa"/>
            <w:tcBorders>
              <w:top w:val="nil"/>
              <w:left w:val="nil"/>
              <w:bottom w:val="single" w:sz="4" w:space="0" w:color="auto"/>
              <w:right w:val="single" w:sz="4" w:space="0" w:color="auto"/>
            </w:tcBorders>
            <w:shd w:val="clear" w:color="auto" w:fill="auto"/>
            <w:noWrap/>
            <w:vAlign w:val="center"/>
            <w:hideMark/>
          </w:tcPr>
          <w:p w14:paraId="50A95A6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0BFD00B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8</w:t>
            </w:r>
          </w:p>
        </w:tc>
        <w:tc>
          <w:tcPr>
            <w:tcW w:w="1276" w:type="dxa"/>
            <w:tcBorders>
              <w:top w:val="nil"/>
              <w:left w:val="nil"/>
              <w:bottom w:val="single" w:sz="4" w:space="0" w:color="auto"/>
              <w:right w:val="single" w:sz="4" w:space="0" w:color="auto"/>
            </w:tcBorders>
            <w:shd w:val="clear" w:color="auto" w:fill="auto"/>
            <w:noWrap/>
            <w:vAlign w:val="bottom"/>
            <w:hideMark/>
          </w:tcPr>
          <w:p w14:paraId="0410951E"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0B355B52"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18FD0DD7"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15121ED7"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D1411F8" w14:textId="7850C1DE" w:rsidR="00912ACB" w:rsidRPr="00912ACB" w:rsidRDefault="00664670"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Applique</w:t>
            </w:r>
            <w:r>
              <w:rPr>
                <w:rFonts w:ascii="Arial" w:eastAsia="Times New Roman" w:hAnsi="Arial" w:cs="Arial"/>
                <w:color w:val="auto"/>
                <w:sz w:val="16"/>
                <w:szCs w:val="16"/>
                <w:lang w:val="fr-FR" w:eastAsia="fr-FR"/>
              </w:rPr>
              <w:t xml:space="preserve"> </w:t>
            </w:r>
            <w:r w:rsidRPr="00912ACB">
              <w:rPr>
                <w:rFonts w:ascii="Arial" w:eastAsia="Times New Roman" w:hAnsi="Arial" w:cs="Arial"/>
                <w:color w:val="auto"/>
                <w:sz w:val="16"/>
                <w:szCs w:val="16"/>
                <w:lang w:val="fr-FR" w:eastAsia="fr-FR"/>
              </w:rPr>
              <w:t>murale</w:t>
            </w:r>
            <w:r w:rsidR="00912ACB" w:rsidRPr="00912ACB">
              <w:rPr>
                <w:rFonts w:ascii="Arial" w:eastAsia="Times New Roman" w:hAnsi="Arial" w:cs="Arial"/>
                <w:color w:val="auto"/>
                <w:sz w:val="16"/>
                <w:szCs w:val="16"/>
                <w:lang w:val="fr-FR" w:eastAsia="fr-FR"/>
              </w:rPr>
              <w:t xml:space="preserve"> </w:t>
            </w:r>
            <w:r w:rsidRPr="00912ACB">
              <w:rPr>
                <w:rFonts w:ascii="Arial" w:eastAsia="Times New Roman" w:hAnsi="Arial" w:cs="Arial"/>
                <w:color w:val="auto"/>
                <w:sz w:val="16"/>
                <w:szCs w:val="16"/>
                <w:lang w:val="fr-FR" w:eastAsia="fr-FR"/>
              </w:rPr>
              <w:t>étanche</w:t>
            </w:r>
          </w:p>
        </w:tc>
        <w:tc>
          <w:tcPr>
            <w:tcW w:w="1134" w:type="dxa"/>
            <w:tcBorders>
              <w:top w:val="nil"/>
              <w:left w:val="nil"/>
              <w:bottom w:val="single" w:sz="4" w:space="0" w:color="auto"/>
              <w:right w:val="single" w:sz="4" w:space="0" w:color="auto"/>
            </w:tcBorders>
            <w:shd w:val="clear" w:color="auto" w:fill="auto"/>
            <w:noWrap/>
            <w:vAlign w:val="center"/>
            <w:hideMark/>
          </w:tcPr>
          <w:p w14:paraId="16022D3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6C8C58F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10</w:t>
            </w:r>
          </w:p>
        </w:tc>
        <w:tc>
          <w:tcPr>
            <w:tcW w:w="1276" w:type="dxa"/>
            <w:tcBorders>
              <w:top w:val="nil"/>
              <w:left w:val="nil"/>
              <w:bottom w:val="single" w:sz="4" w:space="0" w:color="auto"/>
              <w:right w:val="single" w:sz="4" w:space="0" w:color="auto"/>
            </w:tcBorders>
            <w:shd w:val="clear" w:color="auto" w:fill="auto"/>
            <w:noWrap/>
            <w:vAlign w:val="bottom"/>
            <w:hideMark/>
          </w:tcPr>
          <w:p w14:paraId="5F3DBCFE"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E883E34"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2BC73A3E"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3F6863D4"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7335C810"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Combiné encastré complet</w:t>
            </w:r>
          </w:p>
        </w:tc>
        <w:tc>
          <w:tcPr>
            <w:tcW w:w="1134" w:type="dxa"/>
            <w:tcBorders>
              <w:top w:val="nil"/>
              <w:left w:val="nil"/>
              <w:bottom w:val="single" w:sz="4" w:space="0" w:color="auto"/>
              <w:right w:val="single" w:sz="4" w:space="0" w:color="auto"/>
            </w:tcBorders>
            <w:shd w:val="clear" w:color="auto" w:fill="auto"/>
            <w:noWrap/>
            <w:vAlign w:val="center"/>
            <w:hideMark/>
          </w:tcPr>
          <w:p w14:paraId="7149033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190D93D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tcBorders>
              <w:top w:val="nil"/>
              <w:left w:val="nil"/>
              <w:bottom w:val="single" w:sz="4" w:space="0" w:color="auto"/>
              <w:right w:val="single" w:sz="4" w:space="0" w:color="auto"/>
            </w:tcBorders>
            <w:shd w:val="clear" w:color="auto" w:fill="auto"/>
            <w:noWrap/>
            <w:vAlign w:val="bottom"/>
            <w:hideMark/>
          </w:tcPr>
          <w:p w14:paraId="38ECD1B5"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7035CE3D"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5B35F0EC"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70E7434E"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22CA8A8B"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lastRenderedPageBreak/>
              <w:t>Brasseur d'aire plafonnier</w:t>
            </w:r>
          </w:p>
        </w:tc>
        <w:tc>
          <w:tcPr>
            <w:tcW w:w="1134" w:type="dxa"/>
            <w:tcBorders>
              <w:top w:val="nil"/>
              <w:left w:val="nil"/>
              <w:bottom w:val="single" w:sz="4" w:space="0" w:color="auto"/>
              <w:right w:val="single" w:sz="4" w:space="0" w:color="auto"/>
            </w:tcBorders>
            <w:shd w:val="clear" w:color="auto" w:fill="auto"/>
            <w:noWrap/>
            <w:vAlign w:val="center"/>
            <w:hideMark/>
          </w:tcPr>
          <w:p w14:paraId="4F31B7C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41636F5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7</w:t>
            </w:r>
          </w:p>
        </w:tc>
        <w:tc>
          <w:tcPr>
            <w:tcW w:w="1276" w:type="dxa"/>
            <w:tcBorders>
              <w:top w:val="nil"/>
              <w:left w:val="nil"/>
              <w:bottom w:val="single" w:sz="4" w:space="0" w:color="auto"/>
              <w:right w:val="single" w:sz="4" w:space="0" w:color="auto"/>
            </w:tcBorders>
            <w:shd w:val="clear" w:color="auto" w:fill="auto"/>
            <w:noWrap/>
            <w:vAlign w:val="bottom"/>
            <w:hideMark/>
          </w:tcPr>
          <w:p w14:paraId="1EB2F243"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204BAC6"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1A7E0DE1"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4016C92" w14:textId="77777777" w:rsidTr="00997833">
        <w:trPr>
          <w:trHeight w:val="315"/>
        </w:trPr>
        <w:tc>
          <w:tcPr>
            <w:tcW w:w="5939"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30E0DFB"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Appareils</w:t>
            </w:r>
          </w:p>
        </w:tc>
        <w:tc>
          <w:tcPr>
            <w:tcW w:w="3260" w:type="dxa"/>
            <w:tcBorders>
              <w:top w:val="nil"/>
              <w:left w:val="nil"/>
              <w:bottom w:val="single" w:sz="4" w:space="0" w:color="auto"/>
              <w:right w:val="single" w:sz="8" w:space="0" w:color="auto"/>
            </w:tcBorders>
            <w:shd w:val="clear" w:color="auto" w:fill="auto"/>
            <w:noWrap/>
            <w:vAlign w:val="bottom"/>
            <w:hideMark/>
          </w:tcPr>
          <w:p w14:paraId="7D3B3FC1"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c>
          <w:tcPr>
            <w:tcW w:w="146" w:type="dxa"/>
            <w:vAlign w:val="center"/>
            <w:hideMark/>
          </w:tcPr>
          <w:p w14:paraId="6509CCC4"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7ECA538A" w14:textId="77777777" w:rsidTr="00997833">
        <w:trPr>
          <w:trHeight w:val="330"/>
        </w:trPr>
        <w:tc>
          <w:tcPr>
            <w:tcW w:w="5939"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14:paraId="05AEF010"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TOTAL  ELECTRICITE</w:t>
            </w:r>
          </w:p>
        </w:tc>
        <w:tc>
          <w:tcPr>
            <w:tcW w:w="3260" w:type="dxa"/>
            <w:tcBorders>
              <w:top w:val="nil"/>
              <w:left w:val="nil"/>
              <w:bottom w:val="single" w:sz="4" w:space="0" w:color="auto"/>
              <w:right w:val="single" w:sz="8" w:space="0" w:color="auto"/>
            </w:tcBorders>
            <w:shd w:val="clear" w:color="auto" w:fill="auto"/>
            <w:noWrap/>
            <w:vAlign w:val="bottom"/>
            <w:hideMark/>
          </w:tcPr>
          <w:p w14:paraId="233C532E" w14:textId="77777777" w:rsidR="00912ACB" w:rsidRPr="00912ACB" w:rsidRDefault="00912ACB" w:rsidP="00912ACB">
            <w:pPr>
              <w:spacing w:after="0" w:line="240" w:lineRule="auto"/>
              <w:jc w:val="right"/>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0</w:t>
            </w:r>
          </w:p>
        </w:tc>
        <w:tc>
          <w:tcPr>
            <w:tcW w:w="146" w:type="dxa"/>
            <w:vAlign w:val="center"/>
            <w:hideMark/>
          </w:tcPr>
          <w:p w14:paraId="5C4FDC7B"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3157C90" w14:textId="77777777" w:rsidTr="00997833">
        <w:trPr>
          <w:trHeight w:val="315"/>
        </w:trPr>
        <w:tc>
          <w:tcPr>
            <w:tcW w:w="2537" w:type="dxa"/>
            <w:tcBorders>
              <w:top w:val="nil"/>
              <w:left w:val="single" w:sz="8" w:space="0" w:color="auto"/>
              <w:bottom w:val="single" w:sz="4" w:space="0" w:color="auto"/>
              <w:right w:val="nil"/>
            </w:tcBorders>
            <w:shd w:val="clear" w:color="auto" w:fill="auto"/>
            <w:noWrap/>
            <w:vAlign w:val="bottom"/>
            <w:hideMark/>
          </w:tcPr>
          <w:p w14:paraId="32F3D4D0"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134" w:type="dxa"/>
            <w:tcBorders>
              <w:top w:val="nil"/>
              <w:left w:val="nil"/>
              <w:bottom w:val="single" w:sz="4" w:space="0" w:color="auto"/>
              <w:right w:val="nil"/>
            </w:tcBorders>
            <w:shd w:val="clear" w:color="auto" w:fill="auto"/>
            <w:noWrap/>
            <w:vAlign w:val="bottom"/>
            <w:hideMark/>
          </w:tcPr>
          <w:p w14:paraId="4F37F6D2"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992" w:type="dxa"/>
            <w:tcBorders>
              <w:top w:val="nil"/>
              <w:left w:val="nil"/>
              <w:bottom w:val="single" w:sz="4" w:space="0" w:color="auto"/>
              <w:right w:val="nil"/>
            </w:tcBorders>
            <w:shd w:val="clear" w:color="auto" w:fill="auto"/>
            <w:noWrap/>
            <w:vAlign w:val="bottom"/>
            <w:hideMark/>
          </w:tcPr>
          <w:p w14:paraId="3104A62A"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A6764DD"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0B953054"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756BC946"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7737AC3B" w14:textId="77777777" w:rsidTr="00997833">
        <w:trPr>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2A587D26"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LOT 3 PLOMBERIE- SANITAIRES</w:t>
            </w:r>
          </w:p>
        </w:tc>
        <w:tc>
          <w:tcPr>
            <w:tcW w:w="1134" w:type="dxa"/>
            <w:tcBorders>
              <w:top w:val="nil"/>
              <w:left w:val="nil"/>
              <w:bottom w:val="single" w:sz="4" w:space="0" w:color="auto"/>
              <w:right w:val="single" w:sz="4" w:space="0" w:color="auto"/>
            </w:tcBorders>
            <w:shd w:val="clear" w:color="auto" w:fill="auto"/>
            <w:noWrap/>
            <w:vAlign w:val="bottom"/>
            <w:hideMark/>
          </w:tcPr>
          <w:p w14:paraId="1FC5F6A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894CC2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679E7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537604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4876235E"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57D23BC7" w14:textId="77777777" w:rsidTr="00997833">
        <w:trPr>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2DD74088"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D366D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A1E14B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0E521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236FA4A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0D0D71C5"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1236170D"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74C1763"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Tuyauterie en  PVC </w:t>
            </w:r>
          </w:p>
        </w:tc>
        <w:tc>
          <w:tcPr>
            <w:tcW w:w="1134" w:type="dxa"/>
            <w:tcBorders>
              <w:top w:val="nil"/>
              <w:left w:val="nil"/>
              <w:bottom w:val="single" w:sz="4" w:space="0" w:color="auto"/>
              <w:right w:val="single" w:sz="4" w:space="0" w:color="auto"/>
            </w:tcBorders>
            <w:shd w:val="clear" w:color="auto" w:fill="auto"/>
            <w:noWrap/>
            <w:vAlign w:val="bottom"/>
            <w:hideMark/>
          </w:tcPr>
          <w:p w14:paraId="7D29FF7C" w14:textId="06B9915A"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ft</w:t>
            </w:r>
          </w:p>
        </w:tc>
        <w:tc>
          <w:tcPr>
            <w:tcW w:w="992" w:type="dxa"/>
            <w:tcBorders>
              <w:top w:val="nil"/>
              <w:left w:val="nil"/>
              <w:bottom w:val="single" w:sz="4" w:space="0" w:color="auto"/>
              <w:right w:val="single" w:sz="4" w:space="0" w:color="auto"/>
            </w:tcBorders>
            <w:shd w:val="clear" w:color="auto" w:fill="auto"/>
            <w:noWrap/>
            <w:vAlign w:val="bottom"/>
            <w:hideMark/>
          </w:tcPr>
          <w:p w14:paraId="4F3B460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w:t>
            </w:r>
          </w:p>
        </w:tc>
        <w:tc>
          <w:tcPr>
            <w:tcW w:w="1276" w:type="dxa"/>
            <w:tcBorders>
              <w:top w:val="nil"/>
              <w:left w:val="nil"/>
              <w:bottom w:val="single" w:sz="4" w:space="0" w:color="auto"/>
              <w:right w:val="single" w:sz="4" w:space="0" w:color="auto"/>
            </w:tcBorders>
            <w:shd w:val="clear" w:color="auto" w:fill="auto"/>
            <w:noWrap/>
            <w:vAlign w:val="bottom"/>
            <w:hideMark/>
          </w:tcPr>
          <w:p w14:paraId="2FFAA93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3E39F2E1"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5027640D"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19393A15"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01EF669"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Tuyauterie en Pex</w:t>
            </w:r>
          </w:p>
        </w:tc>
        <w:tc>
          <w:tcPr>
            <w:tcW w:w="1134" w:type="dxa"/>
            <w:tcBorders>
              <w:top w:val="nil"/>
              <w:left w:val="nil"/>
              <w:bottom w:val="single" w:sz="4" w:space="0" w:color="auto"/>
              <w:right w:val="single" w:sz="4" w:space="0" w:color="auto"/>
            </w:tcBorders>
            <w:shd w:val="clear" w:color="auto" w:fill="auto"/>
            <w:noWrap/>
            <w:vAlign w:val="bottom"/>
            <w:hideMark/>
          </w:tcPr>
          <w:p w14:paraId="7EDFE5D2" w14:textId="30C943E3"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ft</w:t>
            </w:r>
          </w:p>
        </w:tc>
        <w:tc>
          <w:tcPr>
            <w:tcW w:w="992" w:type="dxa"/>
            <w:tcBorders>
              <w:top w:val="nil"/>
              <w:left w:val="nil"/>
              <w:bottom w:val="single" w:sz="4" w:space="0" w:color="auto"/>
              <w:right w:val="single" w:sz="4" w:space="0" w:color="auto"/>
            </w:tcBorders>
            <w:shd w:val="clear" w:color="auto" w:fill="auto"/>
            <w:noWrap/>
            <w:vAlign w:val="bottom"/>
            <w:hideMark/>
          </w:tcPr>
          <w:p w14:paraId="6E8094A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w:t>
            </w:r>
          </w:p>
        </w:tc>
        <w:tc>
          <w:tcPr>
            <w:tcW w:w="1276" w:type="dxa"/>
            <w:tcBorders>
              <w:top w:val="nil"/>
              <w:left w:val="nil"/>
              <w:bottom w:val="single" w:sz="4" w:space="0" w:color="auto"/>
              <w:right w:val="single" w:sz="4" w:space="0" w:color="auto"/>
            </w:tcBorders>
            <w:shd w:val="clear" w:color="auto" w:fill="auto"/>
            <w:noWrap/>
            <w:vAlign w:val="bottom"/>
            <w:hideMark/>
          </w:tcPr>
          <w:p w14:paraId="55D3FC7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089892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775F2C73"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7536C3F1"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375E64F" w14:textId="7B94E242"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Robinet d'</w:t>
            </w:r>
            <w:r w:rsidR="00664670" w:rsidRPr="00912ACB">
              <w:rPr>
                <w:rFonts w:ascii="Arial" w:eastAsia="Times New Roman" w:hAnsi="Arial" w:cs="Arial"/>
                <w:color w:val="auto"/>
                <w:sz w:val="16"/>
                <w:szCs w:val="16"/>
                <w:lang w:val="fr-FR" w:eastAsia="fr-FR"/>
              </w:rPr>
              <w:t>arrêt</w:t>
            </w:r>
            <w:r w:rsidRPr="00912ACB">
              <w:rPr>
                <w:rFonts w:ascii="Arial" w:eastAsia="Times New Roman" w:hAnsi="Arial" w:cs="Arial"/>
                <w:color w:val="auto"/>
                <w:sz w:val="16"/>
                <w:szCs w:val="16"/>
                <w:lang w:val="fr-FR" w:eastAsia="fr-FR"/>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D1144C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bottom"/>
            <w:hideMark/>
          </w:tcPr>
          <w:p w14:paraId="3A879B1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tcBorders>
              <w:top w:val="nil"/>
              <w:left w:val="nil"/>
              <w:bottom w:val="single" w:sz="4" w:space="0" w:color="auto"/>
              <w:right w:val="single" w:sz="4" w:space="0" w:color="auto"/>
            </w:tcBorders>
            <w:shd w:val="clear" w:color="auto" w:fill="auto"/>
            <w:noWrap/>
            <w:vAlign w:val="bottom"/>
            <w:hideMark/>
          </w:tcPr>
          <w:p w14:paraId="7F54DE2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75DB451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77F7B70F"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0C99CBB6" w14:textId="77777777" w:rsidTr="00997833">
        <w:trPr>
          <w:trHeight w:val="600"/>
        </w:trPr>
        <w:tc>
          <w:tcPr>
            <w:tcW w:w="2537" w:type="dxa"/>
            <w:tcBorders>
              <w:top w:val="nil"/>
              <w:left w:val="single" w:sz="8" w:space="0" w:color="auto"/>
              <w:bottom w:val="nil"/>
              <w:right w:val="single" w:sz="4" w:space="0" w:color="auto"/>
            </w:tcBorders>
            <w:shd w:val="clear" w:color="auto" w:fill="auto"/>
            <w:vAlign w:val="bottom"/>
            <w:hideMark/>
          </w:tcPr>
          <w:p w14:paraId="5107DA61"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F et Pose de lavabo en cérame porcelaine avec siphon à culotte démontable et robinetterie</w:t>
            </w:r>
          </w:p>
        </w:tc>
        <w:tc>
          <w:tcPr>
            <w:tcW w:w="1134" w:type="dxa"/>
            <w:tcBorders>
              <w:top w:val="nil"/>
              <w:left w:val="nil"/>
              <w:bottom w:val="single" w:sz="4" w:space="0" w:color="auto"/>
              <w:right w:val="single" w:sz="4" w:space="0" w:color="auto"/>
            </w:tcBorders>
            <w:shd w:val="clear" w:color="auto" w:fill="auto"/>
            <w:noWrap/>
            <w:vAlign w:val="center"/>
            <w:hideMark/>
          </w:tcPr>
          <w:p w14:paraId="35518F6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14F67BC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4EF6EDE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center"/>
            <w:hideMark/>
          </w:tcPr>
          <w:p w14:paraId="7210F59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0FAA1FFC"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72EBE1FF" w14:textId="77777777" w:rsidTr="00997833">
        <w:trPr>
          <w:trHeight w:val="600"/>
        </w:trPr>
        <w:tc>
          <w:tcPr>
            <w:tcW w:w="2537"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328AB56"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Receveur de douche + colonne flexible avec accessoires complets</w:t>
            </w:r>
          </w:p>
        </w:tc>
        <w:tc>
          <w:tcPr>
            <w:tcW w:w="1134" w:type="dxa"/>
            <w:tcBorders>
              <w:top w:val="nil"/>
              <w:left w:val="nil"/>
              <w:bottom w:val="single" w:sz="4" w:space="0" w:color="auto"/>
              <w:right w:val="single" w:sz="4" w:space="0" w:color="auto"/>
            </w:tcBorders>
            <w:shd w:val="clear" w:color="auto" w:fill="auto"/>
            <w:noWrap/>
            <w:vAlign w:val="center"/>
            <w:hideMark/>
          </w:tcPr>
          <w:p w14:paraId="4A41A7C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53CE7D9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tcBorders>
              <w:top w:val="nil"/>
              <w:left w:val="nil"/>
              <w:bottom w:val="single" w:sz="4" w:space="0" w:color="auto"/>
              <w:right w:val="single" w:sz="4" w:space="0" w:color="auto"/>
            </w:tcBorders>
            <w:shd w:val="clear" w:color="auto" w:fill="auto"/>
            <w:noWrap/>
            <w:vAlign w:val="bottom"/>
            <w:hideMark/>
          </w:tcPr>
          <w:p w14:paraId="33B439A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2415BAC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70AB33B7"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0705C4F9" w14:textId="77777777" w:rsidTr="00997833">
        <w:trPr>
          <w:trHeight w:val="600"/>
        </w:trPr>
        <w:tc>
          <w:tcPr>
            <w:tcW w:w="2537" w:type="dxa"/>
            <w:tcBorders>
              <w:top w:val="nil"/>
              <w:left w:val="single" w:sz="8" w:space="0" w:color="auto"/>
              <w:bottom w:val="nil"/>
              <w:right w:val="single" w:sz="4" w:space="0" w:color="auto"/>
            </w:tcBorders>
            <w:shd w:val="clear" w:color="auto" w:fill="auto"/>
            <w:vAlign w:val="bottom"/>
            <w:hideMark/>
          </w:tcPr>
          <w:p w14:paraId="5E49F0D7" w14:textId="67F3885B"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F et Pose de siège à l'anglaise en cérame </w:t>
            </w:r>
            <w:r w:rsidR="00664670" w:rsidRPr="00912ACB">
              <w:rPr>
                <w:rFonts w:ascii="Arial" w:eastAsia="Times New Roman" w:hAnsi="Arial" w:cs="Arial"/>
                <w:color w:val="auto"/>
                <w:sz w:val="16"/>
                <w:szCs w:val="16"/>
                <w:lang w:val="fr-FR" w:eastAsia="fr-FR"/>
              </w:rPr>
              <w:t>porcelaine</w:t>
            </w:r>
            <w:r w:rsidRPr="00912ACB">
              <w:rPr>
                <w:rFonts w:ascii="Arial" w:eastAsia="Times New Roman" w:hAnsi="Arial" w:cs="Arial"/>
                <w:color w:val="auto"/>
                <w:sz w:val="16"/>
                <w:szCs w:val="16"/>
                <w:lang w:val="fr-FR" w:eastAsia="fr-FR"/>
              </w:rPr>
              <w:t xml:space="preserve"> y/c chasse d'eau basse avec double abattant</w:t>
            </w:r>
          </w:p>
        </w:tc>
        <w:tc>
          <w:tcPr>
            <w:tcW w:w="1134" w:type="dxa"/>
            <w:tcBorders>
              <w:top w:val="nil"/>
              <w:left w:val="nil"/>
              <w:bottom w:val="single" w:sz="4" w:space="0" w:color="auto"/>
              <w:right w:val="single" w:sz="4" w:space="0" w:color="auto"/>
            </w:tcBorders>
            <w:shd w:val="clear" w:color="auto" w:fill="auto"/>
            <w:noWrap/>
            <w:vAlign w:val="center"/>
            <w:hideMark/>
          </w:tcPr>
          <w:p w14:paraId="55A9560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5C560FE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6CADD89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center"/>
            <w:hideMark/>
          </w:tcPr>
          <w:p w14:paraId="645A8BA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00ACFA2A"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587ADA58" w14:textId="77777777" w:rsidTr="00997833">
        <w:trPr>
          <w:trHeight w:val="300"/>
        </w:trPr>
        <w:tc>
          <w:tcPr>
            <w:tcW w:w="25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624247" w14:textId="303D022B"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Fosse étanche volume 10m3 et Puit perdu en </w:t>
            </w:r>
            <w:r w:rsidR="00664670" w:rsidRPr="00912ACB">
              <w:rPr>
                <w:rFonts w:ascii="Arial" w:eastAsia="Times New Roman" w:hAnsi="Arial" w:cs="Arial"/>
                <w:color w:val="auto"/>
                <w:sz w:val="16"/>
                <w:szCs w:val="16"/>
                <w:lang w:val="fr-FR" w:eastAsia="fr-FR"/>
              </w:rPr>
              <w:t>béton</w:t>
            </w:r>
            <w:r w:rsidRPr="00912ACB">
              <w:rPr>
                <w:rFonts w:ascii="Arial" w:eastAsia="Times New Roman" w:hAnsi="Arial" w:cs="Arial"/>
                <w:color w:val="auto"/>
                <w:sz w:val="16"/>
                <w:szCs w:val="16"/>
                <w:lang w:val="fr-FR" w:eastAsia="fr-FR"/>
              </w:rPr>
              <w:t xml:space="preserve"> armé dosé à 350Kg/m3</w:t>
            </w:r>
          </w:p>
        </w:tc>
        <w:tc>
          <w:tcPr>
            <w:tcW w:w="1134" w:type="dxa"/>
            <w:tcBorders>
              <w:top w:val="nil"/>
              <w:left w:val="nil"/>
              <w:bottom w:val="single" w:sz="4" w:space="0" w:color="auto"/>
              <w:right w:val="single" w:sz="4" w:space="0" w:color="auto"/>
            </w:tcBorders>
            <w:shd w:val="clear" w:color="auto" w:fill="auto"/>
            <w:noWrap/>
            <w:vAlign w:val="bottom"/>
            <w:hideMark/>
          </w:tcPr>
          <w:p w14:paraId="6B95572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bottom"/>
            <w:hideMark/>
          </w:tcPr>
          <w:p w14:paraId="5B3D3B9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w:t>
            </w:r>
          </w:p>
        </w:tc>
        <w:tc>
          <w:tcPr>
            <w:tcW w:w="1276" w:type="dxa"/>
            <w:tcBorders>
              <w:top w:val="nil"/>
              <w:left w:val="nil"/>
              <w:bottom w:val="single" w:sz="4" w:space="0" w:color="auto"/>
              <w:right w:val="single" w:sz="4" w:space="0" w:color="auto"/>
            </w:tcBorders>
            <w:shd w:val="clear" w:color="auto" w:fill="auto"/>
            <w:noWrap/>
            <w:vAlign w:val="bottom"/>
            <w:hideMark/>
          </w:tcPr>
          <w:p w14:paraId="5723C59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125FA1A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79CA1454"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659FB4EE"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7C17374F"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Regard de sortie</w:t>
            </w:r>
          </w:p>
        </w:tc>
        <w:tc>
          <w:tcPr>
            <w:tcW w:w="1134" w:type="dxa"/>
            <w:tcBorders>
              <w:top w:val="nil"/>
              <w:left w:val="nil"/>
              <w:bottom w:val="single" w:sz="4" w:space="0" w:color="auto"/>
              <w:right w:val="single" w:sz="4" w:space="0" w:color="auto"/>
            </w:tcBorders>
            <w:shd w:val="clear" w:color="auto" w:fill="auto"/>
            <w:noWrap/>
            <w:vAlign w:val="bottom"/>
            <w:hideMark/>
          </w:tcPr>
          <w:p w14:paraId="21B1CDA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bottom"/>
            <w:hideMark/>
          </w:tcPr>
          <w:p w14:paraId="3D2A841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tcBorders>
              <w:top w:val="nil"/>
              <w:left w:val="nil"/>
              <w:bottom w:val="single" w:sz="4" w:space="0" w:color="auto"/>
              <w:right w:val="single" w:sz="4" w:space="0" w:color="auto"/>
            </w:tcBorders>
            <w:shd w:val="clear" w:color="auto" w:fill="auto"/>
            <w:noWrap/>
            <w:vAlign w:val="bottom"/>
            <w:hideMark/>
          </w:tcPr>
          <w:p w14:paraId="231B123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6096C55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131D49AA"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03EA18F"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AECF4D0"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Raccordement au Compteur existant</w:t>
            </w:r>
          </w:p>
        </w:tc>
        <w:tc>
          <w:tcPr>
            <w:tcW w:w="1134" w:type="dxa"/>
            <w:tcBorders>
              <w:top w:val="nil"/>
              <w:left w:val="nil"/>
              <w:bottom w:val="single" w:sz="4" w:space="0" w:color="auto"/>
              <w:right w:val="single" w:sz="4" w:space="0" w:color="auto"/>
            </w:tcBorders>
            <w:shd w:val="clear" w:color="auto" w:fill="auto"/>
            <w:noWrap/>
            <w:vAlign w:val="bottom"/>
            <w:hideMark/>
          </w:tcPr>
          <w:p w14:paraId="2F78AE0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bottom"/>
            <w:hideMark/>
          </w:tcPr>
          <w:p w14:paraId="43B9DE1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w:t>
            </w:r>
          </w:p>
        </w:tc>
        <w:tc>
          <w:tcPr>
            <w:tcW w:w="1276" w:type="dxa"/>
            <w:tcBorders>
              <w:top w:val="nil"/>
              <w:left w:val="nil"/>
              <w:bottom w:val="single" w:sz="4" w:space="0" w:color="auto"/>
              <w:right w:val="single" w:sz="4" w:space="0" w:color="auto"/>
            </w:tcBorders>
            <w:shd w:val="clear" w:color="auto" w:fill="auto"/>
            <w:noWrap/>
            <w:vAlign w:val="bottom"/>
            <w:hideMark/>
          </w:tcPr>
          <w:p w14:paraId="4C893EF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8416F2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115335AB"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76085085" w14:textId="77777777" w:rsidTr="00997833">
        <w:trPr>
          <w:trHeight w:val="300"/>
        </w:trPr>
        <w:tc>
          <w:tcPr>
            <w:tcW w:w="2537" w:type="dxa"/>
            <w:tcBorders>
              <w:top w:val="nil"/>
              <w:left w:val="single" w:sz="8" w:space="0" w:color="auto"/>
              <w:bottom w:val="nil"/>
              <w:right w:val="single" w:sz="4" w:space="0" w:color="auto"/>
            </w:tcBorders>
            <w:shd w:val="clear" w:color="auto" w:fill="auto"/>
            <w:noWrap/>
            <w:vAlign w:val="bottom"/>
            <w:hideMark/>
          </w:tcPr>
          <w:p w14:paraId="3DC8CCE2"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Porte serviette 2 BF</w:t>
            </w:r>
          </w:p>
        </w:tc>
        <w:tc>
          <w:tcPr>
            <w:tcW w:w="1134" w:type="dxa"/>
            <w:tcBorders>
              <w:top w:val="nil"/>
              <w:left w:val="nil"/>
              <w:bottom w:val="nil"/>
              <w:right w:val="single" w:sz="4" w:space="0" w:color="auto"/>
            </w:tcBorders>
            <w:shd w:val="clear" w:color="auto" w:fill="auto"/>
            <w:noWrap/>
            <w:vAlign w:val="center"/>
            <w:hideMark/>
          </w:tcPr>
          <w:p w14:paraId="5B68BD1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nil"/>
              <w:right w:val="single" w:sz="4" w:space="0" w:color="auto"/>
            </w:tcBorders>
            <w:shd w:val="clear" w:color="auto" w:fill="auto"/>
            <w:noWrap/>
            <w:vAlign w:val="center"/>
            <w:hideMark/>
          </w:tcPr>
          <w:p w14:paraId="5C2ADDA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tcBorders>
              <w:top w:val="nil"/>
              <w:left w:val="nil"/>
              <w:bottom w:val="nil"/>
              <w:right w:val="single" w:sz="4" w:space="0" w:color="auto"/>
            </w:tcBorders>
            <w:shd w:val="clear" w:color="auto" w:fill="auto"/>
            <w:vAlign w:val="bottom"/>
            <w:hideMark/>
          </w:tcPr>
          <w:p w14:paraId="7386B971"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nil"/>
              <w:right w:val="single" w:sz="8" w:space="0" w:color="auto"/>
            </w:tcBorders>
            <w:shd w:val="clear" w:color="auto" w:fill="auto"/>
            <w:noWrap/>
            <w:vAlign w:val="bottom"/>
            <w:hideMark/>
          </w:tcPr>
          <w:p w14:paraId="12851977" w14:textId="77777777" w:rsidR="00912ACB" w:rsidRPr="00912ACB" w:rsidRDefault="00912ACB" w:rsidP="00912ACB">
            <w:pPr>
              <w:spacing w:after="0" w:line="240" w:lineRule="auto"/>
              <w:jc w:val="right"/>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172EB5FC"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3452C4A9" w14:textId="77777777" w:rsidTr="00997833">
        <w:trPr>
          <w:trHeight w:val="300"/>
        </w:trPr>
        <w:tc>
          <w:tcPr>
            <w:tcW w:w="2537" w:type="dxa"/>
            <w:tcBorders>
              <w:top w:val="nil"/>
              <w:left w:val="single" w:sz="8" w:space="0" w:color="auto"/>
              <w:bottom w:val="nil"/>
              <w:right w:val="single" w:sz="4" w:space="0" w:color="auto"/>
            </w:tcBorders>
            <w:shd w:val="clear" w:color="auto" w:fill="auto"/>
            <w:noWrap/>
            <w:vAlign w:val="bottom"/>
            <w:hideMark/>
          </w:tcPr>
          <w:p w14:paraId="38060590"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Porte papier, savon et manteau</w:t>
            </w:r>
          </w:p>
        </w:tc>
        <w:tc>
          <w:tcPr>
            <w:tcW w:w="1134" w:type="dxa"/>
            <w:tcBorders>
              <w:top w:val="nil"/>
              <w:left w:val="nil"/>
              <w:bottom w:val="nil"/>
              <w:right w:val="single" w:sz="4" w:space="0" w:color="auto"/>
            </w:tcBorders>
            <w:shd w:val="clear" w:color="auto" w:fill="auto"/>
            <w:noWrap/>
            <w:vAlign w:val="center"/>
            <w:hideMark/>
          </w:tcPr>
          <w:p w14:paraId="5A1039E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3B8A55E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tcBorders>
              <w:top w:val="nil"/>
              <w:left w:val="nil"/>
              <w:bottom w:val="single" w:sz="4" w:space="0" w:color="auto"/>
              <w:right w:val="single" w:sz="4" w:space="0" w:color="auto"/>
            </w:tcBorders>
            <w:shd w:val="clear" w:color="auto" w:fill="auto"/>
            <w:vAlign w:val="bottom"/>
            <w:hideMark/>
          </w:tcPr>
          <w:p w14:paraId="450DF926"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41C012B" w14:textId="77777777" w:rsidR="00912ACB" w:rsidRPr="00912ACB" w:rsidRDefault="00912ACB" w:rsidP="00912ACB">
            <w:pPr>
              <w:spacing w:after="0" w:line="240" w:lineRule="auto"/>
              <w:jc w:val="right"/>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0165AAB6"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619677B8" w14:textId="77777777" w:rsidTr="00997833">
        <w:trPr>
          <w:trHeight w:val="315"/>
        </w:trPr>
        <w:tc>
          <w:tcPr>
            <w:tcW w:w="5939"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14:paraId="664F583E"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PLOMBERIE -SANITAIRES</w:t>
            </w:r>
          </w:p>
        </w:tc>
        <w:tc>
          <w:tcPr>
            <w:tcW w:w="3260" w:type="dxa"/>
            <w:tcBorders>
              <w:top w:val="nil"/>
              <w:left w:val="nil"/>
              <w:bottom w:val="single" w:sz="4" w:space="0" w:color="auto"/>
              <w:right w:val="single" w:sz="8" w:space="0" w:color="auto"/>
            </w:tcBorders>
            <w:shd w:val="clear" w:color="auto" w:fill="auto"/>
            <w:noWrap/>
            <w:vAlign w:val="bottom"/>
            <w:hideMark/>
          </w:tcPr>
          <w:p w14:paraId="0CF9277E" w14:textId="77777777" w:rsidR="00912ACB" w:rsidRPr="00912ACB" w:rsidRDefault="00912ACB" w:rsidP="00912ACB">
            <w:pPr>
              <w:spacing w:after="0" w:line="240" w:lineRule="auto"/>
              <w:jc w:val="right"/>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0</w:t>
            </w:r>
          </w:p>
        </w:tc>
        <w:tc>
          <w:tcPr>
            <w:tcW w:w="146" w:type="dxa"/>
            <w:vAlign w:val="center"/>
            <w:hideMark/>
          </w:tcPr>
          <w:p w14:paraId="4D6CCA37"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02ECF87" w14:textId="77777777" w:rsidTr="00664670">
        <w:trPr>
          <w:trHeight w:val="315"/>
        </w:trPr>
        <w:tc>
          <w:tcPr>
            <w:tcW w:w="2537" w:type="dxa"/>
            <w:tcBorders>
              <w:top w:val="nil"/>
              <w:left w:val="single" w:sz="8" w:space="0" w:color="auto"/>
              <w:bottom w:val="single" w:sz="4" w:space="0" w:color="auto"/>
              <w:right w:val="nil"/>
            </w:tcBorders>
            <w:shd w:val="clear" w:color="auto" w:fill="auto"/>
            <w:vAlign w:val="bottom"/>
            <w:hideMark/>
          </w:tcPr>
          <w:p w14:paraId="647BC295"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134" w:type="dxa"/>
            <w:tcBorders>
              <w:top w:val="nil"/>
              <w:left w:val="nil"/>
              <w:bottom w:val="single" w:sz="4" w:space="0" w:color="auto"/>
              <w:right w:val="nil"/>
            </w:tcBorders>
            <w:shd w:val="clear" w:color="auto" w:fill="auto"/>
            <w:vAlign w:val="bottom"/>
            <w:hideMark/>
          </w:tcPr>
          <w:p w14:paraId="7AE4A7D1"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992" w:type="dxa"/>
            <w:tcBorders>
              <w:top w:val="nil"/>
              <w:left w:val="nil"/>
              <w:right w:val="nil"/>
            </w:tcBorders>
            <w:shd w:val="clear" w:color="auto" w:fill="auto"/>
            <w:vAlign w:val="bottom"/>
            <w:hideMark/>
          </w:tcPr>
          <w:p w14:paraId="3106E707"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276" w:type="dxa"/>
            <w:tcBorders>
              <w:top w:val="nil"/>
              <w:left w:val="nil"/>
            </w:tcBorders>
            <w:shd w:val="clear" w:color="auto" w:fill="auto"/>
            <w:vAlign w:val="bottom"/>
            <w:hideMark/>
          </w:tcPr>
          <w:p w14:paraId="70D9B2CF"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3260" w:type="dxa"/>
            <w:tcBorders>
              <w:top w:val="nil"/>
            </w:tcBorders>
            <w:shd w:val="clear" w:color="auto" w:fill="auto"/>
            <w:noWrap/>
            <w:vAlign w:val="bottom"/>
            <w:hideMark/>
          </w:tcPr>
          <w:p w14:paraId="6AADA309"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tcBorders>
              <w:left w:val="nil"/>
            </w:tcBorders>
            <w:vAlign w:val="center"/>
            <w:hideMark/>
          </w:tcPr>
          <w:p w14:paraId="22548995"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5B5AF70D" w14:textId="77777777" w:rsidTr="00664670">
        <w:trPr>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EDC42F0"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LOT 4 MENUISERIE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300C35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single" w:sz="4" w:space="0" w:color="auto"/>
              <w:bottom w:val="single" w:sz="4" w:space="0" w:color="auto"/>
            </w:tcBorders>
            <w:shd w:val="clear" w:color="auto" w:fill="auto"/>
            <w:noWrap/>
            <w:vAlign w:val="bottom"/>
            <w:hideMark/>
          </w:tcPr>
          <w:p w14:paraId="6F518A8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bottom w:val="single" w:sz="4" w:space="0" w:color="auto"/>
            </w:tcBorders>
            <w:shd w:val="clear" w:color="auto" w:fill="auto"/>
            <w:noWrap/>
            <w:vAlign w:val="bottom"/>
            <w:hideMark/>
          </w:tcPr>
          <w:p w14:paraId="263C85A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bottom w:val="single" w:sz="4" w:space="0" w:color="auto"/>
            </w:tcBorders>
            <w:shd w:val="clear" w:color="auto" w:fill="auto"/>
            <w:noWrap/>
            <w:vAlign w:val="bottom"/>
            <w:hideMark/>
          </w:tcPr>
          <w:p w14:paraId="7ADF660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tcBorders>
              <w:left w:val="nil"/>
            </w:tcBorders>
            <w:vAlign w:val="center"/>
            <w:hideMark/>
          </w:tcPr>
          <w:p w14:paraId="6758F925"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543AFC9" w14:textId="77777777" w:rsidTr="00664670">
        <w:trPr>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BC49C2B"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1.BOIS</w:t>
            </w:r>
          </w:p>
        </w:tc>
        <w:tc>
          <w:tcPr>
            <w:tcW w:w="1134" w:type="dxa"/>
            <w:tcBorders>
              <w:top w:val="nil"/>
              <w:left w:val="nil"/>
              <w:bottom w:val="single" w:sz="4" w:space="0" w:color="auto"/>
              <w:right w:val="single" w:sz="4" w:space="0" w:color="auto"/>
            </w:tcBorders>
            <w:shd w:val="clear" w:color="auto" w:fill="auto"/>
            <w:noWrap/>
            <w:vAlign w:val="center"/>
            <w:hideMark/>
          </w:tcPr>
          <w:p w14:paraId="50A7ED6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54C0CD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196892C"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single" w:sz="4" w:space="0" w:color="auto"/>
              <w:left w:val="nil"/>
              <w:bottom w:val="single" w:sz="4" w:space="0" w:color="auto"/>
              <w:right w:val="single" w:sz="8" w:space="0" w:color="auto"/>
            </w:tcBorders>
            <w:shd w:val="clear" w:color="auto" w:fill="auto"/>
            <w:noWrap/>
            <w:vAlign w:val="bottom"/>
            <w:hideMark/>
          </w:tcPr>
          <w:p w14:paraId="671945BB"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4F951496"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5228544F" w14:textId="77777777" w:rsidTr="00997833">
        <w:trPr>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0BB7E13" w14:textId="66810ED9"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1.1/Porte (voir plan menuiserie pour les </w:t>
            </w:r>
            <w:r w:rsidR="00A07A1D" w:rsidRPr="00912ACB">
              <w:rPr>
                <w:rFonts w:ascii="Arial" w:eastAsia="Times New Roman" w:hAnsi="Arial" w:cs="Arial"/>
                <w:b/>
                <w:bCs/>
                <w:color w:val="auto"/>
                <w:sz w:val="16"/>
                <w:szCs w:val="16"/>
                <w:lang w:val="fr-FR" w:eastAsia="fr-FR"/>
              </w:rPr>
              <w:t>détails</w:t>
            </w:r>
            <w:r w:rsidRPr="00912ACB">
              <w:rPr>
                <w:rFonts w:ascii="Arial" w:eastAsia="Times New Roman" w:hAnsi="Arial" w:cs="Arial"/>
                <w:b/>
                <w:bCs/>
                <w:color w:val="auto"/>
                <w:sz w:val="16"/>
                <w:szCs w:val="16"/>
                <w:lang w:val="fr-FR"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E0606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1DEACB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953198"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249C356A"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17B9E8E5"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0AD3D935" w14:textId="77777777" w:rsidTr="00997833">
        <w:trPr>
          <w:trHeight w:val="300"/>
        </w:trPr>
        <w:tc>
          <w:tcPr>
            <w:tcW w:w="2537" w:type="dxa"/>
            <w:tcBorders>
              <w:top w:val="nil"/>
              <w:left w:val="single" w:sz="8" w:space="0" w:color="auto"/>
              <w:bottom w:val="nil"/>
              <w:right w:val="single" w:sz="4" w:space="0" w:color="auto"/>
            </w:tcBorders>
            <w:shd w:val="clear" w:color="auto" w:fill="auto"/>
            <w:noWrap/>
            <w:vAlign w:val="bottom"/>
            <w:hideMark/>
          </w:tcPr>
          <w:p w14:paraId="70374099" w14:textId="215D2700"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P1.90x220 Porte en bois massif avec dormant </w:t>
            </w:r>
            <w:r w:rsidR="00A07A1D" w:rsidRPr="00912ACB">
              <w:rPr>
                <w:rFonts w:ascii="Arial" w:eastAsia="Times New Roman" w:hAnsi="Arial" w:cs="Arial"/>
                <w:color w:val="auto"/>
                <w:sz w:val="16"/>
                <w:szCs w:val="16"/>
                <w:lang w:val="fr-FR" w:eastAsia="fr-FR"/>
              </w:rPr>
              <w:t>métallique</w:t>
            </w:r>
            <w:r w:rsidRPr="00912ACB">
              <w:rPr>
                <w:rFonts w:ascii="Arial" w:eastAsia="Times New Roman" w:hAnsi="Arial" w:cs="Arial"/>
                <w:color w:val="auto"/>
                <w:sz w:val="16"/>
                <w:szCs w:val="16"/>
                <w:lang w:val="fr-FR" w:eastAsia="fr-FR"/>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2B62EF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723547B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tcBorders>
              <w:top w:val="nil"/>
              <w:left w:val="nil"/>
              <w:bottom w:val="single" w:sz="4" w:space="0" w:color="auto"/>
              <w:right w:val="single" w:sz="4" w:space="0" w:color="auto"/>
            </w:tcBorders>
            <w:shd w:val="clear" w:color="auto" w:fill="auto"/>
            <w:noWrap/>
            <w:vAlign w:val="bottom"/>
            <w:hideMark/>
          </w:tcPr>
          <w:p w14:paraId="010C62D1"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33795CF"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167B14A6"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1B116E5B" w14:textId="77777777" w:rsidTr="00997833">
        <w:trPr>
          <w:trHeight w:val="300"/>
        </w:trPr>
        <w:tc>
          <w:tcPr>
            <w:tcW w:w="2537" w:type="dxa"/>
            <w:tcBorders>
              <w:top w:val="nil"/>
              <w:left w:val="single" w:sz="8" w:space="0" w:color="auto"/>
              <w:bottom w:val="nil"/>
              <w:right w:val="single" w:sz="4" w:space="0" w:color="auto"/>
            </w:tcBorders>
            <w:shd w:val="clear" w:color="auto" w:fill="auto"/>
            <w:noWrap/>
            <w:vAlign w:val="bottom"/>
            <w:hideMark/>
          </w:tcPr>
          <w:p w14:paraId="7C4082DE" w14:textId="6C36F108"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P2.80x220 Porte isoplane avec dormant </w:t>
            </w:r>
            <w:r w:rsidR="00A07A1D" w:rsidRPr="00912ACB">
              <w:rPr>
                <w:rFonts w:ascii="Arial" w:eastAsia="Times New Roman" w:hAnsi="Arial" w:cs="Arial"/>
                <w:color w:val="auto"/>
                <w:sz w:val="16"/>
                <w:szCs w:val="16"/>
                <w:lang w:val="fr-FR" w:eastAsia="fr-FR"/>
              </w:rPr>
              <w:t>métallique</w:t>
            </w:r>
            <w:r w:rsidRPr="00912ACB">
              <w:rPr>
                <w:rFonts w:ascii="Arial" w:eastAsia="Times New Roman" w:hAnsi="Arial" w:cs="Arial"/>
                <w:color w:val="auto"/>
                <w:sz w:val="16"/>
                <w:szCs w:val="16"/>
                <w:lang w:val="fr-FR" w:eastAsia="fr-FR"/>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1E97CD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0566A65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tcBorders>
              <w:top w:val="nil"/>
              <w:left w:val="nil"/>
              <w:bottom w:val="single" w:sz="4" w:space="0" w:color="auto"/>
              <w:right w:val="single" w:sz="4" w:space="0" w:color="auto"/>
            </w:tcBorders>
            <w:shd w:val="clear" w:color="auto" w:fill="auto"/>
            <w:noWrap/>
            <w:vAlign w:val="bottom"/>
            <w:hideMark/>
          </w:tcPr>
          <w:p w14:paraId="4E08ECFD"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7789062"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7747DDB5"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0BEC71F" w14:textId="77777777" w:rsidTr="00997833">
        <w:trPr>
          <w:trHeight w:val="300"/>
        </w:trPr>
        <w:tc>
          <w:tcPr>
            <w:tcW w:w="25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C34771"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P4.140x220 Porte en bois massif avec huisserie en bois</w:t>
            </w:r>
          </w:p>
        </w:tc>
        <w:tc>
          <w:tcPr>
            <w:tcW w:w="1134" w:type="dxa"/>
            <w:tcBorders>
              <w:top w:val="nil"/>
              <w:left w:val="nil"/>
              <w:bottom w:val="single" w:sz="4" w:space="0" w:color="auto"/>
              <w:right w:val="single" w:sz="4" w:space="0" w:color="auto"/>
            </w:tcBorders>
            <w:shd w:val="clear" w:color="auto" w:fill="auto"/>
            <w:noWrap/>
            <w:vAlign w:val="center"/>
            <w:hideMark/>
          </w:tcPr>
          <w:p w14:paraId="0C987E3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512FA8E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3</w:t>
            </w:r>
          </w:p>
        </w:tc>
        <w:tc>
          <w:tcPr>
            <w:tcW w:w="1276" w:type="dxa"/>
            <w:tcBorders>
              <w:top w:val="nil"/>
              <w:left w:val="nil"/>
              <w:bottom w:val="single" w:sz="4" w:space="0" w:color="auto"/>
              <w:right w:val="single" w:sz="4" w:space="0" w:color="auto"/>
            </w:tcBorders>
            <w:shd w:val="clear" w:color="auto" w:fill="auto"/>
            <w:noWrap/>
            <w:vAlign w:val="bottom"/>
            <w:hideMark/>
          </w:tcPr>
          <w:p w14:paraId="2C6E747D"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2477B475"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1F52A633"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80261BD" w14:textId="77777777" w:rsidTr="00997833">
        <w:trPr>
          <w:trHeight w:val="300"/>
        </w:trPr>
        <w:tc>
          <w:tcPr>
            <w:tcW w:w="2537" w:type="dxa"/>
            <w:tcBorders>
              <w:top w:val="nil"/>
              <w:left w:val="single" w:sz="8" w:space="0" w:color="auto"/>
              <w:bottom w:val="nil"/>
              <w:right w:val="single" w:sz="4" w:space="0" w:color="auto"/>
            </w:tcBorders>
            <w:shd w:val="clear" w:color="auto" w:fill="auto"/>
            <w:noWrap/>
            <w:vAlign w:val="bottom"/>
            <w:hideMark/>
          </w:tcPr>
          <w:p w14:paraId="71E9CCDF"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3165745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C2CBB5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B1AF57A"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4484E78"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74F722E3"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0FCE36F" w14:textId="77777777" w:rsidTr="00997833">
        <w:trPr>
          <w:trHeight w:val="315"/>
        </w:trPr>
        <w:tc>
          <w:tcPr>
            <w:tcW w:w="5939"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E6C727E"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Menuiserie Bois</w:t>
            </w:r>
          </w:p>
        </w:tc>
        <w:tc>
          <w:tcPr>
            <w:tcW w:w="3260" w:type="dxa"/>
            <w:tcBorders>
              <w:top w:val="nil"/>
              <w:left w:val="nil"/>
              <w:bottom w:val="single" w:sz="4" w:space="0" w:color="auto"/>
              <w:right w:val="single" w:sz="8" w:space="0" w:color="auto"/>
            </w:tcBorders>
            <w:shd w:val="clear" w:color="auto" w:fill="auto"/>
            <w:noWrap/>
            <w:vAlign w:val="bottom"/>
            <w:hideMark/>
          </w:tcPr>
          <w:p w14:paraId="417115A7"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c>
          <w:tcPr>
            <w:tcW w:w="146" w:type="dxa"/>
            <w:vAlign w:val="center"/>
            <w:hideMark/>
          </w:tcPr>
          <w:p w14:paraId="2A588541"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350C913" w14:textId="77777777" w:rsidTr="00997833">
        <w:trPr>
          <w:trHeight w:val="315"/>
        </w:trPr>
        <w:tc>
          <w:tcPr>
            <w:tcW w:w="2537" w:type="dxa"/>
            <w:tcBorders>
              <w:top w:val="nil"/>
              <w:left w:val="single" w:sz="8" w:space="0" w:color="auto"/>
              <w:bottom w:val="nil"/>
              <w:right w:val="single" w:sz="4" w:space="0" w:color="auto"/>
            </w:tcBorders>
            <w:shd w:val="clear" w:color="auto" w:fill="auto"/>
            <w:noWrap/>
            <w:vAlign w:val="bottom"/>
            <w:hideMark/>
          </w:tcPr>
          <w:p w14:paraId="20ADE47B" w14:textId="59D80EBF"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2.ALU (voir plan menuiserie pour les </w:t>
            </w:r>
            <w:r w:rsidR="00A07A1D" w:rsidRPr="00912ACB">
              <w:rPr>
                <w:rFonts w:ascii="Arial" w:eastAsia="Times New Roman" w:hAnsi="Arial" w:cs="Arial"/>
                <w:b/>
                <w:bCs/>
                <w:color w:val="auto"/>
                <w:sz w:val="16"/>
                <w:szCs w:val="16"/>
                <w:lang w:val="fr-FR" w:eastAsia="fr-FR"/>
              </w:rPr>
              <w:t>détails</w:t>
            </w:r>
            <w:r w:rsidRPr="00912ACB">
              <w:rPr>
                <w:rFonts w:ascii="Arial" w:eastAsia="Times New Roman" w:hAnsi="Arial" w:cs="Arial"/>
                <w:b/>
                <w:bCs/>
                <w:color w:val="auto"/>
                <w:sz w:val="16"/>
                <w:szCs w:val="16"/>
                <w:lang w:val="fr-FR"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14:paraId="4A22FD4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B5B6848"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BC63AE"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2248D5AA"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5F39B139"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09930BD3" w14:textId="77777777" w:rsidTr="00997833">
        <w:trPr>
          <w:trHeight w:val="300"/>
        </w:trPr>
        <w:tc>
          <w:tcPr>
            <w:tcW w:w="2537" w:type="dxa"/>
            <w:tcBorders>
              <w:top w:val="single" w:sz="4" w:space="0" w:color="auto"/>
              <w:left w:val="single" w:sz="8" w:space="0" w:color="auto"/>
              <w:bottom w:val="nil"/>
              <w:right w:val="single" w:sz="4" w:space="0" w:color="auto"/>
            </w:tcBorders>
            <w:shd w:val="clear" w:color="auto" w:fill="auto"/>
            <w:noWrap/>
            <w:vAlign w:val="bottom"/>
            <w:hideMark/>
          </w:tcPr>
          <w:p w14:paraId="0D3EB0ED" w14:textId="37192C3D"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Imposte IM en naco vitre sur </w:t>
            </w:r>
            <w:r w:rsidR="00664670" w:rsidRPr="00912ACB">
              <w:rPr>
                <w:rFonts w:ascii="Arial" w:eastAsia="Times New Roman" w:hAnsi="Arial" w:cs="Arial"/>
                <w:color w:val="auto"/>
                <w:sz w:val="16"/>
                <w:szCs w:val="16"/>
                <w:lang w:val="fr-FR" w:eastAsia="fr-FR"/>
              </w:rPr>
              <w:t>châssis</w:t>
            </w:r>
            <w:r w:rsidRPr="00912ACB">
              <w:rPr>
                <w:rFonts w:ascii="Arial" w:eastAsia="Times New Roman" w:hAnsi="Arial" w:cs="Arial"/>
                <w:color w:val="auto"/>
                <w:sz w:val="16"/>
                <w:szCs w:val="16"/>
                <w:lang w:val="fr-FR" w:eastAsia="fr-FR"/>
              </w:rPr>
              <w:t xml:space="preserve"> alu:</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16317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747301"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5</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6CBFD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7809343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1425CF6C"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539EF57C"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693949DC" w14:textId="5F995F3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50x60 y/c </w:t>
            </w:r>
            <w:r w:rsidR="00664670" w:rsidRPr="00912ACB">
              <w:rPr>
                <w:rFonts w:ascii="Arial" w:eastAsia="Times New Roman" w:hAnsi="Arial" w:cs="Arial"/>
                <w:color w:val="auto"/>
                <w:sz w:val="16"/>
                <w:szCs w:val="16"/>
                <w:lang w:val="fr-FR" w:eastAsia="fr-FR"/>
              </w:rPr>
              <w:t>moustiquaire</w:t>
            </w:r>
            <w:r w:rsidRPr="00912ACB">
              <w:rPr>
                <w:rFonts w:ascii="Arial" w:eastAsia="Times New Roman" w:hAnsi="Arial" w:cs="Arial"/>
                <w:color w:val="auto"/>
                <w:sz w:val="16"/>
                <w:szCs w:val="16"/>
                <w:lang w:val="fr-FR" w:eastAsia="fr-FR"/>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55D35D34"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992" w:type="dxa"/>
            <w:vMerge/>
            <w:tcBorders>
              <w:top w:val="nil"/>
              <w:left w:val="single" w:sz="4" w:space="0" w:color="auto"/>
              <w:bottom w:val="single" w:sz="4" w:space="0" w:color="000000"/>
              <w:right w:val="single" w:sz="4" w:space="0" w:color="auto"/>
            </w:tcBorders>
            <w:vAlign w:val="center"/>
            <w:hideMark/>
          </w:tcPr>
          <w:p w14:paraId="28AB7D64"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1276" w:type="dxa"/>
            <w:vMerge/>
            <w:tcBorders>
              <w:top w:val="nil"/>
              <w:left w:val="single" w:sz="4" w:space="0" w:color="auto"/>
              <w:bottom w:val="single" w:sz="4" w:space="0" w:color="000000"/>
              <w:right w:val="single" w:sz="4" w:space="0" w:color="auto"/>
            </w:tcBorders>
            <w:vAlign w:val="center"/>
            <w:hideMark/>
          </w:tcPr>
          <w:p w14:paraId="55F63593"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3260" w:type="dxa"/>
            <w:vMerge/>
            <w:tcBorders>
              <w:top w:val="nil"/>
              <w:left w:val="single" w:sz="4" w:space="0" w:color="auto"/>
              <w:bottom w:val="single" w:sz="4" w:space="0" w:color="000000"/>
              <w:right w:val="single" w:sz="8" w:space="0" w:color="auto"/>
            </w:tcBorders>
            <w:vAlign w:val="center"/>
            <w:hideMark/>
          </w:tcPr>
          <w:p w14:paraId="617236D8"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146" w:type="dxa"/>
            <w:vAlign w:val="center"/>
            <w:hideMark/>
          </w:tcPr>
          <w:p w14:paraId="75AEF2A1"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04C0D3E5" w14:textId="77777777" w:rsidTr="00997833">
        <w:trPr>
          <w:trHeight w:val="300"/>
        </w:trPr>
        <w:tc>
          <w:tcPr>
            <w:tcW w:w="2537" w:type="dxa"/>
            <w:tcBorders>
              <w:top w:val="nil"/>
              <w:left w:val="single" w:sz="8" w:space="0" w:color="auto"/>
              <w:bottom w:val="nil"/>
              <w:right w:val="single" w:sz="4" w:space="0" w:color="auto"/>
            </w:tcBorders>
            <w:shd w:val="clear" w:color="auto" w:fill="auto"/>
            <w:noWrap/>
            <w:vAlign w:val="bottom"/>
            <w:hideMark/>
          </w:tcPr>
          <w:p w14:paraId="143C7E93" w14:textId="43CD6269" w:rsidR="00912ACB" w:rsidRPr="00912ACB" w:rsidRDefault="00664670"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Fenêtre</w:t>
            </w:r>
            <w:r w:rsidR="00912ACB" w:rsidRPr="00912ACB">
              <w:rPr>
                <w:rFonts w:ascii="Arial" w:eastAsia="Times New Roman" w:hAnsi="Arial" w:cs="Arial"/>
                <w:color w:val="auto"/>
                <w:sz w:val="16"/>
                <w:szCs w:val="16"/>
                <w:lang w:val="fr-FR" w:eastAsia="fr-FR"/>
              </w:rPr>
              <w:t xml:space="preserve"> F1 en alu y/c grillage moustiquaire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D08FC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290FA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12</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4B2AD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3FB7C03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0755E1B7"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02557D04" w14:textId="77777777" w:rsidTr="00997833">
        <w:trPr>
          <w:trHeight w:val="300"/>
        </w:trPr>
        <w:tc>
          <w:tcPr>
            <w:tcW w:w="2537" w:type="dxa"/>
            <w:tcBorders>
              <w:top w:val="nil"/>
              <w:left w:val="single" w:sz="8" w:space="0" w:color="auto"/>
              <w:bottom w:val="nil"/>
              <w:right w:val="single" w:sz="4" w:space="0" w:color="auto"/>
            </w:tcBorders>
            <w:shd w:val="clear" w:color="auto" w:fill="auto"/>
            <w:noWrap/>
            <w:vAlign w:val="bottom"/>
            <w:hideMark/>
          </w:tcPr>
          <w:p w14:paraId="748DA452"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140x200 y/c serrurerie </w:t>
            </w:r>
          </w:p>
        </w:tc>
        <w:tc>
          <w:tcPr>
            <w:tcW w:w="1134" w:type="dxa"/>
            <w:vMerge/>
            <w:tcBorders>
              <w:top w:val="nil"/>
              <w:left w:val="single" w:sz="4" w:space="0" w:color="auto"/>
              <w:bottom w:val="single" w:sz="4" w:space="0" w:color="000000"/>
              <w:right w:val="single" w:sz="4" w:space="0" w:color="auto"/>
            </w:tcBorders>
            <w:vAlign w:val="center"/>
            <w:hideMark/>
          </w:tcPr>
          <w:p w14:paraId="78E5DD77"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992" w:type="dxa"/>
            <w:vMerge/>
            <w:tcBorders>
              <w:top w:val="nil"/>
              <w:left w:val="single" w:sz="4" w:space="0" w:color="auto"/>
              <w:bottom w:val="single" w:sz="4" w:space="0" w:color="000000"/>
              <w:right w:val="single" w:sz="4" w:space="0" w:color="auto"/>
            </w:tcBorders>
            <w:vAlign w:val="center"/>
            <w:hideMark/>
          </w:tcPr>
          <w:p w14:paraId="256E0BDA"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1276" w:type="dxa"/>
            <w:vMerge/>
            <w:tcBorders>
              <w:top w:val="nil"/>
              <w:left w:val="single" w:sz="4" w:space="0" w:color="auto"/>
              <w:bottom w:val="single" w:sz="4" w:space="0" w:color="000000"/>
              <w:right w:val="single" w:sz="4" w:space="0" w:color="auto"/>
            </w:tcBorders>
            <w:vAlign w:val="center"/>
            <w:hideMark/>
          </w:tcPr>
          <w:p w14:paraId="09C97A26"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3260" w:type="dxa"/>
            <w:vMerge/>
            <w:tcBorders>
              <w:top w:val="nil"/>
              <w:left w:val="single" w:sz="4" w:space="0" w:color="auto"/>
              <w:bottom w:val="single" w:sz="4" w:space="0" w:color="000000"/>
              <w:right w:val="single" w:sz="8" w:space="0" w:color="auto"/>
            </w:tcBorders>
            <w:vAlign w:val="center"/>
            <w:hideMark/>
          </w:tcPr>
          <w:p w14:paraId="115FB004"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p>
        </w:tc>
        <w:tc>
          <w:tcPr>
            <w:tcW w:w="146" w:type="dxa"/>
            <w:vAlign w:val="center"/>
            <w:hideMark/>
          </w:tcPr>
          <w:p w14:paraId="1EF04360"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1C141798" w14:textId="77777777" w:rsidTr="00997833">
        <w:trPr>
          <w:trHeight w:val="315"/>
        </w:trPr>
        <w:tc>
          <w:tcPr>
            <w:tcW w:w="5939"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4A9AC57"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Menuiserie Alu</w:t>
            </w:r>
          </w:p>
        </w:tc>
        <w:tc>
          <w:tcPr>
            <w:tcW w:w="3260" w:type="dxa"/>
            <w:tcBorders>
              <w:top w:val="nil"/>
              <w:left w:val="nil"/>
              <w:bottom w:val="single" w:sz="4" w:space="0" w:color="auto"/>
              <w:right w:val="single" w:sz="8" w:space="0" w:color="auto"/>
            </w:tcBorders>
            <w:shd w:val="clear" w:color="auto" w:fill="auto"/>
            <w:noWrap/>
            <w:vAlign w:val="bottom"/>
            <w:hideMark/>
          </w:tcPr>
          <w:p w14:paraId="1C454DB1"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c>
          <w:tcPr>
            <w:tcW w:w="146" w:type="dxa"/>
            <w:vAlign w:val="center"/>
            <w:hideMark/>
          </w:tcPr>
          <w:p w14:paraId="29C23FBE"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2FAE69A" w14:textId="77777777" w:rsidTr="00997833">
        <w:trPr>
          <w:trHeight w:val="315"/>
        </w:trPr>
        <w:tc>
          <w:tcPr>
            <w:tcW w:w="2537" w:type="dxa"/>
            <w:tcBorders>
              <w:top w:val="nil"/>
              <w:left w:val="single" w:sz="8" w:space="0" w:color="auto"/>
              <w:bottom w:val="single" w:sz="4" w:space="0" w:color="auto"/>
              <w:right w:val="nil"/>
            </w:tcBorders>
            <w:shd w:val="clear" w:color="auto" w:fill="auto"/>
            <w:noWrap/>
            <w:vAlign w:val="center"/>
            <w:hideMark/>
          </w:tcPr>
          <w:p w14:paraId="49D9E534"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134" w:type="dxa"/>
            <w:tcBorders>
              <w:top w:val="nil"/>
              <w:left w:val="nil"/>
              <w:bottom w:val="nil"/>
              <w:right w:val="nil"/>
            </w:tcBorders>
            <w:shd w:val="clear" w:color="auto" w:fill="auto"/>
            <w:noWrap/>
            <w:vAlign w:val="center"/>
            <w:hideMark/>
          </w:tcPr>
          <w:p w14:paraId="473AE491"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p>
        </w:tc>
        <w:tc>
          <w:tcPr>
            <w:tcW w:w="992" w:type="dxa"/>
            <w:tcBorders>
              <w:top w:val="nil"/>
              <w:left w:val="nil"/>
              <w:bottom w:val="nil"/>
              <w:right w:val="nil"/>
            </w:tcBorders>
            <w:shd w:val="clear" w:color="auto" w:fill="auto"/>
            <w:noWrap/>
            <w:vAlign w:val="center"/>
            <w:hideMark/>
          </w:tcPr>
          <w:p w14:paraId="395F5F00" w14:textId="77777777" w:rsidR="00912ACB" w:rsidRPr="00912ACB" w:rsidRDefault="00912ACB" w:rsidP="00912ACB">
            <w:pPr>
              <w:spacing w:after="0" w:line="240" w:lineRule="auto"/>
              <w:jc w:val="center"/>
              <w:rPr>
                <w:rFonts w:ascii="Times New Roman" w:eastAsia="Times New Roman" w:hAnsi="Times New Roman"/>
                <w:color w:val="auto"/>
                <w:sz w:val="16"/>
                <w:szCs w:val="16"/>
                <w:lang w:val="fr-FR" w:eastAsia="fr-FR"/>
              </w:rPr>
            </w:pPr>
          </w:p>
        </w:tc>
        <w:tc>
          <w:tcPr>
            <w:tcW w:w="1276" w:type="dxa"/>
            <w:tcBorders>
              <w:top w:val="nil"/>
              <w:left w:val="nil"/>
              <w:bottom w:val="nil"/>
              <w:right w:val="nil"/>
            </w:tcBorders>
            <w:shd w:val="clear" w:color="auto" w:fill="auto"/>
            <w:noWrap/>
            <w:vAlign w:val="center"/>
            <w:hideMark/>
          </w:tcPr>
          <w:p w14:paraId="1ACC520D" w14:textId="77777777" w:rsidR="00912ACB" w:rsidRPr="00912ACB" w:rsidRDefault="00912ACB" w:rsidP="00912ACB">
            <w:pPr>
              <w:spacing w:after="0" w:line="240" w:lineRule="auto"/>
              <w:jc w:val="center"/>
              <w:rPr>
                <w:rFonts w:ascii="Times New Roman" w:eastAsia="Times New Roman" w:hAnsi="Times New Roman"/>
                <w:color w:val="auto"/>
                <w:sz w:val="16"/>
                <w:szCs w:val="16"/>
                <w:lang w:val="fr-FR" w:eastAsia="fr-FR"/>
              </w:rPr>
            </w:pPr>
          </w:p>
        </w:tc>
        <w:tc>
          <w:tcPr>
            <w:tcW w:w="3260" w:type="dxa"/>
            <w:tcBorders>
              <w:top w:val="nil"/>
              <w:left w:val="nil"/>
              <w:bottom w:val="nil"/>
              <w:right w:val="single" w:sz="8" w:space="0" w:color="auto"/>
            </w:tcBorders>
            <w:shd w:val="clear" w:color="auto" w:fill="auto"/>
            <w:noWrap/>
            <w:vAlign w:val="bottom"/>
            <w:hideMark/>
          </w:tcPr>
          <w:p w14:paraId="2B748867"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30A19C6E"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1A5B6323" w14:textId="77777777" w:rsidTr="00997833">
        <w:trPr>
          <w:trHeight w:val="315"/>
        </w:trPr>
        <w:tc>
          <w:tcPr>
            <w:tcW w:w="2537" w:type="dxa"/>
            <w:tcBorders>
              <w:top w:val="nil"/>
              <w:left w:val="single" w:sz="8" w:space="0" w:color="auto"/>
              <w:bottom w:val="single" w:sz="4" w:space="0" w:color="auto"/>
              <w:right w:val="nil"/>
            </w:tcBorders>
            <w:shd w:val="clear" w:color="auto" w:fill="auto"/>
            <w:noWrap/>
            <w:vAlign w:val="center"/>
            <w:hideMark/>
          </w:tcPr>
          <w:p w14:paraId="2E6D7617"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134" w:type="dxa"/>
            <w:tcBorders>
              <w:top w:val="nil"/>
              <w:left w:val="nil"/>
              <w:bottom w:val="nil"/>
              <w:right w:val="nil"/>
            </w:tcBorders>
            <w:shd w:val="clear" w:color="auto" w:fill="auto"/>
            <w:noWrap/>
            <w:vAlign w:val="center"/>
            <w:hideMark/>
          </w:tcPr>
          <w:p w14:paraId="38582985"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p>
        </w:tc>
        <w:tc>
          <w:tcPr>
            <w:tcW w:w="992" w:type="dxa"/>
            <w:tcBorders>
              <w:top w:val="nil"/>
              <w:left w:val="nil"/>
              <w:bottom w:val="nil"/>
              <w:right w:val="nil"/>
            </w:tcBorders>
            <w:shd w:val="clear" w:color="auto" w:fill="auto"/>
            <w:noWrap/>
            <w:vAlign w:val="center"/>
            <w:hideMark/>
          </w:tcPr>
          <w:p w14:paraId="293DB300" w14:textId="77777777" w:rsidR="00912ACB" w:rsidRPr="00912ACB" w:rsidRDefault="00912ACB" w:rsidP="00912ACB">
            <w:pPr>
              <w:spacing w:after="0" w:line="240" w:lineRule="auto"/>
              <w:jc w:val="center"/>
              <w:rPr>
                <w:rFonts w:ascii="Times New Roman" w:eastAsia="Times New Roman" w:hAnsi="Times New Roman"/>
                <w:color w:val="auto"/>
                <w:sz w:val="16"/>
                <w:szCs w:val="16"/>
                <w:lang w:val="fr-FR" w:eastAsia="fr-FR"/>
              </w:rPr>
            </w:pPr>
          </w:p>
        </w:tc>
        <w:tc>
          <w:tcPr>
            <w:tcW w:w="1276" w:type="dxa"/>
            <w:tcBorders>
              <w:top w:val="nil"/>
              <w:left w:val="nil"/>
              <w:bottom w:val="nil"/>
              <w:right w:val="nil"/>
            </w:tcBorders>
            <w:shd w:val="clear" w:color="auto" w:fill="auto"/>
            <w:noWrap/>
            <w:vAlign w:val="center"/>
            <w:hideMark/>
          </w:tcPr>
          <w:p w14:paraId="3F08DF1E" w14:textId="77777777" w:rsidR="00912ACB" w:rsidRPr="00912ACB" w:rsidRDefault="00912ACB" w:rsidP="00912ACB">
            <w:pPr>
              <w:spacing w:after="0" w:line="240" w:lineRule="auto"/>
              <w:jc w:val="center"/>
              <w:rPr>
                <w:rFonts w:ascii="Times New Roman" w:eastAsia="Times New Roman" w:hAnsi="Times New Roman"/>
                <w:color w:val="auto"/>
                <w:sz w:val="16"/>
                <w:szCs w:val="16"/>
                <w:lang w:val="fr-FR" w:eastAsia="fr-FR"/>
              </w:rPr>
            </w:pPr>
          </w:p>
        </w:tc>
        <w:tc>
          <w:tcPr>
            <w:tcW w:w="3260" w:type="dxa"/>
            <w:tcBorders>
              <w:top w:val="nil"/>
              <w:left w:val="nil"/>
              <w:bottom w:val="nil"/>
              <w:right w:val="single" w:sz="8" w:space="0" w:color="auto"/>
            </w:tcBorders>
            <w:shd w:val="clear" w:color="auto" w:fill="auto"/>
            <w:noWrap/>
            <w:vAlign w:val="bottom"/>
            <w:hideMark/>
          </w:tcPr>
          <w:p w14:paraId="52644CC0"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6CE14D32"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AD35908" w14:textId="77777777" w:rsidTr="00997833">
        <w:trPr>
          <w:trHeight w:val="315"/>
        </w:trPr>
        <w:tc>
          <w:tcPr>
            <w:tcW w:w="2537" w:type="dxa"/>
            <w:tcBorders>
              <w:top w:val="nil"/>
              <w:left w:val="single" w:sz="8" w:space="0" w:color="auto"/>
              <w:bottom w:val="nil"/>
              <w:right w:val="single" w:sz="4" w:space="0" w:color="auto"/>
            </w:tcBorders>
            <w:shd w:val="clear" w:color="auto" w:fill="auto"/>
            <w:noWrap/>
            <w:vAlign w:val="bottom"/>
            <w:hideMark/>
          </w:tcPr>
          <w:p w14:paraId="3EF705D0" w14:textId="2F5FBBEF"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3.FER (voir plan menuiserie pour les </w:t>
            </w:r>
            <w:r w:rsidR="00664670" w:rsidRPr="00912ACB">
              <w:rPr>
                <w:rFonts w:ascii="Arial" w:eastAsia="Times New Roman" w:hAnsi="Arial" w:cs="Arial"/>
                <w:b/>
                <w:bCs/>
                <w:color w:val="auto"/>
                <w:sz w:val="16"/>
                <w:szCs w:val="16"/>
                <w:lang w:val="fr-FR" w:eastAsia="fr-FR"/>
              </w:rPr>
              <w:t>détails</w:t>
            </w:r>
            <w:r w:rsidRPr="00912ACB">
              <w:rPr>
                <w:rFonts w:ascii="Arial" w:eastAsia="Times New Roman" w:hAnsi="Arial" w:cs="Arial"/>
                <w:b/>
                <w:bCs/>
                <w:color w:val="auto"/>
                <w:sz w:val="16"/>
                <w:szCs w:val="16"/>
                <w:lang w:val="fr-FR" w:eastAsia="fr-FR"/>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A6DD1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D7BD39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70BF03"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single" w:sz="4" w:space="0" w:color="auto"/>
              <w:left w:val="nil"/>
              <w:bottom w:val="single" w:sz="4" w:space="0" w:color="auto"/>
              <w:right w:val="single" w:sz="8" w:space="0" w:color="auto"/>
            </w:tcBorders>
            <w:shd w:val="clear" w:color="auto" w:fill="auto"/>
            <w:noWrap/>
            <w:vAlign w:val="bottom"/>
            <w:hideMark/>
          </w:tcPr>
          <w:p w14:paraId="1A5CC5A9"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7417A9A0"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FA1EDE9" w14:textId="77777777" w:rsidTr="00997833">
        <w:trPr>
          <w:trHeight w:val="300"/>
        </w:trPr>
        <w:tc>
          <w:tcPr>
            <w:tcW w:w="2537" w:type="dxa"/>
            <w:tcBorders>
              <w:top w:val="nil"/>
              <w:left w:val="single" w:sz="8" w:space="0" w:color="auto"/>
              <w:bottom w:val="nil"/>
              <w:right w:val="single" w:sz="4" w:space="0" w:color="auto"/>
            </w:tcBorders>
            <w:shd w:val="clear" w:color="auto" w:fill="auto"/>
            <w:noWrap/>
            <w:vAlign w:val="bottom"/>
            <w:hideMark/>
          </w:tcPr>
          <w:p w14:paraId="290B7621"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P1.90x220 Porte en fer</w:t>
            </w:r>
          </w:p>
        </w:tc>
        <w:tc>
          <w:tcPr>
            <w:tcW w:w="1134" w:type="dxa"/>
            <w:tcBorders>
              <w:top w:val="nil"/>
              <w:left w:val="nil"/>
              <w:bottom w:val="single" w:sz="4" w:space="0" w:color="auto"/>
              <w:right w:val="single" w:sz="4" w:space="0" w:color="auto"/>
            </w:tcBorders>
            <w:shd w:val="clear" w:color="auto" w:fill="auto"/>
            <w:noWrap/>
            <w:vAlign w:val="center"/>
            <w:hideMark/>
          </w:tcPr>
          <w:p w14:paraId="37BF8AE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4A3FD119"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w:t>
            </w:r>
          </w:p>
        </w:tc>
        <w:tc>
          <w:tcPr>
            <w:tcW w:w="1276" w:type="dxa"/>
            <w:tcBorders>
              <w:top w:val="nil"/>
              <w:left w:val="nil"/>
              <w:bottom w:val="single" w:sz="4" w:space="0" w:color="auto"/>
              <w:right w:val="single" w:sz="4" w:space="0" w:color="auto"/>
            </w:tcBorders>
            <w:shd w:val="clear" w:color="auto" w:fill="auto"/>
            <w:noWrap/>
            <w:vAlign w:val="bottom"/>
            <w:hideMark/>
          </w:tcPr>
          <w:p w14:paraId="0D45937D"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137C900"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1426CD62"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255021D" w14:textId="77777777" w:rsidTr="00997833">
        <w:trPr>
          <w:trHeight w:val="300"/>
        </w:trPr>
        <w:tc>
          <w:tcPr>
            <w:tcW w:w="2537" w:type="dxa"/>
            <w:tcBorders>
              <w:top w:val="nil"/>
              <w:left w:val="single" w:sz="8" w:space="0" w:color="auto"/>
              <w:bottom w:val="nil"/>
              <w:right w:val="single" w:sz="4" w:space="0" w:color="auto"/>
            </w:tcBorders>
            <w:shd w:val="clear" w:color="auto" w:fill="auto"/>
            <w:noWrap/>
            <w:vAlign w:val="bottom"/>
            <w:hideMark/>
          </w:tcPr>
          <w:p w14:paraId="7230DE28"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P2.120x220 Porte EN FER</w:t>
            </w:r>
          </w:p>
        </w:tc>
        <w:tc>
          <w:tcPr>
            <w:tcW w:w="1134" w:type="dxa"/>
            <w:tcBorders>
              <w:top w:val="nil"/>
              <w:left w:val="nil"/>
              <w:bottom w:val="single" w:sz="4" w:space="0" w:color="auto"/>
              <w:right w:val="single" w:sz="4" w:space="0" w:color="auto"/>
            </w:tcBorders>
            <w:shd w:val="clear" w:color="auto" w:fill="auto"/>
            <w:noWrap/>
            <w:vAlign w:val="center"/>
            <w:hideMark/>
          </w:tcPr>
          <w:p w14:paraId="57C78E8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14:paraId="1DB4B85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w:t>
            </w:r>
          </w:p>
        </w:tc>
        <w:tc>
          <w:tcPr>
            <w:tcW w:w="1276" w:type="dxa"/>
            <w:tcBorders>
              <w:top w:val="nil"/>
              <w:left w:val="nil"/>
              <w:bottom w:val="single" w:sz="4" w:space="0" w:color="auto"/>
              <w:right w:val="single" w:sz="4" w:space="0" w:color="auto"/>
            </w:tcBorders>
            <w:shd w:val="clear" w:color="auto" w:fill="auto"/>
            <w:noWrap/>
            <w:vAlign w:val="bottom"/>
            <w:hideMark/>
          </w:tcPr>
          <w:p w14:paraId="391020B8"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3AC40125"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0C6CBB2A"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33B5DD8D" w14:textId="77777777" w:rsidTr="00997833">
        <w:trPr>
          <w:trHeight w:val="315"/>
        </w:trPr>
        <w:tc>
          <w:tcPr>
            <w:tcW w:w="5939"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23EF3CB"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Menuiserie Fer</w:t>
            </w:r>
          </w:p>
        </w:tc>
        <w:tc>
          <w:tcPr>
            <w:tcW w:w="3260" w:type="dxa"/>
            <w:tcBorders>
              <w:top w:val="nil"/>
              <w:left w:val="nil"/>
              <w:bottom w:val="single" w:sz="4" w:space="0" w:color="auto"/>
              <w:right w:val="single" w:sz="8" w:space="0" w:color="auto"/>
            </w:tcBorders>
            <w:shd w:val="clear" w:color="auto" w:fill="auto"/>
            <w:noWrap/>
            <w:vAlign w:val="bottom"/>
            <w:hideMark/>
          </w:tcPr>
          <w:p w14:paraId="541B83BE"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c>
          <w:tcPr>
            <w:tcW w:w="146" w:type="dxa"/>
            <w:vAlign w:val="center"/>
            <w:hideMark/>
          </w:tcPr>
          <w:p w14:paraId="3E99F76D"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74ACC9E4" w14:textId="77777777" w:rsidTr="00997833">
        <w:trPr>
          <w:trHeight w:val="315"/>
        </w:trPr>
        <w:tc>
          <w:tcPr>
            <w:tcW w:w="2537" w:type="dxa"/>
            <w:tcBorders>
              <w:top w:val="nil"/>
              <w:left w:val="single" w:sz="8" w:space="0" w:color="auto"/>
              <w:bottom w:val="single" w:sz="4" w:space="0" w:color="auto"/>
              <w:right w:val="nil"/>
            </w:tcBorders>
            <w:shd w:val="clear" w:color="auto" w:fill="auto"/>
            <w:noWrap/>
            <w:vAlign w:val="center"/>
            <w:hideMark/>
          </w:tcPr>
          <w:p w14:paraId="6301329A"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lastRenderedPageBreak/>
              <w:t>Sous total menuiserie</w:t>
            </w:r>
          </w:p>
        </w:tc>
        <w:tc>
          <w:tcPr>
            <w:tcW w:w="1134" w:type="dxa"/>
            <w:tcBorders>
              <w:top w:val="nil"/>
              <w:left w:val="nil"/>
              <w:bottom w:val="single" w:sz="4" w:space="0" w:color="auto"/>
              <w:right w:val="nil"/>
            </w:tcBorders>
            <w:shd w:val="clear" w:color="auto" w:fill="auto"/>
            <w:noWrap/>
            <w:vAlign w:val="center"/>
            <w:hideMark/>
          </w:tcPr>
          <w:p w14:paraId="3FFF299E"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992" w:type="dxa"/>
            <w:tcBorders>
              <w:top w:val="nil"/>
              <w:left w:val="nil"/>
              <w:bottom w:val="single" w:sz="4" w:space="0" w:color="auto"/>
              <w:right w:val="nil"/>
            </w:tcBorders>
            <w:shd w:val="clear" w:color="auto" w:fill="auto"/>
            <w:noWrap/>
            <w:vAlign w:val="center"/>
            <w:hideMark/>
          </w:tcPr>
          <w:p w14:paraId="3AEC6CEA"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B1B10AC"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785B4AC8"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c>
          <w:tcPr>
            <w:tcW w:w="146" w:type="dxa"/>
            <w:vAlign w:val="center"/>
            <w:hideMark/>
          </w:tcPr>
          <w:p w14:paraId="6150D29D"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682EF7F2" w14:textId="77777777" w:rsidTr="00997833">
        <w:trPr>
          <w:trHeight w:val="315"/>
        </w:trPr>
        <w:tc>
          <w:tcPr>
            <w:tcW w:w="2537" w:type="dxa"/>
            <w:tcBorders>
              <w:top w:val="nil"/>
              <w:left w:val="single" w:sz="8" w:space="0" w:color="auto"/>
              <w:bottom w:val="single" w:sz="4" w:space="0" w:color="auto"/>
              <w:right w:val="nil"/>
            </w:tcBorders>
            <w:shd w:val="clear" w:color="auto" w:fill="auto"/>
            <w:noWrap/>
            <w:vAlign w:val="center"/>
            <w:hideMark/>
          </w:tcPr>
          <w:p w14:paraId="23CA2F82"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Carrelage</w:t>
            </w:r>
          </w:p>
        </w:tc>
        <w:tc>
          <w:tcPr>
            <w:tcW w:w="1134" w:type="dxa"/>
            <w:tcBorders>
              <w:top w:val="nil"/>
              <w:left w:val="nil"/>
              <w:bottom w:val="single" w:sz="4" w:space="0" w:color="auto"/>
              <w:right w:val="nil"/>
            </w:tcBorders>
            <w:shd w:val="clear" w:color="auto" w:fill="auto"/>
            <w:noWrap/>
            <w:vAlign w:val="center"/>
            <w:hideMark/>
          </w:tcPr>
          <w:p w14:paraId="1E8D557C"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992" w:type="dxa"/>
            <w:tcBorders>
              <w:top w:val="nil"/>
              <w:left w:val="nil"/>
              <w:bottom w:val="single" w:sz="4" w:space="0" w:color="auto"/>
              <w:right w:val="nil"/>
            </w:tcBorders>
            <w:shd w:val="clear" w:color="auto" w:fill="auto"/>
            <w:noWrap/>
            <w:vAlign w:val="center"/>
            <w:hideMark/>
          </w:tcPr>
          <w:p w14:paraId="2F1545EC"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283A56"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852D9A5"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2D747811"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C3888F6"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6CEADB99" w14:textId="53BA233A" w:rsidR="00912ACB" w:rsidRPr="00912ACB" w:rsidRDefault="00664670"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Revêtement</w:t>
            </w:r>
            <w:r w:rsidR="00912ACB" w:rsidRPr="00912ACB">
              <w:rPr>
                <w:rFonts w:ascii="Arial" w:eastAsia="Times New Roman" w:hAnsi="Arial" w:cs="Arial"/>
                <w:color w:val="auto"/>
                <w:sz w:val="16"/>
                <w:szCs w:val="16"/>
                <w:lang w:val="fr-FR" w:eastAsia="fr-FR"/>
              </w:rPr>
              <w:t xml:space="preserve"> sol en carreaux grés cérame 60x60 1er choix</w:t>
            </w:r>
          </w:p>
        </w:tc>
        <w:tc>
          <w:tcPr>
            <w:tcW w:w="1134" w:type="dxa"/>
            <w:tcBorders>
              <w:top w:val="nil"/>
              <w:left w:val="nil"/>
              <w:bottom w:val="single" w:sz="4" w:space="0" w:color="auto"/>
              <w:right w:val="single" w:sz="4" w:space="0" w:color="auto"/>
            </w:tcBorders>
            <w:shd w:val="clear" w:color="auto" w:fill="auto"/>
            <w:noWrap/>
            <w:vAlign w:val="bottom"/>
            <w:hideMark/>
          </w:tcPr>
          <w:p w14:paraId="08F770E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17B1F14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245,00</w:t>
            </w:r>
          </w:p>
        </w:tc>
        <w:tc>
          <w:tcPr>
            <w:tcW w:w="1276" w:type="dxa"/>
            <w:tcBorders>
              <w:top w:val="nil"/>
              <w:left w:val="nil"/>
              <w:bottom w:val="single" w:sz="4" w:space="0" w:color="auto"/>
              <w:right w:val="single" w:sz="4" w:space="0" w:color="auto"/>
            </w:tcBorders>
            <w:shd w:val="clear" w:color="auto" w:fill="auto"/>
            <w:noWrap/>
            <w:vAlign w:val="bottom"/>
            <w:hideMark/>
          </w:tcPr>
          <w:p w14:paraId="2081271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15C4E34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3D504A20"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263CF65"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2FEB2F51" w14:textId="4866CDF6" w:rsidR="00912ACB" w:rsidRPr="00912ACB" w:rsidRDefault="00664670"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Revêtement</w:t>
            </w:r>
            <w:r w:rsidR="00912ACB" w:rsidRPr="00912ACB">
              <w:rPr>
                <w:rFonts w:ascii="Arial" w:eastAsia="Times New Roman" w:hAnsi="Arial" w:cs="Arial"/>
                <w:color w:val="auto"/>
                <w:sz w:val="16"/>
                <w:szCs w:val="16"/>
                <w:lang w:val="fr-FR" w:eastAsia="fr-FR"/>
              </w:rPr>
              <w:t xml:space="preserve"> mural en </w:t>
            </w:r>
            <w:r w:rsidRPr="00912ACB">
              <w:rPr>
                <w:rFonts w:ascii="Arial" w:eastAsia="Times New Roman" w:hAnsi="Arial" w:cs="Arial"/>
                <w:color w:val="auto"/>
                <w:sz w:val="16"/>
                <w:szCs w:val="16"/>
                <w:lang w:val="fr-FR" w:eastAsia="fr-FR"/>
              </w:rPr>
              <w:t>faïence</w:t>
            </w:r>
            <w:r w:rsidR="00912ACB" w:rsidRPr="00912ACB">
              <w:rPr>
                <w:rFonts w:ascii="Arial" w:eastAsia="Times New Roman" w:hAnsi="Arial" w:cs="Arial"/>
                <w:color w:val="auto"/>
                <w:sz w:val="16"/>
                <w:szCs w:val="16"/>
                <w:lang w:val="fr-FR" w:eastAsia="fr-FR"/>
              </w:rPr>
              <w:t xml:space="preserve"> toilettes 30x60 1er choix blanc</w:t>
            </w:r>
          </w:p>
        </w:tc>
        <w:tc>
          <w:tcPr>
            <w:tcW w:w="1134" w:type="dxa"/>
            <w:tcBorders>
              <w:top w:val="nil"/>
              <w:left w:val="nil"/>
              <w:bottom w:val="single" w:sz="4" w:space="0" w:color="auto"/>
              <w:right w:val="single" w:sz="4" w:space="0" w:color="auto"/>
            </w:tcBorders>
            <w:shd w:val="clear" w:color="auto" w:fill="auto"/>
            <w:noWrap/>
            <w:vAlign w:val="bottom"/>
            <w:hideMark/>
          </w:tcPr>
          <w:p w14:paraId="6C830A1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7A281CF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80,00</w:t>
            </w:r>
          </w:p>
        </w:tc>
        <w:tc>
          <w:tcPr>
            <w:tcW w:w="1276" w:type="dxa"/>
            <w:tcBorders>
              <w:top w:val="nil"/>
              <w:left w:val="nil"/>
              <w:bottom w:val="single" w:sz="4" w:space="0" w:color="auto"/>
              <w:right w:val="single" w:sz="4" w:space="0" w:color="auto"/>
            </w:tcBorders>
            <w:shd w:val="clear" w:color="auto" w:fill="auto"/>
            <w:noWrap/>
            <w:vAlign w:val="bottom"/>
            <w:hideMark/>
          </w:tcPr>
          <w:p w14:paraId="6FEC9B3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630BFC6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5DDDD5E6"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85D63EF"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6A180C50" w14:textId="0FE5215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Plinthes </w:t>
            </w:r>
            <w:r w:rsidR="00664670" w:rsidRPr="00912ACB">
              <w:rPr>
                <w:rFonts w:ascii="Arial" w:eastAsia="Times New Roman" w:hAnsi="Arial" w:cs="Arial"/>
                <w:color w:val="auto"/>
                <w:sz w:val="16"/>
                <w:szCs w:val="16"/>
                <w:lang w:val="fr-FR" w:eastAsia="fr-FR"/>
              </w:rPr>
              <w:t>grès</w:t>
            </w:r>
            <w:r w:rsidRPr="00912ACB">
              <w:rPr>
                <w:rFonts w:ascii="Arial" w:eastAsia="Times New Roman" w:hAnsi="Arial" w:cs="Arial"/>
                <w:color w:val="auto"/>
                <w:sz w:val="16"/>
                <w:szCs w:val="16"/>
                <w:lang w:val="fr-FR" w:eastAsia="fr-FR"/>
              </w:rPr>
              <w:t xml:space="preserve"> cérame 10x30</w:t>
            </w:r>
          </w:p>
        </w:tc>
        <w:tc>
          <w:tcPr>
            <w:tcW w:w="1134" w:type="dxa"/>
            <w:tcBorders>
              <w:top w:val="nil"/>
              <w:left w:val="nil"/>
              <w:bottom w:val="single" w:sz="4" w:space="0" w:color="auto"/>
              <w:right w:val="single" w:sz="4" w:space="0" w:color="auto"/>
            </w:tcBorders>
            <w:shd w:val="clear" w:color="auto" w:fill="auto"/>
            <w:noWrap/>
            <w:vAlign w:val="bottom"/>
            <w:hideMark/>
          </w:tcPr>
          <w:p w14:paraId="379D42D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ML</w:t>
            </w:r>
          </w:p>
        </w:tc>
        <w:tc>
          <w:tcPr>
            <w:tcW w:w="992" w:type="dxa"/>
            <w:tcBorders>
              <w:top w:val="nil"/>
              <w:left w:val="nil"/>
              <w:bottom w:val="single" w:sz="4" w:space="0" w:color="auto"/>
              <w:right w:val="single" w:sz="4" w:space="0" w:color="auto"/>
            </w:tcBorders>
            <w:shd w:val="clear" w:color="auto" w:fill="auto"/>
            <w:noWrap/>
            <w:vAlign w:val="bottom"/>
            <w:hideMark/>
          </w:tcPr>
          <w:p w14:paraId="271ADE0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190,00</w:t>
            </w:r>
          </w:p>
        </w:tc>
        <w:tc>
          <w:tcPr>
            <w:tcW w:w="1276" w:type="dxa"/>
            <w:tcBorders>
              <w:top w:val="nil"/>
              <w:left w:val="nil"/>
              <w:bottom w:val="single" w:sz="4" w:space="0" w:color="auto"/>
              <w:right w:val="single" w:sz="4" w:space="0" w:color="auto"/>
            </w:tcBorders>
            <w:shd w:val="clear" w:color="auto" w:fill="auto"/>
            <w:noWrap/>
            <w:vAlign w:val="bottom"/>
            <w:hideMark/>
          </w:tcPr>
          <w:p w14:paraId="4CC529F5"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42E76D4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4358FFE2"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E2778BB" w14:textId="77777777" w:rsidTr="00997833">
        <w:trPr>
          <w:trHeight w:val="315"/>
        </w:trPr>
        <w:tc>
          <w:tcPr>
            <w:tcW w:w="5939"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14:paraId="41CF91B4"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REVETEMENT</w:t>
            </w:r>
          </w:p>
        </w:tc>
        <w:tc>
          <w:tcPr>
            <w:tcW w:w="3260" w:type="dxa"/>
            <w:tcBorders>
              <w:top w:val="nil"/>
              <w:left w:val="nil"/>
              <w:bottom w:val="single" w:sz="4" w:space="0" w:color="auto"/>
              <w:right w:val="single" w:sz="8" w:space="0" w:color="auto"/>
            </w:tcBorders>
            <w:shd w:val="clear" w:color="auto" w:fill="auto"/>
            <w:noWrap/>
            <w:vAlign w:val="bottom"/>
            <w:hideMark/>
          </w:tcPr>
          <w:p w14:paraId="531583FA"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c>
          <w:tcPr>
            <w:tcW w:w="146" w:type="dxa"/>
            <w:vAlign w:val="center"/>
            <w:hideMark/>
          </w:tcPr>
          <w:p w14:paraId="7B74E2A3"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518F8948" w14:textId="77777777" w:rsidTr="00997833">
        <w:trPr>
          <w:trHeight w:val="315"/>
        </w:trPr>
        <w:tc>
          <w:tcPr>
            <w:tcW w:w="2537" w:type="dxa"/>
            <w:tcBorders>
              <w:top w:val="nil"/>
              <w:left w:val="single" w:sz="8" w:space="0" w:color="auto"/>
              <w:bottom w:val="single" w:sz="4" w:space="0" w:color="auto"/>
              <w:right w:val="nil"/>
            </w:tcBorders>
            <w:shd w:val="clear" w:color="auto" w:fill="auto"/>
            <w:noWrap/>
            <w:vAlign w:val="center"/>
            <w:hideMark/>
          </w:tcPr>
          <w:p w14:paraId="5B4F7EF7" w14:textId="0917E4FA" w:rsidR="00912ACB" w:rsidRPr="00912ACB" w:rsidRDefault="00664670"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Etanchéité</w:t>
            </w:r>
          </w:p>
        </w:tc>
        <w:tc>
          <w:tcPr>
            <w:tcW w:w="1134" w:type="dxa"/>
            <w:tcBorders>
              <w:top w:val="nil"/>
              <w:left w:val="nil"/>
              <w:bottom w:val="single" w:sz="4" w:space="0" w:color="auto"/>
              <w:right w:val="nil"/>
            </w:tcBorders>
            <w:shd w:val="clear" w:color="auto" w:fill="auto"/>
            <w:noWrap/>
            <w:vAlign w:val="center"/>
            <w:hideMark/>
          </w:tcPr>
          <w:p w14:paraId="13C6AC30"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992" w:type="dxa"/>
            <w:tcBorders>
              <w:top w:val="nil"/>
              <w:left w:val="nil"/>
              <w:bottom w:val="single" w:sz="4" w:space="0" w:color="auto"/>
              <w:right w:val="nil"/>
            </w:tcBorders>
            <w:shd w:val="clear" w:color="auto" w:fill="auto"/>
            <w:noWrap/>
            <w:vAlign w:val="center"/>
            <w:hideMark/>
          </w:tcPr>
          <w:p w14:paraId="47C87AD7"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1D55EE"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0D7684C6"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16D05668"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FA7B486"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0A925D29" w14:textId="0AE9303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f &amp; p </w:t>
            </w:r>
            <w:r w:rsidR="00664670" w:rsidRPr="00912ACB">
              <w:rPr>
                <w:rFonts w:ascii="Arial" w:eastAsia="Times New Roman" w:hAnsi="Arial" w:cs="Arial"/>
                <w:color w:val="auto"/>
                <w:sz w:val="16"/>
                <w:szCs w:val="16"/>
                <w:lang w:val="fr-FR" w:eastAsia="fr-FR"/>
              </w:rPr>
              <w:t>étanchéité</w:t>
            </w:r>
            <w:r w:rsidRPr="00912ACB">
              <w:rPr>
                <w:rFonts w:ascii="Arial" w:eastAsia="Times New Roman" w:hAnsi="Arial" w:cs="Arial"/>
                <w:color w:val="auto"/>
                <w:sz w:val="16"/>
                <w:szCs w:val="16"/>
                <w:lang w:val="fr-FR" w:eastAsia="fr-FR"/>
              </w:rPr>
              <w:t xml:space="preserve"> pax alu</w:t>
            </w:r>
          </w:p>
        </w:tc>
        <w:tc>
          <w:tcPr>
            <w:tcW w:w="1134" w:type="dxa"/>
            <w:tcBorders>
              <w:top w:val="nil"/>
              <w:left w:val="nil"/>
              <w:bottom w:val="single" w:sz="4" w:space="0" w:color="auto"/>
              <w:right w:val="single" w:sz="4" w:space="0" w:color="auto"/>
            </w:tcBorders>
            <w:shd w:val="clear" w:color="auto" w:fill="auto"/>
            <w:noWrap/>
            <w:vAlign w:val="bottom"/>
            <w:hideMark/>
          </w:tcPr>
          <w:p w14:paraId="2C0CA4BE"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7C18E55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245,00</w:t>
            </w:r>
          </w:p>
        </w:tc>
        <w:tc>
          <w:tcPr>
            <w:tcW w:w="1276" w:type="dxa"/>
            <w:tcBorders>
              <w:top w:val="nil"/>
              <w:left w:val="nil"/>
              <w:bottom w:val="single" w:sz="4" w:space="0" w:color="auto"/>
              <w:right w:val="single" w:sz="4" w:space="0" w:color="auto"/>
            </w:tcBorders>
            <w:shd w:val="clear" w:color="auto" w:fill="auto"/>
            <w:noWrap/>
            <w:vAlign w:val="bottom"/>
            <w:hideMark/>
          </w:tcPr>
          <w:p w14:paraId="6224008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1A35B3BC"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193CE19B"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18ECDAB4"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6FC561E0" w14:textId="2FC9E26E"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Relevé </w:t>
            </w:r>
            <w:r w:rsidR="00664670" w:rsidRPr="00912ACB">
              <w:rPr>
                <w:rFonts w:ascii="Arial" w:eastAsia="Times New Roman" w:hAnsi="Arial" w:cs="Arial"/>
                <w:color w:val="auto"/>
                <w:sz w:val="16"/>
                <w:szCs w:val="16"/>
                <w:lang w:val="fr-FR" w:eastAsia="fr-FR"/>
              </w:rPr>
              <w:t>d’étanchéité</w:t>
            </w:r>
          </w:p>
        </w:tc>
        <w:tc>
          <w:tcPr>
            <w:tcW w:w="1134" w:type="dxa"/>
            <w:tcBorders>
              <w:top w:val="nil"/>
              <w:left w:val="nil"/>
              <w:bottom w:val="single" w:sz="4" w:space="0" w:color="auto"/>
              <w:right w:val="single" w:sz="4" w:space="0" w:color="auto"/>
            </w:tcBorders>
            <w:shd w:val="clear" w:color="auto" w:fill="auto"/>
            <w:noWrap/>
            <w:vAlign w:val="bottom"/>
            <w:hideMark/>
          </w:tcPr>
          <w:p w14:paraId="0248CF7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ML</w:t>
            </w:r>
          </w:p>
        </w:tc>
        <w:tc>
          <w:tcPr>
            <w:tcW w:w="992" w:type="dxa"/>
            <w:tcBorders>
              <w:top w:val="nil"/>
              <w:left w:val="nil"/>
              <w:bottom w:val="single" w:sz="4" w:space="0" w:color="auto"/>
              <w:right w:val="single" w:sz="4" w:space="0" w:color="auto"/>
            </w:tcBorders>
            <w:shd w:val="clear" w:color="auto" w:fill="auto"/>
            <w:noWrap/>
            <w:vAlign w:val="bottom"/>
            <w:hideMark/>
          </w:tcPr>
          <w:p w14:paraId="3E4C53F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60,00</w:t>
            </w:r>
          </w:p>
        </w:tc>
        <w:tc>
          <w:tcPr>
            <w:tcW w:w="1276" w:type="dxa"/>
            <w:tcBorders>
              <w:top w:val="nil"/>
              <w:left w:val="nil"/>
              <w:bottom w:val="single" w:sz="4" w:space="0" w:color="auto"/>
              <w:right w:val="single" w:sz="4" w:space="0" w:color="auto"/>
            </w:tcBorders>
            <w:shd w:val="clear" w:color="auto" w:fill="auto"/>
            <w:noWrap/>
            <w:vAlign w:val="bottom"/>
            <w:hideMark/>
          </w:tcPr>
          <w:p w14:paraId="113DD9A4"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0CD327D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1BAB6275"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80E0E5B" w14:textId="77777777" w:rsidTr="00997833">
        <w:trPr>
          <w:trHeight w:val="300"/>
        </w:trPr>
        <w:tc>
          <w:tcPr>
            <w:tcW w:w="2537" w:type="dxa"/>
            <w:tcBorders>
              <w:top w:val="nil"/>
              <w:left w:val="single" w:sz="8" w:space="0" w:color="auto"/>
              <w:bottom w:val="single" w:sz="4" w:space="0" w:color="auto"/>
              <w:right w:val="nil"/>
            </w:tcBorders>
            <w:shd w:val="clear" w:color="auto" w:fill="auto"/>
            <w:noWrap/>
            <w:vAlign w:val="bottom"/>
            <w:hideMark/>
          </w:tcPr>
          <w:p w14:paraId="518EE7B5"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f&amp;p Protection en carreau 30x30</w:t>
            </w:r>
          </w:p>
        </w:tc>
        <w:tc>
          <w:tcPr>
            <w:tcW w:w="1134" w:type="dxa"/>
            <w:tcBorders>
              <w:top w:val="nil"/>
              <w:left w:val="nil"/>
              <w:bottom w:val="single" w:sz="4" w:space="0" w:color="auto"/>
              <w:right w:val="nil"/>
            </w:tcBorders>
            <w:shd w:val="clear" w:color="auto" w:fill="auto"/>
            <w:noWrap/>
            <w:vAlign w:val="bottom"/>
            <w:hideMark/>
          </w:tcPr>
          <w:p w14:paraId="725BED0F"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BA23E4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245,00</w:t>
            </w:r>
          </w:p>
        </w:tc>
        <w:tc>
          <w:tcPr>
            <w:tcW w:w="1276" w:type="dxa"/>
            <w:tcBorders>
              <w:top w:val="nil"/>
              <w:left w:val="nil"/>
              <w:bottom w:val="single" w:sz="4" w:space="0" w:color="auto"/>
              <w:right w:val="single" w:sz="4" w:space="0" w:color="auto"/>
            </w:tcBorders>
            <w:shd w:val="clear" w:color="auto" w:fill="auto"/>
            <w:noWrap/>
            <w:vAlign w:val="bottom"/>
            <w:hideMark/>
          </w:tcPr>
          <w:p w14:paraId="2A3BFDF0"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A89B95A"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xml:space="preserve">                      -     </w:t>
            </w:r>
          </w:p>
        </w:tc>
        <w:tc>
          <w:tcPr>
            <w:tcW w:w="146" w:type="dxa"/>
            <w:vAlign w:val="center"/>
            <w:hideMark/>
          </w:tcPr>
          <w:p w14:paraId="70989160"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5054218A" w14:textId="77777777" w:rsidTr="00997833">
        <w:trPr>
          <w:trHeight w:val="315"/>
        </w:trPr>
        <w:tc>
          <w:tcPr>
            <w:tcW w:w="5939"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14:paraId="3E4983EA"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SOUS TOTAL Etanchéité</w:t>
            </w:r>
          </w:p>
        </w:tc>
        <w:tc>
          <w:tcPr>
            <w:tcW w:w="3260" w:type="dxa"/>
            <w:tcBorders>
              <w:top w:val="nil"/>
              <w:left w:val="nil"/>
              <w:bottom w:val="single" w:sz="4" w:space="0" w:color="auto"/>
              <w:right w:val="single" w:sz="8" w:space="0" w:color="auto"/>
            </w:tcBorders>
            <w:shd w:val="clear" w:color="auto" w:fill="auto"/>
            <w:noWrap/>
            <w:vAlign w:val="bottom"/>
            <w:hideMark/>
          </w:tcPr>
          <w:p w14:paraId="25566D18"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                      -     </w:t>
            </w:r>
          </w:p>
        </w:tc>
        <w:tc>
          <w:tcPr>
            <w:tcW w:w="146" w:type="dxa"/>
            <w:vAlign w:val="center"/>
            <w:hideMark/>
          </w:tcPr>
          <w:p w14:paraId="7FA3F753"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1B353F2" w14:textId="77777777" w:rsidTr="00997833">
        <w:trPr>
          <w:trHeight w:val="315"/>
        </w:trPr>
        <w:tc>
          <w:tcPr>
            <w:tcW w:w="2537" w:type="dxa"/>
            <w:tcBorders>
              <w:top w:val="nil"/>
              <w:left w:val="single" w:sz="8" w:space="0" w:color="auto"/>
              <w:bottom w:val="single" w:sz="4" w:space="0" w:color="auto"/>
              <w:right w:val="nil"/>
            </w:tcBorders>
            <w:shd w:val="clear" w:color="auto" w:fill="auto"/>
            <w:vAlign w:val="bottom"/>
            <w:hideMark/>
          </w:tcPr>
          <w:p w14:paraId="469784AC"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134" w:type="dxa"/>
            <w:tcBorders>
              <w:top w:val="nil"/>
              <w:left w:val="nil"/>
              <w:bottom w:val="nil"/>
              <w:right w:val="nil"/>
            </w:tcBorders>
            <w:shd w:val="clear" w:color="auto" w:fill="auto"/>
            <w:vAlign w:val="bottom"/>
            <w:hideMark/>
          </w:tcPr>
          <w:p w14:paraId="3DC996A6"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p>
        </w:tc>
        <w:tc>
          <w:tcPr>
            <w:tcW w:w="992" w:type="dxa"/>
            <w:tcBorders>
              <w:top w:val="nil"/>
              <w:left w:val="nil"/>
              <w:bottom w:val="nil"/>
              <w:right w:val="nil"/>
            </w:tcBorders>
            <w:shd w:val="clear" w:color="auto" w:fill="auto"/>
            <w:vAlign w:val="bottom"/>
            <w:hideMark/>
          </w:tcPr>
          <w:p w14:paraId="79A521D0" w14:textId="77777777" w:rsidR="00912ACB" w:rsidRPr="00912ACB" w:rsidRDefault="00912ACB" w:rsidP="00912ACB">
            <w:pPr>
              <w:spacing w:after="0" w:line="240" w:lineRule="auto"/>
              <w:jc w:val="center"/>
              <w:rPr>
                <w:rFonts w:ascii="Times New Roman" w:eastAsia="Times New Roman" w:hAnsi="Times New Roman"/>
                <w:color w:val="auto"/>
                <w:sz w:val="16"/>
                <w:szCs w:val="16"/>
                <w:lang w:val="fr-FR" w:eastAsia="fr-FR"/>
              </w:rPr>
            </w:pPr>
          </w:p>
        </w:tc>
        <w:tc>
          <w:tcPr>
            <w:tcW w:w="1276" w:type="dxa"/>
            <w:tcBorders>
              <w:top w:val="nil"/>
              <w:left w:val="nil"/>
              <w:bottom w:val="nil"/>
              <w:right w:val="nil"/>
            </w:tcBorders>
            <w:shd w:val="clear" w:color="auto" w:fill="auto"/>
            <w:vAlign w:val="bottom"/>
            <w:hideMark/>
          </w:tcPr>
          <w:p w14:paraId="4F0F1BA7" w14:textId="77777777" w:rsidR="00912ACB" w:rsidRPr="00912ACB" w:rsidRDefault="00912ACB" w:rsidP="00912ACB">
            <w:pPr>
              <w:spacing w:after="0" w:line="240" w:lineRule="auto"/>
              <w:jc w:val="center"/>
              <w:rPr>
                <w:rFonts w:ascii="Times New Roman" w:eastAsia="Times New Roman" w:hAnsi="Times New Roman"/>
                <w:color w:val="auto"/>
                <w:sz w:val="16"/>
                <w:szCs w:val="16"/>
                <w:lang w:val="fr-FR" w:eastAsia="fr-FR"/>
              </w:rPr>
            </w:pPr>
          </w:p>
        </w:tc>
        <w:tc>
          <w:tcPr>
            <w:tcW w:w="3260" w:type="dxa"/>
            <w:tcBorders>
              <w:top w:val="nil"/>
              <w:left w:val="nil"/>
              <w:bottom w:val="nil"/>
              <w:right w:val="single" w:sz="8" w:space="0" w:color="auto"/>
            </w:tcBorders>
            <w:shd w:val="clear" w:color="auto" w:fill="auto"/>
            <w:noWrap/>
            <w:vAlign w:val="bottom"/>
            <w:hideMark/>
          </w:tcPr>
          <w:p w14:paraId="11A4AF83"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75EDDFE5"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CEAD72E" w14:textId="77777777" w:rsidTr="00997833">
        <w:trPr>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17A83938" w14:textId="7269C8C2"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LOT </w:t>
            </w:r>
            <w:r w:rsidR="00861ABD">
              <w:rPr>
                <w:rFonts w:ascii="Arial" w:eastAsia="Times New Roman" w:hAnsi="Arial" w:cs="Arial"/>
                <w:b/>
                <w:bCs/>
                <w:color w:val="auto"/>
                <w:sz w:val="16"/>
                <w:szCs w:val="16"/>
                <w:lang w:val="fr-FR" w:eastAsia="fr-FR"/>
              </w:rPr>
              <w:t>5</w:t>
            </w:r>
            <w:r w:rsidRPr="00912ACB">
              <w:rPr>
                <w:rFonts w:ascii="Arial" w:eastAsia="Times New Roman" w:hAnsi="Arial" w:cs="Arial"/>
                <w:b/>
                <w:bCs/>
                <w:color w:val="auto"/>
                <w:sz w:val="16"/>
                <w:szCs w:val="16"/>
                <w:lang w:val="fr-FR" w:eastAsia="fr-FR"/>
              </w:rPr>
              <w:t xml:space="preserve"> PEINTURE  </w:t>
            </w:r>
          </w:p>
        </w:tc>
        <w:tc>
          <w:tcPr>
            <w:tcW w:w="1134" w:type="dxa"/>
            <w:tcBorders>
              <w:top w:val="nil"/>
              <w:left w:val="nil"/>
              <w:bottom w:val="nil"/>
              <w:right w:val="nil"/>
            </w:tcBorders>
            <w:shd w:val="clear" w:color="auto" w:fill="auto"/>
            <w:noWrap/>
            <w:vAlign w:val="bottom"/>
            <w:hideMark/>
          </w:tcPr>
          <w:p w14:paraId="2BA7C5B4"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p>
        </w:tc>
        <w:tc>
          <w:tcPr>
            <w:tcW w:w="992" w:type="dxa"/>
            <w:tcBorders>
              <w:top w:val="nil"/>
              <w:left w:val="nil"/>
              <w:bottom w:val="nil"/>
              <w:right w:val="nil"/>
            </w:tcBorders>
            <w:shd w:val="clear" w:color="auto" w:fill="auto"/>
            <w:noWrap/>
            <w:vAlign w:val="bottom"/>
            <w:hideMark/>
          </w:tcPr>
          <w:p w14:paraId="5E58523F" w14:textId="77777777" w:rsidR="00912ACB" w:rsidRPr="00912ACB" w:rsidRDefault="00912ACB" w:rsidP="00912ACB">
            <w:pPr>
              <w:spacing w:after="0" w:line="240" w:lineRule="auto"/>
              <w:rPr>
                <w:rFonts w:ascii="Times New Roman" w:eastAsia="Times New Roman" w:hAnsi="Times New Roman"/>
                <w:color w:val="auto"/>
                <w:sz w:val="16"/>
                <w:szCs w:val="16"/>
                <w:lang w:val="fr-FR" w:eastAsia="fr-FR"/>
              </w:rPr>
            </w:pPr>
          </w:p>
        </w:tc>
        <w:tc>
          <w:tcPr>
            <w:tcW w:w="1276" w:type="dxa"/>
            <w:tcBorders>
              <w:top w:val="nil"/>
              <w:left w:val="nil"/>
              <w:bottom w:val="nil"/>
              <w:right w:val="nil"/>
            </w:tcBorders>
            <w:shd w:val="clear" w:color="auto" w:fill="auto"/>
            <w:noWrap/>
            <w:vAlign w:val="bottom"/>
            <w:hideMark/>
          </w:tcPr>
          <w:p w14:paraId="7D581C24" w14:textId="77777777" w:rsidR="00912ACB" w:rsidRPr="00912ACB" w:rsidRDefault="00912ACB" w:rsidP="00912ACB">
            <w:pPr>
              <w:spacing w:after="0" w:line="240" w:lineRule="auto"/>
              <w:rPr>
                <w:rFonts w:ascii="Times New Roman" w:eastAsia="Times New Roman" w:hAnsi="Times New Roman"/>
                <w:color w:val="auto"/>
                <w:sz w:val="16"/>
                <w:szCs w:val="16"/>
                <w:lang w:val="fr-FR" w:eastAsia="fr-FR"/>
              </w:rPr>
            </w:pPr>
          </w:p>
        </w:tc>
        <w:tc>
          <w:tcPr>
            <w:tcW w:w="3260" w:type="dxa"/>
            <w:tcBorders>
              <w:top w:val="nil"/>
              <w:left w:val="nil"/>
              <w:bottom w:val="nil"/>
              <w:right w:val="single" w:sz="8" w:space="0" w:color="auto"/>
            </w:tcBorders>
            <w:shd w:val="clear" w:color="auto" w:fill="auto"/>
            <w:noWrap/>
            <w:vAlign w:val="bottom"/>
            <w:hideMark/>
          </w:tcPr>
          <w:p w14:paraId="383C8871"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054B182B"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6718AA88" w14:textId="77777777" w:rsidTr="00997833">
        <w:trPr>
          <w:trHeight w:val="315"/>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484DC3F8"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134" w:type="dxa"/>
            <w:tcBorders>
              <w:top w:val="nil"/>
              <w:left w:val="nil"/>
              <w:bottom w:val="nil"/>
              <w:right w:val="nil"/>
            </w:tcBorders>
            <w:shd w:val="clear" w:color="auto" w:fill="auto"/>
            <w:noWrap/>
            <w:vAlign w:val="bottom"/>
            <w:hideMark/>
          </w:tcPr>
          <w:p w14:paraId="6A63ED23"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p>
        </w:tc>
        <w:tc>
          <w:tcPr>
            <w:tcW w:w="992" w:type="dxa"/>
            <w:tcBorders>
              <w:top w:val="nil"/>
              <w:left w:val="nil"/>
              <w:bottom w:val="nil"/>
              <w:right w:val="nil"/>
            </w:tcBorders>
            <w:shd w:val="clear" w:color="auto" w:fill="auto"/>
            <w:noWrap/>
            <w:vAlign w:val="bottom"/>
            <w:hideMark/>
          </w:tcPr>
          <w:p w14:paraId="168D5513" w14:textId="77777777" w:rsidR="00912ACB" w:rsidRPr="00912ACB" w:rsidRDefault="00912ACB" w:rsidP="00912ACB">
            <w:pPr>
              <w:spacing w:after="0" w:line="240" w:lineRule="auto"/>
              <w:rPr>
                <w:rFonts w:ascii="Times New Roman" w:eastAsia="Times New Roman" w:hAnsi="Times New Roman"/>
                <w:color w:val="auto"/>
                <w:sz w:val="16"/>
                <w:szCs w:val="16"/>
                <w:lang w:val="fr-FR" w:eastAsia="fr-FR"/>
              </w:rPr>
            </w:pPr>
          </w:p>
        </w:tc>
        <w:tc>
          <w:tcPr>
            <w:tcW w:w="1276" w:type="dxa"/>
            <w:tcBorders>
              <w:top w:val="nil"/>
              <w:left w:val="nil"/>
              <w:bottom w:val="nil"/>
              <w:right w:val="nil"/>
            </w:tcBorders>
            <w:shd w:val="clear" w:color="auto" w:fill="auto"/>
            <w:noWrap/>
            <w:vAlign w:val="bottom"/>
            <w:hideMark/>
          </w:tcPr>
          <w:p w14:paraId="470568F5" w14:textId="77777777" w:rsidR="00912ACB" w:rsidRPr="00912ACB" w:rsidRDefault="00912ACB" w:rsidP="00912ACB">
            <w:pPr>
              <w:spacing w:after="0" w:line="240" w:lineRule="auto"/>
              <w:rPr>
                <w:rFonts w:ascii="Times New Roman" w:eastAsia="Times New Roman" w:hAnsi="Times New Roman"/>
                <w:color w:val="auto"/>
                <w:sz w:val="16"/>
                <w:szCs w:val="16"/>
                <w:lang w:val="fr-FR" w:eastAsia="fr-FR"/>
              </w:rPr>
            </w:pPr>
          </w:p>
        </w:tc>
        <w:tc>
          <w:tcPr>
            <w:tcW w:w="3260" w:type="dxa"/>
            <w:tcBorders>
              <w:top w:val="nil"/>
              <w:left w:val="nil"/>
              <w:bottom w:val="nil"/>
              <w:right w:val="single" w:sz="8" w:space="0" w:color="auto"/>
            </w:tcBorders>
            <w:shd w:val="clear" w:color="auto" w:fill="auto"/>
            <w:noWrap/>
            <w:vAlign w:val="bottom"/>
            <w:hideMark/>
          </w:tcPr>
          <w:p w14:paraId="35985B8B"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30FCA37C"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6472B742"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3852FF1F"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Peinture à eau (gylatex ou similaire) en 2 couches mur et plafonds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312085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5D63D9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1203,00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063AE6"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single" w:sz="4" w:space="0" w:color="auto"/>
              <w:left w:val="nil"/>
              <w:bottom w:val="single" w:sz="4" w:space="0" w:color="auto"/>
              <w:right w:val="single" w:sz="8" w:space="0" w:color="auto"/>
            </w:tcBorders>
            <w:shd w:val="clear" w:color="auto" w:fill="auto"/>
            <w:noWrap/>
            <w:vAlign w:val="bottom"/>
            <w:hideMark/>
          </w:tcPr>
          <w:p w14:paraId="550E705B"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25F934FE"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4E1B132F" w14:textId="77777777" w:rsidTr="00997833">
        <w:trPr>
          <w:trHeight w:val="300"/>
        </w:trPr>
        <w:tc>
          <w:tcPr>
            <w:tcW w:w="2537" w:type="dxa"/>
            <w:tcBorders>
              <w:top w:val="nil"/>
              <w:left w:val="single" w:sz="8" w:space="0" w:color="auto"/>
              <w:bottom w:val="single" w:sz="4" w:space="0" w:color="auto"/>
              <w:right w:val="single" w:sz="4" w:space="0" w:color="auto"/>
            </w:tcBorders>
            <w:shd w:val="clear" w:color="auto" w:fill="auto"/>
            <w:noWrap/>
            <w:vAlign w:val="bottom"/>
            <w:hideMark/>
          </w:tcPr>
          <w:p w14:paraId="1FED47A7"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Peinture à eau (gylatex ou similaire) en 2 couches mur</w:t>
            </w:r>
          </w:p>
        </w:tc>
        <w:tc>
          <w:tcPr>
            <w:tcW w:w="1134" w:type="dxa"/>
            <w:tcBorders>
              <w:top w:val="nil"/>
              <w:left w:val="nil"/>
              <w:bottom w:val="single" w:sz="4" w:space="0" w:color="auto"/>
              <w:right w:val="single" w:sz="4" w:space="0" w:color="auto"/>
            </w:tcBorders>
            <w:shd w:val="clear" w:color="auto" w:fill="auto"/>
            <w:noWrap/>
            <w:vAlign w:val="bottom"/>
            <w:hideMark/>
          </w:tcPr>
          <w:p w14:paraId="6CE2A1FD"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m²</w:t>
            </w:r>
          </w:p>
        </w:tc>
        <w:tc>
          <w:tcPr>
            <w:tcW w:w="992" w:type="dxa"/>
            <w:tcBorders>
              <w:top w:val="nil"/>
              <w:left w:val="nil"/>
              <w:bottom w:val="single" w:sz="4" w:space="0" w:color="auto"/>
              <w:right w:val="single" w:sz="4" w:space="0" w:color="auto"/>
            </w:tcBorders>
            <w:shd w:val="clear" w:color="auto" w:fill="auto"/>
            <w:noWrap/>
            <w:vAlign w:val="bottom"/>
            <w:hideMark/>
          </w:tcPr>
          <w:p w14:paraId="4D6D5C53"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703,00</w:t>
            </w:r>
          </w:p>
        </w:tc>
        <w:tc>
          <w:tcPr>
            <w:tcW w:w="1276" w:type="dxa"/>
            <w:tcBorders>
              <w:top w:val="nil"/>
              <w:left w:val="nil"/>
              <w:bottom w:val="single" w:sz="4" w:space="0" w:color="auto"/>
              <w:right w:val="single" w:sz="4" w:space="0" w:color="auto"/>
            </w:tcBorders>
            <w:shd w:val="clear" w:color="auto" w:fill="auto"/>
            <w:noWrap/>
            <w:vAlign w:val="bottom"/>
            <w:hideMark/>
          </w:tcPr>
          <w:p w14:paraId="777BA7E7"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3260" w:type="dxa"/>
            <w:tcBorders>
              <w:top w:val="nil"/>
              <w:left w:val="nil"/>
              <w:bottom w:val="single" w:sz="4" w:space="0" w:color="auto"/>
              <w:right w:val="single" w:sz="8" w:space="0" w:color="auto"/>
            </w:tcBorders>
            <w:shd w:val="clear" w:color="auto" w:fill="auto"/>
            <w:noWrap/>
            <w:vAlign w:val="bottom"/>
            <w:hideMark/>
          </w:tcPr>
          <w:p w14:paraId="5DE53B42" w14:textId="77777777" w:rsidR="00912ACB" w:rsidRPr="00912ACB" w:rsidRDefault="00912ACB" w:rsidP="00912ACB">
            <w:pPr>
              <w:spacing w:after="0" w:line="240" w:lineRule="auto"/>
              <w:jc w:val="center"/>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lang w:val="fr-FR" w:eastAsia="fr-FR"/>
              </w:rPr>
              <w:t> </w:t>
            </w:r>
          </w:p>
        </w:tc>
        <w:tc>
          <w:tcPr>
            <w:tcW w:w="146" w:type="dxa"/>
            <w:vAlign w:val="center"/>
            <w:hideMark/>
          </w:tcPr>
          <w:p w14:paraId="3E1F3402"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72890582" w14:textId="77777777" w:rsidTr="00997833">
        <w:trPr>
          <w:trHeight w:val="330"/>
        </w:trPr>
        <w:tc>
          <w:tcPr>
            <w:tcW w:w="5939"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14:paraId="7FBBBF79"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xml:space="preserve">SOUS TOTAL PEINTURE </w:t>
            </w:r>
          </w:p>
        </w:tc>
        <w:tc>
          <w:tcPr>
            <w:tcW w:w="3260" w:type="dxa"/>
            <w:tcBorders>
              <w:top w:val="nil"/>
              <w:left w:val="nil"/>
              <w:bottom w:val="single" w:sz="4" w:space="0" w:color="auto"/>
              <w:right w:val="single" w:sz="8" w:space="0" w:color="auto"/>
            </w:tcBorders>
            <w:shd w:val="clear" w:color="auto" w:fill="auto"/>
            <w:noWrap/>
            <w:vAlign w:val="bottom"/>
            <w:hideMark/>
          </w:tcPr>
          <w:p w14:paraId="60AD7725" w14:textId="77777777" w:rsidR="00912ACB" w:rsidRPr="00912ACB" w:rsidRDefault="00912ACB" w:rsidP="00912ACB">
            <w:pPr>
              <w:spacing w:after="0" w:line="240" w:lineRule="auto"/>
              <w:jc w:val="center"/>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79C0BFBF"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7FFA06A9" w14:textId="77777777" w:rsidTr="00997833">
        <w:trPr>
          <w:trHeight w:val="330"/>
        </w:trPr>
        <w:tc>
          <w:tcPr>
            <w:tcW w:w="5939" w:type="dxa"/>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14:paraId="0DA547A3"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Total GÉNÉRAL H.T.V.A POUR 01 CAU</w:t>
            </w:r>
          </w:p>
        </w:tc>
        <w:tc>
          <w:tcPr>
            <w:tcW w:w="3260" w:type="dxa"/>
            <w:tcBorders>
              <w:top w:val="single" w:sz="8" w:space="0" w:color="auto"/>
              <w:left w:val="nil"/>
              <w:bottom w:val="single" w:sz="8" w:space="0" w:color="auto"/>
              <w:right w:val="single" w:sz="8" w:space="0" w:color="auto"/>
            </w:tcBorders>
            <w:shd w:val="clear" w:color="auto" w:fill="auto"/>
            <w:noWrap/>
            <w:vAlign w:val="bottom"/>
            <w:hideMark/>
          </w:tcPr>
          <w:p w14:paraId="18B9F1FD" w14:textId="77777777" w:rsidR="00912ACB" w:rsidRPr="00912ACB" w:rsidRDefault="00912ACB" w:rsidP="00912ACB">
            <w:pPr>
              <w:spacing w:after="0" w:line="240" w:lineRule="auto"/>
              <w:jc w:val="right"/>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30852C1C"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073EE982" w14:textId="77777777" w:rsidTr="00997833">
        <w:trPr>
          <w:trHeight w:val="330"/>
        </w:trPr>
        <w:tc>
          <w:tcPr>
            <w:tcW w:w="5939" w:type="dxa"/>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14:paraId="35DE6F17" w14:textId="77777777" w:rsidR="00912ACB" w:rsidRPr="00912ACB" w:rsidRDefault="00912ACB" w:rsidP="00912ACB">
            <w:pPr>
              <w:spacing w:after="0" w:line="240" w:lineRule="auto"/>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Total GÉNÉRAL H.T.V.A POUR 02 CAU</w:t>
            </w:r>
          </w:p>
        </w:tc>
        <w:tc>
          <w:tcPr>
            <w:tcW w:w="3260" w:type="dxa"/>
            <w:tcBorders>
              <w:top w:val="nil"/>
              <w:left w:val="nil"/>
              <w:bottom w:val="single" w:sz="8" w:space="0" w:color="auto"/>
              <w:right w:val="single" w:sz="8" w:space="0" w:color="auto"/>
            </w:tcBorders>
            <w:shd w:val="clear" w:color="auto" w:fill="auto"/>
            <w:noWrap/>
            <w:vAlign w:val="bottom"/>
            <w:hideMark/>
          </w:tcPr>
          <w:p w14:paraId="31589C33" w14:textId="77777777" w:rsidR="00912ACB" w:rsidRPr="00912ACB" w:rsidRDefault="00912ACB" w:rsidP="00912ACB">
            <w:pPr>
              <w:spacing w:after="0" w:line="240" w:lineRule="auto"/>
              <w:jc w:val="right"/>
              <w:rPr>
                <w:rFonts w:ascii="Arial" w:eastAsia="Times New Roman" w:hAnsi="Arial" w:cs="Arial"/>
                <w:b/>
                <w:bCs/>
                <w:color w:val="auto"/>
                <w:sz w:val="16"/>
                <w:szCs w:val="16"/>
                <w:lang w:val="fr-FR" w:eastAsia="fr-FR"/>
              </w:rPr>
            </w:pPr>
            <w:r w:rsidRPr="00912ACB">
              <w:rPr>
                <w:rFonts w:ascii="Arial" w:eastAsia="Times New Roman" w:hAnsi="Arial" w:cs="Arial"/>
                <w:b/>
                <w:bCs/>
                <w:color w:val="auto"/>
                <w:sz w:val="16"/>
                <w:szCs w:val="16"/>
                <w:lang w:val="fr-FR" w:eastAsia="fr-FR"/>
              </w:rPr>
              <w:t> </w:t>
            </w:r>
          </w:p>
        </w:tc>
        <w:tc>
          <w:tcPr>
            <w:tcW w:w="146" w:type="dxa"/>
            <w:vAlign w:val="center"/>
            <w:hideMark/>
          </w:tcPr>
          <w:p w14:paraId="2F6D1803"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937CD13" w14:textId="77777777" w:rsidTr="00997833">
        <w:trPr>
          <w:trHeight w:val="315"/>
        </w:trPr>
        <w:tc>
          <w:tcPr>
            <w:tcW w:w="2537" w:type="dxa"/>
            <w:tcBorders>
              <w:top w:val="nil"/>
              <w:left w:val="nil"/>
              <w:bottom w:val="nil"/>
              <w:right w:val="nil"/>
            </w:tcBorders>
            <w:shd w:val="clear" w:color="auto" w:fill="auto"/>
            <w:noWrap/>
            <w:vAlign w:val="bottom"/>
            <w:hideMark/>
          </w:tcPr>
          <w:p w14:paraId="1390DF78" w14:textId="77777777" w:rsidR="00912ACB" w:rsidRPr="00912ACB" w:rsidRDefault="00912ACB" w:rsidP="00912ACB">
            <w:pPr>
              <w:spacing w:after="0" w:line="240" w:lineRule="auto"/>
              <w:jc w:val="right"/>
              <w:rPr>
                <w:rFonts w:ascii="Arial" w:eastAsia="Times New Roman" w:hAnsi="Arial" w:cs="Arial"/>
                <w:b/>
                <w:bCs/>
                <w:color w:val="auto"/>
                <w:sz w:val="16"/>
                <w:szCs w:val="16"/>
                <w:lang w:val="fr-FR" w:eastAsia="fr-FR"/>
              </w:rPr>
            </w:pPr>
          </w:p>
        </w:tc>
        <w:tc>
          <w:tcPr>
            <w:tcW w:w="1134" w:type="dxa"/>
            <w:tcBorders>
              <w:top w:val="nil"/>
              <w:left w:val="nil"/>
              <w:bottom w:val="nil"/>
              <w:right w:val="nil"/>
            </w:tcBorders>
            <w:shd w:val="clear" w:color="auto" w:fill="auto"/>
            <w:noWrap/>
            <w:vAlign w:val="bottom"/>
            <w:hideMark/>
          </w:tcPr>
          <w:p w14:paraId="37D9BDC2" w14:textId="77777777" w:rsidR="00912ACB" w:rsidRPr="00912ACB" w:rsidRDefault="00912ACB" w:rsidP="00912ACB">
            <w:pPr>
              <w:spacing w:after="0" w:line="240" w:lineRule="auto"/>
              <w:rPr>
                <w:rFonts w:ascii="Times New Roman" w:eastAsia="Times New Roman" w:hAnsi="Times New Roman"/>
                <w:color w:val="auto"/>
                <w:sz w:val="16"/>
                <w:szCs w:val="16"/>
                <w:lang w:val="fr-FR" w:eastAsia="fr-FR"/>
              </w:rPr>
            </w:pPr>
          </w:p>
        </w:tc>
        <w:tc>
          <w:tcPr>
            <w:tcW w:w="992" w:type="dxa"/>
            <w:tcBorders>
              <w:top w:val="nil"/>
              <w:left w:val="nil"/>
              <w:bottom w:val="nil"/>
              <w:right w:val="nil"/>
            </w:tcBorders>
            <w:shd w:val="clear" w:color="auto" w:fill="auto"/>
            <w:noWrap/>
            <w:vAlign w:val="bottom"/>
            <w:hideMark/>
          </w:tcPr>
          <w:p w14:paraId="37519A09" w14:textId="77777777" w:rsidR="00912ACB" w:rsidRPr="00912ACB" w:rsidRDefault="00912ACB" w:rsidP="00912ACB">
            <w:pPr>
              <w:spacing w:after="0" w:line="240" w:lineRule="auto"/>
              <w:rPr>
                <w:rFonts w:ascii="Times New Roman" w:eastAsia="Times New Roman" w:hAnsi="Times New Roman"/>
                <w:color w:val="auto"/>
                <w:sz w:val="16"/>
                <w:szCs w:val="16"/>
                <w:lang w:val="fr-FR" w:eastAsia="fr-FR"/>
              </w:rPr>
            </w:pPr>
          </w:p>
        </w:tc>
        <w:tc>
          <w:tcPr>
            <w:tcW w:w="1276" w:type="dxa"/>
            <w:tcBorders>
              <w:top w:val="nil"/>
              <w:left w:val="nil"/>
              <w:bottom w:val="nil"/>
              <w:right w:val="nil"/>
            </w:tcBorders>
            <w:shd w:val="clear" w:color="auto" w:fill="auto"/>
            <w:noWrap/>
            <w:vAlign w:val="bottom"/>
            <w:hideMark/>
          </w:tcPr>
          <w:p w14:paraId="508F2DF3" w14:textId="77777777" w:rsidR="00912ACB" w:rsidRPr="00912ACB" w:rsidRDefault="00912ACB" w:rsidP="00912ACB">
            <w:pPr>
              <w:spacing w:after="0" w:line="240" w:lineRule="auto"/>
              <w:rPr>
                <w:rFonts w:ascii="Times New Roman" w:eastAsia="Times New Roman" w:hAnsi="Times New Roman"/>
                <w:color w:val="auto"/>
                <w:sz w:val="16"/>
                <w:szCs w:val="16"/>
                <w:lang w:val="fr-FR" w:eastAsia="fr-FR"/>
              </w:rPr>
            </w:pPr>
          </w:p>
        </w:tc>
        <w:tc>
          <w:tcPr>
            <w:tcW w:w="3260" w:type="dxa"/>
            <w:tcBorders>
              <w:top w:val="nil"/>
              <w:left w:val="nil"/>
              <w:bottom w:val="nil"/>
              <w:right w:val="nil"/>
            </w:tcBorders>
            <w:shd w:val="clear" w:color="auto" w:fill="auto"/>
            <w:noWrap/>
            <w:vAlign w:val="bottom"/>
            <w:hideMark/>
          </w:tcPr>
          <w:p w14:paraId="1FE2A596" w14:textId="77777777" w:rsidR="00912ACB" w:rsidRPr="00912ACB" w:rsidRDefault="00912ACB" w:rsidP="00912ACB">
            <w:pPr>
              <w:spacing w:after="0" w:line="240" w:lineRule="auto"/>
              <w:rPr>
                <w:rFonts w:ascii="Times New Roman" w:eastAsia="Times New Roman" w:hAnsi="Times New Roman"/>
                <w:color w:val="auto"/>
                <w:sz w:val="16"/>
                <w:szCs w:val="16"/>
                <w:lang w:val="fr-FR" w:eastAsia="fr-FR"/>
              </w:rPr>
            </w:pPr>
          </w:p>
        </w:tc>
        <w:tc>
          <w:tcPr>
            <w:tcW w:w="146" w:type="dxa"/>
            <w:vAlign w:val="center"/>
            <w:hideMark/>
          </w:tcPr>
          <w:p w14:paraId="54F72AF5"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2B10FA35" w14:textId="77777777" w:rsidTr="00997833">
        <w:trPr>
          <w:trHeight w:val="420"/>
        </w:trPr>
        <w:tc>
          <w:tcPr>
            <w:tcW w:w="9199"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C32419" w14:textId="77777777" w:rsidR="00912ACB" w:rsidRPr="00912ACB" w:rsidRDefault="00912ACB" w:rsidP="00912ACB">
            <w:pPr>
              <w:spacing w:after="0" w:line="240" w:lineRule="auto"/>
              <w:rPr>
                <w:rFonts w:ascii="Arial" w:eastAsia="Times New Roman" w:hAnsi="Arial" w:cs="Arial"/>
                <w:color w:val="auto"/>
                <w:sz w:val="16"/>
                <w:szCs w:val="16"/>
                <w:lang w:val="fr-FR" w:eastAsia="fr-FR"/>
              </w:rPr>
            </w:pPr>
            <w:r w:rsidRPr="00912ACB">
              <w:rPr>
                <w:rFonts w:ascii="Arial" w:eastAsia="Times New Roman" w:hAnsi="Arial" w:cs="Arial"/>
                <w:color w:val="auto"/>
                <w:sz w:val="16"/>
                <w:szCs w:val="16"/>
                <w:u w:val="single"/>
                <w:lang w:val="fr-FR" w:eastAsia="fr-FR"/>
              </w:rPr>
              <w:t>Le présent devis est arrêté à la somme de :</w:t>
            </w:r>
            <w:r w:rsidRPr="00912ACB">
              <w:rPr>
                <w:rFonts w:ascii="Arial" w:eastAsia="Times New Roman" w:hAnsi="Arial" w:cs="Arial"/>
                <w:color w:val="auto"/>
                <w:sz w:val="16"/>
                <w:szCs w:val="16"/>
                <w:lang w:val="fr-FR" w:eastAsia="fr-FR"/>
              </w:rPr>
              <w:t xml:space="preserve"> </w:t>
            </w:r>
          </w:p>
        </w:tc>
        <w:tc>
          <w:tcPr>
            <w:tcW w:w="146" w:type="dxa"/>
            <w:vAlign w:val="center"/>
            <w:hideMark/>
          </w:tcPr>
          <w:p w14:paraId="454CB6E3" w14:textId="77777777" w:rsidR="00912ACB" w:rsidRPr="00912ACB" w:rsidRDefault="00912ACB" w:rsidP="00912ACB">
            <w:pPr>
              <w:spacing w:after="0" w:line="240" w:lineRule="auto"/>
              <w:rPr>
                <w:rFonts w:ascii="Times New Roman" w:eastAsia="Times New Roman" w:hAnsi="Times New Roman"/>
                <w:color w:val="auto"/>
                <w:sz w:val="20"/>
                <w:szCs w:val="20"/>
                <w:lang w:val="fr-FR" w:eastAsia="fr-FR"/>
              </w:rPr>
            </w:pPr>
          </w:p>
        </w:tc>
      </w:tr>
      <w:tr w:rsidR="00912ACB" w:rsidRPr="00912ACB" w14:paraId="32905372" w14:textId="77777777" w:rsidTr="00997833">
        <w:trPr>
          <w:trHeight w:val="435"/>
        </w:trPr>
        <w:tc>
          <w:tcPr>
            <w:tcW w:w="9199" w:type="dxa"/>
            <w:gridSpan w:val="5"/>
            <w:vMerge/>
            <w:tcBorders>
              <w:top w:val="single" w:sz="8" w:space="0" w:color="auto"/>
              <w:left w:val="single" w:sz="8" w:space="0" w:color="auto"/>
              <w:bottom w:val="single" w:sz="8" w:space="0" w:color="000000"/>
              <w:right w:val="single" w:sz="8" w:space="0" w:color="000000"/>
            </w:tcBorders>
            <w:vAlign w:val="center"/>
            <w:hideMark/>
          </w:tcPr>
          <w:p w14:paraId="455B91A1" w14:textId="77777777" w:rsidR="00912ACB" w:rsidRPr="00912ACB" w:rsidRDefault="00912ACB" w:rsidP="00912ACB">
            <w:pPr>
              <w:spacing w:after="0" w:line="240" w:lineRule="auto"/>
              <w:rPr>
                <w:rFonts w:ascii="Arial" w:eastAsia="Times New Roman" w:hAnsi="Arial" w:cs="Arial"/>
                <w:color w:val="auto"/>
                <w:sz w:val="24"/>
                <w:szCs w:val="24"/>
                <w:lang w:val="fr-FR" w:eastAsia="fr-FR"/>
              </w:rPr>
            </w:pPr>
          </w:p>
        </w:tc>
        <w:tc>
          <w:tcPr>
            <w:tcW w:w="146" w:type="dxa"/>
            <w:tcBorders>
              <w:top w:val="nil"/>
              <w:left w:val="nil"/>
              <w:bottom w:val="nil"/>
              <w:right w:val="nil"/>
            </w:tcBorders>
            <w:shd w:val="clear" w:color="auto" w:fill="auto"/>
            <w:noWrap/>
            <w:vAlign w:val="bottom"/>
            <w:hideMark/>
          </w:tcPr>
          <w:p w14:paraId="64EEA72D" w14:textId="77777777" w:rsidR="00912ACB" w:rsidRPr="00912ACB" w:rsidRDefault="00912ACB" w:rsidP="00912ACB">
            <w:pPr>
              <w:spacing w:after="0" w:line="240" w:lineRule="auto"/>
              <w:rPr>
                <w:rFonts w:ascii="Arial" w:eastAsia="Times New Roman" w:hAnsi="Arial" w:cs="Arial"/>
                <w:color w:val="auto"/>
                <w:sz w:val="24"/>
                <w:szCs w:val="24"/>
                <w:lang w:val="fr-FR" w:eastAsia="fr-FR"/>
              </w:rPr>
            </w:pPr>
          </w:p>
        </w:tc>
      </w:tr>
    </w:tbl>
    <w:p w14:paraId="77E75927" w14:textId="77777777" w:rsidR="00912ACB" w:rsidRDefault="00912ACB" w:rsidP="001A6560">
      <w:pPr>
        <w:widowControl w:val="0"/>
        <w:suppressAutoHyphens/>
        <w:spacing w:before="60" w:after="60" w:line="288" w:lineRule="auto"/>
        <w:jc w:val="both"/>
        <w:rPr>
          <w:b/>
          <w:bCs/>
          <w:kern w:val="18"/>
          <w:sz w:val="20"/>
        </w:rPr>
      </w:pPr>
    </w:p>
    <w:p w14:paraId="1D491068" w14:textId="77777777" w:rsidR="001A6560" w:rsidRPr="00F36DE4" w:rsidRDefault="001A6560" w:rsidP="001A6560">
      <w:pPr>
        <w:widowControl w:val="0"/>
        <w:suppressAutoHyphens/>
        <w:spacing w:before="60" w:after="60" w:line="288" w:lineRule="auto"/>
        <w:jc w:val="both"/>
        <w:rPr>
          <w:kern w:val="18"/>
          <w:sz w:val="20"/>
        </w:rPr>
      </w:pPr>
    </w:p>
    <w:p w14:paraId="072441DC" w14:textId="77777777" w:rsidR="001A6560" w:rsidRPr="00F36DE4" w:rsidRDefault="001A6560" w:rsidP="001A6560">
      <w:pPr>
        <w:widowControl w:val="0"/>
        <w:suppressAutoHyphens/>
        <w:spacing w:before="60" w:after="60" w:line="288" w:lineRule="auto"/>
        <w:jc w:val="both"/>
        <w:rPr>
          <w:kern w:val="18"/>
          <w:sz w:val="20"/>
        </w:rPr>
      </w:pPr>
      <w:r w:rsidRPr="00F36DE4">
        <w:rPr>
          <w:kern w:val="18"/>
          <w:sz w:val="20"/>
        </w:rPr>
        <w:t>En cas d’approbation de la présente offre, le cautionnement sera constitué dans les conditions et délais prescrits dans le cahier spécial des charges.</w:t>
      </w:r>
    </w:p>
    <w:p w14:paraId="14FF3C43" w14:textId="77777777" w:rsidR="001A6560" w:rsidRPr="00F36DE4" w:rsidRDefault="001A6560" w:rsidP="001A6560">
      <w:pPr>
        <w:widowControl w:val="0"/>
        <w:suppressAutoHyphens/>
        <w:spacing w:before="60" w:after="60" w:line="288" w:lineRule="auto"/>
        <w:jc w:val="both"/>
        <w:rPr>
          <w:kern w:val="18"/>
          <w:sz w:val="20"/>
        </w:rPr>
      </w:pPr>
      <w:r w:rsidRPr="00F36DE4">
        <w:rPr>
          <w:kern w:val="18"/>
          <w:sz w:val="20"/>
        </w:rPr>
        <w:t>L’information confidentielle et/ou l’information qui se rapporte à des secrets techniques ou commerciaux est clairement indiquée dans l’offre.</w:t>
      </w:r>
    </w:p>
    <w:p w14:paraId="1EB797AE" w14:textId="77777777" w:rsidR="001A6560" w:rsidRPr="00F36DE4" w:rsidRDefault="001A6560" w:rsidP="001A6560">
      <w:pPr>
        <w:widowControl w:val="0"/>
        <w:suppressAutoHyphens/>
        <w:spacing w:before="60" w:after="60" w:line="288" w:lineRule="auto"/>
        <w:jc w:val="both"/>
        <w:rPr>
          <w:kern w:val="18"/>
          <w:sz w:val="20"/>
        </w:rPr>
      </w:pPr>
      <w:r w:rsidRPr="00F36DE4">
        <w:rPr>
          <w:kern w:val="18"/>
          <w:sz w:val="20"/>
        </w:rPr>
        <w:t>Afin de rendre possible une comparaison adéquate des offres, les données ou documents mentionnés &lt;&lt; ci-dessous ou au point …, dûment signés, doivent être joints à l’offre.</w:t>
      </w:r>
    </w:p>
    <w:p w14:paraId="0442B0AD" w14:textId="77777777" w:rsidR="001A6560" w:rsidRPr="00F36DE4" w:rsidRDefault="001A6560" w:rsidP="001A6560">
      <w:pPr>
        <w:widowControl w:val="0"/>
        <w:suppressAutoHyphens/>
        <w:spacing w:before="60" w:after="60" w:line="288" w:lineRule="auto"/>
        <w:jc w:val="both"/>
        <w:rPr>
          <w:kern w:val="18"/>
          <w:sz w:val="20"/>
        </w:rPr>
      </w:pPr>
      <w:r w:rsidRPr="00F36DE4">
        <w:rPr>
          <w:kern w:val="18"/>
          <w:sz w:val="20"/>
        </w:rPr>
        <w:t xml:space="preserve"> </w:t>
      </w:r>
    </w:p>
    <w:p w14:paraId="0D8094BF" w14:textId="77777777" w:rsidR="001A6560" w:rsidRPr="00F36DE4" w:rsidRDefault="001A6560" w:rsidP="001A6560">
      <w:pPr>
        <w:widowControl w:val="0"/>
        <w:suppressAutoHyphens/>
        <w:spacing w:before="60" w:after="60" w:line="288" w:lineRule="auto"/>
        <w:jc w:val="both"/>
        <w:rPr>
          <w:kern w:val="18"/>
          <w:sz w:val="20"/>
        </w:rPr>
      </w:pPr>
      <w:r w:rsidRPr="00F36DE4">
        <w:rPr>
          <w:kern w:val="18"/>
          <w:sz w:val="20"/>
        </w:rPr>
        <w:t>En annexe ………………….., le soumissionnaire joint à son offre ……………..</w:t>
      </w:r>
    </w:p>
    <w:p w14:paraId="18D72A32" w14:textId="77777777" w:rsidR="001A6560" w:rsidRPr="00F36DE4" w:rsidRDefault="001A6560" w:rsidP="001A6560">
      <w:pPr>
        <w:widowControl w:val="0"/>
        <w:suppressAutoHyphens/>
        <w:spacing w:before="60" w:after="60" w:line="288" w:lineRule="auto"/>
        <w:jc w:val="both"/>
        <w:rPr>
          <w:kern w:val="18"/>
          <w:sz w:val="20"/>
        </w:rPr>
      </w:pPr>
    </w:p>
    <w:p w14:paraId="117A8C98" w14:textId="77777777" w:rsidR="001A6560" w:rsidRPr="00F36DE4" w:rsidRDefault="001A6560" w:rsidP="001A6560">
      <w:pPr>
        <w:widowControl w:val="0"/>
        <w:suppressAutoHyphens/>
        <w:spacing w:before="60" w:after="60" w:line="288" w:lineRule="auto"/>
        <w:jc w:val="both"/>
        <w:rPr>
          <w:kern w:val="18"/>
          <w:sz w:val="20"/>
        </w:rPr>
      </w:pPr>
      <w:r w:rsidRPr="00F36DE4">
        <w:rPr>
          <w:kern w:val="18"/>
          <w:sz w:val="20"/>
        </w:rPr>
        <w:t>Le soumissionnaire déclare sur l’honneur que les informations fournies sont exactes et correctes et qu’elles ont été établies en parfaite connaissance des conséquences de toute fausse déclaration.</w:t>
      </w:r>
    </w:p>
    <w:p w14:paraId="25706130" w14:textId="77777777" w:rsidR="001A6560" w:rsidRPr="00F36DE4" w:rsidRDefault="001A6560" w:rsidP="001A6560">
      <w:pPr>
        <w:widowControl w:val="0"/>
        <w:suppressAutoHyphens/>
        <w:spacing w:before="60" w:after="60" w:line="288" w:lineRule="auto"/>
        <w:jc w:val="both"/>
        <w:rPr>
          <w:kern w:val="18"/>
          <w:sz w:val="20"/>
        </w:rPr>
      </w:pPr>
    </w:p>
    <w:p w14:paraId="634D2A3A" w14:textId="77777777" w:rsidR="001A6560" w:rsidRPr="00F36DE4" w:rsidRDefault="001A6560" w:rsidP="001A6560">
      <w:pPr>
        <w:widowControl w:val="0"/>
        <w:suppressAutoHyphens/>
        <w:spacing w:before="60" w:after="60" w:line="288" w:lineRule="auto"/>
        <w:jc w:val="both"/>
        <w:rPr>
          <w:kern w:val="18"/>
          <w:sz w:val="20"/>
        </w:rPr>
      </w:pPr>
    </w:p>
    <w:p w14:paraId="2259F154" w14:textId="77777777" w:rsidR="001A6560" w:rsidRPr="00F36DE4" w:rsidRDefault="001A6560" w:rsidP="001A6560">
      <w:pPr>
        <w:widowControl w:val="0"/>
        <w:suppressAutoHyphens/>
        <w:spacing w:before="60" w:after="60" w:line="288" w:lineRule="auto"/>
        <w:jc w:val="both"/>
        <w:rPr>
          <w:kern w:val="18"/>
          <w:sz w:val="20"/>
        </w:rPr>
      </w:pPr>
      <w:r w:rsidRPr="00F36DE4">
        <w:rPr>
          <w:kern w:val="18"/>
          <w:sz w:val="20"/>
        </w:rPr>
        <w:t>Certifié pour vrai et conforme,</w:t>
      </w:r>
    </w:p>
    <w:p w14:paraId="6F8BD976" w14:textId="77777777" w:rsidR="001A6560" w:rsidRPr="00F36DE4" w:rsidRDefault="001A6560" w:rsidP="001A6560">
      <w:pPr>
        <w:widowControl w:val="0"/>
        <w:suppressAutoHyphens/>
        <w:spacing w:before="60" w:after="60" w:line="288" w:lineRule="auto"/>
        <w:jc w:val="both"/>
        <w:rPr>
          <w:kern w:val="18"/>
          <w:sz w:val="20"/>
        </w:rPr>
      </w:pPr>
    </w:p>
    <w:p w14:paraId="63227BAD" w14:textId="52742838" w:rsidR="001A6560" w:rsidRPr="00F36DE4" w:rsidRDefault="001A6560" w:rsidP="001A6560">
      <w:pPr>
        <w:widowControl w:val="0"/>
        <w:suppressAutoHyphens/>
        <w:spacing w:before="60" w:after="60" w:line="288" w:lineRule="auto"/>
        <w:jc w:val="both"/>
        <w:rPr>
          <w:kern w:val="18"/>
          <w:sz w:val="20"/>
        </w:rPr>
      </w:pPr>
      <w:r w:rsidRPr="00F36DE4">
        <w:rPr>
          <w:kern w:val="18"/>
          <w:sz w:val="20"/>
        </w:rPr>
        <w:t>Fait à …………………… le ………………</w:t>
      </w:r>
    </w:p>
    <w:p w14:paraId="4D37CEA6" w14:textId="70FF9C21" w:rsidR="00937436" w:rsidRPr="00F36DE4" w:rsidRDefault="00937436" w:rsidP="001A6560">
      <w:pPr>
        <w:widowControl w:val="0"/>
        <w:suppressAutoHyphens/>
        <w:spacing w:before="60" w:after="60" w:line="288" w:lineRule="auto"/>
        <w:jc w:val="both"/>
        <w:rPr>
          <w:kern w:val="18"/>
          <w:sz w:val="20"/>
        </w:rPr>
      </w:pPr>
    </w:p>
    <w:p w14:paraId="1915986C" w14:textId="442B4EE0" w:rsidR="00937436" w:rsidRPr="00F36DE4" w:rsidRDefault="00937436" w:rsidP="001A6560">
      <w:pPr>
        <w:widowControl w:val="0"/>
        <w:suppressAutoHyphens/>
        <w:spacing w:before="60" w:after="60" w:line="288" w:lineRule="auto"/>
        <w:jc w:val="both"/>
        <w:rPr>
          <w:kern w:val="18"/>
          <w:sz w:val="20"/>
        </w:rPr>
      </w:pPr>
    </w:p>
    <w:p w14:paraId="3CEF86C5" w14:textId="77777777" w:rsidR="001A6560" w:rsidRPr="005E534F" w:rsidRDefault="001A6560" w:rsidP="001A6560">
      <w:pPr>
        <w:pStyle w:val="Titre2"/>
        <w:rPr>
          <w:rFonts w:ascii="Georgia" w:hAnsi="Georgia"/>
          <w:sz w:val="22"/>
          <w:szCs w:val="22"/>
        </w:rPr>
      </w:pPr>
      <w:bookmarkStart w:id="190" w:name="_Toc52268503"/>
      <w:bookmarkStart w:id="191" w:name="_Toc52533034"/>
      <w:bookmarkStart w:id="192" w:name="_Toc52536038"/>
      <w:bookmarkStart w:id="193" w:name="_Toc114171354"/>
      <w:r w:rsidRPr="005E534F">
        <w:rPr>
          <w:rFonts w:ascii="Georgia" w:hAnsi="Georgia"/>
          <w:sz w:val="22"/>
          <w:szCs w:val="22"/>
        </w:rPr>
        <w:lastRenderedPageBreak/>
        <w:t>Déclaration sur l’honneur – motifs d’exclusion</w:t>
      </w:r>
      <w:bookmarkEnd w:id="190"/>
      <w:bookmarkEnd w:id="191"/>
      <w:bookmarkEnd w:id="192"/>
      <w:bookmarkEnd w:id="193"/>
      <w:r w:rsidRPr="005E534F">
        <w:rPr>
          <w:rFonts w:ascii="Georgia" w:hAnsi="Georgia"/>
          <w:sz w:val="22"/>
          <w:szCs w:val="22"/>
        </w:rPr>
        <w:t xml:space="preserve"> </w:t>
      </w:r>
    </w:p>
    <w:p w14:paraId="4C12151F" w14:textId="77777777" w:rsidR="001A6560" w:rsidRPr="00F36DE4" w:rsidRDefault="001A6560" w:rsidP="001A6560">
      <w:pPr>
        <w:spacing w:after="0" w:line="240" w:lineRule="auto"/>
        <w:jc w:val="both"/>
        <w:textAlignment w:val="baseline"/>
        <w:rPr>
          <w:rFonts w:eastAsia="Times New Roman" w:cs="Segoe UI"/>
          <w:sz w:val="20"/>
          <w:szCs w:val="20"/>
          <w:lang w:eastAsia="fr-BE"/>
        </w:rPr>
      </w:pPr>
      <w:r w:rsidRPr="00F36DE4">
        <w:rPr>
          <w:rFonts w:eastAsia="Times New Roman" w:cs="Segoe UI"/>
          <w:sz w:val="20"/>
          <w:szCs w:val="20"/>
          <w:lang w:eastAsia="fr-BE"/>
        </w:rPr>
        <w:t>Par la présente, je/nous, agissant en ma/notre qualité de représentant(s) légal/ légaux du soumissionnaire précité, déclare/rons que le soumissionnaire ne se trouve pas dans un des cas d’exclusion suivants</w:t>
      </w:r>
      <w:r w:rsidRPr="00F36DE4">
        <w:rPr>
          <w:rFonts w:ascii="Times New Roman" w:eastAsia="Times New Roman" w:hAnsi="Times New Roman"/>
          <w:sz w:val="20"/>
          <w:szCs w:val="20"/>
          <w:lang w:eastAsia="fr-BE"/>
        </w:rPr>
        <w:t> </w:t>
      </w:r>
      <w:r w:rsidRPr="00F36DE4">
        <w:rPr>
          <w:rFonts w:eastAsia="Times New Roman" w:cs="Segoe UI"/>
          <w:sz w:val="20"/>
          <w:szCs w:val="20"/>
          <w:lang w:eastAsia="fr-BE"/>
        </w:rPr>
        <w:t>: </w:t>
      </w:r>
    </w:p>
    <w:p w14:paraId="6CC13321" w14:textId="77777777" w:rsidR="001A6560" w:rsidRPr="00F36DE4" w:rsidRDefault="001A6560" w:rsidP="001A6560">
      <w:pPr>
        <w:spacing w:after="0" w:line="240" w:lineRule="auto"/>
        <w:jc w:val="both"/>
        <w:textAlignment w:val="baseline"/>
        <w:rPr>
          <w:rFonts w:eastAsia="Times New Roman" w:cs="Segoe UI"/>
          <w:sz w:val="20"/>
          <w:szCs w:val="20"/>
          <w:lang w:eastAsia="fr-BE"/>
        </w:rPr>
      </w:pPr>
    </w:p>
    <w:p w14:paraId="4AD37645" w14:textId="77777777" w:rsidR="001A6560" w:rsidRPr="00F36DE4" w:rsidRDefault="001A6560" w:rsidP="00D53FD0">
      <w:pPr>
        <w:numPr>
          <w:ilvl w:val="0"/>
          <w:numId w:val="33"/>
        </w:numPr>
        <w:spacing w:after="0" w:line="240" w:lineRule="auto"/>
        <w:textAlignment w:val="baseline"/>
        <w:rPr>
          <w:rFonts w:eastAsia="Times New Roman" w:cs="Segoe UI"/>
          <w:sz w:val="20"/>
          <w:szCs w:val="20"/>
          <w:lang w:eastAsia="fr-BE"/>
        </w:rPr>
      </w:pPr>
      <w:r w:rsidRPr="00F36DE4">
        <w:rPr>
          <w:rFonts w:eastAsia="Times New Roman" w:cs="Segoe UI"/>
          <w:sz w:val="20"/>
          <w:szCs w:val="20"/>
          <w:lang w:eastAsia="fr-BE"/>
        </w:rPr>
        <w:t>Le soumissionnaire ni un de ses dirigeants a fait l’objet d’une condamnation prononcée par une </w:t>
      </w:r>
      <w:r w:rsidRPr="00F36DE4">
        <w:rPr>
          <w:rFonts w:eastAsia="Times New Roman" w:cs="Segoe UI"/>
          <w:b/>
          <w:bCs/>
          <w:sz w:val="20"/>
          <w:szCs w:val="20"/>
          <w:u w:val="single"/>
          <w:lang w:eastAsia="fr-BE"/>
        </w:rPr>
        <w:t>décision judiciaire ayant force de chose jugée</w:t>
      </w:r>
      <w:r w:rsidRPr="00F36DE4">
        <w:rPr>
          <w:rFonts w:eastAsia="Times New Roman" w:cs="Segoe UI"/>
          <w:sz w:val="20"/>
          <w:szCs w:val="20"/>
          <w:lang w:eastAsia="fr-BE"/>
        </w:rPr>
        <w:t> pour l’une des infractions suivantes : </w:t>
      </w:r>
    </w:p>
    <w:p w14:paraId="2D6D0385" w14:textId="1FB99392" w:rsidR="001A6560" w:rsidRPr="00F36DE4" w:rsidRDefault="001A6560" w:rsidP="001A6560">
      <w:pPr>
        <w:spacing w:after="0" w:line="240" w:lineRule="auto"/>
        <w:ind w:firstLine="705"/>
        <w:jc w:val="both"/>
        <w:textAlignment w:val="baseline"/>
        <w:rPr>
          <w:rFonts w:eastAsia="Times New Roman" w:cs="Segoe UI"/>
          <w:sz w:val="20"/>
          <w:szCs w:val="20"/>
          <w:lang w:eastAsia="fr-BE"/>
        </w:rPr>
      </w:pPr>
      <w:r w:rsidRPr="00F36DE4">
        <w:rPr>
          <w:rFonts w:eastAsia="Times New Roman" w:cs="Segoe UI"/>
          <w:sz w:val="20"/>
          <w:szCs w:val="20"/>
          <w:lang w:eastAsia="fr-BE"/>
        </w:rPr>
        <w:t>1° participation à une </w:t>
      </w:r>
      <w:r w:rsidRPr="00F36DE4">
        <w:rPr>
          <w:rFonts w:eastAsia="Times New Roman" w:cs="Segoe UI"/>
          <w:b/>
          <w:bCs/>
          <w:sz w:val="20"/>
          <w:szCs w:val="20"/>
          <w:lang w:eastAsia="fr-BE"/>
        </w:rPr>
        <w:t>organisation criminelle</w:t>
      </w:r>
      <w:r w:rsidR="00D33416">
        <w:rPr>
          <w:rFonts w:eastAsia="Times New Roman" w:cs="Segoe UI"/>
          <w:b/>
          <w:bCs/>
          <w:sz w:val="20"/>
          <w:szCs w:val="20"/>
          <w:lang w:eastAsia="fr-BE"/>
        </w:rPr>
        <w:t xml:space="preserve"> </w:t>
      </w:r>
      <w:r w:rsidRPr="00F36DE4">
        <w:rPr>
          <w:rFonts w:eastAsia="Times New Roman" w:cs="Segoe UI"/>
          <w:sz w:val="20"/>
          <w:szCs w:val="20"/>
          <w:lang w:eastAsia="fr-BE"/>
        </w:rPr>
        <w:t>; </w:t>
      </w:r>
    </w:p>
    <w:p w14:paraId="4A2CBF9C" w14:textId="2D5EFAB1" w:rsidR="001A6560" w:rsidRPr="00F36DE4" w:rsidRDefault="001A6560" w:rsidP="001A6560">
      <w:pPr>
        <w:spacing w:after="0" w:line="240" w:lineRule="auto"/>
        <w:ind w:firstLine="705"/>
        <w:jc w:val="both"/>
        <w:textAlignment w:val="baseline"/>
        <w:rPr>
          <w:rFonts w:eastAsia="Times New Roman" w:cs="Segoe UI"/>
          <w:sz w:val="20"/>
          <w:szCs w:val="20"/>
          <w:lang w:eastAsia="fr-BE"/>
        </w:rPr>
      </w:pPr>
      <w:r w:rsidRPr="00F36DE4">
        <w:rPr>
          <w:rFonts w:eastAsia="Times New Roman" w:cs="Segoe UI"/>
          <w:sz w:val="20"/>
          <w:szCs w:val="20"/>
          <w:lang w:eastAsia="fr-BE"/>
        </w:rPr>
        <w:t>2° </w:t>
      </w:r>
      <w:r w:rsidRPr="00F36DE4">
        <w:rPr>
          <w:rFonts w:eastAsia="Times New Roman" w:cs="Segoe UI"/>
          <w:b/>
          <w:bCs/>
          <w:sz w:val="20"/>
          <w:szCs w:val="20"/>
          <w:lang w:eastAsia="fr-BE"/>
        </w:rPr>
        <w:t>corruption</w:t>
      </w:r>
      <w:r w:rsidR="00D33416">
        <w:rPr>
          <w:rFonts w:eastAsia="Times New Roman" w:cs="Segoe UI"/>
          <w:b/>
          <w:bCs/>
          <w:sz w:val="20"/>
          <w:szCs w:val="20"/>
          <w:lang w:eastAsia="fr-BE"/>
        </w:rPr>
        <w:t xml:space="preserve"> </w:t>
      </w:r>
      <w:r w:rsidRPr="00F36DE4">
        <w:rPr>
          <w:rFonts w:eastAsia="Times New Roman" w:cs="Segoe UI"/>
          <w:sz w:val="20"/>
          <w:szCs w:val="20"/>
          <w:lang w:eastAsia="fr-BE"/>
        </w:rPr>
        <w:t>; </w:t>
      </w:r>
    </w:p>
    <w:p w14:paraId="31BFA9A7" w14:textId="2FC42A0D" w:rsidR="001A6560" w:rsidRPr="00F36DE4" w:rsidRDefault="001A6560" w:rsidP="001A6560">
      <w:pPr>
        <w:spacing w:after="0" w:line="240" w:lineRule="auto"/>
        <w:ind w:firstLine="705"/>
        <w:jc w:val="both"/>
        <w:textAlignment w:val="baseline"/>
        <w:rPr>
          <w:rFonts w:eastAsia="Times New Roman" w:cs="Segoe UI"/>
          <w:sz w:val="20"/>
          <w:szCs w:val="20"/>
          <w:lang w:eastAsia="fr-BE"/>
        </w:rPr>
      </w:pPr>
      <w:r w:rsidRPr="00F36DE4">
        <w:rPr>
          <w:rFonts w:eastAsia="Times New Roman" w:cs="Segoe UI"/>
          <w:sz w:val="20"/>
          <w:szCs w:val="20"/>
          <w:lang w:eastAsia="fr-BE"/>
        </w:rPr>
        <w:t>3° </w:t>
      </w:r>
      <w:r w:rsidRPr="00F36DE4">
        <w:rPr>
          <w:rFonts w:eastAsia="Times New Roman" w:cs="Segoe UI"/>
          <w:b/>
          <w:bCs/>
          <w:sz w:val="20"/>
          <w:szCs w:val="20"/>
          <w:lang w:eastAsia="fr-BE"/>
        </w:rPr>
        <w:t>fraude</w:t>
      </w:r>
      <w:r w:rsidR="00D33416">
        <w:rPr>
          <w:rFonts w:eastAsia="Times New Roman" w:cs="Segoe UI"/>
          <w:b/>
          <w:bCs/>
          <w:sz w:val="20"/>
          <w:szCs w:val="20"/>
          <w:lang w:eastAsia="fr-BE"/>
        </w:rPr>
        <w:t xml:space="preserve"> </w:t>
      </w:r>
      <w:r w:rsidRPr="00F36DE4">
        <w:rPr>
          <w:rFonts w:eastAsia="Times New Roman" w:cs="Segoe UI"/>
          <w:sz w:val="20"/>
          <w:szCs w:val="20"/>
          <w:lang w:eastAsia="fr-BE"/>
        </w:rPr>
        <w:t>; </w:t>
      </w:r>
    </w:p>
    <w:p w14:paraId="20DC2750" w14:textId="138DEEB8" w:rsidR="001A6560" w:rsidRPr="00F36DE4" w:rsidRDefault="001A6560" w:rsidP="001A6560">
      <w:pPr>
        <w:spacing w:after="0" w:line="240" w:lineRule="auto"/>
        <w:ind w:left="705"/>
        <w:jc w:val="both"/>
        <w:textAlignment w:val="baseline"/>
        <w:rPr>
          <w:rFonts w:eastAsia="Times New Roman" w:cs="Segoe UI"/>
          <w:sz w:val="20"/>
          <w:szCs w:val="20"/>
          <w:lang w:eastAsia="fr-BE"/>
        </w:rPr>
      </w:pPr>
      <w:r w:rsidRPr="00F36DE4">
        <w:rPr>
          <w:rFonts w:eastAsia="Times New Roman" w:cs="Segoe UI"/>
          <w:sz w:val="20"/>
          <w:szCs w:val="20"/>
          <w:lang w:eastAsia="fr-BE"/>
        </w:rPr>
        <w:t>4° infractions </w:t>
      </w:r>
      <w:r w:rsidRPr="00F36DE4">
        <w:rPr>
          <w:rFonts w:eastAsia="Times New Roman" w:cs="Segoe UI"/>
          <w:b/>
          <w:bCs/>
          <w:sz w:val="20"/>
          <w:szCs w:val="20"/>
          <w:lang w:eastAsia="fr-BE"/>
        </w:rPr>
        <w:t>terroristes</w:t>
      </w:r>
      <w:r w:rsidRPr="00F36DE4">
        <w:rPr>
          <w:rFonts w:eastAsia="Times New Roman" w:cs="Segoe UI"/>
          <w:sz w:val="20"/>
          <w:szCs w:val="20"/>
          <w:lang w:eastAsia="fr-BE"/>
        </w:rPr>
        <w:t>, infractions liées aux activités terroristes ou incitation à commettre une telle infraction, complicité ou tentative d’une telle infraction</w:t>
      </w:r>
      <w:r w:rsidR="00D33416">
        <w:rPr>
          <w:rFonts w:eastAsia="Times New Roman" w:cs="Segoe UI"/>
          <w:sz w:val="20"/>
          <w:szCs w:val="20"/>
          <w:lang w:eastAsia="fr-BE"/>
        </w:rPr>
        <w:t xml:space="preserve"> </w:t>
      </w:r>
      <w:r w:rsidRPr="00F36DE4">
        <w:rPr>
          <w:rFonts w:eastAsia="Times New Roman" w:cs="Segoe UI"/>
          <w:sz w:val="20"/>
          <w:szCs w:val="20"/>
          <w:lang w:eastAsia="fr-BE"/>
        </w:rPr>
        <w:t>; </w:t>
      </w:r>
    </w:p>
    <w:p w14:paraId="38DCF204" w14:textId="470BD2F3" w:rsidR="001A6560" w:rsidRPr="00F36DE4" w:rsidRDefault="001A6560" w:rsidP="001A6560">
      <w:pPr>
        <w:spacing w:after="0" w:line="240" w:lineRule="auto"/>
        <w:ind w:firstLine="705"/>
        <w:jc w:val="both"/>
        <w:textAlignment w:val="baseline"/>
        <w:rPr>
          <w:rFonts w:eastAsia="Times New Roman" w:cs="Segoe UI"/>
          <w:sz w:val="20"/>
          <w:szCs w:val="20"/>
          <w:lang w:eastAsia="fr-BE"/>
        </w:rPr>
      </w:pPr>
      <w:r w:rsidRPr="00F36DE4">
        <w:rPr>
          <w:rFonts w:eastAsia="Times New Roman" w:cs="Segoe UI"/>
          <w:sz w:val="20"/>
          <w:szCs w:val="20"/>
          <w:lang w:eastAsia="fr-BE"/>
        </w:rPr>
        <w:t>5° </w:t>
      </w:r>
      <w:r w:rsidRPr="00F36DE4">
        <w:rPr>
          <w:rFonts w:eastAsia="Times New Roman" w:cs="Segoe UI"/>
          <w:b/>
          <w:bCs/>
          <w:sz w:val="20"/>
          <w:szCs w:val="20"/>
          <w:lang w:eastAsia="fr-BE"/>
        </w:rPr>
        <w:t>blanchimen</w:t>
      </w:r>
      <w:r w:rsidRPr="00F36DE4">
        <w:rPr>
          <w:rFonts w:eastAsia="Times New Roman" w:cs="Segoe UI"/>
          <w:sz w:val="20"/>
          <w:szCs w:val="20"/>
          <w:lang w:eastAsia="fr-BE"/>
        </w:rPr>
        <w:t>t de capitaux ou </w:t>
      </w:r>
      <w:r w:rsidRPr="00F36DE4">
        <w:rPr>
          <w:rFonts w:eastAsia="Times New Roman" w:cs="Segoe UI"/>
          <w:b/>
          <w:bCs/>
          <w:sz w:val="20"/>
          <w:szCs w:val="20"/>
          <w:lang w:eastAsia="fr-BE"/>
        </w:rPr>
        <w:t>financement du terrorisme</w:t>
      </w:r>
      <w:r w:rsidR="00D33416">
        <w:rPr>
          <w:rFonts w:eastAsia="Times New Roman" w:cs="Segoe UI"/>
          <w:b/>
          <w:bCs/>
          <w:sz w:val="20"/>
          <w:szCs w:val="20"/>
          <w:lang w:eastAsia="fr-BE"/>
        </w:rPr>
        <w:t xml:space="preserve"> </w:t>
      </w:r>
      <w:r w:rsidRPr="00F36DE4">
        <w:rPr>
          <w:rFonts w:eastAsia="Times New Roman" w:cs="Segoe UI"/>
          <w:sz w:val="20"/>
          <w:szCs w:val="20"/>
          <w:lang w:eastAsia="fr-BE"/>
        </w:rPr>
        <w:t>; </w:t>
      </w:r>
    </w:p>
    <w:p w14:paraId="0F3D6803" w14:textId="77777777" w:rsidR="001A6560" w:rsidRPr="00F36DE4" w:rsidRDefault="001A6560" w:rsidP="001A6560">
      <w:pPr>
        <w:spacing w:after="0" w:line="240" w:lineRule="auto"/>
        <w:ind w:firstLine="705"/>
        <w:jc w:val="both"/>
        <w:textAlignment w:val="baseline"/>
        <w:rPr>
          <w:rFonts w:eastAsia="Times New Roman" w:cs="Segoe UI"/>
          <w:sz w:val="20"/>
          <w:szCs w:val="20"/>
          <w:lang w:eastAsia="fr-BE"/>
        </w:rPr>
      </w:pPr>
      <w:r w:rsidRPr="00F36DE4">
        <w:rPr>
          <w:rFonts w:eastAsia="Times New Roman" w:cs="Segoe UI"/>
          <w:sz w:val="20"/>
          <w:szCs w:val="20"/>
          <w:lang w:eastAsia="fr-BE"/>
        </w:rPr>
        <w:t>6° </w:t>
      </w:r>
      <w:r w:rsidRPr="00F36DE4">
        <w:rPr>
          <w:rFonts w:eastAsia="Times New Roman" w:cs="Segoe UI"/>
          <w:b/>
          <w:bCs/>
          <w:sz w:val="20"/>
          <w:szCs w:val="20"/>
          <w:lang w:eastAsia="fr-BE"/>
        </w:rPr>
        <w:t>travail des enfants</w:t>
      </w:r>
      <w:r w:rsidRPr="00F36DE4">
        <w:rPr>
          <w:rFonts w:eastAsia="Times New Roman" w:cs="Segoe UI"/>
          <w:sz w:val="20"/>
          <w:szCs w:val="20"/>
          <w:lang w:eastAsia="fr-BE"/>
        </w:rPr>
        <w:t> et autres formes de traite des êtres humains. </w:t>
      </w:r>
    </w:p>
    <w:p w14:paraId="41CBE56D" w14:textId="77777777" w:rsidR="001A6560" w:rsidRPr="00F36DE4" w:rsidRDefault="001A6560" w:rsidP="001A6560">
      <w:pPr>
        <w:spacing w:after="0" w:line="240" w:lineRule="auto"/>
        <w:ind w:firstLine="705"/>
        <w:jc w:val="both"/>
        <w:textAlignment w:val="baseline"/>
        <w:rPr>
          <w:rFonts w:eastAsia="Times New Roman" w:cs="Segoe UI"/>
          <w:sz w:val="20"/>
          <w:szCs w:val="20"/>
          <w:lang w:eastAsia="fr-BE"/>
        </w:rPr>
      </w:pPr>
      <w:r w:rsidRPr="00F36DE4">
        <w:rPr>
          <w:rFonts w:eastAsia="Times New Roman" w:cs="Segoe UI"/>
          <w:sz w:val="20"/>
          <w:szCs w:val="20"/>
          <w:lang w:eastAsia="fr-BE"/>
        </w:rPr>
        <w:t>7° occupation de ressortissants de pays tiers en </w:t>
      </w:r>
      <w:r w:rsidRPr="00F36DE4">
        <w:rPr>
          <w:rFonts w:eastAsia="Times New Roman" w:cs="Segoe UI"/>
          <w:b/>
          <w:bCs/>
          <w:sz w:val="20"/>
          <w:szCs w:val="20"/>
          <w:lang w:eastAsia="fr-BE"/>
        </w:rPr>
        <w:t>séjour illégal</w:t>
      </w:r>
      <w:r w:rsidRPr="00F36DE4">
        <w:rPr>
          <w:rFonts w:eastAsia="Times New Roman" w:cs="Segoe UI"/>
          <w:sz w:val="20"/>
          <w:szCs w:val="20"/>
          <w:lang w:eastAsia="fr-BE"/>
        </w:rPr>
        <w:t>. </w:t>
      </w:r>
    </w:p>
    <w:p w14:paraId="44D23A0F" w14:textId="77777777" w:rsidR="003505C2" w:rsidRPr="00F36DE4" w:rsidRDefault="003505C2" w:rsidP="001A6560">
      <w:pPr>
        <w:spacing w:after="0" w:line="240" w:lineRule="auto"/>
        <w:ind w:left="705"/>
        <w:jc w:val="both"/>
        <w:textAlignment w:val="baseline"/>
        <w:rPr>
          <w:rFonts w:eastAsia="Times New Roman" w:cs="Segoe UI"/>
          <w:sz w:val="20"/>
          <w:szCs w:val="20"/>
          <w:lang w:eastAsia="fr-BE"/>
        </w:rPr>
      </w:pPr>
      <w:r w:rsidRPr="00F36DE4">
        <w:rPr>
          <w:rFonts w:eastAsia="Times New Roman" w:cs="Segoe UI"/>
          <w:sz w:val="20"/>
          <w:szCs w:val="20"/>
          <w:lang w:eastAsia="fr-BE"/>
        </w:rPr>
        <w:t>8° la création de sociétés offshore</w:t>
      </w:r>
    </w:p>
    <w:p w14:paraId="53B4730F" w14:textId="38CDA8D1" w:rsidR="001A6560" w:rsidRPr="00F36DE4" w:rsidRDefault="001A6560" w:rsidP="001A6560">
      <w:pPr>
        <w:spacing w:after="0" w:line="240" w:lineRule="auto"/>
        <w:ind w:left="705"/>
        <w:jc w:val="both"/>
        <w:textAlignment w:val="baseline"/>
        <w:rPr>
          <w:rFonts w:eastAsia="Times New Roman" w:cs="Segoe UI"/>
          <w:sz w:val="20"/>
          <w:szCs w:val="20"/>
          <w:lang w:eastAsia="fr-BE"/>
        </w:rPr>
      </w:pPr>
      <w:r w:rsidRPr="00F36DE4">
        <w:rPr>
          <w:rFonts w:eastAsia="Times New Roman" w:cs="Segoe UI"/>
          <w:sz w:val="20"/>
          <w:szCs w:val="20"/>
          <w:lang w:eastAsia="fr-BE"/>
        </w:rPr>
        <w:t>L’exclusion sur base de ce critère vaut pour une durée de 5 ans à compter de la date du jugement. </w:t>
      </w:r>
    </w:p>
    <w:p w14:paraId="4CAEF3B2" w14:textId="77777777" w:rsidR="001A6560" w:rsidRPr="00F36DE4" w:rsidRDefault="001A6560" w:rsidP="001A6560">
      <w:pPr>
        <w:spacing w:after="0" w:line="240" w:lineRule="auto"/>
        <w:ind w:left="360"/>
        <w:jc w:val="both"/>
        <w:textAlignment w:val="baseline"/>
        <w:rPr>
          <w:rFonts w:eastAsia="Times New Roman" w:cs="Segoe UI"/>
          <w:sz w:val="20"/>
          <w:szCs w:val="20"/>
          <w:lang w:eastAsia="fr-BE"/>
        </w:rPr>
      </w:pPr>
    </w:p>
    <w:p w14:paraId="6EC7C70F" w14:textId="7A52DE3C" w:rsidR="001A6560" w:rsidRPr="00F36DE4" w:rsidRDefault="001A6560" w:rsidP="00D53FD0">
      <w:pPr>
        <w:numPr>
          <w:ilvl w:val="0"/>
          <w:numId w:val="24"/>
        </w:numPr>
        <w:spacing w:after="0" w:line="240" w:lineRule="auto"/>
        <w:ind w:left="360" w:firstLine="0"/>
        <w:jc w:val="both"/>
        <w:textAlignment w:val="baseline"/>
        <w:rPr>
          <w:rFonts w:eastAsia="Times New Roman" w:cs="Segoe UI"/>
          <w:sz w:val="20"/>
          <w:szCs w:val="20"/>
          <w:lang w:eastAsia="fr-BE"/>
        </w:rPr>
      </w:pPr>
      <w:r w:rsidRPr="00F36DE4">
        <w:rPr>
          <w:rFonts w:eastAsia="Times New Roman" w:cs="Segoe UI"/>
          <w:sz w:val="20"/>
          <w:szCs w:val="20"/>
          <w:lang w:eastAsia="fr-BE"/>
        </w:rPr>
        <w:t>Le soumissionnaire ne satisfait pas à ses obligations relatives au </w:t>
      </w:r>
      <w:r w:rsidRPr="00F36DE4">
        <w:rPr>
          <w:rFonts w:eastAsia="Times New Roman" w:cs="Segoe UI"/>
          <w:b/>
          <w:bCs/>
          <w:sz w:val="20"/>
          <w:szCs w:val="20"/>
          <w:u w:val="single"/>
          <w:lang w:eastAsia="fr-BE"/>
        </w:rPr>
        <w:t>paiement d’impôts et taxes ou de cotisations de sécurité sociale</w:t>
      </w:r>
      <w:r w:rsidRPr="00F36DE4">
        <w:rPr>
          <w:rFonts w:eastAsia="Times New Roman" w:cs="Segoe UI"/>
          <w:sz w:val="20"/>
          <w:szCs w:val="20"/>
          <w:lang w:eastAsia="fr-BE"/>
        </w:rPr>
        <w:t xml:space="preserve"> pour un montant de plus de </w:t>
      </w:r>
      <w:r w:rsidR="003505C2" w:rsidRPr="00F36DE4">
        <w:rPr>
          <w:rFonts w:eastAsia="Times New Roman" w:cs="Segoe UI"/>
          <w:sz w:val="20"/>
          <w:szCs w:val="20"/>
          <w:lang w:eastAsia="fr-BE"/>
        </w:rPr>
        <w:t>3</w:t>
      </w:r>
      <w:r w:rsidRPr="00F36DE4">
        <w:rPr>
          <w:rFonts w:eastAsia="Times New Roman" w:cs="Segoe UI"/>
          <w:sz w:val="20"/>
          <w:szCs w:val="20"/>
          <w:lang w:eastAsia="fr-BE"/>
        </w:rPr>
        <w:t xml:space="preserve">.000 €, </w:t>
      </w:r>
      <w:r w:rsidR="00D33416" w:rsidRPr="00F36DE4">
        <w:rPr>
          <w:rFonts w:eastAsia="Times New Roman" w:cs="Segoe UI"/>
          <w:sz w:val="20"/>
          <w:szCs w:val="20"/>
          <w:lang w:eastAsia="fr-BE"/>
        </w:rPr>
        <w:t>sauf lorsque</w:t>
      </w:r>
      <w:r w:rsidRPr="00F36DE4">
        <w:rPr>
          <w:rFonts w:eastAsia="Times New Roman" w:cs="Segoe UI"/>
          <w:sz w:val="20"/>
          <w:szCs w:val="20"/>
          <w:lang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36DE4">
        <w:rPr>
          <w:rFonts w:ascii="Times New Roman" w:eastAsia="Times New Roman" w:hAnsi="Times New Roman"/>
          <w:sz w:val="20"/>
          <w:szCs w:val="20"/>
          <w:lang w:eastAsia="fr-BE"/>
        </w:rPr>
        <w:t> </w:t>
      </w:r>
      <w:r w:rsidRPr="00F36DE4">
        <w:rPr>
          <w:rFonts w:eastAsia="Times New Roman" w:cs="Segoe UI"/>
          <w:sz w:val="20"/>
          <w:szCs w:val="20"/>
          <w:lang w:eastAsia="fr-BE"/>
        </w:rPr>
        <w:t>; </w:t>
      </w:r>
    </w:p>
    <w:p w14:paraId="012C6AA9" w14:textId="77777777" w:rsidR="001A6560" w:rsidRPr="00F36DE4" w:rsidRDefault="001A6560" w:rsidP="001A6560">
      <w:pPr>
        <w:spacing w:after="0" w:line="240" w:lineRule="auto"/>
        <w:ind w:left="720"/>
        <w:textAlignment w:val="baseline"/>
        <w:rPr>
          <w:rFonts w:eastAsia="Times New Roman" w:cs="Segoe UI"/>
          <w:sz w:val="20"/>
          <w:szCs w:val="20"/>
          <w:lang w:eastAsia="fr-BE"/>
        </w:rPr>
      </w:pPr>
      <w:r w:rsidRPr="00F36DE4">
        <w:rPr>
          <w:rFonts w:eastAsia="Times New Roman" w:cs="Segoe UI"/>
          <w:sz w:val="20"/>
          <w:szCs w:val="20"/>
          <w:lang w:eastAsia="fr-BE"/>
        </w:rPr>
        <w:t> </w:t>
      </w:r>
    </w:p>
    <w:p w14:paraId="20049190" w14:textId="77777777" w:rsidR="001A6560" w:rsidRPr="00F36DE4" w:rsidRDefault="001A6560" w:rsidP="00D53FD0">
      <w:pPr>
        <w:numPr>
          <w:ilvl w:val="0"/>
          <w:numId w:val="25"/>
        </w:numPr>
        <w:spacing w:after="0" w:line="240" w:lineRule="auto"/>
        <w:ind w:left="360" w:firstLine="0"/>
        <w:jc w:val="both"/>
        <w:textAlignment w:val="baseline"/>
        <w:rPr>
          <w:rFonts w:eastAsia="Times New Roman" w:cs="Segoe UI"/>
          <w:color w:val="000000"/>
          <w:sz w:val="20"/>
          <w:szCs w:val="20"/>
          <w:lang w:eastAsia="fr-BE"/>
        </w:rPr>
      </w:pPr>
      <w:r w:rsidRPr="00F36DE4">
        <w:rPr>
          <w:rFonts w:eastAsia="Times New Roman" w:cs="Segoe UI"/>
          <w:color w:val="000000"/>
          <w:sz w:val="20"/>
          <w:szCs w:val="20"/>
          <w:lang w:eastAsia="fr-BE"/>
        </w:rPr>
        <w:t>le soumissionnaire est en </w:t>
      </w:r>
      <w:r w:rsidRPr="00F36DE4">
        <w:rPr>
          <w:rFonts w:eastAsia="Times New Roman"/>
          <w:b/>
          <w:bCs/>
          <w:color w:val="000000"/>
          <w:sz w:val="20"/>
          <w:szCs w:val="20"/>
          <w:u w:val="single"/>
          <w:lang w:eastAsia="fr-BE"/>
        </w:rPr>
        <w:t>état de faillite, de liquidation, de cessation d’activités, de réorganisation judiciaire</w:t>
      </w:r>
      <w:r w:rsidRPr="00F36DE4">
        <w:rPr>
          <w:rFonts w:eastAsia="Times New Roman" w:cs="Segoe UI"/>
          <w:b/>
          <w:bCs/>
          <w:color w:val="000000"/>
          <w:sz w:val="20"/>
          <w:szCs w:val="20"/>
          <w:u w:val="single"/>
          <w:lang w:eastAsia="fr-BE"/>
        </w:rPr>
        <w:t>,</w:t>
      </w:r>
      <w:r w:rsidRPr="00F36DE4">
        <w:rPr>
          <w:rFonts w:eastAsia="Times New Roman" w:cs="Segoe UI"/>
          <w:color w:val="000000"/>
          <w:sz w:val="20"/>
          <w:szCs w:val="20"/>
          <w:lang w:eastAsia="fr-BE"/>
        </w:rPr>
        <w:t> ou a fait l’aveu de sa faillite</w:t>
      </w:r>
      <w:r w:rsidRPr="00F36DE4">
        <w:rPr>
          <w:rFonts w:eastAsia="Times New Roman" w:cs="Segoe UI"/>
          <w:color w:val="000000"/>
          <w:sz w:val="20"/>
          <w:szCs w:val="20"/>
          <w:u w:val="single"/>
          <w:lang w:eastAsia="fr-BE"/>
        </w:rPr>
        <w:t>,</w:t>
      </w:r>
      <w:r w:rsidRPr="00F36DE4">
        <w:rPr>
          <w:rFonts w:eastAsia="Times New Roman" w:cs="Segoe UI"/>
          <w:color w:val="000000"/>
          <w:sz w:val="20"/>
          <w:szCs w:val="20"/>
          <w:lang w:eastAsia="fr-BE"/>
        </w:rPr>
        <w:t> ou fait l’objet d’une procédure de liquidation ou de réorganisation judiciaire, ou est dans toute situation analogue résultant d’une procédure de même nature existant dans d’autres réglementations nationales; </w:t>
      </w:r>
    </w:p>
    <w:p w14:paraId="6A5115AE" w14:textId="77777777" w:rsidR="001A6560" w:rsidRPr="00F36DE4" w:rsidRDefault="001A6560" w:rsidP="001A6560">
      <w:pPr>
        <w:spacing w:after="0" w:line="240" w:lineRule="auto"/>
        <w:ind w:left="720"/>
        <w:textAlignment w:val="baseline"/>
        <w:rPr>
          <w:rFonts w:eastAsia="Times New Roman" w:cs="Segoe UI"/>
          <w:sz w:val="20"/>
          <w:szCs w:val="20"/>
          <w:lang w:eastAsia="fr-BE"/>
        </w:rPr>
      </w:pPr>
      <w:r w:rsidRPr="00F36DE4">
        <w:rPr>
          <w:rFonts w:eastAsia="Times New Roman" w:cs="Segoe UI"/>
          <w:sz w:val="20"/>
          <w:szCs w:val="20"/>
          <w:lang w:eastAsia="fr-BE"/>
        </w:rPr>
        <w:t> </w:t>
      </w:r>
    </w:p>
    <w:p w14:paraId="43B9ADC8" w14:textId="77777777" w:rsidR="001A6560" w:rsidRPr="00F36DE4" w:rsidRDefault="001A6560" w:rsidP="00D53FD0">
      <w:pPr>
        <w:numPr>
          <w:ilvl w:val="0"/>
          <w:numId w:val="26"/>
        </w:numPr>
        <w:spacing w:after="0" w:line="240" w:lineRule="auto"/>
        <w:ind w:left="360" w:firstLine="0"/>
        <w:textAlignment w:val="baseline"/>
        <w:rPr>
          <w:rFonts w:eastAsia="Times New Roman" w:cs="Segoe UI"/>
          <w:sz w:val="20"/>
          <w:szCs w:val="20"/>
          <w:lang w:eastAsia="fr-BE"/>
        </w:rPr>
      </w:pPr>
      <w:r w:rsidRPr="00F36DE4">
        <w:rPr>
          <w:rFonts w:eastAsia="Times New Roman" w:cs="Segoe UI"/>
          <w:sz w:val="20"/>
          <w:szCs w:val="20"/>
          <w:lang w:eastAsia="fr-BE"/>
        </w:rPr>
        <w:t>le soumissionnaire</w:t>
      </w:r>
      <w:r w:rsidRPr="00F36DE4">
        <w:rPr>
          <w:rFonts w:eastAsia="Times New Roman" w:cs="Segoe UI"/>
          <w:sz w:val="20"/>
          <w:szCs w:val="20"/>
          <w:u w:val="single"/>
          <w:lang w:eastAsia="fr-BE"/>
        </w:rPr>
        <w:t> ou un de ses dirigeants</w:t>
      </w:r>
      <w:r w:rsidRPr="00F36DE4">
        <w:rPr>
          <w:rFonts w:eastAsia="Times New Roman" w:cs="Segoe UI"/>
          <w:sz w:val="20"/>
          <w:szCs w:val="20"/>
          <w:lang w:eastAsia="fr-BE"/>
        </w:rPr>
        <w:t> a commis une </w:t>
      </w:r>
      <w:r w:rsidRPr="00F36DE4">
        <w:rPr>
          <w:rFonts w:eastAsia="Times New Roman" w:cs="Segoe UI"/>
          <w:b/>
          <w:bCs/>
          <w:sz w:val="20"/>
          <w:szCs w:val="20"/>
          <w:u w:val="single"/>
          <w:lang w:eastAsia="fr-BE"/>
        </w:rPr>
        <w:t>faute professionnelle grave qui remet en cause son intégrité.</w:t>
      </w:r>
      <w:r w:rsidRPr="00F36DE4">
        <w:rPr>
          <w:rFonts w:eastAsia="Times New Roman" w:cs="Segoe UI"/>
          <w:sz w:val="20"/>
          <w:szCs w:val="20"/>
          <w:lang w:eastAsia="fr-BE"/>
        </w:rPr>
        <w:t> </w:t>
      </w:r>
      <w:r w:rsidRPr="00F36DE4">
        <w:rPr>
          <w:rFonts w:eastAsia="Times New Roman" w:cs="Segoe UI"/>
          <w:sz w:val="20"/>
          <w:szCs w:val="20"/>
          <w:lang w:eastAsia="fr-BE"/>
        </w:rPr>
        <w:br/>
        <w:t> </w:t>
      </w:r>
      <w:r w:rsidRPr="00F36DE4">
        <w:rPr>
          <w:rFonts w:eastAsia="Times New Roman" w:cs="Segoe UI"/>
          <w:sz w:val="20"/>
          <w:szCs w:val="20"/>
          <w:lang w:eastAsia="fr-BE"/>
        </w:rPr>
        <w:br/>
        <w:t>Sont entre autres considérées comme telle faute professionnelle grave</w:t>
      </w:r>
      <w:r w:rsidRPr="00F36DE4">
        <w:rPr>
          <w:rFonts w:ascii="Times New Roman" w:eastAsia="Times New Roman" w:hAnsi="Times New Roman"/>
          <w:sz w:val="20"/>
          <w:szCs w:val="20"/>
          <w:lang w:eastAsia="fr-BE"/>
        </w:rPr>
        <w:t> </w:t>
      </w:r>
      <w:r w:rsidRPr="00F36DE4">
        <w:rPr>
          <w:rFonts w:eastAsia="Times New Roman" w:cs="Segoe UI"/>
          <w:sz w:val="20"/>
          <w:szCs w:val="20"/>
          <w:lang w:eastAsia="fr-BE"/>
        </w:rPr>
        <w:t>:  </w:t>
      </w:r>
    </w:p>
    <w:p w14:paraId="454CB3AA" w14:textId="4B5987FD" w:rsidR="001A6560" w:rsidRPr="00D33416" w:rsidRDefault="001A6560" w:rsidP="00912ACB">
      <w:pPr>
        <w:pStyle w:val="Paragraphedeliste"/>
        <w:numPr>
          <w:ilvl w:val="0"/>
          <w:numId w:val="125"/>
        </w:numPr>
        <w:spacing w:after="0" w:line="240" w:lineRule="auto"/>
        <w:textAlignment w:val="baseline"/>
        <w:rPr>
          <w:rFonts w:eastAsia="Times New Roman" w:cs="Segoe UI"/>
          <w:sz w:val="20"/>
          <w:szCs w:val="20"/>
          <w:lang w:eastAsia="fr-BE"/>
        </w:rPr>
      </w:pPr>
      <w:r w:rsidRPr="00D33416">
        <w:rPr>
          <w:rFonts w:eastAsia="Times New Roman" w:cs="Segoe UI"/>
          <w:sz w:val="20"/>
          <w:szCs w:val="20"/>
          <w:lang w:eastAsia="fr-BE"/>
        </w:rPr>
        <w:t>une infraction à la Politique de Enabel concernant l’exploitation et les abus sexuels – juin 2019</w:t>
      </w:r>
      <w:r w:rsidRPr="00D33416">
        <w:rPr>
          <w:rFonts w:eastAsia="Times New Roman" w:cs="Segoe UI"/>
          <w:color w:val="0078D4"/>
          <w:sz w:val="20"/>
          <w:szCs w:val="20"/>
          <w:u w:val="single"/>
          <w:lang w:eastAsia="fr-BE"/>
        </w:rPr>
        <w:t> </w:t>
      </w:r>
    </w:p>
    <w:p w14:paraId="2A954AB7" w14:textId="4423F88C" w:rsidR="001A6560" w:rsidRPr="00F36DE4" w:rsidRDefault="001A6560" w:rsidP="00D53FD0">
      <w:pPr>
        <w:numPr>
          <w:ilvl w:val="0"/>
          <w:numId w:val="27"/>
        </w:numPr>
        <w:spacing w:after="0" w:line="240" w:lineRule="auto"/>
        <w:ind w:left="1080" w:firstLine="0"/>
        <w:jc w:val="both"/>
        <w:textAlignment w:val="baseline"/>
        <w:rPr>
          <w:rFonts w:eastAsia="Times New Roman" w:cs="Segoe UI"/>
          <w:sz w:val="20"/>
          <w:szCs w:val="20"/>
          <w:lang w:eastAsia="fr-BE"/>
        </w:rPr>
      </w:pPr>
      <w:r w:rsidRPr="00F36DE4">
        <w:rPr>
          <w:rFonts w:eastAsia="Times New Roman" w:cs="Segoe UI"/>
          <w:sz w:val="20"/>
          <w:szCs w:val="20"/>
          <w:lang w:eastAsia="fr-BE"/>
        </w:rPr>
        <w:t>une infraction à la Politique de Enabel concernant la maîtrise des risques de fraude et de corruption – juin 2019 ;  </w:t>
      </w:r>
    </w:p>
    <w:p w14:paraId="3C600CAC" w14:textId="77777777" w:rsidR="001A6560" w:rsidRPr="00F36DE4" w:rsidRDefault="001A6560" w:rsidP="00D53FD0">
      <w:pPr>
        <w:numPr>
          <w:ilvl w:val="0"/>
          <w:numId w:val="28"/>
        </w:numPr>
        <w:spacing w:after="0" w:line="240" w:lineRule="auto"/>
        <w:ind w:left="1080" w:firstLine="0"/>
        <w:jc w:val="both"/>
        <w:textAlignment w:val="baseline"/>
        <w:rPr>
          <w:rFonts w:eastAsia="Times New Roman" w:cs="Segoe UI"/>
          <w:sz w:val="20"/>
          <w:szCs w:val="20"/>
          <w:lang w:eastAsia="fr-BE"/>
        </w:rPr>
      </w:pPr>
      <w:r w:rsidRPr="00F36DE4">
        <w:rPr>
          <w:rFonts w:eastAsia="Times New Roman" w:cs="Segoe UI"/>
          <w:sz w:val="20"/>
          <w:szCs w:val="20"/>
          <w:lang w:eastAsia="fr-BE"/>
        </w:rPr>
        <w:t>une infraction relative </w:t>
      </w:r>
      <w:r w:rsidRPr="00F36DE4">
        <w:rPr>
          <w:rFonts w:eastAsia="Times New Roman"/>
          <w:sz w:val="20"/>
          <w:szCs w:val="20"/>
          <w:lang w:eastAsia="fr-BE"/>
        </w:rPr>
        <w:t>à</w:t>
      </w:r>
      <w:r w:rsidRPr="00F36DE4">
        <w:rPr>
          <w:rFonts w:eastAsia="Times New Roman" w:cs="Segoe UI"/>
          <w:sz w:val="20"/>
          <w:szCs w:val="20"/>
          <w:lang w:eastAsia="fr-BE"/>
        </w:rPr>
        <w:t> une disposition d’ordre réglementaire de la législation locale applicable relative au harcèlement sexuel au travail</w:t>
      </w:r>
      <w:r w:rsidRPr="00F36DE4">
        <w:rPr>
          <w:rFonts w:ascii="Times New Roman" w:eastAsia="Times New Roman" w:hAnsi="Times New Roman"/>
          <w:sz w:val="20"/>
          <w:szCs w:val="20"/>
          <w:lang w:eastAsia="fr-BE"/>
        </w:rPr>
        <w:t> </w:t>
      </w:r>
      <w:r w:rsidRPr="00F36DE4">
        <w:rPr>
          <w:rFonts w:eastAsia="Times New Roman" w:cs="Segoe UI"/>
          <w:sz w:val="20"/>
          <w:szCs w:val="20"/>
          <w:lang w:eastAsia="fr-BE"/>
        </w:rPr>
        <w:t>; </w:t>
      </w:r>
    </w:p>
    <w:p w14:paraId="4BD2F32F" w14:textId="77777777" w:rsidR="001A6560" w:rsidRPr="00F36DE4" w:rsidRDefault="001A6560" w:rsidP="00D53FD0">
      <w:pPr>
        <w:numPr>
          <w:ilvl w:val="0"/>
          <w:numId w:val="29"/>
        </w:numPr>
        <w:spacing w:after="0" w:line="240" w:lineRule="auto"/>
        <w:ind w:left="1080" w:firstLine="0"/>
        <w:jc w:val="both"/>
        <w:textAlignment w:val="baseline"/>
        <w:rPr>
          <w:rFonts w:eastAsia="Times New Roman" w:cs="Segoe UI"/>
          <w:sz w:val="20"/>
          <w:szCs w:val="20"/>
          <w:lang w:eastAsia="fr-BE"/>
        </w:rPr>
      </w:pPr>
      <w:r w:rsidRPr="00F36DE4">
        <w:rPr>
          <w:rFonts w:eastAsia="Times New Roman" w:cs="Segoe UI"/>
          <w:sz w:val="20"/>
          <w:szCs w:val="20"/>
          <w:lang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F36DE4">
        <w:rPr>
          <w:rFonts w:ascii="Times New Roman" w:eastAsia="Times New Roman" w:hAnsi="Times New Roman"/>
          <w:sz w:val="20"/>
          <w:szCs w:val="20"/>
          <w:lang w:eastAsia="fr-BE"/>
        </w:rPr>
        <w:t> </w:t>
      </w:r>
      <w:r w:rsidRPr="00F36DE4">
        <w:rPr>
          <w:rFonts w:eastAsia="Times New Roman" w:cs="Segoe UI"/>
          <w:sz w:val="20"/>
          <w:szCs w:val="20"/>
          <w:lang w:eastAsia="fr-BE"/>
        </w:rPr>
        <w:t>; </w:t>
      </w:r>
    </w:p>
    <w:p w14:paraId="76C81D99" w14:textId="77777777" w:rsidR="001A6560" w:rsidRPr="00F36DE4" w:rsidRDefault="001A6560" w:rsidP="00D53FD0">
      <w:pPr>
        <w:numPr>
          <w:ilvl w:val="0"/>
          <w:numId w:val="30"/>
        </w:numPr>
        <w:spacing w:after="0" w:line="240" w:lineRule="auto"/>
        <w:ind w:left="1080" w:firstLine="0"/>
        <w:jc w:val="both"/>
        <w:textAlignment w:val="baseline"/>
        <w:rPr>
          <w:rFonts w:eastAsia="Times New Roman" w:cs="Segoe UI"/>
          <w:sz w:val="20"/>
          <w:szCs w:val="20"/>
          <w:lang w:eastAsia="fr-BE"/>
        </w:rPr>
      </w:pPr>
      <w:r w:rsidRPr="00F36DE4">
        <w:rPr>
          <w:rFonts w:eastAsia="Times New Roman" w:cs="Segoe UI"/>
          <w:sz w:val="20"/>
          <w:szCs w:val="20"/>
          <w:lang w:eastAsia="fr-BE"/>
        </w:rPr>
        <w:t>lorsque Enabel dispose d’élements suffisamment plausibles pour conclure que le soumissionnaire a commis des actes, conclu des conventions ou procédé à des ententes en vue de fausser la concurrence. </w:t>
      </w:r>
    </w:p>
    <w:p w14:paraId="76247A61" w14:textId="77777777" w:rsidR="001A6560" w:rsidRPr="00F36DE4" w:rsidRDefault="001A6560" w:rsidP="001A6560">
      <w:pPr>
        <w:spacing w:after="0" w:line="240" w:lineRule="auto"/>
        <w:ind w:left="708"/>
        <w:jc w:val="both"/>
        <w:textAlignment w:val="baseline"/>
        <w:rPr>
          <w:rFonts w:eastAsia="Times New Roman" w:cs="Segoe UI"/>
          <w:sz w:val="20"/>
          <w:szCs w:val="20"/>
          <w:lang w:eastAsia="fr-BE"/>
        </w:rPr>
      </w:pPr>
      <w:r w:rsidRPr="00F36DE4">
        <w:rPr>
          <w:rFonts w:eastAsia="Times New Roman" w:cs="Segoe UI"/>
          <w:sz w:val="20"/>
          <w:szCs w:val="20"/>
          <w:lang w:eastAsia="fr-BE"/>
        </w:rPr>
        <w:t>La présence du soumissionnaire sur une des listes d’exclusion Enabel en raison d’un tel acte/convention/entente est considérée comme élément suffisamment plausible. </w:t>
      </w:r>
    </w:p>
    <w:p w14:paraId="7077C88E" w14:textId="77777777" w:rsidR="001A6560" w:rsidRPr="00F36DE4" w:rsidRDefault="001A6560" w:rsidP="001A6560">
      <w:pPr>
        <w:spacing w:after="0" w:line="240" w:lineRule="auto"/>
        <w:ind w:left="720"/>
        <w:textAlignment w:val="baseline"/>
        <w:rPr>
          <w:rFonts w:eastAsia="Times New Roman" w:cs="Segoe UI"/>
          <w:sz w:val="20"/>
          <w:szCs w:val="20"/>
          <w:lang w:eastAsia="fr-BE"/>
        </w:rPr>
      </w:pPr>
      <w:r w:rsidRPr="00F36DE4">
        <w:rPr>
          <w:rFonts w:eastAsia="Times New Roman" w:cs="Segoe UI"/>
          <w:sz w:val="20"/>
          <w:szCs w:val="20"/>
          <w:lang w:eastAsia="fr-BE"/>
        </w:rPr>
        <w:t> </w:t>
      </w:r>
    </w:p>
    <w:p w14:paraId="3E55F063" w14:textId="77777777" w:rsidR="001A6560" w:rsidRPr="00F36DE4" w:rsidRDefault="001A6560" w:rsidP="00D53FD0">
      <w:pPr>
        <w:numPr>
          <w:ilvl w:val="0"/>
          <w:numId w:val="31"/>
        </w:numPr>
        <w:spacing w:after="0" w:line="240" w:lineRule="auto"/>
        <w:ind w:left="360" w:firstLine="0"/>
        <w:jc w:val="both"/>
        <w:textAlignment w:val="baseline"/>
        <w:rPr>
          <w:rFonts w:eastAsia="Times New Roman" w:cs="Segoe UI"/>
          <w:sz w:val="20"/>
          <w:szCs w:val="20"/>
          <w:lang w:eastAsia="fr-BE"/>
        </w:rPr>
      </w:pPr>
      <w:r w:rsidRPr="00F36DE4">
        <w:rPr>
          <w:rFonts w:eastAsia="Times New Roman" w:cs="Segoe UI"/>
          <w:sz w:val="20"/>
          <w:szCs w:val="20"/>
          <w:lang w:eastAsia="fr-BE"/>
        </w:rPr>
        <w:t>lorsqu’il ne peut être remédié à un conflit d’intérêts par d’autres mesures moins intrusives; </w:t>
      </w:r>
    </w:p>
    <w:p w14:paraId="01F3E919" w14:textId="77777777" w:rsidR="001A6560" w:rsidRPr="00F36DE4" w:rsidRDefault="001A6560" w:rsidP="001A6560">
      <w:pPr>
        <w:spacing w:after="0" w:line="240" w:lineRule="auto"/>
        <w:ind w:left="720"/>
        <w:textAlignment w:val="baseline"/>
        <w:rPr>
          <w:rFonts w:eastAsia="Times New Roman" w:cs="Segoe UI"/>
          <w:sz w:val="20"/>
          <w:szCs w:val="20"/>
          <w:lang w:eastAsia="fr-BE"/>
        </w:rPr>
      </w:pPr>
      <w:r w:rsidRPr="00F36DE4">
        <w:rPr>
          <w:rFonts w:eastAsia="Times New Roman" w:cs="Segoe UI"/>
          <w:sz w:val="20"/>
          <w:szCs w:val="20"/>
          <w:lang w:eastAsia="fr-BE"/>
        </w:rPr>
        <w:t> </w:t>
      </w:r>
    </w:p>
    <w:p w14:paraId="0542237A" w14:textId="77777777" w:rsidR="001A6560" w:rsidRPr="00F36DE4" w:rsidRDefault="001A6560" w:rsidP="00D53FD0">
      <w:pPr>
        <w:numPr>
          <w:ilvl w:val="0"/>
          <w:numId w:val="32"/>
        </w:numPr>
        <w:spacing w:after="0" w:line="240" w:lineRule="auto"/>
        <w:jc w:val="both"/>
        <w:textAlignment w:val="baseline"/>
        <w:rPr>
          <w:rFonts w:eastAsia="Times New Roman" w:cs="Segoe UI"/>
          <w:sz w:val="20"/>
          <w:szCs w:val="20"/>
          <w:lang w:eastAsia="fr-BE"/>
        </w:rPr>
      </w:pPr>
      <w:r w:rsidRPr="00F36DE4">
        <w:rPr>
          <w:rFonts w:eastAsia="Times New Roman" w:cs="Segoe UI"/>
          <w:sz w:val="20"/>
          <w:szCs w:val="20"/>
          <w:lang w:eastAsia="fr-BE"/>
        </w:rPr>
        <w:t>des </w:t>
      </w:r>
      <w:r w:rsidRPr="00F36DE4">
        <w:rPr>
          <w:rFonts w:eastAsia="Times New Roman" w:cs="Segoe UI"/>
          <w:b/>
          <w:bCs/>
          <w:sz w:val="20"/>
          <w:szCs w:val="20"/>
          <w:lang w:eastAsia="fr-BE"/>
        </w:rPr>
        <w:t>défaillances importantes ou persistantes</w:t>
      </w:r>
      <w:r w:rsidRPr="00F36DE4">
        <w:rPr>
          <w:rFonts w:eastAsia="Times New Roman" w:cs="Segoe UI"/>
          <w:sz w:val="20"/>
          <w:szCs w:val="20"/>
          <w:lang w:eastAsia="fr-BE"/>
        </w:rPr>
        <w:t> du soumissionnaire ont été constatées lors de l’exécution d’une </w:t>
      </w:r>
      <w:r w:rsidRPr="00F36DE4">
        <w:rPr>
          <w:rFonts w:eastAsia="Times New Roman" w:cs="Segoe UI"/>
          <w:b/>
          <w:bCs/>
          <w:sz w:val="20"/>
          <w:szCs w:val="20"/>
          <w:lang w:eastAsia="fr-BE"/>
        </w:rPr>
        <w:t>obligation essentielle</w:t>
      </w:r>
      <w:r w:rsidRPr="00F36DE4">
        <w:rPr>
          <w:rFonts w:eastAsia="Times New Roman" w:cs="Segoe UI"/>
          <w:sz w:val="20"/>
          <w:szCs w:val="20"/>
          <w:lang w:eastAsia="fr-BE"/>
        </w:rPr>
        <w:t> qui lui incombait dans le cadre d’un contrat antérieur passé avec un autre pouvoir public, lorsque ces défaillances ont donné lieu à des mesures d’office, des dommages et intérêts ou à une autre sanction comparable. </w:t>
      </w:r>
      <w:r w:rsidRPr="00F36DE4">
        <w:rPr>
          <w:rFonts w:eastAsia="Times New Roman" w:cs="Segoe UI"/>
          <w:sz w:val="20"/>
          <w:szCs w:val="20"/>
          <w:lang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F36DE4">
        <w:rPr>
          <w:rFonts w:eastAsia="Times New Roman" w:cs="Segoe UI"/>
          <w:sz w:val="20"/>
          <w:szCs w:val="20"/>
          <w:lang w:eastAsia="fr-BE"/>
        </w:rPr>
        <w:br/>
      </w:r>
      <w:r w:rsidRPr="00F36DE4">
        <w:rPr>
          <w:rFonts w:eastAsia="Times New Roman" w:cs="Segoe UI"/>
          <w:sz w:val="20"/>
          <w:szCs w:val="20"/>
          <w:lang w:eastAsia="fr-BE"/>
        </w:rPr>
        <w:lastRenderedPageBreak/>
        <w:t>La présence du soumissionnaire sur la liste d’exclusion Enabel en raison d’une telle défaillance sert d’un tel constat. </w:t>
      </w:r>
    </w:p>
    <w:p w14:paraId="5557A60F" w14:textId="77777777" w:rsidR="001A6560" w:rsidRPr="00F36DE4" w:rsidRDefault="001A6560" w:rsidP="001A6560">
      <w:pPr>
        <w:spacing w:after="0" w:line="240" w:lineRule="auto"/>
        <w:ind w:left="705"/>
        <w:jc w:val="both"/>
        <w:textAlignment w:val="baseline"/>
        <w:rPr>
          <w:rFonts w:eastAsia="Times New Roman" w:cs="Segoe UI"/>
          <w:sz w:val="20"/>
          <w:szCs w:val="20"/>
          <w:lang w:eastAsia="fr-BE"/>
        </w:rPr>
      </w:pPr>
    </w:p>
    <w:p w14:paraId="1E8A7AC3" w14:textId="77777777" w:rsidR="001A6560" w:rsidRPr="00F36DE4" w:rsidRDefault="001A6560" w:rsidP="00D53FD0">
      <w:pPr>
        <w:numPr>
          <w:ilvl w:val="0"/>
          <w:numId w:val="32"/>
        </w:numPr>
        <w:spacing w:after="0" w:line="240" w:lineRule="auto"/>
        <w:ind w:left="360" w:firstLine="0"/>
        <w:jc w:val="both"/>
        <w:textAlignment w:val="baseline"/>
        <w:rPr>
          <w:rFonts w:eastAsia="Times New Roman" w:cs="Segoe UI"/>
          <w:sz w:val="20"/>
          <w:szCs w:val="20"/>
          <w:lang w:eastAsia="fr-BE"/>
        </w:rPr>
      </w:pPr>
      <w:r w:rsidRPr="00F36DE4">
        <w:rPr>
          <w:rFonts w:eastAsia="Times New Roman" w:cs="Segoe UI"/>
          <w:sz w:val="20"/>
          <w:szCs w:val="20"/>
          <w:lang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9455EB" w14:textId="77777777" w:rsidR="001A6560" w:rsidRPr="00F36DE4" w:rsidRDefault="001A6560" w:rsidP="001A6560">
      <w:pPr>
        <w:spacing w:after="0" w:line="240" w:lineRule="auto"/>
        <w:ind w:left="360"/>
        <w:jc w:val="both"/>
        <w:textAlignment w:val="baseline"/>
        <w:rPr>
          <w:rFonts w:eastAsia="Times New Roman" w:cs="Segoe UI"/>
          <w:sz w:val="20"/>
          <w:szCs w:val="20"/>
          <w:lang w:eastAsia="fr-BE"/>
        </w:rPr>
      </w:pPr>
    </w:p>
    <w:p w14:paraId="72B0F25B" w14:textId="77777777" w:rsidR="001A6560" w:rsidRPr="00F36DE4" w:rsidRDefault="001A6560" w:rsidP="00D53FD0">
      <w:pPr>
        <w:numPr>
          <w:ilvl w:val="0"/>
          <w:numId w:val="32"/>
        </w:numPr>
        <w:spacing w:after="0" w:line="240" w:lineRule="auto"/>
        <w:ind w:left="360" w:firstLine="0"/>
        <w:jc w:val="both"/>
        <w:textAlignment w:val="baseline"/>
        <w:rPr>
          <w:rFonts w:eastAsia="Times New Roman" w:cs="Segoe UI"/>
          <w:sz w:val="20"/>
          <w:szCs w:val="20"/>
          <w:lang w:eastAsia="fr-BE"/>
        </w:rPr>
      </w:pPr>
      <w:r w:rsidRPr="00F36DE4">
        <w:rPr>
          <w:rFonts w:eastAsia="Times New Roman" w:cs="Segoe UI"/>
          <w:sz w:val="20"/>
          <w:szCs w:val="20"/>
          <w:lang w:eastAsia="fr-BE"/>
        </w:rPr>
        <w:t>Le soumissionnaire ni un de des dirigeants se trouvent sur les listes de personnes, de groupes ou d’entités soumises par les Nations-Unies, l’Union européenne et la Belgique à des sanctions financières</w:t>
      </w:r>
      <w:r w:rsidRPr="00F36DE4">
        <w:rPr>
          <w:rFonts w:ascii="Times New Roman" w:eastAsia="Times New Roman" w:hAnsi="Times New Roman"/>
          <w:sz w:val="20"/>
          <w:szCs w:val="20"/>
          <w:lang w:eastAsia="fr-BE"/>
        </w:rPr>
        <w:t> </w:t>
      </w:r>
      <w:r w:rsidRPr="00F36DE4">
        <w:rPr>
          <w:rFonts w:eastAsia="Times New Roman" w:cs="Segoe UI"/>
          <w:sz w:val="20"/>
          <w:szCs w:val="20"/>
          <w:lang w:eastAsia="fr-BE"/>
        </w:rPr>
        <w:t>:</w:t>
      </w:r>
    </w:p>
    <w:p w14:paraId="094E9309" w14:textId="77777777" w:rsidR="001A6560" w:rsidRPr="00F36DE4" w:rsidRDefault="001A6560" w:rsidP="001A6560">
      <w:pPr>
        <w:spacing w:after="0" w:line="240" w:lineRule="auto"/>
        <w:ind w:left="360"/>
        <w:jc w:val="both"/>
        <w:textAlignment w:val="baseline"/>
        <w:rPr>
          <w:rFonts w:eastAsia="Times New Roman" w:cs="Segoe UI"/>
          <w:sz w:val="20"/>
          <w:szCs w:val="20"/>
          <w:lang w:eastAsia="fr-BE"/>
        </w:rPr>
      </w:pPr>
    </w:p>
    <w:p w14:paraId="266B6B0E" w14:textId="77777777" w:rsidR="001A6560" w:rsidRPr="00F36DE4" w:rsidRDefault="001A6560" w:rsidP="001A6560">
      <w:pPr>
        <w:spacing w:after="0" w:line="240" w:lineRule="auto"/>
        <w:ind w:left="360"/>
        <w:jc w:val="both"/>
        <w:textAlignment w:val="baseline"/>
        <w:rPr>
          <w:rFonts w:eastAsia="Times New Roman" w:cs="Segoe UI"/>
          <w:sz w:val="20"/>
          <w:szCs w:val="20"/>
          <w:lang w:eastAsia="fr-BE"/>
        </w:rPr>
      </w:pPr>
      <w:r w:rsidRPr="00F36DE4">
        <w:rPr>
          <w:rFonts w:eastAsia="Times New Roman" w:cs="Segoe UI"/>
          <w:sz w:val="20"/>
          <w:szCs w:val="20"/>
          <w:lang w:eastAsia="fr-BE"/>
        </w:rPr>
        <w:t xml:space="preserve">Pour les Nations Unies, les listes peuvent être consultées à l’adresse suivante : </w:t>
      </w:r>
      <w:hyperlink r:id="rId24" w:history="1">
        <w:r w:rsidRPr="00F36DE4">
          <w:rPr>
            <w:rFonts w:eastAsia="Times New Roman" w:cs="Segoe UI"/>
            <w:color w:val="0563C1"/>
            <w:sz w:val="20"/>
            <w:szCs w:val="20"/>
            <w:u w:val="single"/>
            <w:lang w:eastAsia="fr-BE"/>
          </w:rPr>
          <w:t>https://finances.belgium.be/fr/tresorerie/sanctions-financieres/sanctions-internationales-nations-unies</w:t>
        </w:r>
      </w:hyperlink>
      <w:r w:rsidRPr="00F36DE4">
        <w:rPr>
          <w:rFonts w:eastAsia="Times New Roman" w:cs="Segoe UI"/>
          <w:sz w:val="20"/>
          <w:szCs w:val="20"/>
          <w:lang w:eastAsia="fr-BE"/>
        </w:rPr>
        <w:t xml:space="preserve">  </w:t>
      </w:r>
      <w:r w:rsidRPr="00F36DE4">
        <w:rPr>
          <w:rFonts w:eastAsia="Times New Roman" w:cs="Segoe UI"/>
          <w:sz w:val="20"/>
          <w:szCs w:val="20"/>
          <w:lang w:eastAsia="fr-BE"/>
        </w:rPr>
        <w:br/>
      </w:r>
      <w:r w:rsidRPr="00F36DE4">
        <w:rPr>
          <w:rFonts w:eastAsia="Times New Roman" w:cs="Segoe UI"/>
          <w:sz w:val="20"/>
          <w:szCs w:val="20"/>
          <w:lang w:eastAsia="fr-BE"/>
        </w:rPr>
        <w:br/>
        <w:t xml:space="preserve">Pour l’Union européenne, les listes peuvent être consultées à l’adresse suivante : </w:t>
      </w:r>
      <w:hyperlink r:id="rId25" w:history="1">
        <w:r w:rsidRPr="00F36DE4">
          <w:rPr>
            <w:rFonts w:eastAsia="Times New Roman" w:cs="Segoe UI"/>
            <w:color w:val="0563C1"/>
            <w:sz w:val="20"/>
            <w:szCs w:val="20"/>
            <w:u w:val="single"/>
            <w:lang w:eastAsia="fr-BE"/>
          </w:rPr>
          <w:t>https://finances.belgium.be/fr/tresorerie/sanctions-financieres/sanctions-europ%C3%A9ennes-ue</w:t>
        </w:r>
      </w:hyperlink>
    </w:p>
    <w:p w14:paraId="01F6C711" w14:textId="77777777" w:rsidR="001A6560" w:rsidRPr="00F36DE4" w:rsidRDefault="00000000" w:rsidP="001A6560">
      <w:pPr>
        <w:spacing w:before="100" w:beforeAutospacing="1" w:after="0" w:afterAutospacing="1" w:line="240" w:lineRule="auto"/>
        <w:ind w:left="360"/>
        <w:textAlignment w:val="baseline"/>
        <w:rPr>
          <w:rFonts w:eastAsia="Times New Roman" w:cs="Segoe UI"/>
          <w:sz w:val="20"/>
          <w:szCs w:val="20"/>
          <w:lang w:eastAsia="fr-BE"/>
        </w:rPr>
      </w:pPr>
      <w:hyperlink r:id="rId26" w:history="1">
        <w:r w:rsidR="001A6560" w:rsidRPr="00F36DE4">
          <w:rPr>
            <w:rFonts w:eastAsia="Times New Roman" w:cs="Segoe UI"/>
            <w:color w:val="0563C1"/>
            <w:sz w:val="20"/>
            <w:szCs w:val="20"/>
            <w:u w:val="single"/>
            <w:lang w:eastAsia="fr-BE"/>
          </w:rPr>
          <w:t>https://eeas.europa.eu/headquarters/headquarters-homepage/8442/consolidated-list-sanctions</w:t>
        </w:r>
      </w:hyperlink>
      <w:r w:rsidR="001A6560" w:rsidRPr="00F36DE4">
        <w:rPr>
          <w:rFonts w:eastAsia="Times New Roman" w:cs="Segoe UI"/>
          <w:sz w:val="20"/>
          <w:szCs w:val="20"/>
          <w:lang w:eastAsia="fr-BE"/>
        </w:rPr>
        <w:br/>
      </w:r>
      <w:r w:rsidR="001A6560" w:rsidRPr="00F36DE4">
        <w:rPr>
          <w:rFonts w:eastAsia="Times New Roman" w:cs="Segoe UI"/>
          <w:sz w:val="20"/>
          <w:szCs w:val="20"/>
          <w:lang w:eastAsia="fr-BE"/>
        </w:rPr>
        <w:br/>
      </w:r>
      <w:hyperlink r:id="rId27" w:history="1">
        <w:r w:rsidR="001A6560" w:rsidRPr="00F36DE4">
          <w:rPr>
            <w:rFonts w:eastAsia="Times New Roman" w:cs="Segoe UI"/>
            <w:color w:val="0563C1"/>
            <w:sz w:val="20"/>
            <w:szCs w:val="20"/>
            <w:u w:val="single"/>
            <w:lang w:eastAsia="fr-BE"/>
          </w:rPr>
          <w:t>https://eeas.europa.eu/sites/eeas/files/restrictive_measures-2017-01-17-clean.pdf</w:t>
        </w:r>
      </w:hyperlink>
      <w:r w:rsidR="001A6560" w:rsidRPr="00F36DE4">
        <w:rPr>
          <w:rFonts w:eastAsia="Times New Roman" w:cs="Segoe UI"/>
          <w:sz w:val="20"/>
          <w:szCs w:val="20"/>
          <w:lang w:eastAsia="fr-BE"/>
        </w:rPr>
        <w:br/>
      </w:r>
      <w:r w:rsidR="001A6560" w:rsidRPr="00F36DE4">
        <w:rPr>
          <w:rFonts w:eastAsia="Times New Roman" w:cs="Segoe UI"/>
          <w:sz w:val="20"/>
          <w:szCs w:val="20"/>
          <w:lang w:eastAsia="fr-BE"/>
        </w:rPr>
        <w:br/>
        <w:t xml:space="preserve">Pour la Belgique : </w:t>
      </w:r>
      <w:hyperlink r:id="rId28" w:history="1">
        <w:r w:rsidR="001A6560" w:rsidRPr="00F36DE4">
          <w:rPr>
            <w:rFonts w:eastAsia="Times New Roman" w:cs="Segoe UI"/>
            <w:color w:val="0563C1"/>
            <w:sz w:val="20"/>
            <w:szCs w:val="20"/>
            <w:u w:val="single"/>
            <w:lang w:eastAsia="fr-BE"/>
          </w:rPr>
          <w:t>https://finances.belgium.be/fr/sur_le_spf/structure_et_services/administrations_generales/tr%C3%A9sorerie/contr%C3%B4le-des-instruments-1-2</w:t>
        </w:r>
      </w:hyperlink>
    </w:p>
    <w:p w14:paraId="733F7585" w14:textId="77777777" w:rsidR="001A6560" w:rsidRPr="00F36DE4" w:rsidRDefault="001A6560" w:rsidP="00D53FD0">
      <w:pPr>
        <w:numPr>
          <w:ilvl w:val="0"/>
          <w:numId w:val="32"/>
        </w:numPr>
        <w:rPr>
          <w:rFonts w:eastAsia="Times New Roman" w:cs="Segoe UI"/>
          <w:sz w:val="20"/>
          <w:szCs w:val="20"/>
          <w:lang w:eastAsia="nl-BE"/>
        </w:rPr>
      </w:pPr>
      <w:r w:rsidRPr="00F36DE4">
        <w:rPr>
          <w:rFonts w:cs="Segoe UI"/>
          <w:sz w:val="20"/>
          <w:szCs w:val="20"/>
        </w:rPr>
        <w:t xml:space="preserve"> </w:t>
      </w:r>
      <w:r w:rsidRPr="00F36DE4">
        <w:rPr>
          <w:rFonts w:eastAsia="Times New Roman" w:cs="Segoe UI"/>
          <w:sz w:val="20"/>
          <w:szCs w:val="20"/>
          <w:lang w:eastAsia="nl-BE"/>
        </w:rPr>
        <w:t xml:space="preserve">&lt;…&gt;Si Enabel exécute un projet pour un autre bailleur de fonds ou donneur, d’autres motifs d’exclusion supplémentaires sont encore possibles. </w:t>
      </w:r>
    </w:p>
    <w:p w14:paraId="648C5ECF" w14:textId="77777777" w:rsidR="001A6560" w:rsidRPr="00F36DE4" w:rsidRDefault="001A6560" w:rsidP="001A6560">
      <w:pPr>
        <w:ind w:left="360"/>
        <w:rPr>
          <w:rFonts w:eastAsia="Times New Roman" w:cs="Segoe UI"/>
          <w:sz w:val="20"/>
          <w:szCs w:val="20"/>
          <w:lang w:eastAsia="nl-BE"/>
        </w:rPr>
      </w:pPr>
      <w:r w:rsidRPr="00F36DE4">
        <w:rPr>
          <w:rFonts w:eastAsia="Times New Roman" w:cs="Segoe UI"/>
          <w:sz w:val="20"/>
          <w:szCs w:val="20"/>
          <w:lang w:eastAsia="nl-BE"/>
        </w:rPr>
        <w:t xml:space="preserve">Le soumissionnaire déclare formellement être en mesure, sur demande et sans délai, de fournir les certificats et autres formes de pièces justificatives visés, sauf si: </w:t>
      </w:r>
    </w:p>
    <w:p w14:paraId="781E26E7" w14:textId="77777777" w:rsidR="001A6560" w:rsidRPr="00F36DE4" w:rsidRDefault="001A6560" w:rsidP="001A6560">
      <w:pPr>
        <w:ind w:left="708"/>
        <w:rPr>
          <w:rFonts w:eastAsia="Times New Roman" w:cs="Segoe UI"/>
          <w:sz w:val="20"/>
          <w:szCs w:val="20"/>
          <w:lang w:eastAsia="nl-BE"/>
        </w:rPr>
      </w:pPr>
      <w:r w:rsidRPr="00F36DE4">
        <w:rPr>
          <w:rFonts w:eastAsia="Times New Roman" w:cs="Segoe UI"/>
          <w:sz w:val="20"/>
          <w:szCs w:val="20"/>
          <w:lang w:eastAsia="nl-BE"/>
        </w:rPr>
        <w:t>a.</w:t>
      </w:r>
      <w:r w:rsidRPr="00F36DE4">
        <w:rPr>
          <w:rFonts w:eastAsia="Times New Roman" w:cs="Segoe UI"/>
          <w:sz w:val="20"/>
          <w:szCs w:val="20"/>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7C767DA" w14:textId="77777777" w:rsidR="001A6560" w:rsidRPr="00F36DE4" w:rsidRDefault="001A6560" w:rsidP="001A6560">
      <w:pPr>
        <w:ind w:left="360" w:firstLine="348"/>
        <w:rPr>
          <w:rFonts w:eastAsia="Times New Roman" w:cs="Segoe UI"/>
          <w:sz w:val="20"/>
          <w:szCs w:val="20"/>
          <w:lang w:eastAsia="nl-BE"/>
        </w:rPr>
      </w:pPr>
      <w:r w:rsidRPr="00F36DE4">
        <w:rPr>
          <w:rFonts w:eastAsia="Times New Roman" w:cs="Segoe UI"/>
          <w:sz w:val="20"/>
          <w:szCs w:val="20"/>
          <w:lang w:eastAsia="nl-BE"/>
        </w:rPr>
        <w:t>b.</w:t>
      </w:r>
      <w:r w:rsidRPr="00F36DE4">
        <w:rPr>
          <w:rFonts w:eastAsia="Times New Roman" w:cs="Segoe UI"/>
          <w:sz w:val="20"/>
          <w:szCs w:val="20"/>
          <w:lang w:eastAsia="nl-BE"/>
        </w:rPr>
        <w:tab/>
        <w:t xml:space="preserve">Enabel est déjà en possession des documents concernés. </w:t>
      </w:r>
    </w:p>
    <w:p w14:paraId="77E7DA74" w14:textId="77777777" w:rsidR="001A6560" w:rsidRPr="00F36DE4" w:rsidRDefault="001A6560" w:rsidP="001A6560">
      <w:pPr>
        <w:ind w:left="708"/>
        <w:rPr>
          <w:rFonts w:eastAsia="Times New Roman" w:cs="Segoe UI"/>
          <w:sz w:val="20"/>
          <w:szCs w:val="20"/>
          <w:lang w:eastAsia="nl-BE"/>
        </w:rPr>
      </w:pPr>
      <w:r w:rsidRPr="00F36DE4">
        <w:rPr>
          <w:rFonts w:eastAsia="Times New Roman" w:cs="Segoe UI"/>
          <w:sz w:val="20"/>
          <w:szCs w:val="20"/>
          <w:lang w:eastAsia="nl-BE"/>
        </w:rPr>
        <w:t xml:space="preserve"> Le soumissionnaire consent formellement à ce que Enabel ait accès aux documents justificatifs étayant les informations fournies dans le présent document. </w:t>
      </w:r>
    </w:p>
    <w:p w14:paraId="14B48031" w14:textId="77777777" w:rsidR="001A6560" w:rsidRPr="00F36DE4" w:rsidRDefault="001A6560" w:rsidP="001A6560">
      <w:pPr>
        <w:ind w:left="360"/>
        <w:rPr>
          <w:rFonts w:eastAsia="Times New Roman" w:cs="Segoe UI"/>
          <w:sz w:val="20"/>
          <w:szCs w:val="20"/>
          <w:lang w:eastAsia="nl-BE"/>
        </w:rPr>
      </w:pPr>
      <w:r w:rsidRPr="00F36DE4">
        <w:rPr>
          <w:rFonts w:eastAsia="Times New Roman" w:cs="Segoe UI"/>
          <w:sz w:val="20"/>
          <w:szCs w:val="20"/>
          <w:lang w:eastAsia="nl-BE"/>
        </w:rPr>
        <w:t>Date</w:t>
      </w:r>
    </w:p>
    <w:p w14:paraId="6BA68894" w14:textId="77777777" w:rsidR="001A6560" w:rsidRPr="00F36DE4" w:rsidRDefault="001A6560" w:rsidP="001A6560">
      <w:pPr>
        <w:ind w:left="360"/>
        <w:rPr>
          <w:rFonts w:eastAsia="Times New Roman" w:cs="Segoe UI"/>
          <w:sz w:val="20"/>
          <w:szCs w:val="20"/>
          <w:lang w:eastAsia="nl-BE"/>
        </w:rPr>
      </w:pPr>
      <w:r w:rsidRPr="00F36DE4">
        <w:rPr>
          <w:rFonts w:eastAsia="Times New Roman" w:cs="Segoe UI"/>
          <w:sz w:val="20"/>
          <w:szCs w:val="20"/>
          <w:lang w:eastAsia="nl-BE"/>
        </w:rPr>
        <w:t xml:space="preserve">Localisation </w:t>
      </w:r>
    </w:p>
    <w:p w14:paraId="6ED2791E" w14:textId="3302F6F7" w:rsidR="001A6560" w:rsidRPr="00F36DE4" w:rsidRDefault="001A6560" w:rsidP="001A6560">
      <w:pPr>
        <w:ind w:left="360"/>
        <w:rPr>
          <w:rFonts w:eastAsia="Times New Roman" w:cs="Segoe UI"/>
          <w:sz w:val="20"/>
          <w:szCs w:val="20"/>
          <w:lang w:eastAsia="nl-BE"/>
        </w:rPr>
      </w:pPr>
      <w:r w:rsidRPr="00F36DE4">
        <w:rPr>
          <w:rFonts w:eastAsia="Times New Roman" w:cs="Segoe UI"/>
          <w:sz w:val="20"/>
          <w:szCs w:val="20"/>
          <w:lang w:eastAsia="nl-BE"/>
        </w:rPr>
        <w:t>Signature</w:t>
      </w:r>
    </w:p>
    <w:p w14:paraId="13C92EFC" w14:textId="281C3770" w:rsidR="00E8360C" w:rsidRPr="00F36DE4" w:rsidRDefault="00E8360C" w:rsidP="001A6560">
      <w:pPr>
        <w:ind w:left="360"/>
        <w:rPr>
          <w:rFonts w:eastAsia="Times New Roman" w:cs="Segoe UI"/>
          <w:sz w:val="20"/>
          <w:szCs w:val="20"/>
          <w:lang w:eastAsia="nl-BE"/>
        </w:rPr>
      </w:pPr>
    </w:p>
    <w:p w14:paraId="5D879EE0" w14:textId="02876AE4" w:rsidR="00E8360C" w:rsidRPr="00F36DE4" w:rsidRDefault="00E8360C" w:rsidP="001A6560">
      <w:pPr>
        <w:ind w:left="360"/>
        <w:rPr>
          <w:rFonts w:eastAsia="Times New Roman" w:cs="Segoe UI"/>
          <w:sz w:val="20"/>
          <w:szCs w:val="20"/>
          <w:lang w:eastAsia="nl-BE"/>
        </w:rPr>
      </w:pPr>
    </w:p>
    <w:p w14:paraId="201C5F8F" w14:textId="0CB9638C" w:rsidR="00E8360C" w:rsidRPr="00F36DE4" w:rsidRDefault="00E8360C" w:rsidP="001A6560">
      <w:pPr>
        <w:ind w:left="360"/>
        <w:rPr>
          <w:rFonts w:eastAsia="Times New Roman" w:cs="Segoe UI"/>
          <w:sz w:val="20"/>
          <w:szCs w:val="20"/>
          <w:lang w:eastAsia="nl-BE"/>
        </w:rPr>
      </w:pPr>
    </w:p>
    <w:p w14:paraId="3F2CA2DD" w14:textId="54434F96" w:rsidR="00E8360C" w:rsidRPr="00F36DE4" w:rsidRDefault="00E8360C" w:rsidP="001A6560">
      <w:pPr>
        <w:ind w:left="360"/>
        <w:rPr>
          <w:rFonts w:eastAsia="Times New Roman" w:cs="Segoe UI"/>
          <w:sz w:val="20"/>
          <w:szCs w:val="20"/>
          <w:lang w:eastAsia="nl-BE"/>
        </w:rPr>
      </w:pPr>
    </w:p>
    <w:p w14:paraId="355120BC" w14:textId="1399FD00" w:rsidR="00E8360C" w:rsidRPr="00F36DE4" w:rsidRDefault="00E8360C" w:rsidP="001A6560">
      <w:pPr>
        <w:ind w:left="360"/>
        <w:rPr>
          <w:rFonts w:eastAsia="Times New Roman" w:cs="Segoe UI"/>
          <w:sz w:val="20"/>
          <w:szCs w:val="20"/>
          <w:lang w:eastAsia="nl-BE"/>
        </w:rPr>
      </w:pPr>
    </w:p>
    <w:p w14:paraId="158BB02F" w14:textId="77777777" w:rsidR="00E8360C" w:rsidRPr="00F36DE4" w:rsidRDefault="00E8360C" w:rsidP="001A6560">
      <w:pPr>
        <w:ind w:left="360"/>
        <w:rPr>
          <w:rFonts w:eastAsia="Times New Roman" w:cs="Segoe UI"/>
          <w:sz w:val="20"/>
          <w:szCs w:val="20"/>
          <w:lang w:eastAsia="nl-BE"/>
        </w:rPr>
      </w:pPr>
    </w:p>
    <w:p w14:paraId="1B7D6EB5" w14:textId="77777777" w:rsidR="001A6560" w:rsidRPr="005E534F" w:rsidRDefault="001A6560" w:rsidP="001A6560">
      <w:pPr>
        <w:pStyle w:val="Titre2"/>
        <w:rPr>
          <w:rFonts w:ascii="Georgia" w:hAnsi="Georgia"/>
          <w:sz w:val="22"/>
          <w:szCs w:val="22"/>
        </w:rPr>
      </w:pPr>
      <w:bookmarkStart w:id="194" w:name="_Toc52268504"/>
      <w:bookmarkStart w:id="195" w:name="_Toc52533035"/>
      <w:bookmarkStart w:id="196" w:name="_Toc52536039"/>
      <w:bookmarkStart w:id="197" w:name="_Toc114171355"/>
      <w:r w:rsidRPr="005E534F">
        <w:rPr>
          <w:rFonts w:ascii="Georgia" w:hAnsi="Georgia"/>
          <w:sz w:val="22"/>
          <w:szCs w:val="22"/>
        </w:rPr>
        <w:lastRenderedPageBreak/>
        <w:t>Déclaration intégrité soumissionnaires</w:t>
      </w:r>
      <w:bookmarkEnd w:id="194"/>
      <w:bookmarkEnd w:id="195"/>
      <w:bookmarkEnd w:id="196"/>
      <w:bookmarkEnd w:id="197"/>
    </w:p>
    <w:p w14:paraId="360CE481" w14:textId="77777777" w:rsidR="001A6560" w:rsidRPr="00F36DE4" w:rsidRDefault="001A6560" w:rsidP="001A6560">
      <w:pPr>
        <w:widowControl w:val="0"/>
        <w:suppressAutoHyphens/>
        <w:spacing w:before="60" w:after="60" w:line="288" w:lineRule="auto"/>
        <w:jc w:val="both"/>
        <w:rPr>
          <w:kern w:val="18"/>
          <w:sz w:val="20"/>
        </w:rPr>
      </w:pPr>
      <w:r w:rsidRPr="00F36DE4">
        <w:rPr>
          <w:kern w:val="18"/>
          <w:sz w:val="20"/>
        </w:rPr>
        <w:t xml:space="preserve">Par la présente, je / nous, agissant en ma/notre qualité de représentant(s) légal/légaux du soumissionnaire précité, déclare/rons ce qui suit : </w:t>
      </w:r>
    </w:p>
    <w:p w14:paraId="27A6FF08" w14:textId="77777777" w:rsidR="001A6560" w:rsidRPr="00F36DE4" w:rsidRDefault="001A6560" w:rsidP="001A6560">
      <w:pPr>
        <w:numPr>
          <w:ilvl w:val="0"/>
          <w:numId w:val="15"/>
        </w:numPr>
        <w:spacing w:after="0" w:line="280" w:lineRule="auto"/>
        <w:jc w:val="both"/>
      </w:pPr>
      <w:r w:rsidRPr="00F36DE4">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C92AB66" w14:textId="77777777" w:rsidR="001A6560" w:rsidRPr="00F36DE4" w:rsidRDefault="001A6560" w:rsidP="001A6560">
      <w:pPr>
        <w:numPr>
          <w:ilvl w:val="0"/>
          <w:numId w:val="15"/>
        </w:numPr>
        <w:spacing w:after="0" w:line="280" w:lineRule="auto"/>
        <w:jc w:val="both"/>
      </w:pPr>
      <w:r w:rsidRPr="00F36DE4">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1C64B90" w14:textId="77777777" w:rsidR="001A6560" w:rsidRPr="00F36DE4" w:rsidRDefault="001A6560" w:rsidP="001A6560">
      <w:pPr>
        <w:numPr>
          <w:ilvl w:val="0"/>
          <w:numId w:val="15"/>
        </w:numPr>
        <w:spacing w:after="0" w:line="280" w:lineRule="auto"/>
        <w:jc w:val="both"/>
      </w:pPr>
      <w:r w:rsidRPr="00F36DE4">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1F4D8F2F" w14:textId="77777777" w:rsidR="001A6560" w:rsidRPr="00F36DE4" w:rsidRDefault="001A6560" w:rsidP="001A6560">
      <w:pPr>
        <w:widowControl w:val="0"/>
        <w:suppressAutoHyphens/>
        <w:spacing w:before="60" w:after="60" w:line="288" w:lineRule="auto"/>
        <w:jc w:val="both"/>
        <w:rPr>
          <w:kern w:val="18"/>
          <w:sz w:val="20"/>
        </w:rPr>
      </w:pPr>
    </w:p>
    <w:p w14:paraId="7D7AB691" w14:textId="77777777" w:rsidR="001A6560" w:rsidRPr="00F36DE4" w:rsidRDefault="001A6560" w:rsidP="001A6560">
      <w:pPr>
        <w:widowControl w:val="0"/>
        <w:suppressAutoHyphens/>
        <w:spacing w:before="60" w:after="60" w:line="288" w:lineRule="auto"/>
        <w:jc w:val="both"/>
        <w:rPr>
          <w:kern w:val="18"/>
          <w:sz w:val="20"/>
        </w:rPr>
      </w:pPr>
      <w:r w:rsidRPr="00F36DE4">
        <w:rPr>
          <w:kern w:val="18"/>
          <w:sz w:val="20"/>
        </w:rPr>
        <w:t xml:space="preserve">Si le marché précité devait être attribué au soumissionnaire, je/nous déclare/rons, par ailleurs, marquer mon/notre accord avec les dispositions suivantes : </w:t>
      </w:r>
    </w:p>
    <w:p w14:paraId="67BAD73A" w14:textId="77777777" w:rsidR="001A6560" w:rsidRPr="00F36DE4" w:rsidRDefault="001A6560" w:rsidP="001A6560">
      <w:pPr>
        <w:numPr>
          <w:ilvl w:val="0"/>
          <w:numId w:val="16"/>
        </w:numPr>
        <w:spacing w:after="0" w:line="280" w:lineRule="auto"/>
        <w:jc w:val="both"/>
      </w:pPr>
      <w:r w:rsidRPr="00F36DE4">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5DFC456" w14:textId="77777777" w:rsidR="001A6560" w:rsidRPr="00F36DE4" w:rsidRDefault="001A6560" w:rsidP="001A6560">
      <w:pPr>
        <w:numPr>
          <w:ilvl w:val="0"/>
          <w:numId w:val="16"/>
        </w:numPr>
        <w:spacing w:after="0" w:line="280" w:lineRule="auto"/>
        <w:jc w:val="both"/>
      </w:pPr>
      <w:r w:rsidRPr="00F36DE4">
        <w:t>Tout contrat (marché public) sera résilié, dès lors qu’il s’avérerait que l’attribution du contrat ou son exécution aurait donné lieu à l’obtention ou l’offre des avantages appréciables en argent précités.</w:t>
      </w:r>
    </w:p>
    <w:p w14:paraId="747BB8CF" w14:textId="77777777" w:rsidR="001A6560" w:rsidRPr="00F36DE4" w:rsidRDefault="001A6560" w:rsidP="001A6560">
      <w:pPr>
        <w:numPr>
          <w:ilvl w:val="0"/>
          <w:numId w:val="16"/>
        </w:numPr>
        <w:spacing w:after="0" w:line="280" w:lineRule="auto"/>
        <w:jc w:val="both"/>
      </w:pPr>
      <w:r w:rsidRPr="00F36DE4">
        <w:t>Tout manquement à se conformer à une ou plusieurs des clauses déontologiques aboutira à l’exclusion du contractant du présent marché et d’autres marchés publics pour Enabel.</w:t>
      </w:r>
    </w:p>
    <w:p w14:paraId="496DC56D" w14:textId="77777777" w:rsidR="001A6560" w:rsidRPr="00F36DE4" w:rsidRDefault="001A6560" w:rsidP="001A6560">
      <w:pPr>
        <w:spacing w:after="0" w:line="280" w:lineRule="auto"/>
        <w:ind w:left="720"/>
        <w:jc w:val="both"/>
      </w:pPr>
    </w:p>
    <w:p w14:paraId="133BB38D" w14:textId="77777777" w:rsidR="001A6560" w:rsidRPr="00F36DE4" w:rsidRDefault="001A6560" w:rsidP="001A6560">
      <w:pPr>
        <w:widowControl w:val="0"/>
        <w:suppressAutoHyphens/>
        <w:spacing w:before="60" w:after="60" w:line="288" w:lineRule="auto"/>
        <w:jc w:val="both"/>
        <w:rPr>
          <w:kern w:val="18"/>
          <w:szCs w:val="21"/>
        </w:rPr>
      </w:pPr>
      <w:r w:rsidRPr="00F36DE4">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463F09A" w14:textId="77777777" w:rsidR="001A6560" w:rsidRPr="00F36DE4" w:rsidRDefault="001A6560" w:rsidP="001A6560">
      <w:pPr>
        <w:spacing w:after="120" w:line="480" w:lineRule="auto"/>
        <w:rPr>
          <w:kern w:val="18"/>
          <w:szCs w:val="21"/>
        </w:rPr>
      </w:pPr>
      <w:r w:rsidRPr="00F36DE4">
        <w:rPr>
          <w:kern w:val="18"/>
          <w:szCs w:val="21"/>
        </w:rPr>
        <w:t xml:space="preserve">Date </w:t>
      </w:r>
    </w:p>
    <w:p w14:paraId="39122F9E" w14:textId="77777777" w:rsidR="001A6560" w:rsidRPr="00F36DE4" w:rsidRDefault="001A6560" w:rsidP="001A6560">
      <w:pPr>
        <w:spacing w:after="120" w:line="480" w:lineRule="auto"/>
        <w:rPr>
          <w:kern w:val="18"/>
          <w:szCs w:val="21"/>
        </w:rPr>
      </w:pPr>
      <w:r w:rsidRPr="00F36DE4">
        <w:rPr>
          <w:kern w:val="18"/>
          <w:szCs w:val="21"/>
        </w:rPr>
        <w:t xml:space="preserve">Localisation </w:t>
      </w:r>
    </w:p>
    <w:p w14:paraId="09B99AFE" w14:textId="681AFF4F" w:rsidR="001A6560" w:rsidRPr="00F36DE4" w:rsidRDefault="001A6560" w:rsidP="001A6560">
      <w:pPr>
        <w:spacing w:after="120" w:line="480" w:lineRule="auto"/>
        <w:rPr>
          <w:kern w:val="18"/>
          <w:szCs w:val="21"/>
        </w:rPr>
      </w:pPr>
      <w:r w:rsidRPr="00F36DE4">
        <w:rPr>
          <w:kern w:val="18"/>
          <w:szCs w:val="21"/>
        </w:rPr>
        <w:t xml:space="preserve">Signature </w:t>
      </w:r>
    </w:p>
    <w:p w14:paraId="6EC16658" w14:textId="33E028F2" w:rsidR="00E8360C" w:rsidRPr="00F36DE4" w:rsidRDefault="00E8360C" w:rsidP="001A6560">
      <w:pPr>
        <w:spacing w:after="120" w:line="480" w:lineRule="auto"/>
        <w:rPr>
          <w:kern w:val="18"/>
          <w:szCs w:val="21"/>
        </w:rPr>
      </w:pPr>
    </w:p>
    <w:p w14:paraId="398F9977" w14:textId="77777777" w:rsidR="00E8360C" w:rsidRPr="00F36DE4" w:rsidRDefault="00E8360C" w:rsidP="001A6560">
      <w:pPr>
        <w:spacing w:after="120" w:line="480" w:lineRule="auto"/>
        <w:rPr>
          <w:kern w:val="18"/>
          <w:szCs w:val="21"/>
        </w:rPr>
      </w:pPr>
    </w:p>
    <w:p w14:paraId="307BA68A" w14:textId="77777777" w:rsidR="001A6560" w:rsidRPr="005E534F" w:rsidRDefault="001A6560" w:rsidP="001A6560">
      <w:pPr>
        <w:pStyle w:val="Titre2"/>
        <w:rPr>
          <w:rFonts w:ascii="Georgia" w:hAnsi="Georgia"/>
          <w:sz w:val="22"/>
          <w:szCs w:val="22"/>
        </w:rPr>
      </w:pPr>
      <w:bookmarkStart w:id="198" w:name="_Toc51592073"/>
      <w:bookmarkStart w:id="199" w:name="_Toc52268505"/>
      <w:bookmarkStart w:id="200" w:name="_Toc52533036"/>
      <w:bookmarkStart w:id="201" w:name="_Toc52536040"/>
      <w:bookmarkStart w:id="202" w:name="_Toc114171356"/>
      <w:r w:rsidRPr="005E534F">
        <w:rPr>
          <w:rFonts w:ascii="Georgia" w:hAnsi="Georgia"/>
          <w:sz w:val="22"/>
          <w:szCs w:val="22"/>
        </w:rPr>
        <w:lastRenderedPageBreak/>
        <w:t>Dossier de sélection – capacité économique</w:t>
      </w:r>
      <w:bookmarkEnd w:id="198"/>
      <w:bookmarkEnd w:id="199"/>
      <w:bookmarkEnd w:id="200"/>
      <w:bookmarkEnd w:id="201"/>
      <w:bookmarkEnd w:id="202"/>
      <w:r w:rsidRPr="005E534F">
        <w:rPr>
          <w:rFonts w:ascii="Georgia" w:hAnsi="Georgia"/>
          <w:sz w:val="22"/>
          <w:szCs w:val="22"/>
        </w:rPr>
        <w:t xml:space="preserve"> </w:t>
      </w:r>
    </w:p>
    <w:p w14:paraId="35329EFC" w14:textId="55FDD11C" w:rsidR="00F21430" w:rsidRPr="00F36DE4" w:rsidRDefault="00F21430" w:rsidP="00F21430">
      <w:pPr>
        <w:autoSpaceDE w:val="0"/>
        <w:autoSpaceDN w:val="0"/>
        <w:adjustRightInd w:val="0"/>
        <w:jc w:val="both"/>
        <w:rPr>
          <w:kern w:val="18"/>
          <w:sz w:val="20"/>
        </w:rPr>
      </w:pPr>
      <w:r w:rsidRPr="00F36DE4">
        <w:rPr>
          <w:kern w:val="18"/>
          <w:sz w:val="20"/>
        </w:rPr>
        <w:t xml:space="preserve">Le soumissionnaire doit avoir réalisé, au cours des trois derniers exercices, une moyenne de chiffres d’affaires annuels au moins égale à </w:t>
      </w:r>
      <w:r w:rsidR="003B0079" w:rsidRPr="00912ACB">
        <w:rPr>
          <w:kern w:val="18"/>
          <w:sz w:val="20"/>
          <w:highlight w:val="yellow"/>
        </w:rPr>
        <w:t>1</w:t>
      </w:r>
      <w:r w:rsidR="004D5A6D" w:rsidRPr="00912ACB">
        <w:rPr>
          <w:kern w:val="18"/>
          <w:sz w:val="20"/>
          <w:highlight w:val="yellow"/>
        </w:rPr>
        <w:t>5</w:t>
      </w:r>
      <w:r w:rsidR="003B0079" w:rsidRPr="00912ACB">
        <w:rPr>
          <w:kern w:val="18"/>
          <w:sz w:val="20"/>
          <w:highlight w:val="yellow"/>
        </w:rPr>
        <w:t>0</w:t>
      </w:r>
      <w:r w:rsidRPr="00912ACB">
        <w:rPr>
          <w:kern w:val="18"/>
          <w:sz w:val="20"/>
          <w:highlight w:val="yellow"/>
        </w:rPr>
        <w:t>.000 €.</w:t>
      </w:r>
    </w:p>
    <w:p w14:paraId="3C8D1A8E" w14:textId="696E9C45" w:rsidR="001A6560" w:rsidRPr="00F36DE4" w:rsidRDefault="00F21430" w:rsidP="00F21430">
      <w:pPr>
        <w:rPr>
          <w:kern w:val="18"/>
          <w:sz w:val="20"/>
        </w:rPr>
      </w:pPr>
      <w:r w:rsidRPr="00F36DE4">
        <w:rPr>
          <w:kern w:val="18"/>
          <w:sz w:val="20"/>
        </w:rPr>
        <w:t>Il joindra à son offre une déclaration relative au chiffre d’affaires total réalisé pendant les trois derniers exercices (202</w:t>
      </w:r>
      <w:r w:rsidR="00912ACB">
        <w:rPr>
          <w:kern w:val="18"/>
          <w:sz w:val="20"/>
        </w:rPr>
        <w:t>0</w:t>
      </w:r>
      <w:r w:rsidRPr="00F36DE4">
        <w:rPr>
          <w:kern w:val="18"/>
          <w:sz w:val="20"/>
        </w:rPr>
        <w:t>,202</w:t>
      </w:r>
      <w:r w:rsidR="00912ACB">
        <w:rPr>
          <w:kern w:val="18"/>
          <w:sz w:val="20"/>
        </w:rPr>
        <w:t>1</w:t>
      </w:r>
      <w:r w:rsidRPr="00F36DE4">
        <w:rPr>
          <w:kern w:val="18"/>
          <w:sz w:val="20"/>
        </w:rPr>
        <w:t>,20</w:t>
      </w:r>
      <w:r w:rsidR="00912ACB">
        <w:rPr>
          <w:kern w:val="18"/>
          <w:sz w:val="20"/>
        </w:rPr>
        <w:t>22</w:t>
      </w:r>
      <w:r w:rsidRPr="00F36DE4">
        <w:rPr>
          <w:kern w:val="18"/>
          <w:sz w:val="20"/>
        </w:rPr>
        <w:t>)</w:t>
      </w:r>
    </w:p>
    <w:p w14:paraId="68A99646" w14:textId="68C4504A" w:rsidR="00F21430" w:rsidRPr="00F36DE4" w:rsidRDefault="00F21430" w:rsidP="00F21430">
      <w:pPr>
        <w:rPr>
          <w:rFonts w:cs="Arial"/>
          <w:b/>
          <w:color w:val="404040"/>
          <w:kern w:val="18"/>
          <w:sz w:val="22"/>
          <w:u w:val="single"/>
        </w:rPr>
      </w:pPr>
      <w:r w:rsidRPr="00F36DE4">
        <w:rPr>
          <w:rFonts w:cs="Arial"/>
          <w:b/>
          <w:color w:val="404040"/>
          <w:kern w:val="18"/>
          <w:sz w:val="22"/>
          <w:u w:val="single"/>
        </w:rPr>
        <w:t>Le soumissionnaire doit remplir et signer le tableau ci-dessous</w:t>
      </w:r>
    </w:p>
    <w:tbl>
      <w:tblPr>
        <w:tblpPr w:leftFromText="141" w:rightFromText="141" w:vertAnchor="text" w:horzAnchor="margin" w:tblpY="240"/>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254"/>
        <w:gridCol w:w="1632"/>
        <w:gridCol w:w="1512"/>
        <w:gridCol w:w="2797"/>
      </w:tblGrid>
      <w:tr w:rsidR="00F21430" w:rsidRPr="00F36DE4" w14:paraId="2A8199AF" w14:textId="77777777" w:rsidTr="00997833">
        <w:trPr>
          <w:trHeight w:val="558"/>
        </w:trPr>
        <w:tc>
          <w:tcPr>
            <w:tcW w:w="984" w:type="pct"/>
            <w:shd w:val="clear" w:color="auto" w:fill="BFBFBF"/>
            <w:hideMark/>
          </w:tcPr>
          <w:p w14:paraId="6497C262" w14:textId="77777777" w:rsidR="00F21430" w:rsidRPr="00F36DE4" w:rsidRDefault="00F21430" w:rsidP="00997833">
            <w:pPr>
              <w:jc w:val="center"/>
              <w:rPr>
                <w:rFonts w:cs="Arial"/>
                <w:b/>
                <w:bCs/>
                <w:color w:val="404040"/>
                <w:sz w:val="22"/>
              </w:rPr>
            </w:pPr>
            <w:r w:rsidRPr="00F36DE4">
              <w:rPr>
                <w:rFonts w:cs="Arial"/>
                <w:b/>
                <w:bCs/>
                <w:color w:val="404040"/>
                <w:sz w:val="22"/>
              </w:rPr>
              <w:t xml:space="preserve">Données financières </w:t>
            </w:r>
          </w:p>
        </w:tc>
        <w:tc>
          <w:tcPr>
            <w:tcW w:w="700" w:type="pct"/>
            <w:shd w:val="clear" w:color="auto" w:fill="BFBFBF"/>
            <w:hideMark/>
          </w:tcPr>
          <w:p w14:paraId="2D09102E" w14:textId="4075D17A" w:rsidR="00F21430" w:rsidRPr="00F36DE4" w:rsidRDefault="00F21430" w:rsidP="00997833">
            <w:pPr>
              <w:jc w:val="center"/>
              <w:rPr>
                <w:rFonts w:cs="Arial"/>
                <w:b/>
                <w:bCs/>
                <w:color w:val="404040"/>
                <w:sz w:val="22"/>
              </w:rPr>
            </w:pPr>
            <w:r w:rsidRPr="00F36DE4">
              <w:rPr>
                <w:rFonts w:cs="Arial"/>
                <w:b/>
                <w:bCs/>
                <w:color w:val="404040"/>
                <w:sz w:val="22"/>
              </w:rPr>
              <w:t>20</w:t>
            </w:r>
            <w:r w:rsidR="00912ACB">
              <w:rPr>
                <w:rFonts w:cs="Arial"/>
                <w:b/>
                <w:bCs/>
                <w:color w:val="404040"/>
                <w:sz w:val="22"/>
              </w:rPr>
              <w:t>20</w:t>
            </w:r>
            <w:r w:rsidRPr="00F36DE4">
              <w:rPr>
                <w:rFonts w:cs="Arial"/>
                <w:b/>
                <w:bCs/>
                <w:color w:val="404040"/>
                <w:sz w:val="22"/>
              </w:rPr>
              <w:t xml:space="preserve"> en EURO</w:t>
            </w:r>
          </w:p>
        </w:tc>
        <w:tc>
          <w:tcPr>
            <w:tcW w:w="911" w:type="pct"/>
            <w:shd w:val="clear" w:color="auto" w:fill="BFBFBF"/>
            <w:hideMark/>
          </w:tcPr>
          <w:p w14:paraId="4FBE81BD" w14:textId="1A7EB21B" w:rsidR="00F21430" w:rsidRPr="00F36DE4" w:rsidRDefault="00F21430" w:rsidP="00997833">
            <w:pPr>
              <w:jc w:val="center"/>
              <w:rPr>
                <w:rFonts w:cs="Arial"/>
                <w:b/>
                <w:bCs/>
                <w:color w:val="404040"/>
                <w:sz w:val="22"/>
              </w:rPr>
            </w:pPr>
            <w:r w:rsidRPr="00F36DE4">
              <w:rPr>
                <w:rFonts w:cs="Arial"/>
                <w:b/>
                <w:bCs/>
                <w:color w:val="404040"/>
                <w:sz w:val="22"/>
              </w:rPr>
              <w:t>202</w:t>
            </w:r>
            <w:r w:rsidR="00912ACB">
              <w:rPr>
                <w:rFonts w:cs="Arial"/>
                <w:b/>
                <w:bCs/>
                <w:color w:val="404040"/>
                <w:sz w:val="22"/>
              </w:rPr>
              <w:t>1</w:t>
            </w:r>
            <w:r w:rsidRPr="00F36DE4">
              <w:rPr>
                <w:rFonts w:cs="Arial"/>
                <w:b/>
                <w:bCs/>
                <w:color w:val="404040"/>
                <w:sz w:val="22"/>
              </w:rPr>
              <w:t xml:space="preserve"> en EURO</w:t>
            </w:r>
          </w:p>
        </w:tc>
        <w:tc>
          <w:tcPr>
            <w:tcW w:w="844" w:type="pct"/>
            <w:shd w:val="clear" w:color="auto" w:fill="BFBFBF"/>
            <w:hideMark/>
          </w:tcPr>
          <w:p w14:paraId="5A83FF02" w14:textId="39A9577A" w:rsidR="00F21430" w:rsidRPr="00F36DE4" w:rsidRDefault="00F21430" w:rsidP="00997833">
            <w:pPr>
              <w:jc w:val="center"/>
              <w:rPr>
                <w:rFonts w:cs="Arial"/>
                <w:b/>
                <w:bCs/>
                <w:color w:val="404040"/>
                <w:sz w:val="22"/>
              </w:rPr>
            </w:pPr>
            <w:r w:rsidRPr="00F36DE4">
              <w:rPr>
                <w:rFonts w:cs="Arial"/>
                <w:b/>
                <w:bCs/>
                <w:color w:val="404040"/>
                <w:sz w:val="22"/>
              </w:rPr>
              <w:t>202</w:t>
            </w:r>
            <w:r w:rsidR="00912ACB">
              <w:rPr>
                <w:rFonts w:cs="Arial"/>
                <w:b/>
                <w:bCs/>
                <w:color w:val="404040"/>
                <w:sz w:val="22"/>
              </w:rPr>
              <w:t>2</w:t>
            </w:r>
            <w:r w:rsidRPr="00F36DE4">
              <w:rPr>
                <w:rFonts w:cs="Arial"/>
                <w:b/>
                <w:bCs/>
                <w:color w:val="404040"/>
                <w:sz w:val="22"/>
              </w:rPr>
              <w:t xml:space="preserve"> </w:t>
            </w:r>
            <w:r w:rsidR="00912ACB" w:rsidRPr="00F36DE4">
              <w:rPr>
                <w:rFonts w:cs="Arial"/>
                <w:b/>
                <w:bCs/>
                <w:color w:val="404040"/>
                <w:sz w:val="22"/>
              </w:rPr>
              <w:t>en EURO</w:t>
            </w:r>
          </w:p>
        </w:tc>
        <w:tc>
          <w:tcPr>
            <w:tcW w:w="1561" w:type="pct"/>
            <w:shd w:val="clear" w:color="auto" w:fill="BFBFBF"/>
            <w:hideMark/>
          </w:tcPr>
          <w:p w14:paraId="14DAD748" w14:textId="77777777" w:rsidR="00F21430" w:rsidRPr="00F36DE4" w:rsidRDefault="00F21430" w:rsidP="00997833">
            <w:pPr>
              <w:rPr>
                <w:rFonts w:cs="Arial"/>
                <w:b/>
                <w:bCs/>
                <w:color w:val="404040"/>
                <w:sz w:val="22"/>
              </w:rPr>
            </w:pPr>
            <w:r w:rsidRPr="00F36DE4">
              <w:rPr>
                <w:rFonts w:cs="Arial"/>
                <w:b/>
                <w:bCs/>
                <w:color w:val="404040"/>
                <w:sz w:val="22"/>
              </w:rPr>
              <w:t>Moyenne en EURO</w:t>
            </w:r>
          </w:p>
        </w:tc>
      </w:tr>
      <w:tr w:rsidR="00F21430" w:rsidRPr="00F36DE4" w14:paraId="1A5AC5E2" w14:textId="77777777" w:rsidTr="00997833">
        <w:trPr>
          <w:trHeight w:val="574"/>
        </w:trPr>
        <w:tc>
          <w:tcPr>
            <w:tcW w:w="984" w:type="pct"/>
            <w:shd w:val="clear" w:color="auto" w:fill="auto"/>
            <w:hideMark/>
          </w:tcPr>
          <w:p w14:paraId="48F18EB6" w14:textId="77777777" w:rsidR="00F21430" w:rsidRPr="00F36DE4" w:rsidRDefault="00F21430" w:rsidP="00997833">
            <w:pPr>
              <w:rPr>
                <w:rFonts w:cs="Arial"/>
                <w:color w:val="404040"/>
                <w:sz w:val="22"/>
              </w:rPr>
            </w:pPr>
            <w:r w:rsidRPr="00F36DE4">
              <w:rPr>
                <w:rFonts w:cs="Arial"/>
                <w:color w:val="404040"/>
                <w:sz w:val="22"/>
              </w:rPr>
              <w:t xml:space="preserve">Chiffre d’affaires annuel, à l'exclusion du présent marché </w:t>
            </w:r>
          </w:p>
        </w:tc>
        <w:tc>
          <w:tcPr>
            <w:tcW w:w="700" w:type="pct"/>
            <w:shd w:val="clear" w:color="auto" w:fill="auto"/>
            <w:hideMark/>
          </w:tcPr>
          <w:p w14:paraId="75FCC889" w14:textId="77777777" w:rsidR="00F21430" w:rsidRPr="00F36DE4" w:rsidRDefault="00F21430" w:rsidP="00997833">
            <w:pPr>
              <w:rPr>
                <w:rFonts w:cs="Arial"/>
                <w:color w:val="404040"/>
                <w:sz w:val="22"/>
              </w:rPr>
            </w:pPr>
            <w:r w:rsidRPr="00F36DE4">
              <w:rPr>
                <w:rFonts w:cs="Arial"/>
                <w:color w:val="404040"/>
                <w:sz w:val="22"/>
              </w:rPr>
              <w:t xml:space="preserve"> </w:t>
            </w:r>
          </w:p>
        </w:tc>
        <w:tc>
          <w:tcPr>
            <w:tcW w:w="911" w:type="pct"/>
            <w:shd w:val="clear" w:color="auto" w:fill="auto"/>
            <w:hideMark/>
          </w:tcPr>
          <w:p w14:paraId="7DA62999" w14:textId="77777777" w:rsidR="00F21430" w:rsidRPr="00F36DE4" w:rsidRDefault="00F21430" w:rsidP="00997833">
            <w:pPr>
              <w:rPr>
                <w:rFonts w:cs="Arial"/>
                <w:color w:val="404040"/>
                <w:sz w:val="22"/>
              </w:rPr>
            </w:pPr>
            <w:r w:rsidRPr="00F36DE4">
              <w:rPr>
                <w:rFonts w:cs="Arial"/>
                <w:color w:val="404040"/>
                <w:sz w:val="22"/>
              </w:rPr>
              <w:t xml:space="preserve"> </w:t>
            </w:r>
          </w:p>
        </w:tc>
        <w:tc>
          <w:tcPr>
            <w:tcW w:w="844" w:type="pct"/>
            <w:shd w:val="clear" w:color="auto" w:fill="auto"/>
            <w:hideMark/>
          </w:tcPr>
          <w:p w14:paraId="6A96E045" w14:textId="77777777" w:rsidR="00F21430" w:rsidRPr="00F36DE4" w:rsidRDefault="00F21430" w:rsidP="00997833">
            <w:pPr>
              <w:rPr>
                <w:rFonts w:cs="Arial"/>
                <w:color w:val="404040"/>
                <w:sz w:val="22"/>
              </w:rPr>
            </w:pPr>
            <w:r w:rsidRPr="00F36DE4">
              <w:rPr>
                <w:rFonts w:cs="Arial"/>
                <w:color w:val="404040"/>
                <w:sz w:val="22"/>
              </w:rPr>
              <w:t xml:space="preserve"> </w:t>
            </w:r>
          </w:p>
        </w:tc>
        <w:tc>
          <w:tcPr>
            <w:tcW w:w="1561" w:type="pct"/>
            <w:shd w:val="clear" w:color="auto" w:fill="auto"/>
            <w:hideMark/>
          </w:tcPr>
          <w:p w14:paraId="3926A37D" w14:textId="77777777" w:rsidR="00F21430" w:rsidRPr="00F36DE4" w:rsidRDefault="00F21430" w:rsidP="00997833">
            <w:pPr>
              <w:rPr>
                <w:rFonts w:cs="Arial"/>
                <w:color w:val="404040"/>
                <w:sz w:val="22"/>
              </w:rPr>
            </w:pPr>
            <w:r w:rsidRPr="00F36DE4">
              <w:rPr>
                <w:rFonts w:cs="Arial"/>
                <w:color w:val="404040"/>
                <w:sz w:val="22"/>
              </w:rPr>
              <w:t xml:space="preserve"> </w:t>
            </w:r>
          </w:p>
        </w:tc>
      </w:tr>
      <w:tr w:rsidR="00F21430" w:rsidRPr="00F36DE4" w14:paraId="44012D5E" w14:textId="77777777" w:rsidTr="00997833">
        <w:trPr>
          <w:trHeight w:val="574"/>
        </w:trPr>
        <w:tc>
          <w:tcPr>
            <w:tcW w:w="984" w:type="pct"/>
            <w:shd w:val="clear" w:color="auto" w:fill="auto"/>
            <w:hideMark/>
          </w:tcPr>
          <w:p w14:paraId="27662FEB" w14:textId="77777777" w:rsidR="00F21430" w:rsidRPr="00F36DE4" w:rsidRDefault="00F21430" w:rsidP="00997833">
            <w:pPr>
              <w:rPr>
                <w:rFonts w:cs="Arial"/>
                <w:color w:val="404040"/>
                <w:sz w:val="22"/>
              </w:rPr>
            </w:pPr>
            <w:r w:rsidRPr="00F36DE4">
              <w:rPr>
                <w:rFonts w:cs="Arial"/>
                <w:color w:val="404040"/>
                <w:sz w:val="22"/>
              </w:rPr>
              <w:t xml:space="preserve">Chiffre d’affaires annuel, lié au domaine du présent marché </w:t>
            </w:r>
          </w:p>
        </w:tc>
        <w:tc>
          <w:tcPr>
            <w:tcW w:w="700" w:type="pct"/>
            <w:shd w:val="clear" w:color="auto" w:fill="auto"/>
            <w:hideMark/>
          </w:tcPr>
          <w:p w14:paraId="1649026C" w14:textId="77777777" w:rsidR="00F21430" w:rsidRPr="00F36DE4" w:rsidRDefault="00F21430" w:rsidP="00997833">
            <w:pPr>
              <w:rPr>
                <w:rFonts w:cs="Arial"/>
                <w:color w:val="404040"/>
                <w:sz w:val="22"/>
              </w:rPr>
            </w:pPr>
            <w:r w:rsidRPr="00F36DE4">
              <w:rPr>
                <w:rFonts w:cs="Arial"/>
                <w:color w:val="404040"/>
                <w:sz w:val="22"/>
              </w:rPr>
              <w:t xml:space="preserve"> </w:t>
            </w:r>
          </w:p>
        </w:tc>
        <w:tc>
          <w:tcPr>
            <w:tcW w:w="911" w:type="pct"/>
            <w:shd w:val="clear" w:color="auto" w:fill="auto"/>
            <w:hideMark/>
          </w:tcPr>
          <w:p w14:paraId="09EE979E" w14:textId="77777777" w:rsidR="00F21430" w:rsidRPr="00F36DE4" w:rsidRDefault="00F21430" w:rsidP="00997833">
            <w:pPr>
              <w:rPr>
                <w:rFonts w:cs="Arial"/>
                <w:color w:val="404040"/>
                <w:sz w:val="22"/>
              </w:rPr>
            </w:pPr>
            <w:r w:rsidRPr="00F36DE4">
              <w:rPr>
                <w:rFonts w:cs="Arial"/>
                <w:color w:val="404040"/>
                <w:sz w:val="22"/>
              </w:rPr>
              <w:t xml:space="preserve"> </w:t>
            </w:r>
          </w:p>
        </w:tc>
        <w:tc>
          <w:tcPr>
            <w:tcW w:w="844" w:type="pct"/>
            <w:shd w:val="clear" w:color="auto" w:fill="auto"/>
            <w:hideMark/>
          </w:tcPr>
          <w:p w14:paraId="213B4C96" w14:textId="77777777" w:rsidR="00F21430" w:rsidRPr="00F36DE4" w:rsidRDefault="00F21430" w:rsidP="00997833">
            <w:pPr>
              <w:rPr>
                <w:rFonts w:cs="Arial"/>
                <w:color w:val="404040"/>
                <w:sz w:val="22"/>
              </w:rPr>
            </w:pPr>
            <w:r w:rsidRPr="00F36DE4">
              <w:rPr>
                <w:rFonts w:cs="Arial"/>
                <w:color w:val="404040"/>
                <w:sz w:val="22"/>
              </w:rPr>
              <w:t xml:space="preserve"> </w:t>
            </w:r>
          </w:p>
        </w:tc>
        <w:tc>
          <w:tcPr>
            <w:tcW w:w="1561" w:type="pct"/>
            <w:shd w:val="clear" w:color="auto" w:fill="auto"/>
            <w:hideMark/>
          </w:tcPr>
          <w:p w14:paraId="7AF5D534" w14:textId="77777777" w:rsidR="00F21430" w:rsidRPr="00F36DE4" w:rsidRDefault="00F21430" w:rsidP="00997833">
            <w:pPr>
              <w:rPr>
                <w:rFonts w:cs="Arial"/>
                <w:color w:val="404040"/>
                <w:sz w:val="22"/>
              </w:rPr>
            </w:pPr>
            <w:r w:rsidRPr="00F36DE4">
              <w:rPr>
                <w:rFonts w:cs="Arial"/>
                <w:color w:val="404040"/>
                <w:sz w:val="22"/>
              </w:rPr>
              <w:t xml:space="preserve"> </w:t>
            </w:r>
          </w:p>
        </w:tc>
      </w:tr>
    </w:tbl>
    <w:p w14:paraId="4E490AC3" w14:textId="5F595430" w:rsidR="00F21430" w:rsidRPr="00F36DE4" w:rsidRDefault="00F21430" w:rsidP="00F21430"/>
    <w:p w14:paraId="00FF8FBB" w14:textId="6739A7B0" w:rsidR="00F21430" w:rsidRPr="00F36DE4" w:rsidRDefault="00F21430" w:rsidP="00F21430"/>
    <w:p w14:paraId="17041B0B" w14:textId="77777777" w:rsidR="00F21430" w:rsidRPr="00F36DE4" w:rsidRDefault="00F21430" w:rsidP="00F21430">
      <w:pPr>
        <w:rPr>
          <w:rFonts w:cs="Arial"/>
          <w:color w:val="404040"/>
          <w:sz w:val="22"/>
        </w:rPr>
      </w:pPr>
      <w:r w:rsidRPr="00F36DE4">
        <w:rPr>
          <w:rFonts w:cs="Arial"/>
          <w:b/>
          <w:bCs/>
          <w:color w:val="404040"/>
          <w:sz w:val="22"/>
          <w:u w:val="single"/>
        </w:rPr>
        <w:t>Signature originale</w:t>
      </w:r>
      <w:r w:rsidRPr="00F36DE4">
        <w:rPr>
          <w:rFonts w:cs="Arial"/>
          <w:color w:val="404040"/>
          <w:sz w:val="22"/>
        </w:rPr>
        <w:t xml:space="preserve"> du mandataire habilité </w:t>
      </w:r>
    </w:p>
    <w:p w14:paraId="138E4240" w14:textId="77777777" w:rsidR="00F21430" w:rsidRPr="00F36DE4" w:rsidRDefault="00F21430" w:rsidP="00F21430">
      <w:pPr>
        <w:rPr>
          <w:rFonts w:cs="Arial"/>
          <w:color w:val="404040"/>
          <w:sz w:val="22"/>
        </w:rPr>
      </w:pPr>
      <w:r w:rsidRPr="00F36DE4">
        <w:rPr>
          <w:rFonts w:cs="Arial"/>
          <w:color w:val="404040"/>
          <w:sz w:val="22"/>
        </w:rPr>
        <w:t>Nom et situation du mandataire habilité</w:t>
      </w:r>
    </w:p>
    <w:p w14:paraId="53904F24" w14:textId="77777777" w:rsidR="00F21430" w:rsidRPr="00F36DE4" w:rsidRDefault="00F21430" w:rsidP="00F21430">
      <w:pPr>
        <w:rPr>
          <w:rFonts w:cs="Arial"/>
          <w:color w:val="404040"/>
          <w:sz w:val="22"/>
        </w:rPr>
      </w:pPr>
      <w:r w:rsidRPr="00F36DE4">
        <w:rPr>
          <w:rFonts w:cs="Arial"/>
          <w:color w:val="404040"/>
          <w:sz w:val="22"/>
        </w:rPr>
        <w:t>………………………………</w:t>
      </w:r>
    </w:p>
    <w:p w14:paraId="6238F344" w14:textId="77777777" w:rsidR="00F21430" w:rsidRPr="00F36DE4" w:rsidRDefault="00F21430" w:rsidP="00F21430">
      <w:pPr>
        <w:rPr>
          <w:rFonts w:cs="Arial"/>
          <w:color w:val="404040"/>
          <w:sz w:val="22"/>
        </w:rPr>
      </w:pPr>
      <w:r w:rsidRPr="00F36DE4">
        <w:rPr>
          <w:rFonts w:cs="Arial"/>
          <w:color w:val="404040"/>
          <w:sz w:val="22"/>
        </w:rPr>
        <w:t>Lieu, date :</w:t>
      </w:r>
    </w:p>
    <w:p w14:paraId="29E2F1F7" w14:textId="7AE89872" w:rsidR="00F21430" w:rsidRPr="00F36DE4" w:rsidRDefault="00F21430" w:rsidP="00F21430"/>
    <w:p w14:paraId="482D3D22" w14:textId="1D9EACF8" w:rsidR="00F21430" w:rsidRPr="00F36DE4" w:rsidRDefault="00F21430" w:rsidP="00F21430"/>
    <w:p w14:paraId="6B5E79B6" w14:textId="573A524F" w:rsidR="00F21430" w:rsidRPr="00F36DE4" w:rsidRDefault="00F21430" w:rsidP="00F21430"/>
    <w:p w14:paraId="73748015" w14:textId="02FC9F4E" w:rsidR="00F21430" w:rsidRPr="00F36DE4" w:rsidRDefault="00F21430" w:rsidP="00F21430"/>
    <w:p w14:paraId="307820D2" w14:textId="5FE1E5BD" w:rsidR="00F21430" w:rsidRPr="00F36DE4" w:rsidRDefault="00F21430" w:rsidP="00F21430"/>
    <w:p w14:paraId="78375D6C" w14:textId="7D849ED7" w:rsidR="00F21430" w:rsidRPr="00F36DE4" w:rsidRDefault="00F21430" w:rsidP="00F21430"/>
    <w:p w14:paraId="63CE96AA" w14:textId="01DF805B" w:rsidR="00F21430" w:rsidRPr="00F36DE4" w:rsidRDefault="00F21430" w:rsidP="00F21430"/>
    <w:p w14:paraId="764BD6D5" w14:textId="34D50D41" w:rsidR="00F21430" w:rsidRPr="00F36DE4" w:rsidRDefault="00F21430" w:rsidP="00F21430"/>
    <w:p w14:paraId="6C6A5758" w14:textId="722A0042" w:rsidR="00F21430" w:rsidRPr="00F36DE4" w:rsidRDefault="00F21430" w:rsidP="00F21430"/>
    <w:p w14:paraId="5058E321" w14:textId="5431A78D" w:rsidR="00F21430" w:rsidRPr="00F36DE4" w:rsidRDefault="00F21430" w:rsidP="00F21430"/>
    <w:p w14:paraId="0FF5A34B" w14:textId="34DE6269" w:rsidR="00F21430" w:rsidRPr="00F36DE4" w:rsidRDefault="00F21430" w:rsidP="00F21430"/>
    <w:p w14:paraId="5272312E" w14:textId="395E0EC5" w:rsidR="00F21430" w:rsidRPr="00F36DE4" w:rsidRDefault="00F21430" w:rsidP="00F21430"/>
    <w:p w14:paraId="68696C69" w14:textId="5CE82E4C" w:rsidR="00F21430" w:rsidRPr="00F36DE4" w:rsidRDefault="00F21430" w:rsidP="00F21430"/>
    <w:p w14:paraId="0C407CBA" w14:textId="7FAB2E58" w:rsidR="001A6560" w:rsidRPr="004E126F" w:rsidRDefault="001A6560" w:rsidP="001A6560">
      <w:pPr>
        <w:pStyle w:val="Titre2"/>
        <w:rPr>
          <w:rFonts w:ascii="Georgia" w:eastAsia="Calibri" w:hAnsi="Georgia"/>
          <w:b w:val="0"/>
          <w:color w:val="auto"/>
          <w:kern w:val="18"/>
          <w:sz w:val="22"/>
          <w:szCs w:val="22"/>
        </w:rPr>
      </w:pPr>
      <w:bookmarkStart w:id="203" w:name="_Toc51592074"/>
      <w:bookmarkStart w:id="204" w:name="_Toc52268506"/>
      <w:bookmarkStart w:id="205" w:name="_Toc52533037"/>
      <w:bookmarkStart w:id="206" w:name="_Toc52536041"/>
      <w:bookmarkStart w:id="207" w:name="_Toc114171357"/>
      <w:r w:rsidRPr="004E126F">
        <w:rPr>
          <w:rFonts w:ascii="Georgia" w:hAnsi="Georgia"/>
          <w:color w:val="auto"/>
          <w:sz w:val="22"/>
          <w:szCs w:val="22"/>
        </w:rPr>
        <w:lastRenderedPageBreak/>
        <w:t>Dossier de sélection</w:t>
      </w:r>
      <w:r w:rsidR="005A05E0" w:rsidRPr="004E126F">
        <w:rPr>
          <w:rFonts w:ascii="Georgia" w:hAnsi="Georgia"/>
          <w:color w:val="auto"/>
          <w:sz w:val="22"/>
          <w:szCs w:val="22"/>
        </w:rPr>
        <w:t>-</w:t>
      </w:r>
      <w:r w:rsidRPr="004E126F">
        <w:rPr>
          <w:rFonts w:ascii="Georgia" w:hAnsi="Georgia"/>
          <w:color w:val="auto"/>
          <w:sz w:val="22"/>
          <w:szCs w:val="22"/>
        </w:rPr>
        <w:t xml:space="preserve"> </w:t>
      </w:r>
      <w:bookmarkEnd w:id="203"/>
      <w:bookmarkEnd w:id="204"/>
      <w:bookmarkEnd w:id="205"/>
      <w:bookmarkEnd w:id="206"/>
      <w:r w:rsidR="005A05E0" w:rsidRPr="004E126F">
        <w:rPr>
          <w:rFonts w:ascii="Georgia" w:hAnsi="Georgia"/>
          <w:color w:val="auto"/>
          <w:sz w:val="22"/>
          <w:szCs w:val="22"/>
        </w:rPr>
        <w:t>Composition de l’équipe proposée</w:t>
      </w:r>
      <w:bookmarkEnd w:id="207"/>
    </w:p>
    <w:p w14:paraId="2F6C2E61" w14:textId="160A69A6" w:rsidR="001C14CE" w:rsidRPr="00F36DE4" w:rsidRDefault="001C14CE" w:rsidP="001C14CE">
      <w:pPr>
        <w:rPr>
          <w:b/>
          <w:bCs/>
          <w:kern w:val="18"/>
          <w:sz w:val="20"/>
        </w:rPr>
      </w:pPr>
      <w:r w:rsidRPr="00F36DE4">
        <w:rPr>
          <w:kern w:val="18"/>
          <w:sz w:val="20"/>
        </w:rPr>
        <w:t>Le soumissionnaire doit joindre à son offre les CV signé (suivant le modèle</w:t>
      </w:r>
      <w:r w:rsidR="005A05E0" w:rsidRPr="00F36DE4">
        <w:rPr>
          <w:kern w:val="18"/>
          <w:sz w:val="20"/>
        </w:rPr>
        <w:t xml:space="preserve"> ci</w:t>
      </w:r>
      <w:r w:rsidR="007625A6">
        <w:rPr>
          <w:kern w:val="18"/>
          <w:sz w:val="20"/>
        </w:rPr>
        <w:t>-</w:t>
      </w:r>
      <w:r w:rsidR="005A05E0" w:rsidRPr="00F36DE4">
        <w:rPr>
          <w:kern w:val="18"/>
          <w:sz w:val="20"/>
        </w:rPr>
        <w:t xml:space="preserve"> après</w:t>
      </w:r>
      <w:r w:rsidRPr="00F36DE4">
        <w:rPr>
          <w:kern w:val="18"/>
          <w:sz w:val="20"/>
        </w:rPr>
        <w:t xml:space="preserve">), des membres de son personnel qui répondent aux </w:t>
      </w:r>
      <w:r w:rsidRPr="00F36DE4">
        <w:rPr>
          <w:b/>
          <w:bCs/>
          <w:kern w:val="18"/>
          <w:sz w:val="20"/>
        </w:rPr>
        <w:t>exigences minimale</w:t>
      </w:r>
      <w:r w:rsidR="007625A6">
        <w:rPr>
          <w:b/>
          <w:bCs/>
          <w:kern w:val="18"/>
          <w:sz w:val="20"/>
        </w:rPr>
        <w:t>s</w:t>
      </w:r>
      <w:r w:rsidRPr="00F36DE4">
        <w:rPr>
          <w:b/>
          <w:bCs/>
          <w:kern w:val="18"/>
          <w:sz w:val="20"/>
        </w:rPr>
        <w:t xml:space="preserve"> conformément aux TDRs</w:t>
      </w:r>
      <w:r w:rsidR="005A05E0" w:rsidRPr="00F36DE4">
        <w:rPr>
          <w:b/>
          <w:bCs/>
          <w:kern w:val="18"/>
          <w:sz w:val="20"/>
        </w:rPr>
        <w:t>.</w:t>
      </w:r>
    </w:p>
    <w:p w14:paraId="555B86F8" w14:textId="77777777" w:rsidR="005A05E0" w:rsidRPr="00F36DE4" w:rsidRDefault="005A05E0" w:rsidP="005A05E0">
      <w:pPr>
        <w:rPr>
          <w:kern w:val="18"/>
          <w:sz w:val="20"/>
        </w:rPr>
      </w:pPr>
      <w:r w:rsidRPr="00F36DE4">
        <w:rPr>
          <w:kern w:val="18"/>
          <w:sz w:val="20"/>
        </w:rPr>
        <w:t>Enabel se réserve le droit de vérifier la sincérité des informations fournies sur les CV et attestations.</w:t>
      </w:r>
    </w:p>
    <w:p w14:paraId="13F266B9" w14:textId="2452C39A" w:rsidR="005A05E0" w:rsidRPr="00F36DE4" w:rsidRDefault="005A05E0" w:rsidP="005A05E0">
      <w:pPr>
        <w:rPr>
          <w:kern w:val="18"/>
          <w:sz w:val="20"/>
        </w:rPr>
      </w:pPr>
      <w:r w:rsidRPr="00F36DE4">
        <w:rPr>
          <w:kern w:val="18"/>
          <w:sz w:val="20"/>
        </w:rPr>
        <w:t>Pour rappel, le CV de chaque Technicien devra se limiter à 7 pages et un seul CV doit être fourni pour chaque poste.</w:t>
      </w:r>
    </w:p>
    <w:p w14:paraId="0CC7A1FB" w14:textId="77777777" w:rsidR="0016520F" w:rsidRPr="00F36DE4" w:rsidRDefault="0016520F" w:rsidP="0016520F">
      <w:pPr>
        <w:pStyle w:val="Titre3"/>
        <w:numPr>
          <w:ilvl w:val="0"/>
          <w:numId w:val="0"/>
        </w:numPr>
        <w:rPr>
          <w:rFonts w:ascii="Georgia" w:hAnsi="Georgia"/>
          <w:lang w:val="fr-BE"/>
        </w:rPr>
      </w:pPr>
      <w:bookmarkStart w:id="208" w:name="_Toc101793086"/>
      <w:bookmarkStart w:id="209" w:name="_Toc114171358"/>
      <w:r w:rsidRPr="00F36DE4">
        <w:rPr>
          <w:rFonts w:ascii="Georgia" w:hAnsi="Georgia"/>
          <w:lang w:val="fr-BE"/>
        </w:rPr>
        <w:t>Modèle de CV</w:t>
      </w:r>
      <w:bookmarkEnd w:id="208"/>
      <w:bookmarkEnd w:id="209"/>
    </w:p>
    <w:p w14:paraId="619DD54D" w14:textId="77777777" w:rsidR="0016520F" w:rsidRPr="00F36DE4" w:rsidRDefault="0016520F" w:rsidP="0016520F">
      <w:pPr>
        <w:spacing w:after="600" w:line="240" w:lineRule="auto"/>
        <w:jc w:val="center"/>
        <w:rPr>
          <w:rFonts w:eastAsia="MS Mincho"/>
          <w:b/>
          <w:color w:val="auto"/>
          <w:sz w:val="24"/>
          <w:szCs w:val="24"/>
          <w:lang w:eastAsia="ja-JP"/>
        </w:rPr>
      </w:pPr>
      <w:r w:rsidRPr="00F36DE4">
        <w:rPr>
          <w:rFonts w:eastAsia="MS Mincho"/>
          <w:b/>
          <w:color w:val="auto"/>
          <w:sz w:val="24"/>
          <w:szCs w:val="24"/>
          <w:lang w:eastAsia="ja-JP"/>
        </w:rPr>
        <w:t>CURRICULUM VITAE (III)</w:t>
      </w:r>
    </w:p>
    <w:p w14:paraId="7F0CD0DF" w14:textId="77777777" w:rsidR="0016520F" w:rsidRPr="00F36DE4" w:rsidRDefault="0016520F" w:rsidP="0016520F">
      <w:pPr>
        <w:spacing w:after="240" w:line="240" w:lineRule="auto"/>
        <w:jc w:val="both"/>
        <w:rPr>
          <w:rFonts w:eastAsia="MS Mincho"/>
          <w:color w:val="auto"/>
          <w:sz w:val="20"/>
          <w:szCs w:val="20"/>
          <w:lang w:eastAsia="ja-JP"/>
        </w:rPr>
      </w:pPr>
      <w:r w:rsidRPr="00F36DE4">
        <w:rPr>
          <w:rFonts w:eastAsia="MS Mincho"/>
          <w:color w:val="auto"/>
          <w:sz w:val="20"/>
          <w:szCs w:val="20"/>
          <w:lang w:eastAsia="ja-JP"/>
        </w:rPr>
        <w:t xml:space="preserve">Position proposée pour ce Marché : </w:t>
      </w:r>
      <w:r w:rsidRPr="00F36DE4">
        <w:rPr>
          <w:rFonts w:eastAsia="MS Mincho"/>
          <w:color w:val="auto"/>
          <w:sz w:val="20"/>
          <w:szCs w:val="20"/>
          <w:highlight w:val="lightGray"/>
          <w:lang w:eastAsia="ja-JP"/>
        </w:rPr>
        <w:t>..............................................</w:t>
      </w:r>
    </w:p>
    <w:p w14:paraId="29B5FC6A" w14:textId="77777777" w:rsidR="0016520F" w:rsidRPr="00F36DE4" w:rsidRDefault="0016520F" w:rsidP="0016520F">
      <w:pPr>
        <w:tabs>
          <w:tab w:val="left" w:pos="3119"/>
        </w:tabs>
        <w:spacing w:after="120" w:line="240" w:lineRule="auto"/>
        <w:ind w:left="567" w:hanging="567"/>
        <w:jc w:val="both"/>
        <w:rPr>
          <w:rFonts w:eastAsia="MS Mincho"/>
          <w:b/>
          <w:color w:val="auto"/>
          <w:sz w:val="20"/>
          <w:szCs w:val="20"/>
          <w:lang w:eastAsia="ja-JP"/>
        </w:rPr>
      </w:pPr>
      <w:r w:rsidRPr="00F36DE4">
        <w:rPr>
          <w:rFonts w:eastAsia="MS Mincho"/>
          <w:b/>
          <w:color w:val="auto"/>
          <w:sz w:val="20"/>
          <w:szCs w:val="20"/>
          <w:lang w:eastAsia="ja-JP"/>
        </w:rPr>
        <w:t>1.</w:t>
      </w:r>
      <w:r w:rsidRPr="00F36DE4">
        <w:rPr>
          <w:rFonts w:eastAsia="MS Mincho"/>
          <w:b/>
          <w:color w:val="auto"/>
          <w:sz w:val="20"/>
          <w:szCs w:val="20"/>
          <w:lang w:eastAsia="ja-JP"/>
        </w:rPr>
        <w:tab/>
        <w:t>NOM :</w:t>
      </w:r>
      <w:r w:rsidRPr="00F36DE4">
        <w:rPr>
          <w:rFonts w:eastAsia="MS Mincho"/>
          <w:b/>
          <w:color w:val="auto"/>
          <w:sz w:val="20"/>
          <w:szCs w:val="20"/>
          <w:lang w:eastAsia="ja-JP"/>
        </w:rPr>
        <w:tab/>
      </w:r>
    </w:p>
    <w:p w14:paraId="45A13CA8" w14:textId="77777777" w:rsidR="0016520F" w:rsidRPr="00F36DE4" w:rsidRDefault="0016520F" w:rsidP="0016520F">
      <w:pPr>
        <w:tabs>
          <w:tab w:val="left" w:pos="3119"/>
        </w:tabs>
        <w:spacing w:after="120" w:line="240" w:lineRule="auto"/>
        <w:ind w:left="567" w:hanging="567"/>
        <w:jc w:val="both"/>
        <w:rPr>
          <w:rFonts w:eastAsia="MS Mincho"/>
          <w:b/>
          <w:color w:val="auto"/>
          <w:sz w:val="20"/>
          <w:szCs w:val="20"/>
          <w:lang w:eastAsia="ja-JP"/>
        </w:rPr>
      </w:pPr>
      <w:r w:rsidRPr="00F36DE4">
        <w:rPr>
          <w:rFonts w:eastAsia="MS Mincho"/>
          <w:b/>
          <w:color w:val="auto"/>
          <w:sz w:val="20"/>
          <w:szCs w:val="20"/>
          <w:lang w:eastAsia="ja-JP"/>
        </w:rPr>
        <w:t>2.</w:t>
      </w:r>
      <w:r w:rsidRPr="00F36DE4">
        <w:rPr>
          <w:rFonts w:eastAsia="MS Mincho"/>
          <w:b/>
          <w:color w:val="auto"/>
          <w:sz w:val="20"/>
          <w:szCs w:val="20"/>
          <w:lang w:eastAsia="ja-JP"/>
        </w:rPr>
        <w:tab/>
        <w:t>DATE DE NAISSANCE :</w:t>
      </w:r>
      <w:r w:rsidRPr="00F36DE4">
        <w:rPr>
          <w:rFonts w:eastAsia="MS Mincho"/>
          <w:b/>
          <w:color w:val="auto"/>
          <w:sz w:val="20"/>
          <w:szCs w:val="20"/>
          <w:lang w:eastAsia="ja-JP"/>
        </w:rPr>
        <w:tab/>
      </w:r>
    </w:p>
    <w:p w14:paraId="55A0E42D" w14:textId="77777777" w:rsidR="0016520F" w:rsidRPr="00F36DE4" w:rsidRDefault="0016520F" w:rsidP="0016520F">
      <w:pPr>
        <w:tabs>
          <w:tab w:val="left" w:pos="3119"/>
        </w:tabs>
        <w:spacing w:after="120" w:line="240" w:lineRule="auto"/>
        <w:ind w:left="567" w:hanging="567"/>
        <w:jc w:val="both"/>
        <w:rPr>
          <w:rFonts w:eastAsia="MS Mincho"/>
          <w:b/>
          <w:color w:val="auto"/>
          <w:sz w:val="20"/>
          <w:szCs w:val="20"/>
          <w:lang w:eastAsia="ja-JP"/>
        </w:rPr>
      </w:pPr>
      <w:r w:rsidRPr="00F36DE4">
        <w:rPr>
          <w:rFonts w:eastAsia="MS Mincho"/>
          <w:b/>
          <w:color w:val="auto"/>
          <w:sz w:val="20"/>
          <w:szCs w:val="20"/>
          <w:lang w:eastAsia="ja-JP"/>
        </w:rPr>
        <w:t>3.</w:t>
      </w:r>
      <w:r w:rsidRPr="00F36DE4">
        <w:rPr>
          <w:rFonts w:eastAsia="MS Mincho"/>
          <w:b/>
          <w:color w:val="auto"/>
          <w:sz w:val="20"/>
          <w:szCs w:val="20"/>
          <w:lang w:eastAsia="ja-JP"/>
        </w:rPr>
        <w:tab/>
        <w:t>NATIONALITÉ :</w:t>
      </w:r>
      <w:r w:rsidRPr="00F36DE4">
        <w:rPr>
          <w:rFonts w:eastAsia="MS Mincho"/>
          <w:b/>
          <w:color w:val="auto"/>
          <w:sz w:val="20"/>
          <w:szCs w:val="20"/>
          <w:lang w:eastAsia="ja-JP"/>
        </w:rPr>
        <w:tab/>
      </w:r>
    </w:p>
    <w:p w14:paraId="185E88D0" w14:textId="77777777" w:rsidR="0016520F" w:rsidRPr="00F36DE4" w:rsidRDefault="0016520F" w:rsidP="0016520F">
      <w:pPr>
        <w:tabs>
          <w:tab w:val="left" w:pos="3119"/>
        </w:tabs>
        <w:spacing w:after="120" w:line="240" w:lineRule="auto"/>
        <w:ind w:left="567" w:hanging="567"/>
        <w:jc w:val="both"/>
        <w:rPr>
          <w:rFonts w:eastAsia="MS Mincho"/>
          <w:b/>
          <w:color w:val="auto"/>
          <w:sz w:val="20"/>
          <w:szCs w:val="20"/>
          <w:lang w:eastAsia="ja-JP"/>
        </w:rPr>
      </w:pPr>
      <w:r w:rsidRPr="00F36DE4">
        <w:rPr>
          <w:rFonts w:eastAsia="MS Mincho"/>
          <w:b/>
          <w:color w:val="auto"/>
          <w:sz w:val="20"/>
          <w:szCs w:val="20"/>
          <w:lang w:eastAsia="ja-JP"/>
        </w:rPr>
        <w:t>4.</w:t>
      </w:r>
      <w:r w:rsidRPr="00F36DE4">
        <w:rPr>
          <w:rFonts w:eastAsia="MS Mincho"/>
          <w:b/>
          <w:color w:val="auto"/>
          <w:sz w:val="20"/>
          <w:szCs w:val="20"/>
          <w:lang w:eastAsia="ja-JP"/>
        </w:rPr>
        <w:tab/>
        <w:t>PROFESSION :</w:t>
      </w:r>
      <w:r w:rsidRPr="00F36DE4">
        <w:rPr>
          <w:rFonts w:eastAsia="MS Mincho"/>
          <w:b/>
          <w:color w:val="auto"/>
          <w:sz w:val="20"/>
          <w:szCs w:val="20"/>
          <w:lang w:eastAsia="ja-JP"/>
        </w:rPr>
        <w:tab/>
      </w:r>
    </w:p>
    <w:p w14:paraId="7DB34DB4" w14:textId="77777777" w:rsidR="0016520F" w:rsidRPr="00F36DE4" w:rsidRDefault="0016520F" w:rsidP="0016520F">
      <w:pPr>
        <w:tabs>
          <w:tab w:val="left" w:pos="3119"/>
        </w:tabs>
        <w:spacing w:after="240" w:line="240" w:lineRule="auto"/>
        <w:ind w:left="567" w:hanging="567"/>
        <w:jc w:val="both"/>
        <w:rPr>
          <w:rFonts w:eastAsia="MS Mincho"/>
          <w:b/>
          <w:color w:val="auto"/>
          <w:sz w:val="20"/>
          <w:szCs w:val="20"/>
          <w:lang w:eastAsia="ja-JP"/>
        </w:rPr>
      </w:pPr>
      <w:r w:rsidRPr="00F36DE4">
        <w:rPr>
          <w:rFonts w:eastAsia="MS Mincho"/>
          <w:b/>
          <w:color w:val="auto"/>
          <w:sz w:val="20"/>
          <w:szCs w:val="20"/>
          <w:lang w:eastAsia="ja-JP"/>
        </w:rPr>
        <w:t>5.</w:t>
      </w:r>
      <w:r w:rsidRPr="00F36DE4">
        <w:rPr>
          <w:rFonts w:eastAsia="MS Mincho"/>
          <w:b/>
          <w:color w:val="auto"/>
          <w:sz w:val="20"/>
          <w:szCs w:val="20"/>
          <w:lang w:eastAsia="ja-JP"/>
        </w:rPr>
        <w:tab/>
        <w:t>DIPLÔMES :</w:t>
      </w:r>
      <w:r w:rsidRPr="00F36DE4">
        <w:rPr>
          <w:rFonts w:eastAsia="MS Mincho"/>
          <w:b/>
          <w:color w:val="auto"/>
          <w:sz w:val="20"/>
          <w:szCs w:val="20"/>
          <w:lang w:eastAsia="ja-JP"/>
        </w:rPr>
        <w:tab/>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977"/>
        <w:gridCol w:w="4223"/>
      </w:tblGrid>
      <w:tr w:rsidR="0016520F" w:rsidRPr="00F36DE4" w14:paraId="73B79DBD" w14:textId="77777777" w:rsidTr="00997833">
        <w:trPr>
          <w:trHeight w:val="292"/>
          <w:jc w:val="center"/>
        </w:trPr>
        <w:tc>
          <w:tcPr>
            <w:tcW w:w="1842" w:type="dxa"/>
            <w:shd w:val="clear" w:color="auto" w:fill="E6E6E6"/>
            <w:vAlign w:val="center"/>
          </w:tcPr>
          <w:p w14:paraId="62B8F0CB" w14:textId="77777777" w:rsidR="0016520F" w:rsidRPr="00F36DE4" w:rsidRDefault="0016520F" w:rsidP="00997833">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eastAsia="MS Mincho" w:cs="Arial"/>
                <w:b/>
                <w:color w:val="auto"/>
                <w:sz w:val="20"/>
                <w:szCs w:val="20"/>
                <w:lang w:eastAsia="ja-JP"/>
              </w:rPr>
            </w:pPr>
            <w:r w:rsidRPr="00F36DE4">
              <w:rPr>
                <w:rFonts w:eastAsia="MS Mincho" w:cs="Arial"/>
                <w:b/>
                <w:color w:val="auto"/>
                <w:sz w:val="20"/>
                <w:szCs w:val="20"/>
                <w:lang w:eastAsia="ja-JP"/>
              </w:rPr>
              <w:t>Dates (de - à)</w:t>
            </w:r>
          </w:p>
        </w:tc>
        <w:tc>
          <w:tcPr>
            <w:tcW w:w="2977" w:type="dxa"/>
            <w:shd w:val="clear" w:color="auto" w:fill="E6E6E6"/>
            <w:vAlign w:val="center"/>
          </w:tcPr>
          <w:p w14:paraId="6BFA8611" w14:textId="77777777" w:rsidR="0016520F" w:rsidRPr="00F36DE4" w:rsidRDefault="0016520F" w:rsidP="00997833">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eastAsia="MS Mincho" w:cs="Arial"/>
                <w:b/>
                <w:color w:val="auto"/>
                <w:sz w:val="20"/>
                <w:szCs w:val="20"/>
                <w:lang w:eastAsia="ja-JP"/>
              </w:rPr>
            </w:pPr>
            <w:r w:rsidRPr="00F36DE4">
              <w:rPr>
                <w:rFonts w:eastAsia="MS Mincho" w:cs="Arial"/>
                <w:b/>
                <w:color w:val="auto"/>
                <w:sz w:val="20"/>
                <w:szCs w:val="20"/>
                <w:lang w:eastAsia="ja-JP"/>
              </w:rPr>
              <w:t>Université / Institution</w:t>
            </w:r>
          </w:p>
        </w:tc>
        <w:tc>
          <w:tcPr>
            <w:tcW w:w="4223" w:type="dxa"/>
            <w:shd w:val="clear" w:color="auto" w:fill="E6E6E6"/>
            <w:vAlign w:val="center"/>
          </w:tcPr>
          <w:p w14:paraId="04F630B7" w14:textId="77777777" w:rsidR="0016520F" w:rsidRPr="00F36DE4" w:rsidRDefault="0016520F" w:rsidP="00997833">
            <w:pPr>
              <w:tabs>
                <w:tab w:val="left" w:pos="0"/>
              </w:tabs>
              <w:suppressAutoHyphens/>
              <w:spacing w:before="120" w:after="120" w:line="240" w:lineRule="auto"/>
              <w:jc w:val="center"/>
              <w:rPr>
                <w:rFonts w:eastAsia="MS Mincho" w:cs="Arial"/>
                <w:b/>
                <w:color w:val="auto"/>
                <w:sz w:val="20"/>
                <w:szCs w:val="20"/>
                <w:lang w:eastAsia="ja-JP"/>
              </w:rPr>
            </w:pPr>
            <w:r w:rsidRPr="00F36DE4">
              <w:rPr>
                <w:rFonts w:eastAsia="MS Mincho" w:cs="Arial"/>
                <w:b/>
                <w:color w:val="auto"/>
                <w:sz w:val="20"/>
                <w:szCs w:val="20"/>
                <w:lang w:eastAsia="ja-JP"/>
              </w:rPr>
              <w:t>Diplôme(s) obtenu(s)</w:t>
            </w:r>
          </w:p>
        </w:tc>
      </w:tr>
      <w:tr w:rsidR="0016520F" w:rsidRPr="00F36DE4" w14:paraId="05640866" w14:textId="77777777" w:rsidTr="00997833">
        <w:trPr>
          <w:trHeight w:val="269"/>
          <w:jc w:val="center"/>
        </w:trPr>
        <w:tc>
          <w:tcPr>
            <w:tcW w:w="1842" w:type="dxa"/>
            <w:vAlign w:val="center"/>
          </w:tcPr>
          <w:p w14:paraId="662B63E1" w14:textId="77777777" w:rsidR="0016520F" w:rsidRPr="00F36DE4" w:rsidRDefault="0016520F" w:rsidP="00997833">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eastAsia="MS Mincho" w:cs="Arial"/>
                <w:color w:val="auto"/>
                <w:sz w:val="20"/>
                <w:szCs w:val="20"/>
                <w:lang w:eastAsia="ja-JP"/>
              </w:rPr>
            </w:pPr>
          </w:p>
        </w:tc>
        <w:tc>
          <w:tcPr>
            <w:tcW w:w="2977" w:type="dxa"/>
            <w:vAlign w:val="center"/>
          </w:tcPr>
          <w:p w14:paraId="29A39145" w14:textId="77777777" w:rsidR="0016520F" w:rsidRPr="00F36DE4" w:rsidRDefault="0016520F" w:rsidP="00997833">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eastAsia="MS Mincho" w:cs="Arial"/>
                <w:color w:val="auto"/>
                <w:sz w:val="20"/>
                <w:szCs w:val="20"/>
                <w:lang w:eastAsia="ja-JP"/>
              </w:rPr>
            </w:pPr>
          </w:p>
        </w:tc>
        <w:tc>
          <w:tcPr>
            <w:tcW w:w="4223" w:type="dxa"/>
            <w:vAlign w:val="center"/>
          </w:tcPr>
          <w:p w14:paraId="0308D871" w14:textId="77777777" w:rsidR="0016520F" w:rsidRPr="00F36DE4" w:rsidRDefault="0016520F" w:rsidP="00997833">
            <w:pPr>
              <w:tabs>
                <w:tab w:val="left" w:pos="0"/>
              </w:tabs>
              <w:suppressAutoHyphens/>
              <w:spacing w:before="60" w:after="60" w:line="240" w:lineRule="auto"/>
              <w:rPr>
                <w:rFonts w:eastAsia="MS Mincho" w:cs="Arial"/>
                <w:color w:val="auto"/>
                <w:sz w:val="20"/>
                <w:szCs w:val="20"/>
                <w:lang w:eastAsia="ja-JP"/>
              </w:rPr>
            </w:pPr>
          </w:p>
        </w:tc>
      </w:tr>
      <w:tr w:rsidR="0016520F" w:rsidRPr="00F36DE4" w14:paraId="76B5CBDC" w14:textId="77777777" w:rsidTr="00997833">
        <w:trPr>
          <w:trHeight w:val="258"/>
          <w:jc w:val="center"/>
        </w:trPr>
        <w:tc>
          <w:tcPr>
            <w:tcW w:w="1842" w:type="dxa"/>
            <w:vAlign w:val="center"/>
          </w:tcPr>
          <w:p w14:paraId="69A2DE03" w14:textId="77777777" w:rsidR="0016520F" w:rsidRPr="00F36DE4" w:rsidRDefault="0016520F" w:rsidP="00997833">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eastAsia="MS Mincho" w:cs="Arial"/>
                <w:color w:val="auto"/>
                <w:sz w:val="20"/>
                <w:szCs w:val="20"/>
                <w:lang w:eastAsia="ja-JP"/>
              </w:rPr>
            </w:pPr>
          </w:p>
        </w:tc>
        <w:tc>
          <w:tcPr>
            <w:tcW w:w="2977" w:type="dxa"/>
            <w:vAlign w:val="center"/>
          </w:tcPr>
          <w:p w14:paraId="282C0953" w14:textId="77777777" w:rsidR="0016520F" w:rsidRPr="00F36DE4" w:rsidRDefault="0016520F" w:rsidP="00997833">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eastAsia="MS Mincho" w:cs="Arial"/>
                <w:color w:val="auto"/>
                <w:sz w:val="20"/>
                <w:szCs w:val="20"/>
                <w:lang w:eastAsia="ja-JP"/>
              </w:rPr>
            </w:pPr>
          </w:p>
        </w:tc>
        <w:tc>
          <w:tcPr>
            <w:tcW w:w="4223" w:type="dxa"/>
            <w:vAlign w:val="center"/>
          </w:tcPr>
          <w:p w14:paraId="3C6E8374" w14:textId="77777777" w:rsidR="0016520F" w:rsidRPr="00F36DE4" w:rsidRDefault="0016520F" w:rsidP="00997833">
            <w:pPr>
              <w:tabs>
                <w:tab w:val="left" w:pos="0"/>
              </w:tabs>
              <w:suppressAutoHyphens/>
              <w:spacing w:before="60" w:after="60" w:line="240" w:lineRule="auto"/>
              <w:rPr>
                <w:rFonts w:eastAsia="MS Mincho" w:cs="Arial"/>
                <w:color w:val="auto"/>
                <w:sz w:val="20"/>
                <w:szCs w:val="20"/>
                <w:lang w:eastAsia="ja-JP"/>
              </w:rPr>
            </w:pPr>
          </w:p>
        </w:tc>
      </w:tr>
    </w:tbl>
    <w:p w14:paraId="375AA524" w14:textId="77777777" w:rsidR="0016520F" w:rsidRPr="00F36DE4" w:rsidRDefault="0016520F" w:rsidP="0016520F">
      <w:pPr>
        <w:tabs>
          <w:tab w:val="left" w:pos="3119"/>
        </w:tabs>
        <w:spacing w:before="240" w:after="240" w:line="240" w:lineRule="auto"/>
        <w:ind w:left="567" w:hanging="567"/>
        <w:jc w:val="both"/>
        <w:rPr>
          <w:rFonts w:eastAsia="MS Mincho"/>
          <w:b/>
          <w:color w:val="auto"/>
          <w:sz w:val="20"/>
          <w:szCs w:val="20"/>
          <w:lang w:eastAsia="ja-JP"/>
        </w:rPr>
      </w:pPr>
      <w:r w:rsidRPr="00F36DE4">
        <w:rPr>
          <w:rFonts w:eastAsia="MS Mincho"/>
          <w:b/>
          <w:color w:val="auto"/>
          <w:sz w:val="20"/>
          <w:szCs w:val="20"/>
          <w:lang w:eastAsia="ja-JP"/>
        </w:rPr>
        <w:t>6.</w:t>
      </w:r>
      <w:r w:rsidRPr="00F36DE4">
        <w:rPr>
          <w:rFonts w:eastAsia="MS Mincho"/>
          <w:b/>
          <w:color w:val="auto"/>
          <w:sz w:val="20"/>
          <w:szCs w:val="20"/>
          <w:lang w:eastAsia="ja-JP"/>
        </w:rPr>
        <w:tab/>
        <w:t xml:space="preserve">LANGUES : </w:t>
      </w:r>
      <w:r w:rsidRPr="00F36DE4">
        <w:rPr>
          <w:rFonts w:eastAsia="MS Mincho"/>
          <w:color w:val="auto"/>
          <w:sz w:val="20"/>
          <w:szCs w:val="20"/>
          <w:lang w:eastAsia="ja-JP"/>
        </w:rPr>
        <w:t>(Marquer de 1 à 5 pour les connaissances, 1 = notions, 5 = excellent)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11"/>
        <w:gridCol w:w="2268"/>
        <w:gridCol w:w="2268"/>
        <w:gridCol w:w="2223"/>
      </w:tblGrid>
      <w:tr w:rsidR="0016520F" w:rsidRPr="00F36DE4" w14:paraId="79551B73" w14:textId="77777777" w:rsidTr="00997833">
        <w:trPr>
          <w:jc w:val="center"/>
        </w:trPr>
        <w:tc>
          <w:tcPr>
            <w:tcW w:w="2311" w:type="dxa"/>
            <w:shd w:val="clear" w:color="auto" w:fill="E6E6E6"/>
            <w:vAlign w:val="center"/>
          </w:tcPr>
          <w:p w14:paraId="2B7E3769" w14:textId="77777777" w:rsidR="0016520F" w:rsidRPr="00F36DE4" w:rsidRDefault="0016520F" w:rsidP="00997833">
            <w:pPr>
              <w:tabs>
                <w:tab w:val="left" w:pos="0"/>
                <w:tab w:val="left" w:pos="567"/>
                <w:tab w:val="left" w:pos="1133"/>
                <w:tab w:val="left" w:pos="1700"/>
              </w:tabs>
              <w:suppressAutoHyphen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Langue</w:t>
            </w:r>
          </w:p>
        </w:tc>
        <w:tc>
          <w:tcPr>
            <w:tcW w:w="2268" w:type="dxa"/>
            <w:shd w:val="clear" w:color="auto" w:fill="E6E6E6"/>
            <w:vAlign w:val="center"/>
          </w:tcPr>
          <w:p w14:paraId="24208F1D" w14:textId="77777777" w:rsidR="0016520F" w:rsidRPr="00F36DE4" w:rsidRDefault="0016520F" w:rsidP="00997833">
            <w:pPr>
              <w:tabs>
                <w:tab w:val="left" w:pos="0"/>
                <w:tab w:val="left" w:pos="567"/>
                <w:tab w:val="left" w:pos="1133"/>
                <w:tab w:val="left" w:pos="1700"/>
              </w:tabs>
              <w:suppressAutoHyphen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Lu</w:t>
            </w:r>
          </w:p>
        </w:tc>
        <w:tc>
          <w:tcPr>
            <w:tcW w:w="2268" w:type="dxa"/>
            <w:shd w:val="clear" w:color="auto" w:fill="E6E6E6"/>
            <w:vAlign w:val="center"/>
          </w:tcPr>
          <w:p w14:paraId="101F0875" w14:textId="77777777" w:rsidR="0016520F" w:rsidRPr="00F36DE4" w:rsidRDefault="0016520F" w:rsidP="00997833">
            <w:pPr>
              <w:tabs>
                <w:tab w:val="left" w:pos="0"/>
                <w:tab w:val="left" w:pos="567"/>
                <w:tab w:val="left" w:pos="1133"/>
                <w:tab w:val="left" w:pos="1700"/>
              </w:tabs>
              <w:suppressAutoHyphen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Parlé</w:t>
            </w:r>
          </w:p>
        </w:tc>
        <w:tc>
          <w:tcPr>
            <w:tcW w:w="2223" w:type="dxa"/>
            <w:shd w:val="clear" w:color="auto" w:fill="E6E6E6"/>
            <w:vAlign w:val="center"/>
          </w:tcPr>
          <w:p w14:paraId="11941778" w14:textId="77777777" w:rsidR="0016520F" w:rsidRPr="00F36DE4" w:rsidRDefault="0016520F" w:rsidP="00997833">
            <w:pPr>
              <w:tabs>
                <w:tab w:val="left" w:pos="0"/>
                <w:tab w:val="left" w:pos="567"/>
                <w:tab w:val="left" w:pos="1133"/>
                <w:tab w:val="left" w:pos="1700"/>
              </w:tabs>
              <w:suppressAutoHyphen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Écrit</w:t>
            </w:r>
          </w:p>
        </w:tc>
      </w:tr>
      <w:tr w:rsidR="0016520F" w:rsidRPr="00F36DE4" w14:paraId="31FCC25F" w14:textId="77777777" w:rsidTr="00997833">
        <w:trPr>
          <w:jc w:val="center"/>
        </w:trPr>
        <w:tc>
          <w:tcPr>
            <w:tcW w:w="2311" w:type="dxa"/>
            <w:vAlign w:val="center"/>
          </w:tcPr>
          <w:p w14:paraId="510B0835" w14:textId="77777777" w:rsidR="0016520F" w:rsidRPr="00F36DE4" w:rsidRDefault="0016520F" w:rsidP="00997833">
            <w:pPr>
              <w:tabs>
                <w:tab w:val="left" w:pos="0"/>
              </w:tabs>
              <w:suppressAutoHyphens/>
              <w:spacing w:before="60" w:after="60" w:line="240" w:lineRule="auto"/>
              <w:rPr>
                <w:rFonts w:eastAsia="MS Mincho"/>
                <w:color w:val="auto"/>
                <w:sz w:val="20"/>
                <w:szCs w:val="20"/>
                <w:lang w:eastAsia="ja-JP"/>
              </w:rPr>
            </w:pPr>
          </w:p>
        </w:tc>
        <w:tc>
          <w:tcPr>
            <w:tcW w:w="2268" w:type="dxa"/>
            <w:vAlign w:val="center"/>
          </w:tcPr>
          <w:p w14:paraId="2F46B5CB" w14:textId="77777777" w:rsidR="0016520F" w:rsidRPr="00F36DE4" w:rsidRDefault="0016520F" w:rsidP="00997833">
            <w:pPr>
              <w:tabs>
                <w:tab w:val="left" w:pos="0"/>
                <w:tab w:val="left" w:pos="567"/>
                <w:tab w:val="left" w:pos="1133"/>
                <w:tab w:val="left" w:pos="1700"/>
              </w:tabs>
              <w:suppressAutoHyphens/>
              <w:spacing w:before="60" w:after="60" w:line="240" w:lineRule="auto"/>
              <w:rPr>
                <w:rFonts w:eastAsia="MS Mincho"/>
                <w:color w:val="auto"/>
                <w:sz w:val="20"/>
                <w:szCs w:val="20"/>
                <w:lang w:eastAsia="ja-JP"/>
              </w:rPr>
            </w:pPr>
          </w:p>
        </w:tc>
        <w:tc>
          <w:tcPr>
            <w:tcW w:w="2268" w:type="dxa"/>
            <w:vAlign w:val="center"/>
          </w:tcPr>
          <w:p w14:paraId="46B8ECBC" w14:textId="77777777" w:rsidR="0016520F" w:rsidRPr="00F36DE4" w:rsidRDefault="0016520F" w:rsidP="00997833">
            <w:pPr>
              <w:tabs>
                <w:tab w:val="left" w:pos="0"/>
                <w:tab w:val="left" w:pos="567"/>
                <w:tab w:val="left" w:pos="1133"/>
                <w:tab w:val="left" w:pos="1700"/>
              </w:tabs>
              <w:suppressAutoHyphens/>
              <w:spacing w:before="60" w:after="60" w:line="240" w:lineRule="auto"/>
              <w:rPr>
                <w:rFonts w:eastAsia="MS Mincho"/>
                <w:color w:val="auto"/>
                <w:sz w:val="20"/>
                <w:szCs w:val="20"/>
                <w:lang w:eastAsia="ja-JP"/>
              </w:rPr>
            </w:pPr>
          </w:p>
        </w:tc>
        <w:tc>
          <w:tcPr>
            <w:tcW w:w="2223" w:type="dxa"/>
            <w:vAlign w:val="center"/>
          </w:tcPr>
          <w:p w14:paraId="3F5EC6C8" w14:textId="77777777" w:rsidR="0016520F" w:rsidRPr="00F36DE4" w:rsidRDefault="0016520F" w:rsidP="00997833">
            <w:pPr>
              <w:tabs>
                <w:tab w:val="left" w:pos="0"/>
                <w:tab w:val="left" w:pos="567"/>
                <w:tab w:val="left" w:pos="1133"/>
                <w:tab w:val="left" w:pos="1700"/>
              </w:tabs>
              <w:suppressAutoHyphens/>
              <w:spacing w:before="60" w:after="60" w:line="240" w:lineRule="auto"/>
              <w:rPr>
                <w:rFonts w:eastAsia="MS Mincho"/>
                <w:color w:val="auto"/>
                <w:sz w:val="20"/>
                <w:szCs w:val="20"/>
                <w:lang w:eastAsia="ja-JP"/>
              </w:rPr>
            </w:pPr>
          </w:p>
        </w:tc>
      </w:tr>
      <w:tr w:rsidR="0016520F" w:rsidRPr="00F36DE4" w14:paraId="6905F73D" w14:textId="77777777" w:rsidTr="00997833">
        <w:trPr>
          <w:jc w:val="center"/>
        </w:trPr>
        <w:tc>
          <w:tcPr>
            <w:tcW w:w="2311" w:type="dxa"/>
            <w:vAlign w:val="center"/>
          </w:tcPr>
          <w:p w14:paraId="48B97693" w14:textId="77777777" w:rsidR="0016520F" w:rsidRPr="00F36DE4" w:rsidRDefault="0016520F" w:rsidP="00997833">
            <w:pPr>
              <w:tabs>
                <w:tab w:val="left" w:pos="0"/>
              </w:tabs>
              <w:suppressAutoHyphens/>
              <w:spacing w:before="60" w:after="60" w:line="240" w:lineRule="auto"/>
              <w:rPr>
                <w:rFonts w:eastAsia="MS Mincho"/>
                <w:color w:val="auto"/>
                <w:sz w:val="20"/>
                <w:szCs w:val="20"/>
                <w:lang w:eastAsia="ja-JP"/>
              </w:rPr>
            </w:pPr>
          </w:p>
        </w:tc>
        <w:tc>
          <w:tcPr>
            <w:tcW w:w="2268" w:type="dxa"/>
            <w:vAlign w:val="center"/>
          </w:tcPr>
          <w:p w14:paraId="0E06CADC" w14:textId="77777777" w:rsidR="0016520F" w:rsidRPr="00F36DE4" w:rsidRDefault="0016520F" w:rsidP="00997833">
            <w:pPr>
              <w:tabs>
                <w:tab w:val="left" w:pos="0"/>
                <w:tab w:val="left" w:pos="567"/>
                <w:tab w:val="left" w:pos="1133"/>
                <w:tab w:val="left" w:pos="1700"/>
              </w:tabs>
              <w:suppressAutoHyphens/>
              <w:spacing w:before="60" w:after="60" w:line="240" w:lineRule="auto"/>
              <w:rPr>
                <w:rFonts w:eastAsia="MS Mincho"/>
                <w:color w:val="auto"/>
                <w:sz w:val="20"/>
                <w:szCs w:val="20"/>
                <w:lang w:eastAsia="ja-JP"/>
              </w:rPr>
            </w:pPr>
          </w:p>
        </w:tc>
        <w:tc>
          <w:tcPr>
            <w:tcW w:w="2268" w:type="dxa"/>
            <w:vAlign w:val="center"/>
          </w:tcPr>
          <w:p w14:paraId="35A10B27" w14:textId="77777777" w:rsidR="0016520F" w:rsidRPr="00F36DE4" w:rsidRDefault="0016520F" w:rsidP="00997833">
            <w:pPr>
              <w:tabs>
                <w:tab w:val="left" w:pos="0"/>
                <w:tab w:val="left" w:pos="567"/>
                <w:tab w:val="left" w:pos="1133"/>
                <w:tab w:val="left" w:pos="1700"/>
              </w:tabs>
              <w:suppressAutoHyphens/>
              <w:spacing w:before="60" w:after="60" w:line="240" w:lineRule="auto"/>
              <w:rPr>
                <w:rFonts w:eastAsia="MS Mincho"/>
                <w:color w:val="auto"/>
                <w:sz w:val="20"/>
                <w:szCs w:val="20"/>
                <w:lang w:eastAsia="ja-JP"/>
              </w:rPr>
            </w:pPr>
          </w:p>
        </w:tc>
        <w:tc>
          <w:tcPr>
            <w:tcW w:w="2223" w:type="dxa"/>
            <w:vAlign w:val="center"/>
          </w:tcPr>
          <w:p w14:paraId="7E35979A" w14:textId="77777777" w:rsidR="0016520F" w:rsidRPr="00F36DE4" w:rsidRDefault="0016520F" w:rsidP="00997833">
            <w:pPr>
              <w:tabs>
                <w:tab w:val="left" w:pos="0"/>
                <w:tab w:val="left" w:pos="567"/>
                <w:tab w:val="left" w:pos="1133"/>
                <w:tab w:val="left" w:pos="1700"/>
              </w:tabs>
              <w:suppressAutoHyphens/>
              <w:spacing w:before="60" w:after="60" w:line="240" w:lineRule="auto"/>
              <w:rPr>
                <w:rFonts w:eastAsia="MS Mincho"/>
                <w:color w:val="auto"/>
                <w:sz w:val="20"/>
                <w:szCs w:val="20"/>
                <w:lang w:eastAsia="ja-JP"/>
              </w:rPr>
            </w:pPr>
          </w:p>
        </w:tc>
      </w:tr>
      <w:tr w:rsidR="0016520F" w:rsidRPr="00F36DE4" w14:paraId="37135473" w14:textId="77777777" w:rsidTr="00997833">
        <w:trPr>
          <w:jc w:val="center"/>
        </w:trPr>
        <w:tc>
          <w:tcPr>
            <w:tcW w:w="2311" w:type="dxa"/>
            <w:vAlign w:val="center"/>
          </w:tcPr>
          <w:p w14:paraId="24EAC896" w14:textId="77777777" w:rsidR="0016520F" w:rsidRPr="00F36DE4" w:rsidRDefault="0016520F" w:rsidP="00997833">
            <w:pPr>
              <w:tabs>
                <w:tab w:val="left" w:pos="0"/>
              </w:tabs>
              <w:suppressAutoHyphens/>
              <w:spacing w:before="60" w:after="60" w:line="240" w:lineRule="auto"/>
              <w:rPr>
                <w:rFonts w:eastAsia="MS Mincho"/>
                <w:color w:val="auto"/>
                <w:sz w:val="20"/>
                <w:szCs w:val="20"/>
                <w:lang w:eastAsia="ja-JP"/>
              </w:rPr>
            </w:pPr>
          </w:p>
        </w:tc>
        <w:tc>
          <w:tcPr>
            <w:tcW w:w="2268" w:type="dxa"/>
            <w:vAlign w:val="center"/>
          </w:tcPr>
          <w:p w14:paraId="5E1DEBC5" w14:textId="77777777" w:rsidR="0016520F" w:rsidRPr="00F36DE4" w:rsidRDefault="0016520F" w:rsidP="00997833">
            <w:pPr>
              <w:tabs>
                <w:tab w:val="left" w:pos="0"/>
                <w:tab w:val="left" w:pos="567"/>
                <w:tab w:val="left" w:pos="1133"/>
                <w:tab w:val="left" w:pos="1700"/>
              </w:tabs>
              <w:suppressAutoHyphens/>
              <w:spacing w:before="60" w:after="60" w:line="240" w:lineRule="auto"/>
              <w:rPr>
                <w:rFonts w:eastAsia="MS Mincho"/>
                <w:color w:val="auto"/>
                <w:sz w:val="20"/>
                <w:szCs w:val="20"/>
                <w:lang w:eastAsia="ja-JP"/>
              </w:rPr>
            </w:pPr>
          </w:p>
        </w:tc>
        <w:tc>
          <w:tcPr>
            <w:tcW w:w="2268" w:type="dxa"/>
            <w:vAlign w:val="center"/>
          </w:tcPr>
          <w:p w14:paraId="3CEAD722" w14:textId="77777777" w:rsidR="0016520F" w:rsidRPr="00F36DE4" w:rsidRDefault="0016520F" w:rsidP="00997833">
            <w:pPr>
              <w:tabs>
                <w:tab w:val="left" w:pos="0"/>
                <w:tab w:val="left" w:pos="567"/>
                <w:tab w:val="left" w:pos="1133"/>
                <w:tab w:val="left" w:pos="1700"/>
              </w:tabs>
              <w:suppressAutoHyphens/>
              <w:spacing w:before="60" w:after="60" w:line="240" w:lineRule="auto"/>
              <w:rPr>
                <w:rFonts w:eastAsia="MS Mincho"/>
                <w:color w:val="auto"/>
                <w:sz w:val="20"/>
                <w:szCs w:val="20"/>
                <w:lang w:eastAsia="ja-JP"/>
              </w:rPr>
            </w:pPr>
          </w:p>
        </w:tc>
        <w:tc>
          <w:tcPr>
            <w:tcW w:w="2223" w:type="dxa"/>
            <w:vAlign w:val="center"/>
          </w:tcPr>
          <w:p w14:paraId="184C02C7" w14:textId="77777777" w:rsidR="0016520F" w:rsidRPr="00F36DE4" w:rsidRDefault="0016520F" w:rsidP="00997833">
            <w:pPr>
              <w:tabs>
                <w:tab w:val="left" w:pos="0"/>
                <w:tab w:val="left" w:pos="567"/>
                <w:tab w:val="left" w:pos="1133"/>
                <w:tab w:val="left" w:pos="1700"/>
              </w:tabs>
              <w:suppressAutoHyphens/>
              <w:spacing w:before="60" w:after="60" w:line="240" w:lineRule="auto"/>
              <w:rPr>
                <w:rFonts w:eastAsia="MS Mincho"/>
                <w:color w:val="auto"/>
                <w:sz w:val="20"/>
                <w:szCs w:val="20"/>
                <w:lang w:eastAsia="ja-JP"/>
              </w:rPr>
            </w:pPr>
          </w:p>
        </w:tc>
      </w:tr>
    </w:tbl>
    <w:p w14:paraId="7B9B968A" w14:textId="77777777" w:rsidR="0016520F" w:rsidRPr="00F36DE4" w:rsidRDefault="0016520F" w:rsidP="0016520F">
      <w:pPr>
        <w:tabs>
          <w:tab w:val="left" w:pos="3119"/>
          <w:tab w:val="left" w:pos="5387"/>
        </w:tabs>
        <w:spacing w:before="240" w:after="0" w:line="240" w:lineRule="auto"/>
        <w:ind w:left="567" w:hanging="567"/>
        <w:jc w:val="both"/>
        <w:rPr>
          <w:rFonts w:eastAsia="MS Mincho"/>
          <w:b/>
          <w:color w:val="auto"/>
          <w:sz w:val="20"/>
          <w:szCs w:val="20"/>
          <w:lang w:eastAsia="ja-JP"/>
        </w:rPr>
      </w:pPr>
      <w:r w:rsidRPr="00F36DE4">
        <w:rPr>
          <w:rFonts w:eastAsia="MS Mincho"/>
          <w:b/>
          <w:color w:val="auto"/>
          <w:sz w:val="20"/>
          <w:szCs w:val="20"/>
          <w:lang w:eastAsia="ja-JP"/>
        </w:rPr>
        <w:t>7.</w:t>
      </w:r>
      <w:r w:rsidRPr="00F36DE4">
        <w:rPr>
          <w:rFonts w:eastAsia="MS Mincho"/>
          <w:b/>
          <w:color w:val="auto"/>
          <w:sz w:val="20"/>
          <w:szCs w:val="20"/>
          <w:lang w:eastAsia="ja-JP"/>
        </w:rPr>
        <w:tab/>
        <w:t>AUTRES CONNAISSANCES PARTICULIÈRES :</w:t>
      </w:r>
      <w:r w:rsidRPr="00F36DE4">
        <w:rPr>
          <w:rFonts w:eastAsia="MS Mincho"/>
          <w:b/>
          <w:color w:val="auto"/>
          <w:sz w:val="20"/>
          <w:szCs w:val="20"/>
          <w:lang w:eastAsia="ja-JP"/>
        </w:rPr>
        <w:tab/>
      </w:r>
    </w:p>
    <w:p w14:paraId="1AEB3960" w14:textId="77777777" w:rsidR="0016520F" w:rsidRPr="00F36DE4" w:rsidRDefault="0016520F" w:rsidP="0016520F">
      <w:pPr>
        <w:tabs>
          <w:tab w:val="left" w:pos="3402"/>
          <w:tab w:val="left" w:pos="3969"/>
          <w:tab w:val="left" w:pos="5954"/>
        </w:tabs>
        <w:spacing w:after="120" w:line="240" w:lineRule="auto"/>
        <w:ind w:left="567" w:hanging="567"/>
        <w:jc w:val="both"/>
        <w:rPr>
          <w:rFonts w:eastAsia="MS Mincho"/>
          <w:color w:val="auto"/>
          <w:sz w:val="20"/>
          <w:szCs w:val="20"/>
          <w:lang w:eastAsia="ja-JP"/>
        </w:rPr>
      </w:pPr>
      <w:r w:rsidRPr="00F36DE4">
        <w:rPr>
          <w:rFonts w:eastAsia="MS Mincho"/>
          <w:color w:val="auto"/>
          <w:sz w:val="20"/>
          <w:szCs w:val="20"/>
          <w:lang w:eastAsia="ja-JP"/>
        </w:rPr>
        <w:tab/>
        <w:t>(Par exemple connaissances informatiques, etc.)</w:t>
      </w:r>
    </w:p>
    <w:p w14:paraId="4D04DA7C" w14:textId="77777777" w:rsidR="0016520F" w:rsidRPr="00F36DE4" w:rsidRDefault="0016520F" w:rsidP="0016520F">
      <w:pPr>
        <w:tabs>
          <w:tab w:val="left" w:pos="3119"/>
          <w:tab w:val="left" w:pos="5387"/>
        </w:tabs>
        <w:spacing w:before="240" w:after="0" w:line="240" w:lineRule="auto"/>
        <w:ind w:left="567" w:hanging="567"/>
        <w:jc w:val="both"/>
        <w:rPr>
          <w:rFonts w:eastAsia="MS Mincho"/>
          <w:b/>
          <w:color w:val="auto"/>
          <w:sz w:val="20"/>
          <w:szCs w:val="20"/>
          <w:lang w:eastAsia="ja-JP"/>
        </w:rPr>
      </w:pPr>
      <w:r w:rsidRPr="00F36DE4">
        <w:rPr>
          <w:rFonts w:eastAsia="MS Mincho"/>
          <w:b/>
          <w:color w:val="auto"/>
          <w:sz w:val="20"/>
          <w:szCs w:val="20"/>
          <w:lang w:eastAsia="ja-JP"/>
        </w:rPr>
        <w:t>8.</w:t>
      </w:r>
      <w:r w:rsidRPr="00F36DE4">
        <w:rPr>
          <w:rFonts w:eastAsia="MS Mincho"/>
          <w:b/>
          <w:color w:val="auto"/>
          <w:sz w:val="20"/>
          <w:szCs w:val="20"/>
          <w:lang w:eastAsia="ja-JP"/>
        </w:rPr>
        <w:tab/>
        <w:t>SITUATION PROFESSIONNELLE ACTUELLE :</w:t>
      </w:r>
      <w:r w:rsidRPr="00F36DE4">
        <w:rPr>
          <w:rFonts w:eastAsia="MS Mincho"/>
          <w:b/>
          <w:color w:val="auto"/>
          <w:sz w:val="20"/>
          <w:szCs w:val="20"/>
          <w:lang w:eastAsia="ja-JP"/>
        </w:rPr>
        <w:tab/>
      </w:r>
    </w:p>
    <w:p w14:paraId="4E3EB33E" w14:textId="77777777" w:rsidR="0016520F" w:rsidRPr="00F36DE4" w:rsidRDefault="0016520F" w:rsidP="0016520F">
      <w:pPr>
        <w:tabs>
          <w:tab w:val="left" w:pos="3402"/>
          <w:tab w:val="left" w:pos="3969"/>
          <w:tab w:val="left" w:pos="5954"/>
        </w:tabs>
        <w:spacing w:after="120" w:line="240" w:lineRule="auto"/>
        <w:ind w:left="567" w:hanging="567"/>
        <w:jc w:val="both"/>
        <w:rPr>
          <w:rFonts w:eastAsia="MS Mincho"/>
          <w:b/>
          <w:color w:val="auto"/>
          <w:sz w:val="20"/>
          <w:szCs w:val="20"/>
          <w:lang w:eastAsia="ja-JP"/>
        </w:rPr>
      </w:pPr>
      <w:r w:rsidRPr="00F36DE4">
        <w:rPr>
          <w:rFonts w:eastAsia="MS Mincho"/>
          <w:color w:val="auto"/>
          <w:sz w:val="20"/>
          <w:szCs w:val="20"/>
          <w:lang w:eastAsia="ja-JP"/>
        </w:rPr>
        <w:tab/>
        <w:t>(Indépendant, employé (fonction), autre)</w:t>
      </w:r>
    </w:p>
    <w:p w14:paraId="566F3673" w14:textId="77777777" w:rsidR="0016520F" w:rsidRPr="00F36DE4" w:rsidRDefault="0016520F" w:rsidP="0016520F">
      <w:pPr>
        <w:tabs>
          <w:tab w:val="left" w:pos="3119"/>
          <w:tab w:val="left" w:pos="5387"/>
        </w:tabs>
        <w:spacing w:after="120" w:line="240" w:lineRule="auto"/>
        <w:ind w:left="567" w:hanging="567"/>
        <w:jc w:val="both"/>
        <w:rPr>
          <w:rFonts w:eastAsia="MS Mincho"/>
          <w:b/>
          <w:color w:val="auto"/>
          <w:sz w:val="20"/>
          <w:szCs w:val="20"/>
          <w:lang w:eastAsia="ja-JP"/>
        </w:rPr>
      </w:pPr>
      <w:r w:rsidRPr="00F36DE4">
        <w:rPr>
          <w:rFonts w:eastAsia="MS Mincho"/>
          <w:b/>
          <w:color w:val="auto"/>
          <w:sz w:val="20"/>
          <w:szCs w:val="20"/>
          <w:lang w:eastAsia="ja-JP"/>
        </w:rPr>
        <w:t>9.</w:t>
      </w:r>
      <w:r w:rsidRPr="00F36DE4">
        <w:rPr>
          <w:rFonts w:eastAsia="MS Mincho"/>
          <w:b/>
          <w:color w:val="auto"/>
          <w:sz w:val="20"/>
          <w:szCs w:val="20"/>
          <w:lang w:eastAsia="ja-JP"/>
        </w:rPr>
        <w:tab/>
        <w:t>NOMBRE D’ANNÉES D’EXPÉRIENCE :</w:t>
      </w:r>
      <w:r w:rsidRPr="00F36DE4">
        <w:rPr>
          <w:rFonts w:eastAsia="MS Mincho"/>
          <w:b/>
          <w:color w:val="auto"/>
          <w:sz w:val="20"/>
          <w:szCs w:val="20"/>
          <w:lang w:eastAsia="ja-JP"/>
        </w:rPr>
        <w:tab/>
      </w:r>
    </w:p>
    <w:p w14:paraId="4A2A801A" w14:textId="5B812FEC" w:rsidR="00912ACB" w:rsidRDefault="0016520F" w:rsidP="00912ACB">
      <w:pPr>
        <w:tabs>
          <w:tab w:val="left" w:pos="3119"/>
        </w:tabs>
        <w:spacing w:after="240" w:line="240" w:lineRule="auto"/>
        <w:ind w:left="567" w:hanging="567"/>
        <w:jc w:val="both"/>
        <w:rPr>
          <w:rFonts w:eastAsia="MS Mincho"/>
          <w:color w:val="auto"/>
          <w:sz w:val="20"/>
          <w:szCs w:val="20"/>
          <w:lang w:eastAsia="ja-JP"/>
        </w:rPr>
      </w:pPr>
      <w:r w:rsidRPr="00F36DE4">
        <w:rPr>
          <w:rFonts w:eastAsia="MS Mincho"/>
          <w:b/>
          <w:color w:val="auto"/>
          <w:sz w:val="20"/>
          <w:szCs w:val="20"/>
          <w:lang w:eastAsia="ja-JP"/>
        </w:rPr>
        <w:t>10.</w:t>
      </w:r>
      <w:r w:rsidRPr="00F36DE4">
        <w:rPr>
          <w:rFonts w:eastAsia="MS Mincho"/>
          <w:b/>
          <w:color w:val="auto"/>
          <w:sz w:val="20"/>
          <w:szCs w:val="20"/>
          <w:lang w:eastAsia="ja-JP"/>
        </w:rPr>
        <w:tab/>
        <w:t xml:space="preserve">ÉXPÉRIENCE PROFESSIONNELLE GÉNÉRALE : </w:t>
      </w:r>
      <w:r w:rsidRPr="00F36DE4">
        <w:rPr>
          <w:rFonts w:eastAsia="MS Mincho"/>
          <w:color w:val="auto"/>
          <w:sz w:val="20"/>
          <w:szCs w:val="20"/>
          <w:lang w:eastAsia="ja-JP"/>
        </w:rPr>
        <w:t>(Expérience la plus récente en premier)</w:t>
      </w:r>
    </w:p>
    <w:p w14:paraId="701C569A" w14:textId="77777777" w:rsidR="00912ACB" w:rsidRPr="00912ACB" w:rsidRDefault="00912ACB" w:rsidP="00912ACB">
      <w:pPr>
        <w:tabs>
          <w:tab w:val="left" w:pos="3119"/>
        </w:tabs>
        <w:spacing w:after="240" w:line="240" w:lineRule="auto"/>
        <w:ind w:left="567" w:hanging="567"/>
        <w:jc w:val="both"/>
        <w:rPr>
          <w:rFonts w:eastAsia="MS Mincho"/>
          <w:color w:val="auto"/>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9"/>
        <w:gridCol w:w="2385"/>
        <w:gridCol w:w="2101"/>
        <w:gridCol w:w="2299"/>
      </w:tblGrid>
      <w:tr w:rsidR="0016520F" w:rsidRPr="00F36DE4" w14:paraId="3B39EB30" w14:textId="77777777" w:rsidTr="00997833">
        <w:trPr>
          <w:trHeight w:val="549"/>
          <w:jc w:val="center"/>
        </w:trPr>
        <w:tc>
          <w:tcPr>
            <w:tcW w:w="1856" w:type="dxa"/>
            <w:shd w:val="clear" w:color="auto" w:fill="E6E6E6"/>
            <w:vAlign w:val="center"/>
          </w:tcPr>
          <w:p w14:paraId="323979B6" w14:textId="77777777" w:rsidR="0016520F" w:rsidRPr="00F36DE4" w:rsidRDefault="0016520F" w:rsidP="00997833">
            <w:pPr>
              <w:tabs>
                <w:tab w:val="left" w:pos="3402"/>
                <w:tab w:val="left" w:pos="3969"/>
                <w:tab w:val="left" w:pos="5954"/>
              </w:tab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Dates (de - à)</w:t>
            </w:r>
          </w:p>
        </w:tc>
        <w:tc>
          <w:tcPr>
            <w:tcW w:w="2552" w:type="dxa"/>
            <w:shd w:val="clear" w:color="auto" w:fill="E6E6E6"/>
            <w:vAlign w:val="center"/>
          </w:tcPr>
          <w:p w14:paraId="61FF1A6D" w14:textId="77777777" w:rsidR="0016520F" w:rsidRPr="00F36DE4" w:rsidRDefault="0016520F" w:rsidP="00997833">
            <w:pPr>
              <w:tabs>
                <w:tab w:val="left" w:pos="3402"/>
                <w:tab w:val="left" w:pos="3969"/>
                <w:tab w:val="left" w:pos="5954"/>
              </w:tab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Employeur</w:t>
            </w:r>
          </w:p>
        </w:tc>
        <w:tc>
          <w:tcPr>
            <w:tcW w:w="2268" w:type="dxa"/>
            <w:shd w:val="clear" w:color="auto" w:fill="E6E6E6"/>
            <w:vAlign w:val="center"/>
          </w:tcPr>
          <w:p w14:paraId="12A5A33D" w14:textId="77777777" w:rsidR="0016520F" w:rsidRPr="00F36DE4" w:rsidRDefault="0016520F" w:rsidP="00997833">
            <w:pPr>
              <w:tabs>
                <w:tab w:val="left" w:pos="3402"/>
                <w:tab w:val="left" w:pos="3969"/>
                <w:tab w:val="left" w:pos="5954"/>
              </w:tab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Position</w:t>
            </w:r>
          </w:p>
        </w:tc>
        <w:tc>
          <w:tcPr>
            <w:tcW w:w="2382" w:type="dxa"/>
            <w:shd w:val="clear" w:color="auto" w:fill="E6E6E6"/>
            <w:vAlign w:val="center"/>
          </w:tcPr>
          <w:p w14:paraId="77741441" w14:textId="77777777" w:rsidR="0016520F" w:rsidRPr="00F36DE4" w:rsidRDefault="0016520F" w:rsidP="00997833">
            <w:pPr>
              <w:tabs>
                <w:tab w:val="left" w:pos="3402"/>
                <w:tab w:val="left" w:pos="3969"/>
                <w:tab w:val="left" w:pos="5954"/>
              </w:tab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Tâches et responsabilités</w:t>
            </w:r>
          </w:p>
        </w:tc>
      </w:tr>
      <w:tr w:rsidR="0016520F" w:rsidRPr="00F36DE4" w14:paraId="3671201F" w14:textId="77777777" w:rsidTr="00997833">
        <w:trPr>
          <w:jc w:val="center"/>
        </w:trPr>
        <w:tc>
          <w:tcPr>
            <w:tcW w:w="1856" w:type="dxa"/>
            <w:shd w:val="clear" w:color="auto" w:fill="auto"/>
            <w:vAlign w:val="center"/>
          </w:tcPr>
          <w:p w14:paraId="380067BB"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552" w:type="dxa"/>
            <w:shd w:val="clear" w:color="auto" w:fill="auto"/>
            <w:vAlign w:val="center"/>
          </w:tcPr>
          <w:p w14:paraId="02983BDE"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268" w:type="dxa"/>
            <w:shd w:val="clear" w:color="auto" w:fill="auto"/>
            <w:vAlign w:val="center"/>
          </w:tcPr>
          <w:p w14:paraId="253D5957"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382" w:type="dxa"/>
            <w:shd w:val="clear" w:color="auto" w:fill="auto"/>
            <w:vAlign w:val="center"/>
          </w:tcPr>
          <w:p w14:paraId="3D992018"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r>
      <w:tr w:rsidR="0016520F" w:rsidRPr="00F36DE4" w14:paraId="6A2A7574" w14:textId="77777777" w:rsidTr="00997833">
        <w:trPr>
          <w:jc w:val="center"/>
        </w:trPr>
        <w:tc>
          <w:tcPr>
            <w:tcW w:w="1856" w:type="dxa"/>
            <w:shd w:val="clear" w:color="auto" w:fill="auto"/>
            <w:vAlign w:val="center"/>
          </w:tcPr>
          <w:p w14:paraId="2CEA1237"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552" w:type="dxa"/>
            <w:shd w:val="clear" w:color="auto" w:fill="auto"/>
            <w:vAlign w:val="center"/>
          </w:tcPr>
          <w:p w14:paraId="2AC9905D"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268" w:type="dxa"/>
            <w:shd w:val="clear" w:color="auto" w:fill="auto"/>
            <w:vAlign w:val="center"/>
          </w:tcPr>
          <w:p w14:paraId="11B40519"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382" w:type="dxa"/>
            <w:shd w:val="clear" w:color="auto" w:fill="auto"/>
            <w:vAlign w:val="center"/>
          </w:tcPr>
          <w:p w14:paraId="4234443B"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r>
      <w:tr w:rsidR="0016520F" w:rsidRPr="00F36DE4" w14:paraId="6920DC5C" w14:textId="77777777" w:rsidTr="00997833">
        <w:trPr>
          <w:jc w:val="center"/>
        </w:trPr>
        <w:tc>
          <w:tcPr>
            <w:tcW w:w="1856" w:type="dxa"/>
            <w:shd w:val="clear" w:color="auto" w:fill="auto"/>
            <w:vAlign w:val="center"/>
          </w:tcPr>
          <w:p w14:paraId="79E8E42A"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552" w:type="dxa"/>
            <w:shd w:val="clear" w:color="auto" w:fill="auto"/>
            <w:vAlign w:val="center"/>
          </w:tcPr>
          <w:p w14:paraId="76861737"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268" w:type="dxa"/>
            <w:shd w:val="clear" w:color="auto" w:fill="auto"/>
            <w:vAlign w:val="center"/>
          </w:tcPr>
          <w:p w14:paraId="113591D8"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382" w:type="dxa"/>
            <w:shd w:val="clear" w:color="auto" w:fill="auto"/>
            <w:vAlign w:val="center"/>
          </w:tcPr>
          <w:p w14:paraId="4F28BE7F"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r>
    </w:tbl>
    <w:p w14:paraId="2CB2A78A" w14:textId="77777777" w:rsidR="0016520F" w:rsidRPr="00F36DE4" w:rsidRDefault="0016520F" w:rsidP="0016520F">
      <w:pPr>
        <w:tabs>
          <w:tab w:val="left" w:pos="3119"/>
        </w:tabs>
        <w:spacing w:before="240" w:after="240" w:line="240" w:lineRule="auto"/>
        <w:ind w:left="567" w:hanging="567"/>
        <w:rPr>
          <w:rFonts w:eastAsia="MS Mincho"/>
          <w:color w:val="auto"/>
          <w:sz w:val="20"/>
          <w:szCs w:val="20"/>
          <w:lang w:eastAsia="ja-JP"/>
        </w:rPr>
      </w:pPr>
      <w:r w:rsidRPr="00F36DE4">
        <w:rPr>
          <w:rFonts w:eastAsia="MS Mincho"/>
          <w:b/>
          <w:color w:val="auto"/>
          <w:sz w:val="20"/>
          <w:szCs w:val="20"/>
          <w:lang w:eastAsia="ja-JP"/>
        </w:rPr>
        <w:lastRenderedPageBreak/>
        <w:t>11.</w:t>
      </w:r>
      <w:r w:rsidRPr="00F36DE4">
        <w:rPr>
          <w:rFonts w:eastAsia="MS Mincho"/>
          <w:b/>
          <w:color w:val="auto"/>
          <w:sz w:val="20"/>
          <w:szCs w:val="20"/>
          <w:lang w:eastAsia="ja-JP"/>
        </w:rPr>
        <w:tab/>
        <w:t>EXPÉRIENCE SPÉCIFIQUE EN RELATION AVEC CE MARCHÉ :</w:t>
      </w:r>
      <w:r w:rsidRPr="00F36DE4">
        <w:rPr>
          <w:rFonts w:eastAsia="MS Mincho"/>
          <w:b/>
          <w:color w:val="auto"/>
          <w:sz w:val="20"/>
          <w:szCs w:val="20"/>
          <w:lang w:eastAsia="ja-JP"/>
        </w:rPr>
        <w:br/>
      </w:r>
      <w:r w:rsidRPr="00F36DE4">
        <w:rPr>
          <w:rFonts w:eastAsia="MS Mincho"/>
          <w:color w:val="auto"/>
          <w:sz w:val="20"/>
          <w:szCs w:val="20"/>
          <w:lang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2484"/>
        <w:gridCol w:w="2272"/>
        <w:gridCol w:w="2057"/>
      </w:tblGrid>
      <w:tr w:rsidR="0016520F" w:rsidRPr="00F36DE4" w14:paraId="63D677B8" w14:textId="77777777" w:rsidTr="00997833">
        <w:trPr>
          <w:jc w:val="center"/>
        </w:trPr>
        <w:tc>
          <w:tcPr>
            <w:tcW w:w="1837" w:type="dxa"/>
            <w:shd w:val="clear" w:color="auto" w:fill="E6E6E6"/>
            <w:vAlign w:val="center"/>
          </w:tcPr>
          <w:p w14:paraId="5CD2251C" w14:textId="77777777" w:rsidR="0016520F" w:rsidRPr="00F36DE4" w:rsidRDefault="0016520F" w:rsidP="00997833">
            <w:pPr>
              <w:tabs>
                <w:tab w:val="left" w:pos="3402"/>
                <w:tab w:val="left" w:pos="3969"/>
                <w:tab w:val="left" w:pos="5954"/>
              </w:tab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Dates (de - à)</w:t>
            </w:r>
          </w:p>
        </w:tc>
        <w:tc>
          <w:tcPr>
            <w:tcW w:w="2776" w:type="dxa"/>
            <w:shd w:val="clear" w:color="auto" w:fill="E6E6E6"/>
            <w:vAlign w:val="center"/>
          </w:tcPr>
          <w:p w14:paraId="04E6840F" w14:textId="77777777" w:rsidR="0016520F" w:rsidRPr="00F36DE4" w:rsidRDefault="0016520F" w:rsidP="00997833">
            <w:pPr>
              <w:tabs>
                <w:tab w:val="left" w:pos="3402"/>
                <w:tab w:val="left" w:pos="3969"/>
                <w:tab w:val="left" w:pos="5954"/>
              </w:tab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Client</w:t>
            </w:r>
          </w:p>
        </w:tc>
        <w:tc>
          <w:tcPr>
            <w:tcW w:w="2335" w:type="dxa"/>
            <w:shd w:val="clear" w:color="auto" w:fill="E6E6E6"/>
            <w:vAlign w:val="center"/>
          </w:tcPr>
          <w:p w14:paraId="1A64E19C" w14:textId="77777777" w:rsidR="0016520F" w:rsidRPr="00F36DE4" w:rsidRDefault="0016520F" w:rsidP="00997833">
            <w:pPr>
              <w:tabs>
                <w:tab w:val="left" w:pos="3402"/>
                <w:tab w:val="left" w:pos="3969"/>
                <w:tab w:val="left" w:pos="5954"/>
              </w:tab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Description du Contrat/mission</w:t>
            </w:r>
          </w:p>
        </w:tc>
        <w:tc>
          <w:tcPr>
            <w:tcW w:w="2104" w:type="dxa"/>
            <w:shd w:val="clear" w:color="auto" w:fill="E6E6E6"/>
            <w:vAlign w:val="center"/>
          </w:tcPr>
          <w:p w14:paraId="2B2FCCF4" w14:textId="77777777" w:rsidR="0016520F" w:rsidRPr="00F36DE4" w:rsidRDefault="0016520F" w:rsidP="00997833">
            <w:pPr>
              <w:tabs>
                <w:tab w:val="left" w:pos="3402"/>
                <w:tab w:val="left" w:pos="3969"/>
                <w:tab w:val="left" w:pos="5954"/>
              </w:tabs>
              <w:spacing w:before="120" w:after="120" w:line="240" w:lineRule="auto"/>
              <w:jc w:val="center"/>
              <w:rPr>
                <w:rFonts w:eastAsia="MS Mincho"/>
                <w:b/>
                <w:color w:val="auto"/>
                <w:sz w:val="20"/>
                <w:szCs w:val="20"/>
                <w:lang w:eastAsia="ja-JP"/>
              </w:rPr>
            </w:pPr>
            <w:r w:rsidRPr="00F36DE4">
              <w:rPr>
                <w:rFonts w:eastAsia="MS Mincho"/>
                <w:b/>
                <w:color w:val="auto"/>
                <w:sz w:val="20"/>
                <w:szCs w:val="20"/>
                <w:lang w:eastAsia="ja-JP"/>
              </w:rPr>
              <w:t>Tâches et responsabilités</w:t>
            </w:r>
          </w:p>
        </w:tc>
      </w:tr>
      <w:tr w:rsidR="0016520F" w:rsidRPr="00F36DE4" w14:paraId="41A42C41" w14:textId="77777777" w:rsidTr="00997833">
        <w:trPr>
          <w:jc w:val="center"/>
        </w:trPr>
        <w:tc>
          <w:tcPr>
            <w:tcW w:w="1837" w:type="dxa"/>
            <w:shd w:val="clear" w:color="auto" w:fill="auto"/>
            <w:vAlign w:val="center"/>
          </w:tcPr>
          <w:p w14:paraId="35BBA7D5"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776" w:type="dxa"/>
            <w:shd w:val="clear" w:color="auto" w:fill="auto"/>
            <w:vAlign w:val="center"/>
          </w:tcPr>
          <w:p w14:paraId="7B2275FC"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335" w:type="dxa"/>
            <w:shd w:val="clear" w:color="auto" w:fill="auto"/>
            <w:vAlign w:val="center"/>
          </w:tcPr>
          <w:p w14:paraId="74153C0E"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104" w:type="dxa"/>
            <w:shd w:val="clear" w:color="auto" w:fill="auto"/>
            <w:vAlign w:val="center"/>
          </w:tcPr>
          <w:p w14:paraId="6DADDA7F"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r>
      <w:tr w:rsidR="0016520F" w:rsidRPr="00F36DE4" w14:paraId="56E79081" w14:textId="77777777" w:rsidTr="00997833">
        <w:trPr>
          <w:jc w:val="center"/>
        </w:trPr>
        <w:tc>
          <w:tcPr>
            <w:tcW w:w="1837" w:type="dxa"/>
            <w:shd w:val="clear" w:color="auto" w:fill="auto"/>
            <w:vAlign w:val="center"/>
          </w:tcPr>
          <w:p w14:paraId="524285AA"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776" w:type="dxa"/>
            <w:shd w:val="clear" w:color="auto" w:fill="auto"/>
            <w:vAlign w:val="center"/>
          </w:tcPr>
          <w:p w14:paraId="5D0EB29B"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335" w:type="dxa"/>
            <w:shd w:val="clear" w:color="auto" w:fill="auto"/>
            <w:vAlign w:val="center"/>
          </w:tcPr>
          <w:p w14:paraId="17E6DB13"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c>
          <w:tcPr>
            <w:tcW w:w="2104" w:type="dxa"/>
            <w:shd w:val="clear" w:color="auto" w:fill="auto"/>
            <w:vAlign w:val="center"/>
          </w:tcPr>
          <w:p w14:paraId="0E6F178F" w14:textId="77777777" w:rsidR="0016520F" w:rsidRPr="00F36DE4" w:rsidRDefault="0016520F" w:rsidP="00997833">
            <w:pPr>
              <w:tabs>
                <w:tab w:val="left" w:pos="3402"/>
                <w:tab w:val="left" w:pos="3969"/>
                <w:tab w:val="left" w:pos="5954"/>
              </w:tabs>
              <w:spacing w:before="60" w:after="60" w:line="240" w:lineRule="auto"/>
              <w:rPr>
                <w:rFonts w:eastAsia="MS Mincho"/>
                <w:color w:val="auto"/>
                <w:sz w:val="20"/>
                <w:szCs w:val="20"/>
                <w:lang w:eastAsia="ja-JP"/>
              </w:rPr>
            </w:pPr>
          </w:p>
        </w:tc>
      </w:tr>
    </w:tbl>
    <w:p w14:paraId="1626BB59" w14:textId="2D4F48BF" w:rsidR="0016520F" w:rsidRPr="004E126F" w:rsidRDefault="0016520F" w:rsidP="005A05E0">
      <w:pPr>
        <w:rPr>
          <w:color w:val="auto"/>
          <w:kern w:val="18"/>
          <w:sz w:val="20"/>
        </w:rPr>
      </w:pPr>
    </w:p>
    <w:p w14:paraId="6346E960" w14:textId="7C6FC486" w:rsidR="005A05E0" w:rsidRPr="004E126F" w:rsidRDefault="005A05E0" w:rsidP="005A05E0">
      <w:pPr>
        <w:pStyle w:val="Titre2"/>
        <w:rPr>
          <w:rFonts w:ascii="Georgia" w:hAnsi="Georgia"/>
          <w:color w:val="auto"/>
          <w:sz w:val="22"/>
          <w:szCs w:val="22"/>
        </w:rPr>
      </w:pPr>
      <w:bookmarkStart w:id="210" w:name="_Toc114171359"/>
      <w:r w:rsidRPr="004E126F">
        <w:rPr>
          <w:rFonts w:ascii="Georgia" w:hAnsi="Georgia"/>
          <w:color w:val="auto"/>
          <w:sz w:val="22"/>
          <w:szCs w:val="22"/>
        </w:rPr>
        <w:t>Dossier de sélection- Déclaration sur l’honneur concernant le matériel dont le soumissionnaire disposera pour exécuter le marché</w:t>
      </w:r>
      <w:bookmarkEnd w:id="210"/>
    </w:p>
    <w:p w14:paraId="66D35458" w14:textId="1FAB67DC" w:rsidR="0016520F" w:rsidRPr="00F36DE4" w:rsidRDefault="00623722" w:rsidP="0016520F">
      <w:r w:rsidRPr="00F36DE4">
        <w:rPr>
          <w:kern w:val="18"/>
          <w:sz w:val="22"/>
          <w:szCs w:val="24"/>
        </w:rPr>
        <w:t>Le soumissionnaire doit joindre à son offre une déclaration sur l’honneur dans laquelle il détaille les équipements et matériels divers appropriés dont il dispose pour exécuter le marché</w:t>
      </w:r>
    </w:p>
    <w:p w14:paraId="4929CCAE" w14:textId="001E7A86" w:rsidR="00CA2841" w:rsidRPr="004E126F" w:rsidRDefault="00CA2841" w:rsidP="00CA2841">
      <w:pPr>
        <w:pStyle w:val="Titre2"/>
        <w:rPr>
          <w:rFonts w:ascii="Georgia" w:hAnsi="Georgia"/>
          <w:color w:val="auto"/>
          <w:sz w:val="22"/>
          <w:szCs w:val="22"/>
        </w:rPr>
      </w:pPr>
      <w:bookmarkStart w:id="211" w:name="_Toc114171360"/>
      <w:r w:rsidRPr="004E126F">
        <w:rPr>
          <w:rFonts w:ascii="Georgia" w:hAnsi="Georgia"/>
          <w:color w:val="auto"/>
          <w:sz w:val="22"/>
          <w:szCs w:val="22"/>
        </w:rPr>
        <w:t>Dossier de sélection- Attestation de bonne exécution</w:t>
      </w:r>
      <w:bookmarkEnd w:id="211"/>
    </w:p>
    <w:p w14:paraId="45BFDE00" w14:textId="3F4BCD52" w:rsidR="00CA2841" w:rsidRPr="00F36DE4" w:rsidRDefault="00CA2841" w:rsidP="00CA2841">
      <w:pPr>
        <w:spacing w:beforeLines="60" w:before="144" w:afterLines="60" w:after="144"/>
        <w:ind w:right="27"/>
        <w:jc w:val="both"/>
        <w:rPr>
          <w:kern w:val="18"/>
          <w:sz w:val="20"/>
        </w:rPr>
      </w:pPr>
      <w:r w:rsidRPr="00F36DE4">
        <w:rPr>
          <w:kern w:val="18"/>
          <w:sz w:val="20"/>
        </w:rPr>
        <w:t>Le soumissionnaire joint à son offre deux (2) attestations de bonne exécution de travaux similaires réalisés au cours des 5 dernières années</w:t>
      </w:r>
      <w:r w:rsidR="00912ACB">
        <w:rPr>
          <w:kern w:val="18"/>
          <w:sz w:val="20"/>
        </w:rPr>
        <w:t xml:space="preserve"> (2018 ; 2019 ; 2020 ; 2021 ; 222)</w:t>
      </w:r>
      <w:r w:rsidRPr="00F36DE4">
        <w:rPr>
          <w:kern w:val="18"/>
          <w:sz w:val="20"/>
        </w:rPr>
        <w:t>, signées par le commanditaire des travaux.</w:t>
      </w:r>
    </w:p>
    <w:p w14:paraId="2C4F2818" w14:textId="73C1EA26" w:rsidR="00CA2841" w:rsidRPr="00F36DE4" w:rsidRDefault="00CA2841" w:rsidP="00CA2841"/>
    <w:p w14:paraId="56BA2B57" w14:textId="77777777" w:rsidR="00CA2841" w:rsidRPr="00F36DE4" w:rsidRDefault="00CA2841" w:rsidP="00CA2841">
      <w:pPr>
        <w:pStyle w:val="Corpsdetexte2"/>
        <w:rPr>
          <w:rFonts w:ascii="Georgia" w:eastAsia="Calibri" w:hAnsi="Georgia"/>
          <w:color w:val="585756"/>
          <w:kern w:val="18"/>
          <w:sz w:val="22"/>
          <w:szCs w:val="22"/>
          <w:lang w:val="fr-BE"/>
        </w:rPr>
      </w:pPr>
      <w:r w:rsidRPr="00F36DE4">
        <w:rPr>
          <w:rFonts w:ascii="Georgia" w:eastAsia="Calibri" w:hAnsi="Georgia" w:cs="Times New Roman"/>
          <w:color w:val="585756"/>
          <w:kern w:val="18"/>
          <w:szCs w:val="22"/>
          <w:lang w:val="fr-BE"/>
        </w:rPr>
        <w:t>Remplir le tableau ci-dessous avec attestation de bonne fin des travaux</w:t>
      </w:r>
    </w:p>
    <w:tbl>
      <w:tblPr>
        <w:tblW w:w="5000" w:type="pct"/>
        <w:tblCellMar>
          <w:left w:w="70" w:type="dxa"/>
          <w:right w:w="70" w:type="dxa"/>
        </w:tblCellMar>
        <w:tblLook w:val="04A0" w:firstRow="1" w:lastRow="0" w:firstColumn="1" w:lastColumn="0" w:noHBand="0" w:noVBand="1"/>
      </w:tblPr>
      <w:tblGrid>
        <w:gridCol w:w="2121"/>
        <w:gridCol w:w="2121"/>
        <w:gridCol w:w="2121"/>
        <w:gridCol w:w="2121"/>
      </w:tblGrid>
      <w:tr w:rsidR="00CA2841" w:rsidRPr="00F36DE4" w14:paraId="4BDD05C7" w14:textId="77777777" w:rsidTr="00997833">
        <w:trPr>
          <w:trHeight w:val="1095"/>
        </w:trPr>
        <w:tc>
          <w:tcPr>
            <w:tcW w:w="1250" w:type="pct"/>
            <w:tcBorders>
              <w:top w:val="single" w:sz="8" w:space="0" w:color="000000"/>
              <w:left w:val="single" w:sz="8" w:space="0" w:color="000000"/>
              <w:bottom w:val="single" w:sz="8" w:space="0" w:color="000000"/>
              <w:right w:val="single" w:sz="8" w:space="0" w:color="000000"/>
            </w:tcBorders>
            <w:shd w:val="clear" w:color="000000" w:fill="F1F1F1"/>
            <w:vAlign w:val="center"/>
            <w:hideMark/>
          </w:tcPr>
          <w:p w14:paraId="3F1D86F1"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Intitulé / description des services / lieux (maximum 5)</w:t>
            </w:r>
          </w:p>
        </w:tc>
        <w:tc>
          <w:tcPr>
            <w:tcW w:w="1250" w:type="pct"/>
            <w:tcBorders>
              <w:top w:val="single" w:sz="8" w:space="0" w:color="000000"/>
              <w:left w:val="nil"/>
              <w:bottom w:val="single" w:sz="8" w:space="0" w:color="000000"/>
              <w:right w:val="single" w:sz="8" w:space="0" w:color="000000"/>
            </w:tcBorders>
            <w:shd w:val="clear" w:color="000000" w:fill="F1F1F1"/>
            <w:vAlign w:val="center"/>
            <w:hideMark/>
          </w:tcPr>
          <w:p w14:paraId="6ACE9953"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Montant total en €</w:t>
            </w:r>
          </w:p>
        </w:tc>
        <w:tc>
          <w:tcPr>
            <w:tcW w:w="1250" w:type="pct"/>
            <w:tcBorders>
              <w:top w:val="single" w:sz="8" w:space="0" w:color="000000"/>
              <w:left w:val="nil"/>
              <w:bottom w:val="single" w:sz="8" w:space="0" w:color="000000"/>
              <w:right w:val="single" w:sz="8" w:space="0" w:color="000000"/>
            </w:tcBorders>
            <w:shd w:val="clear" w:color="000000" w:fill="F1F1F1"/>
            <w:vAlign w:val="center"/>
            <w:hideMark/>
          </w:tcPr>
          <w:p w14:paraId="12DCF3D3"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Nom du client</w:t>
            </w:r>
          </w:p>
        </w:tc>
        <w:tc>
          <w:tcPr>
            <w:tcW w:w="1250" w:type="pct"/>
            <w:tcBorders>
              <w:top w:val="single" w:sz="8" w:space="0" w:color="000000"/>
              <w:left w:val="nil"/>
              <w:bottom w:val="single" w:sz="8" w:space="0" w:color="000000"/>
              <w:right w:val="single" w:sz="8" w:space="0" w:color="000000"/>
            </w:tcBorders>
            <w:shd w:val="clear" w:color="000000" w:fill="F1F1F1"/>
            <w:vAlign w:val="center"/>
            <w:hideMark/>
          </w:tcPr>
          <w:p w14:paraId="4182A411"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Année (&lt; 5 dernières années)</w:t>
            </w:r>
          </w:p>
        </w:tc>
      </w:tr>
      <w:tr w:rsidR="00CA2841" w:rsidRPr="00F36DE4" w14:paraId="168636CE" w14:textId="77777777" w:rsidTr="00997833">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793388D1"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4914BED9"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3BEA6DAA"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2B7DDCA4"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r>
      <w:tr w:rsidR="00CA2841" w:rsidRPr="00F36DE4" w14:paraId="2A949FF2" w14:textId="77777777" w:rsidTr="00997833">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35F12B4B"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0016A767"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0020D504"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0698AF95"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r>
      <w:tr w:rsidR="00CA2841" w:rsidRPr="00F36DE4" w14:paraId="73564ADC" w14:textId="77777777" w:rsidTr="00997833">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22C8C9E5"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0BF60942"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78CDE780"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0E371CBE"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r>
      <w:tr w:rsidR="00CA2841" w:rsidRPr="00F36DE4" w14:paraId="3B965288" w14:textId="77777777" w:rsidTr="00997833">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5082CFB5"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45674146"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253FF133"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2114F20B"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r>
      <w:tr w:rsidR="00CA2841" w:rsidRPr="00F36DE4" w14:paraId="4E8DD038" w14:textId="77777777" w:rsidTr="00997833">
        <w:trPr>
          <w:trHeight w:val="315"/>
        </w:trPr>
        <w:tc>
          <w:tcPr>
            <w:tcW w:w="1250" w:type="pct"/>
            <w:tcBorders>
              <w:top w:val="nil"/>
              <w:left w:val="single" w:sz="8" w:space="0" w:color="000000"/>
              <w:bottom w:val="single" w:sz="8" w:space="0" w:color="000000"/>
              <w:right w:val="single" w:sz="8" w:space="0" w:color="000000"/>
            </w:tcBorders>
            <w:shd w:val="clear" w:color="auto" w:fill="auto"/>
            <w:vAlign w:val="center"/>
            <w:hideMark/>
          </w:tcPr>
          <w:p w14:paraId="10E910A3"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582FFFE6"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44790DB8"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c>
          <w:tcPr>
            <w:tcW w:w="1250" w:type="pct"/>
            <w:tcBorders>
              <w:top w:val="nil"/>
              <w:left w:val="nil"/>
              <w:bottom w:val="single" w:sz="8" w:space="0" w:color="000000"/>
              <w:right w:val="single" w:sz="8" w:space="0" w:color="000000"/>
            </w:tcBorders>
            <w:shd w:val="clear" w:color="auto" w:fill="auto"/>
            <w:vAlign w:val="center"/>
            <w:hideMark/>
          </w:tcPr>
          <w:p w14:paraId="73102CA6" w14:textId="77777777" w:rsidR="00CA2841" w:rsidRPr="00F36DE4" w:rsidRDefault="00CA2841" w:rsidP="00997833">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 </w:t>
            </w:r>
          </w:p>
        </w:tc>
      </w:tr>
    </w:tbl>
    <w:p w14:paraId="3179CE2F" w14:textId="77777777" w:rsidR="00CA2841" w:rsidRPr="00F36DE4" w:rsidRDefault="00CA2841" w:rsidP="00CA2841">
      <w:pPr>
        <w:pStyle w:val="Corpsdetexte2"/>
        <w:rPr>
          <w:rFonts w:ascii="Georgia" w:eastAsia="Calibri" w:hAnsi="Georgia"/>
          <w:color w:val="585756"/>
          <w:kern w:val="18"/>
          <w:sz w:val="22"/>
          <w:szCs w:val="22"/>
          <w:lang w:val="fr-BE"/>
        </w:rPr>
      </w:pPr>
    </w:p>
    <w:p w14:paraId="28E7B2BF" w14:textId="77777777" w:rsidR="00CA2841" w:rsidRPr="00F36DE4" w:rsidRDefault="00CA2841" w:rsidP="00CA2841">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Pour les travaux présentés dans le tableau ci-dessus, veuillez joindre les copies des références et certificats signés par les autorités contractantes (certificats/attestation de bonne exécution sans réserve majeure). La présentation d’un contrat ne constitue pas une preuve de bonne exécution.</w:t>
      </w:r>
    </w:p>
    <w:p w14:paraId="5BC122C6" w14:textId="77777777" w:rsidR="00CA2841" w:rsidRPr="00F36DE4" w:rsidRDefault="00CA2841" w:rsidP="00CA2841">
      <w:pPr>
        <w:pStyle w:val="Corpsdetexte2"/>
        <w:rPr>
          <w:rFonts w:ascii="Georgia" w:eastAsia="Calibri" w:hAnsi="Georgia"/>
          <w:color w:val="585756"/>
          <w:kern w:val="18"/>
          <w:sz w:val="22"/>
          <w:szCs w:val="22"/>
          <w:lang w:val="fr-BE"/>
        </w:rPr>
      </w:pPr>
    </w:p>
    <w:p w14:paraId="1B5FFA85" w14:textId="77777777" w:rsidR="00CA2841" w:rsidRPr="00F36DE4" w:rsidRDefault="00CA2841" w:rsidP="00CA2841">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Signature manuscrite :</w:t>
      </w:r>
    </w:p>
    <w:p w14:paraId="4C1A8C12" w14:textId="77777777" w:rsidR="00CA2841" w:rsidRPr="00F36DE4" w:rsidRDefault="00CA2841" w:rsidP="00CA2841">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w:t>
      </w:r>
    </w:p>
    <w:p w14:paraId="317C5A84" w14:textId="77777777" w:rsidR="00CA2841" w:rsidRPr="00F36DE4" w:rsidRDefault="00CA2841" w:rsidP="00CA2841">
      <w:pPr>
        <w:pStyle w:val="Corpsdetexte2"/>
        <w:rPr>
          <w:rFonts w:ascii="Georgia" w:eastAsia="Calibri" w:hAnsi="Georgia"/>
          <w:color w:val="585756"/>
          <w:kern w:val="18"/>
          <w:sz w:val="22"/>
          <w:szCs w:val="22"/>
          <w:lang w:val="fr-BE"/>
        </w:rPr>
      </w:pPr>
      <w:r w:rsidRPr="00F36DE4">
        <w:rPr>
          <w:rFonts w:ascii="Georgia" w:eastAsia="Calibri" w:hAnsi="Georgia"/>
          <w:color w:val="585756"/>
          <w:kern w:val="18"/>
          <w:sz w:val="22"/>
          <w:szCs w:val="22"/>
          <w:lang w:val="fr-BE"/>
        </w:rPr>
        <w:t>Lieu, date :</w:t>
      </w:r>
    </w:p>
    <w:p w14:paraId="71409C54" w14:textId="77777777" w:rsidR="00CA2841" w:rsidRPr="00F36DE4" w:rsidRDefault="00CA2841" w:rsidP="00CA2841"/>
    <w:p w14:paraId="0AB7D317" w14:textId="77777777" w:rsidR="00CA2841" w:rsidRPr="00F36DE4" w:rsidRDefault="00CA2841" w:rsidP="00CA2841"/>
    <w:p w14:paraId="4E6F5122" w14:textId="794E0946" w:rsidR="00CA2841" w:rsidRDefault="00CA2841" w:rsidP="00CA2841">
      <w:pPr>
        <w:spacing w:beforeLines="60" w:before="144" w:afterLines="60" w:after="144"/>
        <w:ind w:left="426" w:right="27"/>
        <w:jc w:val="both"/>
        <w:rPr>
          <w:rFonts w:cs="Arial"/>
          <w:sz w:val="22"/>
        </w:rPr>
      </w:pPr>
    </w:p>
    <w:p w14:paraId="41C6B91E" w14:textId="7FB89A06" w:rsidR="004902D3" w:rsidRDefault="004902D3" w:rsidP="00CA2841">
      <w:pPr>
        <w:spacing w:beforeLines="60" w:before="144" w:afterLines="60" w:after="144"/>
        <w:ind w:left="426" w:right="27"/>
        <w:jc w:val="both"/>
        <w:rPr>
          <w:rFonts w:cs="Arial"/>
          <w:sz w:val="22"/>
        </w:rPr>
      </w:pPr>
    </w:p>
    <w:p w14:paraId="67F9C81F" w14:textId="77777777" w:rsidR="004902D3" w:rsidRPr="00F36DE4" w:rsidRDefault="004902D3" w:rsidP="00CA2841">
      <w:pPr>
        <w:spacing w:beforeLines="60" w:before="144" w:afterLines="60" w:after="144"/>
        <w:ind w:left="426" w:right="27"/>
        <w:jc w:val="both"/>
        <w:rPr>
          <w:rFonts w:cs="Arial"/>
          <w:sz w:val="22"/>
        </w:rPr>
      </w:pPr>
    </w:p>
    <w:p w14:paraId="4E5BF610" w14:textId="38FB9DF4" w:rsidR="00CA2841" w:rsidRPr="00F36DE4" w:rsidRDefault="00CA2841" w:rsidP="00CA2841">
      <w:pPr>
        <w:spacing w:beforeLines="60" w:before="144" w:afterLines="60" w:after="144"/>
        <w:ind w:left="426" w:right="27"/>
        <w:jc w:val="both"/>
        <w:rPr>
          <w:rFonts w:cs="Arial"/>
          <w:sz w:val="22"/>
        </w:rPr>
      </w:pPr>
    </w:p>
    <w:p w14:paraId="27E760D3" w14:textId="727A478E" w:rsidR="00CA2841" w:rsidRPr="00F36DE4" w:rsidRDefault="00CA2841" w:rsidP="00CA2841">
      <w:pPr>
        <w:spacing w:beforeLines="60" w:before="144" w:afterLines="60" w:after="144"/>
        <w:ind w:left="426" w:right="27"/>
        <w:jc w:val="both"/>
        <w:rPr>
          <w:rFonts w:cs="Arial"/>
          <w:sz w:val="22"/>
        </w:rPr>
      </w:pPr>
    </w:p>
    <w:p w14:paraId="581808AC" w14:textId="2D119284" w:rsidR="00CA2841" w:rsidRPr="00F36DE4" w:rsidRDefault="00CA2841" w:rsidP="00CA2841">
      <w:pPr>
        <w:spacing w:beforeLines="60" w:before="144" w:afterLines="60" w:after="144"/>
        <w:ind w:left="426" w:right="27"/>
        <w:jc w:val="both"/>
        <w:rPr>
          <w:rFonts w:cs="Arial"/>
          <w:sz w:val="22"/>
        </w:rPr>
      </w:pPr>
    </w:p>
    <w:p w14:paraId="162E983D" w14:textId="69030F5D" w:rsidR="00CA2841" w:rsidRPr="004E126F" w:rsidRDefault="00CA2841" w:rsidP="00CA2841">
      <w:pPr>
        <w:pStyle w:val="Titre2"/>
        <w:rPr>
          <w:rFonts w:ascii="Georgia" w:hAnsi="Georgia"/>
          <w:color w:val="auto"/>
          <w:sz w:val="22"/>
          <w:szCs w:val="22"/>
        </w:rPr>
      </w:pPr>
      <w:bookmarkStart w:id="212" w:name="_Toc114171361"/>
      <w:r w:rsidRPr="004E126F">
        <w:rPr>
          <w:rFonts w:ascii="Georgia" w:hAnsi="Georgia"/>
          <w:color w:val="auto"/>
          <w:sz w:val="22"/>
          <w:szCs w:val="22"/>
        </w:rPr>
        <w:t xml:space="preserve">Dossier de sélection- </w:t>
      </w:r>
      <w:r w:rsidR="009E7456" w:rsidRPr="004E126F">
        <w:rPr>
          <w:rFonts w:ascii="Georgia" w:hAnsi="Georgia"/>
          <w:color w:val="auto"/>
          <w:sz w:val="22"/>
          <w:szCs w:val="22"/>
        </w:rPr>
        <w:t>Sous-traitant</w:t>
      </w:r>
      <w:r w:rsidRPr="004E126F">
        <w:rPr>
          <w:rFonts w:ascii="Georgia" w:hAnsi="Georgia"/>
          <w:color w:val="auto"/>
          <w:sz w:val="22"/>
          <w:szCs w:val="22"/>
        </w:rPr>
        <w:t xml:space="preserve"> </w:t>
      </w:r>
      <w:r w:rsidR="009E7456" w:rsidRPr="004E126F">
        <w:rPr>
          <w:rFonts w:ascii="Georgia" w:hAnsi="Georgia"/>
          <w:color w:val="auto"/>
          <w:sz w:val="22"/>
          <w:szCs w:val="22"/>
        </w:rPr>
        <w:t>éventuel</w:t>
      </w:r>
      <w:bookmarkEnd w:id="212"/>
    </w:p>
    <w:p w14:paraId="22ACCCFA" w14:textId="5A4064DE" w:rsidR="00650264" w:rsidRPr="00F36DE4" w:rsidRDefault="00650264" w:rsidP="00650264"/>
    <w:tbl>
      <w:tblPr>
        <w:tblW w:w="8792" w:type="dxa"/>
        <w:tblInd w:w="146" w:type="dxa"/>
        <w:tblCellMar>
          <w:top w:w="241" w:type="dxa"/>
          <w:left w:w="115" w:type="dxa"/>
          <w:right w:w="57" w:type="dxa"/>
        </w:tblCellMar>
        <w:tblLook w:val="04A0" w:firstRow="1" w:lastRow="0" w:firstColumn="1" w:lastColumn="0" w:noHBand="0" w:noVBand="1"/>
      </w:tblPr>
      <w:tblGrid>
        <w:gridCol w:w="2998"/>
        <w:gridCol w:w="2946"/>
        <w:gridCol w:w="2848"/>
      </w:tblGrid>
      <w:tr w:rsidR="00650264" w:rsidRPr="00F36DE4" w14:paraId="0365E516" w14:textId="77777777" w:rsidTr="00650264">
        <w:trPr>
          <w:trHeight w:val="785"/>
        </w:trPr>
        <w:tc>
          <w:tcPr>
            <w:tcW w:w="2998" w:type="dxa"/>
            <w:tcBorders>
              <w:top w:val="single" w:sz="4" w:space="0" w:color="000000"/>
              <w:left w:val="single" w:sz="4" w:space="0" w:color="000000"/>
              <w:bottom w:val="single" w:sz="4" w:space="0" w:color="000000"/>
              <w:right w:val="single" w:sz="4" w:space="0" w:color="000000"/>
            </w:tcBorders>
          </w:tcPr>
          <w:p w14:paraId="551E9DEF" w14:textId="77777777" w:rsidR="00650264" w:rsidRPr="00F36DE4" w:rsidRDefault="00650264" w:rsidP="00997833">
            <w:pPr>
              <w:spacing w:beforeLines="60" w:before="144" w:afterLines="60" w:after="144"/>
              <w:ind w:right="56"/>
              <w:jc w:val="center"/>
              <w:rPr>
                <w:rFonts w:cs="Arial"/>
                <w:sz w:val="22"/>
              </w:rPr>
            </w:pPr>
            <w:r w:rsidRPr="00F36DE4">
              <w:rPr>
                <w:rFonts w:cs="Arial"/>
                <w:sz w:val="22"/>
              </w:rPr>
              <w:t xml:space="preserve">Nom et forme juridique </w:t>
            </w:r>
          </w:p>
        </w:tc>
        <w:tc>
          <w:tcPr>
            <w:tcW w:w="2946" w:type="dxa"/>
            <w:tcBorders>
              <w:top w:val="single" w:sz="4" w:space="0" w:color="000000"/>
              <w:left w:val="single" w:sz="4" w:space="0" w:color="000000"/>
              <w:bottom w:val="single" w:sz="4" w:space="0" w:color="000000"/>
              <w:right w:val="single" w:sz="4" w:space="0" w:color="000000"/>
            </w:tcBorders>
          </w:tcPr>
          <w:p w14:paraId="129DCDE4" w14:textId="77777777" w:rsidR="00650264" w:rsidRPr="00F36DE4" w:rsidRDefault="00650264" w:rsidP="00997833">
            <w:pPr>
              <w:spacing w:beforeLines="60" w:before="144" w:afterLines="60" w:after="144"/>
              <w:ind w:right="56"/>
              <w:jc w:val="center"/>
              <w:rPr>
                <w:rFonts w:cs="Arial"/>
                <w:sz w:val="22"/>
              </w:rPr>
            </w:pPr>
            <w:r w:rsidRPr="00F36DE4">
              <w:rPr>
                <w:rFonts w:cs="Arial"/>
                <w:sz w:val="22"/>
              </w:rPr>
              <w:t xml:space="preserve">Adresse / siège social </w:t>
            </w:r>
          </w:p>
        </w:tc>
        <w:tc>
          <w:tcPr>
            <w:tcW w:w="2848" w:type="dxa"/>
            <w:tcBorders>
              <w:top w:val="single" w:sz="4" w:space="0" w:color="000000"/>
              <w:left w:val="single" w:sz="4" w:space="0" w:color="000000"/>
              <w:bottom w:val="single" w:sz="4" w:space="0" w:color="000000"/>
              <w:right w:val="single" w:sz="4" w:space="0" w:color="000000"/>
            </w:tcBorders>
          </w:tcPr>
          <w:p w14:paraId="4AF0652A" w14:textId="77777777" w:rsidR="00650264" w:rsidRPr="00F36DE4" w:rsidRDefault="00650264" w:rsidP="00997833">
            <w:pPr>
              <w:spacing w:beforeLines="60" w:before="144" w:afterLines="60" w:after="144"/>
              <w:ind w:right="58"/>
              <w:jc w:val="center"/>
              <w:rPr>
                <w:rFonts w:cs="Arial"/>
                <w:sz w:val="22"/>
              </w:rPr>
            </w:pPr>
            <w:r w:rsidRPr="00F36DE4">
              <w:rPr>
                <w:rFonts w:cs="Arial"/>
                <w:sz w:val="22"/>
              </w:rPr>
              <w:t xml:space="preserve">Objet </w:t>
            </w:r>
          </w:p>
        </w:tc>
      </w:tr>
      <w:tr w:rsidR="00650264" w:rsidRPr="00F36DE4" w14:paraId="34E749C7" w14:textId="77777777" w:rsidTr="00650264">
        <w:trPr>
          <w:trHeight w:val="785"/>
        </w:trPr>
        <w:tc>
          <w:tcPr>
            <w:tcW w:w="2998" w:type="dxa"/>
            <w:tcBorders>
              <w:top w:val="single" w:sz="4" w:space="0" w:color="000000"/>
              <w:left w:val="single" w:sz="4" w:space="0" w:color="000000"/>
              <w:bottom w:val="single" w:sz="4" w:space="0" w:color="000000"/>
              <w:right w:val="single" w:sz="4" w:space="0" w:color="000000"/>
            </w:tcBorders>
            <w:vAlign w:val="center"/>
          </w:tcPr>
          <w:p w14:paraId="771234E3"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c>
          <w:tcPr>
            <w:tcW w:w="2946" w:type="dxa"/>
            <w:tcBorders>
              <w:top w:val="single" w:sz="4" w:space="0" w:color="000000"/>
              <w:left w:val="single" w:sz="4" w:space="0" w:color="000000"/>
              <w:bottom w:val="single" w:sz="4" w:space="0" w:color="000000"/>
              <w:right w:val="single" w:sz="4" w:space="0" w:color="000000"/>
            </w:tcBorders>
            <w:vAlign w:val="center"/>
          </w:tcPr>
          <w:p w14:paraId="1083D5A3"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c>
          <w:tcPr>
            <w:tcW w:w="2848" w:type="dxa"/>
            <w:tcBorders>
              <w:top w:val="single" w:sz="4" w:space="0" w:color="000000"/>
              <w:left w:val="single" w:sz="4" w:space="0" w:color="000000"/>
              <w:bottom w:val="single" w:sz="4" w:space="0" w:color="000000"/>
              <w:right w:val="single" w:sz="4" w:space="0" w:color="000000"/>
            </w:tcBorders>
            <w:vAlign w:val="center"/>
          </w:tcPr>
          <w:p w14:paraId="2CA79AB8"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r>
      <w:tr w:rsidR="00650264" w:rsidRPr="00F36DE4" w14:paraId="44664C9F" w14:textId="77777777" w:rsidTr="00650264">
        <w:trPr>
          <w:trHeight w:val="785"/>
        </w:trPr>
        <w:tc>
          <w:tcPr>
            <w:tcW w:w="2998" w:type="dxa"/>
            <w:tcBorders>
              <w:top w:val="single" w:sz="4" w:space="0" w:color="000000"/>
              <w:left w:val="single" w:sz="4" w:space="0" w:color="000000"/>
              <w:bottom w:val="single" w:sz="4" w:space="0" w:color="000000"/>
              <w:right w:val="single" w:sz="4" w:space="0" w:color="000000"/>
            </w:tcBorders>
            <w:vAlign w:val="center"/>
          </w:tcPr>
          <w:p w14:paraId="28063554"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c>
          <w:tcPr>
            <w:tcW w:w="2946" w:type="dxa"/>
            <w:tcBorders>
              <w:top w:val="single" w:sz="4" w:space="0" w:color="000000"/>
              <w:left w:val="single" w:sz="4" w:space="0" w:color="000000"/>
              <w:bottom w:val="single" w:sz="4" w:space="0" w:color="000000"/>
              <w:right w:val="single" w:sz="4" w:space="0" w:color="000000"/>
            </w:tcBorders>
            <w:vAlign w:val="center"/>
          </w:tcPr>
          <w:p w14:paraId="1138AFC9"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c>
          <w:tcPr>
            <w:tcW w:w="2848" w:type="dxa"/>
            <w:tcBorders>
              <w:top w:val="single" w:sz="4" w:space="0" w:color="000000"/>
              <w:left w:val="single" w:sz="4" w:space="0" w:color="000000"/>
              <w:bottom w:val="single" w:sz="4" w:space="0" w:color="000000"/>
              <w:right w:val="single" w:sz="4" w:space="0" w:color="000000"/>
            </w:tcBorders>
            <w:vAlign w:val="center"/>
          </w:tcPr>
          <w:p w14:paraId="46BC6472"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r>
      <w:tr w:rsidR="00650264" w:rsidRPr="00F36DE4" w14:paraId="7A0986E3" w14:textId="77777777" w:rsidTr="00650264">
        <w:trPr>
          <w:trHeight w:val="785"/>
        </w:trPr>
        <w:tc>
          <w:tcPr>
            <w:tcW w:w="2998" w:type="dxa"/>
            <w:tcBorders>
              <w:top w:val="single" w:sz="4" w:space="0" w:color="000000"/>
              <w:left w:val="single" w:sz="4" w:space="0" w:color="000000"/>
              <w:bottom w:val="single" w:sz="4" w:space="0" w:color="000000"/>
              <w:right w:val="single" w:sz="4" w:space="0" w:color="000000"/>
            </w:tcBorders>
            <w:vAlign w:val="center"/>
          </w:tcPr>
          <w:p w14:paraId="2396361F"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c>
          <w:tcPr>
            <w:tcW w:w="2946" w:type="dxa"/>
            <w:tcBorders>
              <w:top w:val="single" w:sz="4" w:space="0" w:color="000000"/>
              <w:left w:val="single" w:sz="4" w:space="0" w:color="000000"/>
              <w:bottom w:val="single" w:sz="4" w:space="0" w:color="000000"/>
              <w:right w:val="single" w:sz="4" w:space="0" w:color="000000"/>
            </w:tcBorders>
            <w:vAlign w:val="center"/>
          </w:tcPr>
          <w:p w14:paraId="54A70C3E"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c>
          <w:tcPr>
            <w:tcW w:w="2848" w:type="dxa"/>
            <w:tcBorders>
              <w:top w:val="single" w:sz="4" w:space="0" w:color="000000"/>
              <w:left w:val="single" w:sz="4" w:space="0" w:color="000000"/>
              <w:bottom w:val="single" w:sz="4" w:space="0" w:color="000000"/>
              <w:right w:val="single" w:sz="4" w:space="0" w:color="000000"/>
            </w:tcBorders>
            <w:vAlign w:val="center"/>
          </w:tcPr>
          <w:p w14:paraId="278D7D38"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r>
      <w:tr w:rsidR="00650264" w:rsidRPr="00F36DE4" w14:paraId="4F5586EC" w14:textId="77777777" w:rsidTr="00650264">
        <w:trPr>
          <w:trHeight w:val="785"/>
        </w:trPr>
        <w:tc>
          <w:tcPr>
            <w:tcW w:w="2998" w:type="dxa"/>
            <w:tcBorders>
              <w:top w:val="single" w:sz="4" w:space="0" w:color="000000"/>
              <w:left w:val="single" w:sz="4" w:space="0" w:color="000000"/>
              <w:bottom w:val="single" w:sz="4" w:space="0" w:color="000000"/>
              <w:right w:val="single" w:sz="4" w:space="0" w:color="000000"/>
            </w:tcBorders>
            <w:vAlign w:val="center"/>
          </w:tcPr>
          <w:p w14:paraId="5A889F7C"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c>
          <w:tcPr>
            <w:tcW w:w="2946" w:type="dxa"/>
            <w:tcBorders>
              <w:top w:val="single" w:sz="4" w:space="0" w:color="000000"/>
              <w:left w:val="single" w:sz="4" w:space="0" w:color="000000"/>
              <w:bottom w:val="single" w:sz="4" w:space="0" w:color="000000"/>
              <w:right w:val="single" w:sz="4" w:space="0" w:color="000000"/>
            </w:tcBorders>
            <w:vAlign w:val="center"/>
          </w:tcPr>
          <w:p w14:paraId="465B3CFA"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c>
          <w:tcPr>
            <w:tcW w:w="2848" w:type="dxa"/>
            <w:tcBorders>
              <w:top w:val="single" w:sz="4" w:space="0" w:color="000000"/>
              <w:left w:val="single" w:sz="4" w:space="0" w:color="000000"/>
              <w:bottom w:val="single" w:sz="4" w:space="0" w:color="000000"/>
              <w:right w:val="single" w:sz="4" w:space="0" w:color="000000"/>
            </w:tcBorders>
            <w:vAlign w:val="center"/>
          </w:tcPr>
          <w:p w14:paraId="353F0FFF" w14:textId="77777777" w:rsidR="00650264" w:rsidRPr="00F36DE4" w:rsidRDefault="00650264" w:rsidP="00997833">
            <w:pPr>
              <w:spacing w:beforeLines="60" w:before="144" w:afterLines="60" w:after="144"/>
              <w:jc w:val="right"/>
              <w:rPr>
                <w:rFonts w:cs="Arial"/>
                <w:sz w:val="22"/>
              </w:rPr>
            </w:pPr>
            <w:r w:rsidRPr="00F36DE4">
              <w:rPr>
                <w:rFonts w:cs="Arial"/>
                <w:sz w:val="22"/>
              </w:rPr>
              <w:t xml:space="preserve"> </w:t>
            </w:r>
          </w:p>
        </w:tc>
      </w:tr>
    </w:tbl>
    <w:p w14:paraId="736A6E83" w14:textId="77777777" w:rsidR="00650264" w:rsidRPr="00F36DE4" w:rsidRDefault="00650264" w:rsidP="00650264"/>
    <w:p w14:paraId="2BEAFEEC" w14:textId="3273F1AD" w:rsidR="005A05E0" w:rsidRDefault="005A05E0" w:rsidP="00CA2841">
      <w:pPr>
        <w:pStyle w:val="Titre2"/>
        <w:numPr>
          <w:ilvl w:val="0"/>
          <w:numId w:val="0"/>
        </w:numPr>
        <w:ind w:left="576"/>
        <w:rPr>
          <w:rFonts w:ascii="Georgia" w:eastAsia="Calibri" w:hAnsi="Georgia"/>
          <w:b w:val="0"/>
          <w:color w:val="585756"/>
          <w:kern w:val="18"/>
          <w:sz w:val="20"/>
          <w:szCs w:val="22"/>
        </w:rPr>
      </w:pPr>
    </w:p>
    <w:p w14:paraId="1078E24E" w14:textId="77777777" w:rsidR="007639FF" w:rsidRDefault="007639FF" w:rsidP="007639FF"/>
    <w:p w14:paraId="5EB103E5" w14:textId="77777777" w:rsidR="007639FF" w:rsidRDefault="007639FF" w:rsidP="007639FF"/>
    <w:p w14:paraId="461713C0" w14:textId="77777777" w:rsidR="007639FF" w:rsidRDefault="007639FF" w:rsidP="007639FF"/>
    <w:p w14:paraId="655D23FF" w14:textId="77777777" w:rsidR="007639FF" w:rsidRDefault="007639FF" w:rsidP="007639FF"/>
    <w:p w14:paraId="2AF8E0CD" w14:textId="77777777" w:rsidR="007639FF" w:rsidRDefault="007639FF" w:rsidP="007639FF"/>
    <w:p w14:paraId="7D17E06A" w14:textId="77777777" w:rsidR="007639FF" w:rsidRDefault="007639FF" w:rsidP="007639FF"/>
    <w:p w14:paraId="25ECC69F" w14:textId="77777777" w:rsidR="007639FF" w:rsidRDefault="007639FF" w:rsidP="007639FF"/>
    <w:p w14:paraId="6956C395" w14:textId="77777777" w:rsidR="007639FF" w:rsidRDefault="007639FF" w:rsidP="007639FF"/>
    <w:p w14:paraId="520E9637" w14:textId="77777777" w:rsidR="007639FF" w:rsidRDefault="007639FF" w:rsidP="007639FF"/>
    <w:p w14:paraId="6892D034" w14:textId="77777777" w:rsidR="007639FF" w:rsidRDefault="007639FF" w:rsidP="007639FF"/>
    <w:p w14:paraId="090543CA" w14:textId="77777777" w:rsidR="007639FF" w:rsidRDefault="007639FF" w:rsidP="007639FF"/>
    <w:p w14:paraId="3034F171" w14:textId="77777777" w:rsidR="007639FF" w:rsidRDefault="007639FF" w:rsidP="007639FF"/>
    <w:p w14:paraId="489532A3" w14:textId="77777777" w:rsidR="007639FF" w:rsidRDefault="007639FF" w:rsidP="007639FF"/>
    <w:p w14:paraId="3183E77A" w14:textId="77777777" w:rsidR="007639FF" w:rsidRDefault="007639FF" w:rsidP="007639FF"/>
    <w:p w14:paraId="03804485" w14:textId="77777777" w:rsidR="007639FF" w:rsidRDefault="007639FF" w:rsidP="007639FF"/>
    <w:p w14:paraId="3ED28131" w14:textId="77777777" w:rsidR="007639FF" w:rsidRDefault="007639FF" w:rsidP="007639FF"/>
    <w:p w14:paraId="156B3335" w14:textId="77777777" w:rsidR="007639FF" w:rsidRPr="007639FF" w:rsidRDefault="007639FF" w:rsidP="007639FF"/>
    <w:p w14:paraId="395F7FB1" w14:textId="77777777" w:rsidR="007639FF" w:rsidRPr="004E126F" w:rsidRDefault="007639FF" w:rsidP="00912ACB">
      <w:pPr>
        <w:pStyle w:val="Titre2"/>
        <w:numPr>
          <w:ilvl w:val="1"/>
          <w:numId w:val="126"/>
        </w:numPr>
        <w:rPr>
          <w:bCs/>
          <w:color w:val="auto"/>
          <w:lang w:val="fr-FR"/>
        </w:rPr>
      </w:pPr>
      <w:bookmarkStart w:id="213" w:name="_Toc132370307"/>
      <w:r w:rsidRPr="004E126F">
        <w:rPr>
          <w:color w:val="auto"/>
          <w:lang w:val="fr-FR"/>
        </w:rPr>
        <w:t>Signalétique Financier</w:t>
      </w:r>
      <w:bookmarkEnd w:id="213"/>
    </w:p>
    <w:p w14:paraId="1FB275A8" w14:textId="77777777" w:rsidR="007639FF" w:rsidRPr="007639FF" w:rsidRDefault="007639FF" w:rsidP="007639FF">
      <w:pPr>
        <w:pBdr>
          <w:top w:val="single" w:sz="4" w:space="1" w:color="auto"/>
          <w:left w:val="single" w:sz="4" w:space="6" w:color="auto"/>
          <w:bottom w:val="single" w:sz="4" w:space="1" w:color="auto"/>
          <w:right w:val="single" w:sz="4" w:space="4" w:color="auto"/>
        </w:pBdr>
        <w:shd w:val="clear" w:color="auto" w:fill="EDEDED" w:themeFill="accent3" w:themeFillTint="33"/>
        <w:jc w:val="center"/>
        <w:rPr>
          <w:rFonts w:cs="Tahoma"/>
          <w:color w:val="000000" w:themeColor="text1"/>
          <w:sz w:val="22"/>
          <w:lang w:val="fr-FR"/>
        </w:rPr>
      </w:pPr>
      <w:r w:rsidRPr="007639FF">
        <w:rPr>
          <w:rFonts w:cs="Tahoma"/>
          <w:color w:val="000000" w:themeColor="text1"/>
          <w:sz w:val="22"/>
          <w:lang w:val="fr-FR"/>
        </w:rPr>
        <w:t xml:space="preserve">(à remplir exhaustivement)                                                           </w:t>
      </w:r>
    </w:p>
    <w:tbl>
      <w:tblPr>
        <w:tblW w:w="9463" w:type="dxa"/>
        <w:jc w:val="center"/>
        <w:tblLook w:val="04A0" w:firstRow="1" w:lastRow="0" w:firstColumn="1" w:lastColumn="0" w:noHBand="0" w:noVBand="1"/>
      </w:tblPr>
      <w:tblGrid>
        <w:gridCol w:w="3064"/>
        <w:gridCol w:w="2255"/>
        <w:gridCol w:w="15"/>
        <w:gridCol w:w="252"/>
        <w:gridCol w:w="15"/>
        <w:gridCol w:w="6"/>
        <w:gridCol w:w="1290"/>
        <w:gridCol w:w="15"/>
        <w:gridCol w:w="2284"/>
        <w:gridCol w:w="267"/>
      </w:tblGrid>
      <w:tr w:rsidR="007639FF" w:rsidRPr="007639FF" w14:paraId="013D6CAC" w14:textId="77777777" w:rsidTr="004E126F">
        <w:trPr>
          <w:trHeight w:val="259"/>
          <w:jc w:val="center"/>
        </w:trPr>
        <w:tc>
          <w:tcPr>
            <w:tcW w:w="6912" w:type="dxa"/>
            <w:gridSpan w:val="8"/>
            <w:tcBorders>
              <w:top w:val="nil"/>
              <w:left w:val="nil"/>
              <w:bottom w:val="nil"/>
              <w:right w:val="nil"/>
            </w:tcBorders>
            <w:shd w:val="clear" w:color="auto" w:fill="auto"/>
            <w:noWrap/>
            <w:vAlign w:val="center"/>
            <w:hideMark/>
          </w:tcPr>
          <w:p w14:paraId="1C586508" w14:textId="77777777" w:rsidR="007639FF" w:rsidRPr="007639FF" w:rsidRDefault="007639FF" w:rsidP="007639FF">
            <w:pPr>
              <w:rPr>
                <w:sz w:val="18"/>
                <w:szCs w:val="18"/>
              </w:rPr>
            </w:pPr>
            <w:r w:rsidRPr="007639FF">
              <w:rPr>
                <w:b/>
                <w:bCs/>
                <w:color w:val="5B9BD5" w:themeColor="accent1"/>
                <w:sz w:val="18"/>
                <w:szCs w:val="18"/>
              </w:rPr>
              <w:t>DONNEES DU TITULAIRE DU COMPTE</w:t>
            </w:r>
          </w:p>
        </w:tc>
        <w:tc>
          <w:tcPr>
            <w:tcW w:w="2283" w:type="dxa"/>
            <w:tcBorders>
              <w:top w:val="nil"/>
              <w:left w:val="nil"/>
              <w:bottom w:val="nil"/>
              <w:right w:val="nil"/>
            </w:tcBorders>
            <w:shd w:val="clear" w:color="auto" w:fill="auto"/>
            <w:noWrap/>
            <w:vAlign w:val="center"/>
            <w:hideMark/>
          </w:tcPr>
          <w:p w14:paraId="0628A3D3" w14:textId="77777777" w:rsidR="007639FF" w:rsidRPr="007639FF" w:rsidRDefault="007639FF" w:rsidP="007639FF">
            <w:pPr>
              <w:rPr>
                <w:sz w:val="18"/>
                <w:szCs w:val="18"/>
              </w:rPr>
            </w:pPr>
          </w:p>
        </w:tc>
        <w:tc>
          <w:tcPr>
            <w:tcW w:w="267" w:type="dxa"/>
            <w:tcBorders>
              <w:top w:val="nil"/>
              <w:left w:val="nil"/>
              <w:bottom w:val="nil"/>
              <w:right w:val="nil"/>
            </w:tcBorders>
            <w:shd w:val="clear" w:color="auto" w:fill="auto"/>
            <w:noWrap/>
            <w:vAlign w:val="center"/>
            <w:hideMark/>
          </w:tcPr>
          <w:p w14:paraId="602186CE" w14:textId="77777777" w:rsidR="007639FF" w:rsidRPr="007639FF" w:rsidRDefault="007639FF" w:rsidP="007639FF">
            <w:pPr>
              <w:rPr>
                <w:sz w:val="18"/>
                <w:szCs w:val="18"/>
              </w:rPr>
            </w:pPr>
          </w:p>
        </w:tc>
      </w:tr>
      <w:tr w:rsidR="007639FF" w:rsidRPr="007639FF" w14:paraId="607EB9A6" w14:textId="77777777" w:rsidTr="004E126F">
        <w:trPr>
          <w:trHeight w:val="123"/>
          <w:jc w:val="center"/>
        </w:trPr>
        <w:tc>
          <w:tcPr>
            <w:tcW w:w="3064" w:type="dxa"/>
            <w:tcBorders>
              <w:top w:val="single" w:sz="8" w:space="0" w:color="auto"/>
              <w:left w:val="single" w:sz="8" w:space="0" w:color="auto"/>
              <w:bottom w:val="nil"/>
              <w:right w:val="nil"/>
            </w:tcBorders>
            <w:shd w:val="clear" w:color="auto" w:fill="auto"/>
            <w:noWrap/>
            <w:vAlign w:val="center"/>
            <w:hideMark/>
          </w:tcPr>
          <w:p w14:paraId="2C7EC22D" w14:textId="77777777" w:rsidR="007639FF" w:rsidRPr="007639FF" w:rsidRDefault="007639FF" w:rsidP="007639FF">
            <w:pPr>
              <w:jc w:val="right"/>
              <w:rPr>
                <w:sz w:val="18"/>
                <w:szCs w:val="18"/>
              </w:rPr>
            </w:pPr>
            <w:r w:rsidRPr="007639FF">
              <w:rPr>
                <w:sz w:val="18"/>
                <w:szCs w:val="18"/>
                <w:lang w:val="fr-FR"/>
              </w:rPr>
              <w:t> </w:t>
            </w:r>
          </w:p>
        </w:tc>
        <w:tc>
          <w:tcPr>
            <w:tcW w:w="2255" w:type="dxa"/>
            <w:tcBorders>
              <w:top w:val="single" w:sz="8" w:space="0" w:color="auto"/>
              <w:left w:val="nil"/>
              <w:bottom w:val="nil"/>
              <w:right w:val="nil"/>
            </w:tcBorders>
            <w:shd w:val="clear" w:color="auto" w:fill="auto"/>
            <w:noWrap/>
            <w:vAlign w:val="center"/>
            <w:hideMark/>
          </w:tcPr>
          <w:p w14:paraId="15EBFAF7" w14:textId="77777777" w:rsidR="007639FF" w:rsidRPr="007639FF" w:rsidRDefault="007639FF" w:rsidP="007639FF">
            <w:pPr>
              <w:rPr>
                <w:b/>
                <w:bCs/>
                <w:sz w:val="18"/>
                <w:szCs w:val="18"/>
              </w:rPr>
            </w:pPr>
            <w:r w:rsidRPr="007639FF">
              <w:rPr>
                <w:b/>
                <w:bCs/>
                <w:sz w:val="18"/>
                <w:szCs w:val="18"/>
                <w:lang w:val="fr-FR"/>
              </w:rPr>
              <w:t> </w:t>
            </w:r>
          </w:p>
        </w:tc>
        <w:tc>
          <w:tcPr>
            <w:tcW w:w="267" w:type="dxa"/>
            <w:gridSpan w:val="2"/>
            <w:tcBorders>
              <w:top w:val="single" w:sz="8" w:space="0" w:color="auto"/>
              <w:left w:val="nil"/>
              <w:bottom w:val="nil"/>
              <w:right w:val="nil"/>
            </w:tcBorders>
            <w:shd w:val="clear" w:color="auto" w:fill="auto"/>
            <w:noWrap/>
            <w:vAlign w:val="center"/>
            <w:hideMark/>
          </w:tcPr>
          <w:p w14:paraId="190780B4" w14:textId="77777777" w:rsidR="007639FF" w:rsidRPr="007639FF" w:rsidRDefault="007639FF" w:rsidP="007639FF">
            <w:pPr>
              <w:rPr>
                <w:b/>
                <w:bCs/>
                <w:sz w:val="18"/>
                <w:szCs w:val="18"/>
              </w:rPr>
            </w:pPr>
            <w:r w:rsidRPr="007639FF">
              <w:rPr>
                <w:b/>
                <w:bCs/>
                <w:sz w:val="18"/>
                <w:szCs w:val="18"/>
                <w:lang w:val="fr-FR"/>
              </w:rPr>
              <w:t> </w:t>
            </w:r>
          </w:p>
        </w:tc>
        <w:tc>
          <w:tcPr>
            <w:tcW w:w="1311" w:type="dxa"/>
            <w:gridSpan w:val="3"/>
            <w:tcBorders>
              <w:top w:val="single" w:sz="8" w:space="0" w:color="auto"/>
              <w:left w:val="nil"/>
              <w:bottom w:val="nil"/>
              <w:right w:val="nil"/>
            </w:tcBorders>
            <w:shd w:val="clear" w:color="auto" w:fill="auto"/>
            <w:noWrap/>
            <w:vAlign w:val="center"/>
            <w:hideMark/>
          </w:tcPr>
          <w:p w14:paraId="4FE1469B" w14:textId="77777777" w:rsidR="007639FF" w:rsidRPr="007639FF" w:rsidRDefault="007639FF" w:rsidP="007639FF">
            <w:pPr>
              <w:rPr>
                <w:sz w:val="18"/>
                <w:szCs w:val="18"/>
              </w:rPr>
            </w:pPr>
            <w:r w:rsidRPr="007639FF">
              <w:rPr>
                <w:sz w:val="18"/>
                <w:szCs w:val="18"/>
                <w:lang w:val="fr-FR"/>
              </w:rPr>
              <w:t> </w:t>
            </w:r>
          </w:p>
        </w:tc>
        <w:tc>
          <w:tcPr>
            <w:tcW w:w="2298" w:type="dxa"/>
            <w:gridSpan w:val="2"/>
            <w:tcBorders>
              <w:top w:val="single" w:sz="8" w:space="0" w:color="auto"/>
              <w:left w:val="nil"/>
              <w:bottom w:val="nil"/>
              <w:right w:val="nil"/>
            </w:tcBorders>
            <w:shd w:val="clear" w:color="auto" w:fill="auto"/>
            <w:noWrap/>
            <w:vAlign w:val="center"/>
            <w:hideMark/>
          </w:tcPr>
          <w:p w14:paraId="105E75E6" w14:textId="77777777" w:rsidR="007639FF" w:rsidRPr="007639FF" w:rsidRDefault="007639FF" w:rsidP="007639FF">
            <w:pPr>
              <w:rPr>
                <w:sz w:val="18"/>
                <w:szCs w:val="18"/>
              </w:rPr>
            </w:pPr>
            <w:r w:rsidRPr="007639FF">
              <w:rPr>
                <w:sz w:val="18"/>
                <w:szCs w:val="18"/>
                <w:lang w:val="fr-FR"/>
              </w:rPr>
              <w:t> </w:t>
            </w:r>
          </w:p>
        </w:tc>
        <w:tc>
          <w:tcPr>
            <w:tcW w:w="267" w:type="dxa"/>
            <w:tcBorders>
              <w:top w:val="single" w:sz="8" w:space="0" w:color="auto"/>
              <w:left w:val="nil"/>
              <w:bottom w:val="nil"/>
              <w:right w:val="single" w:sz="8" w:space="0" w:color="auto"/>
            </w:tcBorders>
            <w:shd w:val="clear" w:color="auto" w:fill="auto"/>
            <w:noWrap/>
            <w:vAlign w:val="center"/>
            <w:hideMark/>
          </w:tcPr>
          <w:p w14:paraId="12DDC296" w14:textId="77777777" w:rsidR="007639FF" w:rsidRPr="007639FF" w:rsidRDefault="007639FF" w:rsidP="007639FF">
            <w:pPr>
              <w:rPr>
                <w:sz w:val="18"/>
                <w:szCs w:val="18"/>
              </w:rPr>
            </w:pPr>
            <w:r w:rsidRPr="007639FF">
              <w:rPr>
                <w:sz w:val="18"/>
                <w:szCs w:val="18"/>
                <w:lang w:val="fr-FR"/>
              </w:rPr>
              <w:t> </w:t>
            </w:r>
          </w:p>
        </w:tc>
      </w:tr>
      <w:tr w:rsidR="007639FF" w:rsidRPr="007639FF" w14:paraId="3499A332" w14:textId="77777777" w:rsidTr="004E126F">
        <w:trPr>
          <w:trHeight w:val="322"/>
          <w:jc w:val="center"/>
        </w:trPr>
        <w:tc>
          <w:tcPr>
            <w:tcW w:w="3064" w:type="dxa"/>
            <w:tcBorders>
              <w:top w:val="nil"/>
              <w:left w:val="single" w:sz="8" w:space="0" w:color="auto"/>
              <w:bottom w:val="nil"/>
              <w:right w:val="nil"/>
            </w:tcBorders>
            <w:shd w:val="clear" w:color="auto" w:fill="auto"/>
            <w:vAlign w:val="center"/>
            <w:hideMark/>
          </w:tcPr>
          <w:p w14:paraId="78A5083E"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 xml:space="preserve">TITULAIRE DU COMPTE </w:t>
            </w:r>
            <w:r w:rsidRPr="007639FF">
              <w:rPr>
                <w:rFonts w:cs="Arial"/>
                <w:b/>
                <w:bCs/>
                <w:color w:val="C00000"/>
                <w:sz w:val="18"/>
                <w:szCs w:val="18"/>
                <w:lang w:val="fr-FR"/>
              </w:rPr>
              <w:t>(1)</w:t>
            </w:r>
          </w:p>
        </w:tc>
        <w:tc>
          <w:tcPr>
            <w:tcW w:w="613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E3A24C9"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nil"/>
              <w:right w:val="single" w:sz="8" w:space="0" w:color="auto"/>
            </w:tcBorders>
            <w:shd w:val="clear" w:color="auto" w:fill="auto"/>
            <w:noWrap/>
            <w:vAlign w:val="center"/>
            <w:hideMark/>
          </w:tcPr>
          <w:p w14:paraId="47A2335F"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3B751C07" w14:textId="77777777" w:rsidTr="004E126F">
        <w:trPr>
          <w:trHeight w:val="322"/>
          <w:jc w:val="center"/>
        </w:trPr>
        <w:tc>
          <w:tcPr>
            <w:tcW w:w="3064" w:type="dxa"/>
            <w:tcBorders>
              <w:top w:val="nil"/>
              <w:left w:val="single" w:sz="8" w:space="0" w:color="auto"/>
              <w:bottom w:val="nil"/>
              <w:right w:val="nil"/>
            </w:tcBorders>
            <w:shd w:val="clear" w:color="auto" w:fill="auto"/>
            <w:vAlign w:val="center"/>
            <w:hideMark/>
          </w:tcPr>
          <w:p w14:paraId="05168D49"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ADRESSE</w:t>
            </w:r>
          </w:p>
        </w:tc>
        <w:tc>
          <w:tcPr>
            <w:tcW w:w="61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D36CE02" w14:textId="77777777" w:rsidR="007639FF" w:rsidRPr="007639FF" w:rsidRDefault="007639FF" w:rsidP="007639FF">
            <w:pPr>
              <w:rPr>
                <w:sz w:val="18"/>
                <w:szCs w:val="18"/>
                <w:lang w:val="en-US"/>
              </w:rPr>
            </w:pPr>
          </w:p>
          <w:p w14:paraId="4A8A0E2C" w14:textId="77777777" w:rsidR="007639FF" w:rsidRPr="007639FF" w:rsidRDefault="007639FF" w:rsidP="007639FF">
            <w:pPr>
              <w:rPr>
                <w:sz w:val="18"/>
                <w:szCs w:val="18"/>
                <w:lang w:val="en-US"/>
              </w:rPr>
            </w:pPr>
          </w:p>
        </w:tc>
        <w:tc>
          <w:tcPr>
            <w:tcW w:w="267" w:type="dxa"/>
            <w:tcBorders>
              <w:top w:val="nil"/>
              <w:left w:val="single" w:sz="4" w:space="0" w:color="auto"/>
              <w:bottom w:val="nil"/>
              <w:right w:val="single" w:sz="8" w:space="0" w:color="auto"/>
            </w:tcBorders>
            <w:shd w:val="clear" w:color="auto" w:fill="auto"/>
            <w:noWrap/>
            <w:vAlign w:val="center"/>
            <w:hideMark/>
          </w:tcPr>
          <w:p w14:paraId="2D4E99F5"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7C347358" w14:textId="77777777" w:rsidTr="004E126F">
        <w:trPr>
          <w:trHeight w:val="322"/>
          <w:jc w:val="center"/>
        </w:trPr>
        <w:tc>
          <w:tcPr>
            <w:tcW w:w="3064" w:type="dxa"/>
            <w:tcBorders>
              <w:top w:val="nil"/>
              <w:left w:val="single" w:sz="8" w:space="0" w:color="auto"/>
              <w:bottom w:val="nil"/>
              <w:right w:val="nil"/>
            </w:tcBorders>
            <w:shd w:val="clear" w:color="auto" w:fill="auto"/>
            <w:vAlign w:val="center"/>
            <w:hideMark/>
          </w:tcPr>
          <w:p w14:paraId="16C11216"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VILLE</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F8BCB" w14:textId="77777777" w:rsidR="007639FF" w:rsidRPr="007639FF" w:rsidRDefault="007639FF" w:rsidP="007639FF">
            <w:pPr>
              <w:rPr>
                <w:sz w:val="18"/>
                <w:szCs w:val="18"/>
                <w:lang w:val="fr-FR"/>
              </w:rPr>
            </w:pPr>
            <w:r w:rsidRPr="007639FF">
              <w:rPr>
                <w:sz w:val="18"/>
                <w:szCs w:val="18"/>
                <w:lang w:val="fr-FR"/>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2602AE42" w14:textId="77777777" w:rsidR="007639FF" w:rsidRPr="007639FF" w:rsidRDefault="007639FF" w:rsidP="007639FF">
            <w:pPr>
              <w:rPr>
                <w:sz w:val="18"/>
                <w:szCs w:val="18"/>
                <w:lang w:val="fr-FR"/>
              </w:rPr>
            </w:pPr>
          </w:p>
        </w:tc>
        <w:tc>
          <w:tcPr>
            <w:tcW w:w="1311" w:type="dxa"/>
            <w:gridSpan w:val="3"/>
            <w:tcBorders>
              <w:top w:val="single" w:sz="4" w:space="0" w:color="auto"/>
              <w:left w:val="nil"/>
              <w:bottom w:val="single" w:sz="4" w:space="0" w:color="auto"/>
              <w:right w:val="nil"/>
            </w:tcBorders>
            <w:shd w:val="clear" w:color="auto" w:fill="auto"/>
            <w:noWrap/>
            <w:vAlign w:val="center"/>
            <w:hideMark/>
          </w:tcPr>
          <w:p w14:paraId="4FE3E6B4" w14:textId="77777777" w:rsidR="007639FF" w:rsidRPr="007639FF" w:rsidRDefault="007639FF" w:rsidP="007639FF">
            <w:pPr>
              <w:rPr>
                <w:rFonts w:cs="Arial"/>
                <w:b/>
                <w:bCs/>
                <w:sz w:val="18"/>
                <w:szCs w:val="18"/>
                <w:lang w:val="fr-FR"/>
              </w:rPr>
            </w:pPr>
            <w:r w:rsidRPr="007639FF">
              <w:rPr>
                <w:rFonts w:cs="Arial"/>
                <w:b/>
                <w:bCs/>
                <w:sz w:val="18"/>
                <w:szCs w:val="18"/>
                <w:lang w:val="fr-FR"/>
              </w:rPr>
              <w:t>CODE POSTAL</w:t>
            </w:r>
          </w:p>
        </w:tc>
        <w:tc>
          <w:tcPr>
            <w:tcW w:w="22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6613A" w14:textId="77777777" w:rsidR="007639FF" w:rsidRPr="007639FF" w:rsidRDefault="007639FF" w:rsidP="007639FF">
            <w:pPr>
              <w:rPr>
                <w:sz w:val="18"/>
                <w:szCs w:val="18"/>
                <w:lang w:val="fr-FR"/>
              </w:rPr>
            </w:pPr>
          </w:p>
        </w:tc>
        <w:tc>
          <w:tcPr>
            <w:tcW w:w="267" w:type="dxa"/>
            <w:tcBorders>
              <w:top w:val="nil"/>
              <w:left w:val="nil"/>
              <w:bottom w:val="nil"/>
              <w:right w:val="single" w:sz="8" w:space="0" w:color="auto"/>
            </w:tcBorders>
            <w:shd w:val="clear" w:color="auto" w:fill="auto"/>
            <w:noWrap/>
            <w:vAlign w:val="center"/>
            <w:hideMark/>
          </w:tcPr>
          <w:p w14:paraId="769CE61A"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507DF6D7" w14:textId="77777777" w:rsidTr="004E126F">
        <w:trPr>
          <w:trHeight w:val="322"/>
          <w:jc w:val="center"/>
        </w:trPr>
        <w:tc>
          <w:tcPr>
            <w:tcW w:w="3064" w:type="dxa"/>
            <w:tcBorders>
              <w:top w:val="nil"/>
              <w:left w:val="single" w:sz="8" w:space="0" w:color="auto"/>
              <w:bottom w:val="nil"/>
              <w:right w:val="nil"/>
            </w:tcBorders>
            <w:shd w:val="clear" w:color="auto" w:fill="auto"/>
            <w:vAlign w:val="center"/>
            <w:hideMark/>
          </w:tcPr>
          <w:p w14:paraId="0339F993"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PAYS</w:t>
            </w:r>
          </w:p>
        </w:tc>
        <w:tc>
          <w:tcPr>
            <w:tcW w:w="6132" w:type="dxa"/>
            <w:gridSpan w:val="8"/>
            <w:tcBorders>
              <w:top w:val="nil"/>
              <w:left w:val="single" w:sz="4" w:space="0" w:color="auto"/>
              <w:bottom w:val="nil"/>
              <w:right w:val="single" w:sz="4" w:space="0" w:color="auto"/>
            </w:tcBorders>
            <w:shd w:val="clear" w:color="auto" w:fill="auto"/>
            <w:vAlign w:val="center"/>
            <w:hideMark/>
          </w:tcPr>
          <w:p w14:paraId="62282097"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nil"/>
              <w:right w:val="single" w:sz="8" w:space="0" w:color="auto"/>
            </w:tcBorders>
            <w:shd w:val="clear" w:color="auto" w:fill="auto"/>
            <w:noWrap/>
            <w:vAlign w:val="center"/>
            <w:hideMark/>
          </w:tcPr>
          <w:p w14:paraId="387736CC"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72E4ABFD" w14:textId="77777777" w:rsidTr="004E126F">
        <w:trPr>
          <w:trHeight w:val="322"/>
          <w:jc w:val="center"/>
        </w:trPr>
        <w:tc>
          <w:tcPr>
            <w:tcW w:w="3064" w:type="dxa"/>
            <w:tcBorders>
              <w:top w:val="nil"/>
              <w:left w:val="single" w:sz="8" w:space="0" w:color="auto"/>
              <w:bottom w:val="nil"/>
              <w:right w:val="nil"/>
            </w:tcBorders>
            <w:shd w:val="clear" w:color="auto" w:fill="auto"/>
            <w:vAlign w:val="center"/>
            <w:hideMark/>
          </w:tcPr>
          <w:p w14:paraId="0B7381EE"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CONTACT</w:t>
            </w:r>
          </w:p>
        </w:tc>
        <w:tc>
          <w:tcPr>
            <w:tcW w:w="613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94C498C"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nil"/>
              <w:right w:val="single" w:sz="8" w:space="0" w:color="auto"/>
            </w:tcBorders>
            <w:shd w:val="clear" w:color="auto" w:fill="auto"/>
            <w:noWrap/>
            <w:vAlign w:val="center"/>
            <w:hideMark/>
          </w:tcPr>
          <w:p w14:paraId="2EAE61A4"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0EC1E93D" w14:textId="77777777" w:rsidTr="004E126F">
        <w:trPr>
          <w:trHeight w:val="322"/>
          <w:jc w:val="center"/>
        </w:trPr>
        <w:tc>
          <w:tcPr>
            <w:tcW w:w="3064" w:type="dxa"/>
            <w:tcBorders>
              <w:top w:val="nil"/>
              <w:left w:val="single" w:sz="8" w:space="0" w:color="auto"/>
              <w:bottom w:val="nil"/>
              <w:right w:val="nil"/>
            </w:tcBorders>
            <w:shd w:val="clear" w:color="auto" w:fill="auto"/>
            <w:vAlign w:val="center"/>
            <w:hideMark/>
          </w:tcPr>
          <w:p w14:paraId="49A6F9D4"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TELEPHONE FIXE</w:t>
            </w:r>
          </w:p>
        </w:tc>
        <w:tc>
          <w:tcPr>
            <w:tcW w:w="2255" w:type="dxa"/>
            <w:tcBorders>
              <w:top w:val="nil"/>
              <w:left w:val="single" w:sz="4" w:space="0" w:color="auto"/>
              <w:bottom w:val="nil"/>
              <w:right w:val="single" w:sz="4" w:space="0" w:color="auto"/>
            </w:tcBorders>
            <w:shd w:val="clear" w:color="auto" w:fill="auto"/>
            <w:noWrap/>
            <w:vAlign w:val="center"/>
            <w:hideMark/>
          </w:tcPr>
          <w:p w14:paraId="25CB09AB" w14:textId="77777777" w:rsidR="007639FF" w:rsidRPr="007639FF" w:rsidRDefault="007639FF" w:rsidP="007639FF">
            <w:pPr>
              <w:rPr>
                <w:sz w:val="18"/>
                <w:szCs w:val="18"/>
                <w:lang w:val="fr-FR"/>
              </w:rPr>
            </w:pPr>
            <w:r w:rsidRPr="007639FF">
              <w:rPr>
                <w:sz w:val="18"/>
                <w:szCs w:val="18"/>
                <w:lang w:val="fr-FR"/>
              </w:rPr>
              <w:t> </w:t>
            </w:r>
          </w:p>
        </w:tc>
        <w:tc>
          <w:tcPr>
            <w:tcW w:w="267" w:type="dxa"/>
            <w:gridSpan w:val="2"/>
            <w:tcBorders>
              <w:top w:val="nil"/>
              <w:left w:val="nil"/>
              <w:bottom w:val="nil"/>
              <w:right w:val="nil"/>
            </w:tcBorders>
            <w:shd w:val="clear" w:color="auto" w:fill="auto"/>
            <w:noWrap/>
            <w:vAlign w:val="center"/>
            <w:hideMark/>
          </w:tcPr>
          <w:p w14:paraId="793E9BD1" w14:textId="77777777" w:rsidR="007639FF" w:rsidRPr="007639FF" w:rsidRDefault="007639FF" w:rsidP="007639FF">
            <w:pPr>
              <w:rPr>
                <w:sz w:val="18"/>
                <w:szCs w:val="18"/>
                <w:lang w:val="fr-FR"/>
              </w:rPr>
            </w:pPr>
          </w:p>
        </w:tc>
        <w:tc>
          <w:tcPr>
            <w:tcW w:w="1311" w:type="dxa"/>
            <w:gridSpan w:val="3"/>
            <w:tcBorders>
              <w:top w:val="nil"/>
              <w:left w:val="nil"/>
              <w:bottom w:val="nil"/>
              <w:right w:val="nil"/>
            </w:tcBorders>
            <w:shd w:val="clear" w:color="auto" w:fill="auto"/>
            <w:vAlign w:val="center"/>
            <w:hideMark/>
          </w:tcPr>
          <w:p w14:paraId="71EC91B1" w14:textId="77777777" w:rsidR="007639FF" w:rsidRPr="007639FF" w:rsidRDefault="007639FF" w:rsidP="007639FF">
            <w:pPr>
              <w:rPr>
                <w:rFonts w:cs="Arial"/>
                <w:b/>
                <w:bCs/>
                <w:sz w:val="18"/>
                <w:szCs w:val="18"/>
                <w:lang w:val="fr-FR"/>
              </w:rPr>
            </w:pPr>
            <w:r w:rsidRPr="007639FF">
              <w:rPr>
                <w:rFonts w:cs="Arial"/>
                <w:b/>
                <w:bCs/>
                <w:sz w:val="18"/>
                <w:szCs w:val="18"/>
                <w:lang w:val="fr-FR"/>
              </w:rPr>
              <w:t>MOBILE</w:t>
            </w:r>
          </w:p>
        </w:tc>
        <w:tc>
          <w:tcPr>
            <w:tcW w:w="2298" w:type="dxa"/>
            <w:gridSpan w:val="2"/>
            <w:tcBorders>
              <w:top w:val="nil"/>
              <w:left w:val="single" w:sz="4" w:space="0" w:color="auto"/>
              <w:bottom w:val="nil"/>
              <w:right w:val="single" w:sz="4" w:space="0" w:color="auto"/>
            </w:tcBorders>
            <w:shd w:val="clear" w:color="auto" w:fill="auto"/>
            <w:vAlign w:val="center"/>
            <w:hideMark/>
          </w:tcPr>
          <w:p w14:paraId="1B9E1B61"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nil"/>
              <w:right w:val="single" w:sz="8" w:space="0" w:color="auto"/>
            </w:tcBorders>
            <w:shd w:val="clear" w:color="auto" w:fill="auto"/>
            <w:noWrap/>
            <w:vAlign w:val="center"/>
            <w:hideMark/>
          </w:tcPr>
          <w:p w14:paraId="1B8D1741"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6E707103" w14:textId="77777777" w:rsidTr="004E126F">
        <w:trPr>
          <w:trHeight w:val="322"/>
          <w:jc w:val="center"/>
        </w:trPr>
        <w:tc>
          <w:tcPr>
            <w:tcW w:w="3064" w:type="dxa"/>
            <w:tcBorders>
              <w:top w:val="nil"/>
              <w:left w:val="single" w:sz="8" w:space="0" w:color="auto"/>
              <w:bottom w:val="nil"/>
              <w:right w:val="nil"/>
            </w:tcBorders>
            <w:shd w:val="clear" w:color="auto" w:fill="auto"/>
            <w:vAlign w:val="center"/>
            <w:hideMark/>
          </w:tcPr>
          <w:p w14:paraId="401D8DB8"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E - MAIL</w:t>
            </w:r>
          </w:p>
        </w:tc>
        <w:tc>
          <w:tcPr>
            <w:tcW w:w="613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8D2AD66"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nil"/>
              <w:right w:val="single" w:sz="8" w:space="0" w:color="auto"/>
            </w:tcBorders>
            <w:shd w:val="clear" w:color="auto" w:fill="auto"/>
            <w:noWrap/>
            <w:vAlign w:val="center"/>
            <w:hideMark/>
          </w:tcPr>
          <w:p w14:paraId="55530EED"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648C4B67" w14:textId="77777777" w:rsidTr="004E126F">
        <w:trPr>
          <w:trHeight w:val="111"/>
          <w:jc w:val="center"/>
        </w:trPr>
        <w:tc>
          <w:tcPr>
            <w:tcW w:w="3064" w:type="dxa"/>
            <w:tcBorders>
              <w:top w:val="nil"/>
              <w:left w:val="single" w:sz="8" w:space="0" w:color="auto"/>
              <w:bottom w:val="single" w:sz="8" w:space="0" w:color="auto"/>
              <w:right w:val="nil"/>
            </w:tcBorders>
            <w:shd w:val="clear" w:color="auto" w:fill="auto"/>
            <w:vAlign w:val="center"/>
            <w:hideMark/>
          </w:tcPr>
          <w:p w14:paraId="6AAC74E7"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 </w:t>
            </w:r>
          </w:p>
        </w:tc>
        <w:tc>
          <w:tcPr>
            <w:tcW w:w="2255" w:type="dxa"/>
            <w:tcBorders>
              <w:top w:val="nil"/>
              <w:left w:val="nil"/>
              <w:bottom w:val="single" w:sz="8" w:space="0" w:color="auto"/>
              <w:right w:val="nil"/>
            </w:tcBorders>
            <w:shd w:val="clear" w:color="auto" w:fill="auto"/>
            <w:vAlign w:val="center"/>
            <w:hideMark/>
          </w:tcPr>
          <w:p w14:paraId="750DA2A6" w14:textId="77777777" w:rsidR="007639FF" w:rsidRPr="007639FF" w:rsidRDefault="007639FF" w:rsidP="007639FF">
            <w:pPr>
              <w:rPr>
                <w:sz w:val="18"/>
                <w:szCs w:val="18"/>
                <w:lang w:val="fr-FR"/>
              </w:rPr>
            </w:pPr>
            <w:r w:rsidRPr="007639FF">
              <w:rPr>
                <w:sz w:val="18"/>
                <w:szCs w:val="18"/>
                <w:lang w:val="fr-FR"/>
              </w:rPr>
              <w:t> </w:t>
            </w:r>
          </w:p>
        </w:tc>
        <w:tc>
          <w:tcPr>
            <w:tcW w:w="267" w:type="dxa"/>
            <w:gridSpan w:val="2"/>
            <w:tcBorders>
              <w:top w:val="nil"/>
              <w:left w:val="nil"/>
              <w:bottom w:val="single" w:sz="8" w:space="0" w:color="auto"/>
              <w:right w:val="nil"/>
            </w:tcBorders>
            <w:shd w:val="clear" w:color="auto" w:fill="auto"/>
            <w:vAlign w:val="center"/>
            <w:hideMark/>
          </w:tcPr>
          <w:p w14:paraId="2725A741" w14:textId="77777777" w:rsidR="007639FF" w:rsidRPr="007639FF" w:rsidRDefault="007639FF" w:rsidP="007639FF">
            <w:pPr>
              <w:rPr>
                <w:sz w:val="18"/>
                <w:szCs w:val="18"/>
                <w:lang w:val="fr-FR"/>
              </w:rPr>
            </w:pPr>
            <w:r w:rsidRPr="007639FF">
              <w:rPr>
                <w:sz w:val="18"/>
                <w:szCs w:val="18"/>
                <w:lang w:val="fr-FR"/>
              </w:rPr>
              <w:t> </w:t>
            </w:r>
          </w:p>
        </w:tc>
        <w:tc>
          <w:tcPr>
            <w:tcW w:w="1311" w:type="dxa"/>
            <w:gridSpan w:val="3"/>
            <w:tcBorders>
              <w:top w:val="nil"/>
              <w:left w:val="nil"/>
              <w:bottom w:val="single" w:sz="8" w:space="0" w:color="auto"/>
              <w:right w:val="nil"/>
            </w:tcBorders>
            <w:shd w:val="clear" w:color="auto" w:fill="auto"/>
            <w:vAlign w:val="center"/>
            <w:hideMark/>
          </w:tcPr>
          <w:p w14:paraId="6A8E2048" w14:textId="77777777" w:rsidR="007639FF" w:rsidRPr="007639FF" w:rsidRDefault="007639FF" w:rsidP="007639FF">
            <w:pPr>
              <w:rPr>
                <w:sz w:val="18"/>
                <w:szCs w:val="18"/>
                <w:lang w:val="fr-FR"/>
              </w:rPr>
            </w:pPr>
            <w:r w:rsidRPr="007639FF">
              <w:rPr>
                <w:sz w:val="18"/>
                <w:szCs w:val="18"/>
                <w:lang w:val="fr-FR"/>
              </w:rPr>
              <w:t> </w:t>
            </w:r>
          </w:p>
        </w:tc>
        <w:tc>
          <w:tcPr>
            <w:tcW w:w="2298" w:type="dxa"/>
            <w:gridSpan w:val="2"/>
            <w:tcBorders>
              <w:top w:val="nil"/>
              <w:left w:val="nil"/>
              <w:bottom w:val="single" w:sz="8" w:space="0" w:color="auto"/>
              <w:right w:val="nil"/>
            </w:tcBorders>
            <w:shd w:val="clear" w:color="auto" w:fill="auto"/>
            <w:vAlign w:val="center"/>
            <w:hideMark/>
          </w:tcPr>
          <w:p w14:paraId="697968C8"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single" w:sz="8" w:space="0" w:color="auto"/>
              <w:right w:val="single" w:sz="8" w:space="0" w:color="auto"/>
            </w:tcBorders>
            <w:shd w:val="clear" w:color="auto" w:fill="auto"/>
            <w:noWrap/>
            <w:vAlign w:val="center"/>
            <w:hideMark/>
          </w:tcPr>
          <w:p w14:paraId="71B5BFCF"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5A1A0EEF" w14:textId="77777777" w:rsidTr="004E126F">
        <w:trPr>
          <w:trHeight w:val="259"/>
          <w:jc w:val="center"/>
        </w:trPr>
        <w:tc>
          <w:tcPr>
            <w:tcW w:w="5334" w:type="dxa"/>
            <w:gridSpan w:val="3"/>
            <w:tcBorders>
              <w:top w:val="nil"/>
              <w:left w:val="nil"/>
              <w:bottom w:val="nil"/>
              <w:right w:val="nil"/>
            </w:tcBorders>
            <w:shd w:val="clear" w:color="auto" w:fill="auto"/>
            <w:vAlign w:val="center"/>
            <w:hideMark/>
          </w:tcPr>
          <w:p w14:paraId="75359B23" w14:textId="77777777" w:rsidR="007639FF" w:rsidRPr="007639FF" w:rsidRDefault="007639FF" w:rsidP="007639FF">
            <w:pPr>
              <w:rPr>
                <w:b/>
                <w:bCs/>
                <w:sz w:val="18"/>
                <w:szCs w:val="18"/>
                <w:lang w:val="fr-FR"/>
              </w:rPr>
            </w:pPr>
            <w:r w:rsidRPr="007639FF">
              <w:rPr>
                <w:b/>
                <w:bCs/>
                <w:color w:val="5B9BD5" w:themeColor="accent1"/>
                <w:sz w:val="18"/>
                <w:szCs w:val="18"/>
                <w:lang w:val="fr-FR"/>
              </w:rPr>
              <w:t>COORDONNEES BANCAIRES</w:t>
            </w:r>
          </w:p>
        </w:tc>
        <w:tc>
          <w:tcPr>
            <w:tcW w:w="267" w:type="dxa"/>
            <w:gridSpan w:val="2"/>
            <w:tcBorders>
              <w:top w:val="nil"/>
              <w:left w:val="nil"/>
              <w:bottom w:val="nil"/>
              <w:right w:val="nil"/>
            </w:tcBorders>
            <w:shd w:val="clear" w:color="auto" w:fill="auto"/>
            <w:vAlign w:val="center"/>
            <w:hideMark/>
          </w:tcPr>
          <w:p w14:paraId="248D7D0F" w14:textId="77777777" w:rsidR="007639FF" w:rsidRPr="007639FF" w:rsidRDefault="007639FF" w:rsidP="007639FF">
            <w:pPr>
              <w:rPr>
                <w:sz w:val="18"/>
                <w:szCs w:val="18"/>
                <w:lang w:val="fr-FR"/>
              </w:rPr>
            </w:pPr>
          </w:p>
        </w:tc>
        <w:tc>
          <w:tcPr>
            <w:tcW w:w="1311" w:type="dxa"/>
            <w:gridSpan w:val="3"/>
            <w:tcBorders>
              <w:top w:val="nil"/>
              <w:left w:val="nil"/>
              <w:bottom w:val="nil"/>
              <w:right w:val="nil"/>
            </w:tcBorders>
            <w:shd w:val="clear" w:color="auto" w:fill="auto"/>
            <w:vAlign w:val="center"/>
            <w:hideMark/>
          </w:tcPr>
          <w:p w14:paraId="63037F4A" w14:textId="77777777" w:rsidR="007639FF" w:rsidRPr="007639FF" w:rsidRDefault="007639FF" w:rsidP="007639FF">
            <w:pPr>
              <w:rPr>
                <w:sz w:val="18"/>
                <w:szCs w:val="18"/>
                <w:lang w:val="fr-FR"/>
              </w:rPr>
            </w:pPr>
          </w:p>
        </w:tc>
        <w:tc>
          <w:tcPr>
            <w:tcW w:w="2283" w:type="dxa"/>
            <w:tcBorders>
              <w:top w:val="nil"/>
              <w:left w:val="nil"/>
              <w:bottom w:val="nil"/>
              <w:right w:val="nil"/>
            </w:tcBorders>
            <w:shd w:val="clear" w:color="auto" w:fill="auto"/>
            <w:vAlign w:val="center"/>
            <w:hideMark/>
          </w:tcPr>
          <w:p w14:paraId="183727BB" w14:textId="77777777" w:rsidR="007639FF" w:rsidRPr="007639FF" w:rsidRDefault="007639FF" w:rsidP="007639FF">
            <w:pPr>
              <w:rPr>
                <w:sz w:val="18"/>
                <w:szCs w:val="18"/>
                <w:lang w:val="fr-FR"/>
              </w:rPr>
            </w:pPr>
          </w:p>
        </w:tc>
        <w:tc>
          <w:tcPr>
            <w:tcW w:w="267" w:type="dxa"/>
            <w:tcBorders>
              <w:top w:val="nil"/>
              <w:left w:val="nil"/>
              <w:bottom w:val="nil"/>
              <w:right w:val="nil"/>
            </w:tcBorders>
            <w:shd w:val="clear" w:color="auto" w:fill="auto"/>
            <w:noWrap/>
            <w:vAlign w:val="center"/>
            <w:hideMark/>
          </w:tcPr>
          <w:p w14:paraId="16FBEF5A" w14:textId="77777777" w:rsidR="007639FF" w:rsidRPr="007639FF" w:rsidRDefault="007639FF" w:rsidP="007639FF">
            <w:pPr>
              <w:rPr>
                <w:sz w:val="18"/>
                <w:szCs w:val="18"/>
                <w:lang w:val="fr-FR"/>
              </w:rPr>
            </w:pPr>
          </w:p>
        </w:tc>
      </w:tr>
      <w:tr w:rsidR="007639FF" w:rsidRPr="007639FF" w14:paraId="6FAA10F1" w14:textId="77777777" w:rsidTr="004E126F">
        <w:trPr>
          <w:trHeight w:val="259"/>
          <w:jc w:val="center"/>
        </w:trPr>
        <w:tc>
          <w:tcPr>
            <w:tcW w:w="3064" w:type="dxa"/>
            <w:tcBorders>
              <w:top w:val="single" w:sz="8" w:space="0" w:color="auto"/>
              <w:left w:val="single" w:sz="8" w:space="0" w:color="auto"/>
              <w:bottom w:val="nil"/>
              <w:right w:val="nil"/>
            </w:tcBorders>
            <w:shd w:val="clear" w:color="auto" w:fill="auto"/>
            <w:vAlign w:val="center"/>
          </w:tcPr>
          <w:p w14:paraId="34BBCC5A" w14:textId="77777777" w:rsidR="007639FF" w:rsidRPr="007639FF" w:rsidRDefault="007639FF" w:rsidP="007639FF">
            <w:pPr>
              <w:jc w:val="right"/>
              <w:rPr>
                <w:sz w:val="18"/>
                <w:szCs w:val="18"/>
                <w:lang w:val="fr-FR"/>
              </w:rPr>
            </w:pPr>
          </w:p>
        </w:tc>
        <w:tc>
          <w:tcPr>
            <w:tcW w:w="2255" w:type="dxa"/>
            <w:tcBorders>
              <w:top w:val="single" w:sz="8" w:space="0" w:color="auto"/>
              <w:left w:val="nil"/>
              <w:bottom w:val="nil"/>
              <w:right w:val="nil"/>
            </w:tcBorders>
            <w:shd w:val="clear" w:color="auto" w:fill="auto"/>
            <w:vAlign w:val="center"/>
          </w:tcPr>
          <w:p w14:paraId="239B7742" w14:textId="77777777" w:rsidR="007639FF" w:rsidRPr="007639FF" w:rsidRDefault="007639FF" w:rsidP="007639FF">
            <w:pPr>
              <w:rPr>
                <w:rFonts w:cs="Arial"/>
                <w:b/>
                <w:bCs/>
                <w:sz w:val="18"/>
                <w:szCs w:val="18"/>
                <w:u w:val="single"/>
                <w:lang w:val="fr-FR"/>
              </w:rPr>
            </w:pPr>
          </w:p>
        </w:tc>
        <w:tc>
          <w:tcPr>
            <w:tcW w:w="267" w:type="dxa"/>
            <w:gridSpan w:val="2"/>
            <w:tcBorders>
              <w:top w:val="single" w:sz="8" w:space="0" w:color="auto"/>
              <w:left w:val="nil"/>
              <w:bottom w:val="nil"/>
              <w:right w:val="nil"/>
            </w:tcBorders>
            <w:shd w:val="clear" w:color="auto" w:fill="auto"/>
            <w:vAlign w:val="center"/>
          </w:tcPr>
          <w:p w14:paraId="1E3ADB4C" w14:textId="77777777" w:rsidR="007639FF" w:rsidRPr="007639FF" w:rsidRDefault="007639FF" w:rsidP="007639FF">
            <w:pPr>
              <w:rPr>
                <w:rFonts w:cs="Arial"/>
                <w:b/>
                <w:bCs/>
                <w:sz w:val="18"/>
                <w:szCs w:val="18"/>
                <w:u w:val="single"/>
                <w:lang w:val="fr-FR"/>
              </w:rPr>
            </w:pPr>
          </w:p>
        </w:tc>
        <w:tc>
          <w:tcPr>
            <w:tcW w:w="1311" w:type="dxa"/>
            <w:gridSpan w:val="3"/>
            <w:tcBorders>
              <w:top w:val="single" w:sz="8" w:space="0" w:color="auto"/>
              <w:left w:val="nil"/>
              <w:bottom w:val="nil"/>
              <w:right w:val="nil"/>
            </w:tcBorders>
            <w:shd w:val="clear" w:color="auto" w:fill="auto"/>
            <w:vAlign w:val="center"/>
          </w:tcPr>
          <w:p w14:paraId="52FBAE8D" w14:textId="77777777" w:rsidR="007639FF" w:rsidRPr="007639FF" w:rsidRDefault="007639FF" w:rsidP="007639FF">
            <w:pPr>
              <w:rPr>
                <w:rFonts w:cs="Arial"/>
                <w:b/>
                <w:bCs/>
                <w:sz w:val="18"/>
                <w:szCs w:val="18"/>
                <w:u w:val="single"/>
                <w:lang w:val="fr-FR"/>
              </w:rPr>
            </w:pPr>
          </w:p>
        </w:tc>
        <w:tc>
          <w:tcPr>
            <w:tcW w:w="2298" w:type="dxa"/>
            <w:gridSpan w:val="2"/>
            <w:tcBorders>
              <w:top w:val="single" w:sz="8" w:space="0" w:color="auto"/>
              <w:left w:val="nil"/>
              <w:bottom w:val="nil"/>
              <w:right w:val="nil"/>
            </w:tcBorders>
            <w:shd w:val="clear" w:color="auto" w:fill="auto"/>
            <w:vAlign w:val="center"/>
            <w:hideMark/>
          </w:tcPr>
          <w:p w14:paraId="1C643D0D"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single" w:sz="8" w:space="0" w:color="auto"/>
              <w:left w:val="nil"/>
              <w:bottom w:val="nil"/>
              <w:right w:val="single" w:sz="8" w:space="0" w:color="auto"/>
            </w:tcBorders>
            <w:shd w:val="clear" w:color="auto" w:fill="auto"/>
            <w:noWrap/>
            <w:vAlign w:val="center"/>
            <w:hideMark/>
          </w:tcPr>
          <w:p w14:paraId="4C86EFCB"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03C0EBAD" w14:textId="77777777" w:rsidTr="004E126F">
        <w:trPr>
          <w:trHeight w:val="346"/>
          <w:jc w:val="center"/>
        </w:trPr>
        <w:tc>
          <w:tcPr>
            <w:tcW w:w="3064" w:type="dxa"/>
            <w:tcBorders>
              <w:top w:val="nil"/>
              <w:left w:val="single" w:sz="8" w:space="0" w:color="auto"/>
              <w:bottom w:val="nil"/>
              <w:right w:val="nil"/>
            </w:tcBorders>
            <w:shd w:val="clear" w:color="auto" w:fill="auto"/>
            <w:vAlign w:val="center"/>
            <w:hideMark/>
          </w:tcPr>
          <w:p w14:paraId="6A58D15A"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INTITULE DU COMPTE</w:t>
            </w:r>
          </w:p>
        </w:tc>
        <w:tc>
          <w:tcPr>
            <w:tcW w:w="613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C6467CC"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nil"/>
              <w:right w:val="single" w:sz="8" w:space="0" w:color="auto"/>
            </w:tcBorders>
            <w:shd w:val="clear" w:color="auto" w:fill="auto"/>
            <w:noWrap/>
            <w:vAlign w:val="center"/>
            <w:hideMark/>
          </w:tcPr>
          <w:p w14:paraId="62EEF1D9"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3B26EA1F" w14:textId="77777777" w:rsidTr="004E126F">
        <w:trPr>
          <w:trHeight w:val="346"/>
          <w:jc w:val="center"/>
        </w:trPr>
        <w:tc>
          <w:tcPr>
            <w:tcW w:w="3064" w:type="dxa"/>
            <w:tcBorders>
              <w:top w:val="nil"/>
              <w:left w:val="single" w:sz="8" w:space="0" w:color="auto"/>
              <w:bottom w:val="nil"/>
              <w:right w:val="nil"/>
            </w:tcBorders>
            <w:shd w:val="clear" w:color="auto" w:fill="auto"/>
            <w:vAlign w:val="center"/>
          </w:tcPr>
          <w:p w14:paraId="1B1DF729"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NOM DE LA BANQUE</w:t>
            </w:r>
          </w:p>
        </w:tc>
        <w:tc>
          <w:tcPr>
            <w:tcW w:w="6132"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679F92EB" w14:textId="77777777" w:rsidR="007639FF" w:rsidRPr="007639FF" w:rsidRDefault="007639FF" w:rsidP="007639FF">
            <w:pPr>
              <w:rPr>
                <w:sz w:val="18"/>
                <w:szCs w:val="18"/>
                <w:lang w:val="fr-FR"/>
              </w:rPr>
            </w:pPr>
          </w:p>
        </w:tc>
        <w:tc>
          <w:tcPr>
            <w:tcW w:w="267" w:type="dxa"/>
            <w:tcBorders>
              <w:top w:val="nil"/>
              <w:left w:val="nil"/>
              <w:bottom w:val="nil"/>
              <w:right w:val="single" w:sz="8" w:space="0" w:color="auto"/>
            </w:tcBorders>
            <w:shd w:val="clear" w:color="auto" w:fill="auto"/>
            <w:noWrap/>
            <w:vAlign w:val="center"/>
          </w:tcPr>
          <w:p w14:paraId="6FD435F5" w14:textId="77777777" w:rsidR="007639FF" w:rsidRPr="007639FF" w:rsidRDefault="007639FF" w:rsidP="007639FF">
            <w:pPr>
              <w:rPr>
                <w:sz w:val="18"/>
                <w:szCs w:val="18"/>
                <w:lang w:val="fr-FR"/>
              </w:rPr>
            </w:pPr>
          </w:p>
        </w:tc>
      </w:tr>
      <w:tr w:rsidR="007639FF" w:rsidRPr="007639FF" w14:paraId="57506BCC" w14:textId="77777777" w:rsidTr="004E126F">
        <w:trPr>
          <w:trHeight w:val="346"/>
          <w:jc w:val="center"/>
        </w:trPr>
        <w:tc>
          <w:tcPr>
            <w:tcW w:w="3064" w:type="dxa"/>
            <w:tcBorders>
              <w:top w:val="nil"/>
              <w:left w:val="single" w:sz="8" w:space="0" w:color="auto"/>
              <w:bottom w:val="nil"/>
              <w:right w:val="nil"/>
            </w:tcBorders>
            <w:shd w:val="clear" w:color="auto" w:fill="auto"/>
            <w:vAlign w:val="center"/>
            <w:hideMark/>
          </w:tcPr>
          <w:p w14:paraId="5EF07350" w14:textId="77777777" w:rsidR="007639FF" w:rsidRPr="007639FF" w:rsidRDefault="007639FF" w:rsidP="007639FF">
            <w:pPr>
              <w:jc w:val="right"/>
              <w:rPr>
                <w:rFonts w:cs="Arial"/>
                <w:b/>
                <w:bCs/>
                <w:sz w:val="18"/>
                <w:szCs w:val="18"/>
                <w:lang w:val="en-US"/>
              </w:rPr>
            </w:pPr>
            <w:r w:rsidRPr="007639FF">
              <w:rPr>
                <w:rFonts w:cs="Arial"/>
                <w:b/>
                <w:bCs/>
                <w:sz w:val="18"/>
                <w:szCs w:val="18"/>
                <w:lang w:val="fr-FR"/>
              </w:rPr>
              <w:t>ADRESSE (DE L'AGENCE)</w:t>
            </w:r>
          </w:p>
        </w:tc>
        <w:tc>
          <w:tcPr>
            <w:tcW w:w="61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984ABEA" w14:textId="77777777" w:rsidR="007639FF" w:rsidRPr="007639FF" w:rsidRDefault="007639FF" w:rsidP="007639FF">
            <w:pPr>
              <w:rPr>
                <w:rFonts w:cs="Arial"/>
                <w:b/>
                <w:bCs/>
                <w:sz w:val="18"/>
                <w:szCs w:val="18"/>
                <w:lang w:val="en-US"/>
              </w:rPr>
            </w:pPr>
            <w:r w:rsidRPr="007639FF">
              <w:rPr>
                <w:rFonts w:cs="Arial"/>
                <w:b/>
                <w:bCs/>
                <w:sz w:val="18"/>
                <w:szCs w:val="18"/>
                <w:lang w:val="fr-FR"/>
              </w:rPr>
              <w:t> </w:t>
            </w:r>
          </w:p>
        </w:tc>
        <w:tc>
          <w:tcPr>
            <w:tcW w:w="267" w:type="dxa"/>
            <w:tcBorders>
              <w:top w:val="nil"/>
              <w:left w:val="single" w:sz="4" w:space="0" w:color="auto"/>
              <w:bottom w:val="nil"/>
              <w:right w:val="single" w:sz="8" w:space="0" w:color="auto"/>
            </w:tcBorders>
            <w:shd w:val="clear" w:color="auto" w:fill="auto"/>
            <w:noWrap/>
            <w:vAlign w:val="center"/>
            <w:hideMark/>
          </w:tcPr>
          <w:p w14:paraId="01C40069" w14:textId="77777777" w:rsidR="007639FF" w:rsidRPr="007639FF" w:rsidRDefault="007639FF" w:rsidP="007639FF">
            <w:pPr>
              <w:jc w:val="right"/>
              <w:rPr>
                <w:rFonts w:cs="Arial"/>
                <w:b/>
                <w:bCs/>
                <w:sz w:val="18"/>
                <w:szCs w:val="18"/>
                <w:lang w:val="en-US"/>
              </w:rPr>
            </w:pPr>
            <w:r w:rsidRPr="007639FF">
              <w:rPr>
                <w:rFonts w:cs="Arial"/>
                <w:b/>
                <w:bCs/>
                <w:sz w:val="18"/>
                <w:szCs w:val="18"/>
                <w:lang w:val="fr-FR"/>
              </w:rPr>
              <w:t> </w:t>
            </w:r>
          </w:p>
        </w:tc>
      </w:tr>
      <w:tr w:rsidR="007639FF" w:rsidRPr="007639FF" w14:paraId="7AFE2FA5" w14:textId="77777777" w:rsidTr="004E126F">
        <w:trPr>
          <w:trHeight w:val="346"/>
          <w:jc w:val="center"/>
        </w:trPr>
        <w:tc>
          <w:tcPr>
            <w:tcW w:w="3064" w:type="dxa"/>
            <w:tcBorders>
              <w:top w:val="nil"/>
              <w:left w:val="single" w:sz="8" w:space="0" w:color="auto"/>
              <w:bottom w:val="nil"/>
              <w:right w:val="nil"/>
            </w:tcBorders>
            <w:shd w:val="clear" w:color="auto" w:fill="auto"/>
            <w:vAlign w:val="center"/>
            <w:hideMark/>
          </w:tcPr>
          <w:p w14:paraId="43445F08"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VILLE</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924B" w14:textId="77777777" w:rsidR="007639FF" w:rsidRPr="007639FF" w:rsidRDefault="007639FF" w:rsidP="007639FF">
            <w:pPr>
              <w:rPr>
                <w:sz w:val="18"/>
                <w:szCs w:val="18"/>
                <w:lang w:val="fr-FR"/>
              </w:rPr>
            </w:pPr>
            <w:r w:rsidRPr="007639FF">
              <w:rPr>
                <w:sz w:val="18"/>
                <w:szCs w:val="18"/>
                <w:lang w:val="fr-FR"/>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313F1FAA" w14:textId="77777777" w:rsidR="007639FF" w:rsidRPr="007639FF" w:rsidRDefault="007639FF" w:rsidP="007639FF">
            <w:pPr>
              <w:rPr>
                <w:sz w:val="18"/>
                <w:szCs w:val="18"/>
                <w:lang w:val="fr-FR"/>
              </w:rPr>
            </w:pPr>
          </w:p>
        </w:tc>
        <w:tc>
          <w:tcPr>
            <w:tcW w:w="1311" w:type="dxa"/>
            <w:gridSpan w:val="3"/>
            <w:tcBorders>
              <w:top w:val="single" w:sz="4" w:space="0" w:color="auto"/>
              <w:left w:val="nil"/>
              <w:bottom w:val="single" w:sz="4" w:space="0" w:color="auto"/>
              <w:right w:val="nil"/>
            </w:tcBorders>
            <w:shd w:val="clear" w:color="auto" w:fill="auto"/>
            <w:vAlign w:val="center"/>
            <w:hideMark/>
          </w:tcPr>
          <w:p w14:paraId="5DAE7D1F" w14:textId="77777777" w:rsidR="007639FF" w:rsidRPr="007639FF" w:rsidRDefault="007639FF" w:rsidP="007639FF">
            <w:pPr>
              <w:rPr>
                <w:rFonts w:cs="Arial"/>
                <w:b/>
                <w:bCs/>
                <w:sz w:val="18"/>
                <w:szCs w:val="18"/>
                <w:lang w:val="fr-FR"/>
              </w:rPr>
            </w:pPr>
            <w:r w:rsidRPr="007639FF">
              <w:rPr>
                <w:rFonts w:cs="Arial"/>
                <w:b/>
                <w:bCs/>
                <w:sz w:val="18"/>
                <w:szCs w:val="18"/>
                <w:lang w:val="fr-FR"/>
              </w:rPr>
              <w:t>CODE POSTAL</w:t>
            </w:r>
          </w:p>
        </w:tc>
        <w:tc>
          <w:tcPr>
            <w:tcW w:w="22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02E93A"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nil"/>
              <w:right w:val="single" w:sz="8" w:space="0" w:color="auto"/>
            </w:tcBorders>
            <w:shd w:val="clear" w:color="auto" w:fill="auto"/>
            <w:noWrap/>
            <w:vAlign w:val="center"/>
            <w:hideMark/>
          </w:tcPr>
          <w:p w14:paraId="2CBA1D2E"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74B07EFD" w14:textId="77777777" w:rsidTr="004E126F">
        <w:trPr>
          <w:trHeight w:val="346"/>
          <w:jc w:val="center"/>
        </w:trPr>
        <w:tc>
          <w:tcPr>
            <w:tcW w:w="3064" w:type="dxa"/>
            <w:tcBorders>
              <w:top w:val="nil"/>
              <w:left w:val="single" w:sz="8" w:space="0" w:color="auto"/>
              <w:bottom w:val="nil"/>
              <w:right w:val="nil"/>
            </w:tcBorders>
            <w:shd w:val="clear" w:color="auto" w:fill="auto"/>
            <w:noWrap/>
            <w:vAlign w:val="center"/>
            <w:hideMark/>
          </w:tcPr>
          <w:p w14:paraId="0476C727"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PAYS</w:t>
            </w:r>
          </w:p>
        </w:tc>
        <w:tc>
          <w:tcPr>
            <w:tcW w:w="6132" w:type="dxa"/>
            <w:gridSpan w:val="8"/>
            <w:tcBorders>
              <w:top w:val="nil"/>
              <w:left w:val="single" w:sz="4" w:space="0" w:color="auto"/>
              <w:bottom w:val="single" w:sz="4" w:space="0" w:color="auto"/>
              <w:right w:val="single" w:sz="4" w:space="0" w:color="auto"/>
            </w:tcBorders>
            <w:shd w:val="clear" w:color="auto" w:fill="auto"/>
            <w:noWrap/>
            <w:vAlign w:val="center"/>
            <w:hideMark/>
          </w:tcPr>
          <w:p w14:paraId="5BC2E088"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nil"/>
              <w:right w:val="single" w:sz="8" w:space="0" w:color="auto"/>
            </w:tcBorders>
            <w:shd w:val="clear" w:color="auto" w:fill="auto"/>
            <w:noWrap/>
            <w:vAlign w:val="center"/>
            <w:hideMark/>
          </w:tcPr>
          <w:p w14:paraId="5E2CB88A"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66AC22E5" w14:textId="77777777" w:rsidTr="004E126F">
        <w:trPr>
          <w:trHeight w:val="346"/>
          <w:jc w:val="center"/>
        </w:trPr>
        <w:tc>
          <w:tcPr>
            <w:tcW w:w="3064" w:type="dxa"/>
            <w:tcBorders>
              <w:top w:val="nil"/>
              <w:left w:val="single" w:sz="8" w:space="0" w:color="auto"/>
              <w:bottom w:val="nil"/>
              <w:right w:val="nil"/>
            </w:tcBorders>
            <w:shd w:val="clear" w:color="auto" w:fill="auto"/>
            <w:noWrap/>
            <w:vAlign w:val="center"/>
            <w:hideMark/>
          </w:tcPr>
          <w:p w14:paraId="3204AF97"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 xml:space="preserve">NUMERO DE COMPTE </w:t>
            </w:r>
            <w:r w:rsidRPr="007639FF">
              <w:rPr>
                <w:rFonts w:cs="Arial"/>
                <w:b/>
                <w:bCs/>
                <w:color w:val="C00000"/>
                <w:w w:val="99"/>
                <w:sz w:val="18"/>
                <w:szCs w:val="18"/>
                <w:lang w:val="en-US"/>
              </w:rPr>
              <w:t>(2)</w:t>
            </w:r>
          </w:p>
        </w:tc>
        <w:tc>
          <w:tcPr>
            <w:tcW w:w="613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D0FB1C"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nil"/>
              <w:right w:val="single" w:sz="8" w:space="0" w:color="auto"/>
            </w:tcBorders>
            <w:shd w:val="clear" w:color="auto" w:fill="auto"/>
            <w:noWrap/>
            <w:vAlign w:val="center"/>
            <w:hideMark/>
          </w:tcPr>
          <w:p w14:paraId="043E576A"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1A0266EF" w14:textId="77777777" w:rsidTr="004E126F">
        <w:trPr>
          <w:trHeight w:val="346"/>
          <w:jc w:val="center"/>
        </w:trPr>
        <w:tc>
          <w:tcPr>
            <w:tcW w:w="3064" w:type="dxa"/>
            <w:tcBorders>
              <w:top w:val="nil"/>
              <w:left w:val="single" w:sz="8" w:space="0" w:color="auto"/>
              <w:bottom w:val="nil"/>
              <w:right w:val="nil"/>
            </w:tcBorders>
            <w:shd w:val="clear" w:color="auto" w:fill="auto"/>
            <w:noWrap/>
            <w:vAlign w:val="center"/>
            <w:hideMark/>
          </w:tcPr>
          <w:p w14:paraId="74C39D87"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IBAN</w:t>
            </w:r>
          </w:p>
        </w:tc>
        <w:tc>
          <w:tcPr>
            <w:tcW w:w="613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7F4B4B"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nil"/>
              <w:right w:val="single" w:sz="8" w:space="0" w:color="auto"/>
            </w:tcBorders>
            <w:shd w:val="clear" w:color="auto" w:fill="auto"/>
            <w:noWrap/>
            <w:vAlign w:val="center"/>
            <w:hideMark/>
          </w:tcPr>
          <w:p w14:paraId="21782A7B"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3973B3E6" w14:textId="77777777" w:rsidTr="004E126F">
        <w:trPr>
          <w:trHeight w:val="50"/>
          <w:jc w:val="center"/>
        </w:trPr>
        <w:tc>
          <w:tcPr>
            <w:tcW w:w="3064" w:type="dxa"/>
            <w:tcBorders>
              <w:top w:val="nil"/>
              <w:left w:val="single" w:sz="8" w:space="0" w:color="auto"/>
              <w:bottom w:val="nil"/>
              <w:right w:val="nil"/>
            </w:tcBorders>
            <w:shd w:val="clear" w:color="auto" w:fill="auto"/>
            <w:noWrap/>
            <w:vAlign w:val="center"/>
          </w:tcPr>
          <w:p w14:paraId="6933A5C7" w14:textId="77777777" w:rsidR="007639FF" w:rsidRPr="007639FF" w:rsidRDefault="007639FF" w:rsidP="007639FF">
            <w:pPr>
              <w:jc w:val="right"/>
              <w:rPr>
                <w:rFonts w:cs="Arial"/>
                <w:b/>
                <w:bCs/>
                <w:sz w:val="18"/>
                <w:szCs w:val="18"/>
                <w:lang w:val="fr-FR"/>
              </w:rPr>
            </w:pPr>
            <w:r w:rsidRPr="007639FF">
              <w:rPr>
                <w:rFonts w:cs="Arial"/>
                <w:b/>
                <w:bCs/>
                <w:sz w:val="18"/>
                <w:szCs w:val="18"/>
                <w:lang w:val="fr-FR"/>
              </w:rPr>
              <w:t>CODE BIC/SWIFT</w:t>
            </w:r>
          </w:p>
        </w:tc>
        <w:tc>
          <w:tcPr>
            <w:tcW w:w="613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7D6BC404" w14:textId="77777777" w:rsidR="007639FF" w:rsidRPr="007639FF" w:rsidRDefault="007639FF" w:rsidP="007639FF">
            <w:pPr>
              <w:rPr>
                <w:sz w:val="18"/>
                <w:szCs w:val="18"/>
                <w:lang w:val="fr-FR"/>
              </w:rPr>
            </w:pPr>
          </w:p>
        </w:tc>
        <w:tc>
          <w:tcPr>
            <w:tcW w:w="267" w:type="dxa"/>
            <w:tcBorders>
              <w:top w:val="nil"/>
              <w:left w:val="nil"/>
              <w:bottom w:val="nil"/>
              <w:right w:val="single" w:sz="8" w:space="0" w:color="auto"/>
            </w:tcBorders>
            <w:shd w:val="clear" w:color="auto" w:fill="auto"/>
            <w:noWrap/>
            <w:vAlign w:val="center"/>
          </w:tcPr>
          <w:p w14:paraId="2A4BCFE8" w14:textId="77777777" w:rsidR="007639FF" w:rsidRPr="007639FF" w:rsidRDefault="007639FF" w:rsidP="007639FF">
            <w:pPr>
              <w:rPr>
                <w:sz w:val="18"/>
                <w:szCs w:val="18"/>
                <w:lang w:val="fr-FR"/>
              </w:rPr>
            </w:pPr>
          </w:p>
        </w:tc>
      </w:tr>
      <w:tr w:rsidR="007639FF" w:rsidRPr="007639FF" w14:paraId="7A9775EF" w14:textId="77777777" w:rsidTr="004E126F">
        <w:trPr>
          <w:trHeight w:val="98"/>
          <w:jc w:val="center"/>
        </w:trPr>
        <w:tc>
          <w:tcPr>
            <w:tcW w:w="3064" w:type="dxa"/>
            <w:tcBorders>
              <w:top w:val="nil"/>
              <w:left w:val="single" w:sz="8" w:space="0" w:color="auto"/>
              <w:bottom w:val="single" w:sz="8" w:space="0" w:color="auto"/>
              <w:right w:val="nil"/>
            </w:tcBorders>
            <w:shd w:val="clear" w:color="auto" w:fill="auto"/>
            <w:noWrap/>
            <w:vAlign w:val="center"/>
            <w:hideMark/>
          </w:tcPr>
          <w:p w14:paraId="26C9565F" w14:textId="77777777" w:rsidR="007639FF" w:rsidRPr="007639FF" w:rsidRDefault="007639FF" w:rsidP="007639FF">
            <w:pPr>
              <w:jc w:val="right"/>
              <w:rPr>
                <w:sz w:val="18"/>
                <w:szCs w:val="18"/>
                <w:lang w:val="fr-FR"/>
              </w:rPr>
            </w:pPr>
            <w:r w:rsidRPr="007639FF">
              <w:rPr>
                <w:sz w:val="18"/>
                <w:szCs w:val="18"/>
                <w:lang w:val="fr-FR"/>
              </w:rPr>
              <w:t> </w:t>
            </w:r>
          </w:p>
        </w:tc>
        <w:tc>
          <w:tcPr>
            <w:tcW w:w="2255" w:type="dxa"/>
            <w:tcBorders>
              <w:top w:val="nil"/>
              <w:left w:val="nil"/>
              <w:bottom w:val="single" w:sz="8" w:space="0" w:color="auto"/>
              <w:right w:val="nil"/>
            </w:tcBorders>
            <w:shd w:val="clear" w:color="auto" w:fill="auto"/>
            <w:noWrap/>
            <w:vAlign w:val="center"/>
            <w:hideMark/>
          </w:tcPr>
          <w:p w14:paraId="15034FDC" w14:textId="77777777" w:rsidR="007639FF" w:rsidRPr="007639FF" w:rsidRDefault="007639FF" w:rsidP="007639FF">
            <w:pPr>
              <w:rPr>
                <w:sz w:val="18"/>
                <w:szCs w:val="18"/>
                <w:lang w:val="fr-FR"/>
              </w:rPr>
            </w:pPr>
            <w:r w:rsidRPr="007639FF">
              <w:rPr>
                <w:sz w:val="18"/>
                <w:szCs w:val="18"/>
                <w:lang w:val="fr-FR"/>
              </w:rPr>
              <w:t> </w:t>
            </w:r>
          </w:p>
        </w:tc>
        <w:tc>
          <w:tcPr>
            <w:tcW w:w="267" w:type="dxa"/>
            <w:gridSpan w:val="2"/>
            <w:tcBorders>
              <w:top w:val="nil"/>
              <w:left w:val="nil"/>
              <w:bottom w:val="single" w:sz="8" w:space="0" w:color="auto"/>
              <w:right w:val="nil"/>
            </w:tcBorders>
            <w:shd w:val="clear" w:color="auto" w:fill="auto"/>
            <w:noWrap/>
            <w:vAlign w:val="center"/>
            <w:hideMark/>
          </w:tcPr>
          <w:p w14:paraId="3B1B5A21" w14:textId="77777777" w:rsidR="007639FF" w:rsidRPr="007639FF" w:rsidRDefault="007639FF" w:rsidP="007639FF">
            <w:pPr>
              <w:rPr>
                <w:sz w:val="18"/>
                <w:szCs w:val="18"/>
                <w:lang w:val="fr-FR"/>
              </w:rPr>
            </w:pPr>
            <w:r w:rsidRPr="007639FF">
              <w:rPr>
                <w:sz w:val="18"/>
                <w:szCs w:val="18"/>
                <w:lang w:val="fr-FR"/>
              </w:rPr>
              <w:t> </w:t>
            </w:r>
          </w:p>
        </w:tc>
        <w:tc>
          <w:tcPr>
            <w:tcW w:w="1311" w:type="dxa"/>
            <w:gridSpan w:val="3"/>
            <w:tcBorders>
              <w:top w:val="nil"/>
              <w:left w:val="nil"/>
              <w:bottom w:val="single" w:sz="8" w:space="0" w:color="auto"/>
              <w:right w:val="nil"/>
            </w:tcBorders>
            <w:shd w:val="clear" w:color="auto" w:fill="auto"/>
            <w:noWrap/>
            <w:vAlign w:val="center"/>
            <w:hideMark/>
          </w:tcPr>
          <w:p w14:paraId="235D681A" w14:textId="77777777" w:rsidR="007639FF" w:rsidRPr="007639FF" w:rsidRDefault="007639FF" w:rsidP="007639FF">
            <w:pPr>
              <w:rPr>
                <w:sz w:val="18"/>
                <w:szCs w:val="18"/>
                <w:lang w:val="fr-FR"/>
              </w:rPr>
            </w:pPr>
            <w:r w:rsidRPr="007639FF">
              <w:rPr>
                <w:sz w:val="18"/>
                <w:szCs w:val="18"/>
                <w:lang w:val="fr-FR"/>
              </w:rPr>
              <w:t> </w:t>
            </w:r>
          </w:p>
        </w:tc>
        <w:tc>
          <w:tcPr>
            <w:tcW w:w="2298" w:type="dxa"/>
            <w:gridSpan w:val="2"/>
            <w:tcBorders>
              <w:top w:val="nil"/>
              <w:left w:val="nil"/>
              <w:bottom w:val="single" w:sz="8" w:space="0" w:color="auto"/>
              <w:right w:val="nil"/>
            </w:tcBorders>
            <w:shd w:val="clear" w:color="auto" w:fill="auto"/>
            <w:noWrap/>
            <w:vAlign w:val="center"/>
            <w:hideMark/>
          </w:tcPr>
          <w:p w14:paraId="516F6531" w14:textId="77777777" w:rsidR="007639FF" w:rsidRPr="007639FF" w:rsidRDefault="007639FF" w:rsidP="007639FF">
            <w:pPr>
              <w:rPr>
                <w:sz w:val="18"/>
                <w:szCs w:val="18"/>
                <w:lang w:val="fr-FR"/>
              </w:rPr>
            </w:pPr>
            <w:r w:rsidRPr="007639FF">
              <w:rPr>
                <w:sz w:val="18"/>
                <w:szCs w:val="18"/>
                <w:lang w:val="fr-FR"/>
              </w:rPr>
              <w:t> </w:t>
            </w:r>
          </w:p>
        </w:tc>
        <w:tc>
          <w:tcPr>
            <w:tcW w:w="267" w:type="dxa"/>
            <w:tcBorders>
              <w:top w:val="nil"/>
              <w:left w:val="nil"/>
              <w:bottom w:val="single" w:sz="8" w:space="0" w:color="auto"/>
              <w:right w:val="single" w:sz="8" w:space="0" w:color="auto"/>
            </w:tcBorders>
            <w:shd w:val="clear" w:color="auto" w:fill="auto"/>
            <w:noWrap/>
            <w:vAlign w:val="center"/>
            <w:hideMark/>
          </w:tcPr>
          <w:p w14:paraId="3989E809" w14:textId="77777777" w:rsidR="007639FF" w:rsidRPr="007639FF" w:rsidRDefault="007639FF" w:rsidP="007639FF">
            <w:pPr>
              <w:rPr>
                <w:sz w:val="18"/>
                <w:szCs w:val="18"/>
                <w:lang w:val="fr-FR"/>
              </w:rPr>
            </w:pPr>
            <w:r w:rsidRPr="007639FF">
              <w:rPr>
                <w:sz w:val="18"/>
                <w:szCs w:val="18"/>
                <w:lang w:val="fr-FR"/>
              </w:rPr>
              <w:t> </w:t>
            </w:r>
          </w:p>
        </w:tc>
      </w:tr>
      <w:tr w:rsidR="007639FF" w:rsidRPr="007639FF" w14:paraId="2CCDFBCF" w14:textId="77777777" w:rsidTr="004E126F">
        <w:trPr>
          <w:trHeight w:val="247"/>
          <w:jc w:val="center"/>
        </w:trPr>
        <w:tc>
          <w:tcPr>
            <w:tcW w:w="3064" w:type="dxa"/>
            <w:tcBorders>
              <w:top w:val="nil"/>
              <w:left w:val="nil"/>
              <w:bottom w:val="nil"/>
              <w:right w:val="nil"/>
            </w:tcBorders>
            <w:shd w:val="clear" w:color="auto" w:fill="auto"/>
            <w:noWrap/>
            <w:vAlign w:val="center"/>
          </w:tcPr>
          <w:p w14:paraId="1F945BC5" w14:textId="77777777" w:rsidR="007639FF" w:rsidRPr="007639FF" w:rsidRDefault="007639FF" w:rsidP="007639FF">
            <w:pPr>
              <w:rPr>
                <w:sz w:val="18"/>
                <w:szCs w:val="18"/>
                <w:lang w:val="fr-FR"/>
              </w:rPr>
            </w:pPr>
          </w:p>
        </w:tc>
        <w:tc>
          <w:tcPr>
            <w:tcW w:w="2255" w:type="dxa"/>
            <w:tcBorders>
              <w:top w:val="nil"/>
              <w:left w:val="nil"/>
              <w:bottom w:val="nil"/>
              <w:right w:val="nil"/>
            </w:tcBorders>
            <w:shd w:val="clear" w:color="auto" w:fill="auto"/>
            <w:noWrap/>
            <w:vAlign w:val="center"/>
          </w:tcPr>
          <w:p w14:paraId="1991577B" w14:textId="77777777" w:rsidR="007639FF" w:rsidRPr="007639FF" w:rsidRDefault="007639FF" w:rsidP="007639FF">
            <w:pPr>
              <w:rPr>
                <w:sz w:val="18"/>
                <w:szCs w:val="18"/>
                <w:lang w:val="fr-FR"/>
              </w:rPr>
            </w:pPr>
          </w:p>
        </w:tc>
        <w:tc>
          <w:tcPr>
            <w:tcW w:w="267" w:type="dxa"/>
            <w:gridSpan w:val="2"/>
            <w:tcBorders>
              <w:top w:val="nil"/>
              <w:left w:val="nil"/>
              <w:bottom w:val="nil"/>
              <w:right w:val="nil"/>
            </w:tcBorders>
            <w:shd w:val="clear" w:color="auto" w:fill="auto"/>
            <w:noWrap/>
            <w:vAlign w:val="center"/>
          </w:tcPr>
          <w:p w14:paraId="77D5C506" w14:textId="77777777" w:rsidR="007639FF" w:rsidRPr="007639FF" w:rsidRDefault="007639FF" w:rsidP="007639FF">
            <w:pPr>
              <w:rPr>
                <w:sz w:val="18"/>
                <w:szCs w:val="18"/>
                <w:lang w:val="fr-FR"/>
              </w:rPr>
            </w:pPr>
          </w:p>
        </w:tc>
        <w:tc>
          <w:tcPr>
            <w:tcW w:w="1311" w:type="dxa"/>
            <w:gridSpan w:val="3"/>
            <w:tcBorders>
              <w:top w:val="nil"/>
              <w:left w:val="nil"/>
              <w:bottom w:val="nil"/>
              <w:right w:val="nil"/>
            </w:tcBorders>
            <w:shd w:val="clear" w:color="auto" w:fill="auto"/>
            <w:noWrap/>
            <w:vAlign w:val="center"/>
          </w:tcPr>
          <w:p w14:paraId="5EF471FC" w14:textId="77777777" w:rsidR="007639FF" w:rsidRPr="007639FF" w:rsidRDefault="007639FF" w:rsidP="007639FF">
            <w:pPr>
              <w:rPr>
                <w:sz w:val="18"/>
                <w:szCs w:val="18"/>
                <w:lang w:val="fr-FR"/>
              </w:rPr>
            </w:pPr>
          </w:p>
        </w:tc>
        <w:tc>
          <w:tcPr>
            <w:tcW w:w="2298" w:type="dxa"/>
            <w:gridSpan w:val="2"/>
            <w:tcBorders>
              <w:top w:val="nil"/>
              <w:left w:val="nil"/>
              <w:bottom w:val="nil"/>
              <w:right w:val="nil"/>
            </w:tcBorders>
            <w:shd w:val="clear" w:color="auto" w:fill="auto"/>
            <w:noWrap/>
            <w:vAlign w:val="center"/>
          </w:tcPr>
          <w:p w14:paraId="62C5C5A8" w14:textId="77777777" w:rsidR="007639FF" w:rsidRPr="007639FF" w:rsidRDefault="007639FF" w:rsidP="007639FF">
            <w:pPr>
              <w:rPr>
                <w:sz w:val="18"/>
                <w:szCs w:val="18"/>
                <w:lang w:val="fr-FR"/>
              </w:rPr>
            </w:pPr>
          </w:p>
        </w:tc>
        <w:tc>
          <w:tcPr>
            <w:tcW w:w="267" w:type="dxa"/>
            <w:tcBorders>
              <w:top w:val="nil"/>
              <w:left w:val="nil"/>
              <w:bottom w:val="nil"/>
              <w:right w:val="nil"/>
            </w:tcBorders>
            <w:shd w:val="clear" w:color="auto" w:fill="auto"/>
            <w:noWrap/>
            <w:vAlign w:val="center"/>
          </w:tcPr>
          <w:p w14:paraId="583CBA90" w14:textId="77777777" w:rsidR="007639FF" w:rsidRPr="007639FF" w:rsidRDefault="007639FF" w:rsidP="007639FF">
            <w:pPr>
              <w:rPr>
                <w:sz w:val="18"/>
                <w:szCs w:val="18"/>
                <w:lang w:val="fr-FR"/>
              </w:rPr>
            </w:pPr>
          </w:p>
        </w:tc>
      </w:tr>
      <w:tr w:rsidR="007639FF" w:rsidRPr="007639FF" w14:paraId="2332ED31" w14:textId="77777777" w:rsidTr="004E126F">
        <w:trPr>
          <w:trHeight w:val="1072"/>
          <w:jc w:val="center"/>
        </w:trPr>
        <w:tc>
          <w:tcPr>
            <w:tcW w:w="53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541F156" w14:textId="77777777" w:rsidR="007639FF" w:rsidRPr="007639FF" w:rsidRDefault="007639FF" w:rsidP="007639FF">
            <w:pPr>
              <w:rPr>
                <w:rFonts w:cs="Arial"/>
                <w:b/>
                <w:bCs/>
                <w:color w:val="5B9BD5" w:themeColor="accent1"/>
                <w:sz w:val="18"/>
                <w:szCs w:val="18"/>
                <w:u w:val="single"/>
              </w:rPr>
            </w:pPr>
            <w:r w:rsidRPr="007639FF">
              <w:rPr>
                <w:rFonts w:cs="Arial"/>
                <w:b/>
                <w:bCs/>
                <w:color w:val="5B9BD5" w:themeColor="accent1"/>
                <w:sz w:val="18"/>
                <w:szCs w:val="18"/>
                <w:u w:val="single"/>
                <w:lang w:val="fr-FR"/>
              </w:rPr>
              <w:t xml:space="preserve">CACHET BANQUE + SIGNATURE DU REPRESENTANT DE LA BANQUE </w:t>
            </w:r>
          </w:p>
          <w:p w14:paraId="7DD478D5" w14:textId="77777777" w:rsidR="007639FF" w:rsidRPr="007639FF" w:rsidRDefault="007639FF" w:rsidP="007639FF">
            <w:pPr>
              <w:rPr>
                <w:rFonts w:cs="Arial"/>
                <w:b/>
                <w:bCs/>
                <w:sz w:val="18"/>
                <w:szCs w:val="18"/>
                <w:u w:val="single"/>
              </w:rPr>
            </w:pPr>
          </w:p>
        </w:tc>
        <w:tc>
          <w:tcPr>
            <w:tcW w:w="288" w:type="dxa"/>
            <w:gridSpan w:val="4"/>
            <w:tcBorders>
              <w:top w:val="nil"/>
              <w:left w:val="nil"/>
              <w:bottom w:val="nil"/>
              <w:right w:val="nil"/>
            </w:tcBorders>
            <w:shd w:val="clear" w:color="auto" w:fill="auto"/>
            <w:hideMark/>
          </w:tcPr>
          <w:p w14:paraId="5B2C88AD" w14:textId="77777777" w:rsidR="007639FF" w:rsidRPr="007639FF" w:rsidRDefault="007639FF" w:rsidP="007639FF">
            <w:pPr>
              <w:rPr>
                <w:sz w:val="18"/>
                <w:szCs w:val="18"/>
              </w:rPr>
            </w:pPr>
          </w:p>
        </w:tc>
        <w:tc>
          <w:tcPr>
            <w:tcW w:w="358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6843415" w14:textId="77777777" w:rsidR="007639FF" w:rsidRPr="007639FF" w:rsidRDefault="007639FF" w:rsidP="007639FF">
            <w:pPr>
              <w:rPr>
                <w:rFonts w:cs="Arial"/>
                <w:b/>
                <w:bCs/>
                <w:sz w:val="18"/>
                <w:szCs w:val="18"/>
                <w:u w:val="single"/>
              </w:rPr>
            </w:pPr>
            <w:r w:rsidRPr="007639FF">
              <w:rPr>
                <w:rFonts w:cs="Arial"/>
                <w:b/>
                <w:bCs/>
                <w:color w:val="5B9BD5" w:themeColor="accent1"/>
                <w:sz w:val="18"/>
                <w:szCs w:val="18"/>
                <w:u w:val="single"/>
                <w:lang w:val="fr-FR"/>
              </w:rPr>
              <w:t xml:space="preserve">DATE + SIGNATURE DU TITULAIRE DU COMPTE </w:t>
            </w:r>
          </w:p>
        </w:tc>
        <w:tc>
          <w:tcPr>
            <w:tcW w:w="267" w:type="dxa"/>
            <w:tcBorders>
              <w:top w:val="nil"/>
              <w:left w:val="nil"/>
              <w:bottom w:val="nil"/>
              <w:right w:val="nil"/>
            </w:tcBorders>
            <w:shd w:val="clear" w:color="auto" w:fill="auto"/>
            <w:noWrap/>
            <w:vAlign w:val="center"/>
            <w:hideMark/>
          </w:tcPr>
          <w:p w14:paraId="28CEDE4D" w14:textId="77777777" w:rsidR="007639FF" w:rsidRPr="007639FF" w:rsidRDefault="007639FF" w:rsidP="007639FF">
            <w:pPr>
              <w:rPr>
                <w:sz w:val="18"/>
                <w:szCs w:val="18"/>
              </w:rPr>
            </w:pPr>
          </w:p>
        </w:tc>
      </w:tr>
      <w:tr w:rsidR="007639FF" w:rsidRPr="007639FF" w14:paraId="2F23A3BE" w14:textId="77777777" w:rsidTr="004E126F">
        <w:trPr>
          <w:trHeight w:val="259"/>
          <w:jc w:val="center"/>
        </w:trPr>
        <w:tc>
          <w:tcPr>
            <w:tcW w:w="3064" w:type="dxa"/>
            <w:tcBorders>
              <w:top w:val="nil"/>
              <w:left w:val="nil"/>
              <w:bottom w:val="nil"/>
              <w:right w:val="nil"/>
            </w:tcBorders>
            <w:shd w:val="clear" w:color="auto" w:fill="auto"/>
            <w:hideMark/>
          </w:tcPr>
          <w:p w14:paraId="73C233A2" w14:textId="77777777" w:rsidR="007639FF" w:rsidRPr="007639FF" w:rsidRDefault="007639FF" w:rsidP="007639FF">
            <w:pPr>
              <w:rPr>
                <w:b/>
                <w:bCs/>
                <w:color w:val="auto"/>
                <w:sz w:val="18"/>
                <w:szCs w:val="18"/>
                <w:u w:val="single"/>
              </w:rPr>
            </w:pPr>
          </w:p>
          <w:p w14:paraId="7C43CEF3" w14:textId="77777777" w:rsidR="007639FF" w:rsidRPr="007639FF" w:rsidRDefault="007639FF" w:rsidP="007639FF">
            <w:pPr>
              <w:rPr>
                <w:color w:val="auto"/>
                <w:sz w:val="18"/>
                <w:szCs w:val="18"/>
              </w:rPr>
            </w:pPr>
            <w:r w:rsidRPr="007639FF">
              <w:rPr>
                <w:b/>
                <w:bCs/>
                <w:color w:val="auto"/>
                <w:sz w:val="18"/>
                <w:szCs w:val="18"/>
                <w:u w:val="single"/>
              </w:rPr>
              <w:t>Remarques importantes</w:t>
            </w:r>
            <w:r w:rsidRPr="007639FF">
              <w:rPr>
                <w:color w:val="auto"/>
                <w:sz w:val="18"/>
                <w:szCs w:val="18"/>
              </w:rPr>
              <w:t> :</w:t>
            </w:r>
          </w:p>
        </w:tc>
        <w:tc>
          <w:tcPr>
            <w:tcW w:w="2255" w:type="dxa"/>
            <w:tcBorders>
              <w:top w:val="nil"/>
              <w:left w:val="nil"/>
              <w:bottom w:val="nil"/>
              <w:right w:val="nil"/>
            </w:tcBorders>
            <w:shd w:val="clear" w:color="auto" w:fill="auto"/>
            <w:hideMark/>
          </w:tcPr>
          <w:p w14:paraId="50673F48" w14:textId="77777777" w:rsidR="007639FF" w:rsidRPr="007639FF" w:rsidRDefault="007639FF" w:rsidP="007639FF">
            <w:pPr>
              <w:rPr>
                <w:color w:val="C00000"/>
                <w:sz w:val="18"/>
                <w:szCs w:val="18"/>
              </w:rPr>
            </w:pPr>
          </w:p>
        </w:tc>
        <w:tc>
          <w:tcPr>
            <w:tcW w:w="267" w:type="dxa"/>
            <w:gridSpan w:val="2"/>
            <w:tcBorders>
              <w:top w:val="nil"/>
              <w:left w:val="nil"/>
              <w:bottom w:val="nil"/>
              <w:right w:val="nil"/>
            </w:tcBorders>
            <w:shd w:val="clear" w:color="auto" w:fill="auto"/>
            <w:hideMark/>
          </w:tcPr>
          <w:p w14:paraId="23F38280" w14:textId="77777777" w:rsidR="007639FF" w:rsidRPr="007639FF" w:rsidRDefault="007639FF" w:rsidP="007639FF">
            <w:pPr>
              <w:rPr>
                <w:color w:val="C00000"/>
                <w:sz w:val="18"/>
                <w:szCs w:val="18"/>
              </w:rPr>
            </w:pPr>
          </w:p>
        </w:tc>
        <w:tc>
          <w:tcPr>
            <w:tcW w:w="1311" w:type="dxa"/>
            <w:gridSpan w:val="3"/>
            <w:tcBorders>
              <w:top w:val="nil"/>
              <w:left w:val="nil"/>
              <w:bottom w:val="nil"/>
              <w:right w:val="nil"/>
            </w:tcBorders>
            <w:shd w:val="clear" w:color="auto" w:fill="auto"/>
            <w:hideMark/>
          </w:tcPr>
          <w:p w14:paraId="4FE23E11" w14:textId="77777777" w:rsidR="007639FF" w:rsidRPr="007639FF" w:rsidRDefault="007639FF" w:rsidP="007639FF">
            <w:pPr>
              <w:rPr>
                <w:color w:val="C00000"/>
                <w:sz w:val="18"/>
                <w:szCs w:val="18"/>
              </w:rPr>
            </w:pPr>
          </w:p>
        </w:tc>
        <w:tc>
          <w:tcPr>
            <w:tcW w:w="2298" w:type="dxa"/>
            <w:gridSpan w:val="2"/>
            <w:tcBorders>
              <w:top w:val="nil"/>
              <w:left w:val="nil"/>
              <w:bottom w:val="nil"/>
              <w:right w:val="nil"/>
            </w:tcBorders>
            <w:shd w:val="clear" w:color="auto" w:fill="auto"/>
            <w:noWrap/>
            <w:hideMark/>
          </w:tcPr>
          <w:p w14:paraId="3573FCA6" w14:textId="77777777" w:rsidR="007639FF" w:rsidRPr="007639FF" w:rsidRDefault="007639FF" w:rsidP="007639FF">
            <w:pPr>
              <w:rPr>
                <w:color w:val="C00000"/>
                <w:sz w:val="18"/>
                <w:szCs w:val="18"/>
              </w:rPr>
            </w:pPr>
          </w:p>
        </w:tc>
        <w:tc>
          <w:tcPr>
            <w:tcW w:w="267" w:type="dxa"/>
            <w:tcBorders>
              <w:top w:val="nil"/>
              <w:left w:val="nil"/>
              <w:bottom w:val="nil"/>
              <w:right w:val="nil"/>
            </w:tcBorders>
            <w:shd w:val="clear" w:color="auto" w:fill="auto"/>
            <w:noWrap/>
            <w:vAlign w:val="center"/>
            <w:hideMark/>
          </w:tcPr>
          <w:p w14:paraId="3DB04A6A" w14:textId="77777777" w:rsidR="007639FF" w:rsidRPr="007639FF" w:rsidRDefault="007639FF" w:rsidP="007639FF">
            <w:pPr>
              <w:rPr>
                <w:sz w:val="18"/>
                <w:szCs w:val="18"/>
              </w:rPr>
            </w:pPr>
          </w:p>
        </w:tc>
      </w:tr>
      <w:tr w:rsidR="007639FF" w:rsidRPr="007639FF" w14:paraId="326669F0" w14:textId="77777777" w:rsidTr="004E126F">
        <w:trPr>
          <w:trHeight w:val="247"/>
          <w:jc w:val="center"/>
        </w:trPr>
        <w:tc>
          <w:tcPr>
            <w:tcW w:w="9196" w:type="dxa"/>
            <w:gridSpan w:val="9"/>
            <w:tcBorders>
              <w:top w:val="nil"/>
              <w:left w:val="nil"/>
              <w:bottom w:val="nil"/>
              <w:right w:val="nil"/>
            </w:tcBorders>
            <w:shd w:val="clear" w:color="auto" w:fill="auto"/>
            <w:hideMark/>
          </w:tcPr>
          <w:p w14:paraId="054D84B2" w14:textId="77777777" w:rsidR="007639FF" w:rsidRPr="007639FF" w:rsidRDefault="007639FF" w:rsidP="007639FF">
            <w:pPr>
              <w:rPr>
                <w:rFonts w:cs="Arial"/>
                <w:i/>
                <w:iCs/>
                <w:color w:val="auto"/>
                <w:sz w:val="18"/>
                <w:szCs w:val="18"/>
              </w:rPr>
            </w:pPr>
            <w:r w:rsidRPr="007639FF">
              <w:rPr>
                <w:rFonts w:cs="Arial"/>
                <w:i/>
                <w:iCs/>
                <w:color w:val="auto"/>
                <w:sz w:val="18"/>
                <w:szCs w:val="18"/>
                <w:lang w:val="fr-FR"/>
              </w:rPr>
              <w:t>(1) Le nom ou le titre sous lequel le compte a été ouvert et non le nom du mandataire.</w:t>
            </w:r>
          </w:p>
        </w:tc>
        <w:tc>
          <w:tcPr>
            <w:tcW w:w="267" w:type="dxa"/>
            <w:tcBorders>
              <w:top w:val="nil"/>
              <w:left w:val="nil"/>
              <w:bottom w:val="nil"/>
              <w:right w:val="nil"/>
            </w:tcBorders>
            <w:shd w:val="clear" w:color="auto" w:fill="auto"/>
            <w:noWrap/>
            <w:vAlign w:val="center"/>
            <w:hideMark/>
          </w:tcPr>
          <w:p w14:paraId="09E85DE2" w14:textId="77777777" w:rsidR="007639FF" w:rsidRPr="007639FF" w:rsidRDefault="007639FF" w:rsidP="007639FF">
            <w:pPr>
              <w:rPr>
                <w:sz w:val="18"/>
                <w:szCs w:val="18"/>
              </w:rPr>
            </w:pPr>
          </w:p>
        </w:tc>
      </w:tr>
      <w:tr w:rsidR="007639FF" w:rsidRPr="007639FF" w14:paraId="0508DA10" w14:textId="77777777" w:rsidTr="004E126F">
        <w:trPr>
          <w:trHeight w:val="786"/>
          <w:jc w:val="center"/>
        </w:trPr>
        <w:tc>
          <w:tcPr>
            <w:tcW w:w="9196" w:type="dxa"/>
            <w:gridSpan w:val="9"/>
            <w:tcBorders>
              <w:top w:val="nil"/>
              <w:left w:val="nil"/>
              <w:bottom w:val="nil"/>
              <w:right w:val="nil"/>
            </w:tcBorders>
            <w:shd w:val="clear" w:color="auto" w:fill="auto"/>
            <w:hideMark/>
          </w:tcPr>
          <w:p w14:paraId="3DAB69E7" w14:textId="77777777" w:rsidR="007639FF" w:rsidRPr="004E126F" w:rsidRDefault="007639FF" w:rsidP="007639FF">
            <w:pPr>
              <w:rPr>
                <w:rFonts w:cs="Arial"/>
                <w:i/>
                <w:iCs/>
                <w:color w:val="auto"/>
                <w:sz w:val="18"/>
                <w:szCs w:val="18"/>
                <w:lang w:val="fr-FR"/>
              </w:rPr>
            </w:pPr>
            <w:r w:rsidRPr="007639FF">
              <w:rPr>
                <w:rFonts w:cs="Arial"/>
                <w:i/>
                <w:iCs/>
                <w:color w:val="auto"/>
                <w:sz w:val="18"/>
                <w:szCs w:val="18"/>
                <w:lang w:val="fr-FR"/>
              </w:rPr>
              <w:t xml:space="preserve">(2) Joindre une copie d'un extrait de compte bancaire récent fourni par la banque. </w:t>
            </w:r>
          </w:p>
          <w:p w14:paraId="1DFAF6EE" w14:textId="1FCB7C7E" w:rsidR="004E126F" w:rsidRPr="007639FF" w:rsidRDefault="004E126F" w:rsidP="004E126F">
            <w:pPr>
              <w:tabs>
                <w:tab w:val="left" w:pos="2820"/>
                <w:tab w:val="right" w:pos="8796"/>
              </w:tabs>
              <w:rPr>
                <w:rFonts w:cs="Arial"/>
                <w:color w:val="auto"/>
                <w:sz w:val="18"/>
                <w:szCs w:val="18"/>
                <w:lang w:val="fr-FR"/>
              </w:rPr>
            </w:pPr>
            <w:r w:rsidRPr="004E126F">
              <w:rPr>
                <w:rFonts w:cs="Arial"/>
                <w:i/>
                <w:iCs/>
                <w:color w:val="auto"/>
                <w:sz w:val="18"/>
                <w:szCs w:val="18"/>
                <w:lang w:val="fr-FR"/>
              </w:rPr>
              <w:tab/>
            </w:r>
          </w:p>
        </w:tc>
        <w:tc>
          <w:tcPr>
            <w:tcW w:w="267" w:type="dxa"/>
            <w:tcBorders>
              <w:top w:val="nil"/>
              <w:left w:val="nil"/>
              <w:bottom w:val="nil"/>
              <w:right w:val="nil"/>
            </w:tcBorders>
            <w:shd w:val="clear" w:color="auto" w:fill="auto"/>
            <w:noWrap/>
            <w:vAlign w:val="center"/>
            <w:hideMark/>
          </w:tcPr>
          <w:p w14:paraId="3FDFBAAA" w14:textId="77777777" w:rsidR="007639FF" w:rsidRPr="007639FF" w:rsidRDefault="007639FF" w:rsidP="007639FF">
            <w:pPr>
              <w:rPr>
                <w:sz w:val="18"/>
                <w:szCs w:val="18"/>
              </w:rPr>
            </w:pPr>
          </w:p>
        </w:tc>
      </w:tr>
    </w:tbl>
    <w:p w14:paraId="06A0D14C" w14:textId="191CF1B3" w:rsidR="001A6560" w:rsidRPr="00F36DE4" w:rsidRDefault="001A6560" w:rsidP="001A6560">
      <w:pPr>
        <w:widowControl w:val="0"/>
        <w:suppressAutoHyphens/>
        <w:spacing w:after="120" w:line="288" w:lineRule="auto"/>
        <w:jc w:val="both"/>
        <w:rPr>
          <w:rFonts w:eastAsia="DejaVu Sans" w:cs="Tahoma"/>
          <w:kern w:val="18"/>
          <w:sz w:val="20"/>
          <w:szCs w:val="24"/>
        </w:rPr>
      </w:pPr>
      <w:r w:rsidRPr="00F36DE4">
        <w:rPr>
          <w:rFonts w:eastAsia="DejaVu Sans" w:cs="Tahoma"/>
          <w:kern w:val="18"/>
          <w:sz w:val="20"/>
          <w:szCs w:val="24"/>
        </w:rPr>
        <w:br w:type="page"/>
      </w:r>
    </w:p>
    <w:p w14:paraId="6289FDB7" w14:textId="2E007AE0" w:rsidR="001A6560" w:rsidRPr="004E126F" w:rsidRDefault="001A6560" w:rsidP="001A6560">
      <w:pPr>
        <w:pStyle w:val="Titre2"/>
        <w:rPr>
          <w:rFonts w:ascii="Georgia" w:hAnsi="Georgia"/>
          <w:color w:val="auto"/>
        </w:rPr>
      </w:pPr>
      <w:bookmarkStart w:id="214" w:name="_Toc51592078"/>
      <w:bookmarkStart w:id="215" w:name="_Toc52268507"/>
      <w:bookmarkStart w:id="216" w:name="_Toc52533038"/>
      <w:bookmarkStart w:id="217" w:name="_Toc52536042"/>
      <w:bookmarkStart w:id="218" w:name="_Toc114171362"/>
      <w:r w:rsidRPr="004E126F">
        <w:rPr>
          <w:rFonts w:ascii="Georgia" w:hAnsi="Georgia"/>
          <w:color w:val="auto"/>
        </w:rPr>
        <w:lastRenderedPageBreak/>
        <w:t>Documents à remettre – liste exhaustive</w:t>
      </w:r>
      <w:bookmarkEnd w:id="214"/>
      <w:bookmarkEnd w:id="215"/>
      <w:bookmarkEnd w:id="216"/>
      <w:bookmarkEnd w:id="217"/>
      <w:bookmarkEnd w:id="218"/>
    </w:p>
    <w:p w14:paraId="76B0E121" w14:textId="77777777" w:rsidR="00A83E1E" w:rsidRPr="00F36DE4" w:rsidRDefault="00A83E1E" w:rsidP="005B44F8">
      <w:pPr>
        <w:pStyle w:val="Titre2"/>
        <w:numPr>
          <w:ilvl w:val="0"/>
          <w:numId w:val="37"/>
        </w:numPr>
        <w:rPr>
          <w:rFonts w:ascii="Georgia" w:hAnsi="Georgia" w:cs="Arial"/>
          <w:b w:val="0"/>
          <w:color w:val="auto"/>
          <w:sz w:val="22"/>
        </w:rPr>
      </w:pPr>
      <w:bookmarkStart w:id="219" w:name="_Toc102038987"/>
      <w:bookmarkStart w:id="220" w:name="_Toc102040273"/>
      <w:bookmarkStart w:id="221" w:name="_Toc106619442"/>
      <w:bookmarkStart w:id="222" w:name="_Toc114171363"/>
      <w:r w:rsidRPr="00F36DE4">
        <w:rPr>
          <w:rFonts w:ascii="Georgia" w:hAnsi="Georgia" w:cs="Arial"/>
          <w:b w:val="0"/>
          <w:color w:val="auto"/>
          <w:sz w:val="22"/>
        </w:rPr>
        <w:t>Identification du soumissionnaire</w:t>
      </w:r>
      <w:bookmarkEnd w:id="219"/>
      <w:bookmarkEnd w:id="220"/>
      <w:bookmarkEnd w:id="221"/>
      <w:bookmarkEnd w:id="222"/>
    </w:p>
    <w:p w14:paraId="4004423D" w14:textId="0ACDD452" w:rsidR="00A83E1E" w:rsidRPr="00F36DE4" w:rsidRDefault="00A83E1E" w:rsidP="00082307">
      <w:pPr>
        <w:pStyle w:val="Paragraphedeliste"/>
        <w:rPr>
          <w:rFonts w:cs="Arial"/>
          <w:sz w:val="22"/>
        </w:rPr>
      </w:pPr>
      <w:r w:rsidRPr="00F36DE4">
        <w:rPr>
          <w:rFonts w:cs="Arial"/>
          <w:sz w:val="22"/>
        </w:rPr>
        <w:t>+ les statuts du soumissionnaire et/ou les documents officiels probants qui démontrent la capacité du signataire de l’offre à engager le soumissionnaire pour exécuter le présent marché (à joindre à l’offre)</w:t>
      </w:r>
    </w:p>
    <w:p w14:paraId="15571413" w14:textId="37D991D2" w:rsidR="00082307" w:rsidRPr="00F36DE4" w:rsidRDefault="00082307" w:rsidP="00082307">
      <w:pPr>
        <w:pStyle w:val="Paragraphedeliste"/>
        <w:rPr>
          <w:rFonts w:cs="Arial"/>
          <w:b/>
          <w:sz w:val="22"/>
        </w:rPr>
      </w:pPr>
    </w:p>
    <w:p w14:paraId="3811DCD5" w14:textId="77777777" w:rsidR="00082307" w:rsidRPr="00F36DE4" w:rsidRDefault="00082307" w:rsidP="005B44F8">
      <w:pPr>
        <w:pStyle w:val="Paragraphedeliste"/>
        <w:numPr>
          <w:ilvl w:val="0"/>
          <w:numId w:val="37"/>
        </w:numPr>
        <w:spacing w:beforeLines="60" w:before="144" w:afterLines="60" w:after="144"/>
        <w:rPr>
          <w:rFonts w:cs="Arial"/>
          <w:color w:val="auto"/>
          <w:sz w:val="22"/>
        </w:rPr>
      </w:pPr>
      <w:r w:rsidRPr="00F36DE4">
        <w:rPr>
          <w:rFonts w:cs="Arial"/>
          <w:color w:val="auto"/>
          <w:sz w:val="22"/>
        </w:rPr>
        <w:t xml:space="preserve">Formulaire d’offre – Bordereaux des prix </w:t>
      </w:r>
    </w:p>
    <w:p w14:paraId="30BC04D3" w14:textId="77777777" w:rsidR="00082307" w:rsidRPr="00F36DE4" w:rsidRDefault="00082307" w:rsidP="00082307">
      <w:pPr>
        <w:pStyle w:val="Paragraphedeliste"/>
        <w:rPr>
          <w:rFonts w:cs="Arial"/>
          <w:b/>
          <w:sz w:val="22"/>
        </w:rPr>
      </w:pPr>
    </w:p>
    <w:p w14:paraId="6BF6C2B5" w14:textId="5243C5AD" w:rsidR="00A83E1E" w:rsidRPr="00F36DE4" w:rsidRDefault="00A83E1E" w:rsidP="005B44F8">
      <w:pPr>
        <w:pStyle w:val="Paragraphedeliste"/>
        <w:numPr>
          <w:ilvl w:val="0"/>
          <w:numId w:val="37"/>
        </w:numPr>
        <w:spacing w:beforeLines="60" w:before="144" w:afterLines="60" w:after="144" w:line="259" w:lineRule="auto"/>
        <w:rPr>
          <w:rFonts w:cs="Arial"/>
          <w:color w:val="auto"/>
          <w:sz w:val="22"/>
        </w:rPr>
      </w:pPr>
      <w:r w:rsidRPr="00F36DE4">
        <w:rPr>
          <w:rFonts w:cs="Arial"/>
          <w:color w:val="auto"/>
          <w:sz w:val="22"/>
        </w:rPr>
        <w:t xml:space="preserve">Déclaration sur l’honneur relative aux motifs d’exclusion </w:t>
      </w:r>
    </w:p>
    <w:p w14:paraId="53E8F0E0" w14:textId="77777777" w:rsidR="00082307" w:rsidRPr="00F36DE4" w:rsidRDefault="00082307" w:rsidP="005B44F8">
      <w:pPr>
        <w:pStyle w:val="Titre2"/>
        <w:numPr>
          <w:ilvl w:val="0"/>
          <w:numId w:val="37"/>
        </w:numPr>
        <w:rPr>
          <w:rFonts w:ascii="Georgia" w:hAnsi="Georgia" w:cs="Arial"/>
          <w:b w:val="0"/>
          <w:color w:val="auto"/>
          <w:sz w:val="22"/>
        </w:rPr>
      </w:pPr>
      <w:bookmarkStart w:id="223" w:name="_Toc100049130"/>
      <w:bookmarkStart w:id="224" w:name="_Toc102038988"/>
      <w:bookmarkStart w:id="225" w:name="_Toc102040274"/>
      <w:bookmarkStart w:id="226" w:name="_Toc106619443"/>
      <w:bookmarkStart w:id="227" w:name="_Toc114171364"/>
      <w:r w:rsidRPr="00F36DE4">
        <w:rPr>
          <w:rFonts w:ascii="Georgia" w:hAnsi="Georgia" w:cs="Arial"/>
          <w:b w:val="0"/>
          <w:color w:val="auto"/>
          <w:sz w:val="22"/>
        </w:rPr>
        <w:t>Déclaration d’intégrité pour les soumissionnaires</w:t>
      </w:r>
      <w:bookmarkEnd w:id="223"/>
      <w:bookmarkEnd w:id="224"/>
      <w:bookmarkEnd w:id="225"/>
      <w:bookmarkEnd w:id="226"/>
      <w:bookmarkEnd w:id="227"/>
      <w:r w:rsidRPr="00F36DE4">
        <w:rPr>
          <w:rFonts w:ascii="Georgia" w:hAnsi="Georgia" w:cs="Arial"/>
          <w:b w:val="0"/>
          <w:color w:val="auto"/>
          <w:sz w:val="22"/>
        </w:rPr>
        <w:t xml:space="preserve"> </w:t>
      </w:r>
    </w:p>
    <w:p w14:paraId="0D235618" w14:textId="2F1B8BCF" w:rsidR="00A83E1E" w:rsidRPr="00F36DE4" w:rsidRDefault="00A83E1E" w:rsidP="005B44F8">
      <w:pPr>
        <w:pStyle w:val="Paragraphedeliste"/>
        <w:numPr>
          <w:ilvl w:val="0"/>
          <w:numId w:val="37"/>
        </w:numPr>
        <w:spacing w:beforeLines="60" w:before="144" w:afterLines="60" w:after="144" w:line="259" w:lineRule="auto"/>
        <w:rPr>
          <w:rFonts w:cs="Arial"/>
          <w:color w:val="auto"/>
          <w:sz w:val="22"/>
        </w:rPr>
      </w:pPr>
      <w:r w:rsidRPr="00F36DE4">
        <w:rPr>
          <w:rFonts w:cs="Arial"/>
          <w:color w:val="auto"/>
          <w:sz w:val="22"/>
        </w:rPr>
        <w:t xml:space="preserve">Données capacité économique et financière </w:t>
      </w:r>
    </w:p>
    <w:p w14:paraId="1FAA9A9B" w14:textId="7E60201D" w:rsidR="00A83E1E" w:rsidRPr="00F36DE4" w:rsidRDefault="00A83E1E" w:rsidP="005B44F8">
      <w:pPr>
        <w:pStyle w:val="BTCtextCTB"/>
        <w:numPr>
          <w:ilvl w:val="0"/>
          <w:numId w:val="37"/>
        </w:numPr>
        <w:rPr>
          <w:rFonts w:ascii="Georgia" w:eastAsia="Georgia" w:hAnsi="Georgia" w:cs="Arial"/>
          <w:sz w:val="22"/>
          <w:szCs w:val="22"/>
          <w:lang w:eastAsia="fr-BE"/>
        </w:rPr>
      </w:pPr>
      <w:r w:rsidRPr="00F36DE4">
        <w:rPr>
          <w:rFonts w:ascii="Georgia" w:eastAsia="Georgia" w:hAnsi="Georgia" w:cs="Arial"/>
          <w:sz w:val="22"/>
          <w:szCs w:val="22"/>
          <w:lang w:eastAsia="fr-BE"/>
        </w:rPr>
        <w:t>Composition de l’équipe proposée par le soumissionnaire pour exécuter le marché et responsabilités de ses membres (+ modèle de CV)</w:t>
      </w:r>
    </w:p>
    <w:p w14:paraId="6EF9F583" w14:textId="6445BD43" w:rsidR="00A83E1E" w:rsidRPr="00F36DE4" w:rsidRDefault="00A83E1E" w:rsidP="005B44F8">
      <w:pPr>
        <w:pStyle w:val="BTCtextCTB"/>
        <w:numPr>
          <w:ilvl w:val="0"/>
          <w:numId w:val="37"/>
        </w:numPr>
        <w:rPr>
          <w:rFonts w:ascii="Georgia" w:eastAsia="Georgia" w:hAnsi="Georgia" w:cs="Arial"/>
          <w:sz w:val="22"/>
          <w:szCs w:val="22"/>
          <w:lang w:eastAsia="fr-BE"/>
        </w:rPr>
      </w:pPr>
      <w:r w:rsidRPr="00F36DE4">
        <w:rPr>
          <w:rFonts w:ascii="Georgia" w:eastAsia="Georgia" w:hAnsi="Georgia" w:cs="Arial"/>
          <w:sz w:val="22"/>
          <w:szCs w:val="22"/>
          <w:lang w:eastAsia="fr-BE"/>
        </w:rPr>
        <w:t>Déclaration sur l’honneur concernant le matériel dont le soumissionnaire disposera pour exécuter le marché</w:t>
      </w:r>
    </w:p>
    <w:p w14:paraId="3E430E0B" w14:textId="627A8C94" w:rsidR="00082307" w:rsidRPr="00F36DE4" w:rsidRDefault="00A83E1E" w:rsidP="005B44F8">
      <w:pPr>
        <w:pStyle w:val="BTCtextCTB"/>
        <w:numPr>
          <w:ilvl w:val="0"/>
          <w:numId w:val="37"/>
        </w:numPr>
        <w:rPr>
          <w:rFonts w:ascii="Georgia" w:eastAsia="Georgia" w:hAnsi="Georgia" w:cs="Arial"/>
          <w:sz w:val="22"/>
          <w:szCs w:val="22"/>
          <w:lang w:eastAsia="fr-BE"/>
        </w:rPr>
      </w:pPr>
      <w:r w:rsidRPr="00F36DE4">
        <w:rPr>
          <w:rFonts w:ascii="Georgia" w:eastAsia="Georgia" w:hAnsi="Georgia" w:cs="Arial"/>
          <w:sz w:val="22"/>
          <w:szCs w:val="22"/>
          <w:lang w:eastAsia="fr-BE"/>
        </w:rPr>
        <w:t>Références du soumissionnaire</w:t>
      </w:r>
      <w:bookmarkStart w:id="228" w:name="_Toc100049131"/>
    </w:p>
    <w:p w14:paraId="41F79AFC" w14:textId="126FF06C" w:rsidR="00A83E1E" w:rsidRPr="007639FF" w:rsidRDefault="00A83E1E" w:rsidP="005B44F8">
      <w:pPr>
        <w:pStyle w:val="BTCtextCTB"/>
        <w:numPr>
          <w:ilvl w:val="0"/>
          <w:numId w:val="37"/>
        </w:numPr>
        <w:rPr>
          <w:rFonts w:ascii="Georgia" w:eastAsia="Georgia" w:hAnsi="Georgia" w:cs="Arial"/>
          <w:sz w:val="22"/>
          <w:szCs w:val="22"/>
          <w:lang w:eastAsia="fr-BE"/>
        </w:rPr>
      </w:pPr>
      <w:r w:rsidRPr="00F36DE4">
        <w:rPr>
          <w:rFonts w:ascii="Georgia" w:hAnsi="Georgia" w:cs="Arial"/>
          <w:sz w:val="22"/>
        </w:rPr>
        <w:t>Sous-traitants</w:t>
      </w:r>
      <w:bookmarkEnd w:id="228"/>
      <w:r w:rsidRPr="00F36DE4">
        <w:rPr>
          <w:rFonts w:ascii="Georgia" w:hAnsi="Georgia" w:cs="Arial"/>
          <w:sz w:val="22"/>
        </w:rPr>
        <w:t xml:space="preserve"> </w:t>
      </w:r>
    </w:p>
    <w:p w14:paraId="58801B1E" w14:textId="6AB89E9C" w:rsidR="007639FF" w:rsidRPr="00F36DE4" w:rsidRDefault="007639FF" w:rsidP="005B44F8">
      <w:pPr>
        <w:pStyle w:val="BTCtextCTB"/>
        <w:numPr>
          <w:ilvl w:val="0"/>
          <w:numId w:val="37"/>
        </w:numPr>
        <w:rPr>
          <w:rFonts w:ascii="Georgia" w:eastAsia="Georgia" w:hAnsi="Georgia" w:cs="Arial"/>
          <w:sz w:val="22"/>
          <w:szCs w:val="22"/>
          <w:lang w:eastAsia="fr-BE"/>
        </w:rPr>
      </w:pPr>
      <w:r>
        <w:rPr>
          <w:rFonts w:ascii="Georgia" w:hAnsi="Georgia" w:cs="Arial"/>
          <w:sz w:val="22"/>
        </w:rPr>
        <w:t>Signalétique financier</w:t>
      </w:r>
    </w:p>
    <w:p w14:paraId="62D73CA8" w14:textId="77777777" w:rsidR="001A6560" w:rsidRPr="00F36DE4" w:rsidRDefault="001A6560" w:rsidP="001A6560"/>
    <w:p w14:paraId="763ED770" w14:textId="15740BCD" w:rsidR="001A6560" w:rsidRPr="00F36DE4" w:rsidRDefault="001A6560" w:rsidP="00465096">
      <w:pPr>
        <w:pStyle w:val="Titre2"/>
        <w:numPr>
          <w:ilvl w:val="0"/>
          <w:numId w:val="0"/>
        </w:numPr>
        <w:ind w:left="576"/>
        <w:rPr>
          <w:rFonts w:ascii="Georgia" w:hAnsi="Georgia"/>
        </w:rPr>
      </w:pPr>
    </w:p>
    <w:p w14:paraId="63DBDECB" w14:textId="77777777" w:rsidR="001A6560" w:rsidRPr="00F36DE4" w:rsidRDefault="001A6560" w:rsidP="001A6560"/>
    <w:sectPr w:rsidR="001A6560" w:rsidRPr="00F36DE4" w:rsidSect="002D398C">
      <w:headerReference w:type="first" r:id="rId29"/>
      <w:footerReference w:type="first" r:id="rId30"/>
      <w:pgSz w:w="11906" w:h="16838"/>
      <w:pgMar w:top="993" w:right="1531" w:bottom="1135" w:left="1871" w:header="709" w:footer="37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1A73" w14:textId="77777777" w:rsidR="00DD7D85" w:rsidRDefault="00DD7D85" w:rsidP="00C913B3">
      <w:pPr>
        <w:spacing w:after="0" w:line="240" w:lineRule="auto"/>
      </w:pPr>
      <w:r>
        <w:separator/>
      </w:r>
    </w:p>
  </w:endnote>
  <w:endnote w:type="continuationSeparator" w:id="0">
    <w:p w14:paraId="5289BCF4" w14:textId="77777777" w:rsidR="00DD7D85" w:rsidRDefault="00DD7D85"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MingLiU">
    <w:altName w:val="細明體"/>
    <w:panose1 w:val="02010609000101010101"/>
    <w:charset w:val="88"/>
    <w:family w:val="modern"/>
    <w:pitch w:val="fixed"/>
    <w:sig w:usb0="A00002FF" w:usb1="28CFFCFA" w:usb2="00000016" w:usb3="00000000" w:csb0="00100001" w:csb1="00000000"/>
  </w:font>
  <w:font w:name="TTE1880318t00">
    <w:altName w:val="Calibri"/>
    <w:panose1 w:val="00000000000000000000"/>
    <w:charset w:val="00"/>
    <w:family w:val="auto"/>
    <w:notTrueType/>
    <w:pitch w:val="default"/>
    <w:sig w:usb0="00000003" w:usb1="00000000" w:usb2="00000000" w:usb3="00000000" w:csb0="00000001" w:csb1="00000000"/>
  </w:font>
  <w:font w:name="TTE23AE92Ct00">
    <w:altName w:val="Calibri"/>
    <w:panose1 w:val="00000000000000000000"/>
    <w:charset w:val="00"/>
    <w:family w:val="auto"/>
    <w:notTrueType/>
    <w:pitch w:val="default"/>
    <w:sig w:usb0="00000003" w:usb1="00000000" w:usb2="00000000" w:usb3="00000000" w:csb0="00000001" w:csb1="00000000"/>
  </w:font>
  <w:font w:name="TTE18E08E8t00">
    <w:altName w:val="Calibri"/>
    <w:panose1 w:val="00000000000000000000"/>
    <w:charset w:val="00"/>
    <w:family w:val="auto"/>
    <w:notTrueType/>
    <w:pitch w:val="default"/>
    <w:sig w:usb0="00000003" w:usb1="00000000" w:usb2="00000000" w:usb3="00000000" w:csb0="00000001" w:csb1="00000000"/>
  </w:font>
  <w:font w:name="TTE1880390t00">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5F9B" w14:textId="36134FEF" w:rsidR="00DA133D" w:rsidRPr="00126C92" w:rsidRDefault="00C5631C" w:rsidP="006A2EF9">
    <w:pPr>
      <w:pStyle w:val="Basdepage"/>
    </w:pPr>
    <w:r w:rsidRPr="00507E1F">
      <w:rPr>
        <w:noProof/>
      </w:rPr>
      <mc:AlternateContent>
        <mc:Choice Requires="wps">
          <w:drawing>
            <wp:anchor distT="45720" distB="45720" distL="114300" distR="114300" simplePos="0" relativeHeight="251685888" behindDoc="1" locked="0" layoutInCell="1" allowOverlap="1" wp14:anchorId="7D37947B" wp14:editId="17D8A577">
              <wp:simplePos x="0" y="0"/>
              <wp:positionH relativeFrom="margin">
                <wp:posOffset>-951936</wp:posOffset>
              </wp:positionH>
              <wp:positionV relativeFrom="page">
                <wp:posOffset>9825926</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C0EF52" w14:textId="77777777" w:rsidR="00DA133D" w:rsidRPr="00126C92" w:rsidRDefault="00DA133D"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7947B" id="_x0000_t202" coordsize="21600,21600" o:spt="202" path="m,l,21600r21600,l21600,xe">
              <v:stroke joinstyle="miter"/>
              <v:path gradientshapeok="t" o:connecttype="rect"/>
            </v:shapetype>
            <v:shape id="Zone de texte 310" o:spid="_x0000_s1027" type="#_x0000_t202" style="position:absolute;margin-left:-74.95pt;margin-top:773.7pt;width:380.2pt;height:100.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AiFMgx4QAAAA4BAAAPAAAAZHJzL2Rvd25yZXYueG1sTI/LboMwEEX3lfIP1kTqpkoMlYFAMVFb&#10;qVW3eXyAwRNAxTbCTiB/3+mqXc7coztnyv1iBnbDyffOSoi3ETC0jdO9bSWcTx+bHTAflNVqcBYl&#10;3NHDvlo9lKrQbrYHvB1Dy6jE+kJJ6EIYC85906FRfutGtJRd3GRUoHFquZ7UTOVm4M9RlHKjeksX&#10;OjXie4fN9/FqJFy+5qckn+vPcM4OIn1TfVa7u5SP6+X1BVjAJfzB8KtP6lCRU+2uVns2SNjEIs+J&#10;pSQRmQBGTBpHCbCaVpnYCeBVyf+/Uf0AAAD//wMAUEsBAi0AFAAGAAgAAAAhALaDOJL+AAAA4QEA&#10;ABMAAAAAAAAAAAAAAAAAAAAAAFtDb250ZW50X1R5cGVzXS54bWxQSwECLQAUAAYACAAAACEAOP0h&#10;/9YAAACUAQAACwAAAAAAAAAAAAAAAAAvAQAAX3JlbHMvLnJlbHNQSwECLQAUAAYACAAAACEAUS0V&#10;gg4CAAD3AwAADgAAAAAAAAAAAAAAAAAuAgAAZHJzL2Uyb0RvYy54bWxQSwECLQAUAAYACAAAACEA&#10;IhTIMeEAAAAOAQAADwAAAAAAAAAAAAAAAABoBAAAZHJzL2Rvd25yZXYueG1sUEsFBgAAAAAEAAQA&#10;8wAAAHYFAAAAAA==&#10;" stroked="f">
              <v:textbox>
                <w:txbxContent>
                  <w:p w14:paraId="4BC0EF52" w14:textId="77777777" w:rsidR="00DA133D" w:rsidRPr="00126C92" w:rsidRDefault="00DA133D" w:rsidP="008367A0">
                    <w:pPr>
                      <w:pStyle w:val="Basdepage"/>
                    </w:pPr>
                  </w:p>
                </w:txbxContent>
              </v:textbox>
              <w10:wrap anchorx="margin" anchory="page"/>
            </v:shape>
          </w:pict>
        </mc:Fallback>
      </mc:AlternateContent>
    </w:r>
    <w:r w:rsidR="00DA133D" w:rsidRPr="00507E1F">
      <w:t xml:space="preserve">CSC </w:t>
    </w:r>
    <w:r w:rsidR="00E108B2" w:rsidRPr="00507E1F">
      <w:t>SEN</w:t>
    </w:r>
    <w:r w:rsidRPr="00507E1F">
      <w:t xml:space="preserve"> 180</w:t>
    </w:r>
    <w:r w:rsidR="00E108B2" w:rsidRPr="00507E1F">
      <w:t>37</w:t>
    </w:r>
    <w:r w:rsidRPr="00507E1F">
      <w:t>11</w:t>
    </w:r>
    <w:r w:rsidR="00793E5D" w:rsidRPr="00507E1F">
      <w:t>-100</w:t>
    </w:r>
    <w:r w:rsidR="000638D1" w:rsidRPr="00507E1F">
      <w:t>83</w:t>
    </w:r>
    <w:r w:rsidRPr="00507E1F">
      <w:t xml:space="preserve"> </w:t>
    </w:r>
    <w:r w:rsidR="00296828" w:rsidRPr="00D441F8">
      <w:t>Construction</w:t>
    </w:r>
    <w:r w:rsidR="00E108B2" w:rsidRPr="00D441F8">
      <w:t xml:space="preserve"> </w:t>
    </w:r>
    <w:r w:rsidR="00D441F8" w:rsidRPr="00D441F8">
      <w:t xml:space="preserve">de deux </w:t>
    </w:r>
    <w:r w:rsidR="0064280C" w:rsidRPr="00D441F8">
      <w:t>centre</w:t>
    </w:r>
    <w:r w:rsidR="00D441F8" w:rsidRPr="00D441F8">
      <w:t>s</w:t>
    </w:r>
    <w:r w:rsidR="0064280C" w:rsidRPr="00D441F8">
      <w:t xml:space="preserve"> d’accueil </w:t>
    </w:r>
    <w:r w:rsidR="00D441F8">
      <w:t>dans les</w:t>
    </w:r>
    <w:r w:rsidR="00A60F93" w:rsidRPr="00D441F8">
      <w:t xml:space="preserve"> CS de</w:t>
    </w:r>
    <w:r w:rsidR="0064280C" w:rsidRPr="00D441F8">
      <w:t xml:space="preserve"> </w:t>
    </w:r>
    <w:r w:rsidR="00D441F8" w:rsidRPr="00D441F8">
      <w:t>F</w:t>
    </w:r>
    <w:r w:rsidR="00D441F8">
      <w:t>a</w:t>
    </w:r>
    <w:r w:rsidR="00D441F8" w:rsidRPr="00D441F8">
      <w:t xml:space="preserve">tick et de </w:t>
    </w:r>
    <w:r w:rsidR="0064280C" w:rsidRPr="00D441F8">
      <w:t>Ka</w:t>
    </w:r>
    <w:r w:rsidR="00D441F8" w:rsidRPr="00D441F8">
      <w:t>ffrine</w:t>
    </w:r>
  </w:p>
  <w:p w14:paraId="58FE886C" w14:textId="103F6674" w:rsidR="00DA133D" w:rsidRDefault="00DA133D">
    <w:pPr>
      <w:pStyle w:val="Pieddepage"/>
      <w:jc w:val="right"/>
    </w:pPr>
    <w:r>
      <w:fldChar w:fldCharType="begin"/>
    </w:r>
    <w:r>
      <w:instrText>PAGE   \* MERGEFORMAT</w:instrText>
    </w:r>
    <w:r>
      <w:fldChar w:fldCharType="separate"/>
    </w:r>
    <w:r w:rsidRPr="00AC7962">
      <w:rPr>
        <w:noProof/>
        <w:lang w:val="fr-FR"/>
      </w:rPr>
      <w:t>5</w:t>
    </w:r>
    <w:r>
      <w:fldChar w:fldCharType="end"/>
    </w:r>
  </w:p>
  <w:p w14:paraId="37C482C2" w14:textId="77777777" w:rsidR="00DA133D" w:rsidRDefault="00DA133D"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CF4B" w14:textId="2BD7A658" w:rsidR="00DA133D" w:rsidRDefault="00643FA1">
    <w:pPr>
      <w:pStyle w:val="Pieddepage"/>
      <w:jc w:val="right"/>
    </w:pPr>
    <w:r>
      <w:rPr>
        <w:noProof/>
      </w:rPr>
      <mc:AlternateContent>
        <mc:Choice Requires="wps">
          <w:drawing>
            <wp:anchor distT="45720" distB="45720" distL="114300" distR="114300" simplePos="0" relativeHeight="251658752" behindDoc="1" locked="0" layoutInCell="1" allowOverlap="1" wp14:anchorId="634B3201" wp14:editId="7FAD064D">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D894C13" w14:textId="77777777" w:rsidR="00DA133D" w:rsidRPr="00126C92" w:rsidRDefault="00DA133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73875C7" w14:textId="77777777" w:rsidR="00DA133D" w:rsidRPr="00126C92" w:rsidRDefault="00DA133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B3201"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D894C13" w14:textId="77777777" w:rsidR="00DA133D" w:rsidRPr="00126C92" w:rsidRDefault="00DA133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73875C7" w14:textId="77777777" w:rsidR="00DA133D" w:rsidRPr="00126C92" w:rsidRDefault="00DA133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DA133D">
      <w:fldChar w:fldCharType="begin"/>
    </w:r>
    <w:r w:rsidR="00DA133D">
      <w:instrText>PAGE   \* MERGEFORMAT</w:instrText>
    </w:r>
    <w:r w:rsidR="00DA133D">
      <w:fldChar w:fldCharType="separate"/>
    </w:r>
    <w:r w:rsidR="00A9603C" w:rsidRPr="00A9603C">
      <w:rPr>
        <w:noProof/>
        <w:lang w:val="fr-FR"/>
      </w:rPr>
      <w:t>1</w:t>
    </w:r>
    <w:r w:rsidR="00DA133D">
      <w:fldChar w:fldCharType="end"/>
    </w:r>
  </w:p>
  <w:p w14:paraId="2D724584" w14:textId="77777777" w:rsidR="00DA133D" w:rsidRDefault="00DA13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5325" w14:textId="4C8AB6FD" w:rsidR="00DA133D" w:rsidRDefault="00643FA1">
    <w:pPr>
      <w:pStyle w:val="Pieddepage"/>
      <w:jc w:val="right"/>
    </w:pPr>
    <w:r>
      <w:rPr>
        <w:noProof/>
      </w:rPr>
      <mc:AlternateContent>
        <mc:Choice Requires="wps">
          <w:drawing>
            <wp:anchor distT="45720" distB="45720" distL="114300" distR="114300" simplePos="0" relativeHeight="251659776" behindDoc="1" locked="0" layoutInCell="1" allowOverlap="1" wp14:anchorId="25267A0A" wp14:editId="60F906E7">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63C2717" w14:textId="77777777" w:rsidR="00DA133D" w:rsidRPr="00126C92" w:rsidRDefault="00DA133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CB46EF4" w14:textId="77777777" w:rsidR="00DA133D" w:rsidRDefault="00DA133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67A0A"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363C2717" w14:textId="77777777" w:rsidR="00DA133D" w:rsidRPr="00126C92" w:rsidRDefault="00DA133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CB46EF4" w14:textId="77777777" w:rsidR="00DA133D" w:rsidRDefault="00DA133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DA133D">
      <w:fldChar w:fldCharType="begin"/>
    </w:r>
    <w:r w:rsidR="00DA133D">
      <w:instrText>PAGE   \* MERGEFORMAT</w:instrText>
    </w:r>
    <w:r w:rsidR="00DA133D">
      <w:fldChar w:fldCharType="separate"/>
    </w:r>
    <w:r w:rsidR="00A9603C" w:rsidRPr="00A9603C">
      <w:rPr>
        <w:noProof/>
        <w:lang w:val="fr-FR"/>
      </w:rPr>
      <w:t>2</w:t>
    </w:r>
    <w:r w:rsidR="00DA133D">
      <w:fldChar w:fldCharType="end"/>
    </w:r>
  </w:p>
  <w:p w14:paraId="0F28C215" w14:textId="77777777" w:rsidR="00DA133D" w:rsidRDefault="00DA133D">
    <w:pPr>
      <w:pStyle w:val="Pieddepage"/>
    </w:pPr>
  </w:p>
  <w:p w14:paraId="5894639D" w14:textId="77777777" w:rsidR="006E4D41" w:rsidRDefault="006E4D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00D7" w14:textId="77777777" w:rsidR="00DD7D85" w:rsidRDefault="00DD7D85" w:rsidP="00C913B3">
      <w:pPr>
        <w:spacing w:after="0" w:line="240" w:lineRule="auto"/>
      </w:pPr>
      <w:r>
        <w:separator/>
      </w:r>
    </w:p>
  </w:footnote>
  <w:footnote w:type="continuationSeparator" w:id="0">
    <w:p w14:paraId="2D86722E" w14:textId="77777777" w:rsidR="00DD7D85" w:rsidRDefault="00DD7D85" w:rsidP="00C913B3">
      <w:pPr>
        <w:spacing w:after="0" w:line="240" w:lineRule="auto"/>
      </w:pPr>
      <w:r>
        <w:continuationSeparator/>
      </w:r>
    </w:p>
  </w:footnote>
  <w:footnote w:id="1">
    <w:p w14:paraId="6691429C" w14:textId="77777777" w:rsidR="00DA133D" w:rsidRDefault="00DA133D" w:rsidP="009A07D1">
      <w:pPr>
        <w:pStyle w:val="Notedebasdepage"/>
      </w:pPr>
      <w:r>
        <w:rPr>
          <w:rStyle w:val="Appelnotedebasdep"/>
        </w:rPr>
        <w:footnoteRef/>
      </w:r>
      <w:r>
        <w:t xml:space="preserve"> M.B. du 30 décembre 1998, du 17 novembre 2001, du 6 juillet 2012, du 15 janvier 2013 et du 26 mars 2013.</w:t>
      </w:r>
    </w:p>
  </w:footnote>
  <w:footnote w:id="2">
    <w:p w14:paraId="6DB54FB5" w14:textId="77777777" w:rsidR="00DA133D" w:rsidRPr="004177A8" w:rsidRDefault="00DA133D" w:rsidP="009A07D1">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FBFC851" w14:textId="77777777" w:rsidR="00DA133D" w:rsidRPr="00C81AA0" w:rsidRDefault="00DA133D" w:rsidP="009A07D1">
      <w:pPr>
        <w:pStyle w:val="Notedebasdepage"/>
      </w:pPr>
      <w:r w:rsidRPr="00C81AA0">
        <w:rPr>
          <w:rStyle w:val="Appelnotedebasdep"/>
        </w:rPr>
        <w:footnoteRef/>
      </w:r>
      <w:r w:rsidRPr="00C81AA0">
        <w:t xml:space="preserve"> M.B. du 18 novembre 2008.</w:t>
      </w:r>
    </w:p>
  </w:footnote>
  <w:footnote w:id="4">
    <w:p w14:paraId="5B74A51D" w14:textId="77777777" w:rsidR="00DA133D" w:rsidRPr="00C81AA0" w:rsidRDefault="00DA133D" w:rsidP="009A07D1">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3230C333" w14:textId="77777777" w:rsidR="00DA133D" w:rsidRDefault="00DA133D" w:rsidP="00AC7962">
      <w:pPr>
        <w:pStyle w:val="Notedebasdepage"/>
      </w:pPr>
      <w:r>
        <w:rPr>
          <w:rStyle w:val="Appelnotedebasdep"/>
        </w:rPr>
        <w:footnoteRef/>
      </w:r>
      <w:r>
        <w:t xml:space="preserve"> Une version coordonnée de ce document peut être consultée sur </w:t>
      </w:r>
      <w:r>
        <w:rPr>
          <w:u w:val="single"/>
        </w:rPr>
        <w:t>www.publicprocurement.be</w:t>
      </w:r>
      <w:r>
        <w:t> .</w:t>
      </w:r>
    </w:p>
  </w:footnote>
  <w:footnote w:id="6">
    <w:p w14:paraId="13BD3992" w14:textId="77777777" w:rsidR="00DA133D" w:rsidRPr="00FD590E" w:rsidRDefault="00DA133D" w:rsidP="00AC7962">
      <w:pPr>
        <w:pStyle w:val="Notedebasdepage"/>
      </w:pPr>
      <w:r>
        <w:rPr>
          <w:rStyle w:val="Appelnotedebasdep"/>
        </w:rPr>
        <w:footnoteRef/>
      </w:r>
      <w:r>
        <w:t xml:space="preserve"> M.B. du 21 juin 2013.</w:t>
      </w:r>
    </w:p>
  </w:footnote>
  <w:footnote w:id="7">
    <w:p w14:paraId="09B19703" w14:textId="77777777" w:rsidR="001A6560" w:rsidRDefault="001A6560" w:rsidP="001A6560">
      <w:pPr>
        <w:pStyle w:val="Notedebasdepage"/>
      </w:pPr>
      <w:r>
        <w:rPr>
          <w:rStyle w:val="Appelnotedebasdep"/>
        </w:rPr>
        <w:footnoteRef/>
      </w:r>
      <w:r>
        <w:t xml:space="preserve"> </w:t>
      </w:r>
      <w:r w:rsidRPr="000D3026">
        <w:t>Comme indiqué sur le document officiel.</w:t>
      </w:r>
    </w:p>
  </w:footnote>
  <w:footnote w:id="8">
    <w:p w14:paraId="7CFB01B6" w14:textId="77777777" w:rsidR="001A6560" w:rsidRDefault="001A6560" w:rsidP="001A6560">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9">
    <w:p w14:paraId="447DA917" w14:textId="77777777" w:rsidR="001A6560" w:rsidRDefault="001A6560" w:rsidP="001A6560">
      <w:pPr>
        <w:pStyle w:val="Notedebasdepage"/>
      </w:pPr>
      <w:r>
        <w:rPr>
          <w:rStyle w:val="Appelnotedebasdep"/>
        </w:rPr>
        <w:footnoteRef/>
      </w:r>
      <w:r>
        <w:t xml:space="preserve"> </w:t>
      </w:r>
      <w:r w:rsidRPr="000D3026">
        <w:t>A défaut des autres documents d'identités: titre de séjour ou passeport diplomatique.</w:t>
      </w:r>
    </w:p>
  </w:footnote>
  <w:footnote w:id="10">
    <w:p w14:paraId="23CCA881" w14:textId="77777777" w:rsidR="001A6560" w:rsidRDefault="001A6560" w:rsidP="001A6560">
      <w:pPr>
        <w:pStyle w:val="Notedebasdepage"/>
      </w:pPr>
      <w:r>
        <w:rPr>
          <w:rStyle w:val="Appelnotedebasdep"/>
        </w:rPr>
        <w:footnoteRef/>
      </w:r>
      <w:r>
        <w:t xml:space="preserve"> </w:t>
      </w:r>
      <w:r w:rsidRPr="000D3026">
        <w:t>Voir le tableau des dénominations correspondantes par pays.</w:t>
      </w:r>
    </w:p>
  </w:footnote>
  <w:footnote w:id="11">
    <w:p w14:paraId="7D692BD6" w14:textId="77777777" w:rsidR="001A6560" w:rsidRDefault="001A6560" w:rsidP="001A6560">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2">
    <w:p w14:paraId="46C39BD1" w14:textId="77777777" w:rsidR="001A6560" w:rsidRDefault="001A6560" w:rsidP="001A6560">
      <w:pPr>
        <w:pStyle w:val="Notedebasdepage"/>
      </w:pPr>
      <w:r>
        <w:rPr>
          <w:rStyle w:val="Appelnotedebasdep"/>
        </w:rPr>
        <w:footnoteRef/>
      </w:r>
      <w:r>
        <w:t xml:space="preserve"> </w:t>
      </w:r>
      <w:r w:rsidRPr="000D3026">
        <w:t>Dénomination nationale et sa traduction en EN ou FR, le cas échéant.</w:t>
      </w:r>
    </w:p>
  </w:footnote>
  <w:footnote w:id="13">
    <w:p w14:paraId="593D6A21" w14:textId="77777777" w:rsidR="001A6560" w:rsidRDefault="001A6560" w:rsidP="001A6560">
      <w:pPr>
        <w:pStyle w:val="Notedebasdepage"/>
      </w:pPr>
      <w:r>
        <w:rPr>
          <w:rStyle w:val="Appelnotedebasdep"/>
        </w:rPr>
        <w:footnoteRef/>
      </w:r>
      <w:r>
        <w:t xml:space="preserve"> </w:t>
      </w:r>
      <w:r w:rsidRPr="000D3026">
        <w:t>ONG = Organisation non gouvernementale, à remplir pour les organisations sans but lucratif.</w:t>
      </w:r>
    </w:p>
  </w:footnote>
  <w:footnote w:id="14">
    <w:p w14:paraId="241D5F96" w14:textId="77777777" w:rsidR="001A6560" w:rsidRDefault="001A6560" w:rsidP="001A6560">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5">
    <w:p w14:paraId="15E8D10A" w14:textId="77777777" w:rsidR="001A6560" w:rsidRDefault="001A6560" w:rsidP="001A6560">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6">
    <w:p w14:paraId="1FA8346B" w14:textId="77777777" w:rsidR="001A6560" w:rsidRDefault="001A6560" w:rsidP="001A6560">
      <w:pPr>
        <w:pStyle w:val="Notedebasdepage"/>
      </w:pPr>
      <w:r>
        <w:rPr>
          <w:rStyle w:val="Appelnotedebasdep"/>
        </w:rPr>
        <w:footnoteRef/>
      </w:r>
      <w:r>
        <w:t xml:space="preserve"> </w:t>
      </w:r>
      <w:r w:rsidRPr="00FC215D">
        <w:t>Dénomination nationale et sa traduction en EN ou FR, le cas échéant.</w:t>
      </w:r>
    </w:p>
  </w:footnote>
  <w:footnote w:id="17">
    <w:p w14:paraId="12EFA0CD" w14:textId="77777777" w:rsidR="001A6560" w:rsidRDefault="001A6560" w:rsidP="001A6560">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956D" w14:textId="77777777" w:rsidR="00DA133D" w:rsidRDefault="00DA133D"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F9FE" w14:textId="32772674" w:rsidR="00DA133D" w:rsidRDefault="00643FA1"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5848289F" wp14:editId="646FDCD1">
          <wp:simplePos x="0" y="0"/>
          <wp:positionH relativeFrom="column">
            <wp:posOffset>-1180592</wp:posOffset>
          </wp:positionH>
          <wp:positionV relativeFrom="page">
            <wp:posOffset>6731</wp:posOffset>
          </wp:positionV>
          <wp:extent cx="7542022" cy="10670794"/>
          <wp:effectExtent l="57150" t="38100" r="40005" b="54610"/>
          <wp:wrapNone/>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DA133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BAD1" w14:textId="04E5CA4E" w:rsidR="00DA133D" w:rsidRDefault="00643FA1"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56CA2CD3" wp14:editId="23F83A6A">
          <wp:simplePos x="0" y="0"/>
          <wp:positionH relativeFrom="column">
            <wp:posOffset>-1157605</wp:posOffset>
          </wp:positionH>
          <wp:positionV relativeFrom="paragraph">
            <wp:posOffset>-419735</wp:posOffset>
          </wp:positionV>
          <wp:extent cx="7513320" cy="10633075"/>
          <wp:effectExtent l="0" t="0" r="0" b="0"/>
          <wp:wrapNone/>
          <wp:docPr id="1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p w14:paraId="3E9D0E84" w14:textId="77777777" w:rsidR="006E4D41" w:rsidRDefault="006E4D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946DEC0"/>
    <w:lvl w:ilvl="0">
      <w:start w:val="1"/>
      <w:numFmt w:val="decimal"/>
      <w:pStyle w:val="SBList"/>
      <w:lvlText w:val="%1."/>
      <w:lvlJc w:val="left"/>
      <w:pPr>
        <w:tabs>
          <w:tab w:val="num" w:pos="3479"/>
        </w:tabs>
        <w:ind w:left="3479" w:hanging="360"/>
      </w:pPr>
    </w:lvl>
  </w:abstractNum>
  <w:abstractNum w:abstractNumId="1" w15:restartNumberingAfterBreak="0">
    <w:nsid w:val="FFFFFFFE"/>
    <w:multiLevelType w:val="singleLevel"/>
    <w:tmpl w:val="9A380412"/>
    <w:lvl w:ilvl="0">
      <w:numFmt w:val="decimal"/>
      <w:pStyle w:val="list1"/>
      <w:lvlText w:val="*"/>
      <w:lvlJc w:val="left"/>
    </w:lvl>
  </w:abstractNum>
  <w:abstractNum w:abstractNumId="2" w15:restartNumberingAfterBreak="0">
    <w:nsid w:val="00000003"/>
    <w:multiLevelType w:val="hybridMultilevel"/>
    <w:tmpl w:val="645C9BE8"/>
    <w:lvl w:ilvl="0" w:tplc="9D1E2C56">
      <w:start w:val="1"/>
      <w:numFmt w:val="decimal"/>
      <w:lvlText w:val="%1."/>
      <w:lvlJc w:val="left"/>
      <w:pPr>
        <w:tabs>
          <w:tab w:val="num" w:pos="720"/>
        </w:tabs>
        <w:ind w:left="720" w:hanging="360"/>
      </w:pPr>
      <w:rPr>
        <w:rFonts w:ascii="Garamond" w:hAnsi="Garamond" w:hint="default"/>
      </w:rPr>
    </w:lvl>
    <w:lvl w:ilvl="1" w:tplc="40D6C37E">
      <w:start w:val="1"/>
      <w:numFmt w:val="decimal"/>
      <w:lvlText w:val="%2."/>
      <w:lvlJc w:val="left"/>
      <w:pPr>
        <w:tabs>
          <w:tab w:val="num" w:pos="-1800"/>
        </w:tabs>
        <w:ind w:left="-1800" w:hanging="360"/>
      </w:pPr>
      <w:rPr>
        <w:rFonts w:hint="default"/>
      </w:rPr>
    </w:lvl>
    <w:lvl w:ilvl="2" w:tplc="477CD13C">
      <w:start w:val="1"/>
      <w:numFmt w:val="decimal"/>
      <w:lvlText w:val="%3."/>
      <w:lvlJc w:val="left"/>
      <w:pPr>
        <w:tabs>
          <w:tab w:val="num" w:pos="-1440"/>
        </w:tabs>
        <w:ind w:left="-1440" w:hanging="360"/>
      </w:pPr>
      <w:rPr>
        <w:rFonts w:hint="default"/>
      </w:rPr>
    </w:lvl>
    <w:lvl w:ilvl="3" w:tplc="843A056E">
      <w:start w:val="1"/>
      <w:numFmt w:val="decimal"/>
      <w:lvlText w:val="%4."/>
      <w:lvlJc w:val="left"/>
      <w:pPr>
        <w:tabs>
          <w:tab w:val="num" w:pos="-1080"/>
        </w:tabs>
        <w:ind w:left="-1080" w:hanging="360"/>
      </w:pPr>
      <w:rPr>
        <w:rFonts w:hint="default"/>
      </w:rPr>
    </w:lvl>
    <w:lvl w:ilvl="4" w:tplc="9E824DEE">
      <w:start w:val="1"/>
      <w:numFmt w:val="decimal"/>
      <w:lvlText w:val="%5."/>
      <w:lvlJc w:val="left"/>
      <w:pPr>
        <w:tabs>
          <w:tab w:val="num" w:pos="-720"/>
        </w:tabs>
        <w:ind w:left="-720" w:hanging="360"/>
      </w:pPr>
      <w:rPr>
        <w:rFonts w:hint="default"/>
      </w:rPr>
    </w:lvl>
    <w:lvl w:ilvl="5" w:tplc="10422C84">
      <w:start w:val="1"/>
      <w:numFmt w:val="decimal"/>
      <w:lvlText w:val="%6."/>
      <w:lvlJc w:val="left"/>
      <w:pPr>
        <w:tabs>
          <w:tab w:val="num" w:pos="-360"/>
        </w:tabs>
        <w:ind w:left="-360" w:hanging="360"/>
      </w:pPr>
      <w:rPr>
        <w:rFonts w:hint="default"/>
      </w:rPr>
    </w:lvl>
    <w:lvl w:ilvl="6" w:tplc="244031DC">
      <w:start w:val="1"/>
      <w:numFmt w:val="decimal"/>
      <w:lvlText w:val="%7."/>
      <w:lvlJc w:val="left"/>
      <w:pPr>
        <w:tabs>
          <w:tab w:val="num" w:pos="0"/>
        </w:tabs>
        <w:ind w:left="0" w:hanging="360"/>
      </w:pPr>
      <w:rPr>
        <w:rFonts w:hint="default"/>
      </w:rPr>
    </w:lvl>
    <w:lvl w:ilvl="7" w:tplc="2738D79E">
      <w:start w:val="1"/>
      <w:numFmt w:val="decimal"/>
      <w:lvlText w:val="%8."/>
      <w:lvlJc w:val="left"/>
      <w:pPr>
        <w:tabs>
          <w:tab w:val="num" w:pos="360"/>
        </w:tabs>
        <w:ind w:left="360" w:hanging="360"/>
      </w:pPr>
      <w:rPr>
        <w:rFonts w:hint="default"/>
      </w:rPr>
    </w:lvl>
    <w:lvl w:ilvl="8" w:tplc="4182A9A4">
      <w:start w:val="1"/>
      <w:numFmt w:val="decimal"/>
      <w:pStyle w:val="BTCBullets"/>
      <w:lvlText w:val="%9."/>
      <w:lvlJc w:val="left"/>
      <w:pPr>
        <w:tabs>
          <w:tab w:val="num" w:pos="720"/>
        </w:tabs>
        <w:ind w:left="720" w:hanging="360"/>
      </w:pPr>
      <w:rPr>
        <w:rFonts w:hint="default"/>
      </w:rPr>
    </w:lvl>
  </w:abstractNum>
  <w:abstractNum w:abstractNumId="3" w15:restartNumberingAfterBreak="0">
    <w:nsid w:val="007F44E5"/>
    <w:multiLevelType w:val="hybridMultilevel"/>
    <w:tmpl w:val="6C80DAD4"/>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FC395C"/>
    <w:multiLevelType w:val="multilevel"/>
    <w:tmpl w:val="0762AA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7258B6"/>
    <w:multiLevelType w:val="hybridMultilevel"/>
    <w:tmpl w:val="8946CD22"/>
    <w:lvl w:ilvl="0" w:tplc="96F0F362">
      <w:start w:val="1"/>
      <w:numFmt w:val="decimal"/>
      <w:pStyle w:val="BTCtextCTB"/>
      <w:lvlText w:val="%1."/>
      <w:lvlJc w:val="left"/>
      <w:pPr>
        <w:tabs>
          <w:tab w:val="num" w:pos="360"/>
        </w:tabs>
        <w:ind w:left="288" w:hanging="288"/>
      </w:pPr>
      <w:rPr>
        <w:rFonts w:hint="default"/>
      </w:r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6" w15:restartNumberingAfterBreak="0">
    <w:nsid w:val="03B30F12"/>
    <w:multiLevelType w:val="hybridMultilevel"/>
    <w:tmpl w:val="C8A62A80"/>
    <w:lvl w:ilvl="0" w:tplc="0686974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5C5E5E"/>
    <w:multiLevelType w:val="hybridMultilevel"/>
    <w:tmpl w:val="BE46F990"/>
    <w:lvl w:ilvl="0" w:tplc="C358BBAA">
      <w:start w:val="6"/>
      <w:numFmt w:val="decimal"/>
      <w:lvlText w:val="%1."/>
      <w:lvlJc w:val="left"/>
      <w:pPr>
        <w:tabs>
          <w:tab w:val="num" w:pos="720"/>
        </w:tabs>
        <w:ind w:left="720" w:hanging="360"/>
      </w:pPr>
    </w:lvl>
    <w:lvl w:ilvl="1" w:tplc="F628DF08" w:tentative="1">
      <w:start w:val="1"/>
      <w:numFmt w:val="decimal"/>
      <w:lvlText w:val="%2."/>
      <w:lvlJc w:val="left"/>
      <w:pPr>
        <w:tabs>
          <w:tab w:val="num" w:pos="1440"/>
        </w:tabs>
        <w:ind w:left="1440" w:hanging="360"/>
      </w:pPr>
    </w:lvl>
    <w:lvl w:ilvl="2" w:tplc="C21E9232" w:tentative="1">
      <w:start w:val="1"/>
      <w:numFmt w:val="decimal"/>
      <w:lvlText w:val="%3."/>
      <w:lvlJc w:val="left"/>
      <w:pPr>
        <w:tabs>
          <w:tab w:val="num" w:pos="2160"/>
        </w:tabs>
        <w:ind w:left="2160" w:hanging="360"/>
      </w:pPr>
    </w:lvl>
    <w:lvl w:ilvl="3" w:tplc="2E5E3278" w:tentative="1">
      <w:start w:val="1"/>
      <w:numFmt w:val="decimal"/>
      <w:lvlText w:val="%4."/>
      <w:lvlJc w:val="left"/>
      <w:pPr>
        <w:tabs>
          <w:tab w:val="num" w:pos="2880"/>
        </w:tabs>
        <w:ind w:left="2880" w:hanging="360"/>
      </w:pPr>
    </w:lvl>
    <w:lvl w:ilvl="4" w:tplc="7642652E" w:tentative="1">
      <w:start w:val="1"/>
      <w:numFmt w:val="decimal"/>
      <w:lvlText w:val="%5."/>
      <w:lvlJc w:val="left"/>
      <w:pPr>
        <w:tabs>
          <w:tab w:val="num" w:pos="3600"/>
        </w:tabs>
        <w:ind w:left="3600" w:hanging="360"/>
      </w:pPr>
    </w:lvl>
    <w:lvl w:ilvl="5" w:tplc="FDA0B02C" w:tentative="1">
      <w:start w:val="1"/>
      <w:numFmt w:val="decimal"/>
      <w:lvlText w:val="%6."/>
      <w:lvlJc w:val="left"/>
      <w:pPr>
        <w:tabs>
          <w:tab w:val="num" w:pos="4320"/>
        </w:tabs>
        <w:ind w:left="4320" w:hanging="360"/>
      </w:pPr>
    </w:lvl>
    <w:lvl w:ilvl="6" w:tplc="02D4F72E" w:tentative="1">
      <w:start w:val="1"/>
      <w:numFmt w:val="decimal"/>
      <w:lvlText w:val="%7."/>
      <w:lvlJc w:val="left"/>
      <w:pPr>
        <w:tabs>
          <w:tab w:val="num" w:pos="5040"/>
        </w:tabs>
        <w:ind w:left="5040" w:hanging="360"/>
      </w:pPr>
    </w:lvl>
    <w:lvl w:ilvl="7" w:tplc="3CE81EC8" w:tentative="1">
      <w:start w:val="1"/>
      <w:numFmt w:val="decimal"/>
      <w:lvlText w:val="%8."/>
      <w:lvlJc w:val="left"/>
      <w:pPr>
        <w:tabs>
          <w:tab w:val="num" w:pos="5760"/>
        </w:tabs>
        <w:ind w:left="5760" w:hanging="360"/>
      </w:pPr>
    </w:lvl>
    <w:lvl w:ilvl="8" w:tplc="362A43C0" w:tentative="1">
      <w:start w:val="1"/>
      <w:numFmt w:val="decimal"/>
      <w:lvlText w:val="%9."/>
      <w:lvlJc w:val="left"/>
      <w:pPr>
        <w:tabs>
          <w:tab w:val="num" w:pos="6480"/>
        </w:tabs>
        <w:ind w:left="6480" w:hanging="360"/>
      </w:pPr>
    </w:lvl>
  </w:abstractNum>
  <w:abstractNum w:abstractNumId="8" w15:restartNumberingAfterBreak="0">
    <w:nsid w:val="05A82EFB"/>
    <w:multiLevelType w:val="hybridMultilevel"/>
    <w:tmpl w:val="22824D1C"/>
    <w:lvl w:ilvl="0" w:tplc="0000000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AF6CC3"/>
    <w:multiLevelType w:val="hybridMultilevel"/>
    <w:tmpl w:val="86FABC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7BC5FEE"/>
    <w:multiLevelType w:val="hybridMultilevel"/>
    <w:tmpl w:val="0D305CAE"/>
    <w:lvl w:ilvl="0" w:tplc="06869742">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0A602569"/>
    <w:multiLevelType w:val="hybridMultilevel"/>
    <w:tmpl w:val="EF7AD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743DA4"/>
    <w:multiLevelType w:val="hybridMultilevel"/>
    <w:tmpl w:val="E81402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0553D83"/>
    <w:multiLevelType w:val="hybridMultilevel"/>
    <w:tmpl w:val="1B5AB688"/>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0D32F4"/>
    <w:multiLevelType w:val="hybridMultilevel"/>
    <w:tmpl w:val="E044490C"/>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E80C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2E92B1D"/>
    <w:multiLevelType w:val="hybridMultilevel"/>
    <w:tmpl w:val="553E9CB8"/>
    <w:lvl w:ilvl="0" w:tplc="0000000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5325ADC"/>
    <w:multiLevelType w:val="hybridMultilevel"/>
    <w:tmpl w:val="F0C2F0AC"/>
    <w:lvl w:ilvl="0" w:tplc="57F6DDA6">
      <w:start w:val="2"/>
      <w:numFmt w:val="bullet"/>
      <w:lvlText w:val="-"/>
      <w:lvlJc w:val="left"/>
      <w:pPr>
        <w:tabs>
          <w:tab w:val="num" w:pos="1224"/>
        </w:tabs>
        <w:ind w:left="1152" w:hanging="288"/>
      </w:pPr>
      <w:rPr>
        <w:rFonts w:ascii="Calibri" w:eastAsia="Calibri" w:hAnsi="Calibri"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numFmt w:val="bullet"/>
      <w:lvlText w:val="-"/>
      <w:lvlJc w:val="left"/>
      <w:pPr>
        <w:ind w:left="2880" w:hanging="360"/>
      </w:pPr>
      <w:rPr>
        <w:rFonts w:ascii="Arial" w:eastAsia="DejaVu Sans" w:hAnsi="Arial" w:cs="Aria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4C33DA"/>
    <w:multiLevelType w:val="hybridMultilevel"/>
    <w:tmpl w:val="F6E2BE1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74C00E9"/>
    <w:multiLevelType w:val="hybridMultilevel"/>
    <w:tmpl w:val="46466D44"/>
    <w:lvl w:ilvl="0" w:tplc="5016E594">
      <w:numFmt w:val="bullet"/>
      <w:lvlText w:val="-"/>
      <w:lvlJc w:val="left"/>
      <w:pPr>
        <w:tabs>
          <w:tab w:val="num" w:pos="360"/>
        </w:tabs>
        <w:ind w:left="288" w:hanging="288"/>
      </w:pPr>
      <w:rPr>
        <w:rFonts w:ascii="Arial" w:eastAsia="DejaVu Sans" w:hAnsi="Arial" w:cs="Arial" w:hint="default"/>
      </w:r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21" w15:restartNumberingAfterBreak="0">
    <w:nsid w:val="182D27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85F1A1F"/>
    <w:multiLevelType w:val="hybridMultilevel"/>
    <w:tmpl w:val="994C9366"/>
    <w:lvl w:ilvl="0" w:tplc="0000000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94B0F13"/>
    <w:multiLevelType w:val="hybridMultilevel"/>
    <w:tmpl w:val="B1827176"/>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9EC2978"/>
    <w:multiLevelType w:val="hybridMultilevel"/>
    <w:tmpl w:val="454CF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B541CC2"/>
    <w:multiLevelType w:val="multilevel"/>
    <w:tmpl w:val="EF88CA5C"/>
    <w:lvl w:ilvl="0">
      <w:start w:val="1"/>
      <w:numFmt w:val="decimal"/>
      <w:pStyle w:val="Titre1"/>
      <w:lvlText w:val="%1"/>
      <w:lvlJc w:val="left"/>
      <w:pPr>
        <w:ind w:left="1000" w:hanging="432"/>
      </w:pPr>
    </w:lvl>
    <w:lvl w:ilvl="1">
      <w:start w:val="1"/>
      <w:numFmt w:val="decimal"/>
      <w:pStyle w:val="Titre2"/>
      <w:lvlText w:val="%1.%2"/>
      <w:lvlJc w:val="left"/>
      <w:pPr>
        <w:ind w:left="1001" w:hanging="576"/>
      </w:pPr>
      <w:rPr>
        <w:rFonts w:ascii="Georgia" w:hAnsi="Georgia" w:hint="default"/>
        <w:b w:val="0"/>
        <w:bCs/>
        <w:color w:val="auto"/>
        <w:sz w:val="22"/>
        <w:szCs w:val="22"/>
      </w:rPr>
    </w:lvl>
    <w:lvl w:ilvl="2">
      <w:start w:val="1"/>
      <w:numFmt w:val="decimal"/>
      <w:pStyle w:val="Titre3"/>
      <w:lvlText w:val="%1.%2.%3"/>
      <w:lvlJc w:val="left"/>
      <w:pPr>
        <w:ind w:left="4265" w:hanging="720"/>
      </w:pPr>
      <w:rPr>
        <w:rFonts w:ascii="Georgia" w:hAnsi="Georgia" w:cstheme="minorHAnsi" w:hint="default"/>
        <w:b/>
        <w:bCs/>
        <w:sz w:val="22"/>
        <w:szCs w:val="22"/>
      </w:rPr>
    </w:lvl>
    <w:lvl w:ilvl="3">
      <w:start w:val="1"/>
      <w:numFmt w:val="decimal"/>
      <w:pStyle w:val="Titre4"/>
      <w:lvlText w:val="%1.%2.%3.%4"/>
      <w:lvlJc w:val="left"/>
      <w:pPr>
        <w:ind w:left="4125" w:hanging="864"/>
      </w:pPr>
      <w:rPr>
        <w:rFonts w:ascii="Georgia" w:hAnsi="Georgia" w:hint="default"/>
        <w:sz w:val="22"/>
        <w:szCs w:val="22"/>
      </w:rPr>
    </w:lvl>
    <w:lvl w:ilvl="4">
      <w:start w:val="1"/>
      <w:numFmt w:val="decimal"/>
      <w:pStyle w:val="Titre5"/>
      <w:lvlText w:val="%1.%2.%3.%4.%5"/>
      <w:lvlJc w:val="left"/>
      <w:pPr>
        <w:ind w:left="1008" w:hanging="1008"/>
      </w:pPr>
      <w:rPr>
        <w:b w:val="0"/>
        <w:bCs/>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6" w15:restartNumberingAfterBreak="0">
    <w:nsid w:val="1C3F567A"/>
    <w:multiLevelType w:val="hybridMultilevel"/>
    <w:tmpl w:val="B7443ACE"/>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C6626CB"/>
    <w:multiLevelType w:val="hybridMultilevel"/>
    <w:tmpl w:val="B0F40D04"/>
    <w:lvl w:ilvl="0" w:tplc="008409D6">
      <w:numFmt w:val="bullet"/>
      <w:lvlText w:val="-"/>
      <w:lvlJc w:val="left"/>
      <w:pPr>
        <w:tabs>
          <w:tab w:val="num" w:pos="218"/>
        </w:tabs>
        <w:ind w:left="218" w:hanging="360"/>
      </w:pPr>
      <w:rPr>
        <w:rFonts w:ascii="Arial" w:eastAsia="Times New Roman" w:hAnsi="Arial" w:cs="Arial" w:hint="default"/>
      </w:rPr>
    </w:lvl>
    <w:lvl w:ilvl="1" w:tplc="040C0003" w:tentative="1">
      <w:start w:val="1"/>
      <w:numFmt w:val="bullet"/>
      <w:lvlText w:val="o"/>
      <w:lvlJc w:val="left"/>
      <w:pPr>
        <w:tabs>
          <w:tab w:val="num" w:pos="938"/>
        </w:tabs>
        <w:ind w:left="938" w:hanging="360"/>
      </w:pPr>
      <w:rPr>
        <w:rFonts w:ascii="Courier New" w:hAnsi="Courier New" w:cs="Courier New" w:hint="default"/>
      </w:rPr>
    </w:lvl>
    <w:lvl w:ilvl="2" w:tplc="040C0005" w:tentative="1">
      <w:start w:val="1"/>
      <w:numFmt w:val="bullet"/>
      <w:lvlText w:val=""/>
      <w:lvlJc w:val="left"/>
      <w:pPr>
        <w:tabs>
          <w:tab w:val="num" w:pos="1658"/>
        </w:tabs>
        <w:ind w:left="1658" w:hanging="360"/>
      </w:pPr>
      <w:rPr>
        <w:rFonts w:ascii="Wingdings" w:hAnsi="Wingdings" w:hint="default"/>
      </w:rPr>
    </w:lvl>
    <w:lvl w:ilvl="3" w:tplc="040C0001" w:tentative="1">
      <w:start w:val="1"/>
      <w:numFmt w:val="bullet"/>
      <w:lvlText w:val=""/>
      <w:lvlJc w:val="left"/>
      <w:pPr>
        <w:tabs>
          <w:tab w:val="num" w:pos="2378"/>
        </w:tabs>
        <w:ind w:left="2378" w:hanging="360"/>
      </w:pPr>
      <w:rPr>
        <w:rFonts w:ascii="Symbol" w:hAnsi="Symbol" w:hint="default"/>
      </w:rPr>
    </w:lvl>
    <w:lvl w:ilvl="4" w:tplc="040C0003" w:tentative="1">
      <w:start w:val="1"/>
      <w:numFmt w:val="bullet"/>
      <w:lvlText w:val="o"/>
      <w:lvlJc w:val="left"/>
      <w:pPr>
        <w:tabs>
          <w:tab w:val="num" w:pos="3098"/>
        </w:tabs>
        <w:ind w:left="3098" w:hanging="360"/>
      </w:pPr>
      <w:rPr>
        <w:rFonts w:ascii="Courier New" w:hAnsi="Courier New" w:cs="Courier New" w:hint="default"/>
      </w:rPr>
    </w:lvl>
    <w:lvl w:ilvl="5" w:tplc="040C0005" w:tentative="1">
      <w:start w:val="1"/>
      <w:numFmt w:val="bullet"/>
      <w:lvlText w:val=""/>
      <w:lvlJc w:val="left"/>
      <w:pPr>
        <w:tabs>
          <w:tab w:val="num" w:pos="3818"/>
        </w:tabs>
        <w:ind w:left="3818" w:hanging="360"/>
      </w:pPr>
      <w:rPr>
        <w:rFonts w:ascii="Wingdings" w:hAnsi="Wingdings" w:hint="default"/>
      </w:rPr>
    </w:lvl>
    <w:lvl w:ilvl="6" w:tplc="040C0001" w:tentative="1">
      <w:start w:val="1"/>
      <w:numFmt w:val="bullet"/>
      <w:lvlText w:val=""/>
      <w:lvlJc w:val="left"/>
      <w:pPr>
        <w:tabs>
          <w:tab w:val="num" w:pos="4538"/>
        </w:tabs>
        <w:ind w:left="4538" w:hanging="360"/>
      </w:pPr>
      <w:rPr>
        <w:rFonts w:ascii="Symbol" w:hAnsi="Symbol" w:hint="default"/>
      </w:rPr>
    </w:lvl>
    <w:lvl w:ilvl="7" w:tplc="040C0003" w:tentative="1">
      <w:start w:val="1"/>
      <w:numFmt w:val="bullet"/>
      <w:lvlText w:val="o"/>
      <w:lvlJc w:val="left"/>
      <w:pPr>
        <w:tabs>
          <w:tab w:val="num" w:pos="5258"/>
        </w:tabs>
        <w:ind w:left="5258" w:hanging="360"/>
      </w:pPr>
      <w:rPr>
        <w:rFonts w:ascii="Courier New" w:hAnsi="Courier New" w:cs="Courier New" w:hint="default"/>
      </w:rPr>
    </w:lvl>
    <w:lvl w:ilvl="8" w:tplc="040C0005" w:tentative="1">
      <w:start w:val="1"/>
      <w:numFmt w:val="bullet"/>
      <w:lvlText w:val=""/>
      <w:lvlJc w:val="left"/>
      <w:pPr>
        <w:tabs>
          <w:tab w:val="num" w:pos="5978"/>
        </w:tabs>
        <w:ind w:left="5978" w:hanging="360"/>
      </w:pPr>
      <w:rPr>
        <w:rFonts w:ascii="Wingdings" w:hAnsi="Wingdings" w:hint="default"/>
      </w:rPr>
    </w:lvl>
  </w:abstractNum>
  <w:abstractNum w:abstractNumId="28" w15:restartNumberingAfterBreak="0">
    <w:nsid w:val="1DB44371"/>
    <w:multiLevelType w:val="hybridMultilevel"/>
    <w:tmpl w:val="FDF668B8"/>
    <w:lvl w:ilvl="0" w:tplc="42088F32">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E892F53"/>
    <w:multiLevelType w:val="hybridMultilevel"/>
    <w:tmpl w:val="0E52C390"/>
    <w:lvl w:ilvl="0" w:tplc="06869742">
      <w:numFmt w:val="bullet"/>
      <w:pStyle w:val="list2"/>
      <w:lvlText w:val="-"/>
      <w:lvlJc w:val="left"/>
      <w:pPr>
        <w:ind w:left="720" w:hanging="360"/>
      </w:pPr>
      <w:rPr>
        <w:rFonts w:ascii="Times New Roman" w:eastAsia="Times New Roman" w:hAnsi="Times New Roman" w:cs="Times New Roman" w:hint="default"/>
      </w:rPr>
    </w:lvl>
    <w:lvl w:ilvl="1" w:tplc="1B04C1BE">
      <w:numFmt w:val="bullet"/>
      <w:lvlText w:val="•"/>
      <w:lvlJc w:val="left"/>
      <w:pPr>
        <w:ind w:left="1440" w:hanging="360"/>
      </w:pPr>
      <w:rPr>
        <w:rFonts w:ascii="Calibri" w:eastAsia="Times New Roman"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6F6C1A"/>
    <w:multiLevelType w:val="hybridMultilevel"/>
    <w:tmpl w:val="D83AE2F8"/>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BC0EA8"/>
    <w:multiLevelType w:val="hybridMultilevel"/>
    <w:tmpl w:val="E4343684"/>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3" w15:restartNumberingAfterBreak="0">
    <w:nsid w:val="21E639E4"/>
    <w:multiLevelType w:val="multilevel"/>
    <w:tmpl w:val="1AA6AF6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30E0C1E"/>
    <w:multiLevelType w:val="hybridMultilevel"/>
    <w:tmpl w:val="2E46A6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pStyle w:val="Heading10"/>
      <w:lvlText w:val=""/>
      <w:lvlJc w:val="left"/>
      <w:pPr>
        <w:ind w:left="6480" w:hanging="360"/>
      </w:pPr>
      <w:rPr>
        <w:rFonts w:ascii="Wingdings" w:hAnsi="Wingdings" w:hint="default"/>
      </w:rPr>
    </w:lvl>
  </w:abstractNum>
  <w:abstractNum w:abstractNumId="35" w15:restartNumberingAfterBreak="0">
    <w:nsid w:val="23A9546B"/>
    <w:multiLevelType w:val="hybridMultilevel"/>
    <w:tmpl w:val="2AB84326"/>
    <w:lvl w:ilvl="0" w:tplc="691E0AD2">
      <w:numFmt w:val="bullet"/>
      <w:lvlText w:val="-"/>
      <w:lvlJc w:val="left"/>
      <w:pPr>
        <w:ind w:left="720" w:hanging="360"/>
      </w:pPr>
      <w:rPr>
        <w:rFonts w:ascii="Arial" w:eastAsia="DejaVu Sans" w:hAnsi="Arial" w:cs="Arial"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6" w15:restartNumberingAfterBreak="0">
    <w:nsid w:val="23E30631"/>
    <w:multiLevelType w:val="hybridMultilevel"/>
    <w:tmpl w:val="8C5401B4"/>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9" w15:restartNumberingAfterBreak="0">
    <w:nsid w:val="266E041C"/>
    <w:multiLevelType w:val="hybridMultilevel"/>
    <w:tmpl w:val="A2949D16"/>
    <w:lvl w:ilvl="0" w:tplc="B0367D36">
      <w:start w:val="4"/>
      <w:numFmt w:val="decimal"/>
      <w:lvlText w:val="%1."/>
      <w:lvlJc w:val="left"/>
      <w:pPr>
        <w:tabs>
          <w:tab w:val="num" w:pos="720"/>
        </w:tabs>
        <w:ind w:left="720" w:hanging="360"/>
      </w:pPr>
    </w:lvl>
    <w:lvl w:ilvl="1" w:tplc="F4EEDEA6" w:tentative="1">
      <w:start w:val="1"/>
      <w:numFmt w:val="decimal"/>
      <w:lvlText w:val="%2."/>
      <w:lvlJc w:val="left"/>
      <w:pPr>
        <w:tabs>
          <w:tab w:val="num" w:pos="1440"/>
        </w:tabs>
        <w:ind w:left="1440" w:hanging="360"/>
      </w:pPr>
    </w:lvl>
    <w:lvl w:ilvl="2" w:tplc="418C1DCE" w:tentative="1">
      <w:start w:val="1"/>
      <w:numFmt w:val="decimal"/>
      <w:lvlText w:val="%3."/>
      <w:lvlJc w:val="left"/>
      <w:pPr>
        <w:tabs>
          <w:tab w:val="num" w:pos="2160"/>
        </w:tabs>
        <w:ind w:left="2160" w:hanging="360"/>
      </w:pPr>
    </w:lvl>
    <w:lvl w:ilvl="3" w:tplc="BCFECB4C" w:tentative="1">
      <w:start w:val="1"/>
      <w:numFmt w:val="decimal"/>
      <w:lvlText w:val="%4."/>
      <w:lvlJc w:val="left"/>
      <w:pPr>
        <w:tabs>
          <w:tab w:val="num" w:pos="2880"/>
        </w:tabs>
        <w:ind w:left="2880" w:hanging="360"/>
      </w:pPr>
    </w:lvl>
    <w:lvl w:ilvl="4" w:tplc="D570CF6A" w:tentative="1">
      <w:start w:val="1"/>
      <w:numFmt w:val="decimal"/>
      <w:lvlText w:val="%5."/>
      <w:lvlJc w:val="left"/>
      <w:pPr>
        <w:tabs>
          <w:tab w:val="num" w:pos="3600"/>
        </w:tabs>
        <w:ind w:left="3600" w:hanging="360"/>
      </w:pPr>
    </w:lvl>
    <w:lvl w:ilvl="5" w:tplc="BBBA56BA" w:tentative="1">
      <w:start w:val="1"/>
      <w:numFmt w:val="decimal"/>
      <w:lvlText w:val="%6."/>
      <w:lvlJc w:val="left"/>
      <w:pPr>
        <w:tabs>
          <w:tab w:val="num" w:pos="4320"/>
        </w:tabs>
        <w:ind w:left="4320" w:hanging="360"/>
      </w:pPr>
    </w:lvl>
    <w:lvl w:ilvl="6" w:tplc="843ECC2E" w:tentative="1">
      <w:start w:val="1"/>
      <w:numFmt w:val="decimal"/>
      <w:lvlText w:val="%7."/>
      <w:lvlJc w:val="left"/>
      <w:pPr>
        <w:tabs>
          <w:tab w:val="num" w:pos="5040"/>
        </w:tabs>
        <w:ind w:left="5040" w:hanging="360"/>
      </w:pPr>
    </w:lvl>
    <w:lvl w:ilvl="7" w:tplc="AA4A719C" w:tentative="1">
      <w:start w:val="1"/>
      <w:numFmt w:val="decimal"/>
      <w:lvlText w:val="%8."/>
      <w:lvlJc w:val="left"/>
      <w:pPr>
        <w:tabs>
          <w:tab w:val="num" w:pos="5760"/>
        </w:tabs>
        <w:ind w:left="5760" w:hanging="360"/>
      </w:pPr>
    </w:lvl>
    <w:lvl w:ilvl="8" w:tplc="D0746CBC" w:tentative="1">
      <w:start w:val="1"/>
      <w:numFmt w:val="decimal"/>
      <w:lvlText w:val="%9."/>
      <w:lvlJc w:val="left"/>
      <w:pPr>
        <w:tabs>
          <w:tab w:val="num" w:pos="6480"/>
        </w:tabs>
        <w:ind w:left="6480" w:hanging="360"/>
      </w:pPr>
    </w:lvl>
  </w:abstractNum>
  <w:abstractNum w:abstractNumId="40" w15:restartNumberingAfterBreak="0">
    <w:nsid w:val="288A7B98"/>
    <w:multiLevelType w:val="hybridMultilevel"/>
    <w:tmpl w:val="760AFB8C"/>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8E801EA"/>
    <w:multiLevelType w:val="hybridMultilevel"/>
    <w:tmpl w:val="654C7C1C"/>
    <w:lvl w:ilvl="0" w:tplc="6B5C1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9F7348C"/>
    <w:multiLevelType w:val="hybridMultilevel"/>
    <w:tmpl w:val="5CCC84D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A2B5C25"/>
    <w:multiLevelType w:val="hybridMultilevel"/>
    <w:tmpl w:val="F7062A8E"/>
    <w:lvl w:ilvl="0" w:tplc="5FF25748">
      <w:start w:val="1"/>
      <w:numFmt w:val="bullet"/>
      <w:lvlText w:val="-"/>
      <w:lvlJc w:val="left"/>
      <w:pPr>
        <w:tabs>
          <w:tab w:val="num" w:pos="720"/>
        </w:tabs>
        <w:ind w:left="720" w:hanging="360"/>
      </w:pPr>
      <w:rPr>
        <w:rFonts w:ascii="Times New Roman" w:eastAsia="Times New Roman" w:hAnsi="Times New Roman" w:cs="Times New Roman" w:hint="default"/>
      </w:rPr>
    </w:lvl>
    <w:lvl w:ilvl="1" w:tplc="01D4A426">
      <w:start w:val="1"/>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A6B1158"/>
    <w:multiLevelType w:val="hybridMultilevel"/>
    <w:tmpl w:val="3C1A0CF8"/>
    <w:lvl w:ilvl="0" w:tplc="0000000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B4E12BF"/>
    <w:multiLevelType w:val="hybridMultilevel"/>
    <w:tmpl w:val="DFD6C198"/>
    <w:lvl w:ilvl="0" w:tplc="5E6A6AE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8125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F80D7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A77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EC2F2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80511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A4809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4C565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E521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B633208"/>
    <w:multiLevelType w:val="hybridMultilevel"/>
    <w:tmpl w:val="50E6E13E"/>
    <w:lvl w:ilvl="0" w:tplc="00000009">
      <w:start w:val="1"/>
      <w:numFmt w:val="bullet"/>
      <w:lvlText w:val="·"/>
      <w:lvlJc w:val="left"/>
      <w:pPr>
        <w:ind w:left="720" w:hanging="360"/>
      </w:pPr>
      <w:rPr>
        <w:rFonts w:ascii="Symbol" w:hAnsi="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DED1A82"/>
    <w:multiLevelType w:val="multilevel"/>
    <w:tmpl w:val="92460590"/>
    <w:lvl w:ilvl="0">
      <w:start w:val="1"/>
      <w:numFmt w:val="decimal"/>
      <w:lvlText w:val="%1."/>
      <w:lvlJc w:val="left"/>
      <w:pPr>
        <w:ind w:left="432" w:hanging="432"/>
      </w:pPr>
      <w:rPr>
        <w:rFonts w:hint="default"/>
      </w:rPr>
    </w:lvl>
    <w:lvl w:ilvl="1">
      <w:start w:val="1"/>
      <w:numFmt w:val="decimal"/>
      <w:pStyle w:val="puc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2F383E01"/>
    <w:multiLevelType w:val="hybridMultilevel"/>
    <w:tmpl w:val="654C7C1C"/>
    <w:lvl w:ilvl="0" w:tplc="6B5C1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FB45945"/>
    <w:multiLevelType w:val="hybridMultilevel"/>
    <w:tmpl w:val="C50296F6"/>
    <w:lvl w:ilvl="0" w:tplc="00000009">
      <w:start w:val="1"/>
      <w:numFmt w:val="bullet"/>
      <w:lvlText w:val="·"/>
      <w:lvlJc w:val="left"/>
      <w:pPr>
        <w:ind w:left="720" w:hanging="360"/>
      </w:pPr>
      <w:rPr>
        <w:rFonts w:ascii="Symbol" w:hAnsi="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0835AB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BC3DD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1E25974"/>
    <w:multiLevelType w:val="hybridMultilevel"/>
    <w:tmpl w:val="2214B70E"/>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2A7693E"/>
    <w:multiLevelType w:val="hybridMultilevel"/>
    <w:tmpl w:val="61649B8C"/>
    <w:lvl w:ilvl="0" w:tplc="0686974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32EC4E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407411D"/>
    <w:multiLevelType w:val="hybridMultilevel"/>
    <w:tmpl w:val="4E78BFD8"/>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52D32C3"/>
    <w:multiLevelType w:val="hybridMultilevel"/>
    <w:tmpl w:val="41FCBD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35EE365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rPr>
        <w:b/>
        <w:lang w:val="fr-F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66D2470"/>
    <w:multiLevelType w:val="multilevel"/>
    <w:tmpl w:val="2B34EB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68967CF"/>
    <w:multiLevelType w:val="multilevel"/>
    <w:tmpl w:val="DFC29FF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sz w:val="24"/>
        <w:szCs w:val="16"/>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6EC3ED9"/>
    <w:multiLevelType w:val="hybridMultilevel"/>
    <w:tmpl w:val="929E5D94"/>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8C40316"/>
    <w:multiLevelType w:val="hybridMultilevel"/>
    <w:tmpl w:val="057CCADC"/>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66" w15:restartNumberingAfterBreak="0">
    <w:nsid w:val="3B2535E2"/>
    <w:multiLevelType w:val="singleLevel"/>
    <w:tmpl w:val="A6E88D24"/>
    <w:lvl w:ilvl="0">
      <w:start w:val="4"/>
      <w:numFmt w:val="bullet"/>
      <w:pStyle w:val="Listepuces2"/>
      <w:lvlText w:val="-"/>
      <w:lvlJc w:val="left"/>
      <w:pPr>
        <w:tabs>
          <w:tab w:val="num" w:pos="927"/>
        </w:tabs>
        <w:ind w:left="907" w:hanging="340"/>
      </w:pPr>
      <w:rPr>
        <w:rFonts w:hint="default"/>
      </w:rPr>
    </w:lvl>
  </w:abstractNum>
  <w:abstractNum w:abstractNumId="67" w15:restartNumberingAfterBreak="0">
    <w:nsid w:val="3B4D2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DA223A5"/>
    <w:multiLevelType w:val="multilevel"/>
    <w:tmpl w:val="CAB067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EF2187B"/>
    <w:multiLevelType w:val="hybridMultilevel"/>
    <w:tmpl w:val="C5C81B6C"/>
    <w:lvl w:ilvl="0" w:tplc="040C0019">
      <w:start w:val="1"/>
      <w:numFmt w:val="lowerLetter"/>
      <w:lvlText w:val="%1."/>
      <w:lvlJc w:val="left"/>
      <w:pPr>
        <w:ind w:left="1490" w:hanging="360"/>
      </w:pPr>
      <w:rPr>
        <w:rFonts w:hint="default"/>
      </w:rPr>
    </w:lvl>
    <w:lvl w:ilvl="1" w:tplc="280C0019" w:tentative="1">
      <w:start w:val="1"/>
      <w:numFmt w:val="lowerLetter"/>
      <w:lvlText w:val="%2."/>
      <w:lvlJc w:val="left"/>
      <w:pPr>
        <w:ind w:left="2210" w:hanging="360"/>
      </w:pPr>
    </w:lvl>
    <w:lvl w:ilvl="2" w:tplc="280C001B" w:tentative="1">
      <w:start w:val="1"/>
      <w:numFmt w:val="lowerRoman"/>
      <w:lvlText w:val="%3."/>
      <w:lvlJc w:val="right"/>
      <w:pPr>
        <w:ind w:left="2930" w:hanging="180"/>
      </w:pPr>
    </w:lvl>
    <w:lvl w:ilvl="3" w:tplc="280C000F" w:tentative="1">
      <w:start w:val="1"/>
      <w:numFmt w:val="decimal"/>
      <w:lvlText w:val="%4."/>
      <w:lvlJc w:val="left"/>
      <w:pPr>
        <w:ind w:left="3650" w:hanging="360"/>
      </w:pPr>
    </w:lvl>
    <w:lvl w:ilvl="4" w:tplc="280C0019" w:tentative="1">
      <w:start w:val="1"/>
      <w:numFmt w:val="lowerLetter"/>
      <w:lvlText w:val="%5."/>
      <w:lvlJc w:val="left"/>
      <w:pPr>
        <w:ind w:left="4370" w:hanging="360"/>
      </w:pPr>
    </w:lvl>
    <w:lvl w:ilvl="5" w:tplc="280C001B" w:tentative="1">
      <w:start w:val="1"/>
      <w:numFmt w:val="lowerRoman"/>
      <w:lvlText w:val="%6."/>
      <w:lvlJc w:val="right"/>
      <w:pPr>
        <w:ind w:left="5090" w:hanging="180"/>
      </w:pPr>
    </w:lvl>
    <w:lvl w:ilvl="6" w:tplc="280C000F" w:tentative="1">
      <w:start w:val="1"/>
      <w:numFmt w:val="decimal"/>
      <w:lvlText w:val="%7."/>
      <w:lvlJc w:val="left"/>
      <w:pPr>
        <w:ind w:left="5810" w:hanging="360"/>
      </w:pPr>
    </w:lvl>
    <w:lvl w:ilvl="7" w:tplc="280C0019" w:tentative="1">
      <w:start w:val="1"/>
      <w:numFmt w:val="lowerLetter"/>
      <w:lvlText w:val="%8."/>
      <w:lvlJc w:val="left"/>
      <w:pPr>
        <w:ind w:left="6530" w:hanging="360"/>
      </w:pPr>
    </w:lvl>
    <w:lvl w:ilvl="8" w:tplc="280C001B" w:tentative="1">
      <w:start w:val="1"/>
      <w:numFmt w:val="lowerRoman"/>
      <w:lvlText w:val="%9."/>
      <w:lvlJc w:val="right"/>
      <w:pPr>
        <w:ind w:left="7250" w:hanging="180"/>
      </w:pPr>
    </w:lvl>
  </w:abstractNum>
  <w:abstractNum w:abstractNumId="70" w15:restartNumberingAfterBreak="0">
    <w:nsid w:val="3F7810C0"/>
    <w:multiLevelType w:val="hybridMultilevel"/>
    <w:tmpl w:val="8482DA48"/>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71"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0FB1B48"/>
    <w:multiLevelType w:val="hybridMultilevel"/>
    <w:tmpl w:val="8110B1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12E42C3"/>
    <w:multiLevelType w:val="multilevel"/>
    <w:tmpl w:val="040C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2493858"/>
    <w:multiLevelType w:val="singleLevel"/>
    <w:tmpl w:val="040C0001"/>
    <w:lvl w:ilvl="0">
      <w:start w:val="1"/>
      <w:numFmt w:val="bullet"/>
      <w:lvlText w:val=""/>
      <w:lvlJc w:val="left"/>
      <w:pPr>
        <w:tabs>
          <w:tab w:val="num" w:pos="644"/>
        </w:tabs>
        <w:ind w:left="644" w:hanging="360"/>
      </w:pPr>
      <w:rPr>
        <w:rFonts w:ascii="Symbol" w:hAnsi="Symbol" w:hint="default"/>
      </w:rPr>
    </w:lvl>
  </w:abstractNum>
  <w:abstractNum w:abstractNumId="75" w15:restartNumberingAfterBreak="0">
    <w:nsid w:val="437B16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42914C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6AE4FDF"/>
    <w:multiLevelType w:val="hybridMultilevel"/>
    <w:tmpl w:val="464A08C6"/>
    <w:lvl w:ilvl="0" w:tplc="8E0A927A">
      <w:start w:val="1"/>
      <w:numFmt w:val="bullet"/>
      <w:lvlText w:val="-"/>
      <w:lvlJc w:val="left"/>
      <w:pPr>
        <w:ind w:left="720" w:hanging="360"/>
      </w:pPr>
      <w:rPr>
        <w:rFonts w:ascii="Georgia" w:eastAsia="Georgia" w:hAnsi="Georgia" w:cs="Georgia"/>
        <w:b w:val="0"/>
        <w:i w:val="0"/>
        <w:strike w:val="0"/>
        <w:dstrike w:val="0"/>
        <w:color w:val="262626"/>
        <w:sz w:val="21"/>
        <w:szCs w:val="21"/>
        <w:u w:val="none" w:color="000000"/>
        <w:bdr w:val="none" w:sz="0" w:space="0" w:color="auto"/>
        <w:shd w:val="clear" w:color="auto" w:fill="auto"/>
        <w:vertAlign w:val="baseline"/>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78" w15:restartNumberingAfterBreak="0">
    <w:nsid w:val="47041639"/>
    <w:multiLevelType w:val="hybridMultilevel"/>
    <w:tmpl w:val="58C27722"/>
    <w:lvl w:ilvl="0" w:tplc="3E26C1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87C7F4F"/>
    <w:multiLevelType w:val="hybridMultilevel"/>
    <w:tmpl w:val="B426A82E"/>
    <w:lvl w:ilvl="0" w:tplc="42088F32">
      <w:numFmt w:val="bullet"/>
      <w:lvlText w:val="-"/>
      <w:lvlJc w:val="left"/>
      <w:pPr>
        <w:ind w:left="1440" w:hanging="360"/>
      </w:pPr>
      <w:rPr>
        <w:rFonts w:ascii="Century Gothic" w:eastAsia="Calibri" w:hAnsi="Century Gothic"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48FC33C9"/>
    <w:multiLevelType w:val="hybridMultilevel"/>
    <w:tmpl w:val="D0C0E480"/>
    <w:lvl w:ilvl="0" w:tplc="FC14177A">
      <w:numFmt w:val="bullet"/>
      <w:lvlText w:val="-"/>
      <w:lvlJc w:val="left"/>
      <w:pPr>
        <w:ind w:left="1425" w:hanging="360"/>
      </w:pPr>
      <w:rPr>
        <w:rFonts w:ascii="Times New Roman" w:eastAsia="Times New Roman"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1" w15:restartNumberingAfterBreak="0">
    <w:nsid w:val="48FE0DAC"/>
    <w:multiLevelType w:val="hybridMultilevel"/>
    <w:tmpl w:val="7700D5CC"/>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9FF0B17"/>
    <w:multiLevelType w:val="hybridMultilevel"/>
    <w:tmpl w:val="6A4E9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CAD5060"/>
    <w:multiLevelType w:val="singleLevel"/>
    <w:tmpl w:val="8CF64698"/>
    <w:lvl w:ilvl="0">
      <w:start w:val="1"/>
      <w:numFmt w:val="decimal"/>
      <w:pStyle w:val="SectionVStyle1"/>
      <w:lvlText w:val="34.%1"/>
      <w:legacy w:legacy="1" w:legacySpace="120" w:legacyIndent="576"/>
      <w:lvlJc w:val="left"/>
      <w:pPr>
        <w:ind w:left="576" w:hanging="576"/>
      </w:pPr>
    </w:lvl>
  </w:abstractNum>
  <w:abstractNum w:abstractNumId="85"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0701A54"/>
    <w:multiLevelType w:val="hybridMultilevel"/>
    <w:tmpl w:val="8296442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0D12072"/>
    <w:multiLevelType w:val="hybridMultilevel"/>
    <w:tmpl w:val="FFAAB3B0"/>
    <w:lvl w:ilvl="0" w:tplc="280C0011">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88" w15:restartNumberingAfterBreak="0">
    <w:nsid w:val="51515895"/>
    <w:multiLevelType w:val="multilevel"/>
    <w:tmpl w:val="9D1E23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2026A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2084174"/>
    <w:multiLevelType w:val="hybridMultilevel"/>
    <w:tmpl w:val="8E247208"/>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29D196B"/>
    <w:multiLevelType w:val="hybridMultilevel"/>
    <w:tmpl w:val="A4EA4788"/>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2" w15:restartNumberingAfterBreak="0">
    <w:nsid w:val="52AA1D3B"/>
    <w:multiLevelType w:val="hybridMultilevel"/>
    <w:tmpl w:val="D1B82D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30D6D40"/>
    <w:multiLevelType w:val="hybridMultilevel"/>
    <w:tmpl w:val="0E44B4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4" w15:restartNumberingAfterBreak="0">
    <w:nsid w:val="54230701"/>
    <w:multiLevelType w:val="hybridMultilevel"/>
    <w:tmpl w:val="17AA3172"/>
    <w:lvl w:ilvl="0" w:tplc="040C0001">
      <w:start w:val="1"/>
      <w:numFmt w:val="bullet"/>
      <w:pStyle w:val="L3carr"/>
      <w:lvlText w:val=""/>
      <w:lvlJc w:val="left"/>
      <w:pPr>
        <w:tabs>
          <w:tab w:val="num" w:pos="1352"/>
        </w:tabs>
        <w:ind w:left="1352" w:hanging="360"/>
      </w:pPr>
      <w:rPr>
        <w:rFonts w:ascii="Wingdings" w:hAnsi="Wingdings" w:hint="default"/>
      </w:rPr>
    </w:lvl>
    <w:lvl w:ilvl="1" w:tplc="040C0003">
      <w:start w:val="1"/>
      <w:numFmt w:val="bullet"/>
      <w:pStyle w:val="L3ROND"/>
      <w:lvlText w:val=""/>
      <w:lvlJc w:val="left"/>
      <w:pPr>
        <w:tabs>
          <w:tab w:val="num" w:pos="2432"/>
        </w:tabs>
        <w:ind w:left="2432" w:hanging="360"/>
      </w:pPr>
      <w:rPr>
        <w:rFonts w:ascii="Symbol" w:hAnsi="Symbol" w:hint="default"/>
        <w:color w:val="auto"/>
      </w:rPr>
    </w:lvl>
    <w:lvl w:ilvl="2" w:tplc="040C0005">
      <w:start w:val="1"/>
      <w:numFmt w:val="bullet"/>
      <w:pStyle w:val="L3flche"/>
      <w:lvlText w:val=""/>
      <w:lvlJc w:val="left"/>
      <w:pPr>
        <w:tabs>
          <w:tab w:val="num" w:pos="3152"/>
        </w:tabs>
        <w:ind w:left="3152" w:hanging="360"/>
      </w:pPr>
      <w:rPr>
        <w:rFonts w:ascii="Wingdings" w:hAnsi="Wingdings" w:hint="default"/>
      </w:rPr>
    </w:lvl>
    <w:lvl w:ilvl="3" w:tplc="040C0001">
      <w:start w:val="1"/>
      <w:numFmt w:val="bullet"/>
      <w:lvlText w:val=""/>
      <w:lvlJc w:val="left"/>
      <w:pPr>
        <w:tabs>
          <w:tab w:val="num" w:pos="3872"/>
        </w:tabs>
        <w:ind w:left="3872" w:hanging="360"/>
      </w:pPr>
      <w:rPr>
        <w:rFonts w:ascii="Symbol" w:hAnsi="Symbol" w:hint="default"/>
      </w:rPr>
    </w:lvl>
    <w:lvl w:ilvl="4" w:tplc="040C0003" w:tentative="1">
      <w:start w:val="1"/>
      <w:numFmt w:val="bullet"/>
      <w:lvlText w:val="o"/>
      <w:lvlJc w:val="left"/>
      <w:pPr>
        <w:tabs>
          <w:tab w:val="num" w:pos="4592"/>
        </w:tabs>
        <w:ind w:left="4592" w:hanging="360"/>
      </w:pPr>
      <w:rPr>
        <w:rFonts w:ascii="Courier New" w:hAnsi="Courier New" w:cs="Courier New" w:hint="default"/>
      </w:rPr>
    </w:lvl>
    <w:lvl w:ilvl="5" w:tplc="040C0005" w:tentative="1">
      <w:start w:val="1"/>
      <w:numFmt w:val="bullet"/>
      <w:lvlText w:val=""/>
      <w:lvlJc w:val="left"/>
      <w:pPr>
        <w:tabs>
          <w:tab w:val="num" w:pos="5312"/>
        </w:tabs>
        <w:ind w:left="5312" w:hanging="360"/>
      </w:pPr>
      <w:rPr>
        <w:rFonts w:ascii="Wingdings" w:hAnsi="Wingdings" w:hint="default"/>
      </w:rPr>
    </w:lvl>
    <w:lvl w:ilvl="6" w:tplc="040C0001" w:tentative="1">
      <w:start w:val="1"/>
      <w:numFmt w:val="bullet"/>
      <w:lvlText w:val=""/>
      <w:lvlJc w:val="left"/>
      <w:pPr>
        <w:tabs>
          <w:tab w:val="num" w:pos="6032"/>
        </w:tabs>
        <w:ind w:left="6032" w:hanging="360"/>
      </w:pPr>
      <w:rPr>
        <w:rFonts w:ascii="Symbol" w:hAnsi="Symbol" w:hint="default"/>
      </w:rPr>
    </w:lvl>
    <w:lvl w:ilvl="7" w:tplc="040C0003" w:tentative="1">
      <w:start w:val="1"/>
      <w:numFmt w:val="bullet"/>
      <w:lvlText w:val="o"/>
      <w:lvlJc w:val="left"/>
      <w:pPr>
        <w:tabs>
          <w:tab w:val="num" w:pos="6752"/>
        </w:tabs>
        <w:ind w:left="6752" w:hanging="360"/>
      </w:pPr>
      <w:rPr>
        <w:rFonts w:ascii="Courier New" w:hAnsi="Courier New" w:cs="Courier New" w:hint="default"/>
      </w:rPr>
    </w:lvl>
    <w:lvl w:ilvl="8" w:tplc="040C0005" w:tentative="1">
      <w:start w:val="1"/>
      <w:numFmt w:val="bullet"/>
      <w:lvlText w:val=""/>
      <w:lvlJc w:val="left"/>
      <w:pPr>
        <w:tabs>
          <w:tab w:val="num" w:pos="7472"/>
        </w:tabs>
        <w:ind w:left="7472" w:hanging="360"/>
      </w:pPr>
      <w:rPr>
        <w:rFonts w:ascii="Wingdings" w:hAnsi="Wingdings" w:hint="default"/>
      </w:rPr>
    </w:lvl>
  </w:abstractNum>
  <w:abstractNum w:abstractNumId="95" w15:restartNumberingAfterBreak="0">
    <w:nsid w:val="5463322F"/>
    <w:multiLevelType w:val="hybridMultilevel"/>
    <w:tmpl w:val="D18EAF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4963FC7"/>
    <w:multiLevelType w:val="singleLevel"/>
    <w:tmpl w:val="3874146C"/>
    <w:lvl w:ilvl="0">
      <w:start w:val="1"/>
      <w:numFmt w:val="lowerLetter"/>
      <w:pStyle w:val="Style1"/>
      <w:lvlText w:val="%1)"/>
      <w:lvlJc w:val="left"/>
      <w:pPr>
        <w:tabs>
          <w:tab w:val="num" w:pos="360"/>
        </w:tabs>
        <w:ind w:left="360" w:hanging="360"/>
      </w:pPr>
      <w:rPr>
        <w:b w:val="0"/>
        <w:i w:val="0"/>
      </w:rPr>
    </w:lvl>
  </w:abstractNum>
  <w:abstractNum w:abstractNumId="97" w15:restartNumberingAfterBreak="0">
    <w:nsid w:val="559623C9"/>
    <w:multiLevelType w:val="hybridMultilevel"/>
    <w:tmpl w:val="2B04BAF0"/>
    <w:lvl w:ilvl="0" w:tplc="040C0007">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90B42FB"/>
    <w:multiLevelType w:val="hybridMultilevel"/>
    <w:tmpl w:val="C156AB4C"/>
    <w:lvl w:ilvl="0" w:tplc="81B6A2E4">
      <w:start w:val="1"/>
      <w:numFmt w:val="decimal"/>
      <w:pStyle w:val="BTCnumberlist"/>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9" w15:restartNumberingAfterBreak="0">
    <w:nsid w:val="59C34E08"/>
    <w:multiLevelType w:val="hybridMultilevel"/>
    <w:tmpl w:val="81E8012E"/>
    <w:lvl w:ilvl="0" w:tplc="83C816DA">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0" w15:restartNumberingAfterBreak="0">
    <w:nsid w:val="59CB1284"/>
    <w:multiLevelType w:val="hybridMultilevel"/>
    <w:tmpl w:val="D4A69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2B5BB2"/>
    <w:multiLevelType w:val="hybridMultilevel"/>
    <w:tmpl w:val="33D0183C"/>
    <w:lvl w:ilvl="0" w:tplc="040C0017">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2" w15:restartNumberingAfterBreak="0">
    <w:nsid w:val="5AC46BFB"/>
    <w:multiLevelType w:val="multilevel"/>
    <w:tmpl w:val="2CFC3B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AEB3D3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B4B09FA"/>
    <w:multiLevelType w:val="hybridMultilevel"/>
    <w:tmpl w:val="B91844BA"/>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5BB8687F"/>
    <w:multiLevelType w:val="hybridMultilevel"/>
    <w:tmpl w:val="58F0503E"/>
    <w:lvl w:ilvl="0" w:tplc="3E62A692">
      <w:start w:val="1"/>
      <w:numFmt w:val="lowerLetter"/>
      <w:lvlText w:val="%1)"/>
      <w:lvlJc w:val="left"/>
      <w:pPr>
        <w:ind w:left="420" w:hanging="360"/>
      </w:pPr>
      <w:rPr>
        <w:rFonts w:hint="default"/>
      </w:rPr>
    </w:lvl>
    <w:lvl w:ilvl="1" w:tplc="DF6A8A52">
      <w:start w:val="1"/>
      <w:numFmt w:val="upp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5CE80A56"/>
    <w:multiLevelType w:val="hybridMultilevel"/>
    <w:tmpl w:val="4FAA9830"/>
    <w:lvl w:ilvl="0" w:tplc="268C0E6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5DCB0891"/>
    <w:multiLevelType w:val="hybridMultilevel"/>
    <w:tmpl w:val="A404D31A"/>
    <w:lvl w:ilvl="0" w:tplc="57F6DDA6">
      <w:start w:val="2"/>
      <w:numFmt w:val="bullet"/>
      <w:lvlText w:val="-"/>
      <w:lvlJc w:val="left"/>
      <w:pPr>
        <w:tabs>
          <w:tab w:val="num" w:pos="1224"/>
        </w:tabs>
        <w:ind w:left="1152" w:hanging="288"/>
      </w:pPr>
      <w:rPr>
        <w:rFonts w:ascii="Calibri" w:eastAsia="Calibri" w:hAnsi="Calibri"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numFmt w:val="bullet"/>
      <w:lvlText w:val="-"/>
      <w:lvlJc w:val="left"/>
      <w:pPr>
        <w:ind w:left="2880" w:hanging="360"/>
      </w:pPr>
      <w:rPr>
        <w:rFonts w:ascii="Arial" w:eastAsia="DejaVu Sans" w:hAnsi="Arial" w:cs="Aria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E984052"/>
    <w:multiLevelType w:val="multilevel"/>
    <w:tmpl w:val="5D38C56C"/>
    <w:lvl w:ilvl="0">
      <w:start w:val="1"/>
      <w:numFmt w:val="decimal"/>
      <w:pStyle w:val="oddl-nadpis"/>
      <w:lvlText w:val="%1."/>
      <w:lvlJc w:val="left"/>
      <w:pPr>
        <w:tabs>
          <w:tab w:val="num" w:pos="720"/>
        </w:tabs>
        <w:ind w:left="720" w:hanging="360"/>
      </w:pPr>
      <w:rPr>
        <w:rFonts w:hint="default"/>
      </w:rPr>
    </w:lvl>
    <w:lvl w:ilvl="1">
      <w:start w:val="1"/>
      <w:numFmt w:val="decimal"/>
      <w:isLgl/>
      <w:lvlText w:val="%1.%2."/>
      <w:lvlJc w:val="left"/>
      <w:pPr>
        <w:tabs>
          <w:tab w:val="num" w:pos="1575"/>
        </w:tabs>
        <w:ind w:left="1245" w:hanging="390"/>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565"/>
        </w:tabs>
        <w:ind w:left="256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265"/>
        </w:tabs>
        <w:ind w:left="5265"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09" w15:restartNumberingAfterBreak="0">
    <w:nsid w:val="5FF808FD"/>
    <w:multiLevelType w:val="hybridMultilevel"/>
    <w:tmpl w:val="1CD6AA54"/>
    <w:lvl w:ilvl="0" w:tplc="068697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3F31EDD"/>
    <w:multiLevelType w:val="hybridMultilevel"/>
    <w:tmpl w:val="6C5EB3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57046BD"/>
    <w:multiLevelType w:val="hybridMultilevel"/>
    <w:tmpl w:val="6250013A"/>
    <w:lvl w:ilvl="0" w:tplc="040C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2" w15:restartNumberingAfterBreak="0">
    <w:nsid w:val="67421AFE"/>
    <w:multiLevelType w:val="hybridMultilevel"/>
    <w:tmpl w:val="F75E835E"/>
    <w:lvl w:ilvl="0" w:tplc="34A62BF2">
      <w:start w:val="1"/>
      <w:numFmt w:val="bullet"/>
      <w:pStyle w:val="BTCbulletsCTB"/>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691E0AD2">
      <w:numFmt w:val="bullet"/>
      <w:lvlText w:val="-"/>
      <w:lvlJc w:val="left"/>
      <w:pPr>
        <w:ind w:left="2880" w:hanging="360"/>
      </w:pPr>
      <w:rPr>
        <w:rFonts w:ascii="Arial" w:eastAsia="DejaVu Sans"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8D74E54"/>
    <w:multiLevelType w:val="hybridMultilevel"/>
    <w:tmpl w:val="737C00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4" w15:restartNumberingAfterBreak="0">
    <w:nsid w:val="696D39D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69C616A3"/>
    <w:multiLevelType w:val="multilevel"/>
    <w:tmpl w:val="B8ECD704"/>
    <w:lvl w:ilvl="0">
      <w:start w:val="1"/>
      <w:numFmt w:val="decimal"/>
      <w:pStyle w:val="puce1"/>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689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B3646FE"/>
    <w:multiLevelType w:val="hybridMultilevel"/>
    <w:tmpl w:val="7BECAE70"/>
    <w:lvl w:ilvl="0" w:tplc="F25EC106">
      <w:start w:val="3"/>
      <w:numFmt w:val="decimal"/>
      <w:lvlText w:val="%1."/>
      <w:lvlJc w:val="left"/>
      <w:pPr>
        <w:tabs>
          <w:tab w:val="num" w:pos="720"/>
        </w:tabs>
        <w:ind w:left="720" w:hanging="360"/>
      </w:pPr>
    </w:lvl>
    <w:lvl w:ilvl="1" w:tplc="A8C4EA0C" w:tentative="1">
      <w:start w:val="1"/>
      <w:numFmt w:val="decimal"/>
      <w:lvlText w:val="%2."/>
      <w:lvlJc w:val="left"/>
      <w:pPr>
        <w:tabs>
          <w:tab w:val="num" w:pos="1440"/>
        </w:tabs>
        <w:ind w:left="1440" w:hanging="360"/>
      </w:pPr>
    </w:lvl>
    <w:lvl w:ilvl="2" w:tplc="5F3C0324" w:tentative="1">
      <w:start w:val="1"/>
      <w:numFmt w:val="decimal"/>
      <w:lvlText w:val="%3."/>
      <w:lvlJc w:val="left"/>
      <w:pPr>
        <w:tabs>
          <w:tab w:val="num" w:pos="2160"/>
        </w:tabs>
        <w:ind w:left="2160" w:hanging="360"/>
      </w:pPr>
    </w:lvl>
    <w:lvl w:ilvl="3" w:tplc="DD04719C" w:tentative="1">
      <w:start w:val="1"/>
      <w:numFmt w:val="decimal"/>
      <w:lvlText w:val="%4."/>
      <w:lvlJc w:val="left"/>
      <w:pPr>
        <w:tabs>
          <w:tab w:val="num" w:pos="2880"/>
        </w:tabs>
        <w:ind w:left="2880" w:hanging="360"/>
      </w:pPr>
    </w:lvl>
    <w:lvl w:ilvl="4" w:tplc="F8520230" w:tentative="1">
      <w:start w:val="1"/>
      <w:numFmt w:val="decimal"/>
      <w:lvlText w:val="%5."/>
      <w:lvlJc w:val="left"/>
      <w:pPr>
        <w:tabs>
          <w:tab w:val="num" w:pos="3600"/>
        </w:tabs>
        <w:ind w:left="3600" w:hanging="360"/>
      </w:pPr>
    </w:lvl>
    <w:lvl w:ilvl="5" w:tplc="6E46FF70" w:tentative="1">
      <w:start w:val="1"/>
      <w:numFmt w:val="decimal"/>
      <w:lvlText w:val="%6."/>
      <w:lvlJc w:val="left"/>
      <w:pPr>
        <w:tabs>
          <w:tab w:val="num" w:pos="4320"/>
        </w:tabs>
        <w:ind w:left="4320" w:hanging="360"/>
      </w:pPr>
    </w:lvl>
    <w:lvl w:ilvl="6" w:tplc="37B6B99E" w:tentative="1">
      <w:start w:val="1"/>
      <w:numFmt w:val="decimal"/>
      <w:lvlText w:val="%7."/>
      <w:lvlJc w:val="left"/>
      <w:pPr>
        <w:tabs>
          <w:tab w:val="num" w:pos="5040"/>
        </w:tabs>
        <w:ind w:left="5040" w:hanging="360"/>
      </w:pPr>
    </w:lvl>
    <w:lvl w:ilvl="7" w:tplc="5D203122" w:tentative="1">
      <w:start w:val="1"/>
      <w:numFmt w:val="decimal"/>
      <w:lvlText w:val="%8."/>
      <w:lvlJc w:val="left"/>
      <w:pPr>
        <w:tabs>
          <w:tab w:val="num" w:pos="5760"/>
        </w:tabs>
        <w:ind w:left="5760" w:hanging="360"/>
      </w:pPr>
    </w:lvl>
    <w:lvl w:ilvl="8" w:tplc="31CCE2F6" w:tentative="1">
      <w:start w:val="1"/>
      <w:numFmt w:val="decimal"/>
      <w:lvlText w:val="%9."/>
      <w:lvlJc w:val="left"/>
      <w:pPr>
        <w:tabs>
          <w:tab w:val="num" w:pos="6480"/>
        </w:tabs>
        <w:ind w:left="6480" w:hanging="360"/>
      </w:pPr>
    </w:lvl>
  </w:abstractNum>
  <w:abstractNum w:abstractNumId="117" w15:restartNumberingAfterBreak="0">
    <w:nsid w:val="6CF54716"/>
    <w:multiLevelType w:val="hybridMultilevel"/>
    <w:tmpl w:val="33D0183C"/>
    <w:lvl w:ilvl="0" w:tplc="040C0017">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18" w15:restartNumberingAfterBreak="0">
    <w:nsid w:val="6E406E26"/>
    <w:multiLevelType w:val="hybridMultilevel"/>
    <w:tmpl w:val="EDA0CFB8"/>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0" w15:restartNumberingAfterBreak="0">
    <w:nsid w:val="71911A8D"/>
    <w:multiLevelType w:val="hybridMultilevel"/>
    <w:tmpl w:val="FF8E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2212CB5"/>
    <w:multiLevelType w:val="hybridMultilevel"/>
    <w:tmpl w:val="AAE6B576"/>
    <w:lvl w:ilvl="0" w:tplc="FFFFFFFF">
      <w:start w:val="1"/>
      <w:numFmt w:val="bullet"/>
      <w:lvlText w:val="-"/>
      <w:lvlJc w:val="left"/>
      <w:pPr>
        <w:tabs>
          <w:tab w:val="num" w:pos="1494"/>
        </w:tabs>
        <w:ind w:left="1494"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2C713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733E6C1F"/>
    <w:multiLevelType w:val="hybridMultilevel"/>
    <w:tmpl w:val="7CC89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59C2C03"/>
    <w:multiLevelType w:val="hybridMultilevel"/>
    <w:tmpl w:val="51EA06C2"/>
    <w:lvl w:ilvl="0" w:tplc="3E26C1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6026DF3"/>
    <w:multiLevelType w:val="hybridMultilevel"/>
    <w:tmpl w:val="ED04507A"/>
    <w:lvl w:ilvl="0" w:tplc="FAFC51E6">
      <w:numFmt w:val="bullet"/>
      <w:lvlText w:val="-"/>
      <w:lvlJc w:val="left"/>
      <w:pPr>
        <w:tabs>
          <w:tab w:val="num" w:pos="1065"/>
        </w:tabs>
        <w:ind w:left="1065" w:hanging="360"/>
      </w:pPr>
      <w:rPr>
        <w:rFonts w:ascii="Book Antiqua" w:eastAsia="Times New Roman" w:hAnsi="Book Antiqua" w:cs="Times New Roman" w:hint="default"/>
      </w:rPr>
    </w:lvl>
    <w:lvl w:ilvl="1" w:tplc="929ABDEC">
      <w:start w:val="4"/>
      <w:numFmt w:val="bullet"/>
      <w:lvlText w:val=""/>
      <w:lvlJc w:val="left"/>
      <w:pPr>
        <w:tabs>
          <w:tab w:val="num" w:pos="1785"/>
        </w:tabs>
        <w:ind w:left="1785" w:hanging="360"/>
      </w:pPr>
      <w:rPr>
        <w:rFonts w:ascii="Symbol" w:eastAsia="Times New Roman" w:hAnsi="Symbol" w:cs="Times New Roman"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6" w15:restartNumberingAfterBreak="0">
    <w:nsid w:val="76305D97"/>
    <w:multiLevelType w:val="hybridMultilevel"/>
    <w:tmpl w:val="658AE800"/>
    <w:lvl w:ilvl="0" w:tplc="FC14177A">
      <w:start w:val="1"/>
      <w:numFmt w:val="bullet"/>
      <w:lvlText w:val="-"/>
      <w:lvlJc w:val="left"/>
      <w:pPr>
        <w:ind w:left="720" w:hanging="360"/>
      </w:pPr>
      <w:rPr>
        <w:rFonts w:ascii="Times New Roman" w:hAnsi="Times New Roman" w:hint="default"/>
      </w:rPr>
    </w:lvl>
    <w:lvl w:ilvl="1" w:tplc="EF10D85E"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71A7C11"/>
    <w:multiLevelType w:val="hybridMultilevel"/>
    <w:tmpl w:val="CA7CAC82"/>
    <w:lvl w:ilvl="0" w:tplc="3E26C1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7D74DE6"/>
    <w:multiLevelType w:val="hybridMultilevel"/>
    <w:tmpl w:val="6254A0B0"/>
    <w:lvl w:ilvl="0" w:tplc="040C0003">
      <w:start w:val="1"/>
      <w:numFmt w:val="bullet"/>
      <w:lvlText w:val="o"/>
      <w:lvlJc w:val="left"/>
      <w:pPr>
        <w:ind w:left="720" w:hanging="360"/>
      </w:pPr>
      <w:rPr>
        <w:rFonts w:ascii="Courier New" w:hAnsi="Courier New" w:cs="Courier New" w:hint="default"/>
      </w:rPr>
    </w:lvl>
    <w:lvl w:ilvl="1" w:tplc="040C0019">
      <w:start w:val="1"/>
      <w:numFmt w:val="lowerLetter"/>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8D8382F"/>
    <w:multiLevelType w:val="multilevel"/>
    <w:tmpl w:val="A2308BC2"/>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rPr>
        <w:b/>
      </w:r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30" w15:restartNumberingAfterBreak="0">
    <w:nsid w:val="7921352B"/>
    <w:multiLevelType w:val="hybridMultilevel"/>
    <w:tmpl w:val="8E40B77C"/>
    <w:lvl w:ilvl="0" w:tplc="1A2C6CC2">
      <w:start w:val="1"/>
      <w:numFmt w:val="bullet"/>
      <w:pStyle w:val="Evidence"/>
      <w:lvlText w:val=""/>
      <w:lvlJc w:val="left"/>
      <w:pPr>
        <w:tabs>
          <w:tab w:val="num" w:pos="1333"/>
        </w:tabs>
        <w:ind w:left="1333" w:hanging="340"/>
      </w:pPr>
      <w:rPr>
        <w:rFonts w:ascii="Symbol" w:hAnsi="Symbol" w:hint="default"/>
      </w:rPr>
    </w:lvl>
    <w:lvl w:ilvl="1" w:tplc="A8044DE6">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3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CE70B27"/>
    <w:multiLevelType w:val="hybridMultilevel"/>
    <w:tmpl w:val="F71215A6"/>
    <w:lvl w:ilvl="0" w:tplc="FC14177A">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F64782E"/>
    <w:multiLevelType w:val="hybridMultilevel"/>
    <w:tmpl w:val="AF94446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36"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98211799">
    <w:abstractNumId w:val="34"/>
  </w:num>
  <w:num w:numId="2" w16cid:durableId="789127049">
    <w:abstractNumId w:val="98"/>
  </w:num>
  <w:num w:numId="3" w16cid:durableId="998311587">
    <w:abstractNumId w:val="115"/>
  </w:num>
  <w:num w:numId="4" w16cid:durableId="122700626">
    <w:abstractNumId w:val="47"/>
  </w:num>
  <w:num w:numId="5" w16cid:durableId="329261125">
    <w:abstractNumId w:val="25"/>
  </w:num>
  <w:num w:numId="6" w16cid:durableId="1219827297">
    <w:abstractNumId w:val="0"/>
  </w:num>
  <w:num w:numId="7" w16cid:durableId="432475649">
    <w:abstractNumId w:val="2"/>
  </w:num>
  <w:num w:numId="8" w16cid:durableId="101460946">
    <w:abstractNumId w:val="112"/>
  </w:num>
  <w:num w:numId="9" w16cid:durableId="1805005631">
    <w:abstractNumId w:val="5"/>
  </w:num>
  <w:num w:numId="10" w16cid:durableId="2040542608">
    <w:abstractNumId w:val="85"/>
  </w:num>
  <w:num w:numId="11" w16cid:durableId="1916938014">
    <w:abstractNumId w:val="136"/>
  </w:num>
  <w:num w:numId="12" w16cid:durableId="1339311309">
    <w:abstractNumId w:val="65"/>
  </w:num>
  <w:num w:numId="13" w16cid:durableId="1703674974">
    <w:abstractNumId w:val="82"/>
  </w:num>
  <w:num w:numId="14" w16cid:durableId="363940151">
    <w:abstractNumId w:val="60"/>
  </w:num>
  <w:num w:numId="15" w16cid:durableId="236282046">
    <w:abstractNumId w:val="132"/>
  </w:num>
  <w:num w:numId="16" w16cid:durableId="1962950457">
    <w:abstractNumId w:val="52"/>
  </w:num>
  <w:num w:numId="17" w16cid:durableId="1335256229">
    <w:abstractNumId w:val="93"/>
  </w:num>
  <w:num w:numId="18" w16cid:durableId="898512141">
    <w:abstractNumId w:val="64"/>
  </w:num>
  <w:num w:numId="19" w16cid:durableId="1384062726">
    <w:abstractNumId w:val="58"/>
  </w:num>
  <w:num w:numId="20" w16cid:durableId="1925071651">
    <w:abstractNumId w:val="48"/>
  </w:num>
  <w:num w:numId="21" w16cid:durableId="268047213">
    <w:abstractNumId w:val="17"/>
  </w:num>
  <w:num w:numId="22" w16cid:durableId="1700274017">
    <w:abstractNumId w:val="113"/>
  </w:num>
  <w:num w:numId="23" w16cid:durableId="838229605">
    <w:abstractNumId w:val="20"/>
  </w:num>
  <w:num w:numId="24" w16cid:durableId="186336088">
    <w:abstractNumId w:val="38"/>
  </w:num>
  <w:num w:numId="25" w16cid:durableId="1239361003">
    <w:abstractNumId w:val="116"/>
  </w:num>
  <w:num w:numId="26" w16cid:durableId="1914655958">
    <w:abstractNumId w:val="39"/>
  </w:num>
  <w:num w:numId="27" w16cid:durableId="1296792844">
    <w:abstractNumId w:val="71"/>
  </w:num>
  <w:num w:numId="28" w16cid:durableId="1353074334">
    <w:abstractNumId w:val="37"/>
  </w:num>
  <w:num w:numId="29" w16cid:durableId="1480146304">
    <w:abstractNumId w:val="131"/>
  </w:num>
  <w:num w:numId="30" w16cid:durableId="835077672">
    <w:abstractNumId w:val="32"/>
  </w:num>
  <w:num w:numId="31" w16cid:durableId="293608725">
    <w:abstractNumId w:val="135"/>
  </w:num>
  <w:num w:numId="32" w16cid:durableId="343363141">
    <w:abstractNumId w:val="7"/>
  </w:num>
  <w:num w:numId="33" w16cid:durableId="316034121">
    <w:abstractNumId w:val="119"/>
  </w:num>
  <w:num w:numId="34" w16cid:durableId="1735544089">
    <w:abstractNumId w:val="18"/>
  </w:num>
  <w:num w:numId="35" w16cid:durableId="1469740902">
    <w:abstractNumId w:val="107"/>
  </w:num>
  <w:num w:numId="36" w16cid:durableId="1129514332">
    <w:abstractNumId w:val="87"/>
  </w:num>
  <w:num w:numId="37" w16cid:durableId="199904232">
    <w:abstractNumId w:val="70"/>
  </w:num>
  <w:num w:numId="38" w16cid:durableId="1904245042">
    <w:abstractNumId w:val="77"/>
  </w:num>
  <w:num w:numId="39" w16cid:durableId="2136752708">
    <w:abstractNumId w:val="84"/>
  </w:num>
  <w:num w:numId="40" w16cid:durableId="1929346742">
    <w:abstractNumId w:val="96"/>
  </w:num>
  <w:num w:numId="41" w16cid:durableId="1377654685">
    <w:abstractNumId w:val="108"/>
  </w:num>
  <w:num w:numId="42" w16cid:durableId="1893342137">
    <w:abstractNumId w:val="29"/>
  </w:num>
  <w:num w:numId="43" w16cid:durableId="431778690">
    <w:abstractNumId w:val="10"/>
  </w:num>
  <w:num w:numId="44" w16cid:durableId="783771241">
    <w:abstractNumId w:val="36"/>
  </w:num>
  <w:num w:numId="45" w16cid:durableId="508372964">
    <w:abstractNumId w:val="19"/>
  </w:num>
  <w:num w:numId="46" w16cid:durableId="302009362">
    <w:abstractNumId w:val="6"/>
  </w:num>
  <w:num w:numId="47" w16cid:durableId="118299511">
    <w:abstractNumId w:val="16"/>
  </w:num>
  <w:num w:numId="48" w16cid:durableId="1325549720">
    <w:abstractNumId w:val="8"/>
  </w:num>
  <w:num w:numId="49" w16cid:durableId="699554983">
    <w:abstractNumId w:val="106"/>
  </w:num>
  <w:num w:numId="50" w16cid:durableId="1323315973">
    <w:abstractNumId w:val="22"/>
  </w:num>
  <w:num w:numId="51" w16cid:durableId="1931307215">
    <w:abstractNumId w:val="44"/>
  </w:num>
  <w:num w:numId="52" w16cid:durableId="656225515">
    <w:abstractNumId w:val="125"/>
  </w:num>
  <w:num w:numId="53" w16cid:durableId="1663006965">
    <w:abstractNumId w:val="126"/>
  </w:num>
  <w:num w:numId="54" w16cid:durableId="819149584">
    <w:abstractNumId w:val="97"/>
  </w:num>
  <w:num w:numId="55" w16cid:durableId="34933941">
    <w:abstractNumId w:val="21"/>
  </w:num>
  <w:num w:numId="56" w16cid:durableId="630063833">
    <w:abstractNumId w:val="74"/>
  </w:num>
  <w:num w:numId="57" w16cid:durableId="1891065038">
    <w:abstractNumId w:val="114"/>
  </w:num>
  <w:num w:numId="58" w16cid:durableId="643505184">
    <w:abstractNumId w:val="51"/>
  </w:num>
  <w:num w:numId="59" w16cid:durableId="677275264">
    <w:abstractNumId w:val="67"/>
  </w:num>
  <w:num w:numId="60" w16cid:durableId="204758721">
    <w:abstractNumId w:val="56"/>
  </w:num>
  <w:num w:numId="61" w16cid:durableId="1803844402">
    <w:abstractNumId w:val="89"/>
  </w:num>
  <w:num w:numId="62" w16cid:durableId="2146267023">
    <w:abstractNumId w:val="122"/>
  </w:num>
  <w:num w:numId="63" w16cid:durableId="2138641075">
    <w:abstractNumId w:val="15"/>
  </w:num>
  <w:num w:numId="64" w16cid:durableId="555045349">
    <w:abstractNumId w:val="75"/>
  </w:num>
  <w:num w:numId="65" w16cid:durableId="270355691">
    <w:abstractNumId w:val="42"/>
  </w:num>
  <w:num w:numId="66" w16cid:durableId="192813411">
    <w:abstractNumId w:val="1"/>
    <w:lvlOverride w:ilvl="0">
      <w:lvl w:ilvl="0">
        <w:start w:val="1"/>
        <w:numFmt w:val="bullet"/>
        <w:pStyle w:val="list1"/>
        <w:lvlText w:val=""/>
        <w:lvlJc w:val="left"/>
        <w:pPr>
          <w:tabs>
            <w:tab w:val="num" w:pos="426"/>
          </w:tabs>
          <w:ind w:left="425" w:hanging="283"/>
        </w:pPr>
        <w:rPr>
          <w:rFonts w:ascii="Symbol" w:hAnsi="Symbol" w:hint="default"/>
        </w:rPr>
      </w:lvl>
    </w:lvlOverride>
  </w:num>
  <w:num w:numId="67" w16cid:durableId="1894340592">
    <w:abstractNumId w:val="118"/>
  </w:num>
  <w:num w:numId="68" w16cid:durableId="1556509247">
    <w:abstractNumId w:val="80"/>
  </w:num>
  <w:num w:numId="69" w16cid:durableId="1040662964">
    <w:abstractNumId w:val="23"/>
  </w:num>
  <w:num w:numId="70" w16cid:durableId="1450322156">
    <w:abstractNumId w:val="54"/>
  </w:num>
  <w:num w:numId="71" w16cid:durableId="571084231">
    <w:abstractNumId w:val="101"/>
  </w:num>
  <w:num w:numId="72" w16cid:durableId="192889813">
    <w:abstractNumId w:val="28"/>
  </w:num>
  <w:num w:numId="73" w16cid:durableId="1976594090">
    <w:abstractNumId w:val="123"/>
  </w:num>
  <w:num w:numId="74" w16cid:durableId="1029601636">
    <w:abstractNumId w:val="11"/>
  </w:num>
  <w:num w:numId="75" w16cid:durableId="1110129466">
    <w:abstractNumId w:val="81"/>
  </w:num>
  <w:num w:numId="76" w16cid:durableId="149175863">
    <w:abstractNumId w:val="55"/>
  </w:num>
  <w:num w:numId="77" w16cid:durableId="66267481">
    <w:abstractNumId w:val="30"/>
  </w:num>
  <w:num w:numId="78" w16cid:durableId="1944922843">
    <w:abstractNumId w:val="31"/>
  </w:num>
  <w:num w:numId="79" w16cid:durableId="1228609890">
    <w:abstractNumId w:val="134"/>
  </w:num>
  <w:num w:numId="80" w16cid:durableId="55520523">
    <w:abstractNumId w:val="105"/>
  </w:num>
  <w:num w:numId="81" w16cid:durableId="1956329457">
    <w:abstractNumId w:val="13"/>
  </w:num>
  <w:num w:numId="82" w16cid:durableId="1600288705">
    <w:abstractNumId w:val="3"/>
  </w:num>
  <w:num w:numId="83" w16cid:durableId="1922836998">
    <w:abstractNumId w:val="83"/>
  </w:num>
  <w:num w:numId="84" w16cid:durableId="1459758597">
    <w:abstractNumId w:val="26"/>
  </w:num>
  <w:num w:numId="85" w16cid:durableId="2121219129">
    <w:abstractNumId w:val="90"/>
  </w:num>
  <w:num w:numId="86" w16cid:durableId="410127716">
    <w:abstractNumId w:val="12"/>
  </w:num>
  <w:num w:numId="87" w16cid:durableId="1795054492">
    <w:abstractNumId w:val="110"/>
  </w:num>
  <w:num w:numId="88" w16cid:durableId="1180704998">
    <w:abstractNumId w:val="124"/>
  </w:num>
  <w:num w:numId="89" w16cid:durableId="788550691">
    <w:abstractNumId w:val="24"/>
  </w:num>
  <w:num w:numId="90" w16cid:durableId="318390984">
    <w:abstractNumId w:val="9"/>
  </w:num>
  <w:num w:numId="91" w16cid:durableId="1020857494">
    <w:abstractNumId w:val="128"/>
  </w:num>
  <w:num w:numId="92" w16cid:durableId="50274454">
    <w:abstractNumId w:val="78"/>
  </w:num>
  <w:num w:numId="93" w16cid:durableId="1091731073">
    <w:abstractNumId w:val="72"/>
  </w:num>
  <w:num w:numId="94" w16cid:durableId="1882328068">
    <w:abstractNumId w:val="14"/>
  </w:num>
  <w:num w:numId="95" w16cid:durableId="764419542">
    <w:abstractNumId w:val="109"/>
  </w:num>
  <w:num w:numId="96" w16cid:durableId="1436750380">
    <w:abstractNumId w:val="63"/>
  </w:num>
  <w:num w:numId="97" w16cid:durableId="1722092823">
    <w:abstractNumId w:val="57"/>
  </w:num>
  <w:num w:numId="98" w16cid:durableId="707921975">
    <w:abstractNumId w:val="130"/>
  </w:num>
  <w:num w:numId="99" w16cid:durableId="172689807">
    <w:abstractNumId w:val="66"/>
  </w:num>
  <w:num w:numId="100" w16cid:durableId="1421218828">
    <w:abstractNumId w:val="120"/>
  </w:num>
  <w:num w:numId="101" w16cid:durableId="1206942548">
    <w:abstractNumId w:val="95"/>
  </w:num>
  <w:num w:numId="102" w16cid:durableId="66416119">
    <w:abstractNumId w:val="50"/>
  </w:num>
  <w:num w:numId="103" w16cid:durableId="1627542044">
    <w:abstractNumId w:val="46"/>
  </w:num>
  <w:num w:numId="104" w16cid:durableId="103157401">
    <w:abstractNumId w:val="45"/>
  </w:num>
  <w:num w:numId="105" w16cid:durableId="1150295475">
    <w:abstractNumId w:val="104"/>
  </w:num>
  <w:num w:numId="106" w16cid:durableId="546335911">
    <w:abstractNumId w:val="133"/>
  </w:num>
  <w:num w:numId="107" w16cid:durableId="1745452165">
    <w:abstractNumId w:val="1"/>
    <w:lvlOverride w:ilvl="0">
      <w:lvl w:ilvl="0">
        <w:start w:val="1"/>
        <w:numFmt w:val="bullet"/>
        <w:pStyle w:val="list1"/>
        <w:lvlText w:val=""/>
        <w:legacy w:legacy="1" w:legacySpace="0" w:legacyIndent="283"/>
        <w:lvlJc w:val="left"/>
        <w:pPr>
          <w:ind w:left="1133" w:hanging="283"/>
        </w:pPr>
        <w:rPr>
          <w:rFonts w:ascii="Symbol" w:hAnsi="Symbol" w:hint="default"/>
        </w:rPr>
      </w:lvl>
    </w:lvlOverride>
  </w:num>
  <w:num w:numId="108" w16cid:durableId="596988258">
    <w:abstractNumId w:val="1"/>
    <w:lvlOverride w:ilvl="0">
      <w:lvl w:ilvl="0">
        <w:start w:val="1"/>
        <w:numFmt w:val="bullet"/>
        <w:pStyle w:val="list1"/>
        <w:lvlText w:val=""/>
        <w:legacy w:legacy="1" w:legacySpace="0" w:legacyIndent="283"/>
        <w:lvlJc w:val="left"/>
        <w:pPr>
          <w:ind w:left="1418" w:hanging="283"/>
        </w:pPr>
        <w:rPr>
          <w:rFonts w:ascii="Symbol" w:hAnsi="Symbol" w:hint="default"/>
        </w:rPr>
      </w:lvl>
    </w:lvlOverride>
  </w:num>
  <w:num w:numId="109" w16cid:durableId="1634211091">
    <w:abstractNumId w:val="27"/>
  </w:num>
  <w:num w:numId="110" w16cid:durableId="368577525">
    <w:abstractNumId w:val="121"/>
  </w:num>
  <w:num w:numId="111" w16cid:durableId="1927104524">
    <w:abstractNumId w:val="94"/>
  </w:num>
  <w:num w:numId="112" w16cid:durableId="1839541669">
    <w:abstractNumId w:val="1"/>
    <w:lvlOverride w:ilvl="0">
      <w:lvl w:ilvl="0">
        <w:start w:val="1"/>
        <w:numFmt w:val="bullet"/>
        <w:pStyle w:val="list1"/>
        <w:lvlText w:val=""/>
        <w:lvlJc w:val="left"/>
        <w:pPr>
          <w:ind w:left="720" w:hanging="360"/>
        </w:pPr>
        <w:rPr>
          <w:rFonts w:ascii="Symbol" w:hAnsi="Symbol" w:hint="default"/>
        </w:rPr>
      </w:lvl>
    </w:lvlOverride>
  </w:num>
  <w:num w:numId="113" w16cid:durableId="624699571">
    <w:abstractNumId w:val="1"/>
    <w:lvlOverride w:ilvl="0">
      <w:lvl w:ilvl="0">
        <w:start w:val="1"/>
        <w:numFmt w:val="bullet"/>
        <w:pStyle w:val="list1"/>
        <w:lvlText w:val=""/>
        <w:legacy w:legacy="1" w:legacySpace="0" w:legacyIndent="142"/>
        <w:lvlJc w:val="left"/>
        <w:pPr>
          <w:ind w:left="426" w:hanging="142"/>
        </w:pPr>
        <w:rPr>
          <w:rFonts w:ascii="Symbol" w:hAnsi="Symbol" w:hint="default"/>
        </w:rPr>
      </w:lvl>
    </w:lvlOverride>
  </w:num>
  <w:num w:numId="114" w16cid:durableId="934631236">
    <w:abstractNumId w:val="86"/>
  </w:num>
  <w:num w:numId="115" w16cid:durableId="1867719521">
    <w:abstractNumId w:val="40"/>
  </w:num>
  <w:num w:numId="116" w16cid:durableId="1956326427">
    <w:abstractNumId w:val="79"/>
  </w:num>
  <w:num w:numId="117" w16cid:durableId="1327512054">
    <w:abstractNumId w:val="62"/>
  </w:num>
  <w:num w:numId="118" w16cid:durableId="1200436663">
    <w:abstractNumId w:val="41"/>
  </w:num>
  <w:num w:numId="119" w16cid:durableId="1773284229">
    <w:abstractNumId w:val="49"/>
  </w:num>
  <w:num w:numId="120" w16cid:durableId="301352510">
    <w:abstractNumId w:val="99"/>
  </w:num>
  <w:num w:numId="121" w16cid:durableId="1840775503">
    <w:abstractNumId w:val="127"/>
  </w:num>
  <w:num w:numId="122" w16cid:durableId="884024342">
    <w:abstractNumId w:val="91"/>
  </w:num>
  <w:num w:numId="123" w16cid:durableId="1747997308">
    <w:abstractNumId w:val="111"/>
  </w:num>
  <w:num w:numId="124" w16cid:durableId="949778018">
    <w:abstractNumId w:val="117"/>
  </w:num>
  <w:num w:numId="125" w16cid:durableId="1447194689">
    <w:abstractNumId w:val="69"/>
  </w:num>
  <w:num w:numId="126" w16cid:durableId="2029483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0928663">
    <w:abstractNumId w:val="59"/>
  </w:num>
  <w:num w:numId="128" w16cid:durableId="1704598755">
    <w:abstractNumId w:val="88"/>
  </w:num>
  <w:num w:numId="129" w16cid:durableId="2047826259">
    <w:abstractNumId w:val="68"/>
  </w:num>
  <w:num w:numId="130" w16cid:durableId="744566397">
    <w:abstractNumId w:val="73"/>
  </w:num>
  <w:num w:numId="131" w16cid:durableId="688411364">
    <w:abstractNumId w:val="102"/>
  </w:num>
  <w:num w:numId="132" w16cid:durableId="372312939">
    <w:abstractNumId w:val="53"/>
  </w:num>
  <w:num w:numId="133" w16cid:durableId="500237161">
    <w:abstractNumId w:val="76"/>
  </w:num>
  <w:num w:numId="134" w16cid:durableId="2137485618">
    <w:abstractNumId w:val="4"/>
  </w:num>
  <w:num w:numId="135" w16cid:durableId="1481773969">
    <w:abstractNumId w:val="61"/>
  </w:num>
  <w:num w:numId="136" w16cid:durableId="503933174">
    <w:abstractNumId w:val="103"/>
  </w:num>
  <w:num w:numId="137" w16cid:durableId="1677224815">
    <w:abstractNumId w:val="129"/>
  </w:num>
  <w:num w:numId="138" w16cid:durableId="1865439204">
    <w:abstractNumId w:val="100"/>
  </w:num>
  <w:num w:numId="139" w16cid:durableId="213279892">
    <w:abstractNumId w:val="33"/>
  </w:num>
  <w:num w:numId="140" w16cid:durableId="13267293">
    <w:abstractNumId w:val="92"/>
  </w:num>
  <w:num w:numId="141" w16cid:durableId="558594442">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17065147">
    <w:abstractNumId w:val="3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A3"/>
    <w:rsid w:val="00014262"/>
    <w:rsid w:val="00015525"/>
    <w:rsid w:val="00022BD0"/>
    <w:rsid w:val="00024ADF"/>
    <w:rsid w:val="0002587C"/>
    <w:rsid w:val="00034AC9"/>
    <w:rsid w:val="00036B99"/>
    <w:rsid w:val="000377C6"/>
    <w:rsid w:val="00043EEE"/>
    <w:rsid w:val="000443B0"/>
    <w:rsid w:val="00046C36"/>
    <w:rsid w:val="000505E4"/>
    <w:rsid w:val="00053598"/>
    <w:rsid w:val="00055B71"/>
    <w:rsid w:val="000609B3"/>
    <w:rsid w:val="000638D1"/>
    <w:rsid w:val="00064597"/>
    <w:rsid w:val="000752CA"/>
    <w:rsid w:val="000753B2"/>
    <w:rsid w:val="00075C28"/>
    <w:rsid w:val="0008146A"/>
    <w:rsid w:val="00082307"/>
    <w:rsid w:val="000836DD"/>
    <w:rsid w:val="00084C59"/>
    <w:rsid w:val="00085BE5"/>
    <w:rsid w:val="0009306F"/>
    <w:rsid w:val="00093B1F"/>
    <w:rsid w:val="0009514D"/>
    <w:rsid w:val="00096B53"/>
    <w:rsid w:val="000A03F5"/>
    <w:rsid w:val="000A2BCA"/>
    <w:rsid w:val="000A5016"/>
    <w:rsid w:val="000B78F2"/>
    <w:rsid w:val="000C14CC"/>
    <w:rsid w:val="000C3AAE"/>
    <w:rsid w:val="000C7915"/>
    <w:rsid w:val="000D1B41"/>
    <w:rsid w:val="000D4EA0"/>
    <w:rsid w:val="000E0623"/>
    <w:rsid w:val="000E2213"/>
    <w:rsid w:val="000E6350"/>
    <w:rsid w:val="000F17EF"/>
    <w:rsid w:val="00103F9E"/>
    <w:rsid w:val="001073FF"/>
    <w:rsid w:val="00110540"/>
    <w:rsid w:val="00111988"/>
    <w:rsid w:val="0012029C"/>
    <w:rsid w:val="00120730"/>
    <w:rsid w:val="001238A0"/>
    <w:rsid w:val="00125B90"/>
    <w:rsid w:val="0013070E"/>
    <w:rsid w:val="0013597E"/>
    <w:rsid w:val="00137951"/>
    <w:rsid w:val="001443E3"/>
    <w:rsid w:val="00151C5E"/>
    <w:rsid w:val="00151F89"/>
    <w:rsid w:val="001573E3"/>
    <w:rsid w:val="00160338"/>
    <w:rsid w:val="001619F4"/>
    <w:rsid w:val="001632B0"/>
    <w:rsid w:val="00163AAF"/>
    <w:rsid w:val="00163B96"/>
    <w:rsid w:val="00164601"/>
    <w:rsid w:val="0016520F"/>
    <w:rsid w:val="00166219"/>
    <w:rsid w:val="001710B4"/>
    <w:rsid w:val="001710D8"/>
    <w:rsid w:val="001759DD"/>
    <w:rsid w:val="00176BE8"/>
    <w:rsid w:val="00180CEE"/>
    <w:rsid w:val="00184F9E"/>
    <w:rsid w:val="00185078"/>
    <w:rsid w:val="001862E0"/>
    <w:rsid w:val="00186A79"/>
    <w:rsid w:val="00193F4F"/>
    <w:rsid w:val="00194970"/>
    <w:rsid w:val="00195035"/>
    <w:rsid w:val="001973EF"/>
    <w:rsid w:val="001A6560"/>
    <w:rsid w:val="001B3034"/>
    <w:rsid w:val="001B3EBD"/>
    <w:rsid w:val="001B4FB0"/>
    <w:rsid w:val="001B5A2E"/>
    <w:rsid w:val="001B5D09"/>
    <w:rsid w:val="001B76F7"/>
    <w:rsid w:val="001C0120"/>
    <w:rsid w:val="001C0A40"/>
    <w:rsid w:val="001C14CE"/>
    <w:rsid w:val="001D30B5"/>
    <w:rsid w:val="001D50DE"/>
    <w:rsid w:val="001D5859"/>
    <w:rsid w:val="001D6FD0"/>
    <w:rsid w:val="001E497D"/>
    <w:rsid w:val="001E74EF"/>
    <w:rsid w:val="001F4472"/>
    <w:rsid w:val="001F51BA"/>
    <w:rsid w:val="00201A08"/>
    <w:rsid w:val="00203FF6"/>
    <w:rsid w:val="002050E2"/>
    <w:rsid w:val="00205F93"/>
    <w:rsid w:val="00210F23"/>
    <w:rsid w:val="0021122B"/>
    <w:rsid w:val="00212368"/>
    <w:rsid w:val="0021254C"/>
    <w:rsid w:val="00214624"/>
    <w:rsid w:val="00215DD3"/>
    <w:rsid w:val="00221AD0"/>
    <w:rsid w:val="00222417"/>
    <w:rsid w:val="002232F3"/>
    <w:rsid w:val="00225D60"/>
    <w:rsid w:val="00234A94"/>
    <w:rsid w:val="0023566D"/>
    <w:rsid w:val="00235960"/>
    <w:rsid w:val="0024345E"/>
    <w:rsid w:val="00243751"/>
    <w:rsid w:val="00243A56"/>
    <w:rsid w:val="00251977"/>
    <w:rsid w:val="00252E32"/>
    <w:rsid w:val="00257E63"/>
    <w:rsid w:val="00260455"/>
    <w:rsid w:val="00261A70"/>
    <w:rsid w:val="00271CBE"/>
    <w:rsid w:val="0027674A"/>
    <w:rsid w:val="00282284"/>
    <w:rsid w:val="002824A2"/>
    <w:rsid w:val="002833E0"/>
    <w:rsid w:val="00291BA1"/>
    <w:rsid w:val="00296828"/>
    <w:rsid w:val="00296FCF"/>
    <w:rsid w:val="00297B78"/>
    <w:rsid w:val="002A4737"/>
    <w:rsid w:val="002B7D5A"/>
    <w:rsid w:val="002C37D7"/>
    <w:rsid w:val="002C4003"/>
    <w:rsid w:val="002C71AB"/>
    <w:rsid w:val="002D11AE"/>
    <w:rsid w:val="002D2BF6"/>
    <w:rsid w:val="002D398C"/>
    <w:rsid w:val="002D576C"/>
    <w:rsid w:val="002D5BA6"/>
    <w:rsid w:val="002E31EB"/>
    <w:rsid w:val="002E5C89"/>
    <w:rsid w:val="002E752E"/>
    <w:rsid w:val="002F0075"/>
    <w:rsid w:val="002F10BE"/>
    <w:rsid w:val="002F2CC0"/>
    <w:rsid w:val="002F37A8"/>
    <w:rsid w:val="002F4E67"/>
    <w:rsid w:val="00302F5E"/>
    <w:rsid w:val="00302F7E"/>
    <w:rsid w:val="00305204"/>
    <w:rsid w:val="003123C2"/>
    <w:rsid w:val="00333A8C"/>
    <w:rsid w:val="00333E42"/>
    <w:rsid w:val="00346F81"/>
    <w:rsid w:val="0034799E"/>
    <w:rsid w:val="003505C2"/>
    <w:rsid w:val="00356B8A"/>
    <w:rsid w:val="0036235B"/>
    <w:rsid w:val="00364A1E"/>
    <w:rsid w:val="003664E0"/>
    <w:rsid w:val="00367799"/>
    <w:rsid w:val="00371835"/>
    <w:rsid w:val="00371B69"/>
    <w:rsid w:val="00372B34"/>
    <w:rsid w:val="003803AC"/>
    <w:rsid w:val="00382A69"/>
    <w:rsid w:val="00386AAB"/>
    <w:rsid w:val="00392334"/>
    <w:rsid w:val="00394249"/>
    <w:rsid w:val="00394F63"/>
    <w:rsid w:val="003A1F45"/>
    <w:rsid w:val="003A20FD"/>
    <w:rsid w:val="003A59CF"/>
    <w:rsid w:val="003B0079"/>
    <w:rsid w:val="003B0144"/>
    <w:rsid w:val="003B3BD7"/>
    <w:rsid w:val="003B53B1"/>
    <w:rsid w:val="003B62DF"/>
    <w:rsid w:val="003C06CD"/>
    <w:rsid w:val="003C0B14"/>
    <w:rsid w:val="003C109E"/>
    <w:rsid w:val="003C7311"/>
    <w:rsid w:val="003C75F1"/>
    <w:rsid w:val="003C7FC6"/>
    <w:rsid w:val="003D5351"/>
    <w:rsid w:val="003D7DD9"/>
    <w:rsid w:val="003E63B1"/>
    <w:rsid w:val="003F21B1"/>
    <w:rsid w:val="003F5BA7"/>
    <w:rsid w:val="003F60BB"/>
    <w:rsid w:val="00401416"/>
    <w:rsid w:val="00404D18"/>
    <w:rsid w:val="00405C01"/>
    <w:rsid w:val="00410498"/>
    <w:rsid w:val="00413425"/>
    <w:rsid w:val="00413430"/>
    <w:rsid w:val="00414011"/>
    <w:rsid w:val="004145B4"/>
    <w:rsid w:val="0041722F"/>
    <w:rsid w:val="004219B4"/>
    <w:rsid w:val="00434376"/>
    <w:rsid w:val="00445BA7"/>
    <w:rsid w:val="00454A3C"/>
    <w:rsid w:val="00456EDF"/>
    <w:rsid w:val="004578B7"/>
    <w:rsid w:val="0046174F"/>
    <w:rsid w:val="004630F2"/>
    <w:rsid w:val="00465096"/>
    <w:rsid w:val="0046721F"/>
    <w:rsid w:val="00467AF3"/>
    <w:rsid w:val="00473011"/>
    <w:rsid w:val="00473468"/>
    <w:rsid w:val="00473752"/>
    <w:rsid w:val="00476D16"/>
    <w:rsid w:val="00482C36"/>
    <w:rsid w:val="00483C8B"/>
    <w:rsid w:val="004902D3"/>
    <w:rsid w:val="00490551"/>
    <w:rsid w:val="00495502"/>
    <w:rsid w:val="004B03CB"/>
    <w:rsid w:val="004B232C"/>
    <w:rsid w:val="004B5180"/>
    <w:rsid w:val="004B6609"/>
    <w:rsid w:val="004B6C73"/>
    <w:rsid w:val="004C0294"/>
    <w:rsid w:val="004C29BA"/>
    <w:rsid w:val="004C4175"/>
    <w:rsid w:val="004C7005"/>
    <w:rsid w:val="004C709F"/>
    <w:rsid w:val="004C7DCF"/>
    <w:rsid w:val="004D5A6D"/>
    <w:rsid w:val="004D661E"/>
    <w:rsid w:val="004E126F"/>
    <w:rsid w:val="004E7112"/>
    <w:rsid w:val="004F093B"/>
    <w:rsid w:val="004F327F"/>
    <w:rsid w:val="00500147"/>
    <w:rsid w:val="00503D7C"/>
    <w:rsid w:val="00504D55"/>
    <w:rsid w:val="00504D9B"/>
    <w:rsid w:val="00506C60"/>
    <w:rsid w:val="00507E1F"/>
    <w:rsid w:val="005117E8"/>
    <w:rsid w:val="005129E6"/>
    <w:rsid w:val="005132FC"/>
    <w:rsid w:val="00514F13"/>
    <w:rsid w:val="00520F64"/>
    <w:rsid w:val="00522585"/>
    <w:rsid w:val="00522F6A"/>
    <w:rsid w:val="0052583C"/>
    <w:rsid w:val="0052591D"/>
    <w:rsid w:val="0053045A"/>
    <w:rsid w:val="00530D58"/>
    <w:rsid w:val="00536C49"/>
    <w:rsid w:val="0054081B"/>
    <w:rsid w:val="00542D78"/>
    <w:rsid w:val="00542E04"/>
    <w:rsid w:val="00542EF2"/>
    <w:rsid w:val="005441CA"/>
    <w:rsid w:val="00547B52"/>
    <w:rsid w:val="00550B05"/>
    <w:rsid w:val="00554665"/>
    <w:rsid w:val="00557219"/>
    <w:rsid w:val="0057243F"/>
    <w:rsid w:val="00572F4B"/>
    <w:rsid w:val="00573991"/>
    <w:rsid w:val="00574196"/>
    <w:rsid w:val="00580323"/>
    <w:rsid w:val="00584EFF"/>
    <w:rsid w:val="00592204"/>
    <w:rsid w:val="00593F1D"/>
    <w:rsid w:val="00594366"/>
    <w:rsid w:val="005975EE"/>
    <w:rsid w:val="0059776B"/>
    <w:rsid w:val="005A05E0"/>
    <w:rsid w:val="005A0D1E"/>
    <w:rsid w:val="005A5C94"/>
    <w:rsid w:val="005A60A1"/>
    <w:rsid w:val="005B30A2"/>
    <w:rsid w:val="005B44F8"/>
    <w:rsid w:val="005D080C"/>
    <w:rsid w:val="005D0FC0"/>
    <w:rsid w:val="005D1C02"/>
    <w:rsid w:val="005E30FA"/>
    <w:rsid w:val="005E534F"/>
    <w:rsid w:val="005F0FD6"/>
    <w:rsid w:val="005F4706"/>
    <w:rsid w:val="005F7219"/>
    <w:rsid w:val="005F7FB4"/>
    <w:rsid w:val="006000D6"/>
    <w:rsid w:val="00600DA7"/>
    <w:rsid w:val="00603ABC"/>
    <w:rsid w:val="006062EC"/>
    <w:rsid w:val="00615D9C"/>
    <w:rsid w:val="006166B1"/>
    <w:rsid w:val="00623722"/>
    <w:rsid w:val="00624F93"/>
    <w:rsid w:val="006272A9"/>
    <w:rsid w:val="0063169D"/>
    <w:rsid w:val="00632EAC"/>
    <w:rsid w:val="00635959"/>
    <w:rsid w:val="00642449"/>
    <w:rsid w:val="0064280C"/>
    <w:rsid w:val="00643DCC"/>
    <w:rsid w:val="00643FA1"/>
    <w:rsid w:val="0064646F"/>
    <w:rsid w:val="00650264"/>
    <w:rsid w:val="006543D9"/>
    <w:rsid w:val="00656748"/>
    <w:rsid w:val="00664670"/>
    <w:rsid w:val="006659AE"/>
    <w:rsid w:val="00676CCE"/>
    <w:rsid w:val="0068034A"/>
    <w:rsid w:val="006819B3"/>
    <w:rsid w:val="00682435"/>
    <w:rsid w:val="006871F0"/>
    <w:rsid w:val="0069280D"/>
    <w:rsid w:val="00694489"/>
    <w:rsid w:val="006A2EF9"/>
    <w:rsid w:val="006B5BC0"/>
    <w:rsid w:val="006C710F"/>
    <w:rsid w:val="006D5759"/>
    <w:rsid w:val="006D6529"/>
    <w:rsid w:val="006E4D41"/>
    <w:rsid w:val="006E56C9"/>
    <w:rsid w:val="006E5D09"/>
    <w:rsid w:val="006E6324"/>
    <w:rsid w:val="006E679A"/>
    <w:rsid w:val="006F6CB0"/>
    <w:rsid w:val="006F7CAD"/>
    <w:rsid w:val="0070353A"/>
    <w:rsid w:val="00705BD7"/>
    <w:rsid w:val="0071324B"/>
    <w:rsid w:val="00714F7C"/>
    <w:rsid w:val="00715AE9"/>
    <w:rsid w:val="00715E8A"/>
    <w:rsid w:val="00716C94"/>
    <w:rsid w:val="0072096D"/>
    <w:rsid w:val="00730D98"/>
    <w:rsid w:val="00731D05"/>
    <w:rsid w:val="00733CC4"/>
    <w:rsid w:val="007350CF"/>
    <w:rsid w:val="0073541D"/>
    <w:rsid w:val="00744146"/>
    <w:rsid w:val="007507ED"/>
    <w:rsid w:val="007509C7"/>
    <w:rsid w:val="007536C6"/>
    <w:rsid w:val="007618F8"/>
    <w:rsid w:val="00762557"/>
    <w:rsid w:val="007625A6"/>
    <w:rsid w:val="007636AC"/>
    <w:rsid w:val="007639FF"/>
    <w:rsid w:val="00764668"/>
    <w:rsid w:val="0077036E"/>
    <w:rsid w:val="00773344"/>
    <w:rsid w:val="007749A0"/>
    <w:rsid w:val="00785A78"/>
    <w:rsid w:val="00790F3B"/>
    <w:rsid w:val="007922F4"/>
    <w:rsid w:val="00793E5D"/>
    <w:rsid w:val="00796569"/>
    <w:rsid w:val="007A3149"/>
    <w:rsid w:val="007A3A3A"/>
    <w:rsid w:val="007A4576"/>
    <w:rsid w:val="007A7D5F"/>
    <w:rsid w:val="007B186A"/>
    <w:rsid w:val="007B65CD"/>
    <w:rsid w:val="007C01E4"/>
    <w:rsid w:val="007C2C6E"/>
    <w:rsid w:val="007C5517"/>
    <w:rsid w:val="007E7281"/>
    <w:rsid w:val="007E7548"/>
    <w:rsid w:val="007F0BA2"/>
    <w:rsid w:val="007F7B4B"/>
    <w:rsid w:val="0080343C"/>
    <w:rsid w:val="00803907"/>
    <w:rsid w:val="00803A94"/>
    <w:rsid w:val="008070C6"/>
    <w:rsid w:val="00807F5E"/>
    <w:rsid w:val="008102DB"/>
    <w:rsid w:val="008129C5"/>
    <w:rsid w:val="0081687A"/>
    <w:rsid w:val="00816FEB"/>
    <w:rsid w:val="008251E9"/>
    <w:rsid w:val="008367A0"/>
    <w:rsid w:val="00837A63"/>
    <w:rsid w:val="008467EF"/>
    <w:rsid w:val="00850B88"/>
    <w:rsid w:val="00852BB0"/>
    <w:rsid w:val="00853919"/>
    <w:rsid w:val="00854B1C"/>
    <w:rsid w:val="008576CF"/>
    <w:rsid w:val="00861ABD"/>
    <w:rsid w:val="00861C18"/>
    <w:rsid w:val="00865D27"/>
    <w:rsid w:val="00866818"/>
    <w:rsid w:val="00867019"/>
    <w:rsid w:val="008706E5"/>
    <w:rsid w:val="00874B20"/>
    <w:rsid w:val="00875971"/>
    <w:rsid w:val="00877344"/>
    <w:rsid w:val="00881401"/>
    <w:rsid w:val="00882D03"/>
    <w:rsid w:val="00893F70"/>
    <w:rsid w:val="00896FAE"/>
    <w:rsid w:val="0089753C"/>
    <w:rsid w:val="0089776D"/>
    <w:rsid w:val="008A5FA8"/>
    <w:rsid w:val="008B46B4"/>
    <w:rsid w:val="008B5390"/>
    <w:rsid w:val="008C104E"/>
    <w:rsid w:val="008C1CF1"/>
    <w:rsid w:val="008E3F02"/>
    <w:rsid w:val="008E6B14"/>
    <w:rsid w:val="008E7E40"/>
    <w:rsid w:val="008F078F"/>
    <w:rsid w:val="008F0836"/>
    <w:rsid w:val="008F3987"/>
    <w:rsid w:val="008F4769"/>
    <w:rsid w:val="008F4FD5"/>
    <w:rsid w:val="008F61B9"/>
    <w:rsid w:val="0090314E"/>
    <w:rsid w:val="009042D3"/>
    <w:rsid w:val="009053CB"/>
    <w:rsid w:val="00905D65"/>
    <w:rsid w:val="00912ACB"/>
    <w:rsid w:val="00920B80"/>
    <w:rsid w:val="00921293"/>
    <w:rsid w:val="00921701"/>
    <w:rsid w:val="0092314A"/>
    <w:rsid w:val="00927187"/>
    <w:rsid w:val="00933EFC"/>
    <w:rsid w:val="0093580F"/>
    <w:rsid w:val="00935822"/>
    <w:rsid w:val="00937436"/>
    <w:rsid w:val="0094254D"/>
    <w:rsid w:val="00942EC8"/>
    <w:rsid w:val="00962973"/>
    <w:rsid w:val="009652D6"/>
    <w:rsid w:val="00971893"/>
    <w:rsid w:val="009753EF"/>
    <w:rsid w:val="00976284"/>
    <w:rsid w:val="0098394A"/>
    <w:rsid w:val="009852CA"/>
    <w:rsid w:val="009852D9"/>
    <w:rsid w:val="0098672F"/>
    <w:rsid w:val="00996B84"/>
    <w:rsid w:val="00997833"/>
    <w:rsid w:val="009A049E"/>
    <w:rsid w:val="009A07D1"/>
    <w:rsid w:val="009A0DC1"/>
    <w:rsid w:val="009B0C28"/>
    <w:rsid w:val="009B128E"/>
    <w:rsid w:val="009B6B01"/>
    <w:rsid w:val="009C012D"/>
    <w:rsid w:val="009C53D9"/>
    <w:rsid w:val="009C551E"/>
    <w:rsid w:val="009C5B77"/>
    <w:rsid w:val="009C7CB2"/>
    <w:rsid w:val="009D0D3D"/>
    <w:rsid w:val="009D14CF"/>
    <w:rsid w:val="009D1FB8"/>
    <w:rsid w:val="009D39CF"/>
    <w:rsid w:val="009D3E86"/>
    <w:rsid w:val="009D45C9"/>
    <w:rsid w:val="009D46D3"/>
    <w:rsid w:val="009E33B6"/>
    <w:rsid w:val="009E49AE"/>
    <w:rsid w:val="009E7456"/>
    <w:rsid w:val="009F09F3"/>
    <w:rsid w:val="009F6BA3"/>
    <w:rsid w:val="00A04E33"/>
    <w:rsid w:val="00A05356"/>
    <w:rsid w:val="00A07A1D"/>
    <w:rsid w:val="00A14D53"/>
    <w:rsid w:val="00A20192"/>
    <w:rsid w:val="00A20376"/>
    <w:rsid w:val="00A22B8A"/>
    <w:rsid w:val="00A2340B"/>
    <w:rsid w:val="00A2547C"/>
    <w:rsid w:val="00A27470"/>
    <w:rsid w:val="00A336B5"/>
    <w:rsid w:val="00A379B8"/>
    <w:rsid w:val="00A42E3E"/>
    <w:rsid w:val="00A4332F"/>
    <w:rsid w:val="00A43910"/>
    <w:rsid w:val="00A46898"/>
    <w:rsid w:val="00A51465"/>
    <w:rsid w:val="00A533CE"/>
    <w:rsid w:val="00A565D4"/>
    <w:rsid w:val="00A60F93"/>
    <w:rsid w:val="00A641E7"/>
    <w:rsid w:val="00A64B9C"/>
    <w:rsid w:val="00A65D6A"/>
    <w:rsid w:val="00A71CD0"/>
    <w:rsid w:val="00A83E1E"/>
    <w:rsid w:val="00A8726A"/>
    <w:rsid w:val="00A87563"/>
    <w:rsid w:val="00A87D44"/>
    <w:rsid w:val="00A95F88"/>
    <w:rsid w:val="00A9603C"/>
    <w:rsid w:val="00AA514F"/>
    <w:rsid w:val="00AB1DAB"/>
    <w:rsid w:val="00AC5D14"/>
    <w:rsid w:val="00AC7962"/>
    <w:rsid w:val="00AE2EE1"/>
    <w:rsid w:val="00AE4C46"/>
    <w:rsid w:val="00AE6296"/>
    <w:rsid w:val="00AE6A1F"/>
    <w:rsid w:val="00B01DA3"/>
    <w:rsid w:val="00B0319E"/>
    <w:rsid w:val="00B039EC"/>
    <w:rsid w:val="00B058DA"/>
    <w:rsid w:val="00B13574"/>
    <w:rsid w:val="00B1688B"/>
    <w:rsid w:val="00B2111B"/>
    <w:rsid w:val="00B21C66"/>
    <w:rsid w:val="00B21D44"/>
    <w:rsid w:val="00B22E52"/>
    <w:rsid w:val="00B235A6"/>
    <w:rsid w:val="00B24E85"/>
    <w:rsid w:val="00B24F54"/>
    <w:rsid w:val="00B31A91"/>
    <w:rsid w:val="00B337DE"/>
    <w:rsid w:val="00B35CCE"/>
    <w:rsid w:val="00B40BA7"/>
    <w:rsid w:val="00B41B89"/>
    <w:rsid w:val="00B434A1"/>
    <w:rsid w:val="00B541A4"/>
    <w:rsid w:val="00B54A82"/>
    <w:rsid w:val="00B55977"/>
    <w:rsid w:val="00B64CF6"/>
    <w:rsid w:val="00B6644C"/>
    <w:rsid w:val="00B7111B"/>
    <w:rsid w:val="00B71203"/>
    <w:rsid w:val="00B825C8"/>
    <w:rsid w:val="00B84D7A"/>
    <w:rsid w:val="00B90DEC"/>
    <w:rsid w:val="00B974B5"/>
    <w:rsid w:val="00BA1E1F"/>
    <w:rsid w:val="00BB7268"/>
    <w:rsid w:val="00BB7F1B"/>
    <w:rsid w:val="00BC760E"/>
    <w:rsid w:val="00BD46D4"/>
    <w:rsid w:val="00BD6656"/>
    <w:rsid w:val="00BE0312"/>
    <w:rsid w:val="00BE4FF7"/>
    <w:rsid w:val="00BE7606"/>
    <w:rsid w:val="00BF196E"/>
    <w:rsid w:val="00BF4E90"/>
    <w:rsid w:val="00C048D9"/>
    <w:rsid w:val="00C077D9"/>
    <w:rsid w:val="00C10722"/>
    <w:rsid w:val="00C10764"/>
    <w:rsid w:val="00C109E2"/>
    <w:rsid w:val="00C1711E"/>
    <w:rsid w:val="00C20B5B"/>
    <w:rsid w:val="00C20B78"/>
    <w:rsid w:val="00C25390"/>
    <w:rsid w:val="00C302F1"/>
    <w:rsid w:val="00C31FB8"/>
    <w:rsid w:val="00C33378"/>
    <w:rsid w:val="00C337D5"/>
    <w:rsid w:val="00C3510B"/>
    <w:rsid w:val="00C3522E"/>
    <w:rsid w:val="00C36592"/>
    <w:rsid w:val="00C37200"/>
    <w:rsid w:val="00C40670"/>
    <w:rsid w:val="00C415F7"/>
    <w:rsid w:val="00C435CA"/>
    <w:rsid w:val="00C45EFE"/>
    <w:rsid w:val="00C460E6"/>
    <w:rsid w:val="00C5631C"/>
    <w:rsid w:val="00C708B1"/>
    <w:rsid w:val="00C71731"/>
    <w:rsid w:val="00C72D78"/>
    <w:rsid w:val="00C76EA0"/>
    <w:rsid w:val="00C8111E"/>
    <w:rsid w:val="00C87AC1"/>
    <w:rsid w:val="00C913B3"/>
    <w:rsid w:val="00C93F07"/>
    <w:rsid w:val="00CA1211"/>
    <w:rsid w:val="00CA2057"/>
    <w:rsid w:val="00CA2841"/>
    <w:rsid w:val="00CA415C"/>
    <w:rsid w:val="00CA7A0A"/>
    <w:rsid w:val="00CB0850"/>
    <w:rsid w:val="00CB205D"/>
    <w:rsid w:val="00CD056D"/>
    <w:rsid w:val="00CD34F2"/>
    <w:rsid w:val="00CE033F"/>
    <w:rsid w:val="00CE0AEA"/>
    <w:rsid w:val="00CE1724"/>
    <w:rsid w:val="00CE7883"/>
    <w:rsid w:val="00CF0222"/>
    <w:rsid w:val="00CF40E1"/>
    <w:rsid w:val="00CF7C26"/>
    <w:rsid w:val="00D170BE"/>
    <w:rsid w:val="00D26CFB"/>
    <w:rsid w:val="00D33416"/>
    <w:rsid w:val="00D337CA"/>
    <w:rsid w:val="00D41E24"/>
    <w:rsid w:val="00D441F8"/>
    <w:rsid w:val="00D44A3B"/>
    <w:rsid w:val="00D47FA0"/>
    <w:rsid w:val="00D52A56"/>
    <w:rsid w:val="00D53FD0"/>
    <w:rsid w:val="00D544CA"/>
    <w:rsid w:val="00D54FA9"/>
    <w:rsid w:val="00D579A5"/>
    <w:rsid w:val="00D61906"/>
    <w:rsid w:val="00D6247E"/>
    <w:rsid w:val="00D652E1"/>
    <w:rsid w:val="00D6578E"/>
    <w:rsid w:val="00D66BE1"/>
    <w:rsid w:val="00D6795C"/>
    <w:rsid w:val="00D71303"/>
    <w:rsid w:val="00D74C65"/>
    <w:rsid w:val="00D9136D"/>
    <w:rsid w:val="00D913B2"/>
    <w:rsid w:val="00D94739"/>
    <w:rsid w:val="00D96306"/>
    <w:rsid w:val="00DA133D"/>
    <w:rsid w:val="00DA186A"/>
    <w:rsid w:val="00DA7EE4"/>
    <w:rsid w:val="00DB00F2"/>
    <w:rsid w:val="00DB47AC"/>
    <w:rsid w:val="00DB4BD5"/>
    <w:rsid w:val="00DC09A7"/>
    <w:rsid w:val="00DC1553"/>
    <w:rsid w:val="00DC29C6"/>
    <w:rsid w:val="00DC5B1E"/>
    <w:rsid w:val="00DC7B65"/>
    <w:rsid w:val="00DD1C62"/>
    <w:rsid w:val="00DD39E6"/>
    <w:rsid w:val="00DD4B91"/>
    <w:rsid w:val="00DD593C"/>
    <w:rsid w:val="00DD68C8"/>
    <w:rsid w:val="00DD7D85"/>
    <w:rsid w:val="00DE3790"/>
    <w:rsid w:val="00DE5BE7"/>
    <w:rsid w:val="00DF04C4"/>
    <w:rsid w:val="00DF1F28"/>
    <w:rsid w:val="00DF4C1A"/>
    <w:rsid w:val="00E108B2"/>
    <w:rsid w:val="00E11043"/>
    <w:rsid w:val="00E12386"/>
    <w:rsid w:val="00E133C6"/>
    <w:rsid w:val="00E169F8"/>
    <w:rsid w:val="00E17A82"/>
    <w:rsid w:val="00E22716"/>
    <w:rsid w:val="00E24618"/>
    <w:rsid w:val="00E246BF"/>
    <w:rsid w:val="00E26FC3"/>
    <w:rsid w:val="00E27362"/>
    <w:rsid w:val="00E319D3"/>
    <w:rsid w:val="00E410FD"/>
    <w:rsid w:val="00E417BB"/>
    <w:rsid w:val="00E41AE1"/>
    <w:rsid w:val="00E41E26"/>
    <w:rsid w:val="00E41E2D"/>
    <w:rsid w:val="00E42729"/>
    <w:rsid w:val="00E451B0"/>
    <w:rsid w:val="00E514EF"/>
    <w:rsid w:val="00E57B94"/>
    <w:rsid w:val="00E60450"/>
    <w:rsid w:val="00E66868"/>
    <w:rsid w:val="00E66A7C"/>
    <w:rsid w:val="00E7022B"/>
    <w:rsid w:val="00E75766"/>
    <w:rsid w:val="00E75AC9"/>
    <w:rsid w:val="00E8360C"/>
    <w:rsid w:val="00E87D43"/>
    <w:rsid w:val="00E87F61"/>
    <w:rsid w:val="00E9357C"/>
    <w:rsid w:val="00EB72C1"/>
    <w:rsid w:val="00EB7D2C"/>
    <w:rsid w:val="00EC0DDB"/>
    <w:rsid w:val="00EC18C3"/>
    <w:rsid w:val="00EC46A1"/>
    <w:rsid w:val="00EC63B5"/>
    <w:rsid w:val="00EC69E6"/>
    <w:rsid w:val="00ED17CF"/>
    <w:rsid w:val="00ED6E54"/>
    <w:rsid w:val="00EE03A0"/>
    <w:rsid w:val="00EE29E2"/>
    <w:rsid w:val="00EE31A3"/>
    <w:rsid w:val="00EE468D"/>
    <w:rsid w:val="00EF2884"/>
    <w:rsid w:val="00F023A4"/>
    <w:rsid w:val="00F03CA2"/>
    <w:rsid w:val="00F04881"/>
    <w:rsid w:val="00F06860"/>
    <w:rsid w:val="00F07FD9"/>
    <w:rsid w:val="00F10649"/>
    <w:rsid w:val="00F21430"/>
    <w:rsid w:val="00F230FA"/>
    <w:rsid w:val="00F23C85"/>
    <w:rsid w:val="00F248AD"/>
    <w:rsid w:val="00F26534"/>
    <w:rsid w:val="00F30294"/>
    <w:rsid w:val="00F331D4"/>
    <w:rsid w:val="00F36DE4"/>
    <w:rsid w:val="00F42360"/>
    <w:rsid w:val="00F71A96"/>
    <w:rsid w:val="00F727B5"/>
    <w:rsid w:val="00F73224"/>
    <w:rsid w:val="00F7333C"/>
    <w:rsid w:val="00F74A1B"/>
    <w:rsid w:val="00F77342"/>
    <w:rsid w:val="00F827CF"/>
    <w:rsid w:val="00F8774B"/>
    <w:rsid w:val="00F919FB"/>
    <w:rsid w:val="00F92B1D"/>
    <w:rsid w:val="00F96D74"/>
    <w:rsid w:val="00F97C0C"/>
    <w:rsid w:val="00FA67E9"/>
    <w:rsid w:val="00FA7169"/>
    <w:rsid w:val="00FB1509"/>
    <w:rsid w:val="00FB1CC2"/>
    <w:rsid w:val="00FB321B"/>
    <w:rsid w:val="00FC1448"/>
    <w:rsid w:val="00FC2718"/>
    <w:rsid w:val="00FC7434"/>
    <w:rsid w:val="00FD486D"/>
    <w:rsid w:val="00FD4D56"/>
    <w:rsid w:val="00FD501D"/>
    <w:rsid w:val="00FD703E"/>
    <w:rsid w:val="00FE1D6D"/>
    <w:rsid w:val="00FE552B"/>
    <w:rsid w:val="00FE5BC5"/>
    <w:rsid w:val="00FE795A"/>
    <w:rsid w:val="01169926"/>
    <w:rsid w:val="0292CE76"/>
    <w:rsid w:val="0306E373"/>
    <w:rsid w:val="13797185"/>
    <w:rsid w:val="147069E3"/>
    <w:rsid w:val="2AE51ED6"/>
    <w:rsid w:val="2FF3F607"/>
    <w:rsid w:val="310CEF14"/>
    <w:rsid w:val="35222A9F"/>
    <w:rsid w:val="3605E245"/>
    <w:rsid w:val="3653FFE6"/>
    <w:rsid w:val="378F092B"/>
    <w:rsid w:val="43B9A14F"/>
    <w:rsid w:val="475FEB4B"/>
    <w:rsid w:val="4BF9A838"/>
    <w:rsid w:val="4CDCF8C1"/>
    <w:rsid w:val="64318294"/>
    <w:rsid w:val="688E2951"/>
    <w:rsid w:val="6BF15483"/>
    <w:rsid w:val="6F336B4A"/>
    <w:rsid w:val="7434BC9C"/>
    <w:rsid w:val="79E0810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511CD"/>
  <w15:docId w15:val="{3CEB0B6A-86EA-41F1-B008-928E2FDE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Document Header1"/>
    <w:basedOn w:val="Normal"/>
    <w:next w:val="Normal"/>
    <w:link w:val="Titre1Car"/>
    <w:uiPriority w:val="9"/>
    <w:qFormat/>
    <w:rsid w:val="00A379B8"/>
    <w:pPr>
      <w:numPr>
        <w:numId w:val="5"/>
      </w:numPr>
      <w:shd w:val="clear" w:color="auto" w:fill="D81A1C"/>
      <w:autoSpaceDE w:val="0"/>
      <w:autoSpaceDN w:val="0"/>
      <w:adjustRightInd w:val="0"/>
      <w:spacing w:before="240" w:after="240"/>
      <w:ind w:left="432"/>
      <w:outlineLvl w:val="0"/>
    </w:pPr>
    <w:rPr>
      <w:rFonts w:ascii="Calibri" w:hAnsi="Calibri" w:cs="Calibri"/>
      <w:b/>
      <w:color w:val="FFFFFF"/>
      <w:sz w:val="32"/>
      <w:szCs w:val="32"/>
    </w:rPr>
  </w:style>
  <w:style w:type="paragraph" w:styleId="Titre2">
    <w:name w:val="heading 2"/>
    <w:aliases w:val="Title Header2,Titel 2"/>
    <w:basedOn w:val="Normal"/>
    <w:next w:val="Normal"/>
    <w:link w:val="Titre2Car"/>
    <w:unhideWhenUsed/>
    <w:qFormat/>
    <w:rsid w:val="000753B2"/>
    <w:pPr>
      <w:keepNext/>
      <w:keepLines/>
      <w:numPr>
        <w:ilvl w:val="1"/>
        <w:numId w:val="5"/>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Titel 3"/>
    <w:basedOn w:val="Paragraphedeliste"/>
    <w:next w:val="Normal"/>
    <w:link w:val="Titre3Car"/>
    <w:unhideWhenUsed/>
    <w:qFormat/>
    <w:rsid w:val="005D080C"/>
    <w:pPr>
      <w:numPr>
        <w:ilvl w:val="2"/>
        <w:numId w:val="5"/>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5"/>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iPriority w:val="9"/>
    <w:unhideWhenUsed/>
    <w:qFormat/>
    <w:rsid w:val="00C45EFE"/>
    <w:pPr>
      <w:keepNext/>
      <w:keepLines/>
      <w:numPr>
        <w:ilvl w:val="4"/>
        <w:numId w:val="5"/>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5"/>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5"/>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5"/>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5"/>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le Header2 Car,Titel 2 Car"/>
    <w:link w:val="Titre2"/>
    <w:rsid w:val="000753B2"/>
    <w:rPr>
      <w:rFonts w:eastAsia="Times New Roman"/>
      <w:b/>
      <w:color w:val="D81A1A"/>
      <w:sz w:val="28"/>
      <w:szCs w:val="26"/>
      <w:lang w:eastAsia="en-US"/>
    </w:rPr>
  </w:style>
  <w:style w:type="character" w:customStyle="1" w:styleId="Titre3Car">
    <w:name w:val="Titre 3 Car"/>
    <w:aliases w:val="Car Car,Section Header3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qFormat/>
    <w:rsid w:val="00A379B8"/>
    <w:pPr>
      <w:numPr>
        <w:ilvl w:val="3"/>
        <w:numId w:val="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aliases w:val="En-tête client,STYLE NORMAL"/>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aliases w:val="En-tête client Car,STYLE NORMAL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qFormat/>
    <w:rsid w:val="004145B4"/>
  </w:style>
  <w:style w:type="character" w:customStyle="1" w:styleId="Sous-titreCar">
    <w:name w:val="Sous-titre Car"/>
    <w:link w:val="Sous-titre"/>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638D1"/>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rsid w:val="00F023A4"/>
    <w:rPr>
      <w:rFonts w:ascii="Tahoma" w:hAnsi="Tahoma" w:cs="Tahoma"/>
      <w:color w:val="585756"/>
      <w:sz w:val="16"/>
      <w:szCs w:val="16"/>
    </w:rPr>
  </w:style>
  <w:style w:type="paragraph" w:customStyle="1" w:styleId="Heading">
    <w:name w:val="Heading"/>
    <w:basedOn w:val="Normal"/>
    <w:next w:val="Corpsdetexte"/>
    <w:rsid w:val="00EE31A3"/>
    <w:pPr>
      <w:keepNext/>
      <w:widowControl w:val="0"/>
      <w:suppressAutoHyphens/>
      <w:spacing w:before="240" w:after="120" w:line="240" w:lineRule="auto"/>
    </w:pPr>
    <w:rPr>
      <w:rFonts w:ascii="Arial" w:eastAsia="Arial Unicode MS" w:hAnsi="Arial" w:cs="Tahoma"/>
      <w:color w:val="auto"/>
      <w:kern w:val="1"/>
      <w:sz w:val="28"/>
      <w:szCs w:val="28"/>
      <w:lang w:val="fr-FR"/>
    </w:rPr>
  </w:style>
  <w:style w:type="paragraph" w:customStyle="1" w:styleId="CTBSoustitre">
    <w:name w:val="CTB_Sous titre"/>
    <w:basedOn w:val="Normal"/>
    <w:next w:val="Normal"/>
    <w:rsid w:val="00EE31A3"/>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unhideWhenUsed/>
    <w:rsid w:val="00EE31A3"/>
    <w:pPr>
      <w:spacing w:after="120"/>
    </w:p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EE31A3"/>
    <w:rPr>
      <w:rFonts w:ascii="Georgia" w:hAnsi="Georgia"/>
      <w:color w:val="585756"/>
      <w:sz w:val="21"/>
      <w:szCs w:val="22"/>
      <w:lang w:val="fr-BE" w:eastAsia="en-US"/>
    </w:rPr>
  </w:style>
  <w:style w:type="paragraph" w:styleId="Retraitcorpsdetexte2">
    <w:name w:val="Body Text Indent 2"/>
    <w:basedOn w:val="Normal"/>
    <w:link w:val="Retraitcorpsdetexte2Car"/>
    <w:unhideWhenUsed/>
    <w:rsid w:val="00AC7962"/>
    <w:pPr>
      <w:spacing w:after="120" w:line="480" w:lineRule="auto"/>
      <w:ind w:left="283"/>
    </w:pPr>
  </w:style>
  <w:style w:type="character" w:customStyle="1" w:styleId="Retraitcorpsdetexte2Car">
    <w:name w:val="Retrait corps de texte 2 Car"/>
    <w:link w:val="Retraitcorpsdetexte2"/>
    <w:uiPriority w:val="99"/>
    <w:semiHidden/>
    <w:rsid w:val="00AC7962"/>
    <w:rPr>
      <w:rFonts w:ascii="Georgia" w:hAnsi="Georgia"/>
      <w:color w:val="585756"/>
      <w:sz w:val="21"/>
      <w:szCs w:val="22"/>
      <w:lang w:val="fr-BE" w:eastAsia="en-US"/>
    </w:rPr>
  </w:style>
  <w:style w:type="character" w:customStyle="1" w:styleId="NumberingSymbols">
    <w:name w:val="Numbering Symbols"/>
    <w:rsid w:val="00AC7962"/>
  </w:style>
  <w:style w:type="character" w:customStyle="1" w:styleId="Bullets">
    <w:name w:val="Bullets"/>
    <w:rsid w:val="00AC7962"/>
    <w:rPr>
      <w:rFonts w:ascii="OpenSymbol" w:eastAsia="OpenSymbol" w:hAnsi="OpenSymbol" w:cs="OpenSymbol"/>
    </w:rPr>
  </w:style>
  <w:style w:type="character" w:customStyle="1" w:styleId="Placeholder">
    <w:name w:val="Placeholder"/>
    <w:rsid w:val="00AC7962"/>
    <w:rPr>
      <w:smallCaps/>
      <w:color w:val="008080"/>
      <w:u w:val="dotted"/>
    </w:rPr>
  </w:style>
  <w:style w:type="character" w:customStyle="1" w:styleId="FootnoteCharacters">
    <w:name w:val="Footnote Characters"/>
    <w:rsid w:val="00AC7962"/>
  </w:style>
  <w:style w:type="character" w:styleId="Appeldenotedefin">
    <w:name w:val="endnote reference"/>
    <w:semiHidden/>
    <w:rsid w:val="00AC7962"/>
    <w:rPr>
      <w:vertAlign w:val="superscript"/>
    </w:rPr>
  </w:style>
  <w:style w:type="character" w:customStyle="1" w:styleId="EndnoteCharacters">
    <w:name w:val="Endnote Characters"/>
    <w:rsid w:val="00AC7962"/>
  </w:style>
  <w:style w:type="paragraph" w:styleId="Liste">
    <w:name w:val="List"/>
    <w:aliases w:val="1. List"/>
    <w:basedOn w:val="Corpsdetexte"/>
    <w:rsid w:val="00AC7962"/>
    <w:pPr>
      <w:widowControl w:val="0"/>
      <w:suppressAutoHyphens/>
      <w:spacing w:line="288" w:lineRule="auto"/>
      <w:jc w:val="both"/>
    </w:pPr>
    <w:rPr>
      <w:rFonts w:ascii="Arial" w:eastAsia="DejaVu Sans" w:hAnsi="Arial" w:cs="Tahoma"/>
      <w:color w:val="auto"/>
      <w:kern w:val="18"/>
      <w:sz w:val="20"/>
      <w:szCs w:val="24"/>
      <w:lang w:val="fr-FR"/>
    </w:rPr>
  </w:style>
  <w:style w:type="paragraph" w:styleId="Lgende">
    <w:name w:val="caption"/>
    <w:basedOn w:val="Normal"/>
    <w:qFormat/>
    <w:rsid w:val="00AC796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AC796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AC796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Framecontents">
    <w:name w:val="Frame contents"/>
    <w:basedOn w:val="Corpsdetexte"/>
    <w:rsid w:val="00AC7962"/>
    <w:pPr>
      <w:widowControl w:val="0"/>
      <w:suppressAutoHyphens/>
      <w:spacing w:line="288" w:lineRule="auto"/>
      <w:jc w:val="both"/>
    </w:pPr>
    <w:rPr>
      <w:rFonts w:ascii="Arial" w:eastAsia="DejaVu Sans" w:hAnsi="Arial" w:cs="Tahoma"/>
      <w:color w:val="auto"/>
      <w:kern w:val="18"/>
      <w:sz w:val="20"/>
      <w:szCs w:val="24"/>
      <w:lang w:val="fr-FR"/>
    </w:rPr>
  </w:style>
  <w:style w:type="paragraph" w:customStyle="1" w:styleId="ContentsHeading">
    <w:name w:val="Contents Heading"/>
    <w:basedOn w:val="Heading"/>
    <w:rsid w:val="00AC7962"/>
    <w:pPr>
      <w:pageBreakBefore/>
      <w:suppressLineNumbers/>
    </w:pPr>
    <w:rPr>
      <w:b/>
      <w:bCs/>
      <w:caps/>
      <w:color w:val="50B848"/>
      <w:kern w:val="32"/>
      <w:sz w:val="32"/>
      <w:szCs w:val="32"/>
    </w:rPr>
  </w:style>
  <w:style w:type="paragraph" w:styleId="TM5">
    <w:name w:val="toc 5"/>
    <w:basedOn w:val="Normal"/>
    <w:next w:val="Normal"/>
    <w:autoRedefine/>
    <w:uiPriority w:val="39"/>
    <w:rsid w:val="00AC7962"/>
    <w:pPr>
      <w:tabs>
        <w:tab w:val="left" w:pos="1276"/>
        <w:tab w:val="left" w:pos="1843"/>
        <w:tab w:val="right" w:leader="dot" w:pos="9060"/>
      </w:tabs>
      <w:spacing w:before="60" w:after="100" w:afterAutospacing="1" w:line="240" w:lineRule="auto"/>
      <w:ind w:left="244"/>
    </w:pPr>
    <w:rPr>
      <w:rFonts w:ascii="Arial" w:eastAsia="Times New Roman" w:hAnsi="Arial"/>
      <w:bCs/>
      <w:noProof/>
      <w:color w:val="auto"/>
      <w:sz w:val="20"/>
      <w:szCs w:val="24"/>
      <w:lang w:val="nl-NL" w:eastAsia="nl-NL"/>
    </w:rPr>
  </w:style>
  <w:style w:type="paragraph" w:styleId="TM6">
    <w:name w:val="toc 6"/>
    <w:basedOn w:val="Index"/>
    <w:uiPriority w:val="39"/>
    <w:rsid w:val="00AC7962"/>
    <w:pPr>
      <w:tabs>
        <w:tab w:val="right" w:leader="dot" w:pos="9637"/>
      </w:tabs>
      <w:ind w:left="1415"/>
    </w:pPr>
    <w:rPr>
      <w:sz w:val="18"/>
    </w:rPr>
  </w:style>
  <w:style w:type="paragraph" w:styleId="TM7">
    <w:name w:val="toc 7"/>
    <w:basedOn w:val="Index"/>
    <w:uiPriority w:val="39"/>
    <w:rsid w:val="00AC7962"/>
    <w:pPr>
      <w:tabs>
        <w:tab w:val="right" w:leader="dot" w:pos="9637"/>
      </w:tabs>
      <w:ind w:left="1698"/>
    </w:pPr>
    <w:rPr>
      <w:sz w:val="18"/>
    </w:rPr>
  </w:style>
  <w:style w:type="paragraph" w:styleId="TM8">
    <w:name w:val="toc 8"/>
    <w:basedOn w:val="Index"/>
    <w:uiPriority w:val="39"/>
    <w:rsid w:val="00AC7962"/>
    <w:pPr>
      <w:tabs>
        <w:tab w:val="right" w:leader="dot" w:pos="9637"/>
      </w:tabs>
      <w:ind w:left="1981"/>
    </w:pPr>
    <w:rPr>
      <w:sz w:val="18"/>
    </w:rPr>
  </w:style>
  <w:style w:type="paragraph" w:styleId="TM9">
    <w:name w:val="toc 9"/>
    <w:basedOn w:val="Index"/>
    <w:uiPriority w:val="39"/>
    <w:rsid w:val="00AC7962"/>
    <w:pPr>
      <w:tabs>
        <w:tab w:val="right" w:leader="dot" w:pos="9637"/>
      </w:tabs>
      <w:ind w:left="2264"/>
    </w:pPr>
    <w:rPr>
      <w:sz w:val="18"/>
    </w:rPr>
  </w:style>
  <w:style w:type="paragraph" w:customStyle="1" w:styleId="Contents10">
    <w:name w:val="Contents 10"/>
    <w:basedOn w:val="Index"/>
    <w:rsid w:val="00AC7962"/>
    <w:pPr>
      <w:tabs>
        <w:tab w:val="right" w:leader="dot" w:pos="9637"/>
      </w:tabs>
      <w:ind w:left="2547"/>
    </w:pPr>
    <w:rPr>
      <w:sz w:val="18"/>
    </w:rPr>
  </w:style>
  <w:style w:type="paragraph" w:customStyle="1" w:styleId="PreformattedText">
    <w:name w:val="Preformatted Text"/>
    <w:basedOn w:val="Normal"/>
    <w:rsid w:val="00AC796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AC7962"/>
    <w:pPr>
      <w:numPr>
        <w:ilvl w:val="8"/>
        <w:numId w:val="1"/>
      </w:numPr>
      <w:outlineLvl w:val="8"/>
    </w:pPr>
    <w:rPr>
      <w:b/>
      <w:bCs/>
      <w:sz w:val="21"/>
      <w:szCs w:val="21"/>
    </w:rPr>
  </w:style>
  <w:style w:type="paragraph" w:customStyle="1" w:styleId="Sansnom1">
    <w:name w:val="Sans nom1"/>
    <w:basedOn w:val="Normal"/>
    <w:rsid w:val="00AC796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AC7962"/>
  </w:style>
  <w:style w:type="paragraph" w:customStyle="1" w:styleId="Text">
    <w:name w:val="Text"/>
    <w:basedOn w:val="Lgende"/>
    <w:rsid w:val="00AC7962"/>
  </w:style>
  <w:style w:type="paragraph" w:customStyle="1" w:styleId="TableContents">
    <w:name w:val="Table Contents"/>
    <w:basedOn w:val="Normal"/>
    <w:rsid w:val="00AC796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rsid w:val="00AC796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link w:val="Explorateurdedocuments"/>
    <w:semiHidden/>
    <w:rsid w:val="00AC7962"/>
    <w:rPr>
      <w:rFonts w:ascii="Tahoma" w:eastAsia="DejaVu Sans" w:hAnsi="Tahoma" w:cs="Tahoma"/>
      <w:kern w:val="1"/>
      <w:sz w:val="24"/>
      <w:szCs w:val="24"/>
      <w:shd w:val="clear" w:color="auto" w:fill="000080"/>
      <w:lang w:val="fr-FR"/>
    </w:rPr>
  </w:style>
  <w:style w:type="character" w:styleId="Numrodepage">
    <w:name w:val="page number"/>
    <w:basedOn w:val="Policepardfaut"/>
    <w:rsid w:val="00AC7962"/>
  </w:style>
  <w:style w:type="paragraph" w:customStyle="1" w:styleId="BTCBullets">
    <w:name w:val="BTC Bullets"/>
    <w:basedOn w:val="Corpsdetexte"/>
    <w:rsid w:val="00AC7962"/>
    <w:pPr>
      <w:widowControl w:val="0"/>
      <w:numPr>
        <w:ilvl w:val="8"/>
        <w:numId w:val="7"/>
      </w:numPr>
      <w:suppressAutoHyphens/>
      <w:spacing w:after="60" w:line="288" w:lineRule="auto"/>
      <w:jc w:val="both"/>
    </w:pPr>
    <w:rPr>
      <w:rFonts w:ascii="Arial" w:eastAsia="DejaVu Sans" w:hAnsi="Arial" w:cs="Tahoma"/>
      <w:color w:val="auto"/>
      <w:kern w:val="18"/>
      <w:sz w:val="20"/>
      <w:szCs w:val="24"/>
      <w:lang w:val="fr-FR"/>
    </w:rPr>
  </w:style>
  <w:style w:type="paragraph" w:customStyle="1" w:styleId="BTCnumberlist">
    <w:name w:val="BTC number list"/>
    <w:rsid w:val="00AC7962"/>
    <w:pPr>
      <w:numPr>
        <w:numId w:val="2"/>
      </w:numPr>
    </w:pPr>
    <w:rPr>
      <w:rFonts w:ascii="Garamond" w:eastAsia="Times New Roman" w:hAnsi="Garamond"/>
      <w:sz w:val="24"/>
      <w:lang w:val="en-US" w:eastAsia="en-US"/>
    </w:rPr>
  </w:style>
  <w:style w:type="paragraph" w:customStyle="1" w:styleId="BTCtextCTB">
    <w:name w:val="BTC text CTB"/>
    <w:rsid w:val="00AC7962"/>
    <w:pPr>
      <w:numPr>
        <w:numId w:val="9"/>
      </w:numPr>
      <w:spacing w:before="120" w:after="120"/>
      <w:jc w:val="both"/>
    </w:pPr>
    <w:rPr>
      <w:rFonts w:ascii="Garamond" w:eastAsia="Times New Roman" w:hAnsi="Garamond"/>
      <w:sz w:val="24"/>
      <w:lang w:eastAsia="en-US"/>
    </w:rPr>
  </w:style>
  <w:style w:type="paragraph" w:customStyle="1" w:styleId="BTCbulletsCTB">
    <w:name w:val="BTC bullets CTB"/>
    <w:basedOn w:val="Normal"/>
    <w:rsid w:val="00AC7962"/>
    <w:pPr>
      <w:numPr>
        <w:numId w:val="8"/>
      </w:numPr>
      <w:tabs>
        <w:tab w:val="left" w:pos="360"/>
      </w:tabs>
      <w:spacing w:after="120" w:line="288" w:lineRule="auto"/>
      <w:jc w:val="both"/>
    </w:pPr>
    <w:rPr>
      <w:rFonts w:ascii="Arial" w:eastAsia="Times New Roman" w:hAnsi="Arial"/>
      <w:bCs/>
      <w:color w:val="auto"/>
      <w:sz w:val="20"/>
      <w:szCs w:val="24"/>
      <w:lang w:val="nl-NL" w:eastAsia="nl-NL"/>
    </w:rPr>
  </w:style>
  <w:style w:type="paragraph" w:customStyle="1" w:styleId="puce1">
    <w:name w:val="puce 1"/>
    <w:basedOn w:val="Normal"/>
    <w:rsid w:val="00AC7962"/>
    <w:pPr>
      <w:numPr>
        <w:numId w:val="3"/>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
    <w:rsid w:val="00AC7962"/>
    <w:pPr>
      <w:numPr>
        <w:ilvl w:val="1"/>
        <w:numId w:val="4"/>
      </w:numPr>
      <w:spacing w:after="0" w:line="240" w:lineRule="auto"/>
    </w:pPr>
    <w:rPr>
      <w:rFonts w:ascii="Arial" w:eastAsia="Times New Roman" w:hAnsi="Arial"/>
      <w:color w:val="auto"/>
      <w:sz w:val="20"/>
      <w:szCs w:val="24"/>
      <w:lang w:val="fr-FR" w:eastAsia="fr-BE"/>
    </w:rPr>
  </w:style>
  <w:style w:type="paragraph" w:customStyle="1" w:styleId="BankNormal">
    <w:name w:val="BankNormal"/>
    <w:basedOn w:val="Normal"/>
    <w:rsid w:val="00AC7962"/>
    <w:pPr>
      <w:spacing w:after="240" w:line="240" w:lineRule="auto"/>
      <w:ind w:left="446" w:hanging="446"/>
    </w:pPr>
    <w:rPr>
      <w:rFonts w:ascii="Times New Roman" w:eastAsia="Times New Roman" w:hAnsi="Times New Roman"/>
      <w:noProof/>
      <w:color w:val="auto"/>
      <w:sz w:val="22"/>
      <w:szCs w:val="20"/>
      <w:lang w:val="en-US"/>
    </w:rPr>
  </w:style>
  <w:style w:type="paragraph" w:customStyle="1" w:styleId="SBList">
    <w:name w:val="SB List"/>
    <w:basedOn w:val="Normal"/>
    <w:autoRedefine/>
    <w:rsid w:val="00AC7962"/>
    <w:pPr>
      <w:numPr>
        <w:numId w:val="6"/>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AC7962"/>
    <w:pPr>
      <w:numPr>
        <w:ilvl w:val="0"/>
        <w:numId w:val="10"/>
      </w:numPr>
      <w:tabs>
        <w:tab w:val="clear" w:pos="284"/>
        <w:tab w:val="num" w:pos="360"/>
      </w:tabs>
      <w:ind w:left="360" w:hanging="360"/>
    </w:pPr>
  </w:style>
  <w:style w:type="paragraph" w:customStyle="1" w:styleId="Normal0">
    <w:name w:val="Normal0"/>
    <w:rsid w:val="00AC7962"/>
    <w:pPr>
      <w:numPr>
        <w:ilvl w:val="1"/>
        <w:numId w:val="11"/>
      </w:numPr>
      <w:tabs>
        <w:tab w:val="clear" w:pos="284"/>
      </w:tabs>
      <w:ind w:left="0" w:firstLine="0"/>
      <w:jc w:val="both"/>
    </w:pPr>
    <w:rPr>
      <w:rFonts w:ascii="Times New Roman" w:eastAsia="Times New Roman" w:hAnsi="Times New Roman"/>
      <w:sz w:val="22"/>
      <w:lang w:eastAsia="en-US"/>
    </w:rPr>
  </w:style>
  <w:style w:type="paragraph" w:customStyle="1" w:styleId="List-complex">
    <w:name w:val="[List - complex]"/>
    <w:basedOn w:val="Normal0"/>
    <w:rsid w:val="00AC7962"/>
    <w:pPr>
      <w:numPr>
        <w:ilvl w:val="0"/>
        <w:numId w:val="12"/>
      </w:numPr>
      <w:tabs>
        <w:tab w:val="clear" w:pos="720"/>
        <w:tab w:val="num" w:pos="362"/>
      </w:tabs>
      <w:spacing w:after="60"/>
      <w:ind w:left="362" w:hanging="362"/>
    </w:pPr>
  </w:style>
  <w:style w:type="paragraph" w:customStyle="1" w:styleId="xl26">
    <w:name w:val="xl26"/>
    <w:basedOn w:val="Normal"/>
    <w:rsid w:val="00AC7962"/>
    <w:pPr>
      <w:numPr>
        <w:numId w:val="13"/>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AC7962"/>
  </w:style>
  <w:style w:type="character" w:customStyle="1" w:styleId="Caractresdenotedefin">
    <w:name w:val="Caractères de note de fin"/>
    <w:rsid w:val="00AC7962"/>
  </w:style>
  <w:style w:type="paragraph" w:customStyle="1" w:styleId="BTCSubtitleCTB">
    <w:name w:val="BTC Subtitle CTB"/>
    <w:basedOn w:val="Normal"/>
    <w:rsid w:val="00AC796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AC796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AC796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AC796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AC796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AC7962"/>
    <w:pPr>
      <w:spacing w:line="100" w:lineRule="atLeast"/>
    </w:pPr>
    <w:rPr>
      <w:rFonts w:ascii="Times New Roman" w:eastAsia="Times New Roman" w:hAnsi="Times New Roman"/>
      <w:color w:val="auto"/>
      <w:sz w:val="20"/>
      <w:szCs w:val="20"/>
      <w:lang w:val="nl-BE" w:eastAsia="ar-SA"/>
    </w:rPr>
  </w:style>
  <w:style w:type="paragraph" w:customStyle="1" w:styleId="Contenudetableau">
    <w:name w:val="Contenu de tableau"/>
    <w:basedOn w:val="Normal"/>
    <w:rsid w:val="00AC796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AC7962"/>
    <w:pPr>
      <w:jc w:val="center"/>
    </w:pPr>
    <w:rPr>
      <w:b/>
      <w:bCs/>
    </w:rPr>
  </w:style>
  <w:style w:type="paragraph" w:customStyle="1" w:styleId="Titre21">
    <w:name w:val="Titre 21"/>
    <w:basedOn w:val="Titre2"/>
    <w:next w:val="BTCtextCTB"/>
    <w:rsid w:val="00AC796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rsid w:val="00AC7962"/>
    <w:pPr>
      <w:spacing w:after="0" w:line="280" w:lineRule="auto"/>
      <w:jc w:val="both"/>
    </w:pPr>
    <w:rPr>
      <w:rFonts w:ascii="Arial" w:eastAsia="Times New Roman" w:hAnsi="Arial" w:cs="Arial"/>
      <w:color w:val="auto"/>
      <w:sz w:val="20"/>
      <w:szCs w:val="20"/>
      <w:lang w:val="fr-FR"/>
    </w:rPr>
  </w:style>
  <w:style w:type="character" w:customStyle="1" w:styleId="Corpsdetexte2Car">
    <w:name w:val="Corps de texte 2 Car"/>
    <w:link w:val="Corpsdetexte2"/>
    <w:semiHidden/>
    <w:rsid w:val="00AC7962"/>
    <w:rPr>
      <w:rFonts w:ascii="Arial" w:eastAsia="Times New Roman" w:hAnsi="Arial" w:cs="Arial"/>
      <w:lang w:val="fr-FR" w:eastAsia="en-US"/>
    </w:rPr>
  </w:style>
  <w:style w:type="character" w:styleId="Marquedecommentaire">
    <w:name w:val="annotation reference"/>
    <w:unhideWhenUsed/>
    <w:rsid w:val="00AC7962"/>
    <w:rPr>
      <w:sz w:val="16"/>
      <w:szCs w:val="16"/>
    </w:rPr>
  </w:style>
  <w:style w:type="paragraph" w:styleId="Commentaire">
    <w:name w:val="annotation text"/>
    <w:basedOn w:val="Normal"/>
    <w:link w:val="CommentaireCar"/>
    <w:semiHidden/>
    <w:unhideWhenUsed/>
    <w:rsid w:val="00AC796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link w:val="Commentaire"/>
    <w:semiHidden/>
    <w:rsid w:val="00AC7962"/>
    <w:rPr>
      <w:rFonts w:ascii="Arial" w:eastAsia="DejaVu Sans" w:hAnsi="Arial" w:cs="Tahoma"/>
      <w:kern w:val="1"/>
      <w:lang w:val="fr-FR"/>
    </w:rPr>
  </w:style>
  <w:style w:type="paragraph" w:styleId="Retraitcorpsdetexte">
    <w:name w:val="Body Text Indent"/>
    <w:basedOn w:val="Normal"/>
    <w:link w:val="RetraitcorpsdetexteCar"/>
    <w:uiPriority w:val="99"/>
    <w:unhideWhenUsed/>
    <w:rsid w:val="00AC7962"/>
    <w:pPr>
      <w:widowControl w:val="0"/>
      <w:numPr>
        <w:numId w:val="14"/>
      </w:numPr>
      <w:tabs>
        <w:tab w:val="clear" w:pos="360"/>
      </w:tabs>
      <w:suppressAutoHyphens/>
      <w:spacing w:after="120" w:line="240" w:lineRule="auto"/>
      <w:ind w:firstLine="0"/>
    </w:pPr>
    <w:rPr>
      <w:rFonts w:ascii="Arial" w:eastAsia="DejaVu Sans" w:hAnsi="Arial" w:cs="Tahoma"/>
      <w:color w:val="auto"/>
      <w:kern w:val="1"/>
      <w:sz w:val="24"/>
      <w:szCs w:val="24"/>
      <w:lang w:val="fr-FR"/>
    </w:rPr>
  </w:style>
  <w:style w:type="character" w:customStyle="1" w:styleId="RetraitcorpsdetexteCar">
    <w:name w:val="Retrait corps de texte Car"/>
    <w:link w:val="Retraitcorpsdetexte"/>
    <w:uiPriority w:val="99"/>
    <w:rsid w:val="00AC7962"/>
    <w:rPr>
      <w:rFonts w:ascii="Arial" w:eastAsia="DejaVu Sans" w:hAnsi="Arial" w:cs="Tahoma"/>
      <w:kern w:val="1"/>
      <w:sz w:val="24"/>
      <w:szCs w:val="24"/>
      <w:lang w:val="fr-FR" w:eastAsia="en-US"/>
    </w:rPr>
  </w:style>
  <w:style w:type="paragraph" w:customStyle="1" w:styleId="Normal3">
    <w:name w:val="Normal3"/>
    <w:rsid w:val="00AC7962"/>
    <w:rPr>
      <w:rFonts w:ascii="Arial" w:eastAsia="Times New Roman" w:hAnsi="Arial"/>
      <w:snapToGrid w:val="0"/>
      <w:sz w:val="24"/>
      <w:lang w:val="fr-FR" w:eastAsia="fr-FR"/>
    </w:rPr>
  </w:style>
  <w:style w:type="paragraph" w:customStyle="1" w:styleId="Normal2">
    <w:name w:val="Normal2"/>
    <w:rsid w:val="00AC7962"/>
    <w:rPr>
      <w:rFonts w:ascii="Arial" w:eastAsia="Times New Roman" w:hAnsi="Arial"/>
      <w:snapToGrid w:val="0"/>
      <w:sz w:val="24"/>
      <w:lang w:val="fr-FR" w:eastAsia="fr-FR"/>
    </w:rPr>
  </w:style>
  <w:style w:type="paragraph" w:styleId="Objetducommentaire">
    <w:name w:val="annotation subject"/>
    <w:basedOn w:val="Commentaire"/>
    <w:next w:val="Commentaire"/>
    <w:link w:val="ObjetducommentaireCar"/>
    <w:unhideWhenUsed/>
    <w:rsid w:val="00AC7962"/>
    <w:rPr>
      <w:b/>
      <w:bCs/>
    </w:rPr>
  </w:style>
  <w:style w:type="character" w:customStyle="1" w:styleId="ObjetducommentaireCar">
    <w:name w:val="Objet du commentaire Car"/>
    <w:link w:val="Objetducommentaire"/>
    <w:rsid w:val="00AC7962"/>
    <w:rPr>
      <w:rFonts w:ascii="Arial" w:eastAsia="DejaVu Sans" w:hAnsi="Arial" w:cs="Tahoma"/>
      <w:b/>
      <w:bCs/>
      <w:kern w:val="1"/>
      <w:lang w:val="fr-FR"/>
    </w:rPr>
  </w:style>
  <w:style w:type="table" w:styleId="Grilledutableau">
    <w:name w:val="Table Grid"/>
    <w:basedOn w:val="TableauNormal"/>
    <w:rsid w:val="00AC79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bt Char,Body Text Char2 Char,A - Corps de texte Char,TextMG Char,Body Text Char Char1,Body Text Char Char Char Char Char,Body Text Char1 Char,Body Text Char Char Char,Body Text Char1 Char Char Char Char,TextM Char,Rapport-normal Char"/>
    <w:semiHidden/>
    <w:rsid w:val="00AC7962"/>
    <w:rPr>
      <w:rFonts w:ascii="Arial" w:eastAsia="DejaVu Sans" w:hAnsi="Arial" w:cs="Tahoma"/>
      <w:kern w:val="18"/>
      <w:szCs w:val="24"/>
      <w:lang w:val="fr-FR"/>
    </w:rPr>
  </w:style>
  <w:style w:type="paragraph" w:customStyle="1" w:styleId="Default">
    <w:name w:val="Default"/>
    <w:rsid w:val="00AC7962"/>
    <w:pPr>
      <w:autoSpaceDE w:val="0"/>
      <w:autoSpaceDN w:val="0"/>
      <w:adjustRightInd w:val="0"/>
    </w:pPr>
    <w:rPr>
      <w:rFonts w:ascii="Arial" w:hAnsi="Arial" w:cs="Arial"/>
      <w:color w:val="000000"/>
      <w:sz w:val="24"/>
      <w:szCs w:val="24"/>
      <w:lang w:val="en-GB" w:eastAsia="en-GB"/>
    </w:rPr>
  </w:style>
  <w:style w:type="paragraph" w:customStyle="1" w:styleId="1">
    <w:name w:val="1"/>
    <w:uiPriority w:val="99"/>
    <w:unhideWhenUsed/>
    <w:rsid w:val="00643FA1"/>
  </w:style>
  <w:style w:type="character" w:styleId="Mentionnonrsolue">
    <w:name w:val="Unresolved Mention"/>
    <w:basedOn w:val="Policepardfaut"/>
    <w:uiPriority w:val="99"/>
    <w:semiHidden/>
    <w:unhideWhenUsed/>
    <w:rsid w:val="00643FA1"/>
    <w:rPr>
      <w:color w:val="605E5C"/>
      <w:shd w:val="clear" w:color="auto" w:fill="E1DFDD"/>
    </w:rPr>
  </w:style>
  <w:style w:type="table" w:customStyle="1" w:styleId="Grilledutableau1">
    <w:name w:val="Grille du tableau1"/>
    <w:basedOn w:val="TableauNormal"/>
    <w:next w:val="Grilledutableau"/>
    <w:uiPriority w:val="99"/>
    <w:rsid w:val="0023566D"/>
    <w:rPr>
      <w:sz w:val="22"/>
      <w:szCs w:val="22"/>
      <w:lang w:val="pt-B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257E63"/>
    <w:pPr>
      <w:spacing w:after="0" w:line="240" w:lineRule="auto"/>
    </w:pPr>
    <w:rPr>
      <w:rFonts w:ascii="Times New Roman" w:eastAsiaTheme="minorHAnsi" w:hAnsi="Times New Roman"/>
      <w:color w:val="auto"/>
      <w:sz w:val="24"/>
      <w:szCs w:val="24"/>
      <w:lang w:val="fr-FR" w:eastAsia="fr-FR"/>
    </w:rPr>
  </w:style>
  <w:style w:type="character" w:customStyle="1" w:styleId="a1">
    <w:name w:val="a1"/>
    <w:basedOn w:val="Policepardfaut"/>
    <w:rsid w:val="00572F4B"/>
    <w:rPr>
      <w:rFonts w:ascii="Courier" w:hAnsi="Courier"/>
      <w:noProof w:val="0"/>
      <w:sz w:val="20"/>
      <w:lang w:val="en-US"/>
    </w:rPr>
  </w:style>
  <w:style w:type="paragraph" w:styleId="Index1">
    <w:name w:val="index 1"/>
    <w:basedOn w:val="Normal"/>
    <w:next w:val="Normal"/>
    <w:semiHidden/>
    <w:rsid w:val="00572F4B"/>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Arial"/>
      <w:color w:val="auto"/>
      <w:sz w:val="24"/>
      <w:szCs w:val="24"/>
      <w:lang w:val="fr-FR" w:eastAsia="fr-FR"/>
    </w:rPr>
  </w:style>
  <w:style w:type="paragraph" w:styleId="Index2">
    <w:name w:val="index 2"/>
    <w:basedOn w:val="Normal"/>
    <w:next w:val="Normal"/>
    <w:semiHidden/>
    <w:rsid w:val="00572F4B"/>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Arial"/>
      <w:color w:val="auto"/>
      <w:sz w:val="24"/>
      <w:szCs w:val="24"/>
      <w:lang w:val="fr-FR" w:eastAsia="fr-FR"/>
    </w:rPr>
  </w:style>
  <w:style w:type="paragraph" w:styleId="TitreTR">
    <w:name w:val="toa heading"/>
    <w:basedOn w:val="Normal"/>
    <w:next w:val="Normal"/>
    <w:semiHidden/>
    <w:rsid w:val="00572F4B"/>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color w:val="auto"/>
      <w:sz w:val="24"/>
      <w:szCs w:val="24"/>
      <w:lang w:val="fr-FR" w:eastAsia="fr-FR"/>
    </w:rPr>
  </w:style>
  <w:style w:type="character" w:customStyle="1" w:styleId="EquationCaption">
    <w:name w:val="_Equation Caption"/>
    <w:rsid w:val="00572F4B"/>
  </w:style>
  <w:style w:type="paragraph" w:customStyle="1" w:styleId="Head21">
    <w:name w:val="Head 2.1"/>
    <w:basedOn w:val="Normal"/>
    <w:rsid w:val="00572F4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28"/>
      <w:szCs w:val="24"/>
      <w:lang w:val="fr-FR" w:eastAsia="fr-FR"/>
    </w:rPr>
  </w:style>
  <w:style w:type="paragraph" w:customStyle="1" w:styleId="Head22">
    <w:name w:val="Head 2.2"/>
    <w:basedOn w:val="Normal"/>
    <w:rsid w:val="00572F4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color w:val="auto"/>
      <w:sz w:val="24"/>
      <w:szCs w:val="24"/>
      <w:lang w:val="fr-FR" w:eastAsia="fr-FR"/>
    </w:rPr>
  </w:style>
  <w:style w:type="paragraph" w:customStyle="1" w:styleId="Head32">
    <w:name w:val="Head 3.2"/>
    <w:basedOn w:val="Normal"/>
    <w:rsid w:val="00572F4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color w:val="auto"/>
      <w:sz w:val="24"/>
      <w:szCs w:val="24"/>
      <w:lang w:val="fr-FR" w:eastAsia="fr-FR"/>
    </w:rPr>
  </w:style>
  <w:style w:type="paragraph" w:customStyle="1" w:styleId="Head31">
    <w:name w:val="Head 3.1"/>
    <w:basedOn w:val="Normal"/>
    <w:rsid w:val="00572F4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28"/>
      <w:szCs w:val="24"/>
      <w:lang w:val="fr-FR" w:eastAsia="fr-FR"/>
    </w:rPr>
  </w:style>
  <w:style w:type="paragraph" w:customStyle="1" w:styleId="Head81">
    <w:name w:val="Head 8.1"/>
    <w:basedOn w:val="Normal"/>
    <w:rsid w:val="00572F4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28"/>
      <w:szCs w:val="24"/>
      <w:lang w:val="fr-FR" w:eastAsia="fr-FR"/>
    </w:rPr>
  </w:style>
  <w:style w:type="paragraph" w:customStyle="1" w:styleId="Head41">
    <w:name w:val="Head 4.1"/>
    <w:basedOn w:val="Normal"/>
    <w:rsid w:val="00572F4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28"/>
      <w:szCs w:val="24"/>
      <w:lang w:val="fr-FR" w:eastAsia="fr-FR"/>
    </w:rPr>
  </w:style>
  <w:style w:type="paragraph" w:customStyle="1" w:styleId="Head42">
    <w:name w:val="Head 4.2"/>
    <w:basedOn w:val="Normal"/>
    <w:rsid w:val="00572F4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color w:val="auto"/>
      <w:sz w:val="24"/>
      <w:szCs w:val="24"/>
      <w:lang w:val="fr-FR" w:eastAsia="fr-FR"/>
    </w:rPr>
  </w:style>
  <w:style w:type="paragraph" w:customStyle="1" w:styleId="i">
    <w:name w:val="(i)"/>
    <w:basedOn w:val="Normal"/>
    <w:rsid w:val="00572F4B"/>
    <w:pPr>
      <w:suppressAutoHyphens/>
      <w:overflowPunct w:val="0"/>
      <w:autoSpaceDE w:val="0"/>
      <w:autoSpaceDN w:val="0"/>
      <w:adjustRightInd w:val="0"/>
      <w:spacing w:after="0" w:line="240" w:lineRule="auto"/>
      <w:jc w:val="both"/>
      <w:textAlignment w:val="baseline"/>
    </w:pPr>
    <w:rPr>
      <w:rFonts w:ascii="Tms Rmn" w:eastAsia="Times New Roman" w:hAnsi="Tms Rmn" w:cs="Arial"/>
      <w:color w:val="auto"/>
      <w:sz w:val="24"/>
      <w:szCs w:val="24"/>
      <w:lang w:val="en-US" w:eastAsia="fr-FR"/>
    </w:rPr>
  </w:style>
  <w:style w:type="paragraph" w:customStyle="1" w:styleId="explanatoryclause">
    <w:name w:val="explanatory_clause"/>
    <w:basedOn w:val="Normal"/>
    <w:rsid w:val="00572F4B"/>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color w:val="auto"/>
      <w:sz w:val="22"/>
      <w:szCs w:val="24"/>
      <w:lang w:val="en-US" w:eastAsia="fr-FR"/>
    </w:rPr>
  </w:style>
  <w:style w:type="paragraph" w:customStyle="1" w:styleId="Outline">
    <w:name w:val="Outline"/>
    <w:basedOn w:val="Normal"/>
    <w:rsid w:val="00572F4B"/>
    <w:pPr>
      <w:overflowPunct w:val="0"/>
      <w:autoSpaceDE w:val="0"/>
      <w:autoSpaceDN w:val="0"/>
      <w:adjustRightInd w:val="0"/>
      <w:spacing w:before="240" w:after="0" w:line="240" w:lineRule="auto"/>
      <w:textAlignment w:val="baseline"/>
    </w:pPr>
    <w:rPr>
      <w:rFonts w:ascii="Times New Roman" w:eastAsia="Times New Roman" w:hAnsi="Times New Roman" w:cs="Arial"/>
      <w:color w:val="auto"/>
      <w:kern w:val="28"/>
      <w:sz w:val="24"/>
      <w:szCs w:val="24"/>
      <w:lang w:val="fr-FR" w:eastAsia="fr-FR"/>
    </w:rPr>
  </w:style>
  <w:style w:type="paragraph" w:customStyle="1" w:styleId="Subtitle2">
    <w:name w:val="Subtitle 2"/>
    <w:basedOn w:val="Pieddepage"/>
    <w:rsid w:val="00572F4B"/>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b/>
      <w:color w:val="auto"/>
      <w:sz w:val="32"/>
      <w:szCs w:val="24"/>
      <w:lang w:val="fr-FR" w:eastAsia="fr-FR"/>
    </w:rPr>
  </w:style>
  <w:style w:type="paragraph" w:customStyle="1" w:styleId="Outline1">
    <w:name w:val="Outline1"/>
    <w:basedOn w:val="Outline"/>
    <w:next w:val="Outline2"/>
    <w:rsid w:val="00572F4B"/>
    <w:pPr>
      <w:keepNext/>
      <w:tabs>
        <w:tab w:val="left" w:pos="432"/>
      </w:tabs>
      <w:ind w:left="432" w:hanging="432"/>
    </w:pPr>
  </w:style>
  <w:style w:type="paragraph" w:customStyle="1" w:styleId="Outline2">
    <w:name w:val="Outline2"/>
    <w:basedOn w:val="Normal"/>
    <w:rsid w:val="00572F4B"/>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color w:val="auto"/>
      <w:kern w:val="28"/>
      <w:sz w:val="24"/>
      <w:szCs w:val="24"/>
      <w:lang w:val="fr-FR" w:eastAsia="fr-FR"/>
    </w:rPr>
  </w:style>
  <w:style w:type="paragraph" w:customStyle="1" w:styleId="Outline3">
    <w:name w:val="Outline3"/>
    <w:basedOn w:val="Normal"/>
    <w:rsid w:val="00572F4B"/>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color w:val="auto"/>
      <w:kern w:val="28"/>
      <w:sz w:val="24"/>
      <w:szCs w:val="24"/>
      <w:lang w:val="fr-FR" w:eastAsia="fr-FR"/>
    </w:rPr>
  </w:style>
  <w:style w:type="paragraph" w:customStyle="1" w:styleId="Outline4">
    <w:name w:val="Outline4"/>
    <w:basedOn w:val="Normal"/>
    <w:rsid w:val="00572F4B"/>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color w:val="auto"/>
      <w:kern w:val="28"/>
      <w:sz w:val="24"/>
      <w:szCs w:val="24"/>
      <w:lang w:val="fr-FR" w:eastAsia="fr-FR"/>
    </w:rPr>
  </w:style>
  <w:style w:type="paragraph" w:customStyle="1" w:styleId="outlinebullet">
    <w:name w:val="outlinebullet"/>
    <w:basedOn w:val="Normal"/>
    <w:rsid w:val="00572F4B"/>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color w:val="auto"/>
      <w:sz w:val="24"/>
      <w:szCs w:val="24"/>
      <w:lang w:val="fr-FR" w:eastAsia="fr-FR"/>
    </w:rPr>
  </w:style>
  <w:style w:type="paragraph" w:customStyle="1" w:styleId="BodyText21">
    <w:name w:val="Body Text 21"/>
    <w:basedOn w:val="Normal"/>
    <w:rsid w:val="00572F4B"/>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color w:val="auto"/>
      <w:sz w:val="28"/>
      <w:szCs w:val="24"/>
      <w:lang w:val="es-ES_tradnl" w:eastAsia="fr-FR"/>
    </w:rPr>
  </w:style>
  <w:style w:type="paragraph" w:customStyle="1" w:styleId="SectionVIIHeader2">
    <w:name w:val="Section VII Header2"/>
    <w:basedOn w:val="Titre1"/>
    <w:rsid w:val="00572F4B"/>
    <w:pPr>
      <w:numPr>
        <w:numId w:val="0"/>
      </w:numPr>
      <w:shd w:val="clear" w:color="auto" w:fill="auto"/>
      <w:tabs>
        <w:tab w:val="left" w:pos="360"/>
      </w:tabs>
      <w:overflowPunct w:val="0"/>
      <w:spacing w:before="0" w:after="200" w:line="240" w:lineRule="auto"/>
      <w:ind w:left="360" w:hanging="360"/>
      <w:jc w:val="center"/>
      <w:textAlignment w:val="baseline"/>
      <w:outlineLvl w:val="9"/>
    </w:pPr>
    <w:rPr>
      <w:rFonts w:ascii="Times New Roman" w:eastAsia="Times New Roman" w:hAnsi="Times New Roman" w:cs="Arial"/>
      <w:color w:val="auto"/>
      <w:kern w:val="28"/>
      <w:szCs w:val="24"/>
      <w:lang w:val="fr-FR" w:eastAsia="fr-FR"/>
    </w:rPr>
  </w:style>
  <w:style w:type="paragraph" w:customStyle="1" w:styleId="2AutoList1">
    <w:name w:val="2AutoList1"/>
    <w:basedOn w:val="Normal"/>
    <w:rsid w:val="00572F4B"/>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color w:val="auto"/>
      <w:sz w:val="24"/>
      <w:szCs w:val="24"/>
      <w:lang w:val="es-ES_tradnl" w:eastAsia="fr-FR"/>
    </w:rPr>
  </w:style>
  <w:style w:type="paragraph" w:customStyle="1" w:styleId="Header3-Paragraph">
    <w:name w:val="Header 3 - Paragraph"/>
    <w:basedOn w:val="Normal"/>
    <w:rsid w:val="00572F4B"/>
    <w:pPr>
      <w:tabs>
        <w:tab w:val="left" w:pos="504"/>
      </w:tabs>
      <w:overflowPunct w:val="0"/>
      <w:autoSpaceDE w:val="0"/>
      <w:autoSpaceDN w:val="0"/>
      <w:adjustRightInd w:val="0"/>
      <w:spacing w:after="200" w:line="240" w:lineRule="auto"/>
      <w:ind w:left="504" w:hanging="504"/>
      <w:jc w:val="both"/>
      <w:textAlignment w:val="baseline"/>
    </w:pPr>
    <w:rPr>
      <w:rFonts w:ascii="Times New Roman" w:eastAsia="Times New Roman" w:hAnsi="Times New Roman" w:cs="Arial"/>
      <w:color w:val="auto"/>
      <w:sz w:val="24"/>
      <w:szCs w:val="24"/>
      <w:lang w:val="en-US" w:eastAsia="fr-FR"/>
    </w:rPr>
  </w:style>
  <w:style w:type="paragraph" w:customStyle="1" w:styleId="P3Header1-Clauses">
    <w:name w:val="P3 Header1-Clauses"/>
    <w:basedOn w:val="Header1-Clauses"/>
    <w:rsid w:val="00572F4B"/>
    <w:pPr>
      <w:tabs>
        <w:tab w:val="left" w:pos="864"/>
      </w:tabs>
      <w:ind w:left="864"/>
    </w:pPr>
  </w:style>
  <w:style w:type="paragraph" w:customStyle="1" w:styleId="Header1-Clauses">
    <w:name w:val="Header 1 - Clauses"/>
    <w:basedOn w:val="Normal"/>
    <w:rsid w:val="00572F4B"/>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color w:val="auto"/>
      <w:sz w:val="24"/>
      <w:szCs w:val="24"/>
      <w:lang w:val="es-ES_tradnl" w:eastAsia="fr-FR"/>
    </w:rPr>
  </w:style>
  <w:style w:type="paragraph" w:customStyle="1" w:styleId="SectionXHeader3">
    <w:name w:val="Section X Header 3"/>
    <w:basedOn w:val="Titre1"/>
    <w:rsid w:val="00572F4B"/>
    <w:pPr>
      <w:numPr>
        <w:numId w:val="0"/>
      </w:numPr>
      <w:shd w:val="clear" w:color="auto" w:fill="auto"/>
      <w:overflowPunct w:val="0"/>
      <w:spacing w:before="0" w:after="0" w:line="240" w:lineRule="auto"/>
      <w:jc w:val="center"/>
      <w:textAlignment w:val="baseline"/>
      <w:outlineLvl w:val="9"/>
    </w:pPr>
    <w:rPr>
      <w:rFonts w:ascii="Times New Roman" w:eastAsia="Times New Roman" w:hAnsi="Times New Roman" w:cs="Arial"/>
      <w:color w:val="auto"/>
      <w:sz w:val="40"/>
      <w:szCs w:val="24"/>
      <w:lang w:val="fr-FR" w:eastAsia="fr-FR"/>
    </w:rPr>
  </w:style>
  <w:style w:type="paragraph" w:customStyle="1" w:styleId="Header2-SubClauses">
    <w:name w:val="Header 2 - SubClauses"/>
    <w:basedOn w:val="Normal"/>
    <w:rsid w:val="00572F4B"/>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Arial"/>
      <w:color w:val="auto"/>
      <w:sz w:val="24"/>
      <w:szCs w:val="24"/>
      <w:lang w:val="es-ES_tradnl" w:eastAsia="fr-FR"/>
    </w:rPr>
  </w:style>
  <w:style w:type="paragraph" w:styleId="Retraitcorpsdetexte3">
    <w:name w:val="Body Text Indent 3"/>
    <w:basedOn w:val="Normal"/>
    <w:link w:val="Retraitcorpsdetexte3Car"/>
    <w:rsid w:val="00572F4B"/>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Arial"/>
      <w:color w:val="auto"/>
      <w:sz w:val="24"/>
      <w:szCs w:val="24"/>
      <w:lang w:val="en-US" w:eastAsia="fr-FR"/>
    </w:rPr>
  </w:style>
  <w:style w:type="character" w:customStyle="1" w:styleId="Retraitcorpsdetexte3Car">
    <w:name w:val="Retrait corps de texte 3 Car"/>
    <w:basedOn w:val="Policepardfaut"/>
    <w:link w:val="Retraitcorpsdetexte3"/>
    <w:rsid w:val="00572F4B"/>
    <w:rPr>
      <w:rFonts w:ascii="Times New Roman" w:eastAsia="Times New Roman" w:hAnsi="Times New Roman" w:cs="Arial"/>
      <w:sz w:val="24"/>
      <w:szCs w:val="24"/>
      <w:lang w:val="en-US" w:eastAsia="fr-FR"/>
    </w:rPr>
  </w:style>
  <w:style w:type="paragraph" w:customStyle="1" w:styleId="SectionVHeader">
    <w:name w:val="Section V. Header"/>
    <w:basedOn w:val="Normal"/>
    <w:rsid w:val="00572F4B"/>
    <w:pPr>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36"/>
      <w:szCs w:val="24"/>
      <w:lang w:val="es-ES_tradnl" w:eastAsia="fr-FR"/>
    </w:rPr>
  </w:style>
  <w:style w:type="paragraph" w:customStyle="1" w:styleId="TOCNumber1">
    <w:name w:val="TOC Number1"/>
    <w:basedOn w:val="Titre4"/>
    <w:rsid w:val="00572F4B"/>
    <w:pPr>
      <w:keepNext w:val="0"/>
      <w:keepLines w:val="0"/>
      <w:numPr>
        <w:ilvl w:val="0"/>
        <w:numId w:val="0"/>
      </w:numPr>
      <w:overflowPunct w:val="0"/>
      <w:autoSpaceDE w:val="0"/>
      <w:autoSpaceDN w:val="0"/>
      <w:adjustRightInd w:val="0"/>
      <w:spacing w:before="0" w:after="0" w:line="240" w:lineRule="auto"/>
      <w:textAlignment w:val="baseline"/>
      <w:outlineLvl w:val="9"/>
    </w:pPr>
    <w:rPr>
      <w:rFonts w:ascii="Times New Roman" w:hAnsi="Times New Roman" w:cs="Arial"/>
      <w:iCs w:val="0"/>
      <w:color w:val="auto"/>
      <w:sz w:val="24"/>
      <w:szCs w:val="24"/>
      <w:lang w:val="fr-FR" w:eastAsia="fr-FR"/>
    </w:rPr>
  </w:style>
  <w:style w:type="paragraph" w:styleId="Corpsdetexte3">
    <w:name w:val="Body Text 3"/>
    <w:basedOn w:val="Normal"/>
    <w:link w:val="Corpsdetexte3Car"/>
    <w:rsid w:val="00572F4B"/>
    <w:pPr>
      <w:overflowPunct w:val="0"/>
      <w:autoSpaceDE w:val="0"/>
      <w:autoSpaceDN w:val="0"/>
      <w:adjustRightInd w:val="0"/>
      <w:spacing w:after="0" w:line="240" w:lineRule="auto"/>
      <w:jc w:val="center"/>
      <w:textAlignment w:val="baseline"/>
    </w:pPr>
    <w:rPr>
      <w:rFonts w:ascii="Times New Roman Bold" w:eastAsia="Times New Roman" w:hAnsi="Times New Roman Bold" w:cs="Arial"/>
      <w:color w:val="auto"/>
      <w:spacing w:val="80"/>
      <w:sz w:val="40"/>
      <w:szCs w:val="24"/>
      <w:lang w:val="fr-FR" w:eastAsia="fr-FR"/>
    </w:rPr>
  </w:style>
  <w:style w:type="character" w:customStyle="1" w:styleId="Corpsdetexte3Car">
    <w:name w:val="Corps de texte 3 Car"/>
    <w:basedOn w:val="Policepardfaut"/>
    <w:link w:val="Corpsdetexte3"/>
    <w:rsid w:val="00572F4B"/>
    <w:rPr>
      <w:rFonts w:ascii="Times New Roman Bold" w:eastAsia="Times New Roman" w:hAnsi="Times New Roman Bold" w:cs="Arial"/>
      <w:spacing w:val="80"/>
      <w:sz w:val="40"/>
      <w:szCs w:val="24"/>
      <w:lang w:val="fr-FR" w:eastAsia="fr-FR"/>
    </w:rPr>
  </w:style>
  <w:style w:type="paragraph" w:customStyle="1" w:styleId="explanatorynotes">
    <w:name w:val="explanatory_notes"/>
    <w:basedOn w:val="Normal"/>
    <w:rsid w:val="00572F4B"/>
    <w:pPr>
      <w:suppressAutoHyphens/>
      <w:overflowPunct w:val="0"/>
      <w:autoSpaceDE w:val="0"/>
      <w:autoSpaceDN w:val="0"/>
      <w:adjustRightInd w:val="0"/>
      <w:spacing w:after="120" w:line="360" w:lineRule="exact"/>
      <w:jc w:val="both"/>
      <w:textAlignment w:val="baseline"/>
    </w:pPr>
    <w:rPr>
      <w:rFonts w:ascii="Arial" w:eastAsia="Times New Roman" w:hAnsi="Arial" w:cs="Arial"/>
      <w:color w:val="auto"/>
      <w:sz w:val="22"/>
      <w:szCs w:val="24"/>
      <w:lang w:val="en-US" w:eastAsia="fr-FR"/>
    </w:rPr>
  </w:style>
  <w:style w:type="paragraph" w:customStyle="1" w:styleId="Sub-ClauseText">
    <w:name w:val="Sub-Clause Text"/>
    <w:basedOn w:val="Normal"/>
    <w:rsid w:val="00572F4B"/>
    <w:pPr>
      <w:overflowPunct w:val="0"/>
      <w:autoSpaceDE w:val="0"/>
      <w:autoSpaceDN w:val="0"/>
      <w:adjustRightInd w:val="0"/>
      <w:spacing w:before="120" w:after="120" w:line="240" w:lineRule="auto"/>
      <w:jc w:val="both"/>
      <w:textAlignment w:val="baseline"/>
    </w:pPr>
    <w:rPr>
      <w:rFonts w:ascii="Times New Roman" w:eastAsia="Times New Roman" w:hAnsi="Times New Roman" w:cs="Arial"/>
      <w:color w:val="auto"/>
      <w:spacing w:val="-4"/>
      <w:sz w:val="24"/>
      <w:szCs w:val="24"/>
      <w:lang w:val="en-US" w:eastAsia="fr-FR"/>
    </w:rPr>
  </w:style>
  <w:style w:type="paragraph" w:customStyle="1" w:styleId="SectionVIHeader">
    <w:name w:val="Section VI. Header"/>
    <w:basedOn w:val="SectionVHeader"/>
    <w:rsid w:val="00572F4B"/>
    <w:rPr>
      <w:lang w:val="en-US"/>
    </w:rPr>
  </w:style>
  <w:style w:type="character" w:customStyle="1" w:styleId="Table">
    <w:name w:val="Table"/>
    <w:basedOn w:val="Policepardfaut"/>
    <w:rsid w:val="00572F4B"/>
    <w:rPr>
      <w:rFonts w:ascii="Arial" w:hAnsi="Arial"/>
      <w:sz w:val="20"/>
    </w:rPr>
  </w:style>
  <w:style w:type="paragraph" w:customStyle="1" w:styleId="Head2">
    <w:name w:val="Head 2"/>
    <w:basedOn w:val="Titre9"/>
    <w:rsid w:val="00572F4B"/>
    <w:pPr>
      <w:keepLines w:val="0"/>
      <w:widowControl w:val="0"/>
      <w:numPr>
        <w:ilvl w:val="0"/>
        <w:numId w:val="0"/>
      </w:numPr>
      <w:suppressAutoHyphens/>
      <w:overflowPunct w:val="0"/>
      <w:autoSpaceDE w:val="0"/>
      <w:autoSpaceDN w:val="0"/>
      <w:adjustRightInd w:val="0"/>
      <w:spacing w:before="0" w:line="240" w:lineRule="auto"/>
      <w:jc w:val="both"/>
      <w:textAlignment w:val="baseline"/>
      <w:outlineLvl w:val="9"/>
    </w:pPr>
    <w:rPr>
      <w:rFonts w:ascii="Times New Roman Bold" w:hAnsi="Times New Roman Bold" w:cs="Arial"/>
      <w:i w:val="0"/>
      <w:iCs w:val="0"/>
      <w:color w:val="auto"/>
      <w:spacing w:val="-4"/>
      <w:sz w:val="32"/>
      <w:szCs w:val="24"/>
      <w:lang w:val="en-US" w:eastAsia="fr-FR"/>
    </w:rPr>
  </w:style>
  <w:style w:type="character" w:customStyle="1" w:styleId="Parahead">
    <w:name w:val="Para head"/>
    <w:basedOn w:val="Policepardfaut"/>
    <w:rsid w:val="00572F4B"/>
    <w:rPr>
      <w:sz w:val="20"/>
    </w:rPr>
  </w:style>
  <w:style w:type="paragraph" w:customStyle="1" w:styleId="sectionIIIheader">
    <w:name w:val="section III header"/>
    <w:basedOn w:val="Normal"/>
    <w:rsid w:val="00572F4B"/>
    <w:pPr>
      <w:overflowPunct w:val="0"/>
      <w:autoSpaceDE w:val="0"/>
      <w:autoSpaceDN w:val="0"/>
      <w:adjustRightInd w:val="0"/>
      <w:spacing w:before="240" w:after="0" w:line="240" w:lineRule="auto"/>
      <w:textAlignment w:val="baseline"/>
    </w:pPr>
    <w:rPr>
      <w:rFonts w:ascii="Arial Black" w:eastAsia="Times New Roman" w:hAnsi="Arial Black" w:cs="Arial"/>
      <w:color w:val="auto"/>
      <w:sz w:val="24"/>
      <w:szCs w:val="24"/>
      <w:lang w:val="en-US" w:eastAsia="fr-FR"/>
    </w:rPr>
  </w:style>
  <w:style w:type="paragraph" w:customStyle="1" w:styleId="titulo">
    <w:name w:val="titulo"/>
    <w:basedOn w:val="Titre5"/>
    <w:rsid w:val="00572F4B"/>
    <w:pPr>
      <w:keepNext w:val="0"/>
      <w:keepLines w:val="0"/>
      <w:numPr>
        <w:ilvl w:val="0"/>
        <w:numId w:val="0"/>
      </w:numPr>
      <w:overflowPunct w:val="0"/>
      <w:autoSpaceDE w:val="0"/>
      <w:autoSpaceDN w:val="0"/>
      <w:adjustRightInd w:val="0"/>
      <w:spacing w:before="0" w:after="240" w:line="240" w:lineRule="auto"/>
      <w:jc w:val="center"/>
      <w:textAlignment w:val="baseline"/>
      <w:outlineLvl w:val="9"/>
    </w:pPr>
    <w:rPr>
      <w:rFonts w:ascii="Times New Roman Bold" w:hAnsi="Times New Roman Bold" w:cs="Arial"/>
      <w:b/>
      <w:color w:val="auto"/>
      <w:sz w:val="24"/>
      <w:szCs w:val="24"/>
      <w:lang w:val="en-US" w:eastAsia="fr-FR"/>
    </w:rPr>
  </w:style>
  <w:style w:type="paragraph" w:customStyle="1" w:styleId="Part">
    <w:name w:val="Part"/>
    <w:basedOn w:val="Normal"/>
    <w:next w:val="Normal"/>
    <w:rsid w:val="00572F4B"/>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color w:val="auto"/>
      <w:sz w:val="56"/>
      <w:szCs w:val="24"/>
      <w:lang w:val="fr-FR" w:eastAsia="fr-FR"/>
    </w:rPr>
  </w:style>
  <w:style w:type="paragraph" w:customStyle="1" w:styleId="StyleHeader1-ClausesLeft0Firstline0">
    <w:name w:val="Style Header 1 - Clauses + Left:  0&quot; First line:  0&quot;"/>
    <w:basedOn w:val="Header1-Clauses"/>
    <w:rsid w:val="00572F4B"/>
    <w:rPr>
      <w:bCs/>
    </w:rPr>
  </w:style>
  <w:style w:type="paragraph" w:customStyle="1" w:styleId="SectionIVHeader">
    <w:name w:val="Section IV Header"/>
    <w:basedOn w:val="SectionVHeader"/>
    <w:rsid w:val="00572F4B"/>
    <w:rPr>
      <w:lang w:val="fr-FR"/>
    </w:rPr>
  </w:style>
  <w:style w:type="paragraph" w:customStyle="1" w:styleId="SectionIVHeader-2">
    <w:name w:val="Section IV Header - 2"/>
    <w:basedOn w:val="Head81"/>
    <w:rsid w:val="00572F4B"/>
  </w:style>
  <w:style w:type="paragraph" w:customStyle="1" w:styleId="StyleSectionIVHeader-2Centered">
    <w:name w:val="Style Section IV Header - 2 + Centered"/>
    <w:basedOn w:val="SectionIVHeader-2"/>
    <w:rsid w:val="00572F4B"/>
    <w:rPr>
      <w:bCs/>
    </w:rPr>
  </w:style>
  <w:style w:type="paragraph" w:customStyle="1" w:styleId="SectionIXHeading">
    <w:name w:val="Section IX Heading"/>
    <w:basedOn w:val="Head81"/>
    <w:rsid w:val="00572F4B"/>
    <w:pPr>
      <w:spacing w:before="240" w:after="240"/>
    </w:pPr>
    <w:rPr>
      <w:sz w:val="32"/>
    </w:rPr>
  </w:style>
  <w:style w:type="paragraph" w:customStyle="1" w:styleId="Section1Header1">
    <w:name w:val="Section 1 Header 1"/>
    <w:basedOn w:val="BodyText21"/>
    <w:rsid w:val="00572F4B"/>
    <w:rPr>
      <w:lang w:val="fr-FR"/>
    </w:rPr>
  </w:style>
  <w:style w:type="paragraph" w:styleId="NormalWeb">
    <w:name w:val="Normal (Web)"/>
    <w:basedOn w:val="Normal"/>
    <w:rsid w:val="00572F4B"/>
    <w:pPr>
      <w:spacing w:before="100" w:beforeAutospacing="1" w:after="100" w:afterAutospacing="1" w:line="240" w:lineRule="auto"/>
    </w:pPr>
    <w:rPr>
      <w:rFonts w:ascii="Times New Roman" w:eastAsia="Times New Roman" w:hAnsi="Times New Roman" w:cs="Arial"/>
      <w:color w:val="auto"/>
      <w:sz w:val="24"/>
      <w:szCs w:val="24"/>
      <w:lang w:val="fr-FR" w:eastAsia="fr-FR"/>
    </w:rPr>
  </w:style>
  <w:style w:type="paragraph" w:customStyle="1" w:styleId="UG-Heading1">
    <w:name w:val="UG - Heading 1"/>
    <w:basedOn w:val="Titre1"/>
    <w:rsid w:val="00572F4B"/>
    <w:pPr>
      <w:keepNext/>
      <w:numPr>
        <w:numId w:val="0"/>
      </w:numPr>
      <w:shd w:val="clear" w:color="auto" w:fill="auto"/>
      <w:autoSpaceDE/>
      <w:autoSpaceDN/>
      <w:adjustRightInd/>
      <w:spacing w:before="0" w:after="200" w:line="240" w:lineRule="auto"/>
      <w:jc w:val="center"/>
    </w:pPr>
    <w:rPr>
      <w:rFonts w:ascii="Times New Roman" w:eastAsia="Times New Roman" w:hAnsi="Times New Roman" w:cs="Arial"/>
      <w:color w:val="auto"/>
      <w:kern w:val="28"/>
      <w:sz w:val="36"/>
      <w:szCs w:val="24"/>
      <w:lang w:val="fr-FR" w:eastAsia="fr-FR"/>
    </w:rPr>
  </w:style>
  <w:style w:type="paragraph" w:customStyle="1" w:styleId="UG-Heading2">
    <w:name w:val="UG - Heading 2"/>
    <w:basedOn w:val="Titre2"/>
    <w:rsid w:val="00572F4B"/>
    <w:pPr>
      <w:keepNext w:val="0"/>
      <w:keepLines w:val="0"/>
      <w:numPr>
        <w:ilvl w:val="0"/>
        <w:numId w:val="0"/>
      </w:numPr>
      <w:tabs>
        <w:tab w:val="left" w:pos="619"/>
      </w:tabs>
      <w:spacing w:before="0" w:after="200"/>
      <w:jc w:val="center"/>
    </w:pPr>
    <w:rPr>
      <w:rFonts w:ascii="Times New Roman Bold" w:hAnsi="Times New Roman Bold" w:cs="Arial"/>
      <w:color w:val="auto"/>
      <w:sz w:val="44"/>
      <w:szCs w:val="28"/>
      <w:lang w:val="fr-FR" w:eastAsia="fr-FR"/>
    </w:rPr>
  </w:style>
  <w:style w:type="paragraph" w:customStyle="1" w:styleId="UG-Header">
    <w:name w:val="UG - Header"/>
    <w:basedOn w:val="Normal"/>
    <w:rsid w:val="00572F4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color w:val="auto"/>
      <w:sz w:val="72"/>
      <w:szCs w:val="24"/>
      <w:lang w:val="fr-FR" w:eastAsia="fr-FR"/>
    </w:rPr>
  </w:style>
  <w:style w:type="paragraph" w:styleId="Notedefin">
    <w:name w:val="endnote text"/>
    <w:basedOn w:val="Normal"/>
    <w:link w:val="NotedefinCar"/>
    <w:semiHidden/>
    <w:rsid w:val="00572F4B"/>
    <w:pPr>
      <w:spacing w:after="0" w:line="240" w:lineRule="auto"/>
    </w:pPr>
    <w:rPr>
      <w:rFonts w:ascii="Times New Roman" w:eastAsia="Times New Roman" w:hAnsi="Times New Roman" w:cs="Arial"/>
      <w:color w:val="auto"/>
      <w:sz w:val="20"/>
      <w:szCs w:val="24"/>
      <w:lang w:val="fr-FR" w:eastAsia="fr-FR"/>
    </w:rPr>
  </w:style>
  <w:style w:type="character" w:customStyle="1" w:styleId="NotedefinCar">
    <w:name w:val="Note de fin Car"/>
    <w:basedOn w:val="Policepardfaut"/>
    <w:link w:val="Notedefin"/>
    <w:semiHidden/>
    <w:rsid w:val="00572F4B"/>
    <w:rPr>
      <w:rFonts w:ascii="Times New Roman" w:eastAsia="Times New Roman" w:hAnsi="Times New Roman" w:cs="Arial"/>
      <w:szCs w:val="24"/>
      <w:lang w:val="fr-FR" w:eastAsia="fr-FR"/>
    </w:rPr>
  </w:style>
  <w:style w:type="paragraph" w:customStyle="1" w:styleId="Style1">
    <w:name w:val="Style1"/>
    <w:basedOn w:val="Normal"/>
    <w:rsid w:val="00572F4B"/>
    <w:pPr>
      <w:numPr>
        <w:numId w:val="40"/>
      </w:numPr>
      <w:spacing w:after="0" w:line="240" w:lineRule="auto"/>
    </w:pPr>
    <w:rPr>
      <w:rFonts w:ascii="Times New Roman" w:eastAsia="Times New Roman" w:hAnsi="Times New Roman"/>
      <w:b/>
      <w:color w:val="auto"/>
      <w:sz w:val="24"/>
      <w:szCs w:val="20"/>
      <w:lang w:val="fr-FR" w:eastAsia="fr-FR"/>
    </w:rPr>
  </w:style>
  <w:style w:type="paragraph" w:customStyle="1" w:styleId="SectionVStyle1">
    <w:name w:val="Section V Style1"/>
    <w:basedOn w:val="Style1"/>
    <w:rsid w:val="00572F4B"/>
    <w:pPr>
      <w:numPr>
        <w:numId w:val="39"/>
      </w:numPr>
    </w:pPr>
  </w:style>
  <w:style w:type="paragraph" w:customStyle="1" w:styleId="Head2SectionIII">
    <w:name w:val="Head 2 Section III"/>
    <w:basedOn w:val="Normal"/>
    <w:rsid w:val="00572F4B"/>
    <w:pPr>
      <w:tabs>
        <w:tab w:val="left" w:pos="567"/>
        <w:tab w:val="right" w:pos="7784"/>
      </w:tabs>
      <w:spacing w:after="0" w:line="240" w:lineRule="auto"/>
    </w:pPr>
    <w:rPr>
      <w:rFonts w:ascii="Times New Roman" w:eastAsia="Times New Roman" w:hAnsi="Times New Roman"/>
      <w:color w:val="auto"/>
      <w:sz w:val="28"/>
      <w:szCs w:val="20"/>
      <w:lang w:val="fr-FR" w:eastAsia="fr-FR"/>
    </w:rPr>
  </w:style>
  <w:style w:type="paragraph" w:customStyle="1" w:styleId="CTBNormal">
    <w:name w:val="CTB Normal"/>
    <w:rsid w:val="00572F4B"/>
    <w:pPr>
      <w:widowControl w:val="0"/>
      <w:suppressAutoHyphens/>
      <w:spacing w:after="120" w:line="288" w:lineRule="auto"/>
      <w:jc w:val="both"/>
    </w:pPr>
    <w:rPr>
      <w:rFonts w:ascii="Arial" w:eastAsia="Times New Roman" w:hAnsi="Arial"/>
      <w:kern w:val="18"/>
      <w:lang w:val="en-GB" w:eastAsia="en-US"/>
    </w:rPr>
  </w:style>
  <w:style w:type="paragraph" w:customStyle="1" w:styleId="Body">
    <w:name w:val="Body"/>
    <w:basedOn w:val="Normal"/>
    <w:link w:val="BodyCar"/>
    <w:rsid w:val="00572F4B"/>
    <w:pPr>
      <w:spacing w:before="120" w:after="120" w:line="240" w:lineRule="auto"/>
    </w:pPr>
    <w:rPr>
      <w:rFonts w:ascii="Arial" w:eastAsia="Times New Roman" w:hAnsi="Arial"/>
      <w:color w:val="auto"/>
      <w:sz w:val="22"/>
      <w:szCs w:val="24"/>
      <w:lang w:val="fr-FR" w:eastAsia="fr-FR"/>
    </w:rPr>
  </w:style>
  <w:style w:type="character" w:customStyle="1" w:styleId="BodyCar">
    <w:name w:val="Body Car"/>
    <w:link w:val="Body"/>
    <w:rsid w:val="00572F4B"/>
    <w:rPr>
      <w:rFonts w:ascii="Arial" w:eastAsia="Times New Roman" w:hAnsi="Arial"/>
      <w:sz w:val="22"/>
      <w:szCs w:val="24"/>
      <w:lang w:val="fr-FR" w:eastAsia="fr-FR"/>
    </w:rPr>
  </w:style>
  <w:style w:type="paragraph" w:styleId="Tabledesillustrations">
    <w:name w:val="table of figures"/>
    <w:basedOn w:val="Normal"/>
    <w:next w:val="Normal"/>
    <w:rsid w:val="00572F4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color w:val="auto"/>
      <w:sz w:val="24"/>
      <w:szCs w:val="24"/>
      <w:lang w:val="fr-FR" w:eastAsia="fr-FR"/>
    </w:rPr>
  </w:style>
  <w:style w:type="paragraph" w:styleId="Retraitnormal">
    <w:name w:val="Normal Indent"/>
    <w:basedOn w:val="Normal"/>
    <w:rsid w:val="00572F4B"/>
    <w:pPr>
      <w:spacing w:after="0" w:line="240" w:lineRule="auto"/>
      <w:ind w:left="708"/>
    </w:pPr>
    <w:rPr>
      <w:rFonts w:ascii="Arial" w:eastAsia="Times New Roman" w:hAnsi="Arial"/>
      <w:color w:val="auto"/>
      <w:sz w:val="20"/>
      <w:szCs w:val="20"/>
      <w:lang w:val="fr-FR" w:eastAsia="en-GB"/>
    </w:rPr>
  </w:style>
  <w:style w:type="paragraph" w:customStyle="1" w:styleId="tabulka">
    <w:name w:val="tabulka"/>
    <w:basedOn w:val="Normal"/>
    <w:rsid w:val="00572F4B"/>
    <w:pPr>
      <w:widowControl w:val="0"/>
      <w:spacing w:before="120" w:after="0" w:line="240" w:lineRule="exact"/>
      <w:jc w:val="center"/>
    </w:pPr>
    <w:rPr>
      <w:rFonts w:ascii="Arial" w:eastAsia="Times New Roman" w:hAnsi="Arial"/>
      <w:color w:val="auto"/>
      <w:sz w:val="20"/>
      <w:szCs w:val="20"/>
      <w:lang w:val="cs-CZ" w:eastAsia="en-GB"/>
    </w:rPr>
  </w:style>
  <w:style w:type="paragraph" w:customStyle="1" w:styleId="text-3mezera">
    <w:name w:val="text - 3 mezera"/>
    <w:basedOn w:val="Normal"/>
    <w:rsid w:val="00572F4B"/>
    <w:pPr>
      <w:widowControl w:val="0"/>
      <w:spacing w:before="60" w:after="0" w:line="240" w:lineRule="exact"/>
      <w:jc w:val="both"/>
    </w:pPr>
    <w:rPr>
      <w:rFonts w:ascii="Arial" w:eastAsia="Times New Roman" w:hAnsi="Arial"/>
      <w:color w:val="auto"/>
      <w:sz w:val="24"/>
      <w:szCs w:val="20"/>
      <w:lang w:val="cs-CZ" w:eastAsia="en-GB"/>
    </w:rPr>
  </w:style>
  <w:style w:type="paragraph" w:customStyle="1" w:styleId="Volume">
    <w:name w:val="Volume"/>
    <w:basedOn w:val="text0"/>
    <w:next w:val="Section"/>
    <w:rsid w:val="00572F4B"/>
    <w:pPr>
      <w:pageBreakBefore/>
      <w:spacing w:before="360" w:line="360" w:lineRule="exact"/>
      <w:jc w:val="center"/>
    </w:pPr>
    <w:rPr>
      <w:b/>
      <w:sz w:val="36"/>
    </w:rPr>
  </w:style>
  <w:style w:type="paragraph" w:customStyle="1" w:styleId="text0">
    <w:name w:val="text"/>
    <w:rsid w:val="00572F4B"/>
    <w:pPr>
      <w:widowControl w:val="0"/>
      <w:spacing w:before="240" w:line="240" w:lineRule="exact"/>
      <w:jc w:val="both"/>
    </w:pPr>
    <w:rPr>
      <w:rFonts w:ascii="Arial" w:eastAsia="Times New Roman" w:hAnsi="Arial"/>
      <w:sz w:val="24"/>
      <w:lang w:val="cs-CZ" w:eastAsia="en-GB"/>
    </w:rPr>
  </w:style>
  <w:style w:type="paragraph" w:customStyle="1" w:styleId="Section">
    <w:name w:val="Section"/>
    <w:basedOn w:val="Volume"/>
    <w:rsid w:val="00572F4B"/>
    <w:pPr>
      <w:pageBreakBefore w:val="0"/>
      <w:spacing w:before="0"/>
    </w:pPr>
    <w:rPr>
      <w:sz w:val="32"/>
    </w:rPr>
  </w:style>
  <w:style w:type="paragraph" w:customStyle="1" w:styleId="textcslovan">
    <w:name w:val="text císlovaný"/>
    <w:basedOn w:val="text0"/>
    <w:rsid w:val="00572F4B"/>
    <w:pPr>
      <w:ind w:left="567" w:hanging="567"/>
    </w:pPr>
  </w:style>
  <w:style w:type="paragraph" w:customStyle="1" w:styleId="oddl-nadpis">
    <w:name w:val="oddíl-nadpis"/>
    <w:basedOn w:val="Normal"/>
    <w:rsid w:val="00572F4B"/>
    <w:pPr>
      <w:keepNext/>
      <w:widowControl w:val="0"/>
      <w:numPr>
        <w:numId w:val="41"/>
      </w:numPr>
      <w:tabs>
        <w:tab w:val="clear" w:pos="720"/>
        <w:tab w:val="left" w:pos="567"/>
      </w:tabs>
      <w:spacing w:before="240" w:after="0" w:line="240" w:lineRule="exact"/>
      <w:ind w:left="0" w:firstLine="0"/>
    </w:pPr>
    <w:rPr>
      <w:rFonts w:ascii="Arial" w:eastAsia="Times New Roman" w:hAnsi="Arial"/>
      <w:b/>
      <w:color w:val="auto"/>
      <w:sz w:val="24"/>
      <w:szCs w:val="20"/>
      <w:lang w:val="cs-CZ" w:eastAsia="en-GB"/>
    </w:rPr>
  </w:style>
  <w:style w:type="paragraph" w:customStyle="1" w:styleId="titre40">
    <w:name w:val="titre4"/>
    <w:basedOn w:val="Normal"/>
    <w:rsid w:val="00572F4B"/>
    <w:pPr>
      <w:tabs>
        <w:tab w:val="num" w:pos="360"/>
        <w:tab w:val="left" w:pos="851"/>
      </w:tabs>
      <w:spacing w:after="0" w:line="240" w:lineRule="auto"/>
      <w:jc w:val="both"/>
    </w:pPr>
    <w:rPr>
      <w:rFonts w:ascii="Arial" w:eastAsia="Times New Roman" w:hAnsi="Arial"/>
      <w:b/>
      <w:color w:val="auto"/>
      <w:sz w:val="24"/>
      <w:szCs w:val="20"/>
      <w:lang w:val="fr-FR" w:eastAsia="en-GB"/>
    </w:rPr>
  </w:style>
  <w:style w:type="character" w:styleId="lev">
    <w:name w:val="Strong"/>
    <w:qFormat/>
    <w:rsid w:val="00572F4B"/>
    <w:rPr>
      <w:b/>
    </w:rPr>
  </w:style>
  <w:style w:type="paragraph" w:customStyle="1" w:styleId="Text1">
    <w:name w:val="Text 1"/>
    <w:basedOn w:val="Normal"/>
    <w:rsid w:val="00572F4B"/>
    <w:pPr>
      <w:spacing w:after="240" w:line="240" w:lineRule="auto"/>
      <w:ind w:left="482"/>
      <w:jc w:val="both"/>
    </w:pPr>
    <w:rPr>
      <w:rFonts w:ascii="Times New Roman" w:eastAsia="Times New Roman" w:hAnsi="Times New Roman"/>
      <w:snapToGrid w:val="0"/>
      <w:color w:val="auto"/>
      <w:sz w:val="24"/>
      <w:szCs w:val="20"/>
      <w:lang w:val="en-GB"/>
    </w:rPr>
  </w:style>
  <w:style w:type="paragraph" w:customStyle="1" w:styleId="para">
    <w:name w:val="para"/>
    <w:basedOn w:val="Normal"/>
    <w:rsid w:val="00572F4B"/>
    <w:pPr>
      <w:spacing w:after="0" w:line="240" w:lineRule="auto"/>
      <w:ind w:left="567"/>
      <w:jc w:val="both"/>
    </w:pPr>
    <w:rPr>
      <w:rFonts w:ascii="Helvetica" w:eastAsia="Times New Roman" w:hAnsi="Helvetica"/>
      <w:color w:val="auto"/>
      <w:sz w:val="20"/>
      <w:szCs w:val="20"/>
      <w:lang w:val="fr-FR" w:eastAsia="fr-FR"/>
    </w:rPr>
  </w:style>
  <w:style w:type="paragraph" w:customStyle="1" w:styleId="WW-Textebrut">
    <w:name w:val="WW-Texte brut"/>
    <w:basedOn w:val="Normal"/>
    <w:rsid w:val="00572F4B"/>
    <w:pPr>
      <w:suppressAutoHyphens/>
      <w:spacing w:after="0" w:line="240" w:lineRule="auto"/>
    </w:pPr>
    <w:rPr>
      <w:rFonts w:ascii="Courier New" w:eastAsia="Times New Roman" w:hAnsi="Courier New"/>
      <w:color w:val="auto"/>
      <w:spacing w:val="-5"/>
      <w:sz w:val="20"/>
      <w:szCs w:val="20"/>
      <w:lang w:val="fr-FR" w:eastAsia="ar-SA"/>
    </w:rPr>
  </w:style>
  <w:style w:type="paragraph" w:customStyle="1" w:styleId="list1">
    <w:name w:val="list1"/>
    <w:rsid w:val="00572F4B"/>
    <w:pPr>
      <w:numPr>
        <w:numId w:val="66"/>
      </w:numPr>
      <w:spacing w:after="120"/>
      <w:jc w:val="both"/>
    </w:pPr>
    <w:rPr>
      <w:rFonts w:ascii="Arial" w:eastAsia="Times New Roman" w:hAnsi="Arial"/>
      <w:lang w:val="fr-FR" w:eastAsia="fr-FR"/>
    </w:rPr>
  </w:style>
  <w:style w:type="paragraph" w:customStyle="1" w:styleId="list2">
    <w:name w:val="list2"/>
    <w:rsid w:val="00572F4B"/>
    <w:pPr>
      <w:numPr>
        <w:numId w:val="42"/>
      </w:numPr>
      <w:spacing w:after="60"/>
      <w:jc w:val="both"/>
    </w:pPr>
    <w:rPr>
      <w:rFonts w:ascii="Arial" w:eastAsia="Times New Roman" w:hAnsi="Arial"/>
      <w:lang w:val="fr-FR" w:eastAsia="fr-FR"/>
    </w:rPr>
  </w:style>
  <w:style w:type="paragraph" w:customStyle="1" w:styleId="Evidence">
    <w:name w:val="Evidence"/>
    <w:basedOn w:val="Normal"/>
    <w:next w:val="Normal"/>
    <w:autoRedefine/>
    <w:rsid w:val="00572F4B"/>
    <w:pPr>
      <w:keepLines/>
      <w:numPr>
        <w:numId w:val="98"/>
      </w:numPr>
      <w:spacing w:after="0" w:line="320" w:lineRule="atLeast"/>
      <w:ind w:left="1332"/>
      <w:jc w:val="both"/>
    </w:pPr>
    <w:rPr>
      <w:rFonts w:ascii="Arial" w:eastAsia="Times New Roman" w:hAnsi="Arial"/>
      <w:color w:val="auto"/>
      <w:spacing w:val="10"/>
      <w:kern w:val="16"/>
      <w:sz w:val="20"/>
      <w:szCs w:val="20"/>
      <w:lang w:val="fr-FR" w:eastAsia="fr-FR"/>
    </w:rPr>
  </w:style>
  <w:style w:type="paragraph" w:customStyle="1" w:styleId="Retrait">
    <w:name w:val="Retrait"/>
    <w:basedOn w:val="Normal"/>
    <w:next w:val="Normal"/>
    <w:autoRedefine/>
    <w:rsid w:val="00572F4B"/>
    <w:pPr>
      <w:keepLines/>
      <w:spacing w:after="120" w:line="360" w:lineRule="atLeast"/>
      <w:ind w:left="567" w:right="1134"/>
      <w:jc w:val="both"/>
    </w:pPr>
    <w:rPr>
      <w:rFonts w:ascii="Arial" w:eastAsia="Times New Roman" w:hAnsi="Arial"/>
      <w:i/>
      <w:color w:val="auto"/>
      <w:sz w:val="20"/>
      <w:szCs w:val="20"/>
      <w:lang w:val="fr-FR" w:eastAsia="fr-FR"/>
    </w:rPr>
  </w:style>
  <w:style w:type="paragraph" w:styleId="Listenumros">
    <w:name w:val="List Number"/>
    <w:basedOn w:val="Normal"/>
    <w:autoRedefine/>
    <w:rsid w:val="00572F4B"/>
    <w:pPr>
      <w:keepLines/>
      <w:tabs>
        <w:tab w:val="num" w:pos="1191"/>
      </w:tabs>
      <w:spacing w:after="0" w:line="360" w:lineRule="atLeast"/>
      <w:ind w:left="1191" w:hanging="340"/>
      <w:jc w:val="both"/>
    </w:pPr>
    <w:rPr>
      <w:rFonts w:ascii="Arial" w:eastAsia="Times New Roman" w:hAnsi="Arial"/>
      <w:color w:val="auto"/>
      <w:sz w:val="20"/>
      <w:szCs w:val="20"/>
      <w:lang w:val="fr-FR" w:eastAsia="fr-FR"/>
    </w:rPr>
  </w:style>
  <w:style w:type="paragraph" w:customStyle="1" w:styleId="vidence1">
    <w:name w:val="évidence1"/>
    <w:basedOn w:val="Normal"/>
    <w:next w:val="Normal"/>
    <w:autoRedefine/>
    <w:rsid w:val="00572F4B"/>
    <w:pPr>
      <w:keepLines/>
      <w:spacing w:after="0" w:line="360" w:lineRule="atLeast"/>
      <w:ind w:left="1135" w:hanging="284"/>
      <w:jc w:val="both"/>
    </w:pPr>
    <w:rPr>
      <w:rFonts w:ascii="Arial" w:eastAsia="Times New Roman" w:hAnsi="Arial"/>
      <w:color w:val="auto"/>
      <w:sz w:val="20"/>
      <w:szCs w:val="20"/>
      <w:lang w:val="fr-FR" w:eastAsia="fr-FR"/>
    </w:rPr>
  </w:style>
  <w:style w:type="paragraph" w:customStyle="1" w:styleId="retrait1">
    <w:name w:val="retrait 1"/>
    <w:basedOn w:val="Normal"/>
    <w:rsid w:val="00572F4B"/>
    <w:pPr>
      <w:overflowPunct w:val="0"/>
      <w:autoSpaceDE w:val="0"/>
      <w:autoSpaceDN w:val="0"/>
      <w:adjustRightInd w:val="0"/>
      <w:spacing w:after="0" w:line="240" w:lineRule="auto"/>
      <w:ind w:left="284" w:hanging="284"/>
      <w:jc w:val="both"/>
      <w:textAlignment w:val="baseline"/>
    </w:pPr>
    <w:rPr>
      <w:rFonts w:ascii="Arial" w:eastAsia="Times New Roman" w:hAnsi="Arial"/>
      <w:color w:val="auto"/>
      <w:sz w:val="22"/>
      <w:szCs w:val="20"/>
      <w:lang w:val="fr-FR" w:eastAsia="fr-FR"/>
    </w:rPr>
  </w:style>
  <w:style w:type="paragraph" w:customStyle="1" w:styleId="Textenormal">
    <w:name w:val="Texte normal"/>
    <w:basedOn w:val="Corpsdetexte"/>
    <w:rsid w:val="00572F4B"/>
    <w:pPr>
      <w:spacing w:after="0" w:line="240" w:lineRule="auto"/>
    </w:pPr>
    <w:rPr>
      <w:rFonts w:ascii="Arial Narrow" w:eastAsia="Times New Roman" w:hAnsi="Arial Narrow"/>
      <w:color w:val="auto"/>
      <w:sz w:val="24"/>
      <w:szCs w:val="20"/>
      <w:lang w:val="fr-FR" w:eastAsia="fr-FR"/>
    </w:rPr>
  </w:style>
  <w:style w:type="paragraph" w:styleId="Listepuces2">
    <w:name w:val="List Bullet 2"/>
    <w:basedOn w:val="Normal"/>
    <w:autoRedefine/>
    <w:rsid w:val="00572F4B"/>
    <w:pPr>
      <w:numPr>
        <w:numId w:val="99"/>
      </w:numPr>
      <w:spacing w:after="0" w:line="240" w:lineRule="auto"/>
      <w:jc w:val="both"/>
    </w:pPr>
    <w:rPr>
      <w:rFonts w:ascii="Arial" w:eastAsia="Times New Roman" w:hAnsi="Arial"/>
      <w:color w:val="auto"/>
      <w:sz w:val="24"/>
      <w:szCs w:val="20"/>
      <w:lang w:val="fr-FR" w:eastAsia="fr-FR"/>
    </w:rPr>
  </w:style>
  <w:style w:type="paragraph" w:customStyle="1" w:styleId="TS">
    <w:name w:val="TS"/>
    <w:basedOn w:val="Normal"/>
    <w:rsid w:val="00572F4B"/>
    <w:pPr>
      <w:tabs>
        <w:tab w:val="left" w:pos="993"/>
      </w:tabs>
      <w:spacing w:before="120" w:after="0" w:line="360" w:lineRule="auto"/>
      <w:ind w:left="567" w:right="851" w:firstLine="284"/>
      <w:jc w:val="both"/>
    </w:pPr>
    <w:rPr>
      <w:rFonts w:ascii="Arial" w:eastAsia="Times New Roman" w:hAnsi="Arial"/>
      <w:color w:val="FF0000"/>
      <w:sz w:val="22"/>
      <w:szCs w:val="20"/>
      <w:u w:val="single"/>
      <w:lang w:val="fr-FR" w:eastAsia="fr-FR"/>
    </w:rPr>
  </w:style>
  <w:style w:type="paragraph" w:customStyle="1" w:styleId="L3carr">
    <w:name w:val="L3+carré"/>
    <w:basedOn w:val="Normal"/>
    <w:rsid w:val="00572F4B"/>
    <w:pPr>
      <w:numPr>
        <w:numId w:val="111"/>
      </w:numPr>
      <w:tabs>
        <w:tab w:val="left" w:pos="1560"/>
      </w:tabs>
      <w:spacing w:after="200" w:line="240" w:lineRule="auto"/>
      <w:jc w:val="both"/>
    </w:pPr>
    <w:rPr>
      <w:rFonts w:ascii="Univers" w:eastAsia="Times New Roman" w:hAnsi="Univers"/>
      <w:color w:val="auto"/>
      <w:sz w:val="20"/>
      <w:szCs w:val="20"/>
      <w:lang w:val="fr-FR" w:eastAsia="fr-FR"/>
    </w:rPr>
  </w:style>
  <w:style w:type="paragraph" w:customStyle="1" w:styleId="L3ROND">
    <w:name w:val="L3+ROND"/>
    <w:basedOn w:val="Normal"/>
    <w:rsid w:val="00572F4B"/>
    <w:pPr>
      <w:numPr>
        <w:ilvl w:val="1"/>
        <w:numId w:val="111"/>
      </w:numPr>
      <w:spacing w:after="240" w:line="240" w:lineRule="auto"/>
      <w:jc w:val="both"/>
    </w:pPr>
    <w:rPr>
      <w:rFonts w:ascii="Univers" w:eastAsia="Times New Roman" w:hAnsi="Univers"/>
      <w:color w:val="auto"/>
      <w:sz w:val="20"/>
      <w:szCs w:val="20"/>
      <w:lang w:val="fr-FR" w:eastAsia="fr-FR"/>
    </w:rPr>
  </w:style>
  <w:style w:type="paragraph" w:customStyle="1" w:styleId="L3flche">
    <w:name w:val="L3+flèche"/>
    <w:basedOn w:val="Normal"/>
    <w:rsid w:val="00572F4B"/>
    <w:pPr>
      <w:numPr>
        <w:ilvl w:val="2"/>
        <w:numId w:val="111"/>
      </w:numPr>
      <w:tabs>
        <w:tab w:val="left" w:pos="1276"/>
        <w:tab w:val="left" w:pos="1560"/>
      </w:tabs>
      <w:spacing w:after="240" w:line="240" w:lineRule="auto"/>
      <w:jc w:val="both"/>
    </w:pPr>
    <w:rPr>
      <w:rFonts w:ascii="Univers" w:eastAsia="Times New Roman" w:hAnsi="Univers"/>
      <w:color w:val="auto"/>
      <w:sz w:val="20"/>
      <w:szCs w:val="20"/>
      <w:lang w:val="fr-FR" w:eastAsia="fr-FR"/>
    </w:rPr>
  </w:style>
  <w:style w:type="character" w:styleId="Lienhypertextesuivivisit">
    <w:name w:val="FollowedHyperlink"/>
    <w:basedOn w:val="Policepardfaut"/>
    <w:uiPriority w:val="99"/>
    <w:semiHidden/>
    <w:unhideWhenUsed/>
    <w:rsid w:val="00FE795A"/>
    <w:rPr>
      <w:color w:val="954F72"/>
      <w:u w:val="single"/>
    </w:rPr>
  </w:style>
  <w:style w:type="paragraph" w:customStyle="1" w:styleId="msonormal0">
    <w:name w:val="msonormal"/>
    <w:basedOn w:val="Normal"/>
    <w:rsid w:val="00FE795A"/>
    <w:pPr>
      <w:spacing w:before="100" w:beforeAutospacing="1" w:after="100" w:afterAutospacing="1" w:line="240" w:lineRule="auto"/>
    </w:pPr>
    <w:rPr>
      <w:rFonts w:ascii="Times New Roman" w:eastAsia="Times New Roman" w:hAnsi="Times New Roman"/>
      <w:color w:val="auto"/>
      <w:sz w:val="24"/>
      <w:szCs w:val="24"/>
      <w:lang w:val="fr-SN" w:eastAsia="fr-SN"/>
    </w:rPr>
  </w:style>
  <w:style w:type="paragraph" w:customStyle="1" w:styleId="font5">
    <w:name w:val="font5"/>
    <w:basedOn w:val="Normal"/>
    <w:rsid w:val="00FE795A"/>
    <w:pPr>
      <w:spacing w:before="100" w:beforeAutospacing="1" w:after="100" w:afterAutospacing="1" w:line="240" w:lineRule="auto"/>
    </w:pPr>
    <w:rPr>
      <w:rFonts w:ascii="Arial" w:eastAsia="Times New Roman" w:hAnsi="Arial" w:cs="Arial"/>
      <w:color w:val="auto"/>
      <w:sz w:val="22"/>
      <w:lang w:val="fr-SN" w:eastAsia="fr-SN"/>
    </w:rPr>
  </w:style>
  <w:style w:type="paragraph" w:customStyle="1" w:styleId="font6">
    <w:name w:val="font6"/>
    <w:basedOn w:val="Normal"/>
    <w:rsid w:val="00FE795A"/>
    <w:pPr>
      <w:spacing w:before="100" w:beforeAutospacing="1" w:after="100" w:afterAutospacing="1" w:line="240" w:lineRule="auto"/>
    </w:pPr>
    <w:rPr>
      <w:rFonts w:ascii="Arial" w:eastAsia="Times New Roman" w:hAnsi="Arial" w:cs="Arial"/>
      <w:b/>
      <w:bCs/>
      <w:color w:val="auto"/>
      <w:sz w:val="22"/>
      <w:lang w:val="fr-SN" w:eastAsia="fr-SN"/>
    </w:rPr>
  </w:style>
  <w:style w:type="paragraph" w:customStyle="1" w:styleId="font7">
    <w:name w:val="font7"/>
    <w:basedOn w:val="Normal"/>
    <w:rsid w:val="00FE795A"/>
    <w:pPr>
      <w:spacing w:before="100" w:beforeAutospacing="1" w:after="100" w:afterAutospacing="1" w:line="240" w:lineRule="auto"/>
    </w:pPr>
    <w:rPr>
      <w:rFonts w:ascii="Arial" w:eastAsia="Times New Roman" w:hAnsi="Arial" w:cs="Arial"/>
      <w:color w:val="auto"/>
      <w:sz w:val="22"/>
      <w:lang w:val="fr-SN" w:eastAsia="fr-SN"/>
    </w:rPr>
  </w:style>
  <w:style w:type="paragraph" w:customStyle="1" w:styleId="xl80">
    <w:name w:val="xl80"/>
    <w:basedOn w:val="Normal"/>
    <w:rsid w:val="00FE795A"/>
    <w:pP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81">
    <w:name w:val="xl81"/>
    <w:basedOn w:val="Normal"/>
    <w:rsid w:val="00FE795A"/>
    <w:pP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82">
    <w:name w:val="xl82"/>
    <w:basedOn w:val="Normal"/>
    <w:rsid w:val="00FE795A"/>
    <w:pPr>
      <w:spacing w:before="100" w:beforeAutospacing="1" w:after="100" w:afterAutospacing="1" w:line="240" w:lineRule="auto"/>
      <w:textAlignment w:val="center"/>
    </w:pPr>
    <w:rPr>
      <w:rFonts w:ascii="Arial" w:eastAsia="Times New Roman" w:hAnsi="Arial" w:cs="Arial"/>
      <w:b/>
      <w:bCs/>
      <w:color w:val="auto"/>
      <w:sz w:val="24"/>
      <w:szCs w:val="24"/>
      <w:lang w:val="fr-SN" w:eastAsia="fr-SN"/>
    </w:rPr>
  </w:style>
  <w:style w:type="paragraph" w:customStyle="1" w:styleId="xl83">
    <w:name w:val="xl83"/>
    <w:basedOn w:val="Normal"/>
    <w:rsid w:val="00FE795A"/>
    <w:pP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84">
    <w:name w:val="xl84"/>
    <w:basedOn w:val="Normal"/>
    <w:rsid w:val="00FE795A"/>
    <w:pP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85">
    <w:name w:val="xl85"/>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86">
    <w:name w:val="xl86"/>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4"/>
      <w:szCs w:val="24"/>
      <w:lang w:val="fr-SN" w:eastAsia="fr-SN"/>
    </w:rPr>
  </w:style>
  <w:style w:type="paragraph" w:customStyle="1" w:styleId="xl87">
    <w:name w:val="xl87"/>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88">
    <w:name w:val="xl88"/>
    <w:basedOn w:val="Normal"/>
    <w:rsid w:val="00FE795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89">
    <w:name w:val="xl89"/>
    <w:basedOn w:val="Normal"/>
    <w:rsid w:val="00FE795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color w:val="auto"/>
      <w:sz w:val="24"/>
      <w:szCs w:val="24"/>
      <w:lang w:val="fr-SN" w:eastAsia="fr-SN"/>
    </w:rPr>
  </w:style>
  <w:style w:type="paragraph" w:customStyle="1" w:styleId="xl90">
    <w:name w:val="xl90"/>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24"/>
      <w:szCs w:val="24"/>
      <w:lang w:val="fr-SN" w:eastAsia="fr-SN"/>
    </w:rPr>
  </w:style>
  <w:style w:type="paragraph" w:customStyle="1" w:styleId="xl91">
    <w:name w:val="xl91"/>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24"/>
      <w:szCs w:val="24"/>
      <w:lang w:val="fr-SN" w:eastAsia="fr-SN"/>
    </w:rPr>
  </w:style>
  <w:style w:type="paragraph" w:customStyle="1" w:styleId="xl92">
    <w:name w:val="xl92"/>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93">
    <w:name w:val="xl93"/>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94">
    <w:name w:val="xl94"/>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95">
    <w:name w:val="xl95"/>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96">
    <w:name w:val="xl96"/>
    <w:basedOn w:val="Normal"/>
    <w:rsid w:val="00FE795A"/>
    <w:pP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97">
    <w:name w:val="xl97"/>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98">
    <w:name w:val="xl98"/>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4"/>
      <w:szCs w:val="24"/>
      <w:lang w:val="fr-SN" w:eastAsia="fr-SN"/>
    </w:rPr>
  </w:style>
  <w:style w:type="paragraph" w:customStyle="1" w:styleId="xl99">
    <w:name w:val="xl99"/>
    <w:basedOn w:val="Normal"/>
    <w:rsid w:val="00FE795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00">
    <w:name w:val="xl100"/>
    <w:basedOn w:val="Normal"/>
    <w:rsid w:val="00FE795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01">
    <w:name w:val="xl101"/>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24"/>
      <w:szCs w:val="24"/>
      <w:lang w:val="fr-SN" w:eastAsia="fr-SN"/>
    </w:rPr>
  </w:style>
  <w:style w:type="paragraph" w:customStyle="1" w:styleId="xl102">
    <w:name w:val="xl102"/>
    <w:basedOn w:val="Normal"/>
    <w:rsid w:val="00FE79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auto"/>
      <w:sz w:val="24"/>
      <w:szCs w:val="24"/>
      <w:lang w:val="fr-SN" w:eastAsia="fr-SN"/>
    </w:rPr>
  </w:style>
  <w:style w:type="paragraph" w:customStyle="1" w:styleId="xl103">
    <w:name w:val="xl103"/>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04">
    <w:name w:val="xl104"/>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05">
    <w:name w:val="xl105"/>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06">
    <w:name w:val="xl106"/>
    <w:basedOn w:val="Normal"/>
    <w:rsid w:val="00FE79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4"/>
      <w:szCs w:val="24"/>
      <w:lang w:val="fr-SN" w:eastAsia="fr-SN"/>
    </w:rPr>
  </w:style>
  <w:style w:type="paragraph" w:customStyle="1" w:styleId="xl107">
    <w:name w:val="xl107"/>
    <w:basedOn w:val="Normal"/>
    <w:rsid w:val="00FE79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4"/>
      <w:szCs w:val="24"/>
      <w:lang w:val="fr-SN" w:eastAsia="fr-SN"/>
    </w:rPr>
  </w:style>
  <w:style w:type="paragraph" w:customStyle="1" w:styleId="xl108">
    <w:name w:val="xl108"/>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09">
    <w:name w:val="xl109"/>
    <w:basedOn w:val="Normal"/>
    <w:rsid w:val="00FE79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110">
    <w:name w:val="xl110"/>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11">
    <w:name w:val="xl111"/>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lang w:val="fr-SN" w:eastAsia="fr-SN"/>
    </w:rPr>
  </w:style>
  <w:style w:type="paragraph" w:customStyle="1" w:styleId="xl112">
    <w:name w:val="xl112"/>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13">
    <w:name w:val="xl113"/>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14">
    <w:name w:val="xl114"/>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lang w:val="fr-SN" w:eastAsia="fr-SN"/>
    </w:rPr>
  </w:style>
  <w:style w:type="paragraph" w:customStyle="1" w:styleId="xl115">
    <w:name w:val="xl115"/>
    <w:basedOn w:val="Normal"/>
    <w:rsid w:val="00FE79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16">
    <w:name w:val="xl116"/>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lang w:val="fr-SN" w:eastAsia="fr-SN"/>
    </w:rPr>
  </w:style>
  <w:style w:type="paragraph" w:customStyle="1" w:styleId="xl117">
    <w:name w:val="xl117"/>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4"/>
      <w:szCs w:val="24"/>
      <w:lang w:val="fr-SN" w:eastAsia="fr-SN"/>
    </w:rPr>
  </w:style>
  <w:style w:type="paragraph" w:customStyle="1" w:styleId="xl118">
    <w:name w:val="xl118"/>
    <w:basedOn w:val="Normal"/>
    <w:rsid w:val="00FE79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lang w:val="fr-SN" w:eastAsia="fr-SN"/>
    </w:rPr>
  </w:style>
  <w:style w:type="paragraph" w:customStyle="1" w:styleId="xl119">
    <w:name w:val="xl119"/>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20">
    <w:name w:val="xl120"/>
    <w:basedOn w:val="Normal"/>
    <w:rsid w:val="00FE79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121">
    <w:name w:val="xl121"/>
    <w:basedOn w:val="Normal"/>
    <w:rsid w:val="00FE79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lang w:val="fr-SN" w:eastAsia="fr-SN"/>
    </w:rPr>
  </w:style>
  <w:style w:type="paragraph" w:customStyle="1" w:styleId="xl122">
    <w:name w:val="xl122"/>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23">
    <w:name w:val="xl123"/>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124">
    <w:name w:val="xl124"/>
    <w:basedOn w:val="Normal"/>
    <w:rsid w:val="00FE79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lang w:val="fr-SN" w:eastAsia="fr-SN"/>
    </w:rPr>
  </w:style>
  <w:style w:type="paragraph" w:customStyle="1" w:styleId="xl125">
    <w:name w:val="xl125"/>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26">
    <w:name w:val="xl126"/>
    <w:basedOn w:val="Normal"/>
    <w:rsid w:val="00FE79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27">
    <w:name w:val="xl127"/>
    <w:basedOn w:val="Normal"/>
    <w:rsid w:val="00FE795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28">
    <w:name w:val="xl128"/>
    <w:basedOn w:val="Normal"/>
    <w:rsid w:val="00FE795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29">
    <w:name w:val="xl129"/>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lang w:val="fr-SN" w:eastAsia="fr-SN"/>
    </w:rPr>
  </w:style>
  <w:style w:type="paragraph" w:customStyle="1" w:styleId="xl130">
    <w:name w:val="xl130"/>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31">
    <w:name w:val="xl131"/>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4"/>
      <w:szCs w:val="24"/>
      <w:lang w:val="fr-SN" w:eastAsia="fr-SN"/>
    </w:rPr>
  </w:style>
  <w:style w:type="paragraph" w:customStyle="1" w:styleId="xl132">
    <w:name w:val="xl132"/>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133">
    <w:name w:val="xl133"/>
    <w:basedOn w:val="Normal"/>
    <w:rsid w:val="00FE79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34">
    <w:name w:val="xl134"/>
    <w:basedOn w:val="Normal"/>
    <w:rsid w:val="00FE79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135">
    <w:name w:val="xl135"/>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36">
    <w:name w:val="xl136"/>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37">
    <w:name w:val="xl137"/>
    <w:basedOn w:val="Normal"/>
    <w:rsid w:val="00FE795A"/>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138">
    <w:name w:val="xl138"/>
    <w:basedOn w:val="Normal"/>
    <w:rsid w:val="00FE795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39">
    <w:name w:val="xl139"/>
    <w:basedOn w:val="Normal"/>
    <w:rsid w:val="00FE795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40">
    <w:name w:val="xl140"/>
    <w:basedOn w:val="Normal"/>
    <w:rsid w:val="00FE795A"/>
    <w:pPr>
      <w:pBdr>
        <w:left w:val="single" w:sz="4" w:space="0" w:color="auto"/>
        <w:right w:val="single" w:sz="4" w:space="7" w:color="auto"/>
      </w:pBdr>
      <w:spacing w:before="100" w:beforeAutospacing="1" w:after="100" w:afterAutospacing="1" w:line="240" w:lineRule="auto"/>
      <w:ind w:firstLineChars="100" w:firstLine="100"/>
      <w:jc w:val="right"/>
      <w:textAlignment w:val="center"/>
    </w:pPr>
    <w:rPr>
      <w:rFonts w:ascii="Arial" w:eastAsia="Times New Roman" w:hAnsi="Arial" w:cs="Arial"/>
      <w:color w:val="auto"/>
      <w:sz w:val="24"/>
      <w:szCs w:val="24"/>
      <w:lang w:val="fr-SN" w:eastAsia="fr-SN"/>
    </w:rPr>
  </w:style>
  <w:style w:type="paragraph" w:customStyle="1" w:styleId="xl141">
    <w:name w:val="xl141"/>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142">
    <w:name w:val="xl142"/>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43">
    <w:name w:val="xl143"/>
    <w:basedOn w:val="Normal"/>
    <w:rsid w:val="00FE795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u w:val="single"/>
      <w:lang w:val="fr-SN" w:eastAsia="fr-SN"/>
    </w:rPr>
  </w:style>
  <w:style w:type="paragraph" w:customStyle="1" w:styleId="xl144">
    <w:name w:val="xl144"/>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20"/>
      <w:szCs w:val="20"/>
      <w:lang w:val="fr-SN" w:eastAsia="fr-SN"/>
    </w:rPr>
  </w:style>
  <w:style w:type="paragraph" w:customStyle="1" w:styleId="xl145">
    <w:name w:val="xl145"/>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20"/>
      <w:szCs w:val="20"/>
      <w:lang w:val="fr-SN" w:eastAsia="fr-SN"/>
    </w:rPr>
  </w:style>
  <w:style w:type="paragraph" w:customStyle="1" w:styleId="xl146">
    <w:name w:val="xl146"/>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20"/>
      <w:szCs w:val="20"/>
      <w:lang w:val="fr-SN" w:eastAsia="fr-SN"/>
    </w:rPr>
  </w:style>
  <w:style w:type="paragraph" w:customStyle="1" w:styleId="xl147">
    <w:name w:val="xl147"/>
    <w:basedOn w:val="Normal"/>
    <w:rsid w:val="00FE79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auto"/>
      <w:sz w:val="20"/>
      <w:szCs w:val="20"/>
      <w:lang w:val="fr-SN" w:eastAsia="fr-SN"/>
    </w:rPr>
  </w:style>
  <w:style w:type="paragraph" w:customStyle="1" w:styleId="xl148">
    <w:name w:val="xl148"/>
    <w:basedOn w:val="Normal"/>
    <w:rsid w:val="00FE79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149">
    <w:name w:val="xl149"/>
    <w:basedOn w:val="Normal"/>
    <w:rsid w:val="00FE795A"/>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u w:val="single"/>
      <w:lang w:val="fr-SN" w:eastAsia="fr-SN"/>
    </w:rPr>
  </w:style>
  <w:style w:type="paragraph" w:customStyle="1" w:styleId="xl150">
    <w:name w:val="xl150"/>
    <w:basedOn w:val="Normal"/>
    <w:rsid w:val="00FE795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auto"/>
      <w:sz w:val="24"/>
      <w:szCs w:val="24"/>
      <w:lang w:val="fr-SN" w:eastAsia="fr-SN"/>
    </w:rPr>
  </w:style>
  <w:style w:type="paragraph" w:customStyle="1" w:styleId="xl151">
    <w:name w:val="xl151"/>
    <w:basedOn w:val="Normal"/>
    <w:rsid w:val="00FE79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szCs w:val="24"/>
      <w:lang w:val="fr-SN" w:eastAsia="fr-SN"/>
    </w:rPr>
  </w:style>
  <w:style w:type="paragraph" w:customStyle="1" w:styleId="xl152">
    <w:name w:val="xl152"/>
    <w:basedOn w:val="Normal"/>
    <w:rsid w:val="00FE79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53">
    <w:name w:val="xl153"/>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val="fr-SN" w:eastAsia="fr-SN"/>
    </w:rPr>
  </w:style>
  <w:style w:type="paragraph" w:customStyle="1" w:styleId="xl154">
    <w:name w:val="xl154"/>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155">
    <w:name w:val="xl155"/>
    <w:basedOn w:val="Normal"/>
    <w:rsid w:val="00FE7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val="fr-SN" w:eastAsia="fr-SN"/>
    </w:rPr>
  </w:style>
  <w:style w:type="paragraph" w:customStyle="1" w:styleId="xl156">
    <w:name w:val="xl156"/>
    <w:basedOn w:val="Normal"/>
    <w:rsid w:val="00FE79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57">
    <w:name w:val="xl157"/>
    <w:basedOn w:val="Normal"/>
    <w:rsid w:val="00FE795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paragraph" w:customStyle="1" w:styleId="xl158">
    <w:name w:val="xl158"/>
    <w:basedOn w:val="Normal"/>
    <w:rsid w:val="00FE79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val="fr-SN" w:eastAsia="fr-SN"/>
    </w:rPr>
  </w:style>
  <w:style w:type="numbering" w:customStyle="1" w:styleId="Aucuneliste1">
    <w:name w:val="Aucune liste1"/>
    <w:next w:val="Aucuneliste"/>
    <w:uiPriority w:val="99"/>
    <w:semiHidden/>
    <w:unhideWhenUsed/>
    <w:rsid w:val="00D26CFB"/>
  </w:style>
  <w:style w:type="table" w:customStyle="1" w:styleId="Grilledutableau2">
    <w:name w:val="Grille du tableau2"/>
    <w:basedOn w:val="TableauNormal"/>
    <w:next w:val="Grilledutableau"/>
    <w:rsid w:val="00D26CFB"/>
    <w:pPr>
      <w:suppressAutoHyphens/>
      <w:overflowPunct w:val="0"/>
      <w:autoSpaceDE w:val="0"/>
      <w:autoSpaceDN w:val="0"/>
      <w:adjustRightInd w:val="0"/>
      <w:jc w:val="both"/>
      <w:textAlignment w:val="baseline"/>
    </w:pPr>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27470"/>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11810">
      <w:bodyDiv w:val="1"/>
      <w:marLeft w:val="0"/>
      <w:marRight w:val="0"/>
      <w:marTop w:val="0"/>
      <w:marBottom w:val="0"/>
      <w:divBdr>
        <w:top w:val="none" w:sz="0" w:space="0" w:color="auto"/>
        <w:left w:val="none" w:sz="0" w:space="0" w:color="auto"/>
        <w:bottom w:val="none" w:sz="0" w:space="0" w:color="auto"/>
        <w:right w:val="none" w:sz="0" w:space="0" w:color="auto"/>
      </w:divBdr>
    </w:div>
    <w:div w:id="659120356">
      <w:bodyDiv w:val="1"/>
      <w:marLeft w:val="0"/>
      <w:marRight w:val="0"/>
      <w:marTop w:val="0"/>
      <w:marBottom w:val="0"/>
      <w:divBdr>
        <w:top w:val="none" w:sz="0" w:space="0" w:color="auto"/>
        <w:left w:val="none" w:sz="0" w:space="0" w:color="auto"/>
        <w:bottom w:val="none" w:sz="0" w:space="0" w:color="auto"/>
        <w:right w:val="none" w:sz="0" w:space="0" w:color="auto"/>
      </w:divBdr>
    </w:div>
    <w:div w:id="1520705013">
      <w:bodyDiv w:val="1"/>
      <w:marLeft w:val="0"/>
      <w:marRight w:val="0"/>
      <w:marTop w:val="0"/>
      <w:marBottom w:val="0"/>
      <w:divBdr>
        <w:top w:val="none" w:sz="0" w:space="0" w:color="auto"/>
        <w:left w:val="none" w:sz="0" w:space="0" w:color="auto"/>
        <w:bottom w:val="none" w:sz="0" w:space="0" w:color="auto"/>
        <w:right w:val="none" w:sz="0" w:space="0" w:color="auto"/>
      </w:divBdr>
    </w:div>
    <w:div w:id="1828135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okhna.sall@enabel.be" TargetMode="External"/><Relationship Id="rId26" Type="http://schemas.openxmlformats.org/officeDocument/2006/relationships/hyperlink" Target="https://eeas.europa.eu/headquarters/headquarters-homepage/8442/consolidated-list-sanctions" TargetMode="External"/><Relationship Id="rId3" Type="http://schemas.openxmlformats.org/officeDocument/2006/relationships/customXml" Target="../customXml/item3.xml"/><Relationship Id="rId21" Type="http://schemas.openxmlformats.org/officeDocument/2006/relationships/hyperlink" Target="mailto:sokhna.sall@enabel.b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nabel.be" TargetMode="External"/><Relationship Id="rId25" Type="http://schemas.openxmlformats.org/officeDocument/2006/relationships/hyperlink" Target="https://finances.belgium.be/fr/tresorerie/sanctions-financieres/sanctions-europ%C3%A9ennes-ue" TargetMode="External"/><Relationship Id="rId2" Type="http://schemas.openxmlformats.org/officeDocument/2006/relationships/customXml" Target="../customXml/item2.xml"/><Relationship Id="rId16" Type="http://schemas.openxmlformats.org/officeDocument/2006/relationships/hyperlink" Target="https://www.enabel.be/fr/content/declaration-de-confidentialite-denabel" TargetMode="External"/><Relationship Id="rId20" Type="http://schemas.openxmlformats.org/officeDocument/2006/relationships/hyperlink" Target="mailto:sokhna.sall@enabel.b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fr/tresorerie/sanctions-financieres/sanctions-internationales-nations-un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ublicprocurement.be" TargetMode="External"/><Relationship Id="rId23" Type="http://schemas.openxmlformats.org/officeDocument/2006/relationships/hyperlink" Target="mailto:info.cdcdck@minfin.fed.be" TargetMode="External"/><Relationship Id="rId28"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endnotes" Target="endnotes.xml"/><Relationship Id="rId19" Type="http://schemas.openxmlformats.org/officeDocument/2006/relationships/hyperlink" Target="mailto:proc.sen_gmb_gnb@enabel.b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inances.belgium.be/sites/default/files/01_marche_public.pdf" TargetMode="External"/><Relationship Id="rId27" Type="http://schemas.openxmlformats.org/officeDocument/2006/relationships/hyperlink" Target="https://eeas.europa.eu/sites/eeas/files/restrictive_measures-2017-01-17-clean.pdf"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eeuws\Desktop\Enabel%20T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B2A90A53E2A34C9C81C275EA6A9742" ma:contentTypeVersion="3" ma:contentTypeDescription="Create a new document." ma:contentTypeScope="" ma:versionID="925b7479400ce1d1cc789700085de6f9">
  <xsd:schema xmlns:xsd="http://www.w3.org/2001/XMLSchema" xmlns:xs="http://www.w3.org/2001/XMLSchema" xmlns:p="http://schemas.microsoft.com/office/2006/metadata/properties" xmlns:ns3="61af8302-37fa-4560-9ee0-ee508ac36bdb" targetNamespace="http://schemas.microsoft.com/office/2006/metadata/properties" ma:root="true" ma:fieldsID="3bc0c5f48c188c7f4ee4b1b8b4e8132b" ns3:_="">
    <xsd:import namespace="61af8302-37fa-4560-9ee0-ee508ac36bdb"/>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f8302-37fa-4560-9ee0-ee508ac36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1af8302-37fa-4560-9ee0-ee508ac36bdb" xsi:nil="true"/>
  </documentManagement>
</p:properties>
</file>

<file path=customXml/itemProps1.xml><?xml version="1.0" encoding="utf-8"?>
<ds:datastoreItem xmlns:ds="http://schemas.openxmlformats.org/officeDocument/2006/customXml" ds:itemID="{4158A344-6241-4224-8D8E-42726A43B36A}">
  <ds:schemaRefs>
    <ds:schemaRef ds:uri="http://schemas.openxmlformats.org/officeDocument/2006/bibliography"/>
  </ds:schemaRefs>
</ds:datastoreItem>
</file>

<file path=customXml/itemProps2.xml><?xml version="1.0" encoding="utf-8"?>
<ds:datastoreItem xmlns:ds="http://schemas.openxmlformats.org/officeDocument/2006/customXml" ds:itemID="{AD968C3B-C9BC-4E7D-9C30-BF3B65E4E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f8302-37fa-4560-9ee0-ee508ac36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0673B-99CE-474F-A041-299D2E3923FF}">
  <ds:schemaRefs>
    <ds:schemaRef ds:uri="http://schemas.microsoft.com/sharepoint/v3/contenttype/forms"/>
  </ds:schemaRefs>
</ds:datastoreItem>
</file>

<file path=customXml/itemProps4.xml><?xml version="1.0" encoding="utf-8"?>
<ds:datastoreItem xmlns:ds="http://schemas.openxmlformats.org/officeDocument/2006/customXml" ds:itemID="{BAF6091A-F680-42E0-B06B-A0E3BB09E18C}">
  <ds:schemaRefs>
    <ds:schemaRef ds:uri="http://schemas.microsoft.com/office/2006/metadata/properties"/>
    <ds:schemaRef ds:uri="http://schemas.microsoft.com/office/infopath/2007/PartnerControls"/>
    <ds:schemaRef ds:uri="61af8302-37fa-4560-9ee0-ee508ac36bd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196</TotalTime>
  <Pages>1</Pages>
  <Words>46290</Words>
  <Characters>255064</Characters>
  <Application>Microsoft Office Word</Application>
  <DocSecurity>0</DocSecurity>
  <Lines>6376</Lines>
  <Paragraphs>3675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297679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SEEUWS, Florence</dc:creator>
  <cp:keywords/>
  <dc:description/>
  <cp:lastModifiedBy>SALL, Ndèye sokhna</cp:lastModifiedBy>
  <cp:revision>11</cp:revision>
  <cp:lastPrinted>2023-06-26T16:09:00Z</cp:lastPrinted>
  <dcterms:created xsi:type="dcterms:W3CDTF">2023-06-15T10:22:00Z</dcterms:created>
  <dcterms:modified xsi:type="dcterms:W3CDTF">2023-06-26T16:12:00Z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0x010100E3B2A90A53E2A34C9C81C275EA6A9742</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7b096db8-bc19-4937-b692-4ad37e83d93b</vt:lpwstr>
  </property>
</Properties>
</file>