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70511E38" w:rsidR="00CF40E1" w:rsidRDefault="00254CB1"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3EFEE9CB">
                <wp:simplePos x="0" y="0"/>
                <wp:positionH relativeFrom="column">
                  <wp:posOffset>-454660</wp:posOffset>
                </wp:positionH>
                <wp:positionV relativeFrom="page">
                  <wp:posOffset>3076575</wp:posOffset>
                </wp:positionV>
                <wp:extent cx="4019550" cy="3914775"/>
                <wp:effectExtent l="0" t="0" r="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0" cy="3914775"/>
                        </a:xfrm>
                        <a:prstGeom prst="rect">
                          <a:avLst/>
                        </a:prstGeom>
                        <a:solidFill>
                          <a:sysClr val="window" lastClr="FFFFFF"/>
                        </a:solidFill>
                        <a:ln w="6350">
                          <a:noFill/>
                        </a:ln>
                        <a:effectLst/>
                      </wps:spPr>
                      <wps:txbx>
                        <w:txbxContent>
                          <w:p w14:paraId="14300395" w14:textId="7211CF0A" w:rsidR="003E751E" w:rsidRPr="000D5D96" w:rsidRDefault="003E751E" w:rsidP="004145B4">
                            <w:pPr>
                              <w:pStyle w:val="Titrecouverture"/>
                              <w:rPr>
                                <w:sz w:val="28"/>
                                <w:szCs w:val="28"/>
                              </w:rPr>
                            </w:pPr>
                            <w:r w:rsidRPr="000D5D96">
                              <w:rPr>
                                <w:sz w:val="28"/>
                                <w:szCs w:val="28"/>
                              </w:rPr>
                              <w:t xml:space="preserve">Cahier Spécial des Charges </w:t>
                            </w:r>
                            <w:r w:rsidR="00957627">
                              <w:rPr>
                                <w:sz w:val="28"/>
                                <w:szCs w:val="28"/>
                              </w:rPr>
                              <w:t>GNB180</w:t>
                            </w:r>
                            <w:r w:rsidR="002B19E5">
                              <w:rPr>
                                <w:sz w:val="28"/>
                                <w:szCs w:val="28"/>
                              </w:rPr>
                              <w:t>11</w:t>
                            </w:r>
                            <w:r w:rsidR="00957627">
                              <w:rPr>
                                <w:sz w:val="28"/>
                                <w:szCs w:val="28"/>
                              </w:rPr>
                              <w:t>T</w:t>
                            </w:r>
                            <w:r w:rsidR="004313AB">
                              <w:rPr>
                                <w:sz w:val="28"/>
                                <w:szCs w:val="28"/>
                              </w:rPr>
                              <w:t>-</w:t>
                            </w:r>
                            <w:r w:rsidR="002B19E5">
                              <w:rPr>
                                <w:sz w:val="28"/>
                                <w:szCs w:val="28"/>
                              </w:rPr>
                              <w:t>100</w:t>
                            </w:r>
                            <w:r w:rsidR="004313AB">
                              <w:rPr>
                                <w:sz w:val="28"/>
                                <w:szCs w:val="28"/>
                              </w:rPr>
                              <w:t>66</w:t>
                            </w:r>
                          </w:p>
                          <w:p w14:paraId="45477F82" w14:textId="2F72444F" w:rsidR="002F4AF4" w:rsidRPr="008224A1" w:rsidRDefault="003E751E" w:rsidP="00B76FF5">
                            <w:pPr>
                              <w:pStyle w:val="Titrecouverture"/>
                              <w:rPr>
                                <w:rFonts w:cs="Calibri"/>
                                <w:sz w:val="24"/>
                                <w:szCs w:val="24"/>
                              </w:rPr>
                            </w:pPr>
                            <w:r>
                              <w:rPr>
                                <w:sz w:val="24"/>
                                <w:szCs w:val="24"/>
                              </w:rPr>
                              <w:t xml:space="preserve">Marché de Fournitures </w:t>
                            </w:r>
                            <w:r w:rsidR="00957627" w:rsidRPr="00957627">
                              <w:rPr>
                                <w:sz w:val="24"/>
                                <w:szCs w:val="24"/>
                              </w:rPr>
                              <w:t>des équipements et matériels pour le Centre de Formation Industrielle (CENFI)</w:t>
                            </w:r>
                          </w:p>
                          <w:p w14:paraId="54E2CB0F" w14:textId="7B5206D6" w:rsidR="00B76FF5" w:rsidRDefault="00B76FF5" w:rsidP="00B76FF5">
                            <w:pPr>
                              <w:pStyle w:val="Titrecouverture"/>
                              <w:rPr>
                                <w:sz w:val="24"/>
                                <w:szCs w:val="24"/>
                              </w:rPr>
                            </w:pPr>
                            <w:r>
                              <w:rPr>
                                <w:sz w:val="24"/>
                                <w:szCs w:val="24"/>
                              </w:rPr>
                              <w:t xml:space="preserve">Procédure </w:t>
                            </w:r>
                            <w:r w:rsidR="004C7CBA">
                              <w:rPr>
                                <w:sz w:val="24"/>
                                <w:szCs w:val="24"/>
                              </w:rPr>
                              <w:t xml:space="preserve">Négociée </w:t>
                            </w:r>
                            <w:r w:rsidR="00957627">
                              <w:rPr>
                                <w:sz w:val="24"/>
                                <w:szCs w:val="24"/>
                              </w:rPr>
                              <w:t>Sans</w:t>
                            </w:r>
                            <w:r w:rsidR="004C7CBA">
                              <w:rPr>
                                <w:sz w:val="24"/>
                                <w:szCs w:val="24"/>
                              </w:rPr>
                              <w:t xml:space="preserve"> </w:t>
                            </w:r>
                            <w:r w:rsidR="00957627">
                              <w:rPr>
                                <w:sz w:val="24"/>
                                <w:szCs w:val="24"/>
                              </w:rPr>
                              <w:t>P</w:t>
                            </w:r>
                            <w:r w:rsidR="004C7CBA">
                              <w:rPr>
                                <w:sz w:val="24"/>
                                <w:szCs w:val="24"/>
                              </w:rPr>
                              <w:t xml:space="preserve">ublicité </w:t>
                            </w:r>
                            <w:r w:rsidR="00957627">
                              <w:rPr>
                                <w:sz w:val="24"/>
                                <w:szCs w:val="24"/>
                              </w:rPr>
                              <w:t>P</w:t>
                            </w:r>
                            <w:r w:rsidR="004C7CBA">
                              <w:rPr>
                                <w:sz w:val="24"/>
                                <w:szCs w:val="24"/>
                              </w:rPr>
                              <w:t>réalable</w:t>
                            </w:r>
                          </w:p>
                          <w:p w14:paraId="1B94EE52" w14:textId="43C72560" w:rsidR="00B76FF5" w:rsidRDefault="002531C6" w:rsidP="00B76FF5">
                            <w:pPr>
                              <w:pStyle w:val="Titrecouverture"/>
                              <w:rPr>
                                <w:sz w:val="24"/>
                                <w:szCs w:val="24"/>
                              </w:rPr>
                            </w:pPr>
                            <w:r>
                              <w:rPr>
                                <w:sz w:val="24"/>
                                <w:szCs w:val="24"/>
                              </w:rPr>
                              <w:t xml:space="preserve">Projet : </w:t>
                            </w:r>
                            <w:r w:rsidR="004313AB">
                              <w:rPr>
                                <w:sz w:val="24"/>
                                <w:szCs w:val="24"/>
                              </w:rPr>
                              <w:t>RESET</w:t>
                            </w:r>
                          </w:p>
                          <w:p w14:paraId="3B877A89" w14:textId="0F268B5B" w:rsidR="00B76FF5" w:rsidRDefault="00B76FF5" w:rsidP="00B76FF5">
                            <w:pPr>
                              <w:pStyle w:val="Titrecouverture"/>
                              <w:rPr>
                                <w:sz w:val="24"/>
                                <w:szCs w:val="24"/>
                              </w:rPr>
                            </w:pPr>
                            <w:r>
                              <w:rPr>
                                <w:sz w:val="24"/>
                                <w:szCs w:val="24"/>
                              </w:rPr>
                              <w:t xml:space="preserve">Pays : </w:t>
                            </w:r>
                            <w:r w:rsidR="00957627">
                              <w:rPr>
                                <w:sz w:val="24"/>
                                <w:szCs w:val="24"/>
                              </w:rPr>
                              <w:t>Guinée Bissau</w:t>
                            </w:r>
                          </w:p>
                          <w:p w14:paraId="5F36CCD1" w14:textId="77777777" w:rsidR="003E751E" w:rsidRDefault="003E751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35.8pt;margin-top:242.25pt;width:316.5pt;height:30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" fillcolor="window" stroked="f" strokeweight=".5pt">
                <v:textbox>
                  <w:txbxContent>
                    <w:p w14:paraId="14300395" w14:textId="7211CF0A" w:rsidR="003E751E" w:rsidRPr="000D5D96" w:rsidRDefault="003E751E" w:rsidP="004145B4">
                      <w:pPr>
                        <w:pStyle w:val="Titrecouverture"/>
                        <w:rPr>
                          <w:sz w:val="28"/>
                          <w:szCs w:val="28"/>
                        </w:rPr>
                      </w:pPr>
                      <w:r w:rsidRPr="000D5D96">
                        <w:rPr>
                          <w:sz w:val="28"/>
                          <w:szCs w:val="28"/>
                        </w:rPr>
                        <w:t xml:space="preserve">Cahier Spécial des Charges </w:t>
                      </w:r>
                      <w:r w:rsidR="00957627">
                        <w:rPr>
                          <w:sz w:val="28"/>
                          <w:szCs w:val="28"/>
                        </w:rPr>
                        <w:t>GNB180</w:t>
                      </w:r>
                      <w:r w:rsidR="002B19E5">
                        <w:rPr>
                          <w:sz w:val="28"/>
                          <w:szCs w:val="28"/>
                        </w:rPr>
                        <w:t>11</w:t>
                      </w:r>
                      <w:r w:rsidR="00957627">
                        <w:rPr>
                          <w:sz w:val="28"/>
                          <w:szCs w:val="28"/>
                        </w:rPr>
                        <w:t>T</w:t>
                      </w:r>
                      <w:r w:rsidR="004313AB">
                        <w:rPr>
                          <w:sz w:val="28"/>
                          <w:szCs w:val="28"/>
                        </w:rPr>
                        <w:t>-</w:t>
                      </w:r>
                      <w:r w:rsidR="002B19E5">
                        <w:rPr>
                          <w:sz w:val="28"/>
                          <w:szCs w:val="28"/>
                        </w:rPr>
                        <w:t>100</w:t>
                      </w:r>
                      <w:r w:rsidR="004313AB">
                        <w:rPr>
                          <w:sz w:val="28"/>
                          <w:szCs w:val="28"/>
                        </w:rPr>
                        <w:t>66</w:t>
                      </w:r>
                    </w:p>
                    <w:p w14:paraId="45477F82" w14:textId="2F72444F" w:rsidR="002F4AF4" w:rsidRPr="008224A1" w:rsidRDefault="003E751E" w:rsidP="00B76FF5">
                      <w:pPr>
                        <w:pStyle w:val="Titrecouverture"/>
                        <w:rPr>
                          <w:rFonts w:cs="Calibri"/>
                          <w:sz w:val="24"/>
                          <w:szCs w:val="24"/>
                        </w:rPr>
                      </w:pPr>
                      <w:r>
                        <w:rPr>
                          <w:sz w:val="24"/>
                          <w:szCs w:val="24"/>
                        </w:rPr>
                        <w:t xml:space="preserve">Marché de Fournitures </w:t>
                      </w:r>
                      <w:r w:rsidR="00957627" w:rsidRPr="00957627">
                        <w:rPr>
                          <w:sz w:val="24"/>
                          <w:szCs w:val="24"/>
                        </w:rPr>
                        <w:t>des équipements et matériels pour le Centre de Formation Industrielle (CENFI)</w:t>
                      </w:r>
                    </w:p>
                    <w:p w14:paraId="54E2CB0F" w14:textId="7B5206D6" w:rsidR="00B76FF5" w:rsidRDefault="00B76FF5" w:rsidP="00B76FF5">
                      <w:pPr>
                        <w:pStyle w:val="Titrecouverture"/>
                        <w:rPr>
                          <w:sz w:val="24"/>
                          <w:szCs w:val="24"/>
                        </w:rPr>
                      </w:pPr>
                      <w:r>
                        <w:rPr>
                          <w:sz w:val="24"/>
                          <w:szCs w:val="24"/>
                        </w:rPr>
                        <w:t xml:space="preserve">Procédure </w:t>
                      </w:r>
                      <w:r w:rsidR="004C7CBA">
                        <w:rPr>
                          <w:sz w:val="24"/>
                          <w:szCs w:val="24"/>
                        </w:rPr>
                        <w:t xml:space="preserve">Négociée </w:t>
                      </w:r>
                      <w:r w:rsidR="00957627">
                        <w:rPr>
                          <w:sz w:val="24"/>
                          <w:szCs w:val="24"/>
                        </w:rPr>
                        <w:t>Sans</w:t>
                      </w:r>
                      <w:r w:rsidR="004C7CBA">
                        <w:rPr>
                          <w:sz w:val="24"/>
                          <w:szCs w:val="24"/>
                        </w:rPr>
                        <w:t xml:space="preserve"> </w:t>
                      </w:r>
                      <w:r w:rsidR="00957627">
                        <w:rPr>
                          <w:sz w:val="24"/>
                          <w:szCs w:val="24"/>
                        </w:rPr>
                        <w:t>P</w:t>
                      </w:r>
                      <w:r w:rsidR="004C7CBA">
                        <w:rPr>
                          <w:sz w:val="24"/>
                          <w:szCs w:val="24"/>
                        </w:rPr>
                        <w:t xml:space="preserve">ublicité </w:t>
                      </w:r>
                      <w:r w:rsidR="00957627">
                        <w:rPr>
                          <w:sz w:val="24"/>
                          <w:szCs w:val="24"/>
                        </w:rPr>
                        <w:t>P</w:t>
                      </w:r>
                      <w:r w:rsidR="004C7CBA">
                        <w:rPr>
                          <w:sz w:val="24"/>
                          <w:szCs w:val="24"/>
                        </w:rPr>
                        <w:t>réalable</w:t>
                      </w:r>
                    </w:p>
                    <w:p w14:paraId="1B94EE52" w14:textId="43C72560" w:rsidR="00B76FF5" w:rsidRDefault="002531C6" w:rsidP="00B76FF5">
                      <w:pPr>
                        <w:pStyle w:val="Titrecouverture"/>
                        <w:rPr>
                          <w:sz w:val="24"/>
                          <w:szCs w:val="24"/>
                        </w:rPr>
                      </w:pPr>
                      <w:r>
                        <w:rPr>
                          <w:sz w:val="24"/>
                          <w:szCs w:val="24"/>
                        </w:rPr>
                        <w:t xml:space="preserve">Projet : </w:t>
                      </w:r>
                      <w:r w:rsidR="004313AB">
                        <w:rPr>
                          <w:sz w:val="24"/>
                          <w:szCs w:val="24"/>
                        </w:rPr>
                        <w:t>RESET</w:t>
                      </w:r>
                    </w:p>
                    <w:p w14:paraId="3B877A89" w14:textId="0F268B5B" w:rsidR="00B76FF5" w:rsidRDefault="00B76FF5" w:rsidP="00B76FF5">
                      <w:pPr>
                        <w:pStyle w:val="Titrecouverture"/>
                        <w:rPr>
                          <w:sz w:val="24"/>
                          <w:szCs w:val="24"/>
                        </w:rPr>
                      </w:pPr>
                      <w:r>
                        <w:rPr>
                          <w:sz w:val="24"/>
                          <w:szCs w:val="24"/>
                        </w:rPr>
                        <w:t xml:space="preserve">Pays : </w:t>
                      </w:r>
                      <w:r w:rsidR="00957627">
                        <w:rPr>
                          <w:sz w:val="24"/>
                          <w:szCs w:val="24"/>
                        </w:rPr>
                        <w:t>Guinée Bissau</w:t>
                      </w:r>
                    </w:p>
                    <w:p w14:paraId="5F36CCD1" w14:textId="77777777" w:rsidR="003E751E" w:rsidRDefault="003E751E" w:rsidP="004145B4">
                      <w:pPr>
                        <w:pStyle w:val="Titrecouverture"/>
                      </w:pPr>
                    </w:p>
                  </w:txbxContent>
                </v:textbox>
                <w10:wrap anchory="page"/>
                <w10:anchorlock/>
              </v:shape>
            </w:pict>
          </mc:Fallback>
        </mc:AlternateContent>
      </w:r>
      <w:r w:rsidR="007B7EA9">
        <w:t xml:space="preserve"> </w: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455941E2" w14:textId="3E9548AA" w:rsidR="00D25422" w:rsidRDefault="00C45EFE">
      <w:pPr>
        <w:pStyle w:val="TM1"/>
        <w:rPr>
          <w:rFonts w:asciiTheme="minorHAnsi" w:eastAsiaTheme="minorEastAsia" w:hAnsiTheme="minorHAnsi" w:cstheme="minorBidi"/>
          <w:b w:val="0"/>
          <w:noProof/>
          <w:color w:val="auto"/>
          <w:kern w:val="2"/>
          <w:sz w:val="22"/>
          <w:lang w:val="fr-SN" w:eastAsia="fr-SN"/>
          <w14:ligatures w14:val="standardContextual"/>
        </w:rPr>
      </w:pPr>
      <w:r w:rsidRPr="005D080C">
        <w:fldChar w:fldCharType="begin"/>
      </w:r>
      <w:r w:rsidRPr="005D080C">
        <w:instrText xml:space="preserve"> TOC \o "1-4" \h \z \u </w:instrText>
      </w:r>
      <w:r w:rsidRPr="005D080C">
        <w:fldChar w:fldCharType="separate"/>
      </w:r>
      <w:hyperlink w:anchor="_Toc139280598" w:history="1">
        <w:r w:rsidR="00D25422" w:rsidRPr="00E21C67">
          <w:rPr>
            <w:rStyle w:val="Lienhypertexte"/>
            <w:noProof/>
          </w:rPr>
          <w:t>1 Généralités</w:t>
        </w:r>
        <w:r w:rsidR="00D25422">
          <w:rPr>
            <w:noProof/>
            <w:webHidden/>
          </w:rPr>
          <w:tab/>
        </w:r>
        <w:r w:rsidR="00D25422">
          <w:rPr>
            <w:noProof/>
            <w:webHidden/>
          </w:rPr>
          <w:fldChar w:fldCharType="begin"/>
        </w:r>
        <w:r w:rsidR="00D25422">
          <w:rPr>
            <w:noProof/>
            <w:webHidden/>
          </w:rPr>
          <w:instrText xml:space="preserve"> PAGEREF _Toc139280598 \h </w:instrText>
        </w:r>
        <w:r w:rsidR="00D25422">
          <w:rPr>
            <w:noProof/>
            <w:webHidden/>
          </w:rPr>
        </w:r>
        <w:r w:rsidR="00D25422">
          <w:rPr>
            <w:noProof/>
            <w:webHidden/>
          </w:rPr>
          <w:fldChar w:fldCharType="separate"/>
        </w:r>
        <w:r w:rsidR="00955656">
          <w:rPr>
            <w:noProof/>
            <w:webHidden/>
          </w:rPr>
          <w:t>5</w:t>
        </w:r>
        <w:r w:rsidR="00D25422">
          <w:rPr>
            <w:noProof/>
            <w:webHidden/>
          </w:rPr>
          <w:fldChar w:fldCharType="end"/>
        </w:r>
      </w:hyperlink>
    </w:p>
    <w:p w14:paraId="0C416521" w14:textId="5956C017"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599" w:history="1">
        <w:r w:rsidRPr="00E21C67">
          <w:rPr>
            <w:rStyle w:val="Lienhypertexte"/>
            <w:noProof/>
          </w:rPr>
          <w:t>1.1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_Toc139280599 \h </w:instrText>
        </w:r>
        <w:r>
          <w:rPr>
            <w:noProof/>
            <w:webHidden/>
          </w:rPr>
        </w:r>
        <w:r>
          <w:rPr>
            <w:noProof/>
            <w:webHidden/>
          </w:rPr>
          <w:fldChar w:fldCharType="separate"/>
        </w:r>
        <w:r w:rsidR="00955656">
          <w:rPr>
            <w:noProof/>
            <w:webHidden/>
          </w:rPr>
          <w:t>5</w:t>
        </w:r>
        <w:r>
          <w:rPr>
            <w:noProof/>
            <w:webHidden/>
          </w:rPr>
          <w:fldChar w:fldCharType="end"/>
        </w:r>
      </w:hyperlink>
    </w:p>
    <w:p w14:paraId="43D1574A" w14:textId="4EF34B81"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00" w:history="1">
        <w:r w:rsidRPr="00E21C67">
          <w:rPr>
            <w:rStyle w:val="Lienhypertexte"/>
            <w:noProof/>
          </w:rPr>
          <w:t>1.2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Pouvoir adjudicateur</w:t>
        </w:r>
        <w:r>
          <w:rPr>
            <w:noProof/>
            <w:webHidden/>
          </w:rPr>
          <w:tab/>
        </w:r>
        <w:r>
          <w:rPr>
            <w:noProof/>
            <w:webHidden/>
          </w:rPr>
          <w:fldChar w:fldCharType="begin"/>
        </w:r>
        <w:r>
          <w:rPr>
            <w:noProof/>
            <w:webHidden/>
          </w:rPr>
          <w:instrText xml:space="preserve"> PAGEREF _Toc139280600 \h </w:instrText>
        </w:r>
        <w:r>
          <w:rPr>
            <w:noProof/>
            <w:webHidden/>
          </w:rPr>
        </w:r>
        <w:r>
          <w:rPr>
            <w:noProof/>
            <w:webHidden/>
          </w:rPr>
          <w:fldChar w:fldCharType="separate"/>
        </w:r>
        <w:r w:rsidR="00955656">
          <w:rPr>
            <w:noProof/>
            <w:webHidden/>
          </w:rPr>
          <w:t>5</w:t>
        </w:r>
        <w:r>
          <w:rPr>
            <w:noProof/>
            <w:webHidden/>
          </w:rPr>
          <w:fldChar w:fldCharType="end"/>
        </w:r>
      </w:hyperlink>
    </w:p>
    <w:p w14:paraId="510E837B" w14:textId="4DD4DB45"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01" w:history="1">
        <w:r w:rsidRPr="00E21C67">
          <w:rPr>
            <w:rStyle w:val="Lienhypertexte"/>
            <w:noProof/>
          </w:rPr>
          <w:t>1.3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Règles régissant le marché</w:t>
        </w:r>
        <w:r>
          <w:rPr>
            <w:noProof/>
            <w:webHidden/>
          </w:rPr>
          <w:tab/>
        </w:r>
        <w:r>
          <w:rPr>
            <w:noProof/>
            <w:webHidden/>
          </w:rPr>
          <w:fldChar w:fldCharType="begin"/>
        </w:r>
        <w:r>
          <w:rPr>
            <w:noProof/>
            <w:webHidden/>
          </w:rPr>
          <w:instrText xml:space="preserve"> PAGEREF _Toc139280601 \h </w:instrText>
        </w:r>
        <w:r>
          <w:rPr>
            <w:noProof/>
            <w:webHidden/>
          </w:rPr>
        </w:r>
        <w:r>
          <w:rPr>
            <w:noProof/>
            <w:webHidden/>
          </w:rPr>
          <w:fldChar w:fldCharType="separate"/>
        </w:r>
        <w:r w:rsidR="00955656">
          <w:rPr>
            <w:noProof/>
            <w:webHidden/>
          </w:rPr>
          <w:t>6</w:t>
        </w:r>
        <w:r>
          <w:rPr>
            <w:noProof/>
            <w:webHidden/>
          </w:rPr>
          <w:fldChar w:fldCharType="end"/>
        </w:r>
      </w:hyperlink>
    </w:p>
    <w:p w14:paraId="34D6D81B" w14:textId="08B94DE8"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02" w:history="1">
        <w:r w:rsidRPr="00E21C67">
          <w:rPr>
            <w:rStyle w:val="Lienhypertexte"/>
            <w:noProof/>
          </w:rPr>
          <w:t>1.4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Définitions</w:t>
        </w:r>
        <w:r>
          <w:rPr>
            <w:noProof/>
            <w:webHidden/>
          </w:rPr>
          <w:tab/>
        </w:r>
        <w:r>
          <w:rPr>
            <w:noProof/>
            <w:webHidden/>
          </w:rPr>
          <w:fldChar w:fldCharType="begin"/>
        </w:r>
        <w:r>
          <w:rPr>
            <w:noProof/>
            <w:webHidden/>
          </w:rPr>
          <w:instrText xml:space="preserve"> PAGEREF _Toc139280602 \h </w:instrText>
        </w:r>
        <w:r>
          <w:rPr>
            <w:noProof/>
            <w:webHidden/>
          </w:rPr>
        </w:r>
        <w:r>
          <w:rPr>
            <w:noProof/>
            <w:webHidden/>
          </w:rPr>
          <w:fldChar w:fldCharType="separate"/>
        </w:r>
        <w:r w:rsidR="00955656">
          <w:rPr>
            <w:noProof/>
            <w:webHidden/>
          </w:rPr>
          <w:t>7</w:t>
        </w:r>
        <w:r>
          <w:rPr>
            <w:noProof/>
            <w:webHidden/>
          </w:rPr>
          <w:fldChar w:fldCharType="end"/>
        </w:r>
      </w:hyperlink>
    </w:p>
    <w:p w14:paraId="312D5628" w14:textId="23A77A49"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03" w:history="1">
        <w:r w:rsidRPr="00E21C67">
          <w:rPr>
            <w:rStyle w:val="Lienhypertexte"/>
            <w:noProof/>
          </w:rPr>
          <w:t>1.5</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Confidentialité</w:t>
        </w:r>
        <w:r>
          <w:rPr>
            <w:noProof/>
            <w:webHidden/>
          </w:rPr>
          <w:tab/>
        </w:r>
        <w:r>
          <w:rPr>
            <w:noProof/>
            <w:webHidden/>
          </w:rPr>
          <w:fldChar w:fldCharType="begin"/>
        </w:r>
        <w:r>
          <w:rPr>
            <w:noProof/>
            <w:webHidden/>
          </w:rPr>
          <w:instrText xml:space="preserve"> PAGEREF _Toc139280603 \h </w:instrText>
        </w:r>
        <w:r>
          <w:rPr>
            <w:noProof/>
            <w:webHidden/>
          </w:rPr>
        </w:r>
        <w:r>
          <w:rPr>
            <w:noProof/>
            <w:webHidden/>
          </w:rPr>
          <w:fldChar w:fldCharType="separate"/>
        </w:r>
        <w:r w:rsidR="00955656">
          <w:rPr>
            <w:noProof/>
            <w:webHidden/>
          </w:rPr>
          <w:t>8</w:t>
        </w:r>
        <w:r>
          <w:rPr>
            <w:noProof/>
            <w:webHidden/>
          </w:rPr>
          <w:fldChar w:fldCharType="end"/>
        </w:r>
      </w:hyperlink>
    </w:p>
    <w:p w14:paraId="334F07E9" w14:textId="2171A7F2"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04" w:history="1">
        <w:r w:rsidRPr="00E21C67">
          <w:rPr>
            <w:rStyle w:val="Lienhypertexte"/>
            <w:noProof/>
          </w:rPr>
          <w:t>1.6</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Obligations déontologiques</w:t>
        </w:r>
        <w:r>
          <w:rPr>
            <w:noProof/>
            <w:webHidden/>
          </w:rPr>
          <w:tab/>
        </w:r>
        <w:r>
          <w:rPr>
            <w:noProof/>
            <w:webHidden/>
          </w:rPr>
          <w:fldChar w:fldCharType="begin"/>
        </w:r>
        <w:r>
          <w:rPr>
            <w:noProof/>
            <w:webHidden/>
          </w:rPr>
          <w:instrText xml:space="preserve"> PAGEREF _Toc139280604 \h </w:instrText>
        </w:r>
        <w:r>
          <w:rPr>
            <w:noProof/>
            <w:webHidden/>
          </w:rPr>
        </w:r>
        <w:r>
          <w:rPr>
            <w:noProof/>
            <w:webHidden/>
          </w:rPr>
          <w:fldChar w:fldCharType="separate"/>
        </w:r>
        <w:r w:rsidR="00955656">
          <w:rPr>
            <w:noProof/>
            <w:webHidden/>
          </w:rPr>
          <w:t>9</w:t>
        </w:r>
        <w:r>
          <w:rPr>
            <w:noProof/>
            <w:webHidden/>
          </w:rPr>
          <w:fldChar w:fldCharType="end"/>
        </w:r>
      </w:hyperlink>
    </w:p>
    <w:p w14:paraId="79EF4524" w14:textId="05A915E6"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05" w:history="1">
        <w:r w:rsidRPr="00E21C67">
          <w:rPr>
            <w:rStyle w:val="Lienhypertexte"/>
            <w:noProof/>
          </w:rPr>
          <w:t>1.7</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Droit applicable et tribunaux compétents</w:t>
        </w:r>
        <w:r>
          <w:rPr>
            <w:noProof/>
            <w:webHidden/>
          </w:rPr>
          <w:tab/>
        </w:r>
        <w:r>
          <w:rPr>
            <w:noProof/>
            <w:webHidden/>
          </w:rPr>
          <w:fldChar w:fldCharType="begin"/>
        </w:r>
        <w:r>
          <w:rPr>
            <w:noProof/>
            <w:webHidden/>
          </w:rPr>
          <w:instrText xml:space="preserve"> PAGEREF _Toc139280605 \h </w:instrText>
        </w:r>
        <w:r>
          <w:rPr>
            <w:noProof/>
            <w:webHidden/>
          </w:rPr>
        </w:r>
        <w:r>
          <w:rPr>
            <w:noProof/>
            <w:webHidden/>
          </w:rPr>
          <w:fldChar w:fldCharType="separate"/>
        </w:r>
        <w:r w:rsidR="00955656">
          <w:rPr>
            <w:noProof/>
            <w:webHidden/>
          </w:rPr>
          <w:t>10</w:t>
        </w:r>
        <w:r>
          <w:rPr>
            <w:noProof/>
            <w:webHidden/>
          </w:rPr>
          <w:fldChar w:fldCharType="end"/>
        </w:r>
      </w:hyperlink>
    </w:p>
    <w:p w14:paraId="6B3C6B90" w14:textId="6C8A63F0" w:rsidR="00D25422" w:rsidRDefault="00D25422">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9280606" w:history="1">
        <w:r w:rsidRPr="00E21C67">
          <w:rPr>
            <w:rStyle w:val="Lienhypertexte"/>
            <w:noProof/>
          </w:rPr>
          <w:t>2</w:t>
        </w:r>
        <w:r>
          <w:rPr>
            <w:rFonts w:asciiTheme="minorHAnsi" w:eastAsiaTheme="minorEastAsia" w:hAnsiTheme="minorHAnsi" w:cstheme="minorBidi"/>
            <w:b w:val="0"/>
            <w:noProof/>
            <w:color w:val="auto"/>
            <w:kern w:val="2"/>
            <w:sz w:val="22"/>
            <w:lang w:val="fr-SN" w:eastAsia="fr-SN"/>
            <w14:ligatures w14:val="standardContextual"/>
          </w:rPr>
          <w:tab/>
        </w:r>
        <w:r w:rsidRPr="00E21C67">
          <w:rPr>
            <w:rStyle w:val="Lienhypertexte"/>
            <w:noProof/>
          </w:rPr>
          <w:t>Objet et portée du marché</w:t>
        </w:r>
        <w:r>
          <w:rPr>
            <w:noProof/>
            <w:webHidden/>
          </w:rPr>
          <w:tab/>
        </w:r>
        <w:r>
          <w:rPr>
            <w:noProof/>
            <w:webHidden/>
          </w:rPr>
          <w:fldChar w:fldCharType="begin"/>
        </w:r>
        <w:r>
          <w:rPr>
            <w:noProof/>
            <w:webHidden/>
          </w:rPr>
          <w:instrText xml:space="preserve"> PAGEREF _Toc139280606 \h </w:instrText>
        </w:r>
        <w:r>
          <w:rPr>
            <w:noProof/>
            <w:webHidden/>
          </w:rPr>
        </w:r>
        <w:r>
          <w:rPr>
            <w:noProof/>
            <w:webHidden/>
          </w:rPr>
          <w:fldChar w:fldCharType="separate"/>
        </w:r>
        <w:r w:rsidR="00955656">
          <w:rPr>
            <w:noProof/>
            <w:webHidden/>
          </w:rPr>
          <w:t>11</w:t>
        </w:r>
        <w:r>
          <w:rPr>
            <w:noProof/>
            <w:webHidden/>
          </w:rPr>
          <w:fldChar w:fldCharType="end"/>
        </w:r>
      </w:hyperlink>
    </w:p>
    <w:p w14:paraId="07F76C53" w14:textId="000C5290"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07" w:history="1">
        <w:r w:rsidRPr="00E21C67">
          <w:rPr>
            <w:rStyle w:val="Lienhypertexte"/>
            <w:noProof/>
          </w:rPr>
          <w:t>2.1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Nature du marché</w:t>
        </w:r>
        <w:r>
          <w:rPr>
            <w:noProof/>
            <w:webHidden/>
          </w:rPr>
          <w:tab/>
        </w:r>
        <w:r>
          <w:rPr>
            <w:noProof/>
            <w:webHidden/>
          </w:rPr>
          <w:fldChar w:fldCharType="begin"/>
        </w:r>
        <w:r>
          <w:rPr>
            <w:noProof/>
            <w:webHidden/>
          </w:rPr>
          <w:instrText xml:space="preserve"> PAGEREF _Toc139280607 \h </w:instrText>
        </w:r>
        <w:r>
          <w:rPr>
            <w:noProof/>
            <w:webHidden/>
          </w:rPr>
        </w:r>
        <w:r>
          <w:rPr>
            <w:noProof/>
            <w:webHidden/>
          </w:rPr>
          <w:fldChar w:fldCharType="separate"/>
        </w:r>
        <w:r w:rsidR="00955656">
          <w:rPr>
            <w:noProof/>
            <w:webHidden/>
          </w:rPr>
          <w:t>11</w:t>
        </w:r>
        <w:r>
          <w:rPr>
            <w:noProof/>
            <w:webHidden/>
          </w:rPr>
          <w:fldChar w:fldCharType="end"/>
        </w:r>
      </w:hyperlink>
    </w:p>
    <w:p w14:paraId="3A036D1E" w14:textId="5E8756BC"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08" w:history="1">
        <w:r w:rsidRPr="00E21C67">
          <w:rPr>
            <w:rStyle w:val="Lienhypertexte"/>
            <w:noProof/>
          </w:rPr>
          <w:t>2.2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Objet du marché</w:t>
        </w:r>
        <w:r>
          <w:rPr>
            <w:noProof/>
            <w:webHidden/>
          </w:rPr>
          <w:tab/>
        </w:r>
        <w:r>
          <w:rPr>
            <w:noProof/>
            <w:webHidden/>
          </w:rPr>
          <w:fldChar w:fldCharType="begin"/>
        </w:r>
        <w:r>
          <w:rPr>
            <w:noProof/>
            <w:webHidden/>
          </w:rPr>
          <w:instrText xml:space="preserve"> PAGEREF _Toc139280608 \h </w:instrText>
        </w:r>
        <w:r>
          <w:rPr>
            <w:noProof/>
            <w:webHidden/>
          </w:rPr>
        </w:r>
        <w:r>
          <w:rPr>
            <w:noProof/>
            <w:webHidden/>
          </w:rPr>
          <w:fldChar w:fldCharType="separate"/>
        </w:r>
        <w:r w:rsidR="00955656">
          <w:rPr>
            <w:noProof/>
            <w:webHidden/>
          </w:rPr>
          <w:t>11</w:t>
        </w:r>
        <w:r>
          <w:rPr>
            <w:noProof/>
            <w:webHidden/>
          </w:rPr>
          <w:fldChar w:fldCharType="end"/>
        </w:r>
      </w:hyperlink>
    </w:p>
    <w:p w14:paraId="307DDDE2" w14:textId="5E3BB1C3"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09" w:history="1">
        <w:r w:rsidRPr="00E21C67">
          <w:rPr>
            <w:rStyle w:val="Lienhypertexte"/>
            <w:noProof/>
          </w:rPr>
          <w:t>2.3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Lots</w:t>
        </w:r>
        <w:r>
          <w:rPr>
            <w:noProof/>
            <w:webHidden/>
          </w:rPr>
          <w:tab/>
        </w:r>
        <w:r>
          <w:rPr>
            <w:noProof/>
            <w:webHidden/>
          </w:rPr>
          <w:fldChar w:fldCharType="begin"/>
        </w:r>
        <w:r>
          <w:rPr>
            <w:noProof/>
            <w:webHidden/>
          </w:rPr>
          <w:instrText xml:space="preserve"> PAGEREF _Toc139280609 \h </w:instrText>
        </w:r>
        <w:r>
          <w:rPr>
            <w:noProof/>
            <w:webHidden/>
          </w:rPr>
        </w:r>
        <w:r>
          <w:rPr>
            <w:noProof/>
            <w:webHidden/>
          </w:rPr>
          <w:fldChar w:fldCharType="separate"/>
        </w:r>
        <w:r w:rsidR="00955656">
          <w:rPr>
            <w:noProof/>
            <w:webHidden/>
          </w:rPr>
          <w:t>11</w:t>
        </w:r>
        <w:r>
          <w:rPr>
            <w:noProof/>
            <w:webHidden/>
          </w:rPr>
          <w:fldChar w:fldCharType="end"/>
        </w:r>
      </w:hyperlink>
    </w:p>
    <w:p w14:paraId="67B5F39A" w14:textId="58A3057B"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10" w:history="1">
        <w:r w:rsidRPr="00E21C67">
          <w:rPr>
            <w:rStyle w:val="Lienhypertexte"/>
            <w:noProof/>
          </w:rPr>
          <w:t>2.4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Postes</w:t>
        </w:r>
        <w:r>
          <w:rPr>
            <w:noProof/>
            <w:webHidden/>
          </w:rPr>
          <w:tab/>
        </w:r>
        <w:r>
          <w:rPr>
            <w:noProof/>
            <w:webHidden/>
          </w:rPr>
          <w:fldChar w:fldCharType="begin"/>
        </w:r>
        <w:r>
          <w:rPr>
            <w:noProof/>
            <w:webHidden/>
          </w:rPr>
          <w:instrText xml:space="preserve"> PAGEREF _Toc139280610 \h </w:instrText>
        </w:r>
        <w:r>
          <w:rPr>
            <w:noProof/>
            <w:webHidden/>
          </w:rPr>
        </w:r>
        <w:r>
          <w:rPr>
            <w:noProof/>
            <w:webHidden/>
          </w:rPr>
          <w:fldChar w:fldCharType="separate"/>
        </w:r>
        <w:r w:rsidR="00955656">
          <w:rPr>
            <w:noProof/>
            <w:webHidden/>
          </w:rPr>
          <w:t>11</w:t>
        </w:r>
        <w:r>
          <w:rPr>
            <w:noProof/>
            <w:webHidden/>
          </w:rPr>
          <w:fldChar w:fldCharType="end"/>
        </w:r>
      </w:hyperlink>
    </w:p>
    <w:p w14:paraId="4A4F463E" w14:textId="4A3F5FEF"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11" w:history="1">
        <w:r w:rsidRPr="00E21C67">
          <w:rPr>
            <w:rStyle w:val="Lienhypertexte"/>
            <w:noProof/>
          </w:rPr>
          <w:t>2.5</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Durée du marché</w:t>
        </w:r>
        <w:r>
          <w:rPr>
            <w:noProof/>
            <w:webHidden/>
          </w:rPr>
          <w:tab/>
        </w:r>
        <w:r>
          <w:rPr>
            <w:noProof/>
            <w:webHidden/>
          </w:rPr>
          <w:fldChar w:fldCharType="begin"/>
        </w:r>
        <w:r>
          <w:rPr>
            <w:noProof/>
            <w:webHidden/>
          </w:rPr>
          <w:instrText xml:space="preserve"> PAGEREF _Toc139280611 \h </w:instrText>
        </w:r>
        <w:r>
          <w:rPr>
            <w:noProof/>
            <w:webHidden/>
          </w:rPr>
        </w:r>
        <w:r>
          <w:rPr>
            <w:noProof/>
            <w:webHidden/>
          </w:rPr>
          <w:fldChar w:fldCharType="separate"/>
        </w:r>
        <w:r w:rsidR="00955656">
          <w:rPr>
            <w:noProof/>
            <w:webHidden/>
          </w:rPr>
          <w:t>11</w:t>
        </w:r>
        <w:r>
          <w:rPr>
            <w:noProof/>
            <w:webHidden/>
          </w:rPr>
          <w:fldChar w:fldCharType="end"/>
        </w:r>
      </w:hyperlink>
    </w:p>
    <w:p w14:paraId="5E46968F" w14:textId="2C30E1AB"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12" w:history="1">
        <w:r w:rsidRPr="00E21C67">
          <w:rPr>
            <w:rStyle w:val="Lienhypertexte"/>
            <w:noProof/>
          </w:rPr>
          <w:t>2.6</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Quantité</w:t>
        </w:r>
        <w:r>
          <w:rPr>
            <w:noProof/>
            <w:webHidden/>
          </w:rPr>
          <w:tab/>
        </w:r>
        <w:r>
          <w:rPr>
            <w:noProof/>
            <w:webHidden/>
          </w:rPr>
          <w:fldChar w:fldCharType="begin"/>
        </w:r>
        <w:r>
          <w:rPr>
            <w:noProof/>
            <w:webHidden/>
          </w:rPr>
          <w:instrText xml:space="preserve"> PAGEREF _Toc139280612 \h </w:instrText>
        </w:r>
        <w:r>
          <w:rPr>
            <w:noProof/>
            <w:webHidden/>
          </w:rPr>
        </w:r>
        <w:r>
          <w:rPr>
            <w:noProof/>
            <w:webHidden/>
          </w:rPr>
          <w:fldChar w:fldCharType="separate"/>
        </w:r>
        <w:r w:rsidR="00955656">
          <w:rPr>
            <w:noProof/>
            <w:webHidden/>
          </w:rPr>
          <w:t>11</w:t>
        </w:r>
        <w:r>
          <w:rPr>
            <w:noProof/>
            <w:webHidden/>
          </w:rPr>
          <w:fldChar w:fldCharType="end"/>
        </w:r>
      </w:hyperlink>
    </w:p>
    <w:p w14:paraId="550AC437" w14:textId="556B8F5E" w:rsidR="00D25422" w:rsidRDefault="00D25422">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9280613" w:history="1">
        <w:r w:rsidRPr="00E21C67">
          <w:rPr>
            <w:rStyle w:val="Lienhypertexte"/>
            <w:noProof/>
          </w:rPr>
          <w:t>3</w:t>
        </w:r>
        <w:r>
          <w:rPr>
            <w:rFonts w:asciiTheme="minorHAnsi" w:eastAsiaTheme="minorEastAsia" w:hAnsiTheme="minorHAnsi" w:cstheme="minorBidi"/>
            <w:b w:val="0"/>
            <w:noProof/>
            <w:color w:val="auto"/>
            <w:kern w:val="2"/>
            <w:sz w:val="22"/>
            <w:lang w:val="fr-SN" w:eastAsia="fr-SN"/>
            <w14:ligatures w14:val="standardContextual"/>
          </w:rPr>
          <w:tab/>
        </w:r>
        <w:r w:rsidRPr="00E21C67">
          <w:rPr>
            <w:rStyle w:val="Lienhypertexte"/>
            <w:noProof/>
          </w:rPr>
          <w:t>Procédure</w:t>
        </w:r>
        <w:r>
          <w:rPr>
            <w:noProof/>
            <w:webHidden/>
          </w:rPr>
          <w:tab/>
        </w:r>
        <w:r>
          <w:rPr>
            <w:noProof/>
            <w:webHidden/>
          </w:rPr>
          <w:fldChar w:fldCharType="begin"/>
        </w:r>
        <w:r>
          <w:rPr>
            <w:noProof/>
            <w:webHidden/>
          </w:rPr>
          <w:instrText xml:space="preserve"> PAGEREF _Toc139280613 \h </w:instrText>
        </w:r>
        <w:r>
          <w:rPr>
            <w:noProof/>
            <w:webHidden/>
          </w:rPr>
        </w:r>
        <w:r>
          <w:rPr>
            <w:noProof/>
            <w:webHidden/>
          </w:rPr>
          <w:fldChar w:fldCharType="separate"/>
        </w:r>
        <w:r w:rsidR="00955656">
          <w:rPr>
            <w:noProof/>
            <w:webHidden/>
          </w:rPr>
          <w:t>12</w:t>
        </w:r>
        <w:r>
          <w:rPr>
            <w:noProof/>
            <w:webHidden/>
          </w:rPr>
          <w:fldChar w:fldCharType="end"/>
        </w:r>
      </w:hyperlink>
    </w:p>
    <w:p w14:paraId="19164AC6" w14:textId="1E08DAC2"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14" w:history="1">
        <w:r w:rsidRPr="00E21C67">
          <w:rPr>
            <w:rStyle w:val="Lienhypertexte"/>
            <w:noProof/>
          </w:rPr>
          <w:t>3.1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Mode de passation</w:t>
        </w:r>
        <w:r>
          <w:rPr>
            <w:noProof/>
            <w:webHidden/>
          </w:rPr>
          <w:tab/>
        </w:r>
        <w:r>
          <w:rPr>
            <w:noProof/>
            <w:webHidden/>
          </w:rPr>
          <w:fldChar w:fldCharType="begin"/>
        </w:r>
        <w:r>
          <w:rPr>
            <w:noProof/>
            <w:webHidden/>
          </w:rPr>
          <w:instrText xml:space="preserve"> PAGEREF _Toc139280614 \h </w:instrText>
        </w:r>
        <w:r>
          <w:rPr>
            <w:noProof/>
            <w:webHidden/>
          </w:rPr>
        </w:r>
        <w:r>
          <w:rPr>
            <w:noProof/>
            <w:webHidden/>
          </w:rPr>
          <w:fldChar w:fldCharType="separate"/>
        </w:r>
        <w:r w:rsidR="00955656">
          <w:rPr>
            <w:noProof/>
            <w:webHidden/>
          </w:rPr>
          <w:t>12</w:t>
        </w:r>
        <w:r>
          <w:rPr>
            <w:noProof/>
            <w:webHidden/>
          </w:rPr>
          <w:fldChar w:fldCharType="end"/>
        </w:r>
      </w:hyperlink>
    </w:p>
    <w:p w14:paraId="073F4AC6" w14:textId="7224CA6E"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15" w:history="1">
        <w:r w:rsidRPr="00E21C67">
          <w:rPr>
            <w:rStyle w:val="Lienhypertexte"/>
            <w:noProof/>
          </w:rPr>
          <w:t>3.1.1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Publicité</w:t>
        </w:r>
        <w:r>
          <w:rPr>
            <w:noProof/>
            <w:webHidden/>
          </w:rPr>
          <w:tab/>
        </w:r>
        <w:r>
          <w:rPr>
            <w:noProof/>
            <w:webHidden/>
          </w:rPr>
          <w:fldChar w:fldCharType="begin"/>
        </w:r>
        <w:r>
          <w:rPr>
            <w:noProof/>
            <w:webHidden/>
          </w:rPr>
          <w:instrText xml:space="preserve"> PAGEREF _Toc139280615 \h </w:instrText>
        </w:r>
        <w:r>
          <w:rPr>
            <w:noProof/>
            <w:webHidden/>
          </w:rPr>
        </w:r>
        <w:r>
          <w:rPr>
            <w:noProof/>
            <w:webHidden/>
          </w:rPr>
          <w:fldChar w:fldCharType="separate"/>
        </w:r>
        <w:r w:rsidR="00955656">
          <w:rPr>
            <w:noProof/>
            <w:webHidden/>
          </w:rPr>
          <w:t>12</w:t>
        </w:r>
        <w:r>
          <w:rPr>
            <w:noProof/>
            <w:webHidden/>
          </w:rPr>
          <w:fldChar w:fldCharType="end"/>
        </w:r>
      </w:hyperlink>
    </w:p>
    <w:p w14:paraId="2224544A" w14:textId="4F36710B"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16" w:history="1">
        <w:r w:rsidRPr="00E21C67">
          <w:rPr>
            <w:rStyle w:val="Lienhypertexte"/>
            <w:noProof/>
          </w:rPr>
          <w:t>3.2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Information</w:t>
        </w:r>
        <w:r>
          <w:rPr>
            <w:noProof/>
            <w:webHidden/>
          </w:rPr>
          <w:tab/>
        </w:r>
        <w:r>
          <w:rPr>
            <w:noProof/>
            <w:webHidden/>
          </w:rPr>
          <w:fldChar w:fldCharType="begin"/>
        </w:r>
        <w:r>
          <w:rPr>
            <w:noProof/>
            <w:webHidden/>
          </w:rPr>
          <w:instrText xml:space="preserve"> PAGEREF _Toc139280616 \h </w:instrText>
        </w:r>
        <w:r>
          <w:rPr>
            <w:noProof/>
            <w:webHidden/>
          </w:rPr>
        </w:r>
        <w:r>
          <w:rPr>
            <w:noProof/>
            <w:webHidden/>
          </w:rPr>
          <w:fldChar w:fldCharType="separate"/>
        </w:r>
        <w:r w:rsidR="00955656">
          <w:rPr>
            <w:noProof/>
            <w:webHidden/>
          </w:rPr>
          <w:t>12</w:t>
        </w:r>
        <w:r>
          <w:rPr>
            <w:noProof/>
            <w:webHidden/>
          </w:rPr>
          <w:fldChar w:fldCharType="end"/>
        </w:r>
      </w:hyperlink>
    </w:p>
    <w:p w14:paraId="66C263DC" w14:textId="4AD54420"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17" w:history="1">
        <w:r w:rsidRPr="00E21C67">
          <w:rPr>
            <w:rStyle w:val="Lienhypertexte"/>
            <w:noProof/>
          </w:rPr>
          <w:t>3.3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Offre</w:t>
        </w:r>
        <w:r>
          <w:rPr>
            <w:noProof/>
            <w:webHidden/>
          </w:rPr>
          <w:tab/>
        </w:r>
        <w:r>
          <w:rPr>
            <w:noProof/>
            <w:webHidden/>
          </w:rPr>
          <w:fldChar w:fldCharType="begin"/>
        </w:r>
        <w:r>
          <w:rPr>
            <w:noProof/>
            <w:webHidden/>
          </w:rPr>
          <w:instrText xml:space="preserve"> PAGEREF _Toc139280617 \h </w:instrText>
        </w:r>
        <w:r>
          <w:rPr>
            <w:noProof/>
            <w:webHidden/>
          </w:rPr>
        </w:r>
        <w:r>
          <w:rPr>
            <w:noProof/>
            <w:webHidden/>
          </w:rPr>
          <w:fldChar w:fldCharType="separate"/>
        </w:r>
        <w:r w:rsidR="00955656">
          <w:rPr>
            <w:noProof/>
            <w:webHidden/>
          </w:rPr>
          <w:t>12</w:t>
        </w:r>
        <w:r>
          <w:rPr>
            <w:noProof/>
            <w:webHidden/>
          </w:rPr>
          <w:fldChar w:fldCharType="end"/>
        </w:r>
      </w:hyperlink>
    </w:p>
    <w:p w14:paraId="4A7DEBFA" w14:textId="01892670"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18" w:history="1">
        <w:r w:rsidRPr="00E21C67">
          <w:rPr>
            <w:rStyle w:val="Lienhypertexte"/>
            <w:noProof/>
          </w:rPr>
          <w:t>3.3.1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Données à mentionner dans l’offre</w:t>
        </w:r>
        <w:r>
          <w:rPr>
            <w:noProof/>
            <w:webHidden/>
          </w:rPr>
          <w:tab/>
        </w:r>
        <w:r>
          <w:rPr>
            <w:noProof/>
            <w:webHidden/>
          </w:rPr>
          <w:fldChar w:fldCharType="begin"/>
        </w:r>
        <w:r>
          <w:rPr>
            <w:noProof/>
            <w:webHidden/>
          </w:rPr>
          <w:instrText xml:space="preserve"> PAGEREF _Toc139280618 \h </w:instrText>
        </w:r>
        <w:r>
          <w:rPr>
            <w:noProof/>
            <w:webHidden/>
          </w:rPr>
        </w:r>
        <w:r>
          <w:rPr>
            <w:noProof/>
            <w:webHidden/>
          </w:rPr>
          <w:fldChar w:fldCharType="separate"/>
        </w:r>
        <w:r w:rsidR="00955656">
          <w:rPr>
            <w:noProof/>
            <w:webHidden/>
          </w:rPr>
          <w:t>12</w:t>
        </w:r>
        <w:r>
          <w:rPr>
            <w:noProof/>
            <w:webHidden/>
          </w:rPr>
          <w:fldChar w:fldCharType="end"/>
        </w:r>
      </w:hyperlink>
    </w:p>
    <w:p w14:paraId="5BD2B5BA" w14:textId="25D3F496"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19" w:history="1">
        <w:r w:rsidRPr="00E21C67">
          <w:rPr>
            <w:rStyle w:val="Lienhypertexte"/>
            <w:noProof/>
          </w:rPr>
          <w:t>3.3.2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Durée de validité de l’offre</w:t>
        </w:r>
        <w:r>
          <w:rPr>
            <w:noProof/>
            <w:webHidden/>
          </w:rPr>
          <w:tab/>
        </w:r>
        <w:r>
          <w:rPr>
            <w:noProof/>
            <w:webHidden/>
          </w:rPr>
          <w:fldChar w:fldCharType="begin"/>
        </w:r>
        <w:r>
          <w:rPr>
            <w:noProof/>
            <w:webHidden/>
          </w:rPr>
          <w:instrText xml:space="preserve"> PAGEREF _Toc139280619 \h </w:instrText>
        </w:r>
        <w:r>
          <w:rPr>
            <w:noProof/>
            <w:webHidden/>
          </w:rPr>
        </w:r>
        <w:r>
          <w:rPr>
            <w:noProof/>
            <w:webHidden/>
          </w:rPr>
          <w:fldChar w:fldCharType="separate"/>
        </w:r>
        <w:r w:rsidR="00955656">
          <w:rPr>
            <w:noProof/>
            <w:webHidden/>
          </w:rPr>
          <w:t>13</w:t>
        </w:r>
        <w:r>
          <w:rPr>
            <w:noProof/>
            <w:webHidden/>
          </w:rPr>
          <w:fldChar w:fldCharType="end"/>
        </w:r>
      </w:hyperlink>
    </w:p>
    <w:p w14:paraId="3D928D97" w14:textId="6E339CC8"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20" w:history="1">
        <w:r w:rsidRPr="00E21C67">
          <w:rPr>
            <w:rStyle w:val="Lienhypertexte"/>
            <w:noProof/>
          </w:rPr>
          <w:t>3.3.3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Détermination des prix</w:t>
        </w:r>
        <w:r>
          <w:rPr>
            <w:noProof/>
            <w:webHidden/>
          </w:rPr>
          <w:tab/>
        </w:r>
        <w:r>
          <w:rPr>
            <w:noProof/>
            <w:webHidden/>
          </w:rPr>
          <w:fldChar w:fldCharType="begin"/>
        </w:r>
        <w:r>
          <w:rPr>
            <w:noProof/>
            <w:webHidden/>
          </w:rPr>
          <w:instrText xml:space="preserve"> PAGEREF _Toc139280620 \h </w:instrText>
        </w:r>
        <w:r>
          <w:rPr>
            <w:noProof/>
            <w:webHidden/>
          </w:rPr>
        </w:r>
        <w:r>
          <w:rPr>
            <w:noProof/>
            <w:webHidden/>
          </w:rPr>
          <w:fldChar w:fldCharType="separate"/>
        </w:r>
        <w:r w:rsidR="00955656">
          <w:rPr>
            <w:noProof/>
            <w:webHidden/>
          </w:rPr>
          <w:t>13</w:t>
        </w:r>
        <w:r>
          <w:rPr>
            <w:noProof/>
            <w:webHidden/>
          </w:rPr>
          <w:fldChar w:fldCharType="end"/>
        </w:r>
      </w:hyperlink>
    </w:p>
    <w:p w14:paraId="3A4EBEB6" w14:textId="5DFB0CE0"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21" w:history="1">
        <w:r w:rsidRPr="00E21C67">
          <w:rPr>
            <w:rStyle w:val="Lienhypertexte"/>
            <w:noProof/>
          </w:rPr>
          <w:t>3.3.4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Eléments inclus dans le prix</w:t>
        </w:r>
        <w:r>
          <w:rPr>
            <w:noProof/>
            <w:webHidden/>
          </w:rPr>
          <w:tab/>
        </w:r>
        <w:r>
          <w:rPr>
            <w:noProof/>
            <w:webHidden/>
          </w:rPr>
          <w:fldChar w:fldCharType="begin"/>
        </w:r>
        <w:r>
          <w:rPr>
            <w:noProof/>
            <w:webHidden/>
          </w:rPr>
          <w:instrText xml:space="preserve"> PAGEREF _Toc139280621 \h </w:instrText>
        </w:r>
        <w:r>
          <w:rPr>
            <w:noProof/>
            <w:webHidden/>
          </w:rPr>
        </w:r>
        <w:r>
          <w:rPr>
            <w:noProof/>
            <w:webHidden/>
          </w:rPr>
          <w:fldChar w:fldCharType="separate"/>
        </w:r>
        <w:r w:rsidR="00955656">
          <w:rPr>
            <w:noProof/>
            <w:webHidden/>
          </w:rPr>
          <w:t>13</w:t>
        </w:r>
        <w:r>
          <w:rPr>
            <w:noProof/>
            <w:webHidden/>
          </w:rPr>
          <w:fldChar w:fldCharType="end"/>
        </w:r>
      </w:hyperlink>
    </w:p>
    <w:p w14:paraId="79F71252" w14:textId="74567FF4"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22" w:history="1">
        <w:r w:rsidRPr="00E21C67">
          <w:rPr>
            <w:rStyle w:val="Lienhypertexte"/>
            <w:noProof/>
          </w:rPr>
          <w:t>3.3.5</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Introduction des offres</w:t>
        </w:r>
        <w:r>
          <w:rPr>
            <w:noProof/>
            <w:webHidden/>
          </w:rPr>
          <w:tab/>
        </w:r>
        <w:r>
          <w:rPr>
            <w:noProof/>
            <w:webHidden/>
          </w:rPr>
          <w:fldChar w:fldCharType="begin"/>
        </w:r>
        <w:r>
          <w:rPr>
            <w:noProof/>
            <w:webHidden/>
          </w:rPr>
          <w:instrText xml:space="preserve"> PAGEREF _Toc139280622 \h </w:instrText>
        </w:r>
        <w:r>
          <w:rPr>
            <w:noProof/>
            <w:webHidden/>
          </w:rPr>
        </w:r>
        <w:r>
          <w:rPr>
            <w:noProof/>
            <w:webHidden/>
          </w:rPr>
          <w:fldChar w:fldCharType="separate"/>
        </w:r>
        <w:r w:rsidR="00955656">
          <w:rPr>
            <w:noProof/>
            <w:webHidden/>
          </w:rPr>
          <w:t>13</w:t>
        </w:r>
        <w:r>
          <w:rPr>
            <w:noProof/>
            <w:webHidden/>
          </w:rPr>
          <w:fldChar w:fldCharType="end"/>
        </w:r>
      </w:hyperlink>
    </w:p>
    <w:p w14:paraId="1686DB90" w14:textId="48BD5670"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23" w:history="1">
        <w:r w:rsidRPr="00E21C67">
          <w:rPr>
            <w:rStyle w:val="Lienhypertexte"/>
            <w:noProof/>
          </w:rPr>
          <w:t>3.3.6</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_Toc139280623 \h </w:instrText>
        </w:r>
        <w:r>
          <w:rPr>
            <w:noProof/>
            <w:webHidden/>
          </w:rPr>
        </w:r>
        <w:r>
          <w:rPr>
            <w:noProof/>
            <w:webHidden/>
          </w:rPr>
          <w:fldChar w:fldCharType="separate"/>
        </w:r>
        <w:r w:rsidR="00955656">
          <w:rPr>
            <w:noProof/>
            <w:webHidden/>
          </w:rPr>
          <w:t>14</w:t>
        </w:r>
        <w:r>
          <w:rPr>
            <w:noProof/>
            <w:webHidden/>
          </w:rPr>
          <w:fldChar w:fldCharType="end"/>
        </w:r>
      </w:hyperlink>
    </w:p>
    <w:p w14:paraId="4EA1DBE2" w14:textId="6C0E7615"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24" w:history="1">
        <w:r w:rsidRPr="00E21C67">
          <w:rPr>
            <w:rStyle w:val="Lienhypertexte"/>
            <w:noProof/>
          </w:rPr>
          <w:t>3.3.7</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Ouverture des offres</w:t>
        </w:r>
        <w:r>
          <w:rPr>
            <w:noProof/>
            <w:webHidden/>
          </w:rPr>
          <w:tab/>
        </w:r>
        <w:r>
          <w:rPr>
            <w:noProof/>
            <w:webHidden/>
          </w:rPr>
          <w:fldChar w:fldCharType="begin"/>
        </w:r>
        <w:r>
          <w:rPr>
            <w:noProof/>
            <w:webHidden/>
          </w:rPr>
          <w:instrText xml:space="preserve"> PAGEREF _Toc139280624 \h </w:instrText>
        </w:r>
        <w:r>
          <w:rPr>
            <w:noProof/>
            <w:webHidden/>
          </w:rPr>
        </w:r>
        <w:r>
          <w:rPr>
            <w:noProof/>
            <w:webHidden/>
          </w:rPr>
          <w:fldChar w:fldCharType="separate"/>
        </w:r>
        <w:r w:rsidR="00955656">
          <w:rPr>
            <w:noProof/>
            <w:webHidden/>
          </w:rPr>
          <w:t>14</w:t>
        </w:r>
        <w:r>
          <w:rPr>
            <w:noProof/>
            <w:webHidden/>
          </w:rPr>
          <w:fldChar w:fldCharType="end"/>
        </w:r>
      </w:hyperlink>
    </w:p>
    <w:p w14:paraId="327D4C43" w14:textId="5F57E9B8"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25" w:history="1">
        <w:r w:rsidRPr="00E21C67">
          <w:rPr>
            <w:rStyle w:val="Lienhypertexte"/>
            <w:noProof/>
          </w:rPr>
          <w:t>3.4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Sélection des soumissionnaires</w:t>
        </w:r>
        <w:r>
          <w:rPr>
            <w:noProof/>
            <w:webHidden/>
          </w:rPr>
          <w:tab/>
        </w:r>
        <w:r>
          <w:rPr>
            <w:noProof/>
            <w:webHidden/>
          </w:rPr>
          <w:fldChar w:fldCharType="begin"/>
        </w:r>
        <w:r>
          <w:rPr>
            <w:noProof/>
            <w:webHidden/>
          </w:rPr>
          <w:instrText xml:space="preserve"> PAGEREF _Toc139280625 \h </w:instrText>
        </w:r>
        <w:r>
          <w:rPr>
            <w:noProof/>
            <w:webHidden/>
          </w:rPr>
        </w:r>
        <w:r>
          <w:rPr>
            <w:noProof/>
            <w:webHidden/>
          </w:rPr>
          <w:fldChar w:fldCharType="separate"/>
        </w:r>
        <w:r w:rsidR="00955656">
          <w:rPr>
            <w:noProof/>
            <w:webHidden/>
          </w:rPr>
          <w:t>14</w:t>
        </w:r>
        <w:r>
          <w:rPr>
            <w:noProof/>
            <w:webHidden/>
          </w:rPr>
          <w:fldChar w:fldCharType="end"/>
        </w:r>
      </w:hyperlink>
    </w:p>
    <w:p w14:paraId="0BE3740B" w14:textId="162DC99E"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26" w:history="1">
        <w:r w:rsidRPr="00E21C67">
          <w:rPr>
            <w:rStyle w:val="Lienhypertexte"/>
            <w:noProof/>
          </w:rPr>
          <w:t>3.4.1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Motifs d’exclusion</w:t>
        </w:r>
        <w:r>
          <w:rPr>
            <w:noProof/>
            <w:webHidden/>
          </w:rPr>
          <w:tab/>
        </w:r>
        <w:r>
          <w:rPr>
            <w:noProof/>
            <w:webHidden/>
          </w:rPr>
          <w:fldChar w:fldCharType="begin"/>
        </w:r>
        <w:r>
          <w:rPr>
            <w:noProof/>
            <w:webHidden/>
          </w:rPr>
          <w:instrText xml:space="preserve"> PAGEREF _Toc139280626 \h </w:instrText>
        </w:r>
        <w:r>
          <w:rPr>
            <w:noProof/>
            <w:webHidden/>
          </w:rPr>
        </w:r>
        <w:r>
          <w:rPr>
            <w:noProof/>
            <w:webHidden/>
          </w:rPr>
          <w:fldChar w:fldCharType="separate"/>
        </w:r>
        <w:r w:rsidR="00955656">
          <w:rPr>
            <w:noProof/>
            <w:webHidden/>
          </w:rPr>
          <w:t>14</w:t>
        </w:r>
        <w:r>
          <w:rPr>
            <w:noProof/>
            <w:webHidden/>
          </w:rPr>
          <w:fldChar w:fldCharType="end"/>
        </w:r>
      </w:hyperlink>
    </w:p>
    <w:p w14:paraId="2FE78B56" w14:textId="0ED17376"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27" w:history="1">
        <w:r w:rsidRPr="00E21C67">
          <w:rPr>
            <w:rStyle w:val="Lienhypertexte"/>
            <w:rFonts w:cs="Arial"/>
            <w:i/>
            <w:noProof/>
          </w:rPr>
          <w:t>3.4.2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Critères de sélection</w:t>
        </w:r>
        <w:r>
          <w:rPr>
            <w:noProof/>
            <w:webHidden/>
          </w:rPr>
          <w:tab/>
        </w:r>
        <w:r>
          <w:rPr>
            <w:noProof/>
            <w:webHidden/>
          </w:rPr>
          <w:fldChar w:fldCharType="begin"/>
        </w:r>
        <w:r>
          <w:rPr>
            <w:noProof/>
            <w:webHidden/>
          </w:rPr>
          <w:instrText xml:space="preserve"> PAGEREF _Toc139280627 \h </w:instrText>
        </w:r>
        <w:r>
          <w:rPr>
            <w:noProof/>
            <w:webHidden/>
          </w:rPr>
        </w:r>
        <w:r>
          <w:rPr>
            <w:noProof/>
            <w:webHidden/>
          </w:rPr>
          <w:fldChar w:fldCharType="separate"/>
        </w:r>
        <w:r w:rsidR="00955656">
          <w:rPr>
            <w:noProof/>
            <w:webHidden/>
          </w:rPr>
          <w:t>15</w:t>
        </w:r>
        <w:r>
          <w:rPr>
            <w:noProof/>
            <w:webHidden/>
          </w:rPr>
          <w:fldChar w:fldCharType="end"/>
        </w:r>
      </w:hyperlink>
    </w:p>
    <w:p w14:paraId="60D924B4" w14:textId="0896EBD1"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28" w:history="1">
        <w:r w:rsidRPr="00E21C67">
          <w:rPr>
            <w:rStyle w:val="Lienhypertexte"/>
            <w:noProof/>
          </w:rPr>
          <w:t>3.4.3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Modalités d'examen des offres et régularité des offres</w:t>
        </w:r>
        <w:r>
          <w:rPr>
            <w:noProof/>
            <w:webHidden/>
          </w:rPr>
          <w:tab/>
        </w:r>
        <w:r>
          <w:rPr>
            <w:noProof/>
            <w:webHidden/>
          </w:rPr>
          <w:fldChar w:fldCharType="begin"/>
        </w:r>
        <w:r>
          <w:rPr>
            <w:noProof/>
            <w:webHidden/>
          </w:rPr>
          <w:instrText xml:space="preserve"> PAGEREF _Toc139280628 \h </w:instrText>
        </w:r>
        <w:r>
          <w:rPr>
            <w:noProof/>
            <w:webHidden/>
          </w:rPr>
        </w:r>
        <w:r>
          <w:rPr>
            <w:noProof/>
            <w:webHidden/>
          </w:rPr>
          <w:fldChar w:fldCharType="separate"/>
        </w:r>
        <w:r w:rsidR="00955656">
          <w:rPr>
            <w:noProof/>
            <w:webHidden/>
          </w:rPr>
          <w:t>16</w:t>
        </w:r>
        <w:r>
          <w:rPr>
            <w:noProof/>
            <w:webHidden/>
          </w:rPr>
          <w:fldChar w:fldCharType="end"/>
        </w:r>
      </w:hyperlink>
    </w:p>
    <w:p w14:paraId="0561EBA8" w14:textId="03794236"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29" w:history="1">
        <w:r w:rsidRPr="00E21C67">
          <w:rPr>
            <w:rStyle w:val="Lienhypertexte"/>
            <w:noProof/>
          </w:rPr>
          <w:t>3.4.4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Critère d’attribution</w:t>
        </w:r>
        <w:r>
          <w:rPr>
            <w:noProof/>
            <w:webHidden/>
          </w:rPr>
          <w:tab/>
        </w:r>
        <w:r>
          <w:rPr>
            <w:noProof/>
            <w:webHidden/>
          </w:rPr>
          <w:fldChar w:fldCharType="begin"/>
        </w:r>
        <w:r>
          <w:rPr>
            <w:noProof/>
            <w:webHidden/>
          </w:rPr>
          <w:instrText xml:space="preserve"> PAGEREF _Toc139280629 \h </w:instrText>
        </w:r>
        <w:r>
          <w:rPr>
            <w:noProof/>
            <w:webHidden/>
          </w:rPr>
        </w:r>
        <w:r>
          <w:rPr>
            <w:noProof/>
            <w:webHidden/>
          </w:rPr>
          <w:fldChar w:fldCharType="separate"/>
        </w:r>
        <w:r w:rsidR="00955656">
          <w:rPr>
            <w:noProof/>
            <w:webHidden/>
          </w:rPr>
          <w:t>17</w:t>
        </w:r>
        <w:r>
          <w:rPr>
            <w:noProof/>
            <w:webHidden/>
          </w:rPr>
          <w:fldChar w:fldCharType="end"/>
        </w:r>
      </w:hyperlink>
    </w:p>
    <w:p w14:paraId="189A2C7A" w14:textId="076F6738"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30" w:history="1">
        <w:r w:rsidRPr="00E21C67">
          <w:rPr>
            <w:rStyle w:val="Lienhypertexte"/>
            <w:noProof/>
          </w:rPr>
          <w:t>3.4.5</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Conclusion du contrat</w:t>
        </w:r>
        <w:r>
          <w:rPr>
            <w:noProof/>
            <w:webHidden/>
          </w:rPr>
          <w:tab/>
        </w:r>
        <w:r>
          <w:rPr>
            <w:noProof/>
            <w:webHidden/>
          </w:rPr>
          <w:fldChar w:fldCharType="begin"/>
        </w:r>
        <w:r>
          <w:rPr>
            <w:noProof/>
            <w:webHidden/>
          </w:rPr>
          <w:instrText xml:space="preserve"> PAGEREF _Toc139280630 \h </w:instrText>
        </w:r>
        <w:r>
          <w:rPr>
            <w:noProof/>
            <w:webHidden/>
          </w:rPr>
        </w:r>
        <w:r>
          <w:rPr>
            <w:noProof/>
            <w:webHidden/>
          </w:rPr>
          <w:fldChar w:fldCharType="separate"/>
        </w:r>
        <w:r w:rsidR="00955656">
          <w:rPr>
            <w:noProof/>
            <w:webHidden/>
          </w:rPr>
          <w:t>17</w:t>
        </w:r>
        <w:r>
          <w:rPr>
            <w:noProof/>
            <w:webHidden/>
          </w:rPr>
          <w:fldChar w:fldCharType="end"/>
        </w:r>
      </w:hyperlink>
    </w:p>
    <w:p w14:paraId="6DA910BF" w14:textId="0315B4B4" w:rsidR="00D25422" w:rsidRDefault="00D25422">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9280631" w:history="1">
        <w:r w:rsidRPr="00E21C67">
          <w:rPr>
            <w:rStyle w:val="Lienhypertexte"/>
            <w:noProof/>
          </w:rPr>
          <w:t>4</w:t>
        </w:r>
        <w:r>
          <w:rPr>
            <w:rFonts w:asciiTheme="minorHAnsi" w:eastAsiaTheme="minorEastAsia" w:hAnsiTheme="minorHAnsi" w:cstheme="minorBidi"/>
            <w:b w:val="0"/>
            <w:noProof/>
            <w:color w:val="auto"/>
            <w:kern w:val="2"/>
            <w:sz w:val="22"/>
            <w:lang w:val="fr-SN" w:eastAsia="fr-SN"/>
            <w14:ligatures w14:val="standardContextual"/>
          </w:rPr>
          <w:tab/>
        </w:r>
        <w:r w:rsidRPr="00E21C67">
          <w:rPr>
            <w:rStyle w:val="Lienhypertexte"/>
            <w:noProof/>
          </w:rPr>
          <w:t>Dispositions contractuelles particulières</w:t>
        </w:r>
        <w:r>
          <w:rPr>
            <w:noProof/>
            <w:webHidden/>
          </w:rPr>
          <w:tab/>
        </w:r>
        <w:r>
          <w:rPr>
            <w:noProof/>
            <w:webHidden/>
          </w:rPr>
          <w:fldChar w:fldCharType="begin"/>
        </w:r>
        <w:r>
          <w:rPr>
            <w:noProof/>
            <w:webHidden/>
          </w:rPr>
          <w:instrText xml:space="preserve"> PAGEREF _Toc139280631 \h </w:instrText>
        </w:r>
        <w:r>
          <w:rPr>
            <w:noProof/>
            <w:webHidden/>
          </w:rPr>
        </w:r>
        <w:r>
          <w:rPr>
            <w:noProof/>
            <w:webHidden/>
          </w:rPr>
          <w:fldChar w:fldCharType="separate"/>
        </w:r>
        <w:r w:rsidR="00955656">
          <w:rPr>
            <w:noProof/>
            <w:webHidden/>
          </w:rPr>
          <w:t>18</w:t>
        </w:r>
        <w:r>
          <w:rPr>
            <w:noProof/>
            <w:webHidden/>
          </w:rPr>
          <w:fldChar w:fldCharType="end"/>
        </w:r>
      </w:hyperlink>
    </w:p>
    <w:p w14:paraId="09F453B8" w14:textId="1BD9D1A2"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32" w:history="1">
        <w:r w:rsidRPr="00E21C67">
          <w:rPr>
            <w:rStyle w:val="Lienhypertexte"/>
            <w:noProof/>
          </w:rPr>
          <w:t>4.1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Fonctionnaire dirigeant (art. 11)</w:t>
        </w:r>
        <w:r>
          <w:rPr>
            <w:noProof/>
            <w:webHidden/>
          </w:rPr>
          <w:tab/>
        </w:r>
        <w:r>
          <w:rPr>
            <w:noProof/>
            <w:webHidden/>
          </w:rPr>
          <w:fldChar w:fldCharType="begin"/>
        </w:r>
        <w:r>
          <w:rPr>
            <w:noProof/>
            <w:webHidden/>
          </w:rPr>
          <w:instrText xml:space="preserve"> PAGEREF _Toc139280632 \h </w:instrText>
        </w:r>
        <w:r>
          <w:rPr>
            <w:noProof/>
            <w:webHidden/>
          </w:rPr>
        </w:r>
        <w:r>
          <w:rPr>
            <w:noProof/>
            <w:webHidden/>
          </w:rPr>
          <w:fldChar w:fldCharType="separate"/>
        </w:r>
        <w:r w:rsidR="00955656">
          <w:rPr>
            <w:noProof/>
            <w:webHidden/>
          </w:rPr>
          <w:t>18</w:t>
        </w:r>
        <w:r>
          <w:rPr>
            <w:noProof/>
            <w:webHidden/>
          </w:rPr>
          <w:fldChar w:fldCharType="end"/>
        </w:r>
      </w:hyperlink>
    </w:p>
    <w:p w14:paraId="7D3C75B5" w14:textId="1346788D"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33" w:history="1">
        <w:r w:rsidRPr="00E21C67">
          <w:rPr>
            <w:rStyle w:val="Lienhypertexte"/>
            <w:noProof/>
          </w:rPr>
          <w:t>4.2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Confidentialité (art. 18)</w:t>
        </w:r>
        <w:r>
          <w:rPr>
            <w:noProof/>
            <w:webHidden/>
          </w:rPr>
          <w:tab/>
        </w:r>
        <w:r>
          <w:rPr>
            <w:noProof/>
            <w:webHidden/>
          </w:rPr>
          <w:fldChar w:fldCharType="begin"/>
        </w:r>
        <w:r>
          <w:rPr>
            <w:noProof/>
            <w:webHidden/>
          </w:rPr>
          <w:instrText xml:space="preserve"> PAGEREF _Toc139280633 \h </w:instrText>
        </w:r>
        <w:r>
          <w:rPr>
            <w:noProof/>
            <w:webHidden/>
          </w:rPr>
        </w:r>
        <w:r>
          <w:rPr>
            <w:noProof/>
            <w:webHidden/>
          </w:rPr>
          <w:fldChar w:fldCharType="separate"/>
        </w:r>
        <w:r w:rsidR="00955656">
          <w:rPr>
            <w:noProof/>
            <w:webHidden/>
          </w:rPr>
          <w:t>18</w:t>
        </w:r>
        <w:r>
          <w:rPr>
            <w:noProof/>
            <w:webHidden/>
          </w:rPr>
          <w:fldChar w:fldCharType="end"/>
        </w:r>
      </w:hyperlink>
    </w:p>
    <w:p w14:paraId="137CA5FB" w14:textId="2C06EA03"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34" w:history="1">
        <w:r w:rsidRPr="00E21C67">
          <w:rPr>
            <w:rStyle w:val="Lienhypertexte"/>
            <w:noProof/>
          </w:rPr>
          <w:t>4.3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Cautionnement (art.25 à 33)</w:t>
        </w:r>
        <w:r>
          <w:rPr>
            <w:noProof/>
            <w:webHidden/>
          </w:rPr>
          <w:tab/>
        </w:r>
        <w:r>
          <w:rPr>
            <w:noProof/>
            <w:webHidden/>
          </w:rPr>
          <w:fldChar w:fldCharType="begin"/>
        </w:r>
        <w:r>
          <w:rPr>
            <w:noProof/>
            <w:webHidden/>
          </w:rPr>
          <w:instrText xml:space="preserve"> PAGEREF _Toc139280634 \h </w:instrText>
        </w:r>
        <w:r>
          <w:rPr>
            <w:noProof/>
            <w:webHidden/>
          </w:rPr>
        </w:r>
        <w:r>
          <w:rPr>
            <w:noProof/>
            <w:webHidden/>
          </w:rPr>
          <w:fldChar w:fldCharType="separate"/>
        </w:r>
        <w:r w:rsidR="00955656">
          <w:rPr>
            <w:noProof/>
            <w:webHidden/>
          </w:rPr>
          <w:t>19</w:t>
        </w:r>
        <w:r>
          <w:rPr>
            <w:noProof/>
            <w:webHidden/>
          </w:rPr>
          <w:fldChar w:fldCharType="end"/>
        </w:r>
      </w:hyperlink>
    </w:p>
    <w:p w14:paraId="2FF84029" w14:textId="28E4A480"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35" w:history="1">
        <w:r w:rsidRPr="00E21C67">
          <w:rPr>
            <w:rStyle w:val="Lienhypertexte"/>
            <w:noProof/>
          </w:rPr>
          <w:t>4.4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Conformité de l’exécution (art. 34)</w:t>
        </w:r>
        <w:r>
          <w:rPr>
            <w:noProof/>
            <w:webHidden/>
          </w:rPr>
          <w:tab/>
        </w:r>
        <w:r>
          <w:rPr>
            <w:noProof/>
            <w:webHidden/>
          </w:rPr>
          <w:fldChar w:fldCharType="begin"/>
        </w:r>
        <w:r>
          <w:rPr>
            <w:noProof/>
            <w:webHidden/>
          </w:rPr>
          <w:instrText xml:space="preserve"> PAGEREF _Toc139280635 \h </w:instrText>
        </w:r>
        <w:r>
          <w:rPr>
            <w:noProof/>
            <w:webHidden/>
          </w:rPr>
        </w:r>
        <w:r>
          <w:rPr>
            <w:noProof/>
            <w:webHidden/>
          </w:rPr>
          <w:fldChar w:fldCharType="separate"/>
        </w:r>
        <w:r w:rsidR="00955656">
          <w:rPr>
            <w:noProof/>
            <w:webHidden/>
          </w:rPr>
          <w:t>20</w:t>
        </w:r>
        <w:r>
          <w:rPr>
            <w:noProof/>
            <w:webHidden/>
          </w:rPr>
          <w:fldChar w:fldCharType="end"/>
        </w:r>
      </w:hyperlink>
    </w:p>
    <w:p w14:paraId="61C244A7" w14:textId="772A3974"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36" w:history="1">
        <w:r w:rsidRPr="00E21C67">
          <w:rPr>
            <w:rStyle w:val="Lienhypertexte"/>
            <w:noProof/>
          </w:rPr>
          <w:t>4.5</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Modifications du marché (art. 37 à 38/19)</w:t>
        </w:r>
        <w:r>
          <w:rPr>
            <w:noProof/>
            <w:webHidden/>
          </w:rPr>
          <w:tab/>
        </w:r>
        <w:r>
          <w:rPr>
            <w:noProof/>
            <w:webHidden/>
          </w:rPr>
          <w:fldChar w:fldCharType="begin"/>
        </w:r>
        <w:r>
          <w:rPr>
            <w:noProof/>
            <w:webHidden/>
          </w:rPr>
          <w:instrText xml:space="preserve"> PAGEREF _Toc139280636 \h </w:instrText>
        </w:r>
        <w:r>
          <w:rPr>
            <w:noProof/>
            <w:webHidden/>
          </w:rPr>
        </w:r>
        <w:r>
          <w:rPr>
            <w:noProof/>
            <w:webHidden/>
          </w:rPr>
          <w:fldChar w:fldCharType="separate"/>
        </w:r>
        <w:r w:rsidR="00955656">
          <w:rPr>
            <w:noProof/>
            <w:webHidden/>
          </w:rPr>
          <w:t>20</w:t>
        </w:r>
        <w:r>
          <w:rPr>
            <w:noProof/>
            <w:webHidden/>
          </w:rPr>
          <w:fldChar w:fldCharType="end"/>
        </w:r>
      </w:hyperlink>
    </w:p>
    <w:p w14:paraId="74D099C0" w14:textId="3902B2B4"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37" w:history="1">
        <w:r w:rsidRPr="00E21C67">
          <w:rPr>
            <w:rStyle w:val="Lienhypertexte"/>
            <w:noProof/>
          </w:rPr>
          <w:t>4.5.1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Remplacement de l’adjudicataire (art. 38/3)</w:t>
        </w:r>
        <w:r>
          <w:rPr>
            <w:noProof/>
            <w:webHidden/>
          </w:rPr>
          <w:tab/>
        </w:r>
        <w:r>
          <w:rPr>
            <w:noProof/>
            <w:webHidden/>
          </w:rPr>
          <w:fldChar w:fldCharType="begin"/>
        </w:r>
        <w:r>
          <w:rPr>
            <w:noProof/>
            <w:webHidden/>
          </w:rPr>
          <w:instrText xml:space="preserve"> PAGEREF _Toc139280637 \h </w:instrText>
        </w:r>
        <w:r>
          <w:rPr>
            <w:noProof/>
            <w:webHidden/>
          </w:rPr>
        </w:r>
        <w:r>
          <w:rPr>
            <w:noProof/>
            <w:webHidden/>
          </w:rPr>
          <w:fldChar w:fldCharType="separate"/>
        </w:r>
        <w:r w:rsidR="00955656">
          <w:rPr>
            <w:noProof/>
            <w:webHidden/>
          </w:rPr>
          <w:t>20</w:t>
        </w:r>
        <w:r>
          <w:rPr>
            <w:noProof/>
            <w:webHidden/>
          </w:rPr>
          <w:fldChar w:fldCharType="end"/>
        </w:r>
      </w:hyperlink>
    </w:p>
    <w:p w14:paraId="01A747DA" w14:textId="6D2297BD"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38" w:history="1">
        <w:r w:rsidRPr="00E21C67">
          <w:rPr>
            <w:rStyle w:val="Lienhypertexte"/>
            <w:noProof/>
          </w:rPr>
          <w:t>4.5.2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Révision des prix (art. 38/7)</w:t>
        </w:r>
        <w:r>
          <w:rPr>
            <w:noProof/>
            <w:webHidden/>
          </w:rPr>
          <w:tab/>
        </w:r>
        <w:r>
          <w:rPr>
            <w:noProof/>
            <w:webHidden/>
          </w:rPr>
          <w:fldChar w:fldCharType="begin"/>
        </w:r>
        <w:r>
          <w:rPr>
            <w:noProof/>
            <w:webHidden/>
          </w:rPr>
          <w:instrText xml:space="preserve"> PAGEREF _Toc139280638 \h </w:instrText>
        </w:r>
        <w:r>
          <w:rPr>
            <w:noProof/>
            <w:webHidden/>
          </w:rPr>
        </w:r>
        <w:r>
          <w:rPr>
            <w:noProof/>
            <w:webHidden/>
          </w:rPr>
          <w:fldChar w:fldCharType="separate"/>
        </w:r>
        <w:r w:rsidR="00955656">
          <w:rPr>
            <w:noProof/>
            <w:webHidden/>
          </w:rPr>
          <w:t>20</w:t>
        </w:r>
        <w:r>
          <w:rPr>
            <w:noProof/>
            <w:webHidden/>
          </w:rPr>
          <w:fldChar w:fldCharType="end"/>
        </w:r>
      </w:hyperlink>
    </w:p>
    <w:p w14:paraId="097C154B" w14:textId="79AD9AE5"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39" w:history="1">
        <w:r w:rsidRPr="00E21C67">
          <w:rPr>
            <w:rStyle w:val="Lienhypertexte"/>
            <w:noProof/>
          </w:rPr>
          <w:t>4.5.3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_Toc139280639 \h </w:instrText>
        </w:r>
        <w:r>
          <w:rPr>
            <w:noProof/>
            <w:webHidden/>
          </w:rPr>
        </w:r>
        <w:r>
          <w:rPr>
            <w:noProof/>
            <w:webHidden/>
          </w:rPr>
          <w:fldChar w:fldCharType="separate"/>
        </w:r>
        <w:r w:rsidR="00955656">
          <w:rPr>
            <w:noProof/>
            <w:webHidden/>
          </w:rPr>
          <w:t>20</w:t>
        </w:r>
        <w:r>
          <w:rPr>
            <w:noProof/>
            <w:webHidden/>
          </w:rPr>
          <w:fldChar w:fldCharType="end"/>
        </w:r>
      </w:hyperlink>
    </w:p>
    <w:p w14:paraId="7849A055" w14:textId="19A5FEC9"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40" w:history="1">
        <w:r w:rsidRPr="00E21C67">
          <w:rPr>
            <w:rStyle w:val="Lienhypertexte"/>
            <w:noProof/>
          </w:rPr>
          <w:t>4.5.4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Circonstances imprévisibles (art. 38/9)</w:t>
        </w:r>
        <w:r>
          <w:rPr>
            <w:noProof/>
            <w:webHidden/>
          </w:rPr>
          <w:tab/>
        </w:r>
        <w:r>
          <w:rPr>
            <w:noProof/>
            <w:webHidden/>
          </w:rPr>
          <w:fldChar w:fldCharType="begin"/>
        </w:r>
        <w:r>
          <w:rPr>
            <w:noProof/>
            <w:webHidden/>
          </w:rPr>
          <w:instrText xml:space="preserve"> PAGEREF _Toc139280640 \h </w:instrText>
        </w:r>
        <w:r>
          <w:rPr>
            <w:noProof/>
            <w:webHidden/>
          </w:rPr>
        </w:r>
        <w:r>
          <w:rPr>
            <w:noProof/>
            <w:webHidden/>
          </w:rPr>
          <w:fldChar w:fldCharType="separate"/>
        </w:r>
        <w:r w:rsidR="00955656">
          <w:rPr>
            <w:noProof/>
            <w:webHidden/>
          </w:rPr>
          <w:t>21</w:t>
        </w:r>
        <w:r>
          <w:rPr>
            <w:noProof/>
            <w:webHidden/>
          </w:rPr>
          <w:fldChar w:fldCharType="end"/>
        </w:r>
      </w:hyperlink>
    </w:p>
    <w:p w14:paraId="3B98CA2A" w14:textId="08C29A25"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41" w:history="1">
        <w:r w:rsidRPr="00E21C67">
          <w:rPr>
            <w:rStyle w:val="Lienhypertexte"/>
            <w:noProof/>
          </w:rPr>
          <w:t>4.6</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Réception technique préalable (art. 41-42)</w:t>
        </w:r>
        <w:r>
          <w:rPr>
            <w:noProof/>
            <w:webHidden/>
          </w:rPr>
          <w:tab/>
        </w:r>
        <w:r>
          <w:rPr>
            <w:noProof/>
            <w:webHidden/>
          </w:rPr>
          <w:fldChar w:fldCharType="begin"/>
        </w:r>
        <w:r>
          <w:rPr>
            <w:noProof/>
            <w:webHidden/>
          </w:rPr>
          <w:instrText xml:space="preserve"> PAGEREF _Toc139280641 \h </w:instrText>
        </w:r>
        <w:r>
          <w:rPr>
            <w:noProof/>
            <w:webHidden/>
          </w:rPr>
        </w:r>
        <w:r>
          <w:rPr>
            <w:noProof/>
            <w:webHidden/>
          </w:rPr>
          <w:fldChar w:fldCharType="separate"/>
        </w:r>
        <w:r w:rsidR="00955656">
          <w:rPr>
            <w:noProof/>
            <w:webHidden/>
          </w:rPr>
          <w:t>21</w:t>
        </w:r>
        <w:r>
          <w:rPr>
            <w:noProof/>
            <w:webHidden/>
          </w:rPr>
          <w:fldChar w:fldCharType="end"/>
        </w:r>
      </w:hyperlink>
    </w:p>
    <w:p w14:paraId="6F907111" w14:textId="1A674331"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42" w:history="1">
        <w:r w:rsidRPr="00E21C67">
          <w:rPr>
            <w:rStyle w:val="Lienhypertexte"/>
            <w:noProof/>
          </w:rPr>
          <w:t>4.7</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Modalités d’exécution (art. 115 es)</w:t>
        </w:r>
        <w:r>
          <w:rPr>
            <w:noProof/>
            <w:webHidden/>
          </w:rPr>
          <w:tab/>
        </w:r>
        <w:r>
          <w:rPr>
            <w:noProof/>
            <w:webHidden/>
          </w:rPr>
          <w:fldChar w:fldCharType="begin"/>
        </w:r>
        <w:r>
          <w:rPr>
            <w:noProof/>
            <w:webHidden/>
          </w:rPr>
          <w:instrText xml:space="preserve"> PAGEREF _Toc139280642 \h </w:instrText>
        </w:r>
        <w:r>
          <w:rPr>
            <w:noProof/>
            <w:webHidden/>
          </w:rPr>
        </w:r>
        <w:r>
          <w:rPr>
            <w:noProof/>
            <w:webHidden/>
          </w:rPr>
          <w:fldChar w:fldCharType="separate"/>
        </w:r>
        <w:r w:rsidR="00955656">
          <w:rPr>
            <w:noProof/>
            <w:webHidden/>
          </w:rPr>
          <w:t>21</w:t>
        </w:r>
        <w:r>
          <w:rPr>
            <w:noProof/>
            <w:webHidden/>
          </w:rPr>
          <w:fldChar w:fldCharType="end"/>
        </w:r>
      </w:hyperlink>
    </w:p>
    <w:p w14:paraId="134E81C7" w14:textId="5E97BA75"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43" w:history="1">
        <w:r w:rsidRPr="00E21C67">
          <w:rPr>
            <w:rStyle w:val="Lienhypertexte"/>
            <w:noProof/>
          </w:rPr>
          <w:t>4.7.1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Délais et clauses (art. 116)</w:t>
        </w:r>
        <w:r>
          <w:rPr>
            <w:noProof/>
            <w:webHidden/>
          </w:rPr>
          <w:tab/>
        </w:r>
        <w:r>
          <w:rPr>
            <w:noProof/>
            <w:webHidden/>
          </w:rPr>
          <w:fldChar w:fldCharType="begin"/>
        </w:r>
        <w:r>
          <w:rPr>
            <w:noProof/>
            <w:webHidden/>
          </w:rPr>
          <w:instrText xml:space="preserve"> PAGEREF _Toc139280643 \h </w:instrText>
        </w:r>
        <w:r>
          <w:rPr>
            <w:noProof/>
            <w:webHidden/>
          </w:rPr>
        </w:r>
        <w:r>
          <w:rPr>
            <w:noProof/>
            <w:webHidden/>
          </w:rPr>
          <w:fldChar w:fldCharType="separate"/>
        </w:r>
        <w:r w:rsidR="00955656">
          <w:rPr>
            <w:noProof/>
            <w:webHidden/>
          </w:rPr>
          <w:t>21</w:t>
        </w:r>
        <w:r>
          <w:rPr>
            <w:noProof/>
            <w:webHidden/>
          </w:rPr>
          <w:fldChar w:fldCharType="end"/>
        </w:r>
      </w:hyperlink>
    </w:p>
    <w:p w14:paraId="45D578A6" w14:textId="07D1FDC1"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44" w:history="1">
        <w:r w:rsidRPr="00E21C67">
          <w:rPr>
            <w:rStyle w:val="Lienhypertexte"/>
            <w:noProof/>
          </w:rPr>
          <w:t>4.7.2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Quantités à fournir (art. 117)</w:t>
        </w:r>
        <w:r>
          <w:rPr>
            <w:noProof/>
            <w:webHidden/>
          </w:rPr>
          <w:tab/>
        </w:r>
        <w:r>
          <w:rPr>
            <w:noProof/>
            <w:webHidden/>
          </w:rPr>
          <w:fldChar w:fldCharType="begin"/>
        </w:r>
        <w:r>
          <w:rPr>
            <w:noProof/>
            <w:webHidden/>
          </w:rPr>
          <w:instrText xml:space="preserve"> PAGEREF _Toc139280644 \h </w:instrText>
        </w:r>
        <w:r>
          <w:rPr>
            <w:noProof/>
            <w:webHidden/>
          </w:rPr>
        </w:r>
        <w:r>
          <w:rPr>
            <w:noProof/>
            <w:webHidden/>
          </w:rPr>
          <w:fldChar w:fldCharType="separate"/>
        </w:r>
        <w:r w:rsidR="00955656">
          <w:rPr>
            <w:noProof/>
            <w:webHidden/>
          </w:rPr>
          <w:t>22</w:t>
        </w:r>
        <w:r>
          <w:rPr>
            <w:noProof/>
            <w:webHidden/>
          </w:rPr>
          <w:fldChar w:fldCharType="end"/>
        </w:r>
      </w:hyperlink>
    </w:p>
    <w:p w14:paraId="29824B7A" w14:textId="1808BD90"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45" w:history="1">
        <w:r w:rsidRPr="00E21C67">
          <w:rPr>
            <w:rStyle w:val="Lienhypertexte"/>
            <w:rFonts w:ascii="Georgia" w:hAnsi="Georgia"/>
            <w:noProof/>
          </w:rPr>
          <w:t>Les quantités sont fixées dans la partie 5 du présent CSC ainsi que dans le Bordereau des prix (Partie 6).</w:t>
        </w:r>
        <w:r>
          <w:rPr>
            <w:noProof/>
            <w:webHidden/>
          </w:rPr>
          <w:tab/>
        </w:r>
        <w:r>
          <w:rPr>
            <w:noProof/>
            <w:webHidden/>
          </w:rPr>
          <w:fldChar w:fldCharType="begin"/>
        </w:r>
        <w:r>
          <w:rPr>
            <w:noProof/>
            <w:webHidden/>
          </w:rPr>
          <w:instrText xml:space="preserve"> PAGEREF _Toc139280645 \h </w:instrText>
        </w:r>
        <w:r>
          <w:rPr>
            <w:noProof/>
            <w:webHidden/>
          </w:rPr>
        </w:r>
        <w:r>
          <w:rPr>
            <w:noProof/>
            <w:webHidden/>
          </w:rPr>
          <w:fldChar w:fldCharType="separate"/>
        </w:r>
        <w:r w:rsidR="00955656">
          <w:rPr>
            <w:noProof/>
            <w:webHidden/>
          </w:rPr>
          <w:t>22</w:t>
        </w:r>
        <w:r>
          <w:rPr>
            <w:noProof/>
            <w:webHidden/>
          </w:rPr>
          <w:fldChar w:fldCharType="end"/>
        </w:r>
      </w:hyperlink>
    </w:p>
    <w:p w14:paraId="069652A1" w14:textId="62210BF8"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46" w:history="1">
        <w:r w:rsidRPr="00E21C67">
          <w:rPr>
            <w:rStyle w:val="Lienhypertexte"/>
            <w:noProof/>
          </w:rPr>
          <w:t>4.7.3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Lieu où les services doivent être exécutés et formalités (art. 149)</w:t>
        </w:r>
        <w:r>
          <w:rPr>
            <w:noProof/>
            <w:webHidden/>
          </w:rPr>
          <w:tab/>
        </w:r>
        <w:r>
          <w:rPr>
            <w:noProof/>
            <w:webHidden/>
          </w:rPr>
          <w:fldChar w:fldCharType="begin"/>
        </w:r>
        <w:r>
          <w:rPr>
            <w:noProof/>
            <w:webHidden/>
          </w:rPr>
          <w:instrText xml:space="preserve"> PAGEREF _Toc139280646 \h </w:instrText>
        </w:r>
        <w:r>
          <w:rPr>
            <w:noProof/>
            <w:webHidden/>
          </w:rPr>
        </w:r>
        <w:r>
          <w:rPr>
            <w:noProof/>
            <w:webHidden/>
          </w:rPr>
          <w:fldChar w:fldCharType="separate"/>
        </w:r>
        <w:r w:rsidR="00955656">
          <w:rPr>
            <w:noProof/>
            <w:webHidden/>
          </w:rPr>
          <w:t>22</w:t>
        </w:r>
        <w:r>
          <w:rPr>
            <w:noProof/>
            <w:webHidden/>
          </w:rPr>
          <w:fldChar w:fldCharType="end"/>
        </w:r>
      </w:hyperlink>
    </w:p>
    <w:p w14:paraId="4FEC8CA8" w14:textId="0F45D7D8"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47" w:history="1">
        <w:r w:rsidRPr="00E21C67">
          <w:rPr>
            <w:rStyle w:val="Lienhypertexte"/>
            <w:noProof/>
          </w:rPr>
          <w:t>4.7.4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Emballages (art.119)</w:t>
        </w:r>
        <w:r>
          <w:rPr>
            <w:noProof/>
            <w:webHidden/>
          </w:rPr>
          <w:tab/>
        </w:r>
        <w:r>
          <w:rPr>
            <w:noProof/>
            <w:webHidden/>
          </w:rPr>
          <w:fldChar w:fldCharType="begin"/>
        </w:r>
        <w:r>
          <w:rPr>
            <w:noProof/>
            <w:webHidden/>
          </w:rPr>
          <w:instrText xml:space="preserve"> PAGEREF _Toc139280647 \h </w:instrText>
        </w:r>
        <w:r>
          <w:rPr>
            <w:noProof/>
            <w:webHidden/>
          </w:rPr>
        </w:r>
        <w:r>
          <w:rPr>
            <w:noProof/>
            <w:webHidden/>
          </w:rPr>
          <w:fldChar w:fldCharType="separate"/>
        </w:r>
        <w:r w:rsidR="00955656">
          <w:rPr>
            <w:noProof/>
            <w:webHidden/>
          </w:rPr>
          <w:t>22</w:t>
        </w:r>
        <w:r>
          <w:rPr>
            <w:noProof/>
            <w:webHidden/>
          </w:rPr>
          <w:fldChar w:fldCharType="end"/>
        </w:r>
      </w:hyperlink>
    </w:p>
    <w:p w14:paraId="40DCDC47" w14:textId="22594992"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48" w:history="1">
        <w:r w:rsidRPr="00E21C67">
          <w:rPr>
            <w:rStyle w:val="Lienhypertexte"/>
            <w:noProof/>
          </w:rPr>
          <w:t>4.7.5</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Vérification de la livraison (art. 120)</w:t>
        </w:r>
        <w:r>
          <w:rPr>
            <w:noProof/>
            <w:webHidden/>
          </w:rPr>
          <w:tab/>
        </w:r>
        <w:r>
          <w:rPr>
            <w:noProof/>
            <w:webHidden/>
          </w:rPr>
          <w:fldChar w:fldCharType="begin"/>
        </w:r>
        <w:r>
          <w:rPr>
            <w:noProof/>
            <w:webHidden/>
          </w:rPr>
          <w:instrText xml:space="preserve"> PAGEREF _Toc139280648 \h </w:instrText>
        </w:r>
        <w:r>
          <w:rPr>
            <w:noProof/>
            <w:webHidden/>
          </w:rPr>
        </w:r>
        <w:r>
          <w:rPr>
            <w:noProof/>
            <w:webHidden/>
          </w:rPr>
          <w:fldChar w:fldCharType="separate"/>
        </w:r>
        <w:r w:rsidR="00955656">
          <w:rPr>
            <w:noProof/>
            <w:webHidden/>
          </w:rPr>
          <w:t>22</w:t>
        </w:r>
        <w:r>
          <w:rPr>
            <w:noProof/>
            <w:webHidden/>
          </w:rPr>
          <w:fldChar w:fldCharType="end"/>
        </w:r>
      </w:hyperlink>
    </w:p>
    <w:p w14:paraId="73FB6210" w14:textId="748A98E5"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49" w:history="1">
        <w:r w:rsidRPr="00E21C67">
          <w:rPr>
            <w:rStyle w:val="Lienhypertexte"/>
            <w:noProof/>
          </w:rPr>
          <w:t>4.7.6</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Responsabilité du fournisseur (art. 122)</w:t>
        </w:r>
        <w:r>
          <w:rPr>
            <w:noProof/>
            <w:webHidden/>
          </w:rPr>
          <w:tab/>
        </w:r>
        <w:r>
          <w:rPr>
            <w:noProof/>
            <w:webHidden/>
          </w:rPr>
          <w:fldChar w:fldCharType="begin"/>
        </w:r>
        <w:r>
          <w:rPr>
            <w:noProof/>
            <w:webHidden/>
          </w:rPr>
          <w:instrText xml:space="preserve"> PAGEREF _Toc139280649 \h </w:instrText>
        </w:r>
        <w:r>
          <w:rPr>
            <w:noProof/>
            <w:webHidden/>
          </w:rPr>
        </w:r>
        <w:r>
          <w:rPr>
            <w:noProof/>
            <w:webHidden/>
          </w:rPr>
          <w:fldChar w:fldCharType="separate"/>
        </w:r>
        <w:r w:rsidR="00955656">
          <w:rPr>
            <w:noProof/>
            <w:webHidden/>
          </w:rPr>
          <w:t>22</w:t>
        </w:r>
        <w:r>
          <w:rPr>
            <w:noProof/>
            <w:webHidden/>
          </w:rPr>
          <w:fldChar w:fldCharType="end"/>
        </w:r>
      </w:hyperlink>
    </w:p>
    <w:p w14:paraId="0DEDEA97" w14:textId="3C057D52"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50" w:history="1">
        <w:r w:rsidRPr="00E21C67">
          <w:rPr>
            <w:rStyle w:val="Lienhypertexte"/>
            <w:noProof/>
          </w:rPr>
          <w:t>4.8</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Moyens d’action du Pouvoir Adjudicateur (art. 44-51 et 123-126)</w:t>
        </w:r>
        <w:r>
          <w:rPr>
            <w:noProof/>
            <w:webHidden/>
          </w:rPr>
          <w:tab/>
        </w:r>
        <w:r>
          <w:rPr>
            <w:noProof/>
            <w:webHidden/>
          </w:rPr>
          <w:fldChar w:fldCharType="begin"/>
        </w:r>
        <w:r>
          <w:rPr>
            <w:noProof/>
            <w:webHidden/>
          </w:rPr>
          <w:instrText xml:space="preserve"> PAGEREF _Toc139280650 \h </w:instrText>
        </w:r>
        <w:r>
          <w:rPr>
            <w:noProof/>
            <w:webHidden/>
          </w:rPr>
        </w:r>
        <w:r>
          <w:rPr>
            <w:noProof/>
            <w:webHidden/>
          </w:rPr>
          <w:fldChar w:fldCharType="separate"/>
        </w:r>
        <w:r w:rsidR="00955656">
          <w:rPr>
            <w:noProof/>
            <w:webHidden/>
          </w:rPr>
          <w:t>23</w:t>
        </w:r>
        <w:r>
          <w:rPr>
            <w:noProof/>
            <w:webHidden/>
          </w:rPr>
          <w:fldChar w:fldCharType="end"/>
        </w:r>
      </w:hyperlink>
    </w:p>
    <w:p w14:paraId="7B4D502F" w14:textId="1B92D662"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51" w:history="1">
        <w:r w:rsidRPr="00E21C67">
          <w:rPr>
            <w:rStyle w:val="Lienhypertexte"/>
            <w:noProof/>
          </w:rPr>
          <w:t>4.8.1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Défaut d’exécution (art. 44)</w:t>
        </w:r>
        <w:r>
          <w:rPr>
            <w:noProof/>
            <w:webHidden/>
          </w:rPr>
          <w:tab/>
        </w:r>
        <w:r>
          <w:rPr>
            <w:noProof/>
            <w:webHidden/>
          </w:rPr>
          <w:fldChar w:fldCharType="begin"/>
        </w:r>
        <w:r>
          <w:rPr>
            <w:noProof/>
            <w:webHidden/>
          </w:rPr>
          <w:instrText xml:space="preserve"> PAGEREF _Toc139280651 \h </w:instrText>
        </w:r>
        <w:r>
          <w:rPr>
            <w:noProof/>
            <w:webHidden/>
          </w:rPr>
        </w:r>
        <w:r>
          <w:rPr>
            <w:noProof/>
            <w:webHidden/>
          </w:rPr>
          <w:fldChar w:fldCharType="separate"/>
        </w:r>
        <w:r w:rsidR="00955656">
          <w:rPr>
            <w:noProof/>
            <w:webHidden/>
          </w:rPr>
          <w:t>23</w:t>
        </w:r>
        <w:r>
          <w:rPr>
            <w:noProof/>
            <w:webHidden/>
          </w:rPr>
          <w:fldChar w:fldCharType="end"/>
        </w:r>
      </w:hyperlink>
    </w:p>
    <w:p w14:paraId="600A1727" w14:textId="3F4453AF"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52" w:history="1">
        <w:r w:rsidRPr="00E21C67">
          <w:rPr>
            <w:rStyle w:val="Lienhypertexte"/>
            <w:noProof/>
          </w:rPr>
          <w:t>4.8.2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Amendes pour retard (art. 46 et 123)</w:t>
        </w:r>
        <w:r>
          <w:rPr>
            <w:noProof/>
            <w:webHidden/>
          </w:rPr>
          <w:tab/>
        </w:r>
        <w:r>
          <w:rPr>
            <w:noProof/>
            <w:webHidden/>
          </w:rPr>
          <w:fldChar w:fldCharType="begin"/>
        </w:r>
        <w:r>
          <w:rPr>
            <w:noProof/>
            <w:webHidden/>
          </w:rPr>
          <w:instrText xml:space="preserve"> PAGEREF _Toc139280652 \h </w:instrText>
        </w:r>
        <w:r>
          <w:rPr>
            <w:noProof/>
            <w:webHidden/>
          </w:rPr>
        </w:r>
        <w:r>
          <w:rPr>
            <w:noProof/>
            <w:webHidden/>
          </w:rPr>
          <w:fldChar w:fldCharType="separate"/>
        </w:r>
        <w:r w:rsidR="00955656">
          <w:rPr>
            <w:noProof/>
            <w:webHidden/>
          </w:rPr>
          <w:t>23</w:t>
        </w:r>
        <w:r>
          <w:rPr>
            <w:noProof/>
            <w:webHidden/>
          </w:rPr>
          <w:fldChar w:fldCharType="end"/>
        </w:r>
      </w:hyperlink>
    </w:p>
    <w:p w14:paraId="7E272B93" w14:textId="511AFA06"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53" w:history="1">
        <w:r w:rsidRPr="00E21C67">
          <w:rPr>
            <w:rStyle w:val="Lienhypertexte"/>
            <w:noProof/>
          </w:rPr>
          <w:t>4.8.3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Mesures d’office (art. 47 et 124)</w:t>
        </w:r>
        <w:r>
          <w:rPr>
            <w:noProof/>
            <w:webHidden/>
          </w:rPr>
          <w:tab/>
        </w:r>
        <w:r>
          <w:rPr>
            <w:noProof/>
            <w:webHidden/>
          </w:rPr>
          <w:fldChar w:fldCharType="begin"/>
        </w:r>
        <w:r>
          <w:rPr>
            <w:noProof/>
            <w:webHidden/>
          </w:rPr>
          <w:instrText xml:space="preserve"> PAGEREF _Toc139280653 \h </w:instrText>
        </w:r>
        <w:r>
          <w:rPr>
            <w:noProof/>
            <w:webHidden/>
          </w:rPr>
        </w:r>
        <w:r>
          <w:rPr>
            <w:noProof/>
            <w:webHidden/>
          </w:rPr>
          <w:fldChar w:fldCharType="separate"/>
        </w:r>
        <w:r w:rsidR="00955656">
          <w:rPr>
            <w:noProof/>
            <w:webHidden/>
          </w:rPr>
          <w:t>24</w:t>
        </w:r>
        <w:r>
          <w:rPr>
            <w:noProof/>
            <w:webHidden/>
          </w:rPr>
          <w:fldChar w:fldCharType="end"/>
        </w:r>
      </w:hyperlink>
    </w:p>
    <w:p w14:paraId="3FBFA2A2" w14:textId="17ABA2BC"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54" w:history="1">
        <w:r w:rsidRPr="00E21C67">
          <w:rPr>
            <w:rStyle w:val="Lienhypertexte"/>
            <w:noProof/>
          </w:rPr>
          <w:t>4.9</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Fin du marché</w:t>
        </w:r>
        <w:r>
          <w:rPr>
            <w:noProof/>
            <w:webHidden/>
          </w:rPr>
          <w:tab/>
        </w:r>
        <w:r>
          <w:rPr>
            <w:noProof/>
            <w:webHidden/>
          </w:rPr>
          <w:fldChar w:fldCharType="begin"/>
        </w:r>
        <w:r>
          <w:rPr>
            <w:noProof/>
            <w:webHidden/>
          </w:rPr>
          <w:instrText xml:space="preserve"> PAGEREF _Toc139280654 \h </w:instrText>
        </w:r>
        <w:r>
          <w:rPr>
            <w:noProof/>
            <w:webHidden/>
          </w:rPr>
        </w:r>
        <w:r>
          <w:rPr>
            <w:noProof/>
            <w:webHidden/>
          </w:rPr>
          <w:fldChar w:fldCharType="separate"/>
        </w:r>
        <w:r w:rsidR="00955656">
          <w:rPr>
            <w:noProof/>
            <w:webHidden/>
          </w:rPr>
          <w:t>24</w:t>
        </w:r>
        <w:r>
          <w:rPr>
            <w:noProof/>
            <w:webHidden/>
          </w:rPr>
          <w:fldChar w:fldCharType="end"/>
        </w:r>
      </w:hyperlink>
    </w:p>
    <w:p w14:paraId="35CF00FC" w14:textId="347F7258"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55" w:history="1">
        <w:r w:rsidRPr="00E21C67">
          <w:rPr>
            <w:rStyle w:val="Lienhypertexte"/>
            <w:noProof/>
          </w:rPr>
          <w:t>4.9.1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Réception des produits fournis (art. 64-65 et 128)</w:t>
        </w:r>
        <w:r>
          <w:rPr>
            <w:noProof/>
            <w:webHidden/>
          </w:rPr>
          <w:tab/>
        </w:r>
        <w:r>
          <w:rPr>
            <w:noProof/>
            <w:webHidden/>
          </w:rPr>
          <w:fldChar w:fldCharType="begin"/>
        </w:r>
        <w:r>
          <w:rPr>
            <w:noProof/>
            <w:webHidden/>
          </w:rPr>
          <w:instrText xml:space="preserve"> PAGEREF _Toc139280655 \h </w:instrText>
        </w:r>
        <w:r>
          <w:rPr>
            <w:noProof/>
            <w:webHidden/>
          </w:rPr>
        </w:r>
        <w:r>
          <w:rPr>
            <w:noProof/>
            <w:webHidden/>
          </w:rPr>
          <w:fldChar w:fldCharType="separate"/>
        </w:r>
        <w:r w:rsidR="00955656">
          <w:rPr>
            <w:noProof/>
            <w:webHidden/>
          </w:rPr>
          <w:t>24</w:t>
        </w:r>
        <w:r>
          <w:rPr>
            <w:noProof/>
            <w:webHidden/>
          </w:rPr>
          <w:fldChar w:fldCharType="end"/>
        </w:r>
      </w:hyperlink>
    </w:p>
    <w:p w14:paraId="61659F1C" w14:textId="2CE42CE0"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56" w:history="1">
        <w:r w:rsidRPr="00E21C67">
          <w:rPr>
            <w:rStyle w:val="Lienhypertexte"/>
            <w:noProof/>
          </w:rPr>
          <w:t>4.9.2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Transfert de propriété (art. 132)</w:t>
        </w:r>
        <w:r>
          <w:rPr>
            <w:noProof/>
            <w:webHidden/>
          </w:rPr>
          <w:tab/>
        </w:r>
        <w:r>
          <w:rPr>
            <w:noProof/>
            <w:webHidden/>
          </w:rPr>
          <w:fldChar w:fldCharType="begin"/>
        </w:r>
        <w:r>
          <w:rPr>
            <w:noProof/>
            <w:webHidden/>
          </w:rPr>
          <w:instrText xml:space="preserve"> PAGEREF _Toc139280656 \h </w:instrText>
        </w:r>
        <w:r>
          <w:rPr>
            <w:noProof/>
            <w:webHidden/>
          </w:rPr>
        </w:r>
        <w:r>
          <w:rPr>
            <w:noProof/>
            <w:webHidden/>
          </w:rPr>
          <w:fldChar w:fldCharType="separate"/>
        </w:r>
        <w:r w:rsidR="00955656">
          <w:rPr>
            <w:noProof/>
            <w:webHidden/>
          </w:rPr>
          <w:t>25</w:t>
        </w:r>
        <w:r>
          <w:rPr>
            <w:noProof/>
            <w:webHidden/>
          </w:rPr>
          <w:fldChar w:fldCharType="end"/>
        </w:r>
      </w:hyperlink>
    </w:p>
    <w:p w14:paraId="1295CDAA" w14:textId="634BDF1F"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57" w:history="1">
        <w:r w:rsidRPr="00E21C67">
          <w:rPr>
            <w:rStyle w:val="Lienhypertexte"/>
            <w:noProof/>
          </w:rPr>
          <w:t>4.9.3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Délai de garantie (art. 134)</w:t>
        </w:r>
        <w:r>
          <w:rPr>
            <w:noProof/>
            <w:webHidden/>
          </w:rPr>
          <w:tab/>
        </w:r>
        <w:r>
          <w:rPr>
            <w:noProof/>
            <w:webHidden/>
          </w:rPr>
          <w:fldChar w:fldCharType="begin"/>
        </w:r>
        <w:r>
          <w:rPr>
            <w:noProof/>
            <w:webHidden/>
          </w:rPr>
          <w:instrText xml:space="preserve"> PAGEREF _Toc139280657 \h </w:instrText>
        </w:r>
        <w:r>
          <w:rPr>
            <w:noProof/>
            <w:webHidden/>
          </w:rPr>
        </w:r>
        <w:r>
          <w:rPr>
            <w:noProof/>
            <w:webHidden/>
          </w:rPr>
          <w:fldChar w:fldCharType="separate"/>
        </w:r>
        <w:r w:rsidR="00955656">
          <w:rPr>
            <w:noProof/>
            <w:webHidden/>
          </w:rPr>
          <w:t>25</w:t>
        </w:r>
        <w:r>
          <w:rPr>
            <w:noProof/>
            <w:webHidden/>
          </w:rPr>
          <w:fldChar w:fldCharType="end"/>
        </w:r>
      </w:hyperlink>
    </w:p>
    <w:p w14:paraId="17FFBA18" w14:textId="6618DE7E"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58" w:history="1">
        <w:r w:rsidRPr="00E21C67">
          <w:rPr>
            <w:rStyle w:val="Lienhypertexte"/>
            <w:noProof/>
          </w:rPr>
          <w:t>4.9.4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Réception définitive (art. 135)</w:t>
        </w:r>
        <w:r>
          <w:rPr>
            <w:noProof/>
            <w:webHidden/>
          </w:rPr>
          <w:tab/>
        </w:r>
        <w:r>
          <w:rPr>
            <w:noProof/>
            <w:webHidden/>
          </w:rPr>
          <w:fldChar w:fldCharType="begin"/>
        </w:r>
        <w:r>
          <w:rPr>
            <w:noProof/>
            <w:webHidden/>
          </w:rPr>
          <w:instrText xml:space="preserve"> PAGEREF _Toc139280658 \h </w:instrText>
        </w:r>
        <w:r>
          <w:rPr>
            <w:noProof/>
            <w:webHidden/>
          </w:rPr>
        </w:r>
        <w:r>
          <w:rPr>
            <w:noProof/>
            <w:webHidden/>
          </w:rPr>
          <w:fldChar w:fldCharType="separate"/>
        </w:r>
        <w:r w:rsidR="00955656">
          <w:rPr>
            <w:noProof/>
            <w:webHidden/>
          </w:rPr>
          <w:t>25</w:t>
        </w:r>
        <w:r>
          <w:rPr>
            <w:noProof/>
            <w:webHidden/>
          </w:rPr>
          <w:fldChar w:fldCharType="end"/>
        </w:r>
      </w:hyperlink>
    </w:p>
    <w:p w14:paraId="4892DB32" w14:textId="55DBF30C"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59" w:history="1">
        <w:r w:rsidRPr="00E21C67">
          <w:rPr>
            <w:rStyle w:val="Lienhypertexte"/>
            <w:noProof/>
          </w:rPr>
          <w:t>4.9.5</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Facturation et paiement des fournitures (art. 66 à 72 -127)</w:t>
        </w:r>
        <w:r>
          <w:rPr>
            <w:noProof/>
            <w:webHidden/>
          </w:rPr>
          <w:tab/>
        </w:r>
        <w:r>
          <w:rPr>
            <w:noProof/>
            <w:webHidden/>
          </w:rPr>
          <w:fldChar w:fldCharType="begin"/>
        </w:r>
        <w:r>
          <w:rPr>
            <w:noProof/>
            <w:webHidden/>
          </w:rPr>
          <w:instrText xml:space="preserve"> PAGEREF _Toc139280659 \h </w:instrText>
        </w:r>
        <w:r>
          <w:rPr>
            <w:noProof/>
            <w:webHidden/>
          </w:rPr>
        </w:r>
        <w:r>
          <w:rPr>
            <w:noProof/>
            <w:webHidden/>
          </w:rPr>
          <w:fldChar w:fldCharType="separate"/>
        </w:r>
        <w:r w:rsidR="00955656">
          <w:rPr>
            <w:noProof/>
            <w:webHidden/>
          </w:rPr>
          <w:t>25</w:t>
        </w:r>
        <w:r>
          <w:rPr>
            <w:noProof/>
            <w:webHidden/>
          </w:rPr>
          <w:fldChar w:fldCharType="end"/>
        </w:r>
      </w:hyperlink>
    </w:p>
    <w:p w14:paraId="44EFFB02" w14:textId="3648C202"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60" w:history="1">
        <w:r w:rsidRPr="00E21C67">
          <w:rPr>
            <w:rStyle w:val="Lienhypertexte"/>
            <w:noProof/>
          </w:rPr>
          <w:t>4.10</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Litiges (art. 73)</w:t>
        </w:r>
        <w:r>
          <w:rPr>
            <w:noProof/>
            <w:webHidden/>
          </w:rPr>
          <w:tab/>
        </w:r>
        <w:r>
          <w:rPr>
            <w:noProof/>
            <w:webHidden/>
          </w:rPr>
          <w:fldChar w:fldCharType="begin"/>
        </w:r>
        <w:r>
          <w:rPr>
            <w:noProof/>
            <w:webHidden/>
          </w:rPr>
          <w:instrText xml:space="preserve"> PAGEREF _Toc139280660 \h </w:instrText>
        </w:r>
        <w:r>
          <w:rPr>
            <w:noProof/>
            <w:webHidden/>
          </w:rPr>
        </w:r>
        <w:r>
          <w:rPr>
            <w:noProof/>
            <w:webHidden/>
          </w:rPr>
          <w:fldChar w:fldCharType="separate"/>
        </w:r>
        <w:r w:rsidR="00955656">
          <w:rPr>
            <w:noProof/>
            <w:webHidden/>
          </w:rPr>
          <w:t>26</w:t>
        </w:r>
        <w:r>
          <w:rPr>
            <w:noProof/>
            <w:webHidden/>
          </w:rPr>
          <w:fldChar w:fldCharType="end"/>
        </w:r>
      </w:hyperlink>
    </w:p>
    <w:p w14:paraId="457D6081" w14:textId="7715AA46" w:rsidR="00D25422" w:rsidRDefault="00D25422">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9280661" w:history="1">
        <w:r w:rsidRPr="00E21C67">
          <w:rPr>
            <w:rStyle w:val="Lienhypertexte"/>
            <w:noProof/>
          </w:rPr>
          <w:t>5</w:t>
        </w:r>
        <w:r>
          <w:rPr>
            <w:rFonts w:asciiTheme="minorHAnsi" w:eastAsiaTheme="minorEastAsia" w:hAnsiTheme="minorHAnsi" w:cstheme="minorBidi"/>
            <w:b w:val="0"/>
            <w:noProof/>
            <w:color w:val="auto"/>
            <w:kern w:val="2"/>
            <w:sz w:val="22"/>
            <w:lang w:val="fr-SN" w:eastAsia="fr-SN"/>
            <w14:ligatures w14:val="standardContextual"/>
          </w:rPr>
          <w:tab/>
        </w:r>
        <w:r w:rsidRPr="00E21C67">
          <w:rPr>
            <w:rStyle w:val="Lienhypertexte"/>
            <w:noProof/>
          </w:rPr>
          <w:t>Spécifications Techniques</w:t>
        </w:r>
        <w:r>
          <w:rPr>
            <w:noProof/>
            <w:webHidden/>
          </w:rPr>
          <w:tab/>
        </w:r>
        <w:r>
          <w:rPr>
            <w:noProof/>
            <w:webHidden/>
          </w:rPr>
          <w:fldChar w:fldCharType="begin"/>
        </w:r>
        <w:r>
          <w:rPr>
            <w:noProof/>
            <w:webHidden/>
          </w:rPr>
          <w:instrText xml:space="preserve"> PAGEREF _Toc139280661 \h </w:instrText>
        </w:r>
        <w:r>
          <w:rPr>
            <w:noProof/>
            <w:webHidden/>
          </w:rPr>
        </w:r>
        <w:r>
          <w:rPr>
            <w:noProof/>
            <w:webHidden/>
          </w:rPr>
          <w:fldChar w:fldCharType="separate"/>
        </w:r>
        <w:r w:rsidR="00955656">
          <w:rPr>
            <w:noProof/>
            <w:webHidden/>
          </w:rPr>
          <w:t>27</w:t>
        </w:r>
        <w:r>
          <w:rPr>
            <w:noProof/>
            <w:webHidden/>
          </w:rPr>
          <w:fldChar w:fldCharType="end"/>
        </w:r>
      </w:hyperlink>
    </w:p>
    <w:p w14:paraId="75EC1A77" w14:textId="454CA9C0"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62" w:history="1">
        <w:r w:rsidRPr="00E21C67">
          <w:rPr>
            <w:rStyle w:val="Lienhypertexte"/>
            <w:noProof/>
          </w:rPr>
          <w:t>5.1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Conditions générales</w:t>
        </w:r>
        <w:r>
          <w:rPr>
            <w:noProof/>
            <w:webHidden/>
          </w:rPr>
          <w:tab/>
        </w:r>
        <w:r>
          <w:rPr>
            <w:noProof/>
            <w:webHidden/>
          </w:rPr>
          <w:fldChar w:fldCharType="begin"/>
        </w:r>
        <w:r>
          <w:rPr>
            <w:noProof/>
            <w:webHidden/>
          </w:rPr>
          <w:instrText xml:space="preserve"> PAGEREF _Toc139280662 \h </w:instrText>
        </w:r>
        <w:r>
          <w:rPr>
            <w:noProof/>
            <w:webHidden/>
          </w:rPr>
        </w:r>
        <w:r>
          <w:rPr>
            <w:noProof/>
            <w:webHidden/>
          </w:rPr>
          <w:fldChar w:fldCharType="separate"/>
        </w:r>
        <w:r w:rsidR="00955656">
          <w:rPr>
            <w:noProof/>
            <w:webHidden/>
          </w:rPr>
          <w:t>27</w:t>
        </w:r>
        <w:r>
          <w:rPr>
            <w:noProof/>
            <w:webHidden/>
          </w:rPr>
          <w:fldChar w:fldCharType="end"/>
        </w:r>
      </w:hyperlink>
    </w:p>
    <w:p w14:paraId="7DC02CC1" w14:textId="41CEAFA3"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63" w:history="1">
        <w:r w:rsidRPr="00E21C67">
          <w:rPr>
            <w:rStyle w:val="Lienhypertexte"/>
            <w:noProof/>
          </w:rPr>
          <w:t>5.2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Service après-vente</w:t>
        </w:r>
        <w:r>
          <w:rPr>
            <w:noProof/>
            <w:webHidden/>
          </w:rPr>
          <w:tab/>
        </w:r>
        <w:r>
          <w:rPr>
            <w:noProof/>
            <w:webHidden/>
          </w:rPr>
          <w:fldChar w:fldCharType="begin"/>
        </w:r>
        <w:r>
          <w:rPr>
            <w:noProof/>
            <w:webHidden/>
          </w:rPr>
          <w:instrText xml:space="preserve"> PAGEREF _Toc139280663 \h </w:instrText>
        </w:r>
        <w:r>
          <w:rPr>
            <w:noProof/>
            <w:webHidden/>
          </w:rPr>
        </w:r>
        <w:r>
          <w:rPr>
            <w:noProof/>
            <w:webHidden/>
          </w:rPr>
          <w:fldChar w:fldCharType="separate"/>
        </w:r>
        <w:r w:rsidR="00955656">
          <w:rPr>
            <w:noProof/>
            <w:webHidden/>
          </w:rPr>
          <w:t>27</w:t>
        </w:r>
        <w:r>
          <w:rPr>
            <w:noProof/>
            <w:webHidden/>
          </w:rPr>
          <w:fldChar w:fldCharType="end"/>
        </w:r>
      </w:hyperlink>
    </w:p>
    <w:p w14:paraId="5081ED1C" w14:textId="5378BE70"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64" w:history="1">
        <w:r w:rsidRPr="00E21C67">
          <w:rPr>
            <w:rStyle w:val="Lienhypertexte"/>
            <w:noProof/>
          </w:rPr>
          <w:t>5.3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Caractéristiques techniques</w:t>
        </w:r>
        <w:r>
          <w:rPr>
            <w:noProof/>
            <w:webHidden/>
          </w:rPr>
          <w:tab/>
        </w:r>
        <w:r>
          <w:rPr>
            <w:noProof/>
            <w:webHidden/>
          </w:rPr>
          <w:fldChar w:fldCharType="begin"/>
        </w:r>
        <w:r>
          <w:rPr>
            <w:noProof/>
            <w:webHidden/>
          </w:rPr>
          <w:instrText xml:space="preserve"> PAGEREF _Toc139280664 \h </w:instrText>
        </w:r>
        <w:r>
          <w:rPr>
            <w:noProof/>
            <w:webHidden/>
          </w:rPr>
        </w:r>
        <w:r>
          <w:rPr>
            <w:noProof/>
            <w:webHidden/>
          </w:rPr>
          <w:fldChar w:fldCharType="separate"/>
        </w:r>
        <w:r w:rsidR="00955656">
          <w:rPr>
            <w:noProof/>
            <w:webHidden/>
          </w:rPr>
          <w:t>27</w:t>
        </w:r>
        <w:r>
          <w:rPr>
            <w:noProof/>
            <w:webHidden/>
          </w:rPr>
          <w:fldChar w:fldCharType="end"/>
        </w:r>
      </w:hyperlink>
    </w:p>
    <w:p w14:paraId="237234E6" w14:textId="4D3A5B3D" w:rsidR="00D25422" w:rsidRDefault="00D25422">
      <w:pPr>
        <w:pStyle w:val="TM1"/>
        <w:rPr>
          <w:rFonts w:asciiTheme="minorHAnsi" w:eastAsiaTheme="minorEastAsia" w:hAnsiTheme="minorHAnsi" w:cstheme="minorBidi"/>
          <w:b w:val="0"/>
          <w:noProof/>
          <w:color w:val="auto"/>
          <w:kern w:val="2"/>
          <w:sz w:val="22"/>
          <w:lang w:val="fr-SN" w:eastAsia="fr-SN"/>
          <w14:ligatures w14:val="standardContextual"/>
        </w:rPr>
      </w:pPr>
      <w:hyperlink w:anchor="_Toc139280665" w:history="1">
        <w:r w:rsidRPr="00E21C67">
          <w:rPr>
            <w:rStyle w:val="Lienhypertexte"/>
            <w:noProof/>
          </w:rPr>
          <w:t>6</w:t>
        </w:r>
        <w:r>
          <w:rPr>
            <w:rFonts w:asciiTheme="minorHAnsi" w:eastAsiaTheme="minorEastAsia" w:hAnsiTheme="minorHAnsi" w:cstheme="minorBidi"/>
            <w:b w:val="0"/>
            <w:noProof/>
            <w:color w:val="auto"/>
            <w:kern w:val="2"/>
            <w:sz w:val="22"/>
            <w:lang w:val="fr-SN" w:eastAsia="fr-SN"/>
            <w14:ligatures w14:val="standardContextual"/>
          </w:rPr>
          <w:tab/>
        </w:r>
        <w:r w:rsidRPr="00E21C67">
          <w:rPr>
            <w:rStyle w:val="Lienhypertexte"/>
            <w:noProof/>
          </w:rPr>
          <w:t>Formulaires</w:t>
        </w:r>
        <w:r>
          <w:rPr>
            <w:noProof/>
            <w:webHidden/>
          </w:rPr>
          <w:tab/>
        </w:r>
        <w:r>
          <w:rPr>
            <w:noProof/>
            <w:webHidden/>
          </w:rPr>
          <w:fldChar w:fldCharType="begin"/>
        </w:r>
        <w:r>
          <w:rPr>
            <w:noProof/>
            <w:webHidden/>
          </w:rPr>
          <w:instrText xml:space="preserve"> PAGEREF _Toc139280665 \h </w:instrText>
        </w:r>
        <w:r>
          <w:rPr>
            <w:noProof/>
            <w:webHidden/>
          </w:rPr>
        </w:r>
        <w:r>
          <w:rPr>
            <w:noProof/>
            <w:webHidden/>
          </w:rPr>
          <w:fldChar w:fldCharType="separate"/>
        </w:r>
        <w:r w:rsidR="00955656">
          <w:rPr>
            <w:noProof/>
            <w:webHidden/>
          </w:rPr>
          <w:t>60</w:t>
        </w:r>
        <w:r>
          <w:rPr>
            <w:noProof/>
            <w:webHidden/>
          </w:rPr>
          <w:fldChar w:fldCharType="end"/>
        </w:r>
      </w:hyperlink>
    </w:p>
    <w:p w14:paraId="6F641A58" w14:textId="51BEB62E"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66" w:history="1">
        <w:r w:rsidRPr="00E21C67">
          <w:rPr>
            <w:rStyle w:val="Lienhypertexte"/>
            <w:noProof/>
          </w:rPr>
          <w:t>6.1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Fiche d’identification</w:t>
        </w:r>
        <w:r>
          <w:rPr>
            <w:noProof/>
            <w:webHidden/>
          </w:rPr>
          <w:tab/>
        </w:r>
        <w:r>
          <w:rPr>
            <w:noProof/>
            <w:webHidden/>
          </w:rPr>
          <w:fldChar w:fldCharType="begin"/>
        </w:r>
        <w:r>
          <w:rPr>
            <w:noProof/>
            <w:webHidden/>
          </w:rPr>
          <w:instrText xml:space="preserve"> PAGEREF _Toc139280666 \h </w:instrText>
        </w:r>
        <w:r>
          <w:rPr>
            <w:noProof/>
            <w:webHidden/>
          </w:rPr>
        </w:r>
        <w:r>
          <w:rPr>
            <w:noProof/>
            <w:webHidden/>
          </w:rPr>
          <w:fldChar w:fldCharType="separate"/>
        </w:r>
        <w:r w:rsidR="00955656">
          <w:rPr>
            <w:noProof/>
            <w:webHidden/>
          </w:rPr>
          <w:t>60</w:t>
        </w:r>
        <w:r>
          <w:rPr>
            <w:noProof/>
            <w:webHidden/>
          </w:rPr>
          <w:fldChar w:fldCharType="end"/>
        </w:r>
      </w:hyperlink>
    </w:p>
    <w:p w14:paraId="6E53840C" w14:textId="27C49A8E"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67" w:history="1">
        <w:r w:rsidRPr="00E21C67">
          <w:rPr>
            <w:rStyle w:val="Lienhypertexte"/>
            <w:noProof/>
          </w:rPr>
          <w:t>6.1.1</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Personne physique</w:t>
        </w:r>
        <w:r>
          <w:rPr>
            <w:noProof/>
            <w:webHidden/>
          </w:rPr>
          <w:tab/>
        </w:r>
        <w:r>
          <w:rPr>
            <w:noProof/>
            <w:webHidden/>
          </w:rPr>
          <w:fldChar w:fldCharType="begin"/>
        </w:r>
        <w:r>
          <w:rPr>
            <w:noProof/>
            <w:webHidden/>
          </w:rPr>
          <w:instrText xml:space="preserve"> PAGEREF _Toc139280667 \h </w:instrText>
        </w:r>
        <w:r>
          <w:rPr>
            <w:noProof/>
            <w:webHidden/>
          </w:rPr>
        </w:r>
        <w:r>
          <w:rPr>
            <w:noProof/>
            <w:webHidden/>
          </w:rPr>
          <w:fldChar w:fldCharType="separate"/>
        </w:r>
        <w:r w:rsidR="00955656">
          <w:rPr>
            <w:noProof/>
            <w:webHidden/>
          </w:rPr>
          <w:t>60</w:t>
        </w:r>
        <w:r>
          <w:rPr>
            <w:noProof/>
            <w:webHidden/>
          </w:rPr>
          <w:fldChar w:fldCharType="end"/>
        </w:r>
      </w:hyperlink>
    </w:p>
    <w:p w14:paraId="14FDB7B9" w14:textId="4B55BB55"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68" w:history="1">
        <w:r w:rsidRPr="00E21C67">
          <w:rPr>
            <w:rStyle w:val="Lienhypertexte"/>
            <w:noProof/>
          </w:rPr>
          <w:t>6.1.2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Entité de droit privé/public ayant une forme juridique</w:t>
        </w:r>
        <w:r>
          <w:rPr>
            <w:noProof/>
            <w:webHidden/>
          </w:rPr>
          <w:tab/>
        </w:r>
        <w:r>
          <w:rPr>
            <w:noProof/>
            <w:webHidden/>
          </w:rPr>
          <w:fldChar w:fldCharType="begin"/>
        </w:r>
        <w:r>
          <w:rPr>
            <w:noProof/>
            <w:webHidden/>
          </w:rPr>
          <w:instrText xml:space="preserve"> PAGEREF _Toc139280668 \h </w:instrText>
        </w:r>
        <w:r>
          <w:rPr>
            <w:noProof/>
            <w:webHidden/>
          </w:rPr>
        </w:r>
        <w:r>
          <w:rPr>
            <w:noProof/>
            <w:webHidden/>
          </w:rPr>
          <w:fldChar w:fldCharType="separate"/>
        </w:r>
        <w:r w:rsidR="00955656">
          <w:rPr>
            <w:noProof/>
            <w:webHidden/>
          </w:rPr>
          <w:t>61</w:t>
        </w:r>
        <w:r>
          <w:rPr>
            <w:noProof/>
            <w:webHidden/>
          </w:rPr>
          <w:fldChar w:fldCharType="end"/>
        </w:r>
      </w:hyperlink>
    </w:p>
    <w:p w14:paraId="647DF551" w14:textId="35282040"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69" w:history="1">
        <w:r w:rsidRPr="00E21C67">
          <w:rPr>
            <w:rStyle w:val="Lienhypertexte"/>
            <w:noProof/>
          </w:rPr>
          <w:t>6.1.3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Entité de droit public</w:t>
        </w:r>
        <w:r>
          <w:rPr>
            <w:noProof/>
            <w:webHidden/>
          </w:rPr>
          <w:tab/>
        </w:r>
        <w:r>
          <w:rPr>
            <w:noProof/>
            <w:webHidden/>
          </w:rPr>
          <w:fldChar w:fldCharType="begin"/>
        </w:r>
        <w:r>
          <w:rPr>
            <w:noProof/>
            <w:webHidden/>
          </w:rPr>
          <w:instrText xml:space="preserve"> PAGEREF _Toc139280669 \h </w:instrText>
        </w:r>
        <w:r>
          <w:rPr>
            <w:noProof/>
            <w:webHidden/>
          </w:rPr>
        </w:r>
        <w:r>
          <w:rPr>
            <w:noProof/>
            <w:webHidden/>
          </w:rPr>
          <w:fldChar w:fldCharType="separate"/>
        </w:r>
        <w:r w:rsidR="00955656">
          <w:rPr>
            <w:noProof/>
            <w:webHidden/>
          </w:rPr>
          <w:t>62</w:t>
        </w:r>
        <w:r>
          <w:rPr>
            <w:noProof/>
            <w:webHidden/>
          </w:rPr>
          <w:fldChar w:fldCharType="end"/>
        </w:r>
      </w:hyperlink>
    </w:p>
    <w:p w14:paraId="4F391EB5" w14:textId="0291975E" w:rsidR="00D25422" w:rsidRDefault="00D25422">
      <w:pPr>
        <w:pStyle w:val="TM3"/>
        <w:rPr>
          <w:rFonts w:asciiTheme="minorHAnsi" w:eastAsiaTheme="minorEastAsia" w:hAnsiTheme="minorHAnsi" w:cstheme="minorBidi"/>
          <w:noProof/>
          <w:color w:val="auto"/>
          <w:kern w:val="2"/>
          <w:sz w:val="22"/>
          <w:lang w:val="fr-SN" w:eastAsia="fr-SN"/>
          <w14:ligatures w14:val="standardContextual"/>
        </w:rPr>
      </w:pPr>
      <w:hyperlink w:anchor="_Toc139280670" w:history="1">
        <w:r w:rsidRPr="00E21C67">
          <w:rPr>
            <w:rStyle w:val="Lienhypertexte"/>
            <w:noProof/>
          </w:rPr>
          <w:t>6.1.4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Sous-traitants</w:t>
        </w:r>
        <w:r>
          <w:rPr>
            <w:noProof/>
            <w:webHidden/>
          </w:rPr>
          <w:tab/>
        </w:r>
        <w:r>
          <w:rPr>
            <w:noProof/>
            <w:webHidden/>
          </w:rPr>
          <w:fldChar w:fldCharType="begin"/>
        </w:r>
        <w:r>
          <w:rPr>
            <w:noProof/>
            <w:webHidden/>
          </w:rPr>
          <w:instrText xml:space="preserve"> PAGEREF _Toc139280670 \h </w:instrText>
        </w:r>
        <w:r>
          <w:rPr>
            <w:noProof/>
            <w:webHidden/>
          </w:rPr>
        </w:r>
        <w:r>
          <w:rPr>
            <w:noProof/>
            <w:webHidden/>
          </w:rPr>
          <w:fldChar w:fldCharType="separate"/>
        </w:r>
        <w:r w:rsidR="00955656">
          <w:rPr>
            <w:noProof/>
            <w:webHidden/>
          </w:rPr>
          <w:t>62</w:t>
        </w:r>
        <w:r>
          <w:rPr>
            <w:noProof/>
            <w:webHidden/>
          </w:rPr>
          <w:fldChar w:fldCharType="end"/>
        </w:r>
      </w:hyperlink>
    </w:p>
    <w:p w14:paraId="5D5BF060" w14:textId="18F32F1E"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71" w:history="1">
        <w:r w:rsidRPr="00E21C67">
          <w:rPr>
            <w:rStyle w:val="Lienhypertexte"/>
            <w:noProof/>
          </w:rPr>
          <w:t>6.2</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Formulaire d’offre - Prix</w:t>
        </w:r>
        <w:r>
          <w:rPr>
            <w:noProof/>
            <w:webHidden/>
          </w:rPr>
          <w:tab/>
        </w:r>
        <w:r>
          <w:rPr>
            <w:noProof/>
            <w:webHidden/>
          </w:rPr>
          <w:fldChar w:fldCharType="begin"/>
        </w:r>
        <w:r>
          <w:rPr>
            <w:noProof/>
            <w:webHidden/>
          </w:rPr>
          <w:instrText xml:space="preserve"> PAGEREF _Toc139280671 \h </w:instrText>
        </w:r>
        <w:r>
          <w:rPr>
            <w:noProof/>
            <w:webHidden/>
          </w:rPr>
        </w:r>
        <w:r>
          <w:rPr>
            <w:noProof/>
            <w:webHidden/>
          </w:rPr>
          <w:fldChar w:fldCharType="separate"/>
        </w:r>
        <w:r w:rsidR="00955656">
          <w:rPr>
            <w:noProof/>
            <w:webHidden/>
          </w:rPr>
          <w:t>63</w:t>
        </w:r>
        <w:r>
          <w:rPr>
            <w:noProof/>
            <w:webHidden/>
          </w:rPr>
          <w:fldChar w:fldCharType="end"/>
        </w:r>
      </w:hyperlink>
    </w:p>
    <w:p w14:paraId="2B217EEC" w14:textId="339C552E"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72" w:history="1">
        <w:r w:rsidRPr="00E21C67">
          <w:rPr>
            <w:rStyle w:val="Lienhypertexte"/>
            <w:noProof/>
          </w:rPr>
          <w:t>6.3</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Déclaration sur l’honneur – motifs d’exclusion</w:t>
        </w:r>
        <w:r>
          <w:rPr>
            <w:noProof/>
            <w:webHidden/>
          </w:rPr>
          <w:tab/>
        </w:r>
        <w:r>
          <w:rPr>
            <w:noProof/>
            <w:webHidden/>
          </w:rPr>
          <w:fldChar w:fldCharType="begin"/>
        </w:r>
        <w:r>
          <w:rPr>
            <w:noProof/>
            <w:webHidden/>
          </w:rPr>
          <w:instrText xml:space="preserve"> PAGEREF _Toc139280672 \h </w:instrText>
        </w:r>
        <w:r>
          <w:rPr>
            <w:noProof/>
            <w:webHidden/>
          </w:rPr>
        </w:r>
        <w:r>
          <w:rPr>
            <w:noProof/>
            <w:webHidden/>
          </w:rPr>
          <w:fldChar w:fldCharType="separate"/>
        </w:r>
        <w:r w:rsidR="00955656">
          <w:rPr>
            <w:noProof/>
            <w:webHidden/>
          </w:rPr>
          <w:t>74</w:t>
        </w:r>
        <w:r>
          <w:rPr>
            <w:noProof/>
            <w:webHidden/>
          </w:rPr>
          <w:fldChar w:fldCharType="end"/>
        </w:r>
      </w:hyperlink>
    </w:p>
    <w:p w14:paraId="3F0EFABA" w14:textId="39EDC24F"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73" w:history="1">
        <w:r w:rsidRPr="00E21C67">
          <w:rPr>
            <w:rStyle w:val="Lienhypertexte"/>
            <w:noProof/>
          </w:rPr>
          <w:t>6.4</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Déclaration intégrité soumissionnaires</w:t>
        </w:r>
        <w:r>
          <w:rPr>
            <w:noProof/>
            <w:webHidden/>
          </w:rPr>
          <w:tab/>
        </w:r>
        <w:r>
          <w:rPr>
            <w:noProof/>
            <w:webHidden/>
          </w:rPr>
          <w:fldChar w:fldCharType="begin"/>
        </w:r>
        <w:r>
          <w:rPr>
            <w:noProof/>
            <w:webHidden/>
          </w:rPr>
          <w:instrText xml:space="preserve"> PAGEREF _Toc139280673 \h </w:instrText>
        </w:r>
        <w:r>
          <w:rPr>
            <w:noProof/>
            <w:webHidden/>
          </w:rPr>
        </w:r>
        <w:r>
          <w:rPr>
            <w:noProof/>
            <w:webHidden/>
          </w:rPr>
          <w:fldChar w:fldCharType="separate"/>
        </w:r>
        <w:r w:rsidR="00955656">
          <w:rPr>
            <w:noProof/>
            <w:webHidden/>
          </w:rPr>
          <w:t>76</w:t>
        </w:r>
        <w:r>
          <w:rPr>
            <w:noProof/>
            <w:webHidden/>
          </w:rPr>
          <w:fldChar w:fldCharType="end"/>
        </w:r>
      </w:hyperlink>
    </w:p>
    <w:p w14:paraId="3CB586FD" w14:textId="60DB6DE3"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74" w:history="1">
        <w:r w:rsidRPr="00E21C67">
          <w:rPr>
            <w:rStyle w:val="Lienhypertexte"/>
            <w:noProof/>
          </w:rPr>
          <w:t>6.5</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Dossier de sélection – capacité économique</w:t>
        </w:r>
        <w:r>
          <w:rPr>
            <w:noProof/>
            <w:webHidden/>
          </w:rPr>
          <w:tab/>
        </w:r>
        <w:r>
          <w:rPr>
            <w:noProof/>
            <w:webHidden/>
          </w:rPr>
          <w:fldChar w:fldCharType="begin"/>
        </w:r>
        <w:r>
          <w:rPr>
            <w:noProof/>
            <w:webHidden/>
          </w:rPr>
          <w:instrText xml:space="preserve"> PAGEREF _Toc139280674 \h </w:instrText>
        </w:r>
        <w:r>
          <w:rPr>
            <w:noProof/>
            <w:webHidden/>
          </w:rPr>
        </w:r>
        <w:r>
          <w:rPr>
            <w:noProof/>
            <w:webHidden/>
          </w:rPr>
          <w:fldChar w:fldCharType="separate"/>
        </w:r>
        <w:r w:rsidR="00955656">
          <w:rPr>
            <w:noProof/>
            <w:webHidden/>
          </w:rPr>
          <w:t>77</w:t>
        </w:r>
        <w:r>
          <w:rPr>
            <w:noProof/>
            <w:webHidden/>
          </w:rPr>
          <w:fldChar w:fldCharType="end"/>
        </w:r>
      </w:hyperlink>
    </w:p>
    <w:p w14:paraId="1B087473" w14:textId="51641F85"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75" w:history="1">
        <w:r w:rsidRPr="00E21C67">
          <w:rPr>
            <w:rStyle w:val="Lienhypertexte"/>
            <w:noProof/>
          </w:rPr>
          <w:t>6.6</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Dossier de sélection – aptitude technique</w:t>
        </w:r>
        <w:r>
          <w:rPr>
            <w:noProof/>
            <w:webHidden/>
          </w:rPr>
          <w:tab/>
        </w:r>
        <w:r>
          <w:rPr>
            <w:noProof/>
            <w:webHidden/>
          </w:rPr>
          <w:fldChar w:fldCharType="begin"/>
        </w:r>
        <w:r>
          <w:rPr>
            <w:noProof/>
            <w:webHidden/>
          </w:rPr>
          <w:instrText xml:space="preserve"> PAGEREF _Toc139280675 \h </w:instrText>
        </w:r>
        <w:r>
          <w:rPr>
            <w:noProof/>
            <w:webHidden/>
          </w:rPr>
        </w:r>
        <w:r>
          <w:rPr>
            <w:noProof/>
            <w:webHidden/>
          </w:rPr>
          <w:fldChar w:fldCharType="separate"/>
        </w:r>
        <w:r w:rsidR="00955656">
          <w:rPr>
            <w:noProof/>
            <w:webHidden/>
          </w:rPr>
          <w:t>78</w:t>
        </w:r>
        <w:r>
          <w:rPr>
            <w:noProof/>
            <w:webHidden/>
          </w:rPr>
          <w:fldChar w:fldCharType="end"/>
        </w:r>
      </w:hyperlink>
    </w:p>
    <w:p w14:paraId="2E681FC4" w14:textId="4A04EE5B"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76" w:history="1">
        <w:r w:rsidRPr="00E21C67">
          <w:rPr>
            <w:rStyle w:val="Lienhypertexte"/>
            <w:noProof/>
          </w:rPr>
          <w:t>6.7</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SIGNALETIQUE FINANCIER</w:t>
        </w:r>
        <w:r>
          <w:rPr>
            <w:noProof/>
            <w:webHidden/>
          </w:rPr>
          <w:tab/>
        </w:r>
        <w:r>
          <w:rPr>
            <w:noProof/>
            <w:webHidden/>
          </w:rPr>
          <w:fldChar w:fldCharType="begin"/>
        </w:r>
        <w:r>
          <w:rPr>
            <w:noProof/>
            <w:webHidden/>
          </w:rPr>
          <w:instrText xml:space="preserve"> PAGEREF _Toc139280676 \h </w:instrText>
        </w:r>
        <w:r>
          <w:rPr>
            <w:noProof/>
            <w:webHidden/>
          </w:rPr>
        </w:r>
        <w:r>
          <w:rPr>
            <w:noProof/>
            <w:webHidden/>
          </w:rPr>
          <w:fldChar w:fldCharType="separate"/>
        </w:r>
        <w:r w:rsidR="00955656">
          <w:rPr>
            <w:noProof/>
            <w:webHidden/>
          </w:rPr>
          <w:t>79</w:t>
        </w:r>
        <w:r>
          <w:rPr>
            <w:noProof/>
            <w:webHidden/>
          </w:rPr>
          <w:fldChar w:fldCharType="end"/>
        </w:r>
      </w:hyperlink>
    </w:p>
    <w:p w14:paraId="6B9780AF" w14:textId="341646E3" w:rsidR="00D25422" w:rsidRDefault="00D25422">
      <w:pPr>
        <w:pStyle w:val="TM2"/>
        <w:tabs>
          <w:tab w:val="left" w:pos="880"/>
          <w:tab w:val="right" w:leader="dot" w:pos="8494"/>
        </w:tabs>
        <w:rPr>
          <w:rFonts w:asciiTheme="minorHAnsi" w:eastAsiaTheme="minorEastAsia" w:hAnsiTheme="minorHAnsi" w:cstheme="minorBidi"/>
          <w:noProof/>
          <w:color w:val="auto"/>
          <w:kern w:val="2"/>
          <w:sz w:val="22"/>
          <w:lang w:val="fr-SN" w:eastAsia="fr-SN"/>
          <w14:ligatures w14:val="standardContextual"/>
        </w:rPr>
      </w:pPr>
      <w:hyperlink w:anchor="_Toc139280677" w:history="1">
        <w:r w:rsidRPr="00E21C67">
          <w:rPr>
            <w:rStyle w:val="Lienhypertexte"/>
            <w:noProof/>
          </w:rPr>
          <w:t>6.8</w:t>
        </w:r>
        <w:r>
          <w:rPr>
            <w:rFonts w:asciiTheme="minorHAnsi" w:eastAsiaTheme="minorEastAsia" w:hAnsiTheme="minorHAnsi" w:cstheme="minorBidi"/>
            <w:noProof/>
            <w:color w:val="auto"/>
            <w:kern w:val="2"/>
            <w:sz w:val="22"/>
            <w:lang w:val="fr-SN" w:eastAsia="fr-SN"/>
            <w14:ligatures w14:val="standardContextual"/>
          </w:rPr>
          <w:tab/>
        </w:r>
        <w:r w:rsidRPr="00E21C67">
          <w:rPr>
            <w:rStyle w:val="Lienhypertexte"/>
            <w:noProof/>
          </w:rPr>
          <w:t>Documents à remettre – liste exhaustive</w:t>
        </w:r>
        <w:r>
          <w:rPr>
            <w:noProof/>
            <w:webHidden/>
          </w:rPr>
          <w:tab/>
        </w:r>
        <w:r>
          <w:rPr>
            <w:noProof/>
            <w:webHidden/>
          </w:rPr>
          <w:fldChar w:fldCharType="begin"/>
        </w:r>
        <w:r>
          <w:rPr>
            <w:noProof/>
            <w:webHidden/>
          </w:rPr>
          <w:instrText xml:space="preserve"> PAGEREF _Toc139280677 \h </w:instrText>
        </w:r>
        <w:r>
          <w:rPr>
            <w:noProof/>
            <w:webHidden/>
          </w:rPr>
        </w:r>
        <w:r>
          <w:rPr>
            <w:noProof/>
            <w:webHidden/>
          </w:rPr>
          <w:fldChar w:fldCharType="separate"/>
        </w:r>
        <w:r w:rsidR="00955656">
          <w:rPr>
            <w:noProof/>
            <w:webHidden/>
          </w:rPr>
          <w:t>80</w:t>
        </w:r>
        <w:r>
          <w:rPr>
            <w:noProof/>
            <w:webHidden/>
          </w:rPr>
          <w:fldChar w:fldCharType="end"/>
        </w:r>
      </w:hyperlink>
    </w:p>
    <w:p w14:paraId="53FA1D91" w14:textId="2E30BBA7"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6A6C0EC1" w:rsidR="002B7D5A" w:rsidRPr="004145B4" w:rsidRDefault="00C73043" w:rsidP="00C73043">
      <w:pPr>
        <w:pStyle w:val="Titre1"/>
        <w:numPr>
          <w:ilvl w:val="0"/>
          <w:numId w:val="0"/>
        </w:numPr>
      </w:pPr>
      <w:bookmarkStart w:id="2" w:name="_Toc139280598"/>
      <w:r>
        <w:lastRenderedPageBreak/>
        <w:t xml:space="preserve">1 </w:t>
      </w:r>
      <w:r w:rsidR="006C4396">
        <w:t>Généralités</w:t>
      </w:r>
      <w:bookmarkEnd w:id="2"/>
      <w:r w:rsidR="00557219" w:rsidRPr="004145B4">
        <w:t xml:space="preserve"> </w:t>
      </w:r>
    </w:p>
    <w:p w14:paraId="5558DFF7" w14:textId="223F1388" w:rsidR="002B7D5A" w:rsidRPr="007749A0" w:rsidRDefault="006C4396" w:rsidP="00413425">
      <w:pPr>
        <w:pStyle w:val="Titre2"/>
      </w:pPr>
      <w:bookmarkStart w:id="3" w:name="_Toc139280599"/>
      <w:r>
        <w:t>Dérogations aux règles générales d’exécution</w:t>
      </w:r>
      <w:bookmarkEnd w:id="3"/>
    </w:p>
    <w:p w14:paraId="5617B48F" w14:textId="6664BA09" w:rsidR="005C33F3" w:rsidRP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29734AED" w14:textId="77777777" w:rsidR="00B76FF5" w:rsidRPr="00211A79" w:rsidRDefault="00B76FF5" w:rsidP="00B76FF5">
      <w:pPr>
        <w:pStyle w:val="Corpsdetexte"/>
        <w:shd w:val="clear" w:color="auto" w:fill="FFFFFF"/>
        <w:rPr>
          <w:i/>
        </w:rPr>
      </w:pPr>
      <w:bookmarkStart w:id="4" w:name="_Ref260219633"/>
      <w:bookmarkStart w:id="5" w:name="_Ref260219636"/>
      <w:bookmarkStart w:id="6" w:name="_Toc364253062"/>
      <w:r w:rsidRPr="00B81FEB">
        <w:rPr>
          <w:rFonts w:ascii="Georgia" w:eastAsia="Calibri" w:hAnsi="Georgia" w:cs="Times New Roman"/>
          <w:color w:val="585756"/>
          <w:kern w:val="0"/>
          <w:sz w:val="21"/>
          <w:szCs w:val="22"/>
          <w:lang w:val="fr-BE"/>
        </w:rPr>
        <w:t xml:space="preserve">Dans le présent CSC, il est </w:t>
      </w:r>
      <w:r>
        <w:rPr>
          <w:rFonts w:ascii="Georgia" w:eastAsia="Calibri" w:hAnsi="Georgia" w:cs="Times New Roman"/>
          <w:color w:val="585756"/>
          <w:kern w:val="0"/>
          <w:sz w:val="21"/>
          <w:szCs w:val="22"/>
          <w:lang w:val="fr-BE"/>
        </w:rPr>
        <w:t>dérogé à l’article 26 §1</w:t>
      </w:r>
      <w:r w:rsidRPr="00B81FEB">
        <w:rPr>
          <w:rFonts w:ascii="Georgia" w:eastAsia="Calibri" w:hAnsi="Georgia" w:cs="Times New Roman"/>
          <w:color w:val="585756"/>
          <w:kern w:val="0"/>
          <w:sz w:val="21"/>
          <w:szCs w:val="22"/>
          <w:lang w:val="fr-BE"/>
        </w:rPr>
        <w:t xml:space="preserve"> des Règles Générales d’Exécution - RGE (AR du 14.01.2013). </w:t>
      </w:r>
    </w:p>
    <w:p w14:paraId="62E0B304" w14:textId="77777777" w:rsidR="0067285B" w:rsidRDefault="0067285B" w:rsidP="0067285B">
      <w:pPr>
        <w:pStyle w:val="Titre2"/>
        <w:keepLines w:val="0"/>
        <w:widowControl w:val="0"/>
        <w:tabs>
          <w:tab w:val="num" w:pos="576"/>
        </w:tabs>
        <w:suppressAutoHyphens/>
        <w:spacing w:after="240"/>
      </w:pPr>
      <w:bookmarkStart w:id="7" w:name="_Toc139280600"/>
      <w:r>
        <w:t>Pouvoir adjudicateur</w:t>
      </w:r>
      <w:bookmarkEnd w:id="4"/>
      <w:bookmarkEnd w:id="5"/>
      <w:bookmarkEnd w:id="6"/>
      <w:bookmarkEnd w:id="7"/>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676D5F1C" w14:textId="553F121B" w:rsidR="0067285B" w:rsidRDefault="00C91137" w:rsidP="00F94BF4">
      <w:pPr>
        <w:pStyle w:val="Corpsdetexte"/>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valablement représentée par</w:t>
      </w:r>
      <w:bookmarkStart w:id="8" w:name="_Toc257039813"/>
      <w:bookmarkStart w:id="9" w:name="_Toc366161146"/>
      <w:r w:rsidR="004A0F57">
        <w:rPr>
          <w:rFonts w:ascii="Georgia" w:eastAsia="Calibri" w:hAnsi="Georgia" w:cs="Times New Roman"/>
          <w:color w:val="585756"/>
          <w:kern w:val="0"/>
          <w:sz w:val="21"/>
          <w:szCs w:val="22"/>
          <w:lang w:val="fr-BE"/>
        </w:rPr>
        <w:t xml:space="preserve"> </w:t>
      </w:r>
      <w:r w:rsidR="00227C98">
        <w:rPr>
          <w:rFonts w:ascii="Georgia" w:eastAsia="Calibri" w:hAnsi="Georgia" w:cs="Times New Roman"/>
          <w:color w:val="585756"/>
          <w:kern w:val="0"/>
          <w:sz w:val="21"/>
          <w:szCs w:val="22"/>
          <w:lang w:val="fr-BE"/>
        </w:rPr>
        <w:t>l’</w:t>
      </w:r>
      <w:r w:rsidR="00227C98" w:rsidRPr="00F94BF4">
        <w:rPr>
          <w:rFonts w:ascii="Georgia" w:eastAsia="Calibri" w:hAnsi="Georgia" w:cs="Times New Roman"/>
          <w:color w:val="585756"/>
          <w:kern w:val="0"/>
          <w:sz w:val="21"/>
          <w:szCs w:val="22"/>
          <w:lang w:val="fr-BE"/>
        </w:rPr>
        <w:t>Intervention</w:t>
      </w:r>
      <w:r w:rsidR="00F94BF4" w:rsidRPr="00F94BF4">
        <w:rPr>
          <w:rFonts w:ascii="Georgia" w:eastAsia="Calibri" w:hAnsi="Georgia" w:cs="Times New Roman"/>
          <w:color w:val="585756"/>
          <w:kern w:val="0"/>
          <w:sz w:val="21"/>
          <w:szCs w:val="22"/>
          <w:lang w:val="fr-BE"/>
        </w:rPr>
        <w:t xml:space="preserve"> Manager du RESET</w:t>
      </w:r>
      <w:r w:rsidR="0055611E">
        <w:rPr>
          <w:rFonts w:ascii="Georgia" w:eastAsia="Calibri" w:hAnsi="Georgia" w:cs="Times New Roman"/>
          <w:color w:val="585756"/>
          <w:kern w:val="0"/>
          <w:sz w:val="21"/>
          <w:szCs w:val="22"/>
          <w:lang w:val="fr-BE"/>
        </w:rPr>
        <w:t xml:space="preserve"> </w:t>
      </w:r>
      <w:r w:rsidR="0055611E" w:rsidRPr="00716A0D">
        <w:rPr>
          <w:rFonts w:ascii="Georgia" w:eastAsia="Calibri" w:hAnsi="Georgia" w:cs="Times New Roman"/>
          <w:color w:val="585756"/>
          <w:kern w:val="0"/>
          <w:sz w:val="21"/>
          <w:szCs w:val="22"/>
          <w:lang w:val="fr-BE"/>
        </w:rPr>
        <w:t>et</w:t>
      </w:r>
      <w:r w:rsidR="004A0F57" w:rsidRPr="00716A0D">
        <w:rPr>
          <w:rFonts w:ascii="Georgia" w:eastAsia="Calibri" w:hAnsi="Georgia" w:cs="Times New Roman"/>
          <w:color w:val="585756"/>
          <w:kern w:val="0"/>
          <w:sz w:val="21"/>
          <w:szCs w:val="22"/>
          <w:lang w:val="fr-BE"/>
        </w:rPr>
        <w:t xml:space="preserve"> le </w:t>
      </w:r>
      <w:r w:rsidR="00716A0D" w:rsidRPr="00716A0D">
        <w:rPr>
          <w:rFonts w:ascii="Georgia" w:eastAsia="Calibri" w:hAnsi="Georgia" w:cs="Times New Roman"/>
          <w:color w:val="585756"/>
          <w:kern w:val="0"/>
          <w:sz w:val="21"/>
          <w:szCs w:val="22"/>
          <w:lang w:val="fr-BE"/>
        </w:rPr>
        <w:t>Portfolio Manager</w:t>
      </w:r>
      <w:r w:rsidR="0055611E" w:rsidRPr="00716A0D">
        <w:rPr>
          <w:rFonts w:ascii="Georgia" w:eastAsia="Calibri" w:hAnsi="Georgia" w:cs="Times New Roman"/>
          <w:color w:val="585756"/>
          <w:kern w:val="0"/>
          <w:sz w:val="21"/>
          <w:szCs w:val="22"/>
          <w:lang w:val="fr-BE"/>
        </w:rPr>
        <w:t>, qui sont mandatés selon la structure des mandats à attribuer le marché public</w:t>
      </w:r>
      <w:r w:rsidR="00F94BF4" w:rsidRPr="00716A0D">
        <w:rPr>
          <w:rFonts w:ascii="Georgia" w:eastAsia="Calibri" w:hAnsi="Georgia" w:cs="Times New Roman"/>
          <w:color w:val="585756"/>
          <w:kern w:val="0"/>
          <w:sz w:val="21"/>
          <w:szCs w:val="22"/>
          <w:lang w:val="fr-BE"/>
        </w:rPr>
        <w:t>.</w:t>
      </w:r>
      <w:bookmarkEnd w:id="8"/>
      <w:bookmarkEnd w:id="9"/>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0048E51D" w:rsidR="00C91137" w:rsidRPr="00C91137" w:rsidRDefault="00C91137" w:rsidP="00745C23">
      <w:pPr>
        <w:pStyle w:val="BTCtextCTB"/>
        <w:numPr>
          <w:ilvl w:val="0"/>
          <w:numId w:val="11"/>
        </w:numPr>
        <w:rPr>
          <w:rFonts w:ascii="Georgia" w:eastAsia="Calibri" w:hAnsi="Georgia"/>
          <w:color w:val="585756"/>
          <w:sz w:val="21"/>
          <w:szCs w:val="22"/>
        </w:rPr>
      </w:pPr>
      <w:r w:rsidRPr="00C91137">
        <w:rPr>
          <w:rFonts w:ascii="Georgia" w:eastAsia="Calibri" w:hAnsi="Georgia"/>
          <w:color w:val="585756"/>
          <w:sz w:val="21"/>
          <w:szCs w:val="22"/>
        </w:rPr>
        <w:t>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2D00A939" w:rsidR="00C91137" w:rsidRPr="00C91137" w:rsidRDefault="00C91137" w:rsidP="00745C23">
      <w:pPr>
        <w:pStyle w:val="BTCtextCTB"/>
        <w:numPr>
          <w:ilvl w:val="0"/>
          <w:numId w:val="11"/>
        </w:numPr>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0D68CDD2" w:rsidR="00C91137" w:rsidRPr="00C91137" w:rsidRDefault="00C91137" w:rsidP="00745C23">
      <w:pPr>
        <w:pStyle w:val="BTCtextCTB"/>
        <w:numPr>
          <w:ilvl w:val="0"/>
          <w:numId w:val="11"/>
        </w:numPr>
        <w:rPr>
          <w:rFonts w:ascii="Georgia" w:eastAsia="Calibri" w:hAnsi="Georgia"/>
          <w:color w:val="585756"/>
          <w:sz w:val="21"/>
          <w:szCs w:val="22"/>
        </w:rPr>
      </w:pP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0DF9F4EC"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00F94BF4">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C91137"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w:t>
      </w:r>
      <w:r w:rsidRPr="00211A79">
        <w:rPr>
          <w:rFonts w:ascii="Georgia" w:eastAsia="Calibri" w:hAnsi="Georgia"/>
          <w:bCs w:val="0"/>
          <w:color w:val="585756"/>
          <w:sz w:val="21"/>
          <w:szCs w:val="22"/>
          <w:lang w:val="fr-BE" w:eastAsia="en-US"/>
        </w:rPr>
        <w:lastRenderedPageBreak/>
        <w:t>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995614">
      <w:pPr>
        <w:pStyle w:val="BTCbulletsCTB"/>
        <w:numPr>
          <w:ilvl w:val="0"/>
          <w:numId w:val="3"/>
        </w:numPr>
        <w:spacing w:line="276" w:lineRule="auto"/>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995614">
      <w:pPr>
        <w:pStyle w:val="BTCbulletsCTB"/>
        <w:spacing w:line="276" w:lineRule="auto"/>
        <w:rPr>
          <w:rFonts w:ascii="Georgia" w:eastAsia="Calibri" w:hAnsi="Georgia"/>
          <w:bCs w:val="0"/>
          <w:color w:val="585756"/>
          <w:sz w:val="21"/>
          <w:szCs w:val="22"/>
          <w:lang w:val="fr-BE" w:eastAsia="en-US"/>
        </w:rPr>
      </w:pPr>
    </w:p>
    <w:p w14:paraId="1158B4EE" w14:textId="77777777" w:rsidR="0017446A" w:rsidRDefault="0017446A" w:rsidP="00995614">
      <w:pPr>
        <w:pStyle w:val="BTCbulletsCTB"/>
        <w:numPr>
          <w:ilvl w:val="0"/>
          <w:numId w:val="3"/>
        </w:numPr>
        <w:spacing w:line="276"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7C56897A" w14:textId="1F9648D3" w:rsidR="00E14587" w:rsidRPr="00211A79" w:rsidRDefault="000627AC" w:rsidP="00995614">
      <w:pPr>
        <w:pStyle w:val="BTCbulletsCTB"/>
        <w:numPr>
          <w:ilvl w:val="0"/>
          <w:numId w:val="3"/>
        </w:numPr>
        <w:spacing w:line="276" w:lineRule="auto"/>
        <w:jc w:val="both"/>
        <w:rPr>
          <w:rFonts w:ascii="Georgia" w:eastAsia="Calibri" w:hAnsi="Georgia"/>
          <w:bCs w:val="0"/>
          <w:color w:val="585756"/>
          <w:sz w:val="21"/>
          <w:szCs w:val="22"/>
          <w:lang w:val="fr-BE" w:eastAsia="en-US"/>
        </w:rPr>
      </w:pPr>
      <w:r w:rsidRPr="000627AC">
        <w:rPr>
          <w:rFonts w:ascii="Georgia" w:eastAsia="Calibri" w:hAnsi="Georgia"/>
          <w:bCs w:val="0"/>
          <w:color w:val="585756"/>
          <w:sz w:val="21"/>
          <w:szCs w:val="22"/>
          <w:lang w:val="fr-BE" w:eastAsia="en-US"/>
        </w:rPr>
        <w:t xml:space="preserve">le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39280601"/>
      <w:r>
        <w:t>Règles régissant le marché</w:t>
      </w:r>
      <w:bookmarkEnd w:id="10"/>
      <w:bookmarkEnd w:id="11"/>
      <w:bookmarkEnd w:id="12"/>
      <w:bookmarkEnd w:id="13"/>
      <w:bookmarkEnd w:id="14"/>
      <w:bookmarkEnd w:id="15"/>
      <w:bookmarkEnd w:id="16"/>
    </w:p>
    <w:p w14:paraId="468C1B90" w14:textId="77777777" w:rsidR="002A1F15" w:rsidRPr="00211A79" w:rsidRDefault="002A1F15" w:rsidP="00995614">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0AE344F8" w14:textId="652E650A" w:rsidR="002A1F15" w:rsidRPr="00B76FF5" w:rsidRDefault="002A1F15" w:rsidP="00B76FF5">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6F6D7EDD" w:rsidR="002A1F15"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5" w:history="1">
        <w:r w:rsidR="00835B98"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74449B25" w14:textId="77777777"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La Politique de Enabel concernant l’exploitation et les abus sexuels – juin 2019 ;</w:t>
      </w:r>
    </w:p>
    <w:p w14:paraId="0700C152" w14:textId="548DD7F8"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La Politique de Enabel concernant la maîtrise des risques de fraude et de corruption – juin 2019 ;</w:t>
      </w:r>
    </w:p>
    <w:p w14:paraId="43052967" w14:textId="025A6563" w:rsidR="00835B98" w:rsidRDefault="00B76FF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w:t>
      </w:r>
      <w:r w:rsidR="00835B98" w:rsidRPr="00835B98">
        <w:rPr>
          <w:rFonts w:ascii="Georgia" w:eastAsia="Calibri" w:hAnsi="Georgia"/>
          <w:bCs w:val="0"/>
          <w:color w:val="585756"/>
          <w:sz w:val="21"/>
          <w:szCs w:val="22"/>
          <w:lang w:val="fr-BE" w:eastAsia="en-US"/>
        </w:rPr>
        <w:t xml:space="preserve">a législation </w:t>
      </w:r>
      <w:r>
        <w:rPr>
          <w:rFonts w:ascii="Georgia" w:eastAsia="Calibri" w:hAnsi="Georgia"/>
          <w:bCs w:val="0"/>
          <w:color w:val="585756"/>
          <w:sz w:val="21"/>
          <w:szCs w:val="22"/>
          <w:lang w:val="fr-BE" w:eastAsia="en-US"/>
        </w:rPr>
        <w:t>sénégalaise</w:t>
      </w:r>
      <w:r w:rsidR="00835B98" w:rsidRPr="00835B98">
        <w:rPr>
          <w:rFonts w:ascii="Georgia" w:eastAsia="Calibri" w:hAnsi="Georgia"/>
          <w:bCs w:val="0"/>
          <w:color w:val="585756"/>
          <w:sz w:val="21"/>
          <w:szCs w:val="22"/>
          <w:lang w:val="fr-BE" w:eastAsia="en-US"/>
        </w:rPr>
        <w:t xml:space="preserve"> applicable relative </w:t>
      </w:r>
      <w:r>
        <w:rPr>
          <w:rFonts w:ascii="Georgia" w:eastAsia="Calibri" w:hAnsi="Georgia"/>
          <w:bCs w:val="0"/>
          <w:color w:val="585756"/>
          <w:sz w:val="21"/>
          <w:szCs w:val="22"/>
          <w:lang w:val="fr-BE" w:eastAsia="en-US"/>
        </w:rPr>
        <w:t xml:space="preserve">au </w:t>
      </w:r>
      <w:r w:rsidR="00835B98" w:rsidRPr="00835B98">
        <w:rPr>
          <w:rFonts w:ascii="Georgia" w:eastAsia="Calibri" w:hAnsi="Georgia"/>
          <w:bCs w:val="0"/>
          <w:color w:val="585756"/>
          <w:sz w:val="21"/>
          <w:szCs w:val="22"/>
          <w:lang w:val="fr-BE" w:eastAsia="en-US"/>
        </w:rPr>
        <w:t xml:space="preserve">harcèlement sexuel au travail </w:t>
      </w:r>
    </w:p>
    <w:p w14:paraId="7FAE762D" w14:textId="79248810" w:rsidR="00BD4B87"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2F8A4CA" w14:textId="3F4B00CB" w:rsidR="00BD4B87" w:rsidRDefault="00B76FF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lastRenderedPageBreak/>
        <w:t>La L</w:t>
      </w:r>
      <w:r w:rsidR="00BD4B87" w:rsidRPr="00D14EA3">
        <w:rPr>
          <w:rFonts w:ascii="Georgia" w:eastAsia="Calibri" w:hAnsi="Georgia"/>
          <w:bCs w:val="0"/>
          <w:color w:val="585756"/>
          <w:sz w:val="21"/>
          <w:szCs w:val="22"/>
          <w:lang w:val="fr-BE" w:eastAsia="en-US"/>
        </w:rPr>
        <w:t>oi du 30 juillet 2018 relative à la protection des personnes physiques à l’égard des traitements de données à caractère personnel.</w:t>
      </w:r>
    </w:p>
    <w:p w14:paraId="406B5FCB" w14:textId="1AC9E1C9" w:rsidR="00835B98" w:rsidRPr="002A1F15" w:rsidRDefault="00835B98" w:rsidP="00995614">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Enabel mentionnées ci-dessus sur le site web de Enabel, ou </w:t>
      </w:r>
      <w:r w:rsidR="00D13F9A" w:rsidRPr="00835B98">
        <w:rPr>
          <w:rFonts w:ascii="Georgia" w:eastAsia="Calibri" w:hAnsi="Georgia"/>
          <w:bCs w:val="0"/>
          <w:color w:val="585756"/>
          <w:sz w:val="21"/>
          <w:szCs w:val="22"/>
          <w:lang w:val="fr-BE" w:eastAsia="en-US"/>
        </w:rPr>
        <w:t>https://www.enabel.be/fr/content/lethique-enabel.</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7" w:name="_Toc224619176"/>
      <w:bookmarkStart w:id="18" w:name="_Toc257380473"/>
      <w:bookmarkStart w:id="19" w:name="_Toc260134190"/>
      <w:bookmarkStart w:id="20" w:name="_Toc364253064"/>
      <w:bookmarkStart w:id="21" w:name="_Toc139280602"/>
      <w:r>
        <w:t>Définitions</w:t>
      </w:r>
      <w:bookmarkEnd w:id="17"/>
      <w:bookmarkEnd w:id="18"/>
      <w:bookmarkEnd w:id="19"/>
      <w:bookmarkEnd w:id="20"/>
      <w:bookmarkEnd w:id="21"/>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29839CBB"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L’adjudicataire / le </w:t>
      </w:r>
      <w:r w:rsidR="00C450BD">
        <w:rPr>
          <w:rFonts w:ascii="Georgia" w:eastAsia="Calibri" w:hAnsi="Georgia"/>
          <w:bCs w:val="0"/>
          <w:color w:val="585756"/>
          <w:sz w:val="21"/>
          <w:szCs w:val="22"/>
          <w:u w:val="single"/>
          <w:lang w:val="fr-BE" w:eastAsia="en-US"/>
        </w:rPr>
        <w:t>fournisseur</w:t>
      </w:r>
      <w:r w:rsidRPr="00211A79">
        <w:rPr>
          <w:rFonts w:ascii="Georgia" w:eastAsia="Calibri" w:hAnsi="Georgia"/>
          <w:bCs w:val="0"/>
          <w:color w:val="585756"/>
          <w:sz w:val="21"/>
          <w:szCs w:val="22"/>
          <w:lang w:val="fr-BE" w:eastAsia="en-US"/>
        </w:rPr>
        <w:t> : le soumissionnaire à qui le marché est attribué ;</w:t>
      </w:r>
    </w:p>
    <w:p w14:paraId="0CB3B5E6" w14:textId="0218F75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représentée par le</w:t>
      </w:r>
      <w:r w:rsidR="00B76FF5">
        <w:rPr>
          <w:rFonts w:ascii="Georgia" w:eastAsia="Calibri" w:hAnsi="Georgia"/>
          <w:bCs w:val="0"/>
          <w:color w:val="585756"/>
          <w:sz w:val="21"/>
          <w:szCs w:val="22"/>
          <w:lang w:val="fr-BE" w:eastAsia="en-US"/>
        </w:rPr>
        <w:t xml:space="preserve">s mandataires mentionnés ci-dessus </w:t>
      </w:r>
      <w:r w:rsidRPr="00F4104D">
        <w:rPr>
          <w:rFonts w:ascii="Georgia" w:eastAsia="Calibri" w:hAnsi="Georgia"/>
          <w:bCs w:val="0"/>
          <w:color w:val="585756"/>
          <w:sz w:val="21"/>
          <w:szCs w:val="22"/>
          <w:shd w:val="clear" w:color="auto" w:fill="D0CECE"/>
          <w:lang w:val="fr-BE" w:eastAsia="en-US"/>
        </w:rPr>
        <w:t>;</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4BC7FE6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322614">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5276CC11"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r w:rsidR="00322614">
        <w:rPr>
          <w:rFonts w:ascii="Georgia" w:eastAsia="Calibri" w:hAnsi="Georgia"/>
          <w:bCs w:val="0"/>
          <w:color w:val="585756"/>
          <w:sz w:val="21"/>
          <w:szCs w:val="22"/>
          <w:lang w:val="fr-BE" w:eastAsia="en-US"/>
        </w:rPr>
        <w:t xml:space="preserve"> </w:t>
      </w:r>
      <w:r w:rsidRPr="00043528">
        <w:rPr>
          <w:rFonts w:ascii="Georgia" w:eastAsia="Calibri" w:hAnsi="Georgia"/>
          <w:bCs w:val="0"/>
          <w:color w:val="585756"/>
          <w:sz w:val="21"/>
          <w:szCs w:val="22"/>
          <w:lang w:val="fr-BE" w:eastAsia="en-US"/>
        </w:rPr>
        <w:t>;</w:t>
      </w:r>
    </w:p>
    <w:p w14:paraId="121F0B74" w14:textId="0544D73E"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w:t>
      </w:r>
      <w:r w:rsidR="002C18FD">
        <w:rPr>
          <w:rFonts w:ascii="Georgia" w:eastAsia="Calibri" w:hAnsi="Georgia"/>
          <w:bCs w:val="0"/>
          <w:color w:val="585756"/>
          <w:sz w:val="21"/>
          <w:szCs w:val="22"/>
          <w:lang w:val="fr-BE" w:eastAsia="en-US"/>
        </w:rPr>
        <w:t xml:space="preserve">lots et (par la </w:t>
      </w:r>
      <w:r w:rsidR="000D5D96">
        <w:rPr>
          <w:rFonts w:ascii="Georgia" w:eastAsia="Calibri" w:hAnsi="Georgia"/>
          <w:bCs w:val="0"/>
          <w:color w:val="585756"/>
          <w:sz w:val="21"/>
          <w:szCs w:val="22"/>
          <w:lang w:val="fr-BE" w:eastAsia="en-US"/>
        </w:rPr>
        <w:t>suite)</w:t>
      </w:r>
      <w:r w:rsidR="002C18FD">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postes différents et précise pour chacun d’eux la quantité ou le mode de détermination du prix</w:t>
      </w:r>
      <w:r w:rsidR="000368F6">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5831134C"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E2697F" w:rsidRPr="00211A79">
        <w:rPr>
          <w:rFonts w:ascii="Georgia" w:eastAsia="Calibri" w:hAnsi="Georgia"/>
          <w:bCs w:val="0"/>
          <w:color w:val="585756"/>
          <w:sz w:val="21"/>
          <w:szCs w:val="22"/>
          <w:u w:val="single"/>
          <w:lang w:val="fr-BE" w:eastAsia="en-US"/>
        </w:rPr>
        <w:t>RGE</w:t>
      </w:r>
      <w:r w:rsidR="00E2697F"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18681B6F" w:rsidR="00043528" w:rsidRDefault="00E2697F"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lastRenderedPageBreak/>
        <w:t>OCDE</w:t>
      </w:r>
      <w:r w:rsidRPr="00043528">
        <w:rPr>
          <w:rFonts w:ascii="Georgia" w:eastAsia="Calibri" w:hAnsi="Georgia"/>
          <w:bCs w:val="0"/>
          <w:color w:val="585756"/>
          <w:sz w:val="21"/>
          <w:szCs w:val="22"/>
          <w:lang w:val="fr-BE" w:eastAsia="en-US"/>
        </w:rPr>
        <w:t xml:space="preserve"> :</w:t>
      </w:r>
      <w:r w:rsidR="00043528" w:rsidRPr="00043528">
        <w:rPr>
          <w:rFonts w:ascii="Georgia" w:eastAsia="Calibri" w:hAnsi="Georgia"/>
          <w:bCs w:val="0"/>
          <w:color w:val="585756"/>
          <w:sz w:val="21"/>
          <w:szCs w:val="22"/>
          <w:lang w:val="fr-BE" w:eastAsia="en-US"/>
        </w:rPr>
        <w:t xml:space="preserve"> l’Organisation de Coopération et</w:t>
      </w:r>
      <w:r w:rsidR="00043528">
        <w:rPr>
          <w:rFonts w:ascii="Georgia" w:eastAsia="Calibri" w:hAnsi="Georgia"/>
          <w:bCs w:val="0"/>
          <w:color w:val="585756"/>
          <w:sz w:val="21"/>
          <w:szCs w:val="22"/>
          <w:lang w:val="fr-BE" w:eastAsia="en-US"/>
        </w:rPr>
        <w:t xml:space="preserve"> de Développement Economiques ;</w:t>
      </w:r>
    </w:p>
    <w:p w14:paraId="7053CF1B" w14:textId="58B31DB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3EF72542" w14:textId="49207CB3"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95614">
        <w:rPr>
          <w:rFonts w:ascii="Georgia" w:eastAsia="Calibri" w:hAnsi="Georgia"/>
          <w:bCs w:val="0"/>
          <w:color w:val="585756"/>
          <w:sz w:val="21"/>
          <w:szCs w:val="22"/>
          <w:u w:val="single"/>
          <w:lang w:val="fr-BE" w:eastAsia="en-US"/>
        </w:rPr>
        <w:t xml:space="preserve">Sous-traitant </w:t>
      </w:r>
      <w:r w:rsidR="002C18FD">
        <w:rPr>
          <w:rFonts w:ascii="Georgia" w:eastAsia="Calibri" w:hAnsi="Georgia"/>
          <w:bCs w:val="0"/>
          <w:color w:val="585756"/>
          <w:sz w:val="21"/>
          <w:szCs w:val="22"/>
          <w:u w:val="single"/>
          <w:lang w:val="fr-BE" w:eastAsia="en-US"/>
        </w:rPr>
        <w:t>(</w:t>
      </w:r>
      <w:r w:rsidRPr="002C18FD">
        <w:rPr>
          <w:rFonts w:ascii="Georgia" w:eastAsia="Calibri" w:hAnsi="Georgia"/>
          <w:bCs w:val="0"/>
          <w:color w:val="585756"/>
          <w:sz w:val="21"/>
          <w:szCs w:val="22"/>
          <w:lang w:val="fr-BE" w:eastAsia="en-US"/>
        </w:rPr>
        <w:t>au sens de la règlementation relative aux marchés publics</w:t>
      </w:r>
      <w:r w:rsidR="002C18FD">
        <w:rPr>
          <w:rFonts w:ascii="Georgia" w:eastAsia="Calibri" w:hAnsi="Georgia"/>
          <w:bCs w:val="0"/>
          <w:color w:val="585756"/>
          <w:sz w:val="21"/>
          <w:szCs w:val="22"/>
          <w:lang w:val="fr-BE" w:eastAsia="en-US"/>
        </w:rPr>
        <w:t>)</w:t>
      </w:r>
      <w:r w:rsidRPr="00C24163">
        <w:rPr>
          <w:rFonts w:ascii="Georgia" w:eastAsia="Calibri" w:hAnsi="Georgia"/>
          <w:bCs w:val="0"/>
          <w:color w:val="585756"/>
          <w:sz w:val="21"/>
          <w:szCs w:val="22"/>
          <w:lang w:val="fr-BE" w:eastAsia="en-US"/>
        </w:rPr>
        <w:t xml:space="preserve"> : l’opérateur économique proposé par un soumissionnaire ou un adjudicataire pour exécuter une partie du marché. </w:t>
      </w:r>
    </w:p>
    <w:p w14:paraId="2A5D3D47" w14:textId="1C1FAC82"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95614">
        <w:rPr>
          <w:rFonts w:ascii="Georgia" w:eastAsia="Calibri" w:hAnsi="Georgia"/>
          <w:bCs w:val="0"/>
          <w:color w:val="585756"/>
          <w:sz w:val="21"/>
          <w:szCs w:val="22"/>
          <w:u w:val="single"/>
          <w:lang w:val="fr-BE" w:eastAsia="en-US"/>
        </w:rPr>
        <w:t>Responsable de traitement au sens du RGPD</w:t>
      </w:r>
      <w:r w:rsidRPr="00C2416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r w:rsidR="000368F6">
        <w:rPr>
          <w:rFonts w:ascii="Georgia" w:eastAsia="Calibri" w:hAnsi="Georgia"/>
          <w:bCs w:val="0"/>
          <w:color w:val="585756"/>
          <w:sz w:val="21"/>
          <w:szCs w:val="22"/>
          <w:lang w:val="fr-BE" w:eastAsia="en-US"/>
        </w:rPr>
        <w:t>.</w:t>
      </w:r>
    </w:p>
    <w:p w14:paraId="5604A0A3" w14:textId="0AB40878"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95614">
        <w:rPr>
          <w:rFonts w:ascii="Georgia" w:eastAsia="Calibri" w:hAnsi="Georgia"/>
          <w:bCs w:val="0"/>
          <w:color w:val="585756"/>
          <w:sz w:val="21"/>
          <w:szCs w:val="22"/>
          <w:u w:val="single"/>
          <w:lang w:val="fr-BE" w:eastAsia="en-US"/>
        </w:rPr>
        <w:t xml:space="preserve">Sous-traitant au sens du RGPD </w:t>
      </w:r>
      <w:r w:rsidRPr="00C24163">
        <w:rPr>
          <w:rFonts w:ascii="Georgia" w:eastAsia="Calibri" w:hAnsi="Georgia"/>
          <w:bCs w:val="0"/>
          <w:color w:val="585756"/>
          <w:sz w:val="21"/>
          <w:szCs w:val="22"/>
          <w:lang w:val="fr-BE" w:eastAsia="en-US"/>
        </w:rPr>
        <w:t>: la personne physique ou morale, l'autorité publique, le service ou un autre organisme qui traite des données à caractère personnel pour le compte du responsable du traitement</w:t>
      </w:r>
      <w:r w:rsidR="000368F6">
        <w:rPr>
          <w:rFonts w:ascii="Georgia" w:eastAsia="Calibri" w:hAnsi="Georgia"/>
          <w:bCs w:val="0"/>
          <w:color w:val="585756"/>
          <w:sz w:val="21"/>
          <w:szCs w:val="22"/>
          <w:lang w:val="fr-BE" w:eastAsia="en-US"/>
        </w:rPr>
        <w:t>.</w:t>
      </w:r>
    </w:p>
    <w:p w14:paraId="0A9370E0"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95614">
        <w:rPr>
          <w:rFonts w:ascii="Georgia" w:eastAsia="Calibri" w:hAnsi="Georgia"/>
          <w:bCs w:val="0"/>
          <w:color w:val="585756"/>
          <w:sz w:val="21"/>
          <w:szCs w:val="22"/>
          <w:u w:val="single"/>
          <w:lang w:val="fr-BE" w:eastAsia="en-US"/>
        </w:rPr>
        <w:t>Destinataire au sens du RGPD</w:t>
      </w:r>
      <w:r w:rsidRPr="00C24163">
        <w:rPr>
          <w:rFonts w:ascii="Georgia" w:eastAsia="Calibri" w:hAnsi="Georgia"/>
          <w:bCs w:val="0"/>
          <w:color w:val="585756"/>
          <w:sz w:val="21"/>
          <w:szCs w:val="22"/>
          <w:lang w:val="fr-BE" w:eastAsia="en-US"/>
        </w:rPr>
        <w:t xml:space="preserve"> : la personne physique ou morale, l'autorité publique, le service ou tout autre organisme qui reçoit communication de données à caractère personnel, qu'il s'agisse ou non d'un tiers. </w:t>
      </w:r>
    </w:p>
    <w:p w14:paraId="7B44541F" w14:textId="44A27826" w:rsidR="00633898"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95614">
        <w:rPr>
          <w:rFonts w:ascii="Georgia" w:eastAsia="Calibri" w:hAnsi="Georgia"/>
          <w:bCs w:val="0"/>
          <w:color w:val="585756"/>
          <w:sz w:val="21"/>
          <w:szCs w:val="22"/>
          <w:u w:val="single"/>
          <w:lang w:val="fr-BE" w:eastAsia="en-US"/>
        </w:rPr>
        <w:t>Donnée personnelle</w:t>
      </w:r>
      <w:r w:rsidRPr="00C2416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27E83268" w14:textId="77777777" w:rsidR="0025600F" w:rsidRPr="00211A79" w:rsidRDefault="0025600F"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p>
    <w:p w14:paraId="7690D6E9" w14:textId="77B29C26" w:rsidR="00633898" w:rsidRDefault="00633898" w:rsidP="00633898">
      <w:pPr>
        <w:pStyle w:val="Titre2"/>
        <w:keepLines w:val="0"/>
        <w:widowControl w:val="0"/>
        <w:tabs>
          <w:tab w:val="num" w:pos="576"/>
        </w:tabs>
        <w:suppressAutoHyphens/>
        <w:spacing w:after="240"/>
        <w:ind w:left="578" w:hanging="578"/>
      </w:pPr>
      <w:bookmarkStart w:id="22" w:name="_Toc257380474"/>
      <w:bookmarkStart w:id="23" w:name="_Toc260134191"/>
      <w:bookmarkStart w:id="24" w:name="_Toc364253065"/>
      <w:bookmarkStart w:id="25" w:name="_Toc139280603"/>
      <w:r>
        <w:t>Confidentialité</w:t>
      </w:r>
      <w:bookmarkEnd w:id="22"/>
      <w:bookmarkEnd w:id="23"/>
      <w:bookmarkEnd w:id="24"/>
      <w:bookmarkEnd w:id="25"/>
    </w:p>
    <w:p w14:paraId="46E8FB2A" w14:textId="77777777" w:rsidR="00A635CE" w:rsidRDefault="00A635CE" w:rsidP="00A635CE">
      <w:r>
        <w:t>1.6.1</w:t>
      </w:r>
      <w:r>
        <w:tab/>
        <w:t>Traitement des données à caractère personnel</w:t>
      </w:r>
    </w:p>
    <w:p w14:paraId="72F85D03" w14:textId="77777777" w:rsidR="00A635CE" w:rsidRDefault="00A635CE" w:rsidP="00995614">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D15255D" w14:textId="77777777" w:rsidR="00A635CE" w:rsidRDefault="00A635CE" w:rsidP="00A635CE">
      <w:r>
        <w:t>1.6.2</w:t>
      </w:r>
      <w:r>
        <w:tab/>
        <w:t>Confidentialité</w:t>
      </w:r>
    </w:p>
    <w:p w14:paraId="6F474290" w14:textId="77777777" w:rsidR="00A635CE" w:rsidRDefault="00A635CE" w:rsidP="00995614">
      <w:pPr>
        <w:jc w:val="both"/>
      </w:pPr>
      <w: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1BD19017" w14:textId="6A8710B3" w:rsidR="00A635CE" w:rsidRDefault="00A635CE" w:rsidP="00995614">
      <w:pPr>
        <w:jc w:val="both"/>
      </w:pPr>
      <w:r>
        <w:t xml:space="preserve">DÉCLARATION DE CONFIDENTIALITÉ D’ENABEL : Enabel est sensible à la protection de </w:t>
      </w:r>
      <w:r w:rsidR="002C18FD">
        <w:t xml:space="preserve">la </w:t>
      </w:r>
      <w:r>
        <w:t xml:space="preserve">vie privée. Nous nous engageons à protéger et à traiter vos données à caractère personnel </w:t>
      </w:r>
      <w:r>
        <w:lastRenderedPageBreak/>
        <w:t>avec soin, transparence et dans le strict respect de la législation en matière de protection de la vie privée.</w:t>
      </w:r>
    </w:p>
    <w:p w14:paraId="1A1D4788" w14:textId="1F2CADB3" w:rsidR="00C24163" w:rsidRDefault="00A635CE" w:rsidP="00995614">
      <w:pPr>
        <w:jc w:val="both"/>
      </w:pPr>
      <w:r>
        <w:t xml:space="preserve">Voir aussi : </w:t>
      </w:r>
      <w:hyperlink r:id="rId16" w:history="1">
        <w:r w:rsidR="0025600F" w:rsidRPr="00FB2A0F">
          <w:rPr>
            <w:rStyle w:val="Lienhypertexte"/>
          </w:rPr>
          <w:t>https://www.enabel.be/fr/content/declaration-de-confidentialite-denabel</w:t>
        </w:r>
      </w:hyperlink>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6" w:name="_Toc139280604"/>
      <w:r>
        <w:t>Obligations déontologiques</w:t>
      </w:r>
      <w:bookmarkEnd w:id="26"/>
    </w:p>
    <w:p w14:paraId="50F8434C" w14:textId="5A989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p>
    <w:p w14:paraId="5F3A998B" w14:textId="2AF79469" w:rsidR="00633898"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156BA93" w14:textId="228253EC" w:rsidR="00C75DC6" w:rsidRPr="00211A79" w:rsidRDefault="00C75DC6" w:rsidP="00633898">
      <w:pPr>
        <w:pStyle w:val="Corpsdetexte"/>
        <w:rPr>
          <w:rFonts w:ascii="Georgia" w:eastAsia="Calibri" w:hAnsi="Georgia" w:cs="Times New Roman"/>
          <w:color w:val="585756"/>
          <w:kern w:val="0"/>
          <w:sz w:val="21"/>
          <w:szCs w:val="22"/>
          <w:lang w:val="fr-BE"/>
        </w:rPr>
      </w:pPr>
      <w:r w:rsidRPr="00C75DC6">
        <w:rPr>
          <w:rFonts w:ascii="Georgia" w:eastAsia="Calibri" w:hAnsi="Georgia" w:cs="Times New Roman"/>
          <w:color w:val="585756"/>
          <w:kern w:val="0"/>
          <w:sz w:val="21"/>
          <w:szCs w:val="22"/>
          <w:lang w:val="fr-BE"/>
        </w:rPr>
        <w:t>Conformément à la Politique concernant l’exploitation et les abus sexuels de Enabel, l’adjudicataire et son personne</w:t>
      </w:r>
      <w:r w:rsidR="00EB4EEE">
        <w:rPr>
          <w:rFonts w:ascii="Georgia" w:eastAsia="Calibri" w:hAnsi="Georgia" w:cs="Times New Roman"/>
          <w:color w:val="585756"/>
          <w:kern w:val="0"/>
          <w:sz w:val="21"/>
          <w:szCs w:val="22"/>
          <w:lang w:val="fr-BE"/>
        </w:rPr>
        <w:t>l</w:t>
      </w:r>
      <w:r w:rsidRPr="00C75DC6">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7CDA3A01"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5AF03E2F"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4D8E7ACC" w:rsidR="00633898"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5653E873" w14:textId="6E09C943" w:rsidR="008B26DA" w:rsidRPr="00211A79" w:rsidRDefault="008B26DA" w:rsidP="00633898">
      <w:pPr>
        <w:pStyle w:val="Corpsdetexte"/>
        <w:rPr>
          <w:rFonts w:ascii="Georgia" w:eastAsia="Calibri" w:hAnsi="Georgia" w:cs="Times New Roman"/>
          <w:color w:val="585756"/>
          <w:kern w:val="0"/>
          <w:sz w:val="21"/>
          <w:szCs w:val="22"/>
          <w:lang w:val="fr-BE"/>
        </w:rPr>
      </w:pPr>
      <w:r w:rsidRPr="008B26DA">
        <w:rPr>
          <w:rFonts w:ascii="Georgia" w:eastAsia="Calibri" w:hAnsi="Georgia" w:cs="Times New Roman"/>
          <w:color w:val="585756"/>
          <w:kern w:val="0"/>
          <w:sz w:val="21"/>
          <w:szCs w:val="22"/>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https://www.enabelintegrity.be.</w:t>
      </w:r>
    </w:p>
    <w:p w14:paraId="35D37E2F" w14:textId="77777777" w:rsidR="004B0850" w:rsidRPr="00211A79"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7" w:name="_Ref228951536"/>
      <w:bookmarkStart w:id="28" w:name="_Toc257039818"/>
      <w:bookmarkStart w:id="29" w:name="_Toc366161151"/>
      <w:bookmarkStart w:id="30" w:name="_Toc139280605"/>
      <w:r w:rsidRPr="00633898">
        <w:lastRenderedPageBreak/>
        <w:t>Droit applicable et tribunaux compétents</w:t>
      </w:r>
      <w:bookmarkEnd w:id="27"/>
      <w:bookmarkEnd w:id="28"/>
      <w:bookmarkEnd w:id="29"/>
      <w:bookmarkEnd w:id="30"/>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1" w:name="_Toc139280606"/>
      <w:r>
        <w:lastRenderedPageBreak/>
        <w:t>Objet et portée du marché</w:t>
      </w:r>
      <w:bookmarkEnd w:id="31"/>
    </w:p>
    <w:p w14:paraId="14A53237" w14:textId="77777777" w:rsidR="00FB4DBA" w:rsidRDefault="00FB4DBA" w:rsidP="00FB4DBA">
      <w:pPr>
        <w:pStyle w:val="Titre2"/>
        <w:keepLines w:val="0"/>
        <w:widowControl w:val="0"/>
        <w:tabs>
          <w:tab w:val="num" w:pos="576"/>
        </w:tabs>
        <w:suppressAutoHyphens/>
        <w:spacing w:after="240"/>
        <w:ind w:left="578" w:hanging="578"/>
      </w:pPr>
      <w:bookmarkStart w:id="32" w:name="_Toc139280607"/>
      <w:r>
        <w:t>Nature du marché</w:t>
      </w:r>
      <w:bookmarkEnd w:id="32"/>
    </w:p>
    <w:p w14:paraId="780B6A60" w14:textId="1220BACA" w:rsidR="00043528" w:rsidRPr="00211A79" w:rsidRDefault="00043528" w:rsidP="00FB4DBA">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 (achat</w:t>
      </w:r>
      <w:r w:rsidR="001E7C73">
        <w:rPr>
          <w:rFonts w:ascii="Georgia" w:eastAsia="Calibri" w:hAnsi="Georgia" w:cs="Times New Roman"/>
          <w:color w:val="585756"/>
          <w:kern w:val="0"/>
          <w:sz w:val="21"/>
          <w:szCs w:val="22"/>
          <w:lang w:val="fr-BE"/>
        </w:rPr>
        <w:t>).</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3" w:name="_Toc257380471"/>
      <w:bookmarkStart w:id="34" w:name="_Toc260134188"/>
      <w:bookmarkStart w:id="35" w:name="_Toc364253068"/>
      <w:bookmarkStart w:id="36" w:name="_Toc139280608"/>
      <w:r>
        <w:t>Objet</w:t>
      </w:r>
      <w:bookmarkEnd w:id="33"/>
      <w:bookmarkEnd w:id="34"/>
      <w:r>
        <w:t xml:space="preserve"> du marché</w:t>
      </w:r>
      <w:bookmarkEnd w:id="35"/>
      <w:bookmarkEnd w:id="36"/>
    </w:p>
    <w:p w14:paraId="0610E66D" w14:textId="082C7152" w:rsidR="001E7C73" w:rsidRDefault="001E7C73" w:rsidP="001E7C7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w:t>
      </w:r>
      <w:r>
        <w:rPr>
          <w:rFonts w:ascii="Georgia" w:eastAsia="Calibri" w:hAnsi="Georgia" w:cs="Times New Roman"/>
          <w:color w:val="585756"/>
          <w:kern w:val="0"/>
          <w:sz w:val="21"/>
          <w:szCs w:val="22"/>
          <w:lang w:val="fr-BE"/>
        </w:rPr>
        <w:t>consiste en la fourniture</w:t>
      </w:r>
      <w:r w:rsidR="009B4054">
        <w:rPr>
          <w:rFonts w:ascii="Georgia" w:eastAsia="Calibri" w:hAnsi="Georgia" w:cs="Times New Roman"/>
          <w:color w:val="585756"/>
          <w:kern w:val="0"/>
          <w:sz w:val="21"/>
          <w:szCs w:val="22"/>
          <w:lang w:val="fr-BE"/>
        </w:rPr>
        <w:t xml:space="preserve"> et installation</w:t>
      </w:r>
      <w:r>
        <w:rPr>
          <w:rFonts w:ascii="Georgia" w:eastAsia="Calibri" w:hAnsi="Georgia" w:cs="Times New Roman"/>
          <w:color w:val="585756"/>
          <w:kern w:val="0"/>
          <w:sz w:val="21"/>
          <w:szCs w:val="22"/>
          <w:lang w:val="fr-BE"/>
        </w:rPr>
        <w:t xml:space="preserve"> </w:t>
      </w:r>
      <w:r w:rsidR="006823B2">
        <w:rPr>
          <w:rFonts w:ascii="Georgia" w:eastAsia="Calibri" w:hAnsi="Georgia" w:cs="Times New Roman"/>
          <w:color w:val="585756"/>
          <w:kern w:val="0"/>
          <w:sz w:val="21"/>
          <w:szCs w:val="22"/>
          <w:lang w:val="fr-BE"/>
        </w:rPr>
        <w:t>d’</w:t>
      </w:r>
      <w:r w:rsidR="006823B2" w:rsidRPr="006823B2">
        <w:rPr>
          <w:rFonts w:ascii="Georgia" w:eastAsia="Calibri" w:hAnsi="Georgia" w:cs="Times New Roman"/>
          <w:color w:val="585756"/>
          <w:kern w:val="0"/>
          <w:sz w:val="21"/>
          <w:szCs w:val="22"/>
          <w:lang w:val="fr-BE"/>
        </w:rPr>
        <w:t>équipements</w:t>
      </w:r>
      <w:r w:rsidR="00F94BF4">
        <w:rPr>
          <w:rFonts w:ascii="Georgia" w:eastAsia="Calibri" w:hAnsi="Georgia" w:cs="Times New Roman"/>
          <w:color w:val="585756"/>
          <w:kern w:val="0"/>
          <w:sz w:val="21"/>
          <w:szCs w:val="22"/>
          <w:lang w:val="fr-BE"/>
        </w:rPr>
        <w:t xml:space="preserve"> et matériel pour le CENFI</w:t>
      </w:r>
      <w:r w:rsidR="0055611E">
        <w:rPr>
          <w:rFonts w:ascii="Georgia" w:eastAsia="Calibri" w:hAnsi="Georgia" w:cs="Times New Roman"/>
          <w:color w:val="585756"/>
          <w:kern w:val="0"/>
          <w:sz w:val="21"/>
          <w:szCs w:val="22"/>
          <w:lang w:val="fr-BE"/>
        </w:rPr>
        <w:t xml:space="preserve"> à Bissau</w:t>
      </w:r>
      <w:r w:rsidRPr="00211A79">
        <w:rPr>
          <w:rFonts w:ascii="Georgia" w:eastAsia="Calibri" w:hAnsi="Georgia" w:cs="Times New Roman"/>
          <w:color w:val="585756"/>
          <w:kern w:val="0"/>
          <w:sz w:val="21"/>
          <w:szCs w:val="22"/>
          <w:lang w:val="fr-BE"/>
        </w:rPr>
        <w:t>,</w:t>
      </w:r>
      <w:r w:rsidR="009B4054" w:rsidRPr="009B4054">
        <w:t xml:space="preserve"> </w:t>
      </w:r>
      <w:r w:rsidR="009B4054" w:rsidRPr="009B4054">
        <w:rPr>
          <w:rFonts w:ascii="Georgia" w:eastAsia="Calibri" w:hAnsi="Georgia" w:cs="Times New Roman"/>
          <w:color w:val="585756"/>
          <w:kern w:val="0"/>
          <w:sz w:val="21"/>
          <w:szCs w:val="22"/>
          <w:lang w:val="fr-BE"/>
        </w:rPr>
        <w:t>pour les trois filières de la soudure, électricité du bâtiment et de la construction civile</w:t>
      </w:r>
      <w:r w:rsidR="00A5409E">
        <w:rPr>
          <w:rFonts w:ascii="Georgia" w:eastAsia="Calibri" w:hAnsi="Georgia" w:cs="Times New Roman"/>
          <w:color w:val="585756"/>
          <w:kern w:val="0"/>
          <w:sz w:val="21"/>
          <w:szCs w:val="22"/>
          <w:lang w:val="fr-BE"/>
        </w:rPr>
        <w:t>,</w:t>
      </w:r>
      <w:r w:rsidR="009B4054" w:rsidRPr="009B4054">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conformément aux conditions du présent CSC.</w:t>
      </w:r>
    </w:p>
    <w:p w14:paraId="46DA37D0" w14:textId="5346F498" w:rsidR="004F3699" w:rsidRDefault="004F3699" w:rsidP="001E7C73">
      <w:pPr>
        <w:pStyle w:val="Corpsdetexte"/>
        <w:rPr>
          <w:rFonts w:ascii="Georgia" w:eastAsia="Calibri" w:hAnsi="Georgia" w:cs="Times New Roman"/>
          <w:color w:val="585756"/>
          <w:kern w:val="0"/>
          <w:sz w:val="21"/>
          <w:szCs w:val="22"/>
          <w:lang w:val="fr-BE"/>
        </w:rPr>
      </w:pPr>
      <w:r w:rsidRPr="004F3699">
        <w:rPr>
          <w:rFonts w:ascii="Georgia" w:eastAsia="Calibri" w:hAnsi="Georgia" w:cs="Times New Roman"/>
          <w:color w:val="585756"/>
          <w:kern w:val="0"/>
          <w:sz w:val="21"/>
          <w:szCs w:val="22"/>
          <w:lang w:val="fr-BE"/>
        </w:rPr>
        <w:t>Le fournisseur aura également la responsabilité</w:t>
      </w:r>
      <w:r>
        <w:rPr>
          <w:rFonts w:ascii="Georgia" w:eastAsia="Calibri" w:hAnsi="Georgia" w:cs="Times New Roman"/>
          <w:color w:val="585756"/>
          <w:kern w:val="0"/>
          <w:sz w:val="21"/>
          <w:szCs w:val="22"/>
          <w:lang w:val="fr-BE"/>
        </w:rPr>
        <w:t xml:space="preserve"> de</w:t>
      </w:r>
      <w:r w:rsidRPr="004F3699">
        <w:rPr>
          <w:rFonts w:ascii="Georgia" w:eastAsia="Calibri" w:hAnsi="Georgia" w:cs="Times New Roman"/>
          <w:color w:val="585756"/>
          <w:kern w:val="0"/>
          <w:sz w:val="21"/>
          <w:szCs w:val="22"/>
          <w:lang w:val="fr-BE"/>
        </w:rPr>
        <w:t xml:space="preserve"> former les formateurs sur la mise en service et l’utilisation des équipements</w:t>
      </w:r>
      <w:r w:rsidR="00A5409E">
        <w:rPr>
          <w:rFonts w:ascii="Georgia" w:eastAsia="Calibri" w:hAnsi="Georgia" w:cs="Times New Roman"/>
          <w:color w:val="585756"/>
          <w:kern w:val="0"/>
          <w:sz w:val="21"/>
          <w:szCs w:val="22"/>
          <w:lang w:val="fr-BE"/>
        </w:rPr>
        <w:t xml:space="preserve">. </w:t>
      </w:r>
    </w:p>
    <w:p w14:paraId="3C980BA3" w14:textId="34052928" w:rsidR="00FB4DBA" w:rsidRDefault="00FB4DBA" w:rsidP="00FB4DBA">
      <w:pPr>
        <w:pStyle w:val="Titre2"/>
        <w:keepLines w:val="0"/>
        <w:widowControl w:val="0"/>
        <w:tabs>
          <w:tab w:val="num" w:pos="576"/>
        </w:tabs>
        <w:suppressAutoHyphens/>
        <w:spacing w:after="240"/>
        <w:ind w:left="578" w:hanging="578"/>
      </w:pPr>
      <w:bookmarkStart w:id="37" w:name="_Toc139280609"/>
      <w:r>
        <w:t>Lots</w:t>
      </w:r>
      <w:bookmarkEnd w:id="37"/>
    </w:p>
    <w:p w14:paraId="0A8922E8" w14:textId="123DBB0C"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est </w:t>
      </w:r>
      <w:r w:rsidR="0041030E">
        <w:rPr>
          <w:rFonts w:ascii="Georgia" w:eastAsia="Calibri" w:hAnsi="Georgia" w:cs="Times New Roman"/>
          <w:color w:val="585756"/>
          <w:kern w:val="0"/>
          <w:sz w:val="21"/>
          <w:szCs w:val="22"/>
          <w:lang w:val="fr-BE"/>
        </w:rPr>
        <w:t xml:space="preserve">constitué </w:t>
      </w:r>
      <w:r w:rsidR="0041030E" w:rsidRPr="0091206A">
        <w:rPr>
          <w:rFonts w:ascii="Georgia" w:eastAsia="Calibri" w:hAnsi="Georgia" w:cs="Times New Roman"/>
          <w:color w:val="585756"/>
          <w:kern w:val="0"/>
          <w:sz w:val="21"/>
          <w:szCs w:val="22"/>
          <w:lang w:val="fr-BE"/>
        </w:rPr>
        <w:t>d</w:t>
      </w:r>
      <w:r w:rsidR="001F5E51" w:rsidRPr="0091206A">
        <w:rPr>
          <w:rFonts w:ascii="Georgia" w:eastAsia="Calibri" w:hAnsi="Georgia" w:cs="Times New Roman"/>
          <w:color w:val="585756"/>
          <w:kern w:val="0"/>
          <w:sz w:val="21"/>
          <w:szCs w:val="22"/>
          <w:lang w:val="fr-BE"/>
        </w:rPr>
        <w:t xml:space="preserve">e </w:t>
      </w:r>
      <w:r w:rsidR="0055611E">
        <w:rPr>
          <w:rFonts w:ascii="Georgia" w:eastAsia="Calibri" w:hAnsi="Georgia" w:cs="Times New Roman"/>
          <w:color w:val="585756"/>
          <w:kern w:val="0"/>
          <w:sz w:val="21"/>
          <w:szCs w:val="22"/>
          <w:lang w:val="fr-BE"/>
        </w:rPr>
        <w:t>trois</w:t>
      </w:r>
      <w:r w:rsidRPr="0091206A">
        <w:rPr>
          <w:rFonts w:ascii="Georgia" w:eastAsia="Calibri" w:hAnsi="Georgia" w:cs="Times New Roman"/>
          <w:color w:val="585756"/>
          <w:kern w:val="0"/>
          <w:sz w:val="21"/>
          <w:szCs w:val="22"/>
          <w:lang w:val="fr-BE"/>
        </w:rPr>
        <w:t xml:space="preserve"> lot</w:t>
      </w:r>
      <w:r w:rsidR="001F5E51" w:rsidRPr="0091206A">
        <w:rPr>
          <w:rFonts w:ascii="Georgia" w:eastAsia="Calibri" w:hAnsi="Georgia" w:cs="Times New Roman"/>
          <w:color w:val="585756"/>
          <w:kern w:val="0"/>
          <w:sz w:val="21"/>
          <w:szCs w:val="22"/>
          <w:lang w:val="fr-BE"/>
        </w:rPr>
        <w:t>s</w:t>
      </w:r>
      <w:r w:rsidR="004E7C1D" w:rsidRPr="0091206A">
        <w:rPr>
          <w:rFonts w:ascii="Georgia" w:eastAsia="Calibri" w:hAnsi="Georgia" w:cs="Times New Roman"/>
          <w:color w:val="585756"/>
          <w:kern w:val="0"/>
          <w:sz w:val="21"/>
          <w:szCs w:val="22"/>
          <w:lang w:val="fr-BE"/>
        </w:rPr>
        <w:t xml:space="preserve"> </w:t>
      </w:r>
      <w:r w:rsidRPr="0091206A">
        <w:rPr>
          <w:rFonts w:ascii="Georgia" w:eastAsia="Calibri" w:hAnsi="Georgia" w:cs="Times New Roman"/>
          <w:color w:val="585756"/>
          <w:kern w:val="0"/>
          <w:sz w:val="21"/>
          <w:szCs w:val="22"/>
          <w:lang w:val="fr-BE"/>
        </w:rPr>
        <w:t>formant chacun</w:t>
      </w:r>
      <w:r w:rsidRPr="00211A79">
        <w:rPr>
          <w:rFonts w:ascii="Georgia" w:eastAsia="Calibri" w:hAnsi="Georgia" w:cs="Times New Roman"/>
          <w:color w:val="585756"/>
          <w:kern w:val="0"/>
          <w:sz w:val="21"/>
          <w:szCs w:val="22"/>
          <w:lang w:val="fr-BE"/>
        </w:rPr>
        <w:t xml:space="preserve"> un tout indivisible</w:t>
      </w:r>
      <w:r w:rsidR="00666E54">
        <w:rPr>
          <w:rFonts w:ascii="Georgia" w:eastAsia="Calibri" w:hAnsi="Georgia" w:cs="Times New Roman"/>
          <w:color w:val="585756"/>
          <w:kern w:val="0"/>
          <w:sz w:val="21"/>
          <w:szCs w:val="22"/>
          <w:lang w:val="fr-BE"/>
        </w:rPr>
        <w:t>.</w:t>
      </w:r>
    </w:p>
    <w:p w14:paraId="4557B413" w14:textId="0CB44CBF" w:rsidR="001F5E51" w:rsidRDefault="001F5E51"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lots sont les suivants :</w:t>
      </w:r>
    </w:p>
    <w:p w14:paraId="13B9B181" w14:textId="4374F9E9" w:rsidR="004E4D2B" w:rsidRPr="004E4D2B" w:rsidRDefault="004E4D2B" w:rsidP="004E4D2B">
      <w:pPr>
        <w:pStyle w:val="Corpsdetexte"/>
        <w:numPr>
          <w:ilvl w:val="0"/>
          <w:numId w:val="30"/>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Lot 1 : </w:t>
      </w:r>
      <w:r w:rsidR="009A28B1" w:rsidRPr="009A28B1">
        <w:rPr>
          <w:rFonts w:ascii="Georgia" w:eastAsia="Calibri" w:hAnsi="Georgia" w:cs="Times New Roman"/>
          <w:color w:val="585756"/>
          <w:kern w:val="0"/>
          <w:sz w:val="21"/>
          <w:szCs w:val="22"/>
          <w:lang w:val="fr-BE"/>
        </w:rPr>
        <w:t>Construction civile</w:t>
      </w:r>
      <w:r w:rsidR="009A28B1">
        <w:rPr>
          <w:rFonts w:ascii="Georgia" w:eastAsia="Calibri" w:hAnsi="Georgia" w:cs="Times New Roman"/>
          <w:color w:val="585756"/>
          <w:kern w:val="0"/>
          <w:sz w:val="21"/>
          <w:szCs w:val="22"/>
          <w:lang w:val="fr-BE"/>
        </w:rPr>
        <w:t xml:space="preserve"> </w:t>
      </w:r>
      <w:r w:rsidRPr="004E4D2B">
        <w:rPr>
          <w:rFonts w:ascii="Georgia" w:eastAsia="Calibri" w:hAnsi="Georgia" w:cs="Times New Roman"/>
          <w:color w:val="585756"/>
          <w:kern w:val="0"/>
          <w:sz w:val="21"/>
          <w:szCs w:val="22"/>
          <w:lang w:val="fr-BE"/>
        </w:rPr>
        <w:t>;</w:t>
      </w:r>
    </w:p>
    <w:p w14:paraId="55DB6419" w14:textId="5807C513" w:rsidR="004E4D2B" w:rsidRPr="004E4D2B" w:rsidRDefault="004E4D2B" w:rsidP="004E4D2B">
      <w:pPr>
        <w:pStyle w:val="Corpsdetexte"/>
        <w:numPr>
          <w:ilvl w:val="0"/>
          <w:numId w:val="30"/>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Lot 2 : </w:t>
      </w:r>
      <w:r w:rsidRPr="004E4D2B">
        <w:rPr>
          <w:rFonts w:ascii="Georgia" w:eastAsia="Calibri" w:hAnsi="Georgia" w:cs="Times New Roman"/>
          <w:color w:val="585756"/>
          <w:kern w:val="0"/>
          <w:sz w:val="21"/>
          <w:szCs w:val="22"/>
          <w:lang w:val="fr-BE"/>
        </w:rPr>
        <w:t>Electricité bâtiment ;</w:t>
      </w:r>
    </w:p>
    <w:p w14:paraId="55FF622F" w14:textId="205DA44E" w:rsidR="004E4D2B" w:rsidRDefault="004E4D2B" w:rsidP="004E4D2B">
      <w:pPr>
        <w:pStyle w:val="Corpsdetexte"/>
        <w:numPr>
          <w:ilvl w:val="0"/>
          <w:numId w:val="30"/>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 3 :</w:t>
      </w:r>
      <w:r w:rsidR="005B7B56">
        <w:rPr>
          <w:rFonts w:ascii="Georgia" w:eastAsia="Calibri" w:hAnsi="Georgia" w:cs="Times New Roman"/>
          <w:color w:val="585756"/>
          <w:kern w:val="0"/>
          <w:sz w:val="21"/>
          <w:szCs w:val="22"/>
          <w:lang w:val="fr-BE"/>
        </w:rPr>
        <w:t xml:space="preserve"> </w:t>
      </w:r>
      <w:r w:rsidR="009A28B1" w:rsidRPr="004E4D2B">
        <w:rPr>
          <w:rFonts w:ascii="Georgia" w:eastAsia="Calibri" w:hAnsi="Georgia" w:cs="Times New Roman"/>
          <w:color w:val="585756"/>
          <w:kern w:val="0"/>
          <w:sz w:val="21"/>
          <w:szCs w:val="22"/>
          <w:lang w:val="fr-BE"/>
        </w:rPr>
        <w:t>Soudure-menuiserie métallique</w:t>
      </w:r>
    </w:p>
    <w:p w14:paraId="032FBF56" w14:textId="77777777" w:rsidR="001F5E51" w:rsidRPr="001F5E51" w:rsidRDefault="001F5E51" w:rsidP="000D5D96">
      <w:pPr>
        <w:pStyle w:val="Corpsdetexte"/>
        <w:rPr>
          <w:rFonts w:ascii="Georgia" w:eastAsia="Calibri" w:hAnsi="Georgia" w:cs="Times New Roman"/>
          <w:color w:val="585756"/>
          <w:kern w:val="0"/>
          <w:sz w:val="21"/>
          <w:szCs w:val="22"/>
          <w:lang w:val="fr-BE"/>
        </w:rPr>
      </w:pPr>
      <w:r w:rsidRPr="001F5E51">
        <w:rPr>
          <w:rFonts w:ascii="Georgia" w:eastAsia="Calibri" w:hAnsi="Georgia" w:cs="Times New Roman"/>
          <w:color w:val="585756"/>
          <w:kern w:val="0"/>
          <w:sz w:val="21"/>
          <w:szCs w:val="22"/>
          <w:lang w:val="fr-BE"/>
        </w:rPr>
        <w:t>La description de chaque lot est reprise dans la partie 5 du présent CSC.</w:t>
      </w:r>
    </w:p>
    <w:p w14:paraId="59CBEE7A" w14:textId="77777777" w:rsidR="001F5E51" w:rsidRPr="001F5E51" w:rsidRDefault="001F5E51" w:rsidP="000D5D96">
      <w:pPr>
        <w:pStyle w:val="Corpsdetexte"/>
        <w:rPr>
          <w:rFonts w:ascii="Georgia" w:eastAsia="Calibri" w:hAnsi="Georgia" w:cs="Times New Roman"/>
          <w:color w:val="585756"/>
          <w:kern w:val="0"/>
          <w:sz w:val="21"/>
          <w:szCs w:val="22"/>
          <w:lang w:val="fr-BE"/>
        </w:rPr>
      </w:pPr>
      <w:r w:rsidRPr="001F5E51">
        <w:rPr>
          <w:rFonts w:ascii="Georgia" w:eastAsia="Calibri" w:hAnsi="Georgia" w:cs="Times New Roman"/>
          <w:color w:val="585756"/>
          <w:kern w:val="0"/>
          <w:sz w:val="21"/>
          <w:szCs w:val="22"/>
          <w:lang w:val="fr-BE"/>
        </w:rPr>
        <w:t xml:space="preserve">Le soumissionnaire peut introduire une offre pour un, plusieurs ou tous les lots. Une offre </w:t>
      </w:r>
    </w:p>
    <w:p w14:paraId="7F88ACEA" w14:textId="77777777" w:rsidR="001F5E51" w:rsidRPr="001F5E51" w:rsidRDefault="001F5E51" w:rsidP="000D5D96">
      <w:pPr>
        <w:pStyle w:val="Corpsdetexte"/>
        <w:rPr>
          <w:rFonts w:ascii="Georgia" w:eastAsia="Calibri" w:hAnsi="Georgia" w:cs="Times New Roman"/>
          <w:color w:val="585756"/>
          <w:kern w:val="0"/>
          <w:sz w:val="21"/>
          <w:szCs w:val="22"/>
          <w:lang w:val="fr-BE"/>
        </w:rPr>
      </w:pPr>
      <w:r w:rsidRPr="001F5E51">
        <w:rPr>
          <w:rFonts w:ascii="Georgia" w:eastAsia="Calibri" w:hAnsi="Georgia" w:cs="Times New Roman"/>
          <w:color w:val="585756"/>
          <w:kern w:val="0"/>
          <w:sz w:val="21"/>
          <w:szCs w:val="22"/>
          <w:lang w:val="fr-BE"/>
        </w:rPr>
        <w:t>pour une partie d’un lot est irrecevable.</w:t>
      </w:r>
    </w:p>
    <w:p w14:paraId="79A45639" w14:textId="27AB11CB" w:rsidR="001F5E51" w:rsidRPr="001F5E51" w:rsidRDefault="001F5E51" w:rsidP="000D5D96">
      <w:pPr>
        <w:pStyle w:val="Corpsdetexte"/>
        <w:rPr>
          <w:rFonts w:ascii="Georgia" w:eastAsia="Calibri" w:hAnsi="Georgia" w:cs="Times New Roman"/>
          <w:color w:val="585756"/>
          <w:kern w:val="0"/>
          <w:sz w:val="21"/>
          <w:szCs w:val="22"/>
          <w:lang w:val="fr-BE"/>
        </w:rPr>
      </w:pPr>
      <w:r w:rsidRPr="00227C98">
        <w:rPr>
          <w:rFonts w:ascii="Georgia" w:eastAsia="Calibri" w:hAnsi="Georgia" w:cs="Times New Roman"/>
          <w:color w:val="585756"/>
          <w:kern w:val="0"/>
          <w:sz w:val="21"/>
          <w:szCs w:val="22"/>
          <w:lang w:val="fr-BE"/>
        </w:rPr>
        <w:t>L’attention des soumissionnaires est attirée</w:t>
      </w:r>
      <w:r w:rsidRPr="001F5E51">
        <w:rPr>
          <w:rFonts w:ascii="Georgia" w:eastAsia="Calibri" w:hAnsi="Georgia" w:cs="Times New Roman"/>
          <w:color w:val="585756"/>
          <w:kern w:val="0"/>
          <w:sz w:val="21"/>
          <w:szCs w:val="22"/>
          <w:lang w:val="fr-BE"/>
        </w:rPr>
        <w:t xml:space="preserve"> sur les niveaux minimum requis de chiffres</w:t>
      </w:r>
      <w:r w:rsidR="00A5409E">
        <w:rPr>
          <w:rFonts w:ascii="Georgia" w:eastAsia="Calibri" w:hAnsi="Georgia" w:cs="Times New Roman"/>
          <w:color w:val="585756"/>
          <w:kern w:val="0"/>
          <w:sz w:val="21"/>
          <w:szCs w:val="22"/>
          <w:lang w:val="fr-BE"/>
        </w:rPr>
        <w:t xml:space="preserve"> </w:t>
      </w:r>
      <w:r w:rsidRPr="001F5E51">
        <w:rPr>
          <w:rFonts w:ascii="Georgia" w:eastAsia="Calibri" w:hAnsi="Georgia" w:cs="Times New Roman"/>
          <w:color w:val="585756"/>
          <w:kern w:val="0"/>
          <w:sz w:val="21"/>
          <w:szCs w:val="22"/>
          <w:lang w:val="fr-BE"/>
        </w:rPr>
        <w:t xml:space="preserve">d’affaires ainsi que de références similaires à présenter pour chaque lot pour lequel le </w:t>
      </w:r>
    </w:p>
    <w:p w14:paraId="56DEB016" w14:textId="2D3EE1DF" w:rsidR="001F5E51" w:rsidRDefault="001F5E51" w:rsidP="000D5D96">
      <w:pPr>
        <w:pStyle w:val="Corpsdetexte"/>
        <w:rPr>
          <w:rFonts w:ascii="Georgia" w:eastAsia="Calibri" w:hAnsi="Georgia" w:cs="Times New Roman"/>
          <w:color w:val="585756"/>
          <w:kern w:val="0"/>
          <w:sz w:val="21"/>
          <w:szCs w:val="22"/>
          <w:lang w:val="fr-BE"/>
        </w:rPr>
      </w:pPr>
      <w:r w:rsidRPr="001F5E51">
        <w:rPr>
          <w:rFonts w:ascii="Georgia" w:eastAsia="Calibri" w:hAnsi="Georgia" w:cs="Times New Roman"/>
          <w:color w:val="585756"/>
          <w:kern w:val="0"/>
          <w:sz w:val="21"/>
          <w:szCs w:val="22"/>
          <w:lang w:val="fr-BE"/>
        </w:rPr>
        <w:t>soumissionnaire remet une offre (voir sélection qualitative au point 3.</w:t>
      </w:r>
      <w:r w:rsidR="004A0F57">
        <w:rPr>
          <w:rFonts w:ascii="Georgia" w:eastAsia="Calibri" w:hAnsi="Georgia" w:cs="Times New Roman"/>
          <w:color w:val="585756"/>
          <w:kern w:val="0"/>
          <w:sz w:val="21"/>
          <w:szCs w:val="22"/>
          <w:lang w:val="fr-BE"/>
        </w:rPr>
        <w:t>4</w:t>
      </w:r>
      <w:r w:rsidRPr="001F5E51">
        <w:rPr>
          <w:rFonts w:ascii="Georgia" w:eastAsia="Calibri" w:hAnsi="Georgia" w:cs="Times New Roman"/>
          <w:color w:val="585756"/>
          <w:kern w:val="0"/>
          <w:sz w:val="21"/>
          <w:szCs w:val="22"/>
          <w:lang w:val="fr-BE"/>
        </w:rPr>
        <w:t>.2)</w:t>
      </w:r>
    </w:p>
    <w:p w14:paraId="24B0129E" w14:textId="272AC0AE" w:rsidR="00FB4DBA" w:rsidRDefault="00FB4DBA" w:rsidP="00FB4DBA">
      <w:pPr>
        <w:pStyle w:val="Titre2"/>
        <w:keepLines w:val="0"/>
        <w:widowControl w:val="0"/>
        <w:tabs>
          <w:tab w:val="num" w:pos="576"/>
        </w:tabs>
        <w:suppressAutoHyphens/>
        <w:spacing w:after="240"/>
        <w:ind w:left="578" w:hanging="578"/>
      </w:pPr>
      <w:bookmarkStart w:id="38" w:name="_Toc139280610"/>
      <w:r>
        <w:t>Postes</w:t>
      </w:r>
      <w:bookmarkEnd w:id="38"/>
    </w:p>
    <w:p w14:paraId="11C70BFF" w14:textId="37E2E21C" w:rsidR="00FB4DBA" w:rsidRPr="00211A79" w:rsidRDefault="00BC7B24"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w:t>
      </w:r>
      <w:r w:rsidR="00FB4DBA" w:rsidRPr="00211A79">
        <w:rPr>
          <w:rFonts w:ascii="Georgia" w:eastAsia="Calibri" w:hAnsi="Georgia" w:cs="Times New Roman"/>
          <w:color w:val="585756"/>
          <w:kern w:val="0"/>
          <w:sz w:val="21"/>
          <w:szCs w:val="22"/>
          <w:lang w:val="fr-BE"/>
        </w:rPr>
        <w:t xml:space="preserve"> postes</w:t>
      </w:r>
      <w:r>
        <w:rPr>
          <w:rFonts w:ascii="Georgia" w:eastAsia="Calibri" w:hAnsi="Georgia" w:cs="Times New Roman"/>
          <w:color w:val="585756"/>
          <w:kern w:val="0"/>
          <w:sz w:val="21"/>
          <w:szCs w:val="22"/>
          <w:lang w:val="fr-BE"/>
        </w:rPr>
        <w:t xml:space="preserve"> sont</w:t>
      </w:r>
      <w:r w:rsidR="00FB4DBA" w:rsidRPr="00211A79">
        <w:rPr>
          <w:rFonts w:ascii="Georgia" w:eastAsia="Calibri" w:hAnsi="Georgia" w:cs="Times New Roman"/>
          <w:color w:val="585756"/>
          <w:kern w:val="0"/>
          <w:sz w:val="21"/>
          <w:szCs w:val="22"/>
          <w:lang w:val="fr-BE"/>
        </w:rPr>
        <w:t xml:space="preserve"> </w:t>
      </w:r>
      <w:r w:rsidR="00BB43A6">
        <w:rPr>
          <w:rFonts w:ascii="Georgia" w:eastAsia="Calibri" w:hAnsi="Georgia" w:cs="Times New Roman"/>
          <w:color w:val="585756"/>
          <w:kern w:val="0"/>
          <w:sz w:val="21"/>
          <w:szCs w:val="22"/>
          <w:lang w:val="fr-BE"/>
        </w:rPr>
        <w:t>repris</w:t>
      </w:r>
      <w:r>
        <w:rPr>
          <w:rFonts w:ascii="Georgia" w:eastAsia="Calibri" w:hAnsi="Georgia" w:cs="Times New Roman"/>
          <w:color w:val="585756"/>
          <w:kern w:val="0"/>
          <w:sz w:val="21"/>
          <w:szCs w:val="22"/>
          <w:lang w:val="fr-BE"/>
        </w:rPr>
        <w:t xml:space="preserve"> et détaillées </w:t>
      </w:r>
      <w:r w:rsidR="00BB43A6">
        <w:rPr>
          <w:rFonts w:ascii="Georgia" w:eastAsia="Calibri" w:hAnsi="Georgia" w:cs="Times New Roman"/>
          <w:color w:val="585756"/>
          <w:kern w:val="0"/>
          <w:sz w:val="21"/>
          <w:szCs w:val="22"/>
          <w:lang w:val="fr-BE"/>
        </w:rPr>
        <w:t>dans la partie 5 - Spécification technique - et 6.2 – Bordereaux des prix.</w:t>
      </w:r>
    </w:p>
    <w:p w14:paraId="291D2A6C" w14:textId="358A5C43" w:rsidR="00FB4DBA" w:rsidRPr="00211A79" w:rsidRDefault="009C5C89"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FB4DBA" w:rsidRPr="00211A79">
        <w:rPr>
          <w:rFonts w:ascii="Georgia" w:eastAsia="Calibri" w:hAnsi="Georgia" w:cs="Times New Roman"/>
          <w:color w:val="585756"/>
          <w:kern w:val="0"/>
          <w:sz w:val="21"/>
          <w:szCs w:val="22"/>
          <w:lang w:val="fr-BE"/>
        </w:rPr>
        <w:t>es postes</w:t>
      </w:r>
      <w:r>
        <w:rPr>
          <w:rFonts w:ascii="Georgia" w:eastAsia="Calibri" w:hAnsi="Georgia" w:cs="Times New Roman"/>
          <w:color w:val="585756"/>
          <w:kern w:val="0"/>
          <w:sz w:val="21"/>
          <w:szCs w:val="22"/>
          <w:lang w:val="fr-BE"/>
        </w:rPr>
        <w:t xml:space="preserve"> </w:t>
      </w:r>
      <w:r w:rsidR="001F5E51">
        <w:rPr>
          <w:rFonts w:ascii="Georgia" w:eastAsia="Calibri" w:hAnsi="Georgia" w:cs="Times New Roman"/>
          <w:color w:val="585756"/>
          <w:kern w:val="0"/>
          <w:sz w:val="21"/>
          <w:szCs w:val="22"/>
          <w:lang w:val="fr-BE"/>
        </w:rPr>
        <w:t>d’</w:t>
      </w:r>
      <w:r>
        <w:rPr>
          <w:rFonts w:ascii="Georgia" w:eastAsia="Calibri" w:hAnsi="Georgia" w:cs="Times New Roman"/>
          <w:color w:val="585756"/>
          <w:kern w:val="0"/>
          <w:sz w:val="21"/>
          <w:szCs w:val="22"/>
          <w:lang w:val="fr-BE"/>
        </w:rPr>
        <w:t>u</w:t>
      </w:r>
      <w:r w:rsidR="001F5E51">
        <w:rPr>
          <w:rFonts w:ascii="Georgia" w:eastAsia="Calibri" w:hAnsi="Georgia" w:cs="Times New Roman"/>
          <w:color w:val="585756"/>
          <w:kern w:val="0"/>
          <w:sz w:val="21"/>
          <w:szCs w:val="22"/>
          <w:lang w:val="fr-BE"/>
        </w:rPr>
        <w:t>n</w:t>
      </w:r>
      <w:r>
        <w:rPr>
          <w:rFonts w:ascii="Georgia" w:eastAsia="Calibri" w:hAnsi="Georgia" w:cs="Times New Roman"/>
          <w:color w:val="585756"/>
          <w:kern w:val="0"/>
          <w:sz w:val="21"/>
          <w:szCs w:val="22"/>
          <w:lang w:val="fr-BE"/>
        </w:rPr>
        <w:t xml:space="preserve"> lot</w:t>
      </w:r>
      <w:r w:rsidR="00FB4DBA" w:rsidRPr="00211A79">
        <w:rPr>
          <w:rFonts w:ascii="Georgia" w:eastAsia="Calibri" w:hAnsi="Georgia" w:cs="Times New Roman"/>
          <w:color w:val="585756"/>
          <w:kern w:val="0"/>
          <w:sz w:val="21"/>
          <w:szCs w:val="22"/>
          <w:lang w:val="fr-BE"/>
        </w:rPr>
        <w:t xml:space="preserve"> sont groupés et forment un seul lot. Il n’est pas possible de soumissionner pour un ou plusieurs postes et le soumissionnaire est tenu de remettre prix pour tous les postes d’un même lot.</w:t>
      </w:r>
    </w:p>
    <w:p w14:paraId="69EE08AB" w14:textId="2849AF80" w:rsidR="00FB4DBA" w:rsidRDefault="00FB4DBA" w:rsidP="00FB4DBA">
      <w:pPr>
        <w:pStyle w:val="Titre2"/>
        <w:keepLines w:val="0"/>
        <w:widowControl w:val="0"/>
        <w:tabs>
          <w:tab w:val="num" w:pos="576"/>
        </w:tabs>
        <w:suppressAutoHyphens/>
        <w:spacing w:after="240"/>
        <w:ind w:left="578" w:hanging="578"/>
      </w:pPr>
      <w:bookmarkStart w:id="39" w:name="_Toc364253069"/>
      <w:bookmarkStart w:id="40" w:name="_Toc139280611"/>
      <w:r>
        <w:t>Durée du marché</w:t>
      </w:r>
      <w:bookmarkEnd w:id="39"/>
      <w:bookmarkEnd w:id="40"/>
    </w:p>
    <w:p w14:paraId="0F49BC65" w14:textId="56AF7D9E"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à la notification de l’attribution </w:t>
      </w:r>
      <w:r w:rsidR="00C70693">
        <w:rPr>
          <w:rFonts w:ascii="Georgia" w:eastAsia="Calibri" w:hAnsi="Georgia" w:cs="Times New Roman"/>
          <w:color w:val="585756"/>
          <w:kern w:val="0"/>
          <w:sz w:val="21"/>
          <w:szCs w:val="22"/>
          <w:lang w:val="fr-BE"/>
        </w:rPr>
        <w:t>du/des lot(s) attribués au soumissionnaire et</w:t>
      </w:r>
      <w:r w:rsidRPr="00211A79">
        <w:rPr>
          <w:rFonts w:ascii="Georgia" w:eastAsia="Calibri" w:hAnsi="Georgia" w:cs="Times New Roman"/>
          <w:color w:val="585756"/>
          <w:kern w:val="0"/>
          <w:sz w:val="21"/>
          <w:szCs w:val="22"/>
          <w:lang w:val="fr-BE"/>
        </w:rPr>
        <w:t xml:space="preserve"> prend fi</w:t>
      </w:r>
      <w:r w:rsidR="00C70693">
        <w:rPr>
          <w:rFonts w:ascii="Georgia" w:eastAsia="Calibri" w:hAnsi="Georgia" w:cs="Times New Roman"/>
          <w:color w:val="585756"/>
          <w:kern w:val="0"/>
          <w:sz w:val="21"/>
          <w:szCs w:val="22"/>
          <w:lang w:val="fr-BE"/>
        </w:rPr>
        <w:t>n à la réception définitive du/des lot(s)</w:t>
      </w:r>
      <w:r w:rsidRPr="00211A79">
        <w:rPr>
          <w:rFonts w:ascii="Georgia" w:eastAsia="Calibri" w:hAnsi="Georgia" w:cs="Times New Roman"/>
          <w:color w:val="585756"/>
          <w:kern w:val="0"/>
          <w:sz w:val="21"/>
          <w:szCs w:val="22"/>
          <w:lang w:val="fr-BE"/>
        </w:rPr>
        <w:t>.</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41" w:name="_Toc364253072"/>
      <w:bookmarkStart w:id="42" w:name="_Toc139280612"/>
      <w:r>
        <w:t>Quantité</w:t>
      </w:r>
      <w:bookmarkEnd w:id="41"/>
      <w:bookmarkEnd w:id="42"/>
    </w:p>
    <w:p w14:paraId="5C48107E" w14:textId="4E74FFC0" w:rsidR="00FB4DBA" w:rsidRDefault="00823BD6" w:rsidP="00D07797">
      <w:pPr>
        <w:pStyle w:val="Corpsdetexte"/>
        <w:rPr>
          <w:rFonts w:ascii="Georgia" w:eastAsia="Calibri" w:hAnsi="Georgia" w:cs="Times New Roman"/>
          <w:color w:val="585756"/>
          <w:kern w:val="0"/>
          <w:sz w:val="21"/>
          <w:szCs w:val="22"/>
          <w:lang w:val="fr-BE"/>
        </w:rPr>
      </w:pPr>
      <w:bookmarkStart w:id="43" w:name="_Hlk105509975"/>
      <w:r w:rsidRPr="00EA6C3C">
        <w:rPr>
          <w:rFonts w:ascii="Georgia" w:eastAsia="Calibri" w:hAnsi="Georgia" w:cs="Times New Roman"/>
          <w:color w:val="585756"/>
          <w:kern w:val="0"/>
          <w:sz w:val="21"/>
          <w:szCs w:val="22"/>
          <w:lang w:val="fr-BE"/>
        </w:rPr>
        <w:t>Les quantités à fournir sont mentionnées dans la partie 5 (Spécifications Techniques)</w:t>
      </w:r>
      <w:r w:rsidR="006D1F36" w:rsidRPr="00EA6C3C">
        <w:rPr>
          <w:rFonts w:ascii="Georgia" w:eastAsia="Calibri" w:hAnsi="Georgia" w:cs="Times New Roman"/>
          <w:color w:val="585756"/>
          <w:kern w:val="0"/>
          <w:sz w:val="21"/>
          <w:szCs w:val="22"/>
          <w:lang w:val="fr-BE"/>
        </w:rPr>
        <w:t xml:space="preserve"> et 6.2 (Bordereau des prix)</w:t>
      </w:r>
      <w:r w:rsidRPr="00EA6C3C">
        <w:rPr>
          <w:rFonts w:ascii="Georgia" w:eastAsia="Calibri" w:hAnsi="Georgia" w:cs="Times New Roman"/>
          <w:color w:val="585756"/>
          <w:kern w:val="0"/>
          <w:sz w:val="21"/>
          <w:szCs w:val="22"/>
          <w:lang w:val="fr-BE"/>
        </w:rPr>
        <w:t xml:space="preserve"> du présent cahier spécial des charges</w:t>
      </w:r>
      <w:r>
        <w:rPr>
          <w:rFonts w:ascii="Georgia" w:eastAsia="Calibri" w:hAnsi="Georgia" w:cs="Times New Roman"/>
          <w:color w:val="585756"/>
          <w:kern w:val="0"/>
          <w:sz w:val="21"/>
          <w:szCs w:val="22"/>
          <w:lang w:val="fr-BE"/>
        </w:rPr>
        <w:t>.</w:t>
      </w:r>
      <w:bookmarkEnd w:id="43"/>
    </w:p>
    <w:p w14:paraId="73C22239" w14:textId="77777777" w:rsidR="00A74F96" w:rsidRDefault="00A74F96" w:rsidP="00D07797">
      <w:pPr>
        <w:pStyle w:val="Corpsdetexte"/>
      </w:pPr>
    </w:p>
    <w:p w14:paraId="7406E50E" w14:textId="6D6E57B0" w:rsidR="00D07797" w:rsidRDefault="00BB2156" w:rsidP="00C72B94">
      <w:pPr>
        <w:pStyle w:val="Titre1"/>
      </w:pPr>
      <w:bookmarkStart w:id="44" w:name="_Toc139280613"/>
      <w:r>
        <w:lastRenderedPageBreak/>
        <w:t>Procédure</w:t>
      </w:r>
      <w:bookmarkEnd w:id="44"/>
    </w:p>
    <w:p w14:paraId="7B133F27" w14:textId="4D5A202A" w:rsidR="009804F1" w:rsidRDefault="009804F1" w:rsidP="009804F1">
      <w:pPr>
        <w:pStyle w:val="Titre2"/>
      </w:pPr>
      <w:bookmarkStart w:id="45" w:name="_Toc364253074"/>
      <w:bookmarkStart w:id="46" w:name="_Ref224472424"/>
      <w:bookmarkStart w:id="47" w:name="_Ref224472425"/>
      <w:bookmarkStart w:id="48" w:name="_Toc257380481"/>
      <w:bookmarkStart w:id="49" w:name="_Toc260134198"/>
      <w:bookmarkStart w:id="50" w:name="_Toc139280614"/>
      <w:r>
        <w:t>Mode de passation</w:t>
      </w:r>
      <w:bookmarkEnd w:id="45"/>
      <w:bookmarkEnd w:id="50"/>
    </w:p>
    <w:p w14:paraId="14278E55" w14:textId="653D6EFC" w:rsidR="009804F1" w:rsidRDefault="005D38FA" w:rsidP="001F5E51">
      <w:pPr>
        <w:pStyle w:val="Corpsdetexte"/>
        <w:rPr>
          <w:rFonts w:ascii="Georgia" w:eastAsia="Calibri" w:hAnsi="Georgia" w:cs="Times New Roman"/>
          <w:color w:val="585756"/>
          <w:kern w:val="0"/>
          <w:sz w:val="21"/>
          <w:szCs w:val="22"/>
          <w:lang w:val="fr-BE"/>
        </w:rPr>
      </w:pPr>
      <w:bookmarkStart w:id="51" w:name="_Toc364253075"/>
      <w:r w:rsidRPr="005D38FA">
        <w:rPr>
          <w:rFonts w:ascii="Georgia" w:eastAsia="Calibri" w:hAnsi="Georgia" w:cs="Times New Roman"/>
          <w:color w:val="585756"/>
          <w:kern w:val="0"/>
          <w:sz w:val="21"/>
          <w:szCs w:val="22"/>
          <w:lang w:val="fr-BE"/>
        </w:rPr>
        <w:t xml:space="preserve">Le présent marché est attribué, en application </w:t>
      </w:r>
      <w:r w:rsidR="001F5E51">
        <w:rPr>
          <w:rFonts w:ascii="Georgia" w:eastAsia="Calibri" w:hAnsi="Georgia" w:cs="Times New Roman"/>
          <w:color w:val="585756"/>
          <w:kern w:val="0"/>
          <w:sz w:val="21"/>
          <w:szCs w:val="22"/>
          <w:lang w:val="fr-BE"/>
        </w:rPr>
        <w:t>d</w:t>
      </w:r>
      <w:r w:rsidR="001F5E51" w:rsidRPr="001F5E51">
        <w:rPr>
          <w:rFonts w:ascii="Georgia" w:eastAsia="Calibri" w:hAnsi="Georgia" w:cs="Times New Roman"/>
          <w:color w:val="585756"/>
          <w:kern w:val="0"/>
          <w:sz w:val="21"/>
          <w:szCs w:val="22"/>
          <w:lang w:val="fr-BE"/>
        </w:rPr>
        <w:t xml:space="preserve">e l’article </w:t>
      </w:r>
      <w:r w:rsidR="005B7B56">
        <w:rPr>
          <w:rFonts w:ascii="Georgia" w:eastAsia="Calibri" w:hAnsi="Georgia" w:cs="Times New Roman"/>
          <w:color w:val="585756"/>
          <w:kern w:val="0"/>
          <w:sz w:val="21"/>
          <w:szCs w:val="22"/>
          <w:lang w:val="fr-BE"/>
        </w:rPr>
        <w:t>42</w:t>
      </w:r>
      <w:r w:rsidR="001F5E51" w:rsidRPr="001F5E51">
        <w:rPr>
          <w:rFonts w:ascii="Georgia" w:eastAsia="Calibri" w:hAnsi="Georgia" w:cs="Times New Roman"/>
          <w:color w:val="585756"/>
          <w:kern w:val="0"/>
          <w:sz w:val="21"/>
          <w:szCs w:val="22"/>
          <w:lang w:val="fr-BE"/>
        </w:rPr>
        <w:t xml:space="preserve"> §1 de la loi du 17 juin 2016</w:t>
      </w:r>
      <w:r w:rsidR="00AC3C69">
        <w:rPr>
          <w:rFonts w:ascii="Georgia" w:eastAsia="Calibri" w:hAnsi="Georgia" w:cs="Times New Roman"/>
          <w:color w:val="585756"/>
          <w:kern w:val="0"/>
          <w:sz w:val="21"/>
          <w:szCs w:val="22"/>
          <w:lang w:val="fr-BE"/>
        </w:rPr>
        <w:t xml:space="preserve"> al 1,2°</w:t>
      </w:r>
      <w:r w:rsidR="001F5E51" w:rsidRPr="001F5E51">
        <w:rPr>
          <w:rFonts w:ascii="Georgia" w:eastAsia="Calibri" w:hAnsi="Georgia" w:cs="Times New Roman"/>
          <w:color w:val="585756"/>
          <w:kern w:val="0"/>
          <w:sz w:val="21"/>
          <w:szCs w:val="22"/>
          <w:lang w:val="fr-BE"/>
        </w:rPr>
        <w:t xml:space="preserve">, via une </w:t>
      </w:r>
      <w:r w:rsidR="001F5E51" w:rsidRPr="00AC3C69">
        <w:rPr>
          <w:rFonts w:ascii="Georgia" w:eastAsia="Calibri" w:hAnsi="Georgia" w:cs="Times New Roman"/>
          <w:b/>
          <w:bCs/>
          <w:color w:val="585756"/>
          <w:kern w:val="0"/>
          <w:sz w:val="21"/>
          <w:szCs w:val="22"/>
          <w:lang w:val="fr-BE"/>
        </w:rPr>
        <w:t xml:space="preserve">procédure négociée </w:t>
      </w:r>
      <w:r w:rsidR="005B7B56">
        <w:rPr>
          <w:rFonts w:ascii="Georgia" w:eastAsia="Calibri" w:hAnsi="Georgia" w:cs="Times New Roman"/>
          <w:b/>
          <w:bCs/>
          <w:color w:val="585756"/>
          <w:kern w:val="0"/>
          <w:sz w:val="21"/>
          <w:szCs w:val="22"/>
          <w:lang w:val="fr-BE"/>
        </w:rPr>
        <w:t xml:space="preserve">sans </w:t>
      </w:r>
      <w:r w:rsidR="001F5E51" w:rsidRPr="00AC3C69">
        <w:rPr>
          <w:rFonts w:ascii="Georgia" w:eastAsia="Calibri" w:hAnsi="Georgia" w:cs="Times New Roman"/>
          <w:b/>
          <w:bCs/>
          <w:color w:val="585756"/>
          <w:kern w:val="0"/>
          <w:sz w:val="21"/>
          <w:szCs w:val="22"/>
          <w:lang w:val="fr-BE"/>
        </w:rPr>
        <w:t>publicité</w:t>
      </w:r>
      <w:r w:rsidR="00AC3C69">
        <w:rPr>
          <w:rFonts w:ascii="Georgia" w:eastAsia="Calibri" w:hAnsi="Georgia" w:cs="Times New Roman"/>
          <w:color w:val="585756"/>
          <w:kern w:val="0"/>
          <w:sz w:val="21"/>
          <w:szCs w:val="22"/>
          <w:lang w:val="fr-BE"/>
        </w:rPr>
        <w:t xml:space="preserve"> </w:t>
      </w:r>
      <w:r w:rsidR="005B7B56" w:rsidRPr="00AC3C69">
        <w:rPr>
          <w:rFonts w:ascii="Georgia" w:eastAsia="Calibri" w:hAnsi="Georgia" w:cs="Times New Roman"/>
          <w:b/>
          <w:bCs/>
          <w:color w:val="585756"/>
          <w:kern w:val="0"/>
          <w:sz w:val="21"/>
          <w:szCs w:val="22"/>
          <w:lang w:val="fr-BE"/>
        </w:rPr>
        <w:t>directe</w:t>
      </w:r>
      <w:r w:rsidR="001F5E51" w:rsidRPr="001F5E51">
        <w:rPr>
          <w:rFonts w:ascii="Georgia" w:eastAsia="Calibri" w:hAnsi="Georgia" w:cs="Times New Roman"/>
          <w:color w:val="585756"/>
          <w:kern w:val="0"/>
          <w:sz w:val="21"/>
          <w:szCs w:val="22"/>
          <w:lang w:val="fr-BE"/>
        </w:rPr>
        <w:t>.</w:t>
      </w:r>
      <w:bookmarkEnd w:id="51"/>
    </w:p>
    <w:p w14:paraId="1F987A6E" w14:textId="475619F1" w:rsidR="00B90610" w:rsidRDefault="00B90610" w:rsidP="00B90610">
      <w:pPr>
        <w:pStyle w:val="Titre3"/>
        <w:keepNext/>
        <w:widowControl w:val="0"/>
        <w:tabs>
          <w:tab w:val="num" w:pos="720"/>
        </w:tabs>
        <w:suppressAutoHyphens/>
        <w:autoSpaceDE/>
        <w:autoSpaceDN/>
        <w:adjustRightInd/>
        <w:spacing w:before="180" w:after="180"/>
        <w:contextualSpacing w:val="0"/>
      </w:pPr>
      <w:bookmarkStart w:id="52" w:name="_Toc257039833"/>
      <w:bookmarkStart w:id="53" w:name="_Hlk106714154"/>
      <w:bookmarkStart w:id="54" w:name="_Toc139280615"/>
      <w:r>
        <w:t>Publicité</w:t>
      </w:r>
      <w:bookmarkEnd w:id="54"/>
      <w:r>
        <w:t xml:space="preserve"> </w:t>
      </w:r>
      <w:bookmarkEnd w:id="52"/>
    </w:p>
    <w:bookmarkEnd w:id="53"/>
    <w:p w14:paraId="02C495F4" w14:textId="2717B781" w:rsidR="00644D17" w:rsidRPr="00644D17" w:rsidRDefault="00644D17" w:rsidP="00644D17">
      <w:pPr>
        <w:pStyle w:val="Corpsdetexte"/>
        <w:rPr>
          <w:rFonts w:ascii="Georgia" w:eastAsia="Calibri" w:hAnsi="Georgia" w:cs="Times New Roman"/>
          <w:color w:val="585756"/>
          <w:kern w:val="0"/>
          <w:sz w:val="21"/>
          <w:szCs w:val="22"/>
          <w:lang w:val="fr-BE"/>
        </w:rPr>
      </w:pPr>
      <w:r w:rsidRPr="00A05912">
        <w:rPr>
          <w:rFonts w:ascii="Georgia" w:eastAsia="Calibri" w:hAnsi="Georgia" w:cs="Times New Roman"/>
          <w:color w:val="585756"/>
          <w:kern w:val="0"/>
          <w:sz w:val="21"/>
          <w:szCs w:val="22"/>
          <w:lang w:val="fr-BE"/>
        </w:rPr>
        <w:t xml:space="preserve">Le présent CSC est </w:t>
      </w:r>
      <w:r w:rsidR="00122009" w:rsidRPr="00A05912">
        <w:rPr>
          <w:rFonts w:ascii="Georgia" w:eastAsia="Calibri" w:hAnsi="Georgia" w:cs="Times New Roman"/>
          <w:color w:val="585756"/>
          <w:kern w:val="0"/>
          <w:sz w:val="21"/>
          <w:szCs w:val="22"/>
          <w:lang w:val="fr-BE"/>
        </w:rPr>
        <w:t>par ailleurs</w:t>
      </w:r>
      <w:r w:rsidR="000D5D96">
        <w:rPr>
          <w:rFonts w:ascii="Georgia" w:eastAsia="Calibri" w:hAnsi="Georgia" w:cs="Times New Roman"/>
          <w:color w:val="585756"/>
          <w:kern w:val="0"/>
          <w:sz w:val="21"/>
          <w:szCs w:val="22"/>
          <w:lang w:val="fr-BE"/>
        </w:rPr>
        <w:t xml:space="preserve"> </w:t>
      </w:r>
      <w:r w:rsidRPr="00A05912">
        <w:rPr>
          <w:rFonts w:ascii="Georgia" w:eastAsia="Calibri" w:hAnsi="Georgia" w:cs="Times New Roman"/>
          <w:color w:val="585756"/>
          <w:kern w:val="0"/>
          <w:sz w:val="21"/>
          <w:szCs w:val="22"/>
          <w:lang w:val="fr-BE"/>
        </w:rPr>
        <w:t>publié</w:t>
      </w:r>
      <w:r w:rsidR="000D5D96">
        <w:rPr>
          <w:rFonts w:ascii="Georgia" w:eastAsia="Calibri" w:hAnsi="Georgia" w:cs="Times New Roman"/>
          <w:color w:val="585756"/>
          <w:kern w:val="0"/>
          <w:sz w:val="21"/>
          <w:szCs w:val="22"/>
          <w:lang w:val="fr-BE"/>
        </w:rPr>
        <w:t xml:space="preserve"> </w:t>
      </w:r>
      <w:r w:rsidRPr="00A05912">
        <w:rPr>
          <w:rFonts w:ascii="Georgia" w:eastAsia="Calibri" w:hAnsi="Georgia" w:cs="Times New Roman"/>
          <w:color w:val="585756"/>
          <w:kern w:val="0"/>
          <w:sz w:val="21"/>
          <w:szCs w:val="22"/>
          <w:lang w:val="fr-BE"/>
        </w:rPr>
        <w:t xml:space="preserve">sur le site Web de </w:t>
      </w:r>
      <w:r w:rsidR="00032705" w:rsidRPr="00A05912">
        <w:rPr>
          <w:rFonts w:ascii="Georgia" w:eastAsia="Calibri" w:hAnsi="Georgia" w:cs="Times New Roman"/>
          <w:color w:val="585756"/>
          <w:kern w:val="0"/>
          <w:sz w:val="21"/>
          <w:szCs w:val="22"/>
          <w:lang w:val="fr-BE"/>
        </w:rPr>
        <w:t>Enabel</w:t>
      </w:r>
      <w:r w:rsidRPr="00A05912">
        <w:rPr>
          <w:rFonts w:ascii="Georgia" w:eastAsia="Calibri" w:hAnsi="Georgia" w:cs="Times New Roman"/>
          <w:color w:val="585756"/>
          <w:kern w:val="0"/>
          <w:sz w:val="21"/>
          <w:szCs w:val="22"/>
          <w:lang w:val="fr-BE"/>
        </w:rPr>
        <w:t xml:space="preserve"> (</w:t>
      </w:r>
      <w:hyperlink r:id="rId17" w:history="1">
        <w:r w:rsidR="00C7665B" w:rsidRPr="00A05912">
          <w:rPr>
            <w:rStyle w:val="Lienhypertexte"/>
            <w:rFonts w:ascii="Georgia" w:eastAsia="Calibri" w:hAnsi="Georgia" w:cs="Times New Roman"/>
            <w:kern w:val="0"/>
            <w:sz w:val="21"/>
            <w:szCs w:val="22"/>
            <w:lang w:val="fr-BE"/>
          </w:rPr>
          <w:t>www.enabel.be</w:t>
        </w:r>
      </w:hyperlink>
      <w:r w:rsidRPr="00A05912">
        <w:rPr>
          <w:rFonts w:ascii="Georgia" w:eastAsia="Calibri" w:hAnsi="Georgia" w:cs="Times New Roman"/>
          <w:color w:val="585756"/>
          <w:kern w:val="0"/>
          <w:sz w:val="21"/>
          <w:szCs w:val="22"/>
          <w:lang w:val="fr-BE"/>
        </w:rPr>
        <w:t>).</w:t>
      </w:r>
      <w:r w:rsidR="00C7665B" w:rsidRPr="00A05912">
        <w:rPr>
          <w:rFonts w:ascii="Georgia" w:eastAsia="Calibri" w:hAnsi="Georgia" w:cs="Times New Roman"/>
          <w:color w:val="585756"/>
          <w:kern w:val="0"/>
          <w:sz w:val="21"/>
          <w:szCs w:val="22"/>
          <w:lang w:val="fr-BE"/>
        </w:rPr>
        <w:t xml:space="preserve"> Cette publication vaut invitation à remettre offre.</w:t>
      </w:r>
    </w:p>
    <w:p w14:paraId="093D87AD" w14:textId="77777777" w:rsidR="009804F1" w:rsidRDefault="009804F1" w:rsidP="00C72B94">
      <w:pPr>
        <w:pStyle w:val="Titre2"/>
        <w:keepLines w:val="0"/>
        <w:widowControl w:val="0"/>
        <w:tabs>
          <w:tab w:val="num" w:pos="576"/>
        </w:tabs>
        <w:suppressAutoHyphens/>
        <w:spacing w:after="240"/>
      </w:pPr>
      <w:bookmarkStart w:id="55" w:name="_Toc364253076"/>
      <w:bookmarkStart w:id="56" w:name="_Toc139280616"/>
      <w:r>
        <w:t>Information</w:t>
      </w:r>
      <w:bookmarkEnd w:id="46"/>
      <w:bookmarkEnd w:id="47"/>
      <w:bookmarkEnd w:id="48"/>
      <w:bookmarkEnd w:id="49"/>
      <w:bookmarkEnd w:id="55"/>
      <w:bookmarkEnd w:id="56"/>
    </w:p>
    <w:p w14:paraId="188AB31E" w14:textId="6B27703E" w:rsidR="009804F1" w:rsidRPr="00211A79" w:rsidRDefault="009804F1" w:rsidP="00995614">
      <w:pPr>
        <w:pStyle w:val="BTCtextCTB"/>
        <w:spacing w:line="276" w:lineRule="auto"/>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6D1F36">
        <w:rPr>
          <w:rFonts w:ascii="Georgia" w:eastAsia="Calibri" w:hAnsi="Georgia"/>
          <w:color w:val="585756"/>
          <w:sz w:val="21"/>
          <w:szCs w:val="22"/>
        </w:rPr>
        <w:t>Mme Sokhna SALL (</w:t>
      </w:r>
      <w:hyperlink r:id="rId18" w:history="1">
        <w:r w:rsidR="006D1F36" w:rsidRPr="00042B85">
          <w:rPr>
            <w:rStyle w:val="Lienhypertexte"/>
            <w:rFonts w:ascii="Georgia" w:eastAsia="Calibri" w:hAnsi="Georgia"/>
            <w:sz w:val="21"/>
            <w:szCs w:val="22"/>
          </w:rPr>
          <w:t>sokhna.sall@enabel.be</w:t>
        </w:r>
      </w:hyperlink>
      <w:r w:rsidR="006D1F36">
        <w:rPr>
          <w:rStyle w:val="Lienhypertexte"/>
          <w:rFonts w:ascii="Georgia" w:eastAsia="Calibri" w:hAnsi="Georgia"/>
          <w:sz w:val="21"/>
          <w:szCs w:val="22"/>
        </w:rPr>
        <w:t>)</w:t>
      </w:r>
      <w:r w:rsidR="00B16EB9">
        <w:rPr>
          <w:rFonts w:ascii="Georgia" w:eastAsia="Calibri" w:hAnsi="Georgia"/>
          <w:color w:val="585756"/>
          <w:sz w:val="21"/>
          <w:szCs w:val="22"/>
        </w:rPr>
        <w:t xml:space="preserve">. </w:t>
      </w: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C065360" w14:textId="61B41368" w:rsidR="009804F1" w:rsidRPr="00211A79" w:rsidRDefault="00A05912" w:rsidP="00995614">
      <w:pPr>
        <w:pStyle w:val="BTCtextCTB"/>
        <w:spacing w:line="276" w:lineRule="auto"/>
        <w:rPr>
          <w:rFonts w:ascii="Georgia" w:eastAsia="Calibri" w:hAnsi="Georgia"/>
          <w:color w:val="585756"/>
          <w:sz w:val="21"/>
          <w:szCs w:val="22"/>
        </w:rPr>
      </w:pPr>
      <w:r>
        <w:rPr>
          <w:rFonts w:ascii="Georgia" w:eastAsia="Calibri" w:hAnsi="Georgia"/>
          <w:color w:val="585756"/>
          <w:sz w:val="21"/>
          <w:szCs w:val="22"/>
        </w:rPr>
        <w:t>Le</w:t>
      </w:r>
      <w:r w:rsidR="00B16EB9">
        <w:rPr>
          <w:rFonts w:ascii="Georgia" w:eastAsia="Calibri" w:hAnsi="Georgia"/>
          <w:color w:val="585756"/>
          <w:sz w:val="21"/>
          <w:szCs w:val="22"/>
        </w:rPr>
        <w:t xml:space="preserve"> dépôt des offres </w:t>
      </w:r>
      <w:r w:rsidR="009804F1" w:rsidRPr="00211A79">
        <w:rPr>
          <w:rFonts w:ascii="Georgia" w:eastAsia="Calibri" w:hAnsi="Georgia"/>
          <w:color w:val="585756"/>
          <w:sz w:val="21"/>
          <w:szCs w:val="22"/>
        </w:rPr>
        <w:t xml:space="preserve">inclus, les candidats-soumissionnaires peuvent poser des questions concernant le CSC et le marché. Les questions seront posées par écrit à Mme </w:t>
      </w:r>
      <w:r w:rsidR="006D1F36">
        <w:rPr>
          <w:rFonts w:ascii="Georgia" w:eastAsia="Calibri" w:hAnsi="Georgia"/>
          <w:color w:val="585756"/>
          <w:sz w:val="21"/>
          <w:szCs w:val="22"/>
        </w:rPr>
        <w:t xml:space="preserve">Sokhna SALL </w:t>
      </w:r>
      <w:hyperlink r:id="rId19" w:history="1">
        <w:r w:rsidR="00C50D45" w:rsidRPr="00042B85">
          <w:rPr>
            <w:rStyle w:val="Lienhypertexte"/>
            <w:rFonts w:ascii="Georgia" w:eastAsia="Calibri" w:hAnsi="Georgia"/>
            <w:sz w:val="21"/>
            <w:szCs w:val="22"/>
          </w:rPr>
          <w:t>sokhna.sall@enabel.be</w:t>
        </w:r>
      </w:hyperlink>
      <w:r w:rsidR="00B16EB9">
        <w:rPr>
          <w:rStyle w:val="Lienhypertexte"/>
          <w:rFonts w:ascii="Georgia" w:eastAsia="Calibri" w:hAnsi="Georgia"/>
          <w:sz w:val="21"/>
          <w:szCs w:val="22"/>
        </w:rPr>
        <w:t xml:space="preserve"> </w:t>
      </w:r>
      <w:r w:rsidR="009804F1" w:rsidRPr="00211A79">
        <w:rPr>
          <w:rFonts w:ascii="Georgia" w:eastAsia="Calibri" w:hAnsi="Georgia"/>
          <w:color w:val="585756"/>
          <w:sz w:val="21"/>
          <w:szCs w:val="22"/>
        </w:rPr>
        <w:t xml:space="preserve">et il y sera répondu au fur et à mesure de leur réception. L’aperçu complet des questions posées sera disponible à </w:t>
      </w:r>
      <w:r w:rsidR="009804F1" w:rsidRPr="00A05912">
        <w:rPr>
          <w:rFonts w:ascii="Georgia" w:eastAsia="Calibri" w:hAnsi="Georgia"/>
          <w:color w:val="585756"/>
          <w:sz w:val="21"/>
          <w:szCs w:val="22"/>
        </w:rPr>
        <w:t xml:space="preserve">partir du </w:t>
      </w:r>
      <w:r w:rsidR="00BA646C" w:rsidRPr="00A05912">
        <w:rPr>
          <w:rFonts w:ascii="Georgia" w:eastAsia="Calibri" w:hAnsi="Georgia"/>
          <w:color w:val="585756"/>
          <w:sz w:val="21"/>
          <w:szCs w:val="22"/>
        </w:rPr>
        <w:t>6</w:t>
      </w:r>
      <w:r w:rsidR="00B16EB9" w:rsidRPr="00A05912">
        <w:rPr>
          <w:rFonts w:ascii="Georgia" w:eastAsia="Calibri" w:hAnsi="Georgia"/>
          <w:color w:val="585756"/>
          <w:sz w:val="21"/>
          <w:szCs w:val="22"/>
          <w:vertAlign w:val="superscript"/>
        </w:rPr>
        <w:t>ème</w:t>
      </w:r>
      <w:r w:rsidR="00B16EB9" w:rsidRPr="00A05912">
        <w:rPr>
          <w:rFonts w:ascii="Georgia" w:eastAsia="Calibri" w:hAnsi="Georgia"/>
          <w:color w:val="585756"/>
          <w:sz w:val="21"/>
          <w:szCs w:val="22"/>
        </w:rPr>
        <w:t xml:space="preserve"> jour avant le dépôt des offres</w:t>
      </w:r>
      <w:r w:rsidR="009804F1" w:rsidRPr="00A05912">
        <w:rPr>
          <w:rFonts w:ascii="Georgia" w:eastAsia="Calibri" w:hAnsi="Georgia"/>
          <w:color w:val="585756"/>
          <w:sz w:val="21"/>
          <w:szCs w:val="22"/>
        </w:rPr>
        <w:t xml:space="preserve"> à l’adresse ci-dessus</w:t>
      </w:r>
      <w:r w:rsidR="00982F6A" w:rsidRPr="00A05912">
        <w:rPr>
          <w:rFonts w:ascii="Georgia" w:eastAsia="Calibri" w:hAnsi="Georgia"/>
          <w:color w:val="585756"/>
          <w:sz w:val="21"/>
          <w:szCs w:val="22"/>
        </w:rPr>
        <w:t xml:space="preserve"> (www. Enabel.be)</w:t>
      </w:r>
      <w:r w:rsidR="009804F1" w:rsidRPr="00A05912">
        <w:rPr>
          <w:rFonts w:ascii="Georgia" w:eastAsia="Calibri" w:hAnsi="Georgia"/>
          <w:color w:val="585756"/>
          <w:sz w:val="21"/>
          <w:szCs w:val="22"/>
        </w:rPr>
        <w:t>.</w:t>
      </w:r>
    </w:p>
    <w:p w14:paraId="17250150" w14:textId="77777777" w:rsidR="009804F1" w:rsidRPr="00211A79" w:rsidRDefault="009804F1" w:rsidP="00995614">
      <w:pPr>
        <w:pStyle w:val="BTCtextCTB"/>
        <w:spacing w:line="276" w:lineRule="auto"/>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63D95EE5" w14:textId="61B0EBC5" w:rsidR="009804F1" w:rsidRPr="00211A79" w:rsidRDefault="009804F1" w:rsidP="00995614">
      <w:pPr>
        <w:pStyle w:val="BTCtextCTB"/>
        <w:spacing w:line="276" w:lineRule="auto"/>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6F8C8D3B" w:rsidR="009804F1" w:rsidRPr="00211A79" w:rsidRDefault="00982F6A" w:rsidP="009804F1">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Tout</w:t>
      </w:r>
      <w:r w:rsidRPr="00211A79">
        <w:rPr>
          <w:rFonts w:ascii="Georgia" w:eastAsia="Calibri" w:hAnsi="Georgia" w:cs="Times New Roman"/>
          <w:color w:val="585756"/>
          <w:kern w:val="0"/>
          <w:sz w:val="21"/>
          <w:szCs w:val="22"/>
          <w:lang w:val="fr-BE"/>
        </w:rPr>
        <w:t xml:space="preserve"> </w:t>
      </w:r>
      <w:r w:rsidR="009804F1" w:rsidRPr="00211A79">
        <w:rPr>
          <w:rFonts w:ascii="Georgia" w:eastAsia="Calibri" w:hAnsi="Georgia" w:cs="Times New Roman"/>
          <w:color w:val="585756"/>
          <w:kern w:val="0"/>
          <w:sz w:val="21"/>
          <w:szCs w:val="22"/>
          <w:lang w:val="fr-BE"/>
        </w:rPr>
        <w:t>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tabs>
          <w:tab w:val="num" w:pos="576"/>
        </w:tabs>
        <w:suppressAutoHyphens/>
        <w:spacing w:after="240"/>
      </w:pPr>
      <w:bookmarkStart w:id="57" w:name="_Toc260134199"/>
      <w:bookmarkStart w:id="58" w:name="_Toc364253077"/>
      <w:bookmarkStart w:id="59" w:name="_Toc139280617"/>
      <w:r>
        <w:t>Offre</w:t>
      </w:r>
      <w:bookmarkEnd w:id="57"/>
      <w:bookmarkEnd w:id="58"/>
      <w:bookmarkEnd w:id="59"/>
    </w:p>
    <w:p w14:paraId="0A22DEA1" w14:textId="77777777" w:rsidR="009804F1" w:rsidRDefault="009804F1" w:rsidP="00C72B94">
      <w:pPr>
        <w:pStyle w:val="Titre3"/>
        <w:keepNext/>
        <w:widowControl w:val="0"/>
        <w:tabs>
          <w:tab w:val="num" w:pos="720"/>
        </w:tabs>
        <w:suppressAutoHyphens/>
        <w:autoSpaceDE/>
        <w:autoSpaceDN/>
        <w:adjustRightInd/>
        <w:spacing w:before="180" w:after="180"/>
        <w:contextualSpacing w:val="0"/>
      </w:pPr>
      <w:bookmarkStart w:id="60" w:name="_Toc257380483"/>
      <w:bookmarkStart w:id="61" w:name="_Toc260134200"/>
      <w:bookmarkStart w:id="62" w:name="_Toc139280618"/>
      <w:r w:rsidRPr="0026251B">
        <w:t>Données à mentionner dans l’offre</w:t>
      </w:r>
      <w:bookmarkEnd w:id="62"/>
    </w:p>
    <w:p w14:paraId="1A070BDF" w14:textId="77777777" w:rsidR="004619F5" w:rsidRPr="00E55C39" w:rsidRDefault="004619F5" w:rsidP="004619F5">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1B5F171F" w14:textId="77777777" w:rsidR="004619F5" w:rsidRPr="00E55C39" w:rsidRDefault="004619F5" w:rsidP="004619F5">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2A06C114" w14:textId="12C104CB" w:rsidR="004619F5" w:rsidRPr="00E55C39" w:rsidRDefault="004619F5" w:rsidP="004619F5">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L’offre et les annexes jointes au formulaire d’offre sont rédigées en français</w:t>
      </w:r>
      <w:r>
        <w:rPr>
          <w:rFonts w:ascii="Georgia" w:eastAsia="Calibri" w:hAnsi="Georgia" w:cs="Times New Roman"/>
          <w:color w:val="585756"/>
          <w:kern w:val="0"/>
          <w:sz w:val="21"/>
          <w:szCs w:val="22"/>
          <w:lang w:val="fr-BE"/>
        </w:rPr>
        <w:t xml:space="preserve"> ou en néerlandais.</w:t>
      </w:r>
    </w:p>
    <w:p w14:paraId="6029D44F" w14:textId="77777777" w:rsidR="004619F5" w:rsidRPr="00E55C39" w:rsidRDefault="004619F5" w:rsidP="004619F5">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 xml:space="preserve">Par le dépôt de son offre, le soumissionnaire renonce automatiquement à ses conditions générales ou particulières de vente, même si celles-ci sont mentionnées dans l’une ou l’autre </w:t>
      </w:r>
      <w:r w:rsidRPr="00E55C39">
        <w:rPr>
          <w:rFonts w:ascii="Georgia" w:eastAsia="Calibri" w:hAnsi="Georgia" w:cs="Times New Roman"/>
          <w:color w:val="585756"/>
          <w:kern w:val="0"/>
          <w:sz w:val="21"/>
          <w:szCs w:val="22"/>
          <w:lang w:val="fr-BE"/>
        </w:rPr>
        <w:lastRenderedPageBreak/>
        <w:t>annexe à son offre.</w:t>
      </w:r>
    </w:p>
    <w:p w14:paraId="3FC2D5CF" w14:textId="77777777" w:rsidR="004619F5" w:rsidRPr="00165D12" w:rsidRDefault="004619F5" w:rsidP="004619F5">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952034" w:rsidRDefault="009804F1" w:rsidP="00C72B94">
      <w:pPr>
        <w:pStyle w:val="Titre3"/>
        <w:keepNext/>
        <w:widowControl w:val="0"/>
        <w:tabs>
          <w:tab w:val="num" w:pos="720"/>
        </w:tabs>
        <w:suppressAutoHyphens/>
        <w:autoSpaceDE/>
        <w:autoSpaceDN/>
        <w:adjustRightInd/>
        <w:spacing w:before="180" w:after="180"/>
        <w:contextualSpacing w:val="0"/>
        <w:rPr>
          <w:lang w:val="fr-BE"/>
        </w:rPr>
      </w:pPr>
      <w:bookmarkStart w:id="63" w:name="_Toc139280619"/>
      <w:r w:rsidRPr="00952034">
        <w:rPr>
          <w:lang w:val="fr-BE"/>
        </w:rPr>
        <w:t>Durée de validité de l’offre</w:t>
      </w:r>
      <w:bookmarkEnd w:id="63"/>
    </w:p>
    <w:p w14:paraId="64C42FF0" w14:textId="7E12F7D5"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w:t>
      </w:r>
      <w:r w:rsidRPr="00227C98">
        <w:rPr>
          <w:rFonts w:ascii="Georgia" w:eastAsia="Calibri" w:hAnsi="Georgia" w:cs="Times New Roman"/>
          <w:b/>
          <w:bCs/>
          <w:color w:val="585756"/>
          <w:kern w:val="0"/>
          <w:sz w:val="21"/>
          <w:szCs w:val="22"/>
          <w:lang w:val="fr-BE"/>
        </w:rPr>
        <w:t xml:space="preserve">un délai de </w:t>
      </w:r>
      <w:r w:rsidR="002E7C8E" w:rsidRPr="00227C98">
        <w:rPr>
          <w:rFonts w:ascii="Georgia" w:eastAsia="Calibri" w:hAnsi="Georgia" w:cs="Times New Roman"/>
          <w:b/>
          <w:bCs/>
          <w:color w:val="585756"/>
          <w:kern w:val="0"/>
          <w:sz w:val="21"/>
          <w:szCs w:val="22"/>
          <w:lang w:val="fr-BE"/>
        </w:rPr>
        <w:t>12</w:t>
      </w:r>
      <w:r w:rsidRPr="00227C98">
        <w:rPr>
          <w:rFonts w:ascii="Georgia" w:eastAsia="Calibri" w:hAnsi="Georgia" w:cs="Times New Roman"/>
          <w:b/>
          <w:bCs/>
          <w:color w:val="585756"/>
          <w:kern w:val="0"/>
          <w:sz w:val="21"/>
          <w:szCs w:val="22"/>
          <w:lang w:val="fr-BE"/>
        </w:rPr>
        <w:t>0 jours calendrier</w:t>
      </w:r>
      <w:r w:rsidRPr="00211A79">
        <w:rPr>
          <w:rFonts w:ascii="Georgia" w:eastAsia="Calibri" w:hAnsi="Georgia" w:cs="Times New Roman"/>
          <w:color w:val="585756"/>
          <w:kern w:val="0"/>
          <w:sz w:val="21"/>
          <w:szCs w:val="22"/>
          <w:lang w:val="fr-BE"/>
        </w:rPr>
        <w:t xml:space="preserve">, à compter de la date limite de réception. </w:t>
      </w:r>
    </w:p>
    <w:p w14:paraId="0183E3C3" w14:textId="77777777" w:rsidR="009804F1" w:rsidRPr="00513BE2" w:rsidRDefault="009804F1" w:rsidP="00C72B94">
      <w:pPr>
        <w:pStyle w:val="Titre3"/>
        <w:keepNext/>
        <w:widowControl w:val="0"/>
        <w:tabs>
          <w:tab w:val="num" w:pos="720"/>
        </w:tabs>
        <w:suppressAutoHyphens/>
        <w:autoSpaceDE/>
        <w:autoSpaceDN/>
        <w:adjustRightInd/>
        <w:spacing w:before="180" w:after="180"/>
        <w:contextualSpacing w:val="0"/>
      </w:pPr>
      <w:bookmarkStart w:id="64" w:name="_Toc257380485"/>
      <w:bookmarkStart w:id="65" w:name="_Toc260134204"/>
      <w:bookmarkStart w:id="66" w:name="_Toc139280620"/>
      <w:bookmarkEnd w:id="60"/>
      <w:bookmarkEnd w:id="61"/>
      <w:r>
        <w:t>Détermination des prix</w:t>
      </w:r>
      <w:bookmarkEnd w:id="64"/>
      <w:bookmarkEnd w:id="65"/>
      <w:bookmarkEnd w:id="66"/>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7386F926"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247EDFF6" w14:textId="0002F804" w:rsidR="009804F1" w:rsidRDefault="009804F1" w:rsidP="00644D17">
      <w:pPr>
        <w:pStyle w:val="Titre3"/>
        <w:keepNext/>
        <w:widowControl w:val="0"/>
        <w:tabs>
          <w:tab w:val="num" w:pos="720"/>
        </w:tabs>
        <w:suppressAutoHyphens/>
        <w:autoSpaceDE/>
        <w:autoSpaceDN/>
        <w:adjustRightInd/>
        <w:spacing w:before="180" w:after="180"/>
        <w:contextualSpacing w:val="0"/>
      </w:pPr>
      <w:bookmarkStart w:id="67" w:name="_Toc139280621"/>
      <w:r>
        <w:t>Eléments inclus dans le prix</w:t>
      </w:r>
      <w:bookmarkEnd w:id="67"/>
    </w:p>
    <w:p w14:paraId="59D2E223" w14:textId="38BA99B2" w:rsidR="00644D17" w:rsidRPr="00644D17" w:rsidRDefault="00944B22" w:rsidP="00995614">
      <w:pPr>
        <w:pStyle w:val="BTCtextCTB"/>
        <w:spacing w:line="276" w:lineRule="auto"/>
        <w:rPr>
          <w:rFonts w:ascii="Georgia" w:eastAsia="Calibri" w:hAnsi="Georgia"/>
          <w:color w:val="585756"/>
          <w:sz w:val="21"/>
          <w:szCs w:val="22"/>
        </w:rPr>
      </w:pPr>
      <w:r>
        <w:rPr>
          <w:rFonts w:ascii="Georgia" w:eastAsia="Calibri" w:hAnsi="Georgia"/>
          <w:color w:val="585756"/>
          <w:sz w:val="21"/>
          <w:szCs w:val="22"/>
        </w:rPr>
        <w:t>L</w:t>
      </w:r>
      <w:r w:rsidR="00644D17" w:rsidRPr="00644D17">
        <w:rPr>
          <w:rFonts w:ascii="Georgia" w:eastAsia="Calibri" w:hAnsi="Georgia"/>
          <w:color w:val="585756"/>
          <w:sz w:val="21"/>
          <w:szCs w:val="22"/>
        </w:rPr>
        <w:t xml:space="preserve">e fournisseur est censé avoir inclus dans ses prix tant unitaires </w:t>
      </w:r>
      <w:r w:rsidR="000C0B96">
        <w:rPr>
          <w:rFonts w:ascii="Georgia" w:eastAsia="Calibri" w:hAnsi="Georgia"/>
          <w:color w:val="585756"/>
          <w:sz w:val="21"/>
          <w:szCs w:val="22"/>
        </w:rPr>
        <w:t>et</w:t>
      </w:r>
      <w:r w:rsidR="000C0B96" w:rsidRPr="00644D17">
        <w:rPr>
          <w:rFonts w:ascii="Georgia" w:eastAsia="Calibri" w:hAnsi="Georgia"/>
          <w:color w:val="585756"/>
          <w:sz w:val="21"/>
          <w:szCs w:val="22"/>
        </w:rPr>
        <w:t xml:space="preserve"> </w:t>
      </w:r>
      <w:r w:rsidR="00644D17" w:rsidRPr="00644D17">
        <w:rPr>
          <w:rFonts w:ascii="Georgia" w:eastAsia="Calibri" w:hAnsi="Georgia"/>
          <w:color w:val="585756"/>
          <w:sz w:val="21"/>
          <w:szCs w:val="22"/>
        </w:rPr>
        <w:t>globaux tous les frais et impositions généralement quelconques inhérents à l’exécution du marché, à l’exception de la taxe sur la valeur ajoutée.</w:t>
      </w:r>
    </w:p>
    <w:p w14:paraId="0A3A3D59" w14:textId="77777777"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69A70A1E"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1° les emballages, les frais de chargement, de transbordement et de déchargement intermédiaire, de transport, d'assurance et de dédouanement ;</w:t>
      </w:r>
    </w:p>
    <w:p w14:paraId="5A66A49F" w14:textId="698FAA3E"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2° le déchargement, le déballage et la mise en place au lieu de livraison</w:t>
      </w:r>
      <w:r w:rsidR="000E25DE">
        <w:rPr>
          <w:rFonts w:ascii="Georgia" w:eastAsia="Calibri" w:hAnsi="Georgia"/>
          <w:color w:val="585756"/>
          <w:sz w:val="21"/>
          <w:szCs w:val="22"/>
        </w:rPr>
        <w:t xml:space="preserve"> </w:t>
      </w:r>
      <w:r w:rsidRPr="00644D17">
        <w:rPr>
          <w:rFonts w:ascii="Georgia" w:eastAsia="Calibri" w:hAnsi="Georgia"/>
          <w:color w:val="585756"/>
          <w:sz w:val="21"/>
          <w:szCs w:val="22"/>
        </w:rPr>
        <w:t xml:space="preserve">; </w:t>
      </w:r>
    </w:p>
    <w:p w14:paraId="2EC645A6" w14:textId="77777777"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2E17DE14"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travailleurs lors de l'exécution de leur travail ;</w:t>
      </w:r>
    </w:p>
    <w:p w14:paraId="6AC24159" w14:textId="77777777"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3951E586" w14:textId="1BEB02E4"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 xml:space="preserve">8° Les frais de réception. </w:t>
      </w:r>
    </w:p>
    <w:p w14:paraId="6890FC1C" w14:textId="5C193DF5" w:rsidR="009804F1" w:rsidRPr="00644D17" w:rsidRDefault="00644D17" w:rsidP="009B4054">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Tous les prix sont </w:t>
      </w:r>
      <w:r w:rsidRPr="00944B22">
        <w:rPr>
          <w:rFonts w:ascii="Georgia" w:eastAsia="Calibri" w:hAnsi="Georgia"/>
          <w:color w:val="585756"/>
          <w:sz w:val="21"/>
          <w:szCs w:val="22"/>
        </w:rPr>
        <w:t>DDP (INCOTERMS 20</w:t>
      </w:r>
      <w:r w:rsidR="00944B22" w:rsidRPr="00944B22">
        <w:rPr>
          <w:rFonts w:ascii="Georgia" w:eastAsia="Calibri" w:hAnsi="Georgia"/>
          <w:color w:val="585756"/>
          <w:sz w:val="21"/>
          <w:szCs w:val="22"/>
        </w:rPr>
        <w:t>2</w:t>
      </w:r>
      <w:r w:rsidRPr="00944B22">
        <w:rPr>
          <w:rFonts w:ascii="Georgia" w:eastAsia="Calibri" w:hAnsi="Georgia"/>
          <w:color w:val="585756"/>
          <w:sz w:val="21"/>
          <w:szCs w:val="22"/>
        </w:rPr>
        <w:t>0</w:t>
      </w:r>
      <w:r w:rsidRPr="00EA6C3C">
        <w:rPr>
          <w:rFonts w:ascii="Georgia" w:eastAsia="Calibri" w:hAnsi="Georgia"/>
          <w:color w:val="585756"/>
          <w:sz w:val="21"/>
          <w:szCs w:val="22"/>
        </w:rPr>
        <w:t>)</w:t>
      </w:r>
      <w:r w:rsidR="001D200D" w:rsidRPr="00EA6C3C">
        <w:rPr>
          <w:rFonts w:ascii="Georgia" w:eastAsia="Calibri" w:hAnsi="Georgia"/>
          <w:color w:val="585756"/>
          <w:sz w:val="21"/>
          <w:szCs w:val="22"/>
        </w:rPr>
        <w:t xml:space="preserve">– </w:t>
      </w:r>
      <w:r w:rsidR="00BD00A1">
        <w:rPr>
          <w:rFonts w:ascii="Georgia" w:eastAsia="Calibri" w:hAnsi="Georgia"/>
          <w:color w:val="585756"/>
          <w:sz w:val="21"/>
          <w:szCs w:val="22"/>
        </w:rPr>
        <w:t xml:space="preserve"> à Bissau</w:t>
      </w:r>
      <w:r w:rsidR="009B4054">
        <w:rPr>
          <w:rFonts w:ascii="Georgia" w:eastAsia="Calibri" w:hAnsi="Georgia"/>
          <w:color w:val="585756"/>
          <w:sz w:val="21"/>
          <w:szCs w:val="22"/>
        </w:rPr>
        <w:t xml:space="preserve"> au CENFI : adresse : </w:t>
      </w:r>
      <w:r w:rsidR="009B4054" w:rsidRPr="009B4054">
        <w:rPr>
          <w:rFonts w:ascii="Georgia" w:eastAsia="Calibri" w:hAnsi="Georgia"/>
          <w:color w:val="585756"/>
          <w:sz w:val="21"/>
          <w:szCs w:val="22"/>
        </w:rPr>
        <w:t>Avenida dos Combatentes da Liberdad da Pátria</w:t>
      </w:r>
      <w:r w:rsidR="00A5409E">
        <w:rPr>
          <w:rFonts w:ascii="Georgia" w:eastAsia="Calibri" w:hAnsi="Georgia"/>
          <w:color w:val="585756"/>
          <w:sz w:val="21"/>
          <w:szCs w:val="22"/>
        </w:rPr>
        <w:t>,</w:t>
      </w:r>
      <w:r w:rsidR="009B4054">
        <w:rPr>
          <w:rFonts w:ascii="Georgia" w:eastAsia="Calibri" w:hAnsi="Georgia"/>
          <w:color w:val="585756"/>
          <w:sz w:val="21"/>
          <w:szCs w:val="22"/>
        </w:rPr>
        <w:t xml:space="preserve"> Brà</w:t>
      </w:r>
      <w:r w:rsidR="00A5409E">
        <w:rPr>
          <w:rFonts w:ascii="Georgia" w:eastAsia="Calibri" w:hAnsi="Georgia"/>
          <w:color w:val="585756"/>
          <w:sz w:val="21"/>
          <w:szCs w:val="22"/>
        </w:rPr>
        <w:t xml:space="preserve">, Bissau. </w:t>
      </w:r>
    </w:p>
    <w:p w14:paraId="1D249C95" w14:textId="77777777" w:rsidR="009804F1" w:rsidRPr="00AA6400" w:rsidRDefault="009804F1" w:rsidP="00C72B94">
      <w:pPr>
        <w:pStyle w:val="Titre3"/>
        <w:keepNext/>
        <w:widowControl w:val="0"/>
        <w:tabs>
          <w:tab w:val="num" w:pos="720"/>
        </w:tabs>
        <w:suppressAutoHyphens/>
        <w:autoSpaceDE/>
        <w:autoSpaceDN/>
        <w:adjustRightInd/>
        <w:spacing w:before="180" w:after="180"/>
        <w:contextualSpacing w:val="0"/>
      </w:pPr>
      <w:bookmarkStart w:id="68" w:name="_Toc257380488"/>
      <w:bookmarkStart w:id="69" w:name="_Toc260134207"/>
      <w:bookmarkStart w:id="70" w:name="_Toc139280622"/>
      <w:r w:rsidRPr="00AA6400">
        <w:t>Introduction des offres</w:t>
      </w:r>
      <w:bookmarkEnd w:id="68"/>
      <w:bookmarkEnd w:id="69"/>
      <w:bookmarkEnd w:id="70"/>
    </w:p>
    <w:p w14:paraId="36CBF385" w14:textId="2241A89C" w:rsidR="00944B22" w:rsidRPr="002E6840" w:rsidRDefault="000C0B96" w:rsidP="00995614">
      <w:pPr>
        <w:pStyle w:val="BTCtextCTB"/>
        <w:spacing w:line="276" w:lineRule="auto"/>
        <w:rPr>
          <w:rFonts w:ascii="Georgia" w:eastAsia="Calibri" w:hAnsi="Georgia"/>
          <w:color w:val="585756"/>
          <w:sz w:val="21"/>
          <w:szCs w:val="22"/>
        </w:rPr>
      </w:pPr>
      <w:r>
        <w:rPr>
          <w:rFonts w:ascii="Georgia" w:eastAsia="Calibri" w:hAnsi="Georgia"/>
          <w:color w:val="585756"/>
          <w:sz w:val="21"/>
          <w:szCs w:val="22"/>
        </w:rPr>
        <w:t>L</w:t>
      </w:r>
      <w:r w:rsidR="00944B22" w:rsidRPr="002E6840">
        <w:rPr>
          <w:rFonts w:ascii="Georgia" w:eastAsia="Calibri" w:hAnsi="Georgia"/>
          <w:color w:val="585756"/>
          <w:sz w:val="21"/>
          <w:szCs w:val="22"/>
        </w:rPr>
        <w:t>e soumissionnaire ne peut remettre qu’une seule offre p</w:t>
      </w:r>
      <w:r w:rsidR="000E25DE">
        <w:rPr>
          <w:rFonts w:ascii="Georgia" w:eastAsia="Calibri" w:hAnsi="Georgia"/>
          <w:color w:val="585756"/>
          <w:sz w:val="21"/>
          <w:szCs w:val="22"/>
        </w:rPr>
        <w:t>ou</w:t>
      </w:r>
      <w:r w:rsidR="00944B22" w:rsidRPr="002E6840">
        <w:rPr>
          <w:rFonts w:ascii="Georgia" w:eastAsia="Calibri" w:hAnsi="Georgia"/>
          <w:color w:val="585756"/>
          <w:sz w:val="21"/>
          <w:szCs w:val="22"/>
        </w:rPr>
        <w:t xml:space="preserve">r </w:t>
      </w:r>
      <w:r w:rsidR="00F64712">
        <w:rPr>
          <w:rFonts w:ascii="Georgia" w:eastAsia="Calibri" w:hAnsi="Georgia"/>
          <w:color w:val="585756"/>
          <w:sz w:val="21"/>
          <w:szCs w:val="22"/>
        </w:rPr>
        <w:t xml:space="preserve">ce </w:t>
      </w:r>
      <w:r w:rsidR="00944B22" w:rsidRPr="002E6840">
        <w:rPr>
          <w:rFonts w:ascii="Georgia" w:eastAsia="Calibri" w:hAnsi="Georgia"/>
          <w:color w:val="585756"/>
          <w:sz w:val="21"/>
          <w:szCs w:val="22"/>
        </w:rPr>
        <w:t>marché.</w:t>
      </w:r>
    </w:p>
    <w:p w14:paraId="4949F9CD" w14:textId="608B8746" w:rsidR="00944B22" w:rsidRPr="002E6840" w:rsidRDefault="00944B22" w:rsidP="00995614">
      <w:pPr>
        <w:pStyle w:val="BTCtextCTB"/>
        <w:spacing w:line="276" w:lineRule="auto"/>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r>
        <w:rPr>
          <w:rFonts w:ascii="Georgia" w:eastAsia="Calibri" w:hAnsi="Georgia"/>
          <w:color w:val="585756"/>
          <w:sz w:val="21"/>
          <w:szCs w:val="22"/>
        </w:rPr>
        <w:t xml:space="preserve"> u</w:t>
      </w:r>
      <w:r w:rsidRPr="002E6840">
        <w:rPr>
          <w:rFonts w:ascii="Georgia" w:eastAsia="Calibri" w:hAnsi="Georgia"/>
          <w:color w:val="585756"/>
          <w:sz w:val="21"/>
          <w:szCs w:val="22"/>
        </w:rPr>
        <w:t xml:space="preserve">n exemplaire original de l’offre complète sera introduit sur papier. En plus, le soumissionnaire joindra à l’offre </w:t>
      </w:r>
      <w:r>
        <w:rPr>
          <w:rFonts w:ascii="Georgia" w:eastAsia="Calibri" w:hAnsi="Georgia"/>
          <w:color w:val="585756"/>
          <w:sz w:val="21"/>
          <w:szCs w:val="22"/>
        </w:rPr>
        <w:t>une copie</w:t>
      </w:r>
      <w:r w:rsidR="00C9373B">
        <w:rPr>
          <w:rFonts w:ascii="Georgia" w:eastAsia="Calibri" w:hAnsi="Georgia"/>
          <w:color w:val="585756"/>
          <w:sz w:val="21"/>
          <w:szCs w:val="22"/>
        </w:rPr>
        <w:t xml:space="preserve"> physique</w:t>
      </w:r>
      <w:r>
        <w:rPr>
          <w:rFonts w:ascii="Georgia" w:eastAsia="Calibri" w:hAnsi="Georgia"/>
          <w:color w:val="585756"/>
          <w:sz w:val="21"/>
          <w:szCs w:val="22"/>
        </w:rPr>
        <w:t xml:space="preserve"> de l’offre</w:t>
      </w:r>
      <w:r w:rsidR="00C9373B">
        <w:rPr>
          <w:rFonts w:ascii="Georgia" w:eastAsia="Calibri" w:hAnsi="Georgia"/>
          <w:color w:val="585756"/>
          <w:sz w:val="21"/>
          <w:szCs w:val="22"/>
        </w:rPr>
        <w:t xml:space="preserve">, ainsi qu’une copie électronique sous format </w:t>
      </w:r>
      <w:r w:rsidRPr="002E6840">
        <w:rPr>
          <w:rFonts w:ascii="Georgia" w:eastAsia="Calibri" w:hAnsi="Georgia"/>
          <w:color w:val="585756"/>
          <w:sz w:val="21"/>
          <w:szCs w:val="22"/>
        </w:rPr>
        <w:t xml:space="preserve">PDF </w:t>
      </w:r>
      <w:r w:rsidR="00C9373B">
        <w:rPr>
          <w:rFonts w:ascii="Georgia" w:eastAsia="Calibri" w:hAnsi="Georgia"/>
          <w:color w:val="585756"/>
          <w:sz w:val="21"/>
          <w:szCs w:val="22"/>
        </w:rPr>
        <w:t xml:space="preserve">ou </w:t>
      </w:r>
      <w:r w:rsidRPr="002E6840">
        <w:rPr>
          <w:rFonts w:ascii="Georgia" w:eastAsia="Calibri" w:hAnsi="Georgia"/>
          <w:color w:val="585756"/>
          <w:sz w:val="21"/>
          <w:szCs w:val="22"/>
        </w:rPr>
        <w:t>s</w:t>
      </w:r>
      <w:r w:rsidR="00C9373B">
        <w:rPr>
          <w:rFonts w:ascii="Georgia" w:eastAsia="Calibri" w:hAnsi="Georgia"/>
          <w:color w:val="585756"/>
          <w:sz w:val="21"/>
          <w:szCs w:val="22"/>
        </w:rPr>
        <w:t>ous</w:t>
      </w:r>
      <w:r w:rsidRPr="002E6840">
        <w:rPr>
          <w:rFonts w:ascii="Georgia" w:eastAsia="Calibri" w:hAnsi="Georgia"/>
          <w:color w:val="585756"/>
          <w:sz w:val="21"/>
          <w:szCs w:val="22"/>
        </w:rPr>
        <w:t xml:space="preserve"> Clé Usb.</w:t>
      </w:r>
    </w:p>
    <w:p w14:paraId="36010810" w14:textId="77777777" w:rsidR="00944B22" w:rsidRDefault="00944B22" w:rsidP="00995614">
      <w:pPr>
        <w:pStyle w:val="BTCtextCTB"/>
        <w:spacing w:line="276" w:lineRule="auto"/>
        <w:rPr>
          <w:rFonts w:ascii="Georgia" w:eastAsia="Calibri" w:hAnsi="Georgia"/>
          <w:color w:val="585756"/>
          <w:sz w:val="21"/>
          <w:szCs w:val="22"/>
        </w:rPr>
      </w:pPr>
      <w:r w:rsidRPr="00172B8B">
        <w:rPr>
          <w:rFonts w:ascii="Georgia" w:eastAsia="Calibri" w:hAnsi="Georgia"/>
          <w:color w:val="585756"/>
          <w:sz w:val="21"/>
          <w:szCs w:val="22"/>
        </w:rPr>
        <w:t>Elle peut être introduite :</w:t>
      </w:r>
    </w:p>
    <w:p w14:paraId="1F9FFF97" w14:textId="71C09F5B" w:rsidR="005E6F87" w:rsidRPr="00172B8B" w:rsidRDefault="005E6F87" w:rsidP="005E6F87">
      <w:pPr>
        <w:pStyle w:val="BTCtextCTB"/>
        <w:numPr>
          <w:ilvl w:val="0"/>
          <w:numId w:val="31"/>
        </w:numPr>
        <w:spacing w:line="276" w:lineRule="auto"/>
        <w:rPr>
          <w:rFonts w:ascii="Georgia" w:eastAsia="Calibri" w:hAnsi="Georgia"/>
          <w:color w:val="585756"/>
          <w:sz w:val="21"/>
          <w:szCs w:val="22"/>
        </w:rPr>
      </w:pPr>
      <w:r>
        <w:rPr>
          <w:rFonts w:ascii="Georgia" w:eastAsia="Calibri" w:hAnsi="Georgia"/>
          <w:color w:val="585756"/>
          <w:sz w:val="21"/>
          <w:szCs w:val="22"/>
        </w:rPr>
        <w:t>Par mail à l’adresse sokhna.sall@en</w:t>
      </w:r>
      <w:r w:rsidR="00BD00A1">
        <w:rPr>
          <w:rFonts w:ascii="Georgia" w:eastAsia="Calibri" w:hAnsi="Georgia"/>
          <w:color w:val="585756"/>
          <w:sz w:val="21"/>
          <w:szCs w:val="22"/>
        </w:rPr>
        <w:t>abel.be</w:t>
      </w:r>
    </w:p>
    <w:p w14:paraId="609F1870" w14:textId="0ED77B6C" w:rsidR="00944B22" w:rsidRPr="00172B8B" w:rsidRDefault="00944B22" w:rsidP="00BD00A1">
      <w:pPr>
        <w:pStyle w:val="BTCtextCTB"/>
        <w:numPr>
          <w:ilvl w:val="0"/>
          <w:numId w:val="31"/>
        </w:numPr>
        <w:spacing w:line="276" w:lineRule="auto"/>
        <w:rPr>
          <w:rFonts w:ascii="Georgia" w:eastAsia="Calibri" w:hAnsi="Georgia"/>
          <w:color w:val="585756"/>
          <w:sz w:val="21"/>
          <w:szCs w:val="22"/>
        </w:rPr>
      </w:pPr>
      <w:r w:rsidRPr="00172B8B">
        <w:rPr>
          <w:rFonts w:ascii="Georgia" w:eastAsia="Calibri" w:hAnsi="Georgia"/>
          <w:color w:val="585756"/>
          <w:sz w:val="21"/>
          <w:szCs w:val="22"/>
        </w:rPr>
        <w:lastRenderedPageBreak/>
        <w:t xml:space="preserve">par la poste </w:t>
      </w:r>
      <w:r>
        <w:rPr>
          <w:rFonts w:ascii="Georgia" w:eastAsia="Calibri" w:hAnsi="Georgia"/>
          <w:color w:val="585756"/>
          <w:sz w:val="21"/>
          <w:szCs w:val="22"/>
        </w:rPr>
        <w:t>sous</w:t>
      </w:r>
      <w:r w:rsidRPr="00172B8B">
        <w:rPr>
          <w:rFonts w:ascii="Georgia" w:eastAsia="Calibri" w:hAnsi="Georgia"/>
          <w:color w:val="585756"/>
          <w:sz w:val="21"/>
          <w:szCs w:val="22"/>
        </w:rPr>
        <w:t xml:space="preserve"> pli scellé </w:t>
      </w:r>
      <w:r w:rsidR="002E7C8E">
        <w:rPr>
          <w:rFonts w:ascii="Georgia" w:eastAsia="Calibri" w:hAnsi="Georgia"/>
          <w:color w:val="585756"/>
          <w:sz w:val="21"/>
          <w:szCs w:val="22"/>
        </w:rPr>
        <w:t xml:space="preserve">qui </w:t>
      </w:r>
      <w:r w:rsidRPr="00172B8B">
        <w:rPr>
          <w:rFonts w:ascii="Georgia" w:eastAsia="Calibri" w:hAnsi="Georgia"/>
          <w:color w:val="585756"/>
          <w:sz w:val="21"/>
          <w:szCs w:val="22"/>
        </w:rPr>
        <w:t xml:space="preserve">est glissé dans une seconde enveloppe fermée </w:t>
      </w:r>
      <w:r w:rsidRPr="00A774A8">
        <w:rPr>
          <w:rFonts w:ascii="Georgia" w:eastAsia="Calibri" w:hAnsi="Georgia"/>
          <w:color w:val="585756"/>
          <w:sz w:val="21"/>
          <w:szCs w:val="22"/>
        </w:rPr>
        <w:t xml:space="preserve">portant la mention : Offre CSC - « </w:t>
      </w:r>
      <w:r w:rsidR="004D05F5" w:rsidRPr="004D05F5">
        <w:rPr>
          <w:rFonts w:ascii="Georgia" w:eastAsia="Calibri" w:hAnsi="Georgia"/>
          <w:color w:val="585756"/>
          <w:sz w:val="21"/>
          <w:szCs w:val="22"/>
        </w:rPr>
        <w:t xml:space="preserve">SEN </w:t>
      </w:r>
      <w:r w:rsidR="005B7B56">
        <w:rPr>
          <w:rFonts w:ascii="Georgia" w:eastAsia="Calibri" w:hAnsi="Georgia"/>
          <w:color w:val="585756"/>
          <w:sz w:val="21"/>
          <w:szCs w:val="22"/>
        </w:rPr>
        <w:t>GNB18011T</w:t>
      </w:r>
      <w:r w:rsidR="004D05F5" w:rsidRPr="004D05F5">
        <w:rPr>
          <w:rFonts w:ascii="Georgia" w:eastAsia="Calibri" w:hAnsi="Georgia"/>
          <w:color w:val="585756"/>
          <w:sz w:val="21"/>
          <w:szCs w:val="22"/>
        </w:rPr>
        <w:t>-100</w:t>
      </w:r>
      <w:r w:rsidR="005B7B56">
        <w:rPr>
          <w:rFonts w:ascii="Georgia" w:eastAsia="Calibri" w:hAnsi="Georgia"/>
          <w:color w:val="585756"/>
          <w:sz w:val="21"/>
          <w:szCs w:val="22"/>
        </w:rPr>
        <w:t>66</w:t>
      </w:r>
      <w:r w:rsidR="004D05F5" w:rsidRPr="004D05F5">
        <w:rPr>
          <w:rFonts w:ascii="Georgia" w:eastAsia="Calibri" w:hAnsi="Georgia"/>
          <w:color w:val="585756"/>
          <w:sz w:val="21"/>
          <w:szCs w:val="22"/>
        </w:rPr>
        <w:t xml:space="preserve"> « </w:t>
      </w:r>
      <w:r w:rsidR="004D05F5">
        <w:rPr>
          <w:rFonts w:ascii="Georgia" w:eastAsia="Calibri" w:hAnsi="Georgia"/>
          <w:color w:val="585756"/>
          <w:sz w:val="21"/>
          <w:szCs w:val="22"/>
        </w:rPr>
        <w:t>E</w:t>
      </w:r>
      <w:r w:rsidR="004D05F5" w:rsidRPr="004D05F5">
        <w:rPr>
          <w:rFonts w:ascii="Georgia" w:eastAsia="Calibri" w:hAnsi="Georgia"/>
          <w:color w:val="585756"/>
          <w:sz w:val="21"/>
          <w:szCs w:val="22"/>
        </w:rPr>
        <w:t xml:space="preserve">quipements </w:t>
      </w:r>
      <w:r w:rsidR="005E6F87">
        <w:rPr>
          <w:rFonts w:ascii="Georgia" w:eastAsia="Calibri" w:hAnsi="Georgia"/>
          <w:color w:val="585756"/>
          <w:sz w:val="21"/>
          <w:szCs w:val="22"/>
        </w:rPr>
        <w:t>e</w:t>
      </w:r>
      <w:r w:rsidR="005B7B56">
        <w:rPr>
          <w:rFonts w:ascii="Georgia" w:eastAsia="Calibri" w:hAnsi="Georgia"/>
          <w:color w:val="585756"/>
          <w:sz w:val="21"/>
          <w:szCs w:val="22"/>
        </w:rPr>
        <w:t>t matériels pour le CENFI</w:t>
      </w:r>
      <w:r w:rsidRPr="00A774A8">
        <w:rPr>
          <w:rFonts w:ascii="Georgia" w:eastAsia="Calibri" w:hAnsi="Georgia"/>
          <w:color w:val="585756"/>
          <w:sz w:val="21"/>
          <w:szCs w:val="22"/>
        </w:rPr>
        <w:t xml:space="preserve"> » – Ouverture des offres </w:t>
      </w:r>
      <w:r w:rsidRPr="007A35C6">
        <w:rPr>
          <w:rFonts w:ascii="Georgia" w:eastAsia="Calibri" w:hAnsi="Georgia"/>
          <w:b/>
          <w:bCs/>
          <w:color w:val="585756"/>
          <w:sz w:val="21"/>
          <w:szCs w:val="22"/>
        </w:rPr>
        <w:t xml:space="preserve">le </w:t>
      </w:r>
      <w:r w:rsidR="00EC3358" w:rsidRPr="00FE134E">
        <w:rPr>
          <w:rFonts w:ascii="Georgia" w:eastAsia="Calibri" w:hAnsi="Georgia"/>
          <w:b/>
          <w:bCs/>
          <w:color w:val="585756"/>
          <w:sz w:val="21"/>
          <w:szCs w:val="22"/>
        </w:rPr>
        <w:t>26</w:t>
      </w:r>
      <w:r w:rsidRPr="00FE134E">
        <w:rPr>
          <w:rFonts w:ascii="Georgia" w:eastAsia="Calibri" w:hAnsi="Georgia"/>
          <w:b/>
          <w:bCs/>
          <w:color w:val="585756"/>
          <w:sz w:val="21"/>
          <w:szCs w:val="22"/>
        </w:rPr>
        <w:t>/</w:t>
      </w:r>
      <w:r w:rsidR="009A0B64" w:rsidRPr="00FE134E">
        <w:rPr>
          <w:rFonts w:ascii="Georgia" w:eastAsia="Calibri" w:hAnsi="Georgia"/>
          <w:b/>
          <w:bCs/>
          <w:color w:val="585756"/>
          <w:sz w:val="21"/>
          <w:szCs w:val="22"/>
        </w:rPr>
        <w:t>0</w:t>
      </w:r>
      <w:r w:rsidR="005B7B56" w:rsidRPr="00FE134E">
        <w:rPr>
          <w:rFonts w:ascii="Georgia" w:eastAsia="Calibri" w:hAnsi="Georgia"/>
          <w:b/>
          <w:bCs/>
          <w:color w:val="585756"/>
          <w:sz w:val="21"/>
          <w:szCs w:val="22"/>
        </w:rPr>
        <w:t>7</w:t>
      </w:r>
      <w:r w:rsidRPr="00FE134E">
        <w:rPr>
          <w:rFonts w:ascii="Georgia" w:eastAsia="Calibri" w:hAnsi="Georgia"/>
          <w:b/>
          <w:bCs/>
          <w:color w:val="585756"/>
          <w:sz w:val="21"/>
          <w:szCs w:val="22"/>
        </w:rPr>
        <w:t>/202</w:t>
      </w:r>
      <w:r w:rsidR="00833A23" w:rsidRPr="00FE134E">
        <w:rPr>
          <w:rFonts w:ascii="Georgia" w:eastAsia="Calibri" w:hAnsi="Georgia"/>
          <w:b/>
          <w:bCs/>
          <w:color w:val="585756"/>
          <w:sz w:val="21"/>
          <w:szCs w:val="22"/>
        </w:rPr>
        <w:t>3</w:t>
      </w:r>
      <w:r w:rsidRPr="00FE134E">
        <w:rPr>
          <w:rFonts w:ascii="Georgia" w:eastAsia="Calibri" w:hAnsi="Georgia"/>
          <w:b/>
          <w:bCs/>
          <w:color w:val="585756"/>
          <w:sz w:val="21"/>
          <w:szCs w:val="22"/>
        </w:rPr>
        <w:t xml:space="preserve"> à 12h</w:t>
      </w:r>
      <w:r w:rsidRPr="00FE134E">
        <w:rPr>
          <w:rFonts w:ascii="Georgia" w:eastAsia="Calibri" w:hAnsi="Georgia"/>
          <w:color w:val="585756"/>
          <w:sz w:val="21"/>
          <w:szCs w:val="22"/>
        </w:rPr>
        <w:t>,</w:t>
      </w:r>
      <w:r w:rsidRPr="007A35C6">
        <w:rPr>
          <w:rFonts w:ascii="Georgia" w:eastAsia="Calibri" w:hAnsi="Georgia"/>
          <w:color w:val="585756"/>
          <w:sz w:val="21"/>
          <w:szCs w:val="22"/>
        </w:rPr>
        <w:t xml:space="preserve"> adressée</w:t>
      </w:r>
      <w:r w:rsidRPr="00172B8B">
        <w:rPr>
          <w:rFonts w:ascii="Georgia" w:eastAsia="Calibri" w:hAnsi="Georgia"/>
          <w:color w:val="585756"/>
          <w:sz w:val="21"/>
          <w:szCs w:val="22"/>
        </w:rPr>
        <w:t xml:space="preserve"> à  :</w:t>
      </w:r>
    </w:p>
    <w:p w14:paraId="68955234" w14:textId="0680AF65" w:rsidR="004A52B7" w:rsidRPr="00A5409E" w:rsidRDefault="005E6F87" w:rsidP="005E6F87">
      <w:pPr>
        <w:pStyle w:val="BTCtextCTB"/>
        <w:jc w:val="center"/>
        <w:rPr>
          <w:rFonts w:ascii="Georgia" w:eastAsia="Calibri" w:hAnsi="Georgia"/>
          <w:color w:val="0070C0"/>
          <w:sz w:val="21"/>
          <w:szCs w:val="22"/>
          <w:lang w:val="pt-PT"/>
        </w:rPr>
      </w:pPr>
      <w:r w:rsidRPr="00A5409E">
        <w:rPr>
          <w:rFonts w:ascii="Georgia" w:eastAsia="Calibri" w:hAnsi="Georgia"/>
          <w:color w:val="0070C0"/>
          <w:sz w:val="21"/>
          <w:szCs w:val="22"/>
          <w:lang w:val="pt-PT"/>
        </w:rPr>
        <w:t xml:space="preserve">Bureau d’Enabel </w:t>
      </w:r>
    </w:p>
    <w:p w14:paraId="345DB4C6" w14:textId="0B1A8039" w:rsidR="004A52B7" w:rsidRPr="00A5409E" w:rsidRDefault="004A52B7" w:rsidP="004A52B7">
      <w:pPr>
        <w:autoSpaceDE w:val="0"/>
        <w:autoSpaceDN w:val="0"/>
        <w:adjustRightInd w:val="0"/>
        <w:spacing w:line="240" w:lineRule="auto"/>
        <w:jc w:val="center"/>
        <w:rPr>
          <w:color w:val="0070C0"/>
          <w:lang w:val="pt-PT"/>
        </w:rPr>
      </w:pPr>
      <w:r w:rsidRPr="00A5409E">
        <w:rPr>
          <w:color w:val="0070C0"/>
        </w:rPr>
        <w:t xml:space="preserve">C/o PLAN </w:t>
      </w:r>
      <w:r w:rsidR="00A5409E">
        <w:rPr>
          <w:color w:val="0070C0"/>
        </w:rPr>
        <w:t>I</w:t>
      </w:r>
      <w:r w:rsidRPr="00A5409E">
        <w:rPr>
          <w:color w:val="0070C0"/>
        </w:rPr>
        <w:t>nternational</w:t>
      </w:r>
      <w:r w:rsidRPr="00A5409E">
        <w:rPr>
          <w:color w:val="0070C0"/>
          <w:lang w:val="pt-PT"/>
        </w:rPr>
        <w:t xml:space="preserve"> </w:t>
      </w:r>
    </w:p>
    <w:p w14:paraId="09ECD16C" w14:textId="77777777" w:rsidR="004A52B7" w:rsidRPr="00A5409E" w:rsidRDefault="004A52B7" w:rsidP="004A52B7">
      <w:pPr>
        <w:autoSpaceDE w:val="0"/>
        <w:autoSpaceDN w:val="0"/>
        <w:adjustRightInd w:val="0"/>
        <w:spacing w:line="240" w:lineRule="auto"/>
        <w:jc w:val="center"/>
        <w:rPr>
          <w:color w:val="0070C0"/>
        </w:rPr>
      </w:pPr>
      <w:r w:rsidRPr="00A5409E">
        <w:rPr>
          <w:color w:val="0070C0"/>
        </w:rPr>
        <w:t>Avenida General João Bernardo Vieira</w:t>
      </w:r>
    </w:p>
    <w:p w14:paraId="5D2AC645" w14:textId="77777777" w:rsidR="004A52B7" w:rsidRPr="00A5409E" w:rsidRDefault="004A52B7" w:rsidP="004A52B7">
      <w:pPr>
        <w:autoSpaceDE w:val="0"/>
        <w:autoSpaceDN w:val="0"/>
        <w:adjustRightInd w:val="0"/>
        <w:spacing w:line="240" w:lineRule="auto"/>
        <w:jc w:val="center"/>
        <w:rPr>
          <w:color w:val="0070C0"/>
          <w:lang w:val="pt-PT"/>
        </w:rPr>
      </w:pPr>
      <w:r w:rsidRPr="00A5409E">
        <w:rPr>
          <w:color w:val="0070C0"/>
          <w:lang w:val="pt-PT"/>
        </w:rPr>
        <w:t xml:space="preserve">Bra </w:t>
      </w:r>
    </w:p>
    <w:p w14:paraId="660A930A" w14:textId="4F6AC528" w:rsidR="005E6F87" w:rsidRPr="00A5409E" w:rsidRDefault="004A52B7" w:rsidP="009B4054">
      <w:pPr>
        <w:autoSpaceDE w:val="0"/>
        <w:autoSpaceDN w:val="0"/>
        <w:adjustRightInd w:val="0"/>
        <w:spacing w:line="240" w:lineRule="auto"/>
        <w:jc w:val="center"/>
        <w:rPr>
          <w:color w:val="0070C0"/>
          <w:lang w:val="pt-PT"/>
        </w:rPr>
      </w:pPr>
      <w:r w:rsidRPr="00A5409E">
        <w:rPr>
          <w:color w:val="0070C0"/>
          <w:lang w:val="pt-PT"/>
        </w:rPr>
        <w:t>Bissau</w:t>
      </w:r>
    </w:p>
    <w:p w14:paraId="233D409B" w14:textId="73C18468" w:rsidR="00944B22" w:rsidRPr="00172B8B" w:rsidRDefault="00944B22" w:rsidP="00BD00A1">
      <w:pPr>
        <w:pStyle w:val="BTCtextCTB"/>
        <w:numPr>
          <w:ilvl w:val="0"/>
          <w:numId w:val="31"/>
        </w:numPr>
        <w:rPr>
          <w:rFonts w:ascii="Georgia" w:eastAsia="Calibri" w:hAnsi="Georgia"/>
          <w:color w:val="585756"/>
          <w:sz w:val="21"/>
          <w:szCs w:val="22"/>
        </w:rPr>
      </w:pPr>
      <w:r w:rsidRPr="00172B8B">
        <w:rPr>
          <w:rFonts w:ascii="Georgia" w:eastAsia="Calibri" w:hAnsi="Georgia"/>
          <w:color w:val="585756"/>
          <w:sz w:val="21"/>
          <w:szCs w:val="22"/>
        </w:rPr>
        <w:t>par remise contre accusé de réception.</w:t>
      </w:r>
    </w:p>
    <w:p w14:paraId="7FE43832" w14:textId="678564F5" w:rsidR="00944B22" w:rsidRPr="00172B8B" w:rsidRDefault="00944B22" w:rsidP="00944B22">
      <w:pPr>
        <w:pStyle w:val="BTCtextCTB"/>
        <w:rPr>
          <w:rFonts w:ascii="Georgia" w:eastAsia="Calibri" w:hAnsi="Georgia"/>
          <w:color w:val="585756"/>
          <w:sz w:val="21"/>
          <w:szCs w:val="22"/>
        </w:rPr>
      </w:pPr>
      <w:r w:rsidRPr="00172B8B">
        <w:rPr>
          <w:rFonts w:ascii="Georgia" w:eastAsia="Calibri" w:hAnsi="Georgia"/>
          <w:color w:val="585756"/>
          <w:sz w:val="21"/>
          <w:szCs w:val="22"/>
        </w:rPr>
        <w:t>Le service est accessible, tous les jours ouvrables, pendant les heures de bureau : de 8h.30 à 13h et de 14h à 1</w:t>
      </w:r>
      <w:r w:rsidR="004A52B7">
        <w:rPr>
          <w:rFonts w:ascii="Georgia" w:eastAsia="Calibri" w:hAnsi="Georgia"/>
          <w:color w:val="585756"/>
          <w:sz w:val="21"/>
          <w:szCs w:val="22"/>
        </w:rPr>
        <w:t>7</w:t>
      </w:r>
      <w:r w:rsidRPr="00172B8B">
        <w:rPr>
          <w:rFonts w:ascii="Georgia" w:eastAsia="Calibri" w:hAnsi="Georgia"/>
          <w:color w:val="585756"/>
          <w:sz w:val="21"/>
          <w:szCs w:val="22"/>
        </w:rPr>
        <w:t>h</w:t>
      </w:r>
      <w:r w:rsidR="004A52B7">
        <w:rPr>
          <w:rFonts w:ascii="Georgia" w:eastAsia="Calibri" w:hAnsi="Georgia"/>
          <w:color w:val="585756"/>
          <w:sz w:val="21"/>
          <w:szCs w:val="22"/>
        </w:rPr>
        <w:t>30</w:t>
      </w:r>
      <w:r w:rsidRPr="00172B8B">
        <w:rPr>
          <w:rFonts w:ascii="Georgia" w:eastAsia="Calibri" w:hAnsi="Georgia"/>
          <w:color w:val="585756"/>
          <w:sz w:val="21"/>
          <w:szCs w:val="22"/>
        </w:rPr>
        <w:t xml:space="preserve"> </w:t>
      </w:r>
      <w:r w:rsidR="00B962FA">
        <w:rPr>
          <w:rFonts w:ascii="Georgia" w:eastAsia="Calibri" w:hAnsi="Georgia"/>
          <w:color w:val="585756"/>
          <w:sz w:val="21"/>
          <w:szCs w:val="22"/>
        </w:rPr>
        <w:t xml:space="preserve">de lundi à jeudi et de </w:t>
      </w:r>
      <w:r w:rsidR="00B962FA" w:rsidRPr="00172B8B">
        <w:rPr>
          <w:rFonts w:ascii="Georgia" w:eastAsia="Calibri" w:hAnsi="Georgia"/>
          <w:color w:val="585756"/>
          <w:sz w:val="21"/>
          <w:szCs w:val="22"/>
        </w:rPr>
        <w:t>8h.30 à 13h et de 14h à 1</w:t>
      </w:r>
      <w:r w:rsidR="004A52B7">
        <w:rPr>
          <w:rFonts w:ascii="Georgia" w:eastAsia="Calibri" w:hAnsi="Georgia"/>
          <w:color w:val="585756"/>
          <w:sz w:val="21"/>
          <w:szCs w:val="22"/>
        </w:rPr>
        <w:t>7</w:t>
      </w:r>
      <w:r w:rsidR="00B962FA" w:rsidRPr="00172B8B">
        <w:rPr>
          <w:rFonts w:ascii="Georgia" w:eastAsia="Calibri" w:hAnsi="Georgia"/>
          <w:color w:val="585756"/>
          <w:sz w:val="21"/>
          <w:szCs w:val="22"/>
        </w:rPr>
        <w:t>h</w:t>
      </w:r>
      <w:r w:rsidR="00B962FA">
        <w:rPr>
          <w:rFonts w:ascii="Georgia" w:eastAsia="Calibri" w:hAnsi="Georgia"/>
          <w:color w:val="585756"/>
          <w:sz w:val="21"/>
          <w:szCs w:val="22"/>
        </w:rPr>
        <w:t>30 le vendredi</w:t>
      </w:r>
      <w:r w:rsidR="00B962FA" w:rsidRPr="00172B8B">
        <w:rPr>
          <w:rFonts w:ascii="Georgia" w:eastAsia="Calibri" w:hAnsi="Georgia"/>
          <w:color w:val="585756"/>
          <w:sz w:val="21"/>
          <w:szCs w:val="22"/>
        </w:rPr>
        <w:t xml:space="preserve"> </w:t>
      </w:r>
      <w:r w:rsidRPr="00172B8B">
        <w:rPr>
          <w:rFonts w:ascii="Georgia" w:eastAsia="Calibri" w:hAnsi="Georgia"/>
          <w:color w:val="585756"/>
          <w:sz w:val="21"/>
          <w:szCs w:val="22"/>
        </w:rPr>
        <w:t>(voir adresse mentionnée au point a) ci-dessus</w:t>
      </w:r>
      <w:r>
        <w:rPr>
          <w:rFonts w:ascii="Georgia" w:eastAsia="Calibri" w:hAnsi="Georgia"/>
          <w:color w:val="585756"/>
          <w:sz w:val="21"/>
          <w:szCs w:val="22"/>
        </w:rPr>
        <w:t>.</w:t>
      </w:r>
    </w:p>
    <w:p w14:paraId="714CD7B6" w14:textId="3F1BC6EC" w:rsidR="00944B22" w:rsidRPr="00172B8B" w:rsidRDefault="00944B22" w:rsidP="00944B22">
      <w:pPr>
        <w:pStyle w:val="BTCtextCTB"/>
        <w:rPr>
          <w:rFonts w:ascii="Georgia" w:eastAsia="Calibri" w:hAnsi="Georgia"/>
          <w:color w:val="585756"/>
          <w:sz w:val="21"/>
          <w:szCs w:val="22"/>
        </w:rPr>
      </w:pPr>
      <w:r w:rsidRPr="00172B8B">
        <w:rPr>
          <w:rFonts w:ascii="Georgia" w:eastAsia="Calibri" w:hAnsi="Georgia"/>
          <w:color w:val="585756"/>
          <w:sz w:val="21"/>
          <w:szCs w:val="22"/>
        </w:rPr>
        <w:t xml:space="preserve">L’offre devra être </w:t>
      </w:r>
      <w:r w:rsidRPr="007A35C6">
        <w:rPr>
          <w:rFonts w:ascii="Georgia" w:eastAsia="Calibri" w:hAnsi="Georgia"/>
          <w:color w:val="585756"/>
          <w:sz w:val="21"/>
          <w:szCs w:val="22"/>
        </w:rPr>
        <w:t xml:space="preserve">réceptionnée </w:t>
      </w:r>
      <w:r w:rsidRPr="00FE134E">
        <w:rPr>
          <w:rFonts w:ascii="Georgia" w:eastAsia="Calibri" w:hAnsi="Georgia"/>
          <w:b/>
          <w:bCs/>
          <w:color w:val="585756"/>
          <w:sz w:val="21"/>
          <w:szCs w:val="22"/>
        </w:rPr>
        <w:t xml:space="preserve">le </w:t>
      </w:r>
      <w:bookmarkStart w:id="71" w:name="_Hlk127450336"/>
      <w:r w:rsidR="00EC3358" w:rsidRPr="00FE134E">
        <w:rPr>
          <w:rFonts w:ascii="Georgia" w:eastAsia="Calibri" w:hAnsi="Georgia"/>
          <w:b/>
          <w:bCs/>
          <w:color w:val="585756"/>
          <w:sz w:val="21"/>
          <w:szCs w:val="22"/>
        </w:rPr>
        <w:t>26</w:t>
      </w:r>
      <w:r w:rsidR="00F033E5" w:rsidRPr="00FE134E">
        <w:rPr>
          <w:rFonts w:ascii="Georgia" w:eastAsia="Calibri" w:hAnsi="Georgia"/>
          <w:b/>
          <w:bCs/>
          <w:color w:val="585756"/>
          <w:sz w:val="21"/>
          <w:szCs w:val="22"/>
        </w:rPr>
        <w:t>/</w:t>
      </w:r>
      <w:r w:rsidR="00AC3C69" w:rsidRPr="00FE134E">
        <w:rPr>
          <w:rFonts w:ascii="Georgia" w:eastAsia="Calibri" w:hAnsi="Georgia"/>
          <w:b/>
          <w:bCs/>
          <w:color w:val="585756"/>
          <w:sz w:val="21"/>
          <w:szCs w:val="22"/>
        </w:rPr>
        <w:t>0</w:t>
      </w:r>
      <w:r w:rsidR="005E6F87" w:rsidRPr="00FE134E">
        <w:rPr>
          <w:rFonts w:ascii="Georgia" w:eastAsia="Calibri" w:hAnsi="Georgia"/>
          <w:b/>
          <w:bCs/>
          <w:color w:val="585756"/>
          <w:sz w:val="21"/>
          <w:szCs w:val="22"/>
        </w:rPr>
        <w:t>7</w:t>
      </w:r>
      <w:r w:rsidR="00F033E5" w:rsidRPr="00FE134E">
        <w:rPr>
          <w:rFonts w:ascii="Georgia" w:eastAsia="Calibri" w:hAnsi="Georgia"/>
          <w:b/>
          <w:bCs/>
          <w:color w:val="585756"/>
          <w:sz w:val="21"/>
          <w:szCs w:val="22"/>
        </w:rPr>
        <w:t>/202</w:t>
      </w:r>
      <w:r w:rsidR="00833A23" w:rsidRPr="00FE134E">
        <w:rPr>
          <w:rFonts w:ascii="Georgia" w:eastAsia="Calibri" w:hAnsi="Georgia"/>
          <w:b/>
          <w:bCs/>
          <w:color w:val="585756"/>
          <w:sz w:val="21"/>
          <w:szCs w:val="22"/>
        </w:rPr>
        <w:t>3</w:t>
      </w:r>
      <w:r w:rsidR="00F033E5" w:rsidRPr="00FE134E">
        <w:rPr>
          <w:rFonts w:ascii="Georgia" w:eastAsia="Calibri" w:hAnsi="Georgia"/>
          <w:b/>
          <w:bCs/>
          <w:color w:val="585756"/>
          <w:sz w:val="21"/>
          <w:szCs w:val="22"/>
        </w:rPr>
        <w:t xml:space="preserve"> </w:t>
      </w:r>
      <w:bookmarkEnd w:id="71"/>
      <w:r w:rsidRPr="00FE134E">
        <w:rPr>
          <w:rFonts w:ascii="Georgia" w:eastAsia="Calibri" w:hAnsi="Georgia"/>
          <w:color w:val="585756"/>
          <w:sz w:val="21"/>
          <w:szCs w:val="22"/>
        </w:rPr>
        <w:t>à 12h</w:t>
      </w:r>
      <w:r w:rsidRPr="007A35C6">
        <w:rPr>
          <w:rFonts w:ascii="Georgia" w:eastAsia="Calibri" w:hAnsi="Georgia"/>
          <w:color w:val="585756"/>
          <w:sz w:val="21"/>
          <w:szCs w:val="22"/>
        </w:rPr>
        <w:t xml:space="preserve"> au plus tard</w:t>
      </w:r>
      <w:r w:rsidRPr="00172B8B">
        <w:rPr>
          <w:rFonts w:ascii="Georgia" w:eastAsia="Calibri" w:hAnsi="Georgia"/>
          <w:color w:val="585756"/>
          <w:sz w:val="21"/>
          <w:szCs w:val="22"/>
        </w:rPr>
        <w:t>.</w:t>
      </w:r>
      <w:r>
        <w:rPr>
          <w:rFonts w:ascii="Georgia" w:eastAsia="Calibri" w:hAnsi="Georgia"/>
          <w:color w:val="585756"/>
          <w:sz w:val="21"/>
          <w:szCs w:val="22"/>
        </w:rPr>
        <w:t xml:space="preserve"> </w:t>
      </w:r>
    </w:p>
    <w:p w14:paraId="2BFC6392" w14:textId="0523E827" w:rsidR="00944B22" w:rsidRPr="00172B8B" w:rsidRDefault="00944B22" w:rsidP="00944B22">
      <w:pPr>
        <w:pStyle w:val="BTCtextCTB"/>
        <w:rPr>
          <w:rFonts w:ascii="Georgia" w:eastAsia="Calibri" w:hAnsi="Georgia"/>
          <w:color w:val="585756"/>
          <w:sz w:val="21"/>
          <w:szCs w:val="22"/>
        </w:rPr>
      </w:pPr>
      <w:r w:rsidRPr="00172B8B">
        <w:rPr>
          <w:rFonts w:ascii="Georgia" w:eastAsia="Calibri" w:hAnsi="Georgia"/>
          <w:color w:val="585756"/>
          <w:sz w:val="21"/>
          <w:szCs w:val="22"/>
        </w:rPr>
        <w:t>Toute offre doit parvenir avant la date et l'heure ultime de dépôt. Les demandes de participation ou les offres parvenues tardivement ne sont pas acceptées</w:t>
      </w:r>
      <w:r>
        <w:rPr>
          <w:rFonts w:ascii="Georgia" w:eastAsia="Calibri" w:hAnsi="Georgia"/>
          <w:color w:val="585756"/>
          <w:sz w:val="21"/>
          <w:szCs w:val="22"/>
        </w:rPr>
        <w:t xml:space="preserve"> </w:t>
      </w:r>
      <w:r w:rsidRPr="00172B8B">
        <w:rPr>
          <w:rFonts w:ascii="Georgia" w:eastAsia="Calibri" w:hAnsi="Georgia"/>
          <w:color w:val="585756"/>
          <w:sz w:val="21"/>
          <w:szCs w:val="22"/>
        </w:rPr>
        <w:t>(Article 83 de l’AR Passation).</w:t>
      </w:r>
    </w:p>
    <w:p w14:paraId="731CE9E5" w14:textId="77777777" w:rsidR="009804F1" w:rsidRPr="006A46F9" w:rsidRDefault="009804F1" w:rsidP="00C72B94">
      <w:pPr>
        <w:pStyle w:val="Titre3"/>
        <w:keepNext/>
        <w:widowControl w:val="0"/>
        <w:tabs>
          <w:tab w:val="num" w:pos="720"/>
        </w:tabs>
        <w:suppressAutoHyphens/>
        <w:autoSpaceDE/>
        <w:autoSpaceDN/>
        <w:adjustRightInd/>
        <w:spacing w:before="180" w:after="180"/>
        <w:contextualSpacing w:val="0"/>
        <w:rPr>
          <w:lang w:val="fr-BE"/>
        </w:rPr>
      </w:pPr>
      <w:bookmarkStart w:id="72" w:name="_Toc139280623"/>
      <w:r w:rsidRPr="006A46F9">
        <w:rPr>
          <w:lang w:val="fr-BE"/>
        </w:rPr>
        <w:t>Modification ou retrait d’une offre déjà introduite</w:t>
      </w:r>
      <w:bookmarkEnd w:id="72"/>
    </w:p>
    <w:p w14:paraId="3745E0BE" w14:textId="77777777" w:rsidR="009804F1" w:rsidRPr="008C4A21" w:rsidRDefault="009804F1" w:rsidP="00995614">
      <w:pPr>
        <w:pStyle w:val="BTCtextCTB"/>
        <w:spacing w:line="276" w:lineRule="auto"/>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95614">
      <w:pPr>
        <w:pStyle w:val="BTCtextCTB"/>
        <w:spacing w:line="276" w:lineRule="auto"/>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95614">
      <w:pPr>
        <w:pStyle w:val="BTCtextCTB"/>
        <w:spacing w:line="276" w:lineRule="auto"/>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59896349" w14:textId="53967AD2" w:rsidR="009804F1" w:rsidRPr="008C4A21" w:rsidRDefault="009804F1" w:rsidP="00995614">
      <w:pPr>
        <w:pStyle w:val="BTCtextCTB"/>
        <w:spacing w:line="276" w:lineRule="auto"/>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95614">
      <w:pPr>
        <w:pStyle w:val="BTCtextCTB"/>
        <w:spacing w:line="276" w:lineRule="auto"/>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45A8C7EA" w14:textId="77777777" w:rsidR="002E6840" w:rsidRPr="002E6840" w:rsidRDefault="002E6840" w:rsidP="002E6840">
      <w:pPr>
        <w:pStyle w:val="Titre3"/>
        <w:keepNext/>
        <w:widowControl w:val="0"/>
        <w:tabs>
          <w:tab w:val="num" w:pos="720"/>
        </w:tabs>
        <w:suppressAutoHyphens/>
        <w:autoSpaceDE/>
        <w:autoSpaceDN/>
        <w:adjustRightInd/>
        <w:spacing w:before="180" w:after="180"/>
        <w:contextualSpacing w:val="0"/>
        <w:rPr>
          <w:lang w:val="fr-BE"/>
        </w:rPr>
      </w:pPr>
      <w:bookmarkStart w:id="73" w:name="_Toc139280624"/>
      <w:r w:rsidRPr="002E6840">
        <w:rPr>
          <w:lang w:val="fr-BE"/>
        </w:rPr>
        <w:t>Ouverture des offres</w:t>
      </w:r>
      <w:bookmarkEnd w:id="73"/>
    </w:p>
    <w:p w14:paraId="75E88AC1" w14:textId="0BF3E81B" w:rsidR="0056182D" w:rsidRDefault="0056182D" w:rsidP="0056182D">
      <w:pPr>
        <w:pStyle w:val="BTCtextCTB"/>
        <w:rPr>
          <w:rFonts w:ascii="Georgia" w:eastAsia="Calibri" w:hAnsi="Georgia"/>
          <w:color w:val="585756"/>
          <w:sz w:val="21"/>
          <w:szCs w:val="22"/>
        </w:rPr>
      </w:pPr>
      <w:r w:rsidRPr="008A4D1E">
        <w:rPr>
          <w:rFonts w:ascii="Georgia" w:eastAsia="Calibri" w:hAnsi="Georgia"/>
          <w:color w:val="585756"/>
          <w:sz w:val="21"/>
          <w:szCs w:val="22"/>
        </w:rPr>
        <w:t xml:space="preserve">Les offres doivent être en possession du pouvoir adjudicateur avant </w:t>
      </w:r>
      <w:r w:rsidRPr="008A4D1E">
        <w:rPr>
          <w:rFonts w:ascii="Georgia" w:eastAsia="Calibri" w:hAnsi="Georgia"/>
          <w:b/>
          <w:bCs/>
          <w:color w:val="585756"/>
          <w:sz w:val="21"/>
          <w:szCs w:val="22"/>
        </w:rPr>
        <w:t xml:space="preserve">le </w:t>
      </w:r>
      <w:r w:rsidR="00FE134E">
        <w:rPr>
          <w:rFonts w:ascii="Georgia" w:eastAsia="Calibri" w:hAnsi="Georgia"/>
          <w:b/>
          <w:bCs/>
          <w:color w:val="585756"/>
          <w:sz w:val="21"/>
          <w:szCs w:val="22"/>
        </w:rPr>
        <w:t>26</w:t>
      </w:r>
      <w:r w:rsidRPr="008A4D1E">
        <w:rPr>
          <w:rFonts w:ascii="Georgia" w:eastAsia="Calibri" w:hAnsi="Georgia"/>
          <w:b/>
          <w:bCs/>
          <w:color w:val="585756"/>
          <w:sz w:val="21"/>
          <w:szCs w:val="22"/>
        </w:rPr>
        <w:t>/</w:t>
      </w:r>
      <w:r w:rsidR="00AC3C69" w:rsidRPr="008A4D1E">
        <w:rPr>
          <w:rFonts w:ascii="Georgia" w:eastAsia="Calibri" w:hAnsi="Georgia"/>
          <w:b/>
          <w:bCs/>
          <w:color w:val="585756"/>
          <w:sz w:val="21"/>
          <w:szCs w:val="22"/>
        </w:rPr>
        <w:t>0</w:t>
      </w:r>
      <w:r w:rsidR="005E6F87">
        <w:rPr>
          <w:rFonts w:ascii="Georgia" w:eastAsia="Calibri" w:hAnsi="Georgia"/>
          <w:b/>
          <w:bCs/>
          <w:color w:val="585756"/>
          <w:sz w:val="21"/>
          <w:szCs w:val="22"/>
        </w:rPr>
        <w:t>7</w:t>
      </w:r>
      <w:r w:rsidRPr="008A4D1E">
        <w:rPr>
          <w:rFonts w:ascii="Georgia" w:eastAsia="Calibri" w:hAnsi="Georgia"/>
          <w:b/>
          <w:bCs/>
          <w:color w:val="585756"/>
          <w:sz w:val="21"/>
          <w:szCs w:val="22"/>
        </w:rPr>
        <w:t>/202</w:t>
      </w:r>
      <w:r w:rsidR="00833A23" w:rsidRPr="008A4D1E">
        <w:rPr>
          <w:rFonts w:ascii="Georgia" w:eastAsia="Calibri" w:hAnsi="Georgia"/>
          <w:b/>
          <w:bCs/>
          <w:color w:val="585756"/>
          <w:sz w:val="21"/>
          <w:szCs w:val="22"/>
        </w:rPr>
        <w:t>3</w:t>
      </w:r>
      <w:r w:rsidRPr="008A4D1E">
        <w:rPr>
          <w:rFonts w:ascii="Georgia" w:eastAsia="Calibri" w:hAnsi="Georgia"/>
          <w:color w:val="585756"/>
          <w:sz w:val="21"/>
          <w:szCs w:val="22"/>
        </w:rPr>
        <w:t xml:space="preserve"> à</w:t>
      </w:r>
      <w:r w:rsidRPr="00231D67">
        <w:rPr>
          <w:rFonts w:ascii="Georgia" w:eastAsia="Calibri" w:hAnsi="Georgia"/>
          <w:color w:val="585756"/>
          <w:sz w:val="21"/>
          <w:szCs w:val="22"/>
        </w:rPr>
        <w:t xml:space="preserve"> 12h</w:t>
      </w:r>
      <w:r w:rsidRPr="002E6840">
        <w:rPr>
          <w:rFonts w:ascii="Georgia" w:eastAsia="Calibri" w:hAnsi="Georgia"/>
          <w:color w:val="585756"/>
          <w:sz w:val="21"/>
          <w:szCs w:val="22"/>
        </w:rPr>
        <w:t xml:space="preserve"> heures. L’ouverture des offres </w:t>
      </w:r>
      <w:r>
        <w:rPr>
          <w:rFonts w:ascii="Georgia" w:eastAsia="Calibri" w:hAnsi="Georgia"/>
          <w:color w:val="585756"/>
          <w:sz w:val="21"/>
          <w:szCs w:val="22"/>
        </w:rPr>
        <w:t>aura lieu à huit clos</w:t>
      </w:r>
      <w:r w:rsidRPr="002E6840">
        <w:rPr>
          <w:rFonts w:ascii="Georgia" w:eastAsia="Calibri" w:hAnsi="Georgia"/>
          <w:color w:val="585756"/>
          <w:sz w:val="21"/>
          <w:szCs w:val="22"/>
        </w:rPr>
        <w:t>.</w:t>
      </w:r>
    </w:p>
    <w:p w14:paraId="4A429232" w14:textId="77777777" w:rsidR="009804F1" w:rsidRDefault="009804F1" w:rsidP="00E21234">
      <w:pPr>
        <w:pStyle w:val="Titre2"/>
      </w:pPr>
      <w:bookmarkStart w:id="74" w:name="_Ref233177124"/>
      <w:bookmarkStart w:id="75" w:name="_Ref233177126"/>
      <w:bookmarkStart w:id="76" w:name="_Toc257380489"/>
      <w:bookmarkStart w:id="77" w:name="_Toc260134208"/>
      <w:bookmarkStart w:id="78" w:name="_Toc364253078"/>
      <w:bookmarkStart w:id="79" w:name="_Toc139280625"/>
      <w:r>
        <w:t>Sélection des soumissionnaires</w:t>
      </w:r>
      <w:bookmarkEnd w:id="79"/>
    </w:p>
    <w:p w14:paraId="06FAA69A" w14:textId="77777777" w:rsidR="00B233A0" w:rsidRDefault="00B233A0" w:rsidP="00745C23">
      <w:pPr>
        <w:pStyle w:val="Titre3"/>
        <w:numPr>
          <w:ilvl w:val="2"/>
          <w:numId w:val="22"/>
        </w:numPr>
      </w:pPr>
      <w:bookmarkStart w:id="80" w:name="_Toc53994713"/>
      <w:bookmarkStart w:id="81" w:name="_Toc139280626"/>
      <w:bookmarkEnd w:id="74"/>
      <w:bookmarkEnd w:id="75"/>
      <w:bookmarkEnd w:id="76"/>
      <w:bookmarkEnd w:id="77"/>
      <w:bookmarkEnd w:id="78"/>
      <w:r>
        <w:t>Motifs d’exclusion</w:t>
      </w:r>
      <w:bookmarkEnd w:id="80"/>
      <w:bookmarkEnd w:id="81"/>
    </w:p>
    <w:p w14:paraId="58D6120C"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Les motifs d’exclusion obligatoires sont repris ci-dessous.</w:t>
      </w:r>
    </w:p>
    <w:p w14:paraId="277F47BA" w14:textId="082D98AC"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 xml:space="preserve">Par le dépôt de son offre, le soumissionnaire atteste sur l’honneur qu’il ne se trouve pas dans un des cas d’exclusion obligatoire </w:t>
      </w:r>
      <w:r w:rsidRPr="00EA5A44">
        <w:rPr>
          <w:rFonts w:ascii="Georgia" w:eastAsia="Calibri" w:hAnsi="Georgia"/>
          <w:color w:val="585756"/>
          <w:sz w:val="21"/>
          <w:szCs w:val="22"/>
        </w:rPr>
        <w:t xml:space="preserve">mentionnés </w:t>
      </w:r>
      <w:r w:rsidRPr="00EA6C3C">
        <w:rPr>
          <w:rFonts w:ascii="Georgia" w:eastAsia="Calibri" w:hAnsi="Georgia"/>
          <w:color w:val="585756"/>
          <w:sz w:val="21"/>
          <w:szCs w:val="22"/>
        </w:rPr>
        <w:t>au point 6.</w:t>
      </w:r>
      <w:r w:rsidR="00EA5A44" w:rsidRPr="00EA6C3C">
        <w:rPr>
          <w:rFonts w:ascii="Georgia" w:eastAsia="Calibri" w:hAnsi="Georgia"/>
          <w:color w:val="585756"/>
          <w:sz w:val="21"/>
          <w:szCs w:val="22"/>
        </w:rPr>
        <w:t>3</w:t>
      </w:r>
      <w:r w:rsidRPr="00EA6C3C">
        <w:rPr>
          <w:rFonts w:ascii="Georgia" w:eastAsia="Calibri" w:hAnsi="Georgia"/>
          <w:color w:val="585756"/>
          <w:sz w:val="21"/>
          <w:szCs w:val="22"/>
        </w:rPr>
        <w:t xml:space="preserve"> du présent cahier spécial des charges.</w:t>
      </w:r>
    </w:p>
    <w:p w14:paraId="58EF7D97"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Le pouvoir adjudicateur vérifiera l’exactitude de cette déclaration sur l’honneur dans le chef du soumissionnaire dont l’offre est la mieux classée.</w:t>
      </w:r>
    </w:p>
    <w:p w14:paraId="76B1ED95"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L’adjudicateur est tenu de vérifier la déclaration sur l’honneur sur base des documents suivants :</w:t>
      </w:r>
    </w:p>
    <w:p w14:paraId="22F46444" w14:textId="77777777" w:rsidR="00B233A0" w:rsidRPr="00A0300C" w:rsidRDefault="00B233A0" w:rsidP="00995614">
      <w:pPr>
        <w:pStyle w:val="BTCtextCTB"/>
        <w:spacing w:line="276" w:lineRule="auto"/>
        <w:rPr>
          <w:rFonts w:ascii="Georgia" w:eastAsia="Calibri" w:hAnsi="Georgia"/>
          <w:color w:val="585756"/>
          <w:sz w:val="21"/>
          <w:szCs w:val="22"/>
        </w:rPr>
      </w:pPr>
      <w:r w:rsidRPr="00A0300C">
        <w:rPr>
          <w:rFonts w:ascii="Georgia" w:eastAsia="Calibri" w:hAnsi="Georgia"/>
          <w:color w:val="585756"/>
          <w:sz w:val="21"/>
          <w:szCs w:val="22"/>
        </w:rPr>
        <w:lastRenderedPageBreak/>
        <w:t xml:space="preserve">1) </w:t>
      </w:r>
      <w:r w:rsidRPr="00A72375">
        <w:rPr>
          <w:rFonts w:ascii="Georgia" w:eastAsia="Calibri" w:hAnsi="Georgia"/>
          <w:b/>
          <w:bCs/>
          <w:color w:val="585756"/>
          <w:sz w:val="21"/>
          <w:szCs w:val="22"/>
        </w:rPr>
        <w:t>un extrait du casier judiciaire au nom du soumissionnaire</w:t>
      </w:r>
      <w:r w:rsidRPr="00A0300C">
        <w:rPr>
          <w:rFonts w:ascii="Georgia" w:eastAsia="Calibri" w:hAnsi="Georgia"/>
          <w:color w:val="585756"/>
          <w:sz w:val="21"/>
          <w:szCs w:val="22"/>
        </w:rPr>
        <w:t xml:space="preserve"> (personne morale) ou de son représentant (personne physique) dans le cas où il n’existe pas de casier judiciaire pour les personnes morales ;</w:t>
      </w:r>
    </w:p>
    <w:p w14:paraId="14B7575A" w14:textId="77777777" w:rsidR="00B233A0" w:rsidRPr="00A0300C" w:rsidRDefault="00B233A0" w:rsidP="00995614">
      <w:pPr>
        <w:pStyle w:val="BTCtextCTB"/>
        <w:spacing w:line="276" w:lineRule="auto"/>
        <w:rPr>
          <w:rFonts w:ascii="Georgia" w:eastAsia="Calibri" w:hAnsi="Georgia"/>
          <w:color w:val="585756"/>
          <w:sz w:val="21"/>
          <w:szCs w:val="22"/>
        </w:rPr>
      </w:pPr>
      <w:r w:rsidRPr="00A0300C">
        <w:rPr>
          <w:rFonts w:ascii="Georgia" w:eastAsia="Calibri" w:hAnsi="Georgia"/>
          <w:color w:val="585756"/>
          <w:sz w:val="21"/>
          <w:szCs w:val="22"/>
        </w:rPr>
        <w:t xml:space="preserve">2) </w:t>
      </w:r>
      <w:r w:rsidRPr="00A72375">
        <w:rPr>
          <w:rFonts w:ascii="Georgia" w:eastAsia="Calibri" w:hAnsi="Georgia"/>
          <w:b/>
          <w:bCs/>
          <w:color w:val="585756"/>
          <w:sz w:val="21"/>
          <w:szCs w:val="22"/>
        </w:rPr>
        <w:t>le document justifiant que le soumissionnaire est en règle en matière de paiement des cotisations sociales</w:t>
      </w:r>
      <w:r w:rsidRPr="00A0300C">
        <w:rPr>
          <w:rFonts w:ascii="Georgia" w:eastAsia="Calibri" w:hAnsi="Georgia"/>
          <w:color w:val="585756"/>
          <w:sz w:val="21"/>
          <w:szCs w:val="22"/>
        </w:rPr>
        <w:t>, sauf lorsque le pouvoir adjudicateur a la possibilité d’obtenir directement les certificats ou les informations pertinentes en accédant à une base de données nationale gratuite dans un État membre de l’Union européenne ;</w:t>
      </w:r>
    </w:p>
    <w:p w14:paraId="589ED895" w14:textId="77777777" w:rsidR="00B233A0" w:rsidRPr="00A72375" w:rsidRDefault="00B233A0" w:rsidP="00995614">
      <w:pPr>
        <w:pStyle w:val="BTCtextCTB"/>
        <w:spacing w:line="276" w:lineRule="auto"/>
        <w:rPr>
          <w:rFonts w:ascii="Georgia" w:eastAsia="Calibri" w:hAnsi="Georgia"/>
          <w:color w:val="585756"/>
          <w:sz w:val="21"/>
          <w:szCs w:val="22"/>
        </w:rPr>
      </w:pPr>
      <w:r w:rsidRPr="00A0300C">
        <w:rPr>
          <w:rFonts w:ascii="Georgia" w:eastAsia="Calibri" w:hAnsi="Georgia"/>
          <w:color w:val="585756"/>
          <w:sz w:val="21"/>
          <w:szCs w:val="22"/>
        </w:rPr>
        <w:t xml:space="preserve">3) </w:t>
      </w:r>
      <w:r w:rsidRPr="00A72375">
        <w:rPr>
          <w:rFonts w:ascii="Georgia" w:eastAsia="Calibri" w:hAnsi="Georgia"/>
          <w:b/>
          <w:bCs/>
          <w:color w:val="585756"/>
          <w:sz w:val="21"/>
          <w:szCs w:val="22"/>
        </w:rPr>
        <w:t>le document justifiant que le soumissionnaire est en règle en matière de paiement des impôts et taxes</w:t>
      </w:r>
      <w:r w:rsidRPr="00A0300C">
        <w:rPr>
          <w:rFonts w:ascii="Georgia" w:eastAsia="Calibri" w:hAnsi="Georgia"/>
          <w:color w:val="585756"/>
          <w:sz w:val="21"/>
          <w:szCs w:val="22"/>
        </w:rPr>
        <w:t>, sauf lorsque le pouvoir adjudicateur a la possibilité d’obtenir directement les certificats ou les informations pertinentes en accédant à</w:t>
      </w:r>
      <w:r w:rsidRPr="00270E53">
        <w:rPr>
          <w:rFonts w:ascii="Georgia" w:eastAsia="Calibri" w:hAnsi="Georgia"/>
          <w:color w:val="585756"/>
          <w:sz w:val="21"/>
          <w:szCs w:val="22"/>
        </w:rPr>
        <w:t xml:space="preserve"> une base de données nationale gratuite dans un État membre de l’Union européenne</w:t>
      </w:r>
      <w:r>
        <w:rPr>
          <w:rFonts w:ascii="Georgia" w:eastAsia="Calibri" w:hAnsi="Georgia"/>
          <w:color w:val="585756"/>
          <w:sz w:val="21"/>
          <w:szCs w:val="22"/>
        </w:rPr>
        <w:t> ;</w:t>
      </w:r>
    </w:p>
    <w:p w14:paraId="60E7B181" w14:textId="57B4D351"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 xml:space="preserve">Le caractère récent des documents susvisés est établi dans la mesure où ces derniers datent de moins de </w:t>
      </w:r>
      <w:r w:rsidR="002E7C8E">
        <w:rPr>
          <w:rFonts w:ascii="Georgia" w:eastAsia="Calibri" w:hAnsi="Georgia"/>
          <w:color w:val="585756"/>
          <w:sz w:val="21"/>
          <w:szCs w:val="22"/>
        </w:rPr>
        <w:t>quatre</w:t>
      </w:r>
      <w:r w:rsidR="002E7C8E" w:rsidRPr="00270E53">
        <w:rPr>
          <w:rFonts w:ascii="Georgia" w:eastAsia="Calibri" w:hAnsi="Georgia"/>
          <w:color w:val="585756"/>
          <w:sz w:val="21"/>
          <w:szCs w:val="22"/>
        </w:rPr>
        <w:t xml:space="preserve"> </w:t>
      </w:r>
      <w:r w:rsidRPr="00270E53">
        <w:rPr>
          <w:rFonts w:ascii="Georgia" w:eastAsia="Calibri" w:hAnsi="Georgia"/>
          <w:color w:val="585756"/>
          <w:sz w:val="21"/>
          <w:szCs w:val="22"/>
        </w:rPr>
        <w:t>mois par rapport à la date ultime de dépôt des offres.</w:t>
      </w:r>
    </w:p>
    <w:p w14:paraId="339198DA"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Le soumissionnaire peut joindre ces documents directement à son offre.</w:t>
      </w:r>
    </w:p>
    <w:p w14:paraId="73A1A7C0" w14:textId="4F1BA3F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 xml:space="preserve">Si les documents ne sont pas joints, le soumissionnaire doit être en mesure de fournir les documents listés ci-dessus dans les </w:t>
      </w:r>
      <w:r w:rsidR="002E7CAE">
        <w:rPr>
          <w:rFonts w:ascii="Georgia" w:eastAsia="Calibri" w:hAnsi="Georgia"/>
          <w:color w:val="585756"/>
          <w:sz w:val="21"/>
          <w:szCs w:val="22"/>
        </w:rPr>
        <w:t>10</w:t>
      </w:r>
      <w:r w:rsidR="002E7CAE" w:rsidRPr="00270E53">
        <w:rPr>
          <w:rFonts w:ascii="Georgia" w:eastAsia="Calibri" w:hAnsi="Georgia"/>
          <w:color w:val="585756"/>
          <w:sz w:val="21"/>
          <w:szCs w:val="22"/>
        </w:rPr>
        <w:t xml:space="preserve"> </w:t>
      </w:r>
      <w:r w:rsidRPr="00270E53">
        <w:rPr>
          <w:rFonts w:ascii="Georgia" w:eastAsia="Calibri" w:hAnsi="Georgia"/>
          <w:color w:val="585756"/>
          <w:sz w:val="21"/>
          <w:szCs w:val="22"/>
        </w:rPr>
        <w:t>jours ouvrables suivant la demande de l’adjudicateur.</w:t>
      </w:r>
    </w:p>
    <w:p w14:paraId="1BAD78AC"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Si le soumissionnaire ne transmet pas le ou les documents demandés dans le délai fixé, l’adjudicateur se réserve le droit d’exclure le soumissionnaire.</w:t>
      </w:r>
    </w:p>
    <w:p w14:paraId="68FB2524"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05CCBAEF"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Conflit d’intérêts et mécanisme du « tourniquet »</w:t>
      </w:r>
    </w:p>
    <w:p w14:paraId="1A2C2909" w14:textId="5805688D"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Dans le cadre de la lutte contre les conflits d’intérêts, en particulier afin d’éviter le mécanisme du tourniquet («revolving doors</w:t>
      </w:r>
      <w:r w:rsidR="005E6F87">
        <w:rPr>
          <w:rFonts w:ascii="Georgia" w:eastAsia="Calibri" w:hAnsi="Georgia"/>
          <w:color w:val="585756"/>
          <w:sz w:val="21"/>
          <w:szCs w:val="22"/>
        </w:rPr>
        <w:t xml:space="preserve"> </w:t>
      </w:r>
      <w:r w:rsidRPr="00270E53">
        <w:rPr>
          <w:rFonts w:ascii="Georgia" w:eastAsia="Calibri" w:hAnsi="Georgia"/>
          <w:color w:val="585756"/>
          <w:sz w:val="21"/>
          <w:szCs w:val="22"/>
        </w:rPr>
        <w:t>»),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2B2EF951"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La disposition qui précède ne s’applique toutefois que lorsqu’un lien direct existe entre les précédentes activités prestées pour le pouvoir adjudicateur par la ou les personnes concernées et ses/leurs activités dans le cadre du présent marché.</w:t>
      </w:r>
    </w:p>
    <w:p w14:paraId="441F50FF" w14:textId="4311B9B6" w:rsidR="00B233A0"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1A0E588E" w14:textId="77777777" w:rsidR="00833A23" w:rsidRDefault="00833A23" w:rsidP="00995614">
      <w:pPr>
        <w:pStyle w:val="BTCtextCTB"/>
        <w:spacing w:line="276" w:lineRule="auto"/>
        <w:rPr>
          <w:rFonts w:ascii="Georgia" w:eastAsia="Calibri" w:hAnsi="Georgia"/>
          <w:color w:val="585756"/>
          <w:sz w:val="21"/>
          <w:szCs w:val="22"/>
        </w:rPr>
      </w:pPr>
    </w:p>
    <w:p w14:paraId="61C07CE6" w14:textId="77777777" w:rsidR="00B233A0" w:rsidRPr="00D24815" w:rsidRDefault="00B233A0" w:rsidP="00745C23">
      <w:pPr>
        <w:pStyle w:val="Titre3"/>
        <w:numPr>
          <w:ilvl w:val="2"/>
          <w:numId w:val="22"/>
        </w:numPr>
        <w:rPr>
          <w:rFonts w:cs="Arial"/>
          <w:i/>
          <w:sz w:val="18"/>
          <w:szCs w:val="18"/>
        </w:rPr>
      </w:pPr>
      <w:bookmarkStart w:id="82" w:name="_Toc53994714"/>
      <w:bookmarkStart w:id="83" w:name="_Toc139280627"/>
      <w:r w:rsidRPr="00D24815">
        <w:rPr>
          <w:lang w:val="fr-BE"/>
        </w:rPr>
        <w:t>Critères de sélection</w:t>
      </w:r>
      <w:bookmarkEnd w:id="82"/>
      <w:bookmarkEnd w:id="83"/>
      <w:r w:rsidRPr="00D24815">
        <w:rPr>
          <w:lang w:val="fr-BE"/>
        </w:rPr>
        <w:t xml:space="preserve"> </w:t>
      </w:r>
    </w:p>
    <w:p w14:paraId="308477D8" w14:textId="77777777" w:rsidR="00B233A0" w:rsidRPr="00D24815" w:rsidRDefault="00B233A0" w:rsidP="00B233A0">
      <w:pPr>
        <w:pStyle w:val="Titre3"/>
        <w:numPr>
          <w:ilvl w:val="0"/>
          <w:numId w:val="0"/>
        </w:numPr>
        <w:rPr>
          <w:rFonts w:cs="Arial"/>
          <w:i/>
          <w:sz w:val="18"/>
          <w:szCs w:val="18"/>
        </w:rPr>
      </w:pPr>
    </w:p>
    <w:p w14:paraId="64F66FB6" w14:textId="6D7FAB78" w:rsidR="00B233A0" w:rsidRPr="003F6D29" w:rsidRDefault="00B233A0" w:rsidP="00B233A0">
      <w:pPr>
        <w:autoSpaceDE w:val="0"/>
        <w:autoSpaceDN w:val="0"/>
        <w:adjustRightInd w:val="0"/>
        <w:jc w:val="both"/>
        <w:rPr>
          <w:kern w:val="18"/>
          <w:szCs w:val="21"/>
        </w:rPr>
      </w:pPr>
      <w:r w:rsidRPr="003F6D29">
        <w:rPr>
          <w:kern w:val="18"/>
          <w:szCs w:val="21"/>
        </w:rPr>
        <w:t>Le soumissionnaire est</w:t>
      </w:r>
      <w:r>
        <w:rPr>
          <w:kern w:val="18"/>
          <w:szCs w:val="21"/>
        </w:rPr>
        <w:t xml:space="preserve"> tenu</w:t>
      </w:r>
      <w:r w:rsidR="009D0F60">
        <w:rPr>
          <w:kern w:val="18"/>
          <w:szCs w:val="21"/>
        </w:rPr>
        <w:t xml:space="preserve"> </w:t>
      </w:r>
      <w:r>
        <w:rPr>
          <w:kern w:val="18"/>
          <w:szCs w:val="21"/>
        </w:rPr>
        <w:t xml:space="preserve">de </w:t>
      </w:r>
      <w:r w:rsidRPr="003F6D29">
        <w:rPr>
          <w:kern w:val="18"/>
          <w:szCs w:val="21"/>
        </w:rPr>
        <w:t>démontrer à l’aide des documents demandés ci-dessous qu’il est suffisamment capable, tant du point de vue économique et financier que du point de vue technique, de mener à bien le présent marché public.</w:t>
      </w:r>
    </w:p>
    <w:p w14:paraId="5D287594" w14:textId="12B955BB" w:rsidR="00B233A0" w:rsidRPr="00A179E3" w:rsidRDefault="00B233A0" w:rsidP="00B233A0">
      <w:pPr>
        <w:autoSpaceDE w:val="0"/>
        <w:autoSpaceDN w:val="0"/>
        <w:adjustRightInd w:val="0"/>
        <w:jc w:val="both"/>
        <w:rPr>
          <w:kern w:val="18"/>
          <w:szCs w:val="21"/>
        </w:rPr>
      </w:pPr>
      <w:bookmarkStart w:id="84" w:name="_Hlk106719168"/>
      <w:r w:rsidRPr="00A179E3">
        <w:rPr>
          <w:kern w:val="18"/>
          <w:szCs w:val="21"/>
        </w:rPr>
        <w:lastRenderedPageBreak/>
        <w:t>Pour être sélectionné, et que son offre soit prise en compte dans le cadre du présent marché, le soumissionnaire doit joindre à son offre les éléments suivants</w:t>
      </w:r>
      <w:r w:rsidR="00837BE9" w:rsidRPr="00A179E3">
        <w:rPr>
          <w:kern w:val="18"/>
          <w:szCs w:val="21"/>
        </w:rPr>
        <w:t>, et ce pour chacun des Lots pour lesquels il remet une offre </w:t>
      </w:r>
      <w:bookmarkEnd w:id="84"/>
      <w:r w:rsidR="00837BE9" w:rsidRPr="00A179E3">
        <w:rPr>
          <w:kern w:val="18"/>
          <w:szCs w:val="21"/>
        </w:rPr>
        <w:t>:</w:t>
      </w:r>
    </w:p>
    <w:p w14:paraId="78E12A68" w14:textId="08B4113E" w:rsidR="00B233A0" w:rsidRPr="00A179E3" w:rsidRDefault="00B233A0" w:rsidP="00B233A0">
      <w:pPr>
        <w:jc w:val="both"/>
        <w:rPr>
          <w:kern w:val="18"/>
          <w:szCs w:val="21"/>
          <w:u w:val="single"/>
        </w:rPr>
      </w:pPr>
      <w:r w:rsidRPr="00C50D45">
        <w:rPr>
          <w:b/>
          <w:bCs/>
          <w:kern w:val="18"/>
          <w:szCs w:val="21"/>
          <w:u w:val="single"/>
        </w:rPr>
        <w:t xml:space="preserve">1) Déclaration </w:t>
      </w:r>
      <w:r w:rsidR="00A179E3" w:rsidRPr="00C50D45">
        <w:rPr>
          <w:b/>
          <w:bCs/>
          <w:kern w:val="18"/>
          <w:szCs w:val="21"/>
          <w:u w:val="single"/>
        </w:rPr>
        <w:t>s</w:t>
      </w:r>
      <w:r w:rsidRPr="00C50D45">
        <w:rPr>
          <w:b/>
          <w:bCs/>
          <w:kern w:val="18"/>
          <w:szCs w:val="21"/>
          <w:u w:val="single"/>
        </w:rPr>
        <w:t>ur l’honneur relative au</w:t>
      </w:r>
      <w:r w:rsidR="00A179E3" w:rsidRPr="00C50D45">
        <w:rPr>
          <w:b/>
          <w:bCs/>
          <w:kern w:val="18"/>
          <w:szCs w:val="21"/>
          <w:u w:val="single"/>
        </w:rPr>
        <w:t>x</w:t>
      </w:r>
      <w:r w:rsidRPr="00C50D45">
        <w:rPr>
          <w:b/>
          <w:bCs/>
          <w:kern w:val="18"/>
          <w:szCs w:val="21"/>
          <w:u w:val="single"/>
        </w:rPr>
        <w:t xml:space="preserve"> chiffre</w:t>
      </w:r>
      <w:r w:rsidR="00A179E3" w:rsidRPr="00C50D45">
        <w:rPr>
          <w:b/>
          <w:bCs/>
          <w:kern w:val="18"/>
          <w:szCs w:val="21"/>
          <w:u w:val="single"/>
        </w:rPr>
        <w:t>s</w:t>
      </w:r>
      <w:r w:rsidRPr="00C50D45">
        <w:rPr>
          <w:b/>
          <w:bCs/>
          <w:kern w:val="18"/>
          <w:szCs w:val="21"/>
          <w:u w:val="single"/>
        </w:rPr>
        <w:t xml:space="preserve"> d’affaires du soumissionnaire</w:t>
      </w:r>
      <w:r w:rsidR="00D561F4" w:rsidRPr="00A179E3">
        <w:rPr>
          <w:kern w:val="18"/>
          <w:szCs w:val="21"/>
          <w:u w:val="single"/>
        </w:rPr>
        <w:t xml:space="preserve"> </w:t>
      </w:r>
    </w:p>
    <w:p w14:paraId="7124D97B" w14:textId="6E325414" w:rsidR="00B233A0" w:rsidRDefault="00B233A0" w:rsidP="00B233A0">
      <w:pPr>
        <w:jc w:val="both"/>
        <w:rPr>
          <w:kern w:val="18"/>
          <w:szCs w:val="21"/>
        </w:rPr>
      </w:pPr>
      <w:r>
        <w:rPr>
          <w:kern w:val="18"/>
          <w:szCs w:val="21"/>
        </w:rPr>
        <w:t xml:space="preserve">Le soumissionnaire joint à son offre une déclaration sur l’honneur signée et datée par laquelle la signature atteste que le soumissionnaire a réalisé </w:t>
      </w:r>
      <w:bookmarkStart w:id="85" w:name="_Hlk106719216"/>
      <w:r>
        <w:rPr>
          <w:kern w:val="18"/>
          <w:szCs w:val="21"/>
        </w:rPr>
        <w:t xml:space="preserve">un </w:t>
      </w:r>
      <w:r w:rsidRPr="00A179E3">
        <w:rPr>
          <w:b/>
          <w:bCs/>
          <w:kern w:val="18"/>
          <w:szCs w:val="21"/>
        </w:rPr>
        <w:t>chiffre d’affaires</w:t>
      </w:r>
      <w:r w:rsidRPr="008E1F16">
        <w:rPr>
          <w:kern w:val="18"/>
          <w:szCs w:val="21"/>
        </w:rPr>
        <w:t xml:space="preserve"> annuel moyen au cours des </w:t>
      </w:r>
      <w:r w:rsidR="0078645B">
        <w:rPr>
          <w:kern w:val="18"/>
          <w:szCs w:val="21"/>
        </w:rPr>
        <w:t>cinq</w:t>
      </w:r>
      <w:r w:rsidRPr="008E1F16">
        <w:rPr>
          <w:kern w:val="18"/>
          <w:szCs w:val="21"/>
        </w:rPr>
        <w:t xml:space="preserve"> (</w:t>
      </w:r>
      <w:r w:rsidR="0078645B">
        <w:rPr>
          <w:kern w:val="18"/>
          <w:szCs w:val="21"/>
        </w:rPr>
        <w:t>5</w:t>
      </w:r>
      <w:r w:rsidRPr="008E1F16">
        <w:rPr>
          <w:kern w:val="18"/>
          <w:szCs w:val="21"/>
        </w:rPr>
        <w:t>) dernières années</w:t>
      </w:r>
      <w:r w:rsidR="0078645B">
        <w:rPr>
          <w:kern w:val="18"/>
          <w:szCs w:val="21"/>
        </w:rPr>
        <w:t xml:space="preserve"> 2018-2019-</w:t>
      </w:r>
      <w:r w:rsidRPr="008E1F16">
        <w:rPr>
          <w:kern w:val="18"/>
          <w:szCs w:val="21"/>
        </w:rPr>
        <w:t xml:space="preserve"> </w:t>
      </w:r>
      <w:r w:rsidRPr="003B78C7">
        <w:rPr>
          <w:kern w:val="18"/>
          <w:szCs w:val="21"/>
        </w:rPr>
        <w:t>20</w:t>
      </w:r>
      <w:r w:rsidR="00A25CA4">
        <w:rPr>
          <w:kern w:val="18"/>
          <w:szCs w:val="21"/>
        </w:rPr>
        <w:t>2</w:t>
      </w:r>
      <w:r w:rsidR="000D5D96">
        <w:rPr>
          <w:kern w:val="18"/>
          <w:szCs w:val="21"/>
        </w:rPr>
        <w:t>0</w:t>
      </w:r>
      <w:r w:rsidRPr="003B78C7">
        <w:rPr>
          <w:kern w:val="18"/>
          <w:szCs w:val="21"/>
        </w:rPr>
        <w:t>-20</w:t>
      </w:r>
      <w:r w:rsidR="002E7CAE" w:rsidRPr="003B78C7">
        <w:rPr>
          <w:kern w:val="18"/>
          <w:szCs w:val="21"/>
        </w:rPr>
        <w:t>2</w:t>
      </w:r>
      <w:r w:rsidR="000D5D96">
        <w:rPr>
          <w:kern w:val="18"/>
          <w:szCs w:val="21"/>
        </w:rPr>
        <w:t>1</w:t>
      </w:r>
      <w:r w:rsidR="00A50729">
        <w:rPr>
          <w:kern w:val="18"/>
          <w:szCs w:val="21"/>
        </w:rPr>
        <w:t>-2022</w:t>
      </w:r>
      <w:r w:rsidRPr="008E1F16">
        <w:rPr>
          <w:kern w:val="18"/>
          <w:szCs w:val="21"/>
        </w:rPr>
        <w:t xml:space="preserve"> qui s’élève </w:t>
      </w:r>
      <w:r w:rsidRPr="00E90020">
        <w:rPr>
          <w:kern w:val="18"/>
          <w:szCs w:val="21"/>
        </w:rPr>
        <w:t xml:space="preserve">à </w:t>
      </w:r>
      <w:r w:rsidR="00837BE9" w:rsidRPr="00E90020">
        <w:rPr>
          <w:kern w:val="18"/>
          <w:szCs w:val="21"/>
          <w:u w:val="single"/>
        </w:rPr>
        <w:t xml:space="preserve">au moins 1,5 fois le montant de son offre </w:t>
      </w:r>
      <w:r w:rsidR="004425DC" w:rsidRPr="00E90020">
        <w:rPr>
          <w:kern w:val="18"/>
          <w:szCs w:val="21"/>
          <w:u w:val="single"/>
        </w:rPr>
        <w:t>en EURO</w:t>
      </w:r>
      <w:bookmarkEnd w:id="85"/>
      <w:r w:rsidRPr="00E90020">
        <w:rPr>
          <w:kern w:val="18"/>
          <w:szCs w:val="21"/>
        </w:rPr>
        <w:t>.</w:t>
      </w:r>
    </w:p>
    <w:p w14:paraId="20373BD5" w14:textId="2F08FFC9" w:rsidR="009D0F60" w:rsidRDefault="005F5920" w:rsidP="00B233A0">
      <w:pPr>
        <w:jc w:val="both"/>
        <w:rPr>
          <w:kern w:val="18"/>
          <w:szCs w:val="21"/>
        </w:rPr>
      </w:pPr>
      <w:r>
        <w:rPr>
          <w:kern w:val="18"/>
          <w:szCs w:val="21"/>
        </w:rPr>
        <w:t xml:space="preserve">Pour se voir attribuer plusieurs lots, le soumissionnaire doit présenter un chiffre d’affaires équivalent à 1,5 fois le montant cumulé de chaque lot. </w:t>
      </w:r>
    </w:p>
    <w:p w14:paraId="0958F95A" w14:textId="68D05DB2" w:rsidR="00D561F4" w:rsidRPr="00A179E3" w:rsidRDefault="00B233A0" w:rsidP="00D561F4">
      <w:pPr>
        <w:jc w:val="both"/>
        <w:rPr>
          <w:kern w:val="18"/>
          <w:szCs w:val="21"/>
          <w:u w:val="single"/>
        </w:rPr>
      </w:pPr>
      <w:r w:rsidRPr="00A25CA4">
        <w:rPr>
          <w:b/>
          <w:bCs/>
          <w:kern w:val="18"/>
          <w:szCs w:val="21"/>
          <w:u w:val="single"/>
        </w:rPr>
        <w:t xml:space="preserve">2) </w:t>
      </w:r>
      <w:r w:rsidR="00A50729">
        <w:rPr>
          <w:b/>
          <w:bCs/>
          <w:kern w:val="18"/>
          <w:szCs w:val="21"/>
          <w:u w:val="single"/>
        </w:rPr>
        <w:t>Trois</w:t>
      </w:r>
      <w:r w:rsidRPr="00A25CA4">
        <w:rPr>
          <w:b/>
          <w:bCs/>
          <w:kern w:val="18"/>
          <w:szCs w:val="21"/>
          <w:u w:val="single"/>
        </w:rPr>
        <w:t xml:space="preserve"> référence</w:t>
      </w:r>
      <w:r w:rsidR="00A74F96">
        <w:rPr>
          <w:b/>
          <w:bCs/>
          <w:kern w:val="18"/>
          <w:szCs w:val="21"/>
          <w:u w:val="single"/>
        </w:rPr>
        <w:t>s</w:t>
      </w:r>
      <w:r w:rsidRPr="00A25CA4">
        <w:rPr>
          <w:b/>
          <w:bCs/>
          <w:kern w:val="18"/>
          <w:szCs w:val="21"/>
          <w:u w:val="single"/>
        </w:rPr>
        <w:t xml:space="preserve"> de fournitures similaires livrées au cours des </w:t>
      </w:r>
      <w:r w:rsidR="00A74F96">
        <w:rPr>
          <w:b/>
          <w:bCs/>
          <w:kern w:val="18"/>
          <w:szCs w:val="21"/>
          <w:u w:val="single"/>
        </w:rPr>
        <w:t xml:space="preserve">cinq </w:t>
      </w:r>
      <w:r w:rsidRPr="00A25CA4">
        <w:rPr>
          <w:b/>
          <w:bCs/>
          <w:kern w:val="18"/>
          <w:szCs w:val="21"/>
          <w:u w:val="single"/>
        </w:rPr>
        <w:t>dernières années</w:t>
      </w:r>
    </w:p>
    <w:p w14:paraId="5995E156" w14:textId="397D46E5" w:rsidR="00B233A0" w:rsidRPr="00DE66E4" w:rsidRDefault="00B233A0" w:rsidP="00B233A0">
      <w:pPr>
        <w:jc w:val="both"/>
        <w:rPr>
          <w:b/>
          <w:bCs/>
          <w:kern w:val="18"/>
          <w:szCs w:val="21"/>
        </w:rPr>
      </w:pPr>
      <w:r>
        <w:rPr>
          <w:kern w:val="18"/>
          <w:szCs w:val="21"/>
        </w:rPr>
        <w:t xml:space="preserve">Le soumissionnaire </w:t>
      </w:r>
      <w:r w:rsidRPr="00E90020">
        <w:rPr>
          <w:kern w:val="18"/>
          <w:szCs w:val="21"/>
        </w:rPr>
        <w:t xml:space="preserve">joint à son offre </w:t>
      </w:r>
      <w:r w:rsidR="00135976" w:rsidRPr="00E90020">
        <w:rPr>
          <w:kern w:val="18"/>
          <w:szCs w:val="21"/>
        </w:rPr>
        <w:t xml:space="preserve">au moins </w:t>
      </w:r>
      <w:r w:rsidR="00E021D5" w:rsidRPr="005F5C20">
        <w:rPr>
          <w:b/>
          <w:bCs/>
          <w:kern w:val="18"/>
          <w:szCs w:val="21"/>
          <w:u w:val="single"/>
        </w:rPr>
        <w:t>trois</w:t>
      </w:r>
      <w:r w:rsidRPr="005F5C20">
        <w:rPr>
          <w:b/>
          <w:bCs/>
          <w:kern w:val="18"/>
          <w:szCs w:val="21"/>
          <w:u w:val="single"/>
        </w:rPr>
        <w:t xml:space="preserve"> a</w:t>
      </w:r>
      <w:r w:rsidRPr="000D5D96">
        <w:rPr>
          <w:b/>
          <w:bCs/>
          <w:kern w:val="18"/>
          <w:szCs w:val="21"/>
          <w:u w:val="single"/>
        </w:rPr>
        <w:t>ttestation de bonne exécution</w:t>
      </w:r>
      <w:r w:rsidRPr="00E90020">
        <w:rPr>
          <w:kern w:val="18"/>
          <w:szCs w:val="21"/>
        </w:rPr>
        <w:t xml:space="preserve"> </w:t>
      </w:r>
      <w:r w:rsidR="00D655DB" w:rsidRPr="00E90020">
        <w:rPr>
          <w:kern w:val="18"/>
          <w:szCs w:val="21"/>
        </w:rPr>
        <w:t>(</w:t>
      </w:r>
      <w:r w:rsidR="004425DC" w:rsidRPr="00E90020">
        <w:rPr>
          <w:kern w:val="18"/>
          <w:szCs w:val="21"/>
        </w:rPr>
        <w:t>signées par le commanditaire des fourniture</w:t>
      </w:r>
      <w:r w:rsidR="00D655DB" w:rsidRPr="00E90020">
        <w:rPr>
          <w:kern w:val="18"/>
          <w:szCs w:val="21"/>
        </w:rPr>
        <w:t>s)</w:t>
      </w:r>
      <w:r w:rsidR="004425DC" w:rsidRPr="00E90020">
        <w:rPr>
          <w:kern w:val="18"/>
          <w:szCs w:val="21"/>
        </w:rPr>
        <w:t xml:space="preserve"> </w:t>
      </w:r>
      <w:r w:rsidRPr="00E90020">
        <w:rPr>
          <w:kern w:val="18"/>
          <w:szCs w:val="21"/>
        </w:rPr>
        <w:t>d</w:t>
      </w:r>
      <w:r w:rsidR="00D655DB" w:rsidRPr="00E90020">
        <w:rPr>
          <w:kern w:val="18"/>
          <w:szCs w:val="21"/>
        </w:rPr>
        <w:t xml:space="preserve">’une </w:t>
      </w:r>
      <w:r w:rsidRPr="00E90020">
        <w:rPr>
          <w:kern w:val="18"/>
          <w:szCs w:val="21"/>
        </w:rPr>
        <w:t xml:space="preserve">référence de livraison de </w:t>
      </w:r>
      <w:r w:rsidRPr="00A179E3">
        <w:rPr>
          <w:b/>
          <w:bCs/>
          <w:kern w:val="18"/>
          <w:szCs w:val="21"/>
        </w:rPr>
        <w:t xml:space="preserve">fournitures </w:t>
      </w:r>
      <w:r w:rsidRPr="005F5920">
        <w:rPr>
          <w:b/>
          <w:bCs/>
          <w:kern w:val="18"/>
          <w:szCs w:val="21"/>
        </w:rPr>
        <w:t xml:space="preserve">similaires </w:t>
      </w:r>
      <w:r w:rsidR="005F5920" w:rsidRPr="005F5920">
        <w:rPr>
          <w:b/>
          <w:bCs/>
          <w:kern w:val="18"/>
          <w:szCs w:val="21"/>
        </w:rPr>
        <w:t>pour chaque lot pour lequel il soumissionne</w:t>
      </w:r>
      <w:r w:rsidR="005F5920">
        <w:rPr>
          <w:kern w:val="18"/>
          <w:szCs w:val="21"/>
        </w:rPr>
        <w:t xml:space="preserve"> </w:t>
      </w:r>
      <w:r w:rsidR="00A179E3">
        <w:rPr>
          <w:kern w:val="18"/>
          <w:szCs w:val="21"/>
        </w:rPr>
        <w:t xml:space="preserve">(= fourniture de matériel similaire </w:t>
      </w:r>
      <w:r w:rsidR="002E7CAE">
        <w:rPr>
          <w:kern w:val="18"/>
          <w:szCs w:val="21"/>
        </w:rPr>
        <w:t>d’un</w:t>
      </w:r>
      <w:r w:rsidR="002E7CAE" w:rsidRPr="00E90020">
        <w:rPr>
          <w:kern w:val="18"/>
          <w:szCs w:val="21"/>
        </w:rPr>
        <w:t xml:space="preserve"> </w:t>
      </w:r>
      <w:r w:rsidR="004425DC" w:rsidRPr="00E90020">
        <w:rPr>
          <w:kern w:val="18"/>
          <w:szCs w:val="21"/>
        </w:rPr>
        <w:t xml:space="preserve">montant </w:t>
      </w:r>
      <w:r w:rsidR="002E7CAE">
        <w:rPr>
          <w:kern w:val="18"/>
          <w:szCs w:val="21"/>
        </w:rPr>
        <w:t>similaire</w:t>
      </w:r>
      <w:r w:rsidR="002E7CAE" w:rsidRPr="00E90020">
        <w:rPr>
          <w:kern w:val="18"/>
          <w:szCs w:val="21"/>
        </w:rPr>
        <w:t xml:space="preserve"> </w:t>
      </w:r>
      <w:r w:rsidR="004425DC" w:rsidRPr="00E90020">
        <w:rPr>
          <w:kern w:val="18"/>
          <w:szCs w:val="21"/>
        </w:rPr>
        <w:t>à son offre</w:t>
      </w:r>
      <w:r w:rsidR="00962862" w:rsidRPr="00E90020">
        <w:rPr>
          <w:kern w:val="18"/>
          <w:szCs w:val="21"/>
        </w:rPr>
        <w:t>),</w:t>
      </w:r>
      <w:r w:rsidR="004425DC" w:rsidRPr="00E90020">
        <w:rPr>
          <w:kern w:val="18"/>
          <w:szCs w:val="21"/>
        </w:rPr>
        <w:t xml:space="preserve"> </w:t>
      </w:r>
      <w:r w:rsidRPr="00E90020">
        <w:rPr>
          <w:kern w:val="18"/>
          <w:szCs w:val="21"/>
        </w:rPr>
        <w:t>exécutée</w:t>
      </w:r>
      <w:r w:rsidR="00E90020">
        <w:rPr>
          <w:kern w:val="18"/>
          <w:szCs w:val="21"/>
        </w:rPr>
        <w:t>(</w:t>
      </w:r>
      <w:r w:rsidRPr="00E90020">
        <w:rPr>
          <w:kern w:val="18"/>
          <w:szCs w:val="21"/>
        </w:rPr>
        <w:t>s</w:t>
      </w:r>
      <w:r w:rsidR="00E90020">
        <w:rPr>
          <w:kern w:val="18"/>
          <w:szCs w:val="21"/>
        </w:rPr>
        <w:t>)</w:t>
      </w:r>
      <w:r w:rsidRPr="00E90020">
        <w:rPr>
          <w:kern w:val="18"/>
          <w:szCs w:val="21"/>
        </w:rPr>
        <w:t xml:space="preserve"> au cours des </w:t>
      </w:r>
      <w:r w:rsidR="00A74F96">
        <w:rPr>
          <w:kern w:val="18"/>
          <w:szCs w:val="21"/>
        </w:rPr>
        <w:t>cinq</w:t>
      </w:r>
      <w:r w:rsidRPr="00E90020">
        <w:rPr>
          <w:kern w:val="18"/>
          <w:szCs w:val="21"/>
        </w:rPr>
        <w:t xml:space="preserve"> dernières années </w:t>
      </w:r>
      <w:r w:rsidR="00A74F96" w:rsidRPr="00A74F96">
        <w:rPr>
          <w:kern w:val="18"/>
          <w:szCs w:val="21"/>
        </w:rPr>
        <w:t xml:space="preserve">2018 -2019-2020-2021-2022 </w:t>
      </w:r>
      <w:r w:rsidRPr="00DE66E4">
        <w:rPr>
          <w:b/>
          <w:bCs/>
          <w:kern w:val="18"/>
          <w:szCs w:val="21"/>
        </w:rPr>
        <w:t>en Afrique de l’Ouest.</w:t>
      </w:r>
      <w:r w:rsidR="005F5920">
        <w:rPr>
          <w:b/>
          <w:bCs/>
          <w:kern w:val="18"/>
          <w:szCs w:val="21"/>
        </w:rPr>
        <w:t xml:space="preserve"> </w:t>
      </w:r>
    </w:p>
    <w:p w14:paraId="75CF0BB5" w14:textId="0CC4DB01" w:rsidR="0047056B" w:rsidRPr="00B43D40" w:rsidRDefault="00B233A0" w:rsidP="007B45B2">
      <w:pPr>
        <w:pBdr>
          <w:top w:val="single" w:sz="4" w:space="1" w:color="auto"/>
          <w:left w:val="single" w:sz="4" w:space="4" w:color="auto"/>
          <w:bottom w:val="single" w:sz="4" w:space="1" w:color="auto"/>
          <w:right w:val="single" w:sz="4" w:space="4" w:color="auto"/>
        </w:pBdr>
        <w:jc w:val="both"/>
        <w:rPr>
          <w:kern w:val="18"/>
          <w:szCs w:val="21"/>
        </w:rPr>
      </w:pPr>
      <w:bookmarkStart w:id="86" w:name="_Hlk106720502"/>
      <w:r w:rsidRPr="00B43D40">
        <w:rPr>
          <w:kern w:val="18"/>
          <w:szCs w:val="21"/>
        </w:rPr>
        <w:t xml:space="preserve">Seules les offres des soumissionnaires qui satisfont aux critères de sélection </w:t>
      </w:r>
      <w:r w:rsidR="008D383F" w:rsidRPr="00B43D40">
        <w:rPr>
          <w:kern w:val="18"/>
          <w:szCs w:val="21"/>
        </w:rPr>
        <w:t xml:space="preserve">énoncés ci-dessus </w:t>
      </w:r>
      <w:r w:rsidRPr="00B43D40">
        <w:rPr>
          <w:kern w:val="18"/>
          <w:szCs w:val="21"/>
        </w:rPr>
        <w:t>s</w:t>
      </w:r>
      <w:r w:rsidR="008D383F" w:rsidRPr="00B43D40">
        <w:rPr>
          <w:kern w:val="18"/>
          <w:szCs w:val="21"/>
        </w:rPr>
        <w:t>er</w:t>
      </w:r>
      <w:r w:rsidRPr="00B43D40">
        <w:rPr>
          <w:kern w:val="18"/>
          <w:szCs w:val="21"/>
        </w:rPr>
        <w:t>ont prises en considération pour participer à la comparaison des offres sur</w:t>
      </w:r>
      <w:r w:rsidR="007B45B2" w:rsidRPr="00B43D40">
        <w:rPr>
          <w:kern w:val="18"/>
          <w:szCs w:val="21"/>
        </w:rPr>
        <w:t xml:space="preserve"> base d</w:t>
      </w:r>
      <w:r w:rsidR="00DB35E0" w:rsidRPr="00B43D40">
        <w:rPr>
          <w:kern w:val="18"/>
          <w:szCs w:val="21"/>
        </w:rPr>
        <w:t>e l’unique critère du</w:t>
      </w:r>
      <w:r w:rsidR="007B45B2" w:rsidRPr="00B43D40">
        <w:rPr>
          <w:kern w:val="18"/>
          <w:szCs w:val="21"/>
        </w:rPr>
        <w:t xml:space="preserve"> PRIX</w:t>
      </w:r>
      <w:r w:rsidRPr="00B43D40">
        <w:rPr>
          <w:kern w:val="18"/>
          <w:szCs w:val="21"/>
        </w:rPr>
        <w:t>, dans la mesure où ces offres sont régulières</w:t>
      </w:r>
      <w:bookmarkEnd w:id="86"/>
      <w:r w:rsidRPr="00B43D40">
        <w:rPr>
          <w:kern w:val="18"/>
          <w:szCs w:val="21"/>
        </w:rPr>
        <w:t>.</w:t>
      </w:r>
    </w:p>
    <w:p w14:paraId="7B512E99" w14:textId="77777777" w:rsidR="00B233A0" w:rsidRPr="00E21234" w:rsidRDefault="00B233A0" w:rsidP="00745C23">
      <w:pPr>
        <w:pStyle w:val="Titre3"/>
        <w:numPr>
          <w:ilvl w:val="2"/>
          <w:numId w:val="22"/>
        </w:numPr>
        <w:rPr>
          <w:lang w:val="fr-BE"/>
        </w:rPr>
      </w:pPr>
      <w:r w:rsidRPr="00E21234">
        <w:rPr>
          <w:lang w:val="fr-BE"/>
        </w:rPr>
        <w:t xml:space="preserve"> </w:t>
      </w:r>
      <w:bookmarkStart w:id="87" w:name="_Toc53994716"/>
      <w:bookmarkStart w:id="88" w:name="_Toc139280628"/>
      <w:r w:rsidRPr="00E21234">
        <w:rPr>
          <w:lang w:val="fr-BE"/>
        </w:rPr>
        <w:t>Modalités d'examen des offres et régularité des offres</w:t>
      </w:r>
      <w:bookmarkEnd w:id="87"/>
      <w:bookmarkEnd w:id="88"/>
    </w:p>
    <w:p w14:paraId="5EC5F706" w14:textId="77777777" w:rsidR="00B233A0" w:rsidRDefault="00B233A0" w:rsidP="00B233A0">
      <w:pPr>
        <w:autoSpaceDE w:val="0"/>
        <w:autoSpaceDN w:val="0"/>
        <w:adjustRightInd w:val="0"/>
        <w:jc w:val="both"/>
        <w:rPr>
          <w:kern w:val="18"/>
          <w:szCs w:val="21"/>
        </w:rPr>
      </w:pPr>
      <w:r w:rsidRPr="002E6840">
        <w:rPr>
          <w:kern w:val="18"/>
          <w:szCs w:val="21"/>
        </w:rPr>
        <w:t>Avant de procéder à l’évaluation et à la comparaison des offres, le pouvoir adjudicateur examine leur régularité.</w:t>
      </w:r>
    </w:p>
    <w:p w14:paraId="5835C85C" w14:textId="46482393" w:rsidR="00B233A0" w:rsidRDefault="00B233A0" w:rsidP="00B233A0">
      <w:pPr>
        <w:autoSpaceDE w:val="0"/>
        <w:autoSpaceDN w:val="0"/>
        <w:adjustRightInd w:val="0"/>
        <w:jc w:val="both"/>
        <w:rPr>
          <w:kern w:val="18"/>
          <w:szCs w:val="21"/>
        </w:rPr>
      </w:pPr>
      <w:r w:rsidRPr="00637132">
        <w:rPr>
          <w:kern w:val="18"/>
          <w:szCs w:val="21"/>
        </w:rPr>
        <w:t>Les fournitures doivent être neuves et garanties d’origine. Elles doivent être exemptes de tout vice ou défaut qui pourrait nuire à leur apparence et à leur bon fonctionnement, et elles doivent être conformes au</w:t>
      </w:r>
      <w:r>
        <w:rPr>
          <w:kern w:val="18"/>
          <w:szCs w:val="21"/>
        </w:rPr>
        <w:t>x</w:t>
      </w:r>
      <w:r w:rsidRPr="00637132">
        <w:rPr>
          <w:kern w:val="18"/>
          <w:szCs w:val="21"/>
        </w:rPr>
        <w:t xml:space="preserve"> </w:t>
      </w:r>
      <w:r>
        <w:rPr>
          <w:kern w:val="18"/>
          <w:szCs w:val="21"/>
        </w:rPr>
        <w:t>Spécifications</w:t>
      </w:r>
      <w:r w:rsidRPr="00637132">
        <w:rPr>
          <w:kern w:val="18"/>
          <w:szCs w:val="21"/>
        </w:rPr>
        <w:t xml:space="preserve"> techniques</w:t>
      </w:r>
      <w:r>
        <w:rPr>
          <w:kern w:val="18"/>
          <w:szCs w:val="21"/>
        </w:rPr>
        <w:t xml:space="preserve"> (ci-après)</w:t>
      </w:r>
      <w:r w:rsidRPr="00637132">
        <w:rPr>
          <w:kern w:val="18"/>
          <w:szCs w:val="21"/>
        </w:rPr>
        <w:t>.</w:t>
      </w:r>
    </w:p>
    <w:p w14:paraId="22545959" w14:textId="77777777" w:rsidR="00B233A0" w:rsidRPr="00637132" w:rsidRDefault="00B233A0" w:rsidP="00B233A0">
      <w:pPr>
        <w:pBdr>
          <w:top w:val="single" w:sz="4" w:space="1" w:color="auto"/>
          <w:left w:val="single" w:sz="4" w:space="4" w:color="auto"/>
          <w:bottom w:val="single" w:sz="4" w:space="1" w:color="auto"/>
          <w:right w:val="single" w:sz="4" w:space="4" w:color="auto"/>
        </w:pBdr>
        <w:autoSpaceDE w:val="0"/>
        <w:autoSpaceDN w:val="0"/>
        <w:adjustRightInd w:val="0"/>
        <w:jc w:val="both"/>
        <w:rPr>
          <w:kern w:val="18"/>
          <w:szCs w:val="21"/>
        </w:rPr>
      </w:pPr>
      <w:r w:rsidRPr="00637132">
        <w:rPr>
          <w:kern w:val="18"/>
          <w:szCs w:val="21"/>
        </w:rPr>
        <w:t>Le soumissionnaire joindra à son offre :</w:t>
      </w:r>
    </w:p>
    <w:p w14:paraId="18F482B3" w14:textId="77777777" w:rsidR="00B233A0" w:rsidRPr="00637132" w:rsidRDefault="00B233A0" w:rsidP="00B233A0">
      <w:pPr>
        <w:pBdr>
          <w:top w:val="single" w:sz="4" w:space="1" w:color="auto"/>
          <w:left w:val="single" w:sz="4" w:space="4" w:color="auto"/>
          <w:bottom w:val="single" w:sz="4" w:space="1" w:color="auto"/>
          <w:right w:val="single" w:sz="4" w:space="4" w:color="auto"/>
        </w:pBdr>
        <w:autoSpaceDE w:val="0"/>
        <w:autoSpaceDN w:val="0"/>
        <w:adjustRightInd w:val="0"/>
        <w:jc w:val="both"/>
        <w:rPr>
          <w:kern w:val="18"/>
          <w:szCs w:val="21"/>
        </w:rPr>
      </w:pPr>
      <w:bookmarkStart w:id="89" w:name="_Hlk77332462"/>
      <w:r w:rsidRPr="00637132">
        <w:rPr>
          <w:kern w:val="18"/>
          <w:szCs w:val="21"/>
        </w:rPr>
        <w:t>• les fiches techniques des fournitures</w:t>
      </w:r>
    </w:p>
    <w:bookmarkEnd w:id="89"/>
    <w:p w14:paraId="74E53420" w14:textId="53C5D8F3" w:rsidR="001B364E" w:rsidRDefault="00B233A0" w:rsidP="00B233A0">
      <w:pPr>
        <w:pBdr>
          <w:top w:val="single" w:sz="4" w:space="1" w:color="auto"/>
          <w:left w:val="single" w:sz="4" w:space="4" w:color="auto"/>
          <w:bottom w:val="single" w:sz="4" w:space="1" w:color="auto"/>
          <w:right w:val="single" w:sz="4" w:space="4" w:color="auto"/>
        </w:pBdr>
        <w:autoSpaceDE w:val="0"/>
        <w:autoSpaceDN w:val="0"/>
        <w:adjustRightInd w:val="0"/>
        <w:jc w:val="both"/>
        <w:rPr>
          <w:kern w:val="18"/>
          <w:szCs w:val="21"/>
        </w:rPr>
      </w:pPr>
      <w:r w:rsidRPr="00637132">
        <w:rPr>
          <w:kern w:val="18"/>
          <w:szCs w:val="21"/>
        </w:rPr>
        <w:t xml:space="preserve">• une épure ou des photos représentant </w:t>
      </w:r>
      <w:r>
        <w:rPr>
          <w:kern w:val="18"/>
          <w:szCs w:val="21"/>
        </w:rPr>
        <w:t>les fournitures</w:t>
      </w:r>
    </w:p>
    <w:p w14:paraId="4C29CDF7" w14:textId="79C1E160" w:rsidR="0095385C" w:rsidRDefault="0095385C" w:rsidP="00B233A0">
      <w:pPr>
        <w:pBdr>
          <w:top w:val="single" w:sz="4" w:space="1" w:color="auto"/>
          <w:left w:val="single" w:sz="4" w:space="4" w:color="auto"/>
          <w:bottom w:val="single" w:sz="4" w:space="1" w:color="auto"/>
          <w:right w:val="single" w:sz="4" w:space="4" w:color="auto"/>
        </w:pBdr>
        <w:autoSpaceDE w:val="0"/>
        <w:autoSpaceDN w:val="0"/>
        <w:adjustRightInd w:val="0"/>
        <w:jc w:val="both"/>
        <w:rPr>
          <w:kern w:val="18"/>
          <w:szCs w:val="21"/>
        </w:rPr>
      </w:pPr>
      <w:r w:rsidRPr="001B364E">
        <w:rPr>
          <w:kern w:val="18"/>
          <w:szCs w:val="21"/>
        </w:rPr>
        <w:t xml:space="preserve">• </w:t>
      </w:r>
      <w:r>
        <w:rPr>
          <w:kern w:val="18"/>
          <w:szCs w:val="21"/>
        </w:rPr>
        <w:t xml:space="preserve">Les </w:t>
      </w:r>
      <w:r w:rsidR="002A68D8">
        <w:rPr>
          <w:kern w:val="18"/>
          <w:szCs w:val="21"/>
        </w:rPr>
        <w:t>éventuels</w:t>
      </w:r>
      <w:r>
        <w:rPr>
          <w:kern w:val="18"/>
          <w:szCs w:val="21"/>
        </w:rPr>
        <w:t xml:space="preserve"> manuels/guides d’utilisation</w:t>
      </w:r>
    </w:p>
    <w:p w14:paraId="624DF884" w14:textId="77777777" w:rsidR="00B233A0" w:rsidRPr="002E6840" w:rsidRDefault="00B233A0" w:rsidP="00B233A0">
      <w:pPr>
        <w:autoSpaceDE w:val="0"/>
        <w:autoSpaceDN w:val="0"/>
        <w:adjustRightInd w:val="0"/>
        <w:jc w:val="both"/>
        <w:rPr>
          <w:kern w:val="18"/>
          <w:szCs w:val="21"/>
        </w:rPr>
      </w:pPr>
      <w:r w:rsidRPr="002E6840">
        <w:rPr>
          <w:kern w:val="18"/>
          <w:szCs w:val="21"/>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6443CEB2" w14:textId="77777777" w:rsidR="00B233A0" w:rsidRPr="002E6840" w:rsidRDefault="00B233A0" w:rsidP="00B233A0">
      <w:pPr>
        <w:autoSpaceDE w:val="0"/>
        <w:autoSpaceDN w:val="0"/>
        <w:adjustRightInd w:val="0"/>
        <w:jc w:val="both"/>
        <w:rPr>
          <w:kern w:val="18"/>
          <w:szCs w:val="21"/>
        </w:rPr>
      </w:pPr>
      <w:r w:rsidRPr="002E6840">
        <w:rPr>
          <w:kern w:val="18"/>
          <w:szCs w:val="21"/>
        </w:rPr>
        <w:t xml:space="preserve">Les offres substantiellement irrégulières sont exclues. </w:t>
      </w:r>
    </w:p>
    <w:p w14:paraId="185D6E57" w14:textId="77777777" w:rsidR="00B233A0" w:rsidRPr="002E6840" w:rsidRDefault="00B233A0" w:rsidP="00B233A0">
      <w:pPr>
        <w:autoSpaceDE w:val="0"/>
        <w:autoSpaceDN w:val="0"/>
        <w:adjustRightInd w:val="0"/>
        <w:jc w:val="both"/>
        <w:rPr>
          <w:kern w:val="18"/>
          <w:szCs w:val="21"/>
        </w:rPr>
      </w:pPr>
      <w:r w:rsidRPr="002E6840">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2E6840">
        <w:rPr>
          <w:szCs w:val="21"/>
        </w:rPr>
        <w:t xml:space="preserve"> </w:t>
      </w:r>
    </w:p>
    <w:p w14:paraId="535EB3C1" w14:textId="77777777" w:rsidR="00B233A0" w:rsidRPr="002E6840" w:rsidRDefault="00B233A0" w:rsidP="00B233A0">
      <w:pPr>
        <w:autoSpaceDE w:val="0"/>
        <w:autoSpaceDN w:val="0"/>
        <w:adjustRightInd w:val="0"/>
        <w:jc w:val="both"/>
        <w:rPr>
          <w:kern w:val="18"/>
          <w:szCs w:val="21"/>
        </w:rPr>
      </w:pPr>
      <w:r w:rsidRPr="002E6840">
        <w:rPr>
          <w:kern w:val="18"/>
          <w:szCs w:val="21"/>
        </w:rPr>
        <w:t>Sont réputées substantielles notamment les irrégularités suivantes</w:t>
      </w:r>
      <w:r>
        <w:rPr>
          <w:kern w:val="18"/>
          <w:szCs w:val="21"/>
        </w:rPr>
        <w:t xml:space="preserve"> </w:t>
      </w:r>
      <w:r w:rsidRPr="002E6840">
        <w:rPr>
          <w:kern w:val="18"/>
          <w:szCs w:val="21"/>
        </w:rPr>
        <w:t>:</w:t>
      </w:r>
    </w:p>
    <w:p w14:paraId="7322DD22" w14:textId="77777777" w:rsidR="00B233A0" w:rsidRPr="002E6840" w:rsidRDefault="00B233A0" w:rsidP="00B233A0">
      <w:pPr>
        <w:autoSpaceDE w:val="0"/>
        <w:autoSpaceDN w:val="0"/>
        <w:adjustRightInd w:val="0"/>
        <w:jc w:val="both"/>
        <w:rPr>
          <w:kern w:val="18"/>
          <w:szCs w:val="21"/>
        </w:rPr>
      </w:pPr>
      <w:r w:rsidRPr="002E6840">
        <w:rPr>
          <w:kern w:val="18"/>
          <w:szCs w:val="21"/>
        </w:rPr>
        <w:lastRenderedPageBreak/>
        <w:t>1° le non-respect du droit environnemental, social ou du travail, pour autant que ce non-respect soit sanctionné pénalement</w:t>
      </w:r>
      <w:r>
        <w:rPr>
          <w:kern w:val="18"/>
          <w:szCs w:val="21"/>
        </w:rPr>
        <w:t xml:space="preserve"> </w:t>
      </w:r>
      <w:r w:rsidRPr="002E6840">
        <w:rPr>
          <w:kern w:val="18"/>
          <w:szCs w:val="21"/>
        </w:rPr>
        <w:t>;</w:t>
      </w:r>
    </w:p>
    <w:p w14:paraId="1B8A6261" w14:textId="77777777" w:rsidR="00B233A0" w:rsidRPr="002E6840" w:rsidRDefault="00B233A0" w:rsidP="00B233A0">
      <w:pPr>
        <w:autoSpaceDE w:val="0"/>
        <w:autoSpaceDN w:val="0"/>
        <w:adjustRightInd w:val="0"/>
        <w:jc w:val="both"/>
        <w:rPr>
          <w:kern w:val="18"/>
          <w:szCs w:val="21"/>
        </w:rPr>
      </w:pPr>
      <w:r w:rsidRPr="002E6840">
        <w:rPr>
          <w:kern w:val="18"/>
          <w:szCs w:val="21"/>
        </w:rPr>
        <w:t xml:space="preserve">2° le non-respect des exigences visées aux </w:t>
      </w:r>
      <w:hyperlink r:id="rId20" w:history="1">
        <w:r w:rsidRPr="002E6840">
          <w:rPr>
            <w:kern w:val="18"/>
            <w:szCs w:val="21"/>
          </w:rPr>
          <w:t>articles 38</w:t>
        </w:r>
      </w:hyperlink>
      <w:r w:rsidRPr="002E6840">
        <w:rPr>
          <w:kern w:val="18"/>
          <w:szCs w:val="21"/>
        </w:rPr>
        <w:t xml:space="preserve">, </w:t>
      </w:r>
      <w:hyperlink r:id="rId21" w:history="1">
        <w:r w:rsidRPr="002E6840">
          <w:rPr>
            <w:kern w:val="18"/>
            <w:szCs w:val="21"/>
          </w:rPr>
          <w:t>42</w:t>
        </w:r>
      </w:hyperlink>
      <w:r w:rsidRPr="002E6840">
        <w:rPr>
          <w:kern w:val="18"/>
          <w:szCs w:val="21"/>
        </w:rPr>
        <w:t xml:space="preserve">, </w:t>
      </w:r>
      <w:hyperlink r:id="rId22" w:history="1">
        <w:r w:rsidRPr="002E6840">
          <w:rPr>
            <w:kern w:val="18"/>
            <w:szCs w:val="21"/>
          </w:rPr>
          <w:t>43</w:t>
        </w:r>
      </w:hyperlink>
      <w:r w:rsidRPr="002E6840">
        <w:rPr>
          <w:kern w:val="18"/>
          <w:szCs w:val="21"/>
        </w:rPr>
        <w:t xml:space="preserve">, § 1er, </w:t>
      </w:r>
      <w:hyperlink r:id="rId23" w:history="1">
        <w:r w:rsidRPr="002E6840">
          <w:rPr>
            <w:kern w:val="18"/>
            <w:szCs w:val="21"/>
          </w:rPr>
          <w:t>44</w:t>
        </w:r>
      </w:hyperlink>
      <w:r w:rsidRPr="002E6840">
        <w:rPr>
          <w:kern w:val="18"/>
          <w:szCs w:val="21"/>
        </w:rPr>
        <w:t xml:space="preserve">, </w:t>
      </w:r>
      <w:hyperlink r:id="rId24" w:history="1">
        <w:r w:rsidRPr="002E6840">
          <w:rPr>
            <w:kern w:val="18"/>
            <w:szCs w:val="21"/>
          </w:rPr>
          <w:t>48</w:t>
        </w:r>
      </w:hyperlink>
      <w:r w:rsidRPr="002E6840">
        <w:rPr>
          <w:kern w:val="18"/>
          <w:szCs w:val="21"/>
        </w:rPr>
        <w:t xml:space="preserve">, § 2, alinéa 1er, </w:t>
      </w:r>
      <w:hyperlink r:id="rId25" w:history="1">
        <w:r w:rsidRPr="002E6840">
          <w:rPr>
            <w:kern w:val="18"/>
            <w:szCs w:val="21"/>
          </w:rPr>
          <w:t>54</w:t>
        </w:r>
      </w:hyperlink>
      <w:r w:rsidRPr="002E6840">
        <w:rPr>
          <w:kern w:val="18"/>
          <w:szCs w:val="21"/>
        </w:rPr>
        <w:t xml:space="preserve">, § 2, </w:t>
      </w:r>
      <w:hyperlink r:id="rId26" w:history="1">
        <w:r w:rsidRPr="002E6840">
          <w:rPr>
            <w:kern w:val="18"/>
            <w:szCs w:val="21"/>
          </w:rPr>
          <w:t>55</w:t>
        </w:r>
      </w:hyperlink>
      <w:r w:rsidRPr="002E6840">
        <w:rPr>
          <w:kern w:val="18"/>
          <w:szCs w:val="21"/>
        </w:rPr>
        <w:t xml:space="preserve">, </w:t>
      </w:r>
      <w:hyperlink r:id="rId27" w:history="1">
        <w:r w:rsidRPr="002E6840">
          <w:rPr>
            <w:kern w:val="18"/>
            <w:szCs w:val="21"/>
          </w:rPr>
          <w:t>83</w:t>
        </w:r>
      </w:hyperlink>
      <w:r w:rsidRPr="002E6840">
        <w:rPr>
          <w:kern w:val="18"/>
          <w:szCs w:val="21"/>
        </w:rPr>
        <w:t xml:space="preserve"> et </w:t>
      </w:r>
      <w:hyperlink r:id="rId28" w:history="1">
        <w:r w:rsidRPr="002E6840">
          <w:rPr>
            <w:kern w:val="18"/>
            <w:szCs w:val="21"/>
          </w:rPr>
          <w:t>92</w:t>
        </w:r>
      </w:hyperlink>
      <w:r w:rsidRPr="002E6840">
        <w:rPr>
          <w:kern w:val="18"/>
          <w:szCs w:val="21"/>
        </w:rPr>
        <w:t xml:space="preserve"> de l’AR du 18 avril 2017 et par l'</w:t>
      </w:r>
      <w:hyperlink r:id="rId29" w:history="1">
        <w:r w:rsidRPr="002E6840">
          <w:rPr>
            <w:kern w:val="18"/>
            <w:szCs w:val="21"/>
          </w:rPr>
          <w:t>article 14</w:t>
        </w:r>
      </w:hyperlink>
      <w:r w:rsidRPr="002E6840">
        <w:rPr>
          <w:kern w:val="18"/>
          <w:szCs w:val="21"/>
        </w:rPr>
        <w:t xml:space="preserve"> de la loi, pour autant qu'ils contiennent des obligations à l'égard des soumissionnaires;</w:t>
      </w:r>
    </w:p>
    <w:p w14:paraId="26ECF4FD" w14:textId="77777777" w:rsidR="00B233A0" w:rsidRPr="002E6840" w:rsidRDefault="00B233A0" w:rsidP="00B233A0">
      <w:pPr>
        <w:autoSpaceDE w:val="0"/>
        <w:autoSpaceDN w:val="0"/>
        <w:adjustRightInd w:val="0"/>
        <w:jc w:val="both"/>
        <w:rPr>
          <w:kern w:val="18"/>
          <w:szCs w:val="21"/>
        </w:rPr>
      </w:pPr>
      <w:r w:rsidRPr="002E6840">
        <w:rPr>
          <w:kern w:val="18"/>
          <w:szCs w:val="21"/>
        </w:rPr>
        <w:t>3° le non-respect des exigences minimales et des exigences qui sont indiquées comme substantielles dans les documents du marché ;</w:t>
      </w:r>
    </w:p>
    <w:p w14:paraId="6B7F47E7" w14:textId="77777777" w:rsidR="00B233A0" w:rsidRPr="002E6840" w:rsidRDefault="00B233A0" w:rsidP="00B233A0">
      <w:pPr>
        <w:autoSpaceDE w:val="0"/>
        <w:autoSpaceDN w:val="0"/>
        <w:adjustRightInd w:val="0"/>
        <w:jc w:val="both"/>
        <w:rPr>
          <w:kern w:val="18"/>
          <w:szCs w:val="21"/>
        </w:rPr>
      </w:pPr>
      <w:r w:rsidRPr="002E6840">
        <w:rPr>
          <w:kern w:val="18"/>
          <w:szCs w:val="21"/>
        </w:rPr>
        <w:t xml:space="preserve">4° les offres qui ne comportent pas de signature manuscrite originale sur le formulaire d’offre </w:t>
      </w:r>
    </w:p>
    <w:p w14:paraId="0CF65964" w14:textId="77777777" w:rsidR="00B233A0" w:rsidRPr="002E6840" w:rsidRDefault="00B233A0" w:rsidP="00B233A0">
      <w:pPr>
        <w:autoSpaceDE w:val="0"/>
        <w:autoSpaceDN w:val="0"/>
        <w:adjustRightInd w:val="0"/>
        <w:jc w:val="both"/>
        <w:rPr>
          <w:kern w:val="18"/>
          <w:szCs w:val="21"/>
        </w:rPr>
      </w:pPr>
      <w:r w:rsidRPr="002E6840">
        <w:rPr>
          <w:kern w:val="18"/>
          <w:szCs w:val="21"/>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0249FC0D" w14:textId="53A11D8F" w:rsidR="00B233A0" w:rsidRPr="002E6840" w:rsidRDefault="00B233A0" w:rsidP="00745C23">
      <w:pPr>
        <w:pStyle w:val="Titre3"/>
        <w:numPr>
          <w:ilvl w:val="2"/>
          <w:numId w:val="22"/>
        </w:numPr>
      </w:pPr>
      <w:bookmarkStart w:id="90" w:name="_Toc53994717"/>
      <w:bookmarkStart w:id="91" w:name="_Toc139280629"/>
      <w:r w:rsidRPr="002E6840">
        <w:t>Critère d’attribution</w:t>
      </w:r>
      <w:bookmarkEnd w:id="91"/>
      <w:r w:rsidRPr="002E6840">
        <w:t xml:space="preserve"> </w:t>
      </w:r>
      <w:bookmarkEnd w:id="90"/>
    </w:p>
    <w:p w14:paraId="6B572083" w14:textId="690F9C04" w:rsidR="00B233A0" w:rsidRDefault="00B233A0" w:rsidP="00B233A0">
      <w:pPr>
        <w:pStyle w:val="Corpsdetexte"/>
        <w:rPr>
          <w:rFonts w:ascii="Georgia" w:hAnsi="Georgia"/>
          <w:color w:val="404040"/>
          <w:sz w:val="21"/>
          <w:szCs w:val="21"/>
        </w:rPr>
      </w:pPr>
      <w:r w:rsidRPr="00F4104D">
        <w:rPr>
          <w:rFonts w:ascii="Georgia" w:hAnsi="Georgia"/>
          <w:color w:val="404040"/>
          <w:sz w:val="21"/>
          <w:szCs w:val="21"/>
        </w:rPr>
        <w:t xml:space="preserve">Le pouvoir adjudicateur choisira l’offre régulière </w:t>
      </w:r>
      <w:r w:rsidR="004425DC">
        <w:rPr>
          <w:rFonts w:ascii="Georgia" w:hAnsi="Georgia"/>
          <w:color w:val="404040"/>
          <w:sz w:val="21"/>
          <w:szCs w:val="21"/>
        </w:rPr>
        <w:t xml:space="preserve">la moins-disante </w:t>
      </w:r>
      <w:r w:rsidR="005568DA">
        <w:rPr>
          <w:rFonts w:ascii="Georgia" w:hAnsi="Georgia"/>
          <w:color w:val="404040"/>
          <w:sz w:val="21"/>
          <w:szCs w:val="21"/>
        </w:rPr>
        <w:t>proposée</w:t>
      </w:r>
      <w:r w:rsidR="00352618">
        <w:rPr>
          <w:rFonts w:ascii="Georgia" w:hAnsi="Georgia"/>
          <w:color w:val="404040"/>
          <w:sz w:val="21"/>
          <w:szCs w:val="21"/>
        </w:rPr>
        <w:t xml:space="preserve"> pour chaque lot</w:t>
      </w:r>
      <w:r>
        <w:rPr>
          <w:rFonts w:ascii="Georgia" w:hAnsi="Georgia"/>
          <w:color w:val="404040"/>
          <w:sz w:val="21"/>
          <w:szCs w:val="21"/>
        </w:rPr>
        <w:t xml:space="preserve">. </w:t>
      </w:r>
    </w:p>
    <w:p w14:paraId="477E16CC" w14:textId="7C5C3ACA" w:rsidR="00B233A0" w:rsidRPr="00F4104D" w:rsidRDefault="00352618" w:rsidP="00B233A0">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Chacun des lots</w:t>
      </w:r>
      <w:r w:rsidR="00B233A0" w:rsidRPr="00F4104D">
        <w:rPr>
          <w:rFonts w:ascii="Georgia" w:eastAsia="DejaVu Sans" w:hAnsi="Georgia" w:cs="Tahoma"/>
          <w:color w:val="404040"/>
          <w:kern w:val="18"/>
          <w:sz w:val="21"/>
          <w:szCs w:val="21"/>
          <w:lang w:val="fr-FR"/>
        </w:rPr>
        <w:t xml:space="preserve"> sera</w:t>
      </w:r>
      <w:r w:rsidR="00B233A0">
        <w:rPr>
          <w:rFonts w:ascii="Georgia" w:eastAsia="DejaVu Sans" w:hAnsi="Georgia" w:cs="Tahoma"/>
          <w:color w:val="404040"/>
          <w:kern w:val="18"/>
          <w:sz w:val="21"/>
          <w:szCs w:val="21"/>
          <w:lang w:val="fr-FR"/>
        </w:rPr>
        <w:t xml:space="preserve"> </w:t>
      </w:r>
      <w:r w:rsidR="00E90020">
        <w:rPr>
          <w:rFonts w:ascii="Georgia" w:eastAsia="DejaVu Sans" w:hAnsi="Georgia" w:cs="Tahoma"/>
          <w:color w:val="404040"/>
          <w:kern w:val="18"/>
          <w:sz w:val="21"/>
          <w:szCs w:val="21"/>
          <w:lang w:val="fr-FR"/>
        </w:rPr>
        <w:t xml:space="preserve">donc </w:t>
      </w:r>
      <w:r w:rsidR="00B233A0" w:rsidRPr="00F4104D">
        <w:rPr>
          <w:rFonts w:ascii="Georgia" w:eastAsia="DejaVu Sans" w:hAnsi="Georgia" w:cs="Tahoma"/>
          <w:color w:val="404040"/>
          <w:kern w:val="18"/>
          <w:sz w:val="21"/>
          <w:szCs w:val="21"/>
          <w:lang w:val="fr-FR"/>
        </w:rPr>
        <w:t>attribué au soumissionnaire</w:t>
      </w:r>
      <w:r w:rsidR="00B233A0">
        <w:rPr>
          <w:rFonts w:ascii="Georgia" w:eastAsia="DejaVu Sans" w:hAnsi="Georgia" w:cs="Tahoma"/>
          <w:color w:val="404040"/>
          <w:kern w:val="18"/>
          <w:sz w:val="21"/>
          <w:szCs w:val="21"/>
          <w:lang w:val="fr-FR"/>
        </w:rPr>
        <w:t xml:space="preserve"> </w:t>
      </w:r>
      <w:r w:rsidR="00B233A0" w:rsidRPr="00F4104D">
        <w:rPr>
          <w:rFonts w:ascii="Georgia" w:eastAsia="DejaVu Sans" w:hAnsi="Georgia" w:cs="Tahoma"/>
          <w:color w:val="404040"/>
          <w:kern w:val="18"/>
          <w:sz w:val="21"/>
          <w:szCs w:val="21"/>
          <w:lang w:val="fr-FR"/>
        </w:rPr>
        <w:t>qui a remis l’offre régulière économiquement la plus avantageuse</w:t>
      </w:r>
      <w:r w:rsidR="00B233A0">
        <w:rPr>
          <w:rFonts w:ascii="Georgia" w:eastAsia="DejaVu Sans" w:hAnsi="Georgia" w:cs="Tahoma"/>
          <w:color w:val="404040"/>
          <w:kern w:val="18"/>
          <w:sz w:val="21"/>
          <w:szCs w:val="21"/>
          <w:lang w:val="fr-FR"/>
        </w:rPr>
        <w:t xml:space="preserve"> au regard de </w:t>
      </w:r>
      <w:r w:rsidR="00B233A0" w:rsidRPr="00E90020">
        <w:rPr>
          <w:rFonts w:ascii="Georgia" w:eastAsia="DejaVu Sans" w:hAnsi="Georgia" w:cs="Tahoma"/>
          <w:color w:val="404040"/>
          <w:kern w:val="18"/>
          <w:sz w:val="21"/>
          <w:szCs w:val="21"/>
          <w:u w:val="single"/>
          <w:lang w:val="fr-FR"/>
        </w:rPr>
        <w:t>l’unique critère du prix</w:t>
      </w:r>
      <w:r w:rsidR="00C50EC3">
        <w:rPr>
          <w:rFonts w:ascii="Georgia" w:eastAsia="DejaVu Sans" w:hAnsi="Georgia" w:cs="Tahoma"/>
          <w:color w:val="404040"/>
          <w:kern w:val="18"/>
          <w:sz w:val="21"/>
          <w:szCs w:val="21"/>
          <w:u w:val="single"/>
          <w:lang w:val="fr-FR"/>
        </w:rPr>
        <w:t xml:space="preserve"> remis pour </w:t>
      </w:r>
      <w:r w:rsidR="00227C98">
        <w:rPr>
          <w:rFonts w:ascii="Georgia" w:eastAsia="DejaVu Sans" w:hAnsi="Georgia" w:cs="Tahoma"/>
          <w:color w:val="404040"/>
          <w:kern w:val="18"/>
          <w:sz w:val="21"/>
          <w:szCs w:val="21"/>
          <w:u w:val="single"/>
          <w:lang w:val="fr-FR"/>
        </w:rPr>
        <w:t>l</w:t>
      </w:r>
      <w:r w:rsidR="00C50EC3">
        <w:rPr>
          <w:rFonts w:ascii="Georgia" w:eastAsia="DejaVu Sans" w:hAnsi="Georgia" w:cs="Tahoma"/>
          <w:color w:val="404040"/>
          <w:kern w:val="18"/>
          <w:sz w:val="21"/>
          <w:szCs w:val="21"/>
          <w:u w:val="single"/>
          <w:lang w:val="fr-FR"/>
        </w:rPr>
        <w:t>e lot</w:t>
      </w:r>
      <w:r w:rsidR="00B233A0">
        <w:rPr>
          <w:rFonts w:ascii="Georgia" w:eastAsia="DejaVu Sans" w:hAnsi="Georgia" w:cs="Tahoma"/>
          <w:color w:val="404040"/>
          <w:kern w:val="18"/>
          <w:sz w:val="21"/>
          <w:szCs w:val="21"/>
          <w:lang w:val="fr-FR"/>
        </w:rPr>
        <w:t>.</w:t>
      </w:r>
    </w:p>
    <w:p w14:paraId="4B3D76E9" w14:textId="77777777" w:rsidR="00B233A0" w:rsidRPr="00F4104D" w:rsidRDefault="00B233A0" w:rsidP="00B233A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1007AA94" w14:textId="77777777" w:rsidR="00B233A0" w:rsidRPr="00F4104D" w:rsidRDefault="00B233A0" w:rsidP="00B233A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3B01586D" w14:textId="77777777" w:rsidR="00B233A0" w:rsidRDefault="00B233A0" w:rsidP="00745C23">
      <w:pPr>
        <w:pStyle w:val="Titre3"/>
        <w:keepNext/>
        <w:widowControl w:val="0"/>
        <w:numPr>
          <w:ilvl w:val="2"/>
          <w:numId w:val="22"/>
        </w:numPr>
        <w:tabs>
          <w:tab w:val="num" w:pos="810"/>
        </w:tabs>
        <w:suppressAutoHyphens/>
        <w:autoSpaceDE/>
        <w:autoSpaceDN/>
        <w:adjustRightInd/>
        <w:spacing w:before="180" w:after="180"/>
        <w:ind w:left="810" w:hanging="360"/>
        <w:contextualSpacing w:val="0"/>
      </w:pPr>
      <w:bookmarkStart w:id="92" w:name="_Toc257039854"/>
      <w:bookmarkStart w:id="93" w:name="_Toc366161168"/>
      <w:bookmarkStart w:id="94" w:name="_Toc53994719"/>
      <w:bookmarkStart w:id="95" w:name="_Toc139280630"/>
      <w:r>
        <w:t>Conclusion du contrat</w:t>
      </w:r>
      <w:bookmarkEnd w:id="92"/>
      <w:bookmarkEnd w:id="93"/>
      <w:bookmarkEnd w:id="94"/>
      <w:bookmarkEnd w:id="95"/>
    </w:p>
    <w:p w14:paraId="3DAA1DEC" w14:textId="394ACF00" w:rsidR="00B233A0" w:rsidRPr="00F4104D" w:rsidRDefault="00B233A0" w:rsidP="00B233A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w:t>
      </w:r>
      <w:r w:rsidR="00E01094">
        <w:rPr>
          <w:rFonts w:ascii="Georgia" w:eastAsia="DejaVu Sans" w:hAnsi="Georgia" w:cs="Tahoma"/>
          <w:color w:val="404040"/>
          <w:kern w:val="18"/>
          <w:sz w:val="21"/>
          <w:szCs w:val="21"/>
          <w:lang w:val="fr-FR"/>
        </w:rPr>
        <w:t>pour chaque lot/ combinaison de lots</w:t>
      </w:r>
      <w:r w:rsidR="008C0523">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 xml:space="preserve">a lieu par la notification au soumissionnaire choisi de l’approbation de son offre. </w:t>
      </w:r>
    </w:p>
    <w:p w14:paraId="424AB5C9" w14:textId="77777777" w:rsidR="00B233A0" w:rsidRPr="00F4104D" w:rsidRDefault="00B233A0" w:rsidP="00B233A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472CABB2" w14:textId="33AAC620" w:rsidR="00B233A0" w:rsidRPr="00F4104D" w:rsidRDefault="00B233A0" w:rsidP="00B233A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Pr>
          <w:rFonts w:ascii="Georgia" w:eastAsia="Calibri" w:hAnsi="Georgia"/>
          <w:color w:val="585756"/>
          <w:sz w:val="21"/>
          <w:szCs w:val="22"/>
        </w:rPr>
        <w:t>Enabel</w:t>
      </w:r>
      <w:r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w:t>
      </w:r>
      <w:r w:rsidR="00E01094">
        <w:rPr>
          <w:rFonts w:ascii="Georgia" w:eastAsia="DejaVu Sans" w:hAnsi="Georgia" w:cs="Tahoma"/>
          <w:color w:val="404040"/>
          <w:kern w:val="18"/>
          <w:sz w:val="21"/>
          <w:szCs w:val="21"/>
          <w:lang w:val="fr-FR"/>
        </w:rPr>
        <w:t>x documents suivants</w:t>
      </w:r>
      <w:r w:rsidRPr="00F4104D">
        <w:rPr>
          <w:rFonts w:ascii="Georgia" w:eastAsia="DejaVu Sans" w:hAnsi="Georgia" w:cs="Tahoma"/>
          <w:color w:val="404040"/>
          <w:kern w:val="18"/>
          <w:sz w:val="21"/>
          <w:szCs w:val="21"/>
          <w:lang w:val="fr-FR"/>
        </w:rPr>
        <w:t> :</w:t>
      </w:r>
    </w:p>
    <w:p w14:paraId="17C3B70A" w14:textId="77777777" w:rsidR="00B233A0" w:rsidRPr="00F4104D" w:rsidRDefault="00B233A0" w:rsidP="00745C23">
      <w:pPr>
        <w:pStyle w:val="BTCbulletsCTB"/>
        <w:numPr>
          <w:ilvl w:val="0"/>
          <w:numId w:val="6"/>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4A51B946" w14:textId="77777777" w:rsidR="00B233A0" w:rsidRPr="00F4104D" w:rsidRDefault="00B233A0" w:rsidP="00745C23">
      <w:pPr>
        <w:pStyle w:val="BTCbulletsCTB"/>
        <w:numPr>
          <w:ilvl w:val="0"/>
          <w:numId w:val="6"/>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 approuvée de l’adjudicataire et toutes ses annexes ;</w:t>
      </w:r>
    </w:p>
    <w:p w14:paraId="17FC7E7D" w14:textId="77777777" w:rsidR="00483D52" w:rsidRDefault="00B233A0" w:rsidP="00120733">
      <w:pPr>
        <w:pStyle w:val="BTCbulletsCTB"/>
        <w:numPr>
          <w:ilvl w:val="0"/>
          <w:numId w:val="6"/>
        </w:numPr>
        <w:tabs>
          <w:tab w:val="left" w:pos="360"/>
        </w:tabs>
        <w:spacing w:after="120" w:line="288" w:lineRule="auto"/>
        <w:jc w:val="both"/>
        <w:rPr>
          <w:rFonts w:ascii="Georgia" w:hAnsi="Georgia"/>
          <w:color w:val="404040"/>
          <w:sz w:val="21"/>
          <w:szCs w:val="21"/>
          <w:lang w:val="fr-FR"/>
        </w:rPr>
      </w:pPr>
      <w:r w:rsidRPr="00483D52">
        <w:rPr>
          <w:rFonts w:ascii="Georgia" w:hAnsi="Georgia"/>
          <w:color w:val="404040"/>
          <w:sz w:val="21"/>
          <w:szCs w:val="21"/>
          <w:lang w:val="fr-FR"/>
        </w:rPr>
        <w:t>La lettre recommandée portant notification de la décision d’attribution ;</w:t>
      </w:r>
    </w:p>
    <w:p w14:paraId="1F608E92" w14:textId="193DBECE" w:rsidR="00B233A0" w:rsidRDefault="00B233A0" w:rsidP="00120733">
      <w:pPr>
        <w:pStyle w:val="BTCbulletsCTB"/>
        <w:numPr>
          <w:ilvl w:val="0"/>
          <w:numId w:val="6"/>
        </w:numPr>
        <w:tabs>
          <w:tab w:val="left" w:pos="360"/>
        </w:tabs>
        <w:spacing w:after="120" w:line="288" w:lineRule="auto"/>
        <w:jc w:val="both"/>
        <w:rPr>
          <w:rFonts w:ascii="Georgia" w:hAnsi="Georgia"/>
          <w:color w:val="404040"/>
          <w:sz w:val="21"/>
          <w:szCs w:val="21"/>
          <w:lang w:val="fr-FR"/>
        </w:rPr>
      </w:pPr>
      <w:r w:rsidRPr="00483D52">
        <w:rPr>
          <w:rFonts w:ascii="Georgia" w:hAnsi="Georgia"/>
          <w:color w:val="404040"/>
          <w:sz w:val="21"/>
          <w:szCs w:val="21"/>
          <w:lang w:val="fr-FR"/>
        </w:rPr>
        <w:t>Le cas échéant, les documents éventuels ultérieurs, acceptés et signés par les deux parties.</w:t>
      </w:r>
    </w:p>
    <w:p w14:paraId="70CDAA24" w14:textId="1D0527F5" w:rsidR="00833A23" w:rsidRDefault="00833A23" w:rsidP="00833A23">
      <w:pPr>
        <w:pStyle w:val="BTCbulletsCTB"/>
        <w:tabs>
          <w:tab w:val="left" w:pos="360"/>
        </w:tabs>
        <w:spacing w:after="120" w:line="288" w:lineRule="auto"/>
        <w:jc w:val="both"/>
        <w:rPr>
          <w:rFonts w:ascii="Georgia" w:hAnsi="Georgia"/>
          <w:color w:val="404040"/>
          <w:sz w:val="21"/>
          <w:szCs w:val="21"/>
          <w:lang w:val="fr-FR"/>
        </w:rPr>
      </w:pPr>
    </w:p>
    <w:p w14:paraId="69DAA5A9" w14:textId="6CFEEACC" w:rsidR="00833A23" w:rsidRDefault="00833A23" w:rsidP="00833A23">
      <w:pPr>
        <w:pStyle w:val="BTCbulletsCTB"/>
        <w:tabs>
          <w:tab w:val="left" w:pos="360"/>
        </w:tabs>
        <w:spacing w:after="120" w:line="288" w:lineRule="auto"/>
        <w:jc w:val="both"/>
        <w:rPr>
          <w:rFonts w:ascii="Georgia" w:hAnsi="Georgia"/>
          <w:color w:val="404040"/>
          <w:sz w:val="21"/>
          <w:szCs w:val="21"/>
          <w:lang w:val="fr-FR"/>
        </w:rPr>
      </w:pPr>
    </w:p>
    <w:p w14:paraId="0514A17A" w14:textId="77777777" w:rsidR="00EC3358" w:rsidRDefault="00EC3358" w:rsidP="00833A23">
      <w:pPr>
        <w:pStyle w:val="BTCbulletsCTB"/>
        <w:tabs>
          <w:tab w:val="left" w:pos="360"/>
        </w:tabs>
        <w:spacing w:after="120" w:line="288" w:lineRule="auto"/>
        <w:jc w:val="both"/>
        <w:rPr>
          <w:rFonts w:ascii="Georgia" w:hAnsi="Georgia"/>
          <w:color w:val="404040"/>
          <w:sz w:val="21"/>
          <w:szCs w:val="21"/>
          <w:lang w:val="fr-FR"/>
        </w:rPr>
      </w:pPr>
    </w:p>
    <w:p w14:paraId="63C132AC" w14:textId="77777777" w:rsidR="00EC3358" w:rsidRDefault="00EC3358" w:rsidP="00833A23">
      <w:pPr>
        <w:pStyle w:val="BTCbulletsCTB"/>
        <w:tabs>
          <w:tab w:val="left" w:pos="360"/>
        </w:tabs>
        <w:spacing w:after="120" w:line="288" w:lineRule="auto"/>
        <w:jc w:val="both"/>
        <w:rPr>
          <w:rFonts w:ascii="Georgia" w:hAnsi="Georgia"/>
          <w:color w:val="404040"/>
          <w:sz w:val="21"/>
          <w:szCs w:val="21"/>
          <w:lang w:val="fr-FR"/>
        </w:rPr>
      </w:pPr>
    </w:p>
    <w:p w14:paraId="767E83B1" w14:textId="77777777" w:rsidR="00EC3358" w:rsidRDefault="00EC3358" w:rsidP="00833A23">
      <w:pPr>
        <w:pStyle w:val="BTCbulletsCTB"/>
        <w:tabs>
          <w:tab w:val="left" w:pos="360"/>
        </w:tabs>
        <w:spacing w:after="120" w:line="288" w:lineRule="auto"/>
        <w:jc w:val="both"/>
        <w:rPr>
          <w:rFonts w:ascii="Georgia" w:hAnsi="Georgia"/>
          <w:color w:val="404040"/>
          <w:sz w:val="21"/>
          <w:szCs w:val="21"/>
          <w:lang w:val="fr-FR"/>
        </w:rPr>
      </w:pPr>
    </w:p>
    <w:p w14:paraId="40796428" w14:textId="77777777" w:rsidR="004C7CE3" w:rsidRDefault="004C7CE3" w:rsidP="00833A23">
      <w:pPr>
        <w:pStyle w:val="BTCbulletsCTB"/>
        <w:tabs>
          <w:tab w:val="left" w:pos="360"/>
        </w:tabs>
        <w:spacing w:after="120" w:line="288" w:lineRule="auto"/>
        <w:jc w:val="both"/>
        <w:rPr>
          <w:rFonts w:ascii="Georgia" w:hAnsi="Georgia"/>
          <w:color w:val="404040"/>
          <w:sz w:val="21"/>
          <w:szCs w:val="21"/>
          <w:lang w:val="fr-FR"/>
        </w:rPr>
      </w:pPr>
    </w:p>
    <w:p w14:paraId="51706557" w14:textId="77777777" w:rsidR="00A50729" w:rsidRDefault="00A50729" w:rsidP="00833A23">
      <w:pPr>
        <w:pStyle w:val="BTCbulletsCTB"/>
        <w:tabs>
          <w:tab w:val="left" w:pos="360"/>
        </w:tabs>
        <w:spacing w:after="120" w:line="288" w:lineRule="auto"/>
        <w:jc w:val="both"/>
        <w:rPr>
          <w:rFonts w:ascii="Georgia" w:hAnsi="Georgia"/>
          <w:color w:val="404040"/>
          <w:sz w:val="21"/>
          <w:szCs w:val="21"/>
          <w:lang w:val="fr-FR"/>
        </w:rPr>
      </w:pPr>
    </w:p>
    <w:p w14:paraId="518509ED" w14:textId="6402E233" w:rsidR="005F2003" w:rsidRDefault="005F2003" w:rsidP="00C72B94">
      <w:pPr>
        <w:pStyle w:val="Titre1"/>
      </w:pPr>
      <w:bookmarkStart w:id="96" w:name="_Toc139280631"/>
      <w:r>
        <w:lastRenderedPageBreak/>
        <w:t xml:space="preserve">Dispositions contractuelles </w:t>
      </w:r>
      <w:r w:rsidR="00003379">
        <w:t>particulières</w:t>
      </w:r>
      <w:bookmarkEnd w:id="96"/>
    </w:p>
    <w:p w14:paraId="69FC5D53" w14:textId="77777777" w:rsidR="00C73043" w:rsidRDefault="00C73043" w:rsidP="00995614">
      <w:pPr>
        <w:pStyle w:val="BTCtextCTB"/>
        <w:spacing w:line="276" w:lineRule="auto"/>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11953995" w14:textId="55A5F9FC" w:rsidR="00C73043" w:rsidRPr="00AA1701" w:rsidRDefault="00C73043" w:rsidP="00C73043">
      <w:pPr>
        <w:jc w:val="both"/>
        <w:rPr>
          <w:rFonts w:eastAsia="DejaVu Sans" w:cs="Tahoma"/>
          <w:color w:val="404040"/>
          <w:kern w:val="18"/>
          <w:szCs w:val="21"/>
          <w:lang w:val="fr-FR"/>
        </w:rPr>
      </w:pPr>
      <w:r w:rsidRPr="00AA1701">
        <w:rPr>
          <w:rFonts w:eastAsia="DejaVu Sans" w:cs="Tahoma"/>
          <w:color w:val="404040"/>
          <w:kern w:val="18"/>
          <w:szCs w:val="21"/>
          <w:lang w:val="fr-FR"/>
        </w:rPr>
        <w:t xml:space="preserve">Par dérogation à l’article 26, le cautionnement peut être établi via un établissement dont le siège social se situe dans </w:t>
      </w:r>
      <w:r w:rsidR="00C450BD">
        <w:rPr>
          <w:rFonts w:eastAsia="DejaVu Sans" w:cs="Tahoma"/>
          <w:color w:val="404040"/>
          <w:kern w:val="18"/>
          <w:szCs w:val="21"/>
          <w:lang w:val="fr-FR"/>
        </w:rPr>
        <w:t>le</w:t>
      </w:r>
      <w:r w:rsidRPr="00AA1701">
        <w:rPr>
          <w:rFonts w:eastAsia="DejaVu Sans" w:cs="Tahoma"/>
          <w:color w:val="404040"/>
          <w:kern w:val="18"/>
          <w:szCs w:val="21"/>
          <w:lang w:val="fr-FR"/>
        </w:rPr>
        <w:t xml:space="preserve"> des pays de destination des </w:t>
      </w:r>
      <w:r w:rsidR="00C450BD">
        <w:rPr>
          <w:rFonts w:eastAsia="DejaVu Sans" w:cs="Tahoma"/>
          <w:color w:val="404040"/>
          <w:kern w:val="18"/>
          <w:szCs w:val="21"/>
          <w:lang w:val="fr-FR"/>
        </w:rPr>
        <w:t>fournitures</w:t>
      </w:r>
      <w:r w:rsidRPr="00AA1701">
        <w:rPr>
          <w:rFonts w:eastAsia="DejaVu Sans" w:cs="Tahoma"/>
          <w:color w:val="404040"/>
          <w:kern w:val="18"/>
          <w:szCs w:val="21"/>
          <w:lang w:val="fr-FR"/>
        </w:rPr>
        <w:t>. Le pouvoir adjudicateur se réserve le droit d’accepter ou non la constitution du cautionnement via cet établissement. L’adjudicataire mentionnera le nom et l’adresse de cet établissement dans l’offre.</w:t>
      </w:r>
    </w:p>
    <w:p w14:paraId="24CEC958" w14:textId="436E9D55" w:rsidR="00C73043" w:rsidRPr="00A15939" w:rsidRDefault="00C73043" w:rsidP="00745C23">
      <w:pPr>
        <w:pStyle w:val="Titre2"/>
        <w:keepLines w:val="0"/>
        <w:widowControl w:val="0"/>
        <w:numPr>
          <w:ilvl w:val="1"/>
          <w:numId w:val="22"/>
        </w:numPr>
        <w:tabs>
          <w:tab w:val="num" w:pos="576"/>
        </w:tabs>
        <w:suppressAutoHyphens/>
        <w:spacing w:after="240"/>
      </w:pPr>
      <w:bookmarkStart w:id="97" w:name="_Ref223946633"/>
      <w:bookmarkStart w:id="98" w:name="_Ref223946647"/>
      <w:bookmarkStart w:id="99" w:name="_Toc257380496"/>
      <w:bookmarkStart w:id="100" w:name="_Toc260134215"/>
      <w:bookmarkStart w:id="101" w:name="_Toc364253083"/>
      <w:bookmarkStart w:id="102" w:name="_Toc53994722"/>
      <w:bookmarkStart w:id="103" w:name="_Toc139280632"/>
      <w:r w:rsidRPr="00A15939">
        <w:t>Fonctionnaire dirigeant</w:t>
      </w:r>
      <w:bookmarkEnd w:id="97"/>
      <w:bookmarkEnd w:id="98"/>
      <w:bookmarkEnd w:id="99"/>
      <w:bookmarkEnd w:id="100"/>
      <w:r w:rsidRPr="00A15939">
        <w:t xml:space="preserve"> (art. 11)</w:t>
      </w:r>
      <w:bookmarkEnd w:id="101"/>
      <w:bookmarkEnd w:id="102"/>
      <w:bookmarkEnd w:id="103"/>
    </w:p>
    <w:p w14:paraId="2C0F01FF" w14:textId="0B70425B" w:rsidR="00C73043" w:rsidRPr="000E58CA" w:rsidRDefault="00C73043" w:rsidP="00C73043">
      <w:pPr>
        <w:pStyle w:val="Corpsdetexte"/>
        <w:rPr>
          <w:rFonts w:ascii="Georgia" w:hAnsi="Georgia"/>
          <w:color w:val="000000"/>
          <w:sz w:val="21"/>
          <w:szCs w:val="21"/>
        </w:rPr>
      </w:pPr>
      <w:r w:rsidRPr="000E58CA">
        <w:rPr>
          <w:rFonts w:ascii="Georgia" w:hAnsi="Georgia"/>
          <w:color w:val="404040"/>
          <w:sz w:val="21"/>
          <w:szCs w:val="21"/>
        </w:rPr>
        <w:t>Le fonctionnaire dirigeant est</w:t>
      </w:r>
      <w:r w:rsidRPr="000E58CA">
        <w:rPr>
          <w:rFonts w:ascii="Georgia" w:hAnsi="Georgia"/>
          <w:sz w:val="21"/>
          <w:szCs w:val="21"/>
        </w:rPr>
        <w:t xml:space="preserve"> </w:t>
      </w:r>
      <w:r w:rsidR="004A52B7">
        <w:rPr>
          <w:rFonts w:ascii="Georgia" w:hAnsi="Georgia"/>
          <w:sz w:val="21"/>
          <w:szCs w:val="21"/>
        </w:rPr>
        <w:t>Mme Agnès Ammeux</w:t>
      </w:r>
      <w:r w:rsidRPr="000E58CA">
        <w:rPr>
          <w:rFonts w:ascii="Georgia" w:hAnsi="Georgia"/>
          <w:color w:val="404040"/>
          <w:sz w:val="21"/>
          <w:szCs w:val="21"/>
        </w:rPr>
        <w:t xml:space="preserve">, courriel : </w:t>
      </w:r>
      <w:r w:rsidR="004A52B7">
        <w:rPr>
          <w:rFonts w:ascii="Georgia" w:hAnsi="Georgia"/>
          <w:color w:val="0070C0"/>
          <w:sz w:val="21"/>
          <w:szCs w:val="21"/>
        </w:rPr>
        <w:t>agnes.ammeux</w:t>
      </w:r>
      <w:r w:rsidRPr="000E58CA">
        <w:rPr>
          <w:rFonts w:ascii="Georgia" w:hAnsi="Georgia"/>
          <w:color w:val="0070C0"/>
          <w:sz w:val="21"/>
          <w:szCs w:val="21"/>
        </w:rPr>
        <w:t>@enabel.be</w:t>
      </w:r>
    </w:p>
    <w:p w14:paraId="56CC62FC" w14:textId="77777777" w:rsidR="00C73043" w:rsidRPr="00F4104D" w:rsidRDefault="00C73043" w:rsidP="00C73043">
      <w:pPr>
        <w:pStyle w:val="Corpsdetexte"/>
        <w:rPr>
          <w:rFonts w:ascii="Georgia" w:hAnsi="Georgia"/>
          <w:color w:val="404040"/>
          <w:sz w:val="21"/>
          <w:szCs w:val="21"/>
        </w:rPr>
      </w:pPr>
      <w:r w:rsidRPr="00F4104D">
        <w:rPr>
          <w:rFonts w:ascii="Georgia" w:hAnsi="Georgia"/>
          <w:color w:val="404040"/>
          <w:sz w:val="21"/>
          <w:szCs w:val="21"/>
        </w:rPr>
        <w:t>Une fois le marché conclu, le fonctionnaire dirigeant est l’interlocuteur principal du fournisseur. Toute la correspondance et toutes les questions concernant l’exécution du marché lui seront adressées, sauf mention contraire expresse dans ce CSC.</w:t>
      </w:r>
    </w:p>
    <w:p w14:paraId="79FE4518" w14:textId="77777777" w:rsidR="00C73043" w:rsidRPr="00F4104D" w:rsidRDefault="00C73043" w:rsidP="00C73043">
      <w:pPr>
        <w:pStyle w:val="Corpsdetexte"/>
        <w:rPr>
          <w:rFonts w:ascii="Georgia" w:hAnsi="Georgia"/>
          <w:color w:val="404040"/>
          <w:sz w:val="21"/>
          <w:szCs w:val="21"/>
        </w:rPr>
      </w:pPr>
      <w:r w:rsidRPr="00F4104D">
        <w:rPr>
          <w:rFonts w:ascii="Georgia" w:hAnsi="Georgia"/>
          <w:color w:val="404040"/>
          <w:sz w:val="21"/>
          <w:szCs w:val="21"/>
        </w:rPr>
        <w:t>Le fonctionnaire dirigeant est responsable du suivi de l’exécution du marché.</w:t>
      </w:r>
    </w:p>
    <w:p w14:paraId="2AADAAF9" w14:textId="5B742D82" w:rsidR="00C73043" w:rsidRPr="00F4104D" w:rsidRDefault="00C73043" w:rsidP="00995614">
      <w:pPr>
        <w:pStyle w:val="BTCtextCTB"/>
        <w:spacing w:line="276" w:lineRule="auto"/>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fonctionnaire dirigeant a pleine compétence pour ce qui concerne le suivi de l’exécution du marché, y compris la délivrance d’ordres de service, l’établissement de procès-verbaux et d’états des lieux, l’approbation des </w:t>
      </w:r>
      <w:r w:rsidR="00C450BD">
        <w:rPr>
          <w:rFonts w:ascii="Georgia" w:eastAsia="DejaVu Sans" w:hAnsi="Georgia" w:cs="Tahoma"/>
          <w:color w:val="404040"/>
          <w:kern w:val="18"/>
          <w:sz w:val="21"/>
          <w:szCs w:val="21"/>
          <w:lang w:val="fr-FR"/>
        </w:rPr>
        <w:t>fournitures</w:t>
      </w:r>
      <w:r w:rsidRPr="00F4104D">
        <w:rPr>
          <w:rFonts w:ascii="Georgia" w:eastAsia="DejaVu Sans" w:hAnsi="Georgia" w:cs="Tahoma"/>
          <w:color w:val="404040"/>
          <w:kern w:val="18"/>
          <w:sz w:val="21"/>
          <w:szCs w:val="21"/>
          <w:lang w:val="fr-FR"/>
        </w:rPr>
        <w:t>, des états d’avancements et des décomptes. Il peut ordonner toutes les modifications au marché qui se rapportent à son objet et qui restent dans ses limites.</w:t>
      </w:r>
    </w:p>
    <w:p w14:paraId="6384D2AB" w14:textId="77777777" w:rsidR="00C73043" w:rsidRPr="00F4104D" w:rsidRDefault="00C73043" w:rsidP="00995614">
      <w:pPr>
        <w:pStyle w:val="BTCtextCTB"/>
        <w:spacing w:line="276" w:lineRule="auto"/>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7992DD82" w14:textId="77777777" w:rsidR="00C73043" w:rsidRDefault="00C73043" w:rsidP="00995614">
      <w:pPr>
        <w:pStyle w:val="BTCtextCTB"/>
        <w:spacing w:line="276" w:lineRule="auto"/>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1248B9F1" w14:textId="77777777" w:rsidR="00C73043" w:rsidRPr="00F4104D" w:rsidRDefault="00C73043" w:rsidP="00C73043">
      <w:pPr>
        <w:pStyle w:val="BTCtextCTB"/>
        <w:rPr>
          <w:rFonts w:ascii="Georgia" w:eastAsia="DejaVu Sans" w:hAnsi="Georgia" w:cs="Tahoma"/>
          <w:color w:val="404040"/>
          <w:kern w:val="18"/>
          <w:sz w:val="21"/>
          <w:szCs w:val="21"/>
          <w:lang w:val="fr-FR"/>
        </w:rPr>
      </w:pPr>
    </w:p>
    <w:p w14:paraId="0B1213D1" w14:textId="77777777" w:rsidR="00C73043" w:rsidRDefault="00C73043" w:rsidP="00745C23">
      <w:pPr>
        <w:pStyle w:val="Titre2"/>
        <w:keepLines w:val="0"/>
        <w:widowControl w:val="0"/>
        <w:numPr>
          <w:ilvl w:val="1"/>
          <w:numId w:val="22"/>
        </w:numPr>
        <w:tabs>
          <w:tab w:val="num" w:pos="576"/>
        </w:tabs>
        <w:suppressAutoHyphens/>
        <w:spacing w:after="240"/>
      </w:pPr>
      <w:bookmarkStart w:id="104" w:name="_Toc361408324"/>
      <w:bookmarkStart w:id="105" w:name="_Toc53994723"/>
      <w:bookmarkStart w:id="106" w:name="_Toc139280633"/>
      <w:r w:rsidRPr="00441577">
        <w:t>Confidentialité (art. 18)</w:t>
      </w:r>
      <w:bookmarkEnd w:id="104"/>
      <w:bookmarkEnd w:id="105"/>
      <w:bookmarkEnd w:id="106"/>
    </w:p>
    <w:p w14:paraId="4F8EF46B" w14:textId="77777777" w:rsidR="00C73043" w:rsidRPr="00F4104D" w:rsidRDefault="00C73043" w:rsidP="00C73043">
      <w:pPr>
        <w:pStyle w:val="Corpsdetexte"/>
        <w:rPr>
          <w:rFonts w:ascii="Georgia" w:hAnsi="Georgia"/>
          <w:color w:val="404040"/>
          <w:sz w:val="21"/>
          <w:szCs w:val="21"/>
        </w:rPr>
      </w:pPr>
      <w:r w:rsidRPr="00F4104D">
        <w:rPr>
          <w:rFonts w:ascii="Georgia" w:hAnsi="Georgia"/>
          <w:color w:val="404040"/>
          <w:sz w:val="21"/>
          <w:szCs w:val="21"/>
        </w:rPr>
        <w:t>Le fournisseur et ses collaborateurs sont liés par un devoir de réserve concernant les informations dont ils ont connaissance lors de l’exécution de ce marché. Ces informations ne peuvent en aucun cas être communiquées à des tiers sans l’autorisation écrite du pouvoir adjudicateur. Le fournisseur peut toutefois faire mention de ce marché en tant que référence, à condition qu’il en indique l’état avec véracité (p.ex. ‘en exécution’), et pour autant que le pouvoir adjudicateur n’ait pas retiré cette autorisation pour cause de mauvaise exécution du marché.</w:t>
      </w:r>
    </w:p>
    <w:p w14:paraId="3A438F41" w14:textId="77777777" w:rsidR="00C73043" w:rsidRPr="0025515F" w:rsidRDefault="00C73043" w:rsidP="00C73043">
      <w:pPr>
        <w:pStyle w:val="Corpsdetexte"/>
        <w:ind w:left="-284"/>
      </w:pPr>
    </w:p>
    <w:p w14:paraId="4CDB770C" w14:textId="77777777" w:rsidR="00C73043" w:rsidRDefault="00C73043" w:rsidP="00745C23">
      <w:pPr>
        <w:pStyle w:val="Titre2"/>
        <w:keepLines w:val="0"/>
        <w:widowControl w:val="0"/>
        <w:numPr>
          <w:ilvl w:val="1"/>
          <w:numId w:val="22"/>
        </w:numPr>
        <w:tabs>
          <w:tab w:val="num" w:pos="576"/>
        </w:tabs>
        <w:suppressAutoHyphens/>
        <w:spacing w:after="240"/>
      </w:pPr>
      <w:bookmarkStart w:id="107" w:name="_Ref233108956"/>
      <w:bookmarkStart w:id="108" w:name="_Ref233108960"/>
      <w:bookmarkStart w:id="109" w:name="_Toc257380497"/>
      <w:bookmarkStart w:id="110" w:name="_Toc260134216"/>
      <w:bookmarkStart w:id="111" w:name="_Toc364253084"/>
      <w:bookmarkStart w:id="112" w:name="_Toc53994724"/>
      <w:bookmarkStart w:id="113" w:name="_Toc139280634"/>
      <w:r>
        <w:lastRenderedPageBreak/>
        <w:t>Cautionnement</w:t>
      </w:r>
      <w:bookmarkEnd w:id="107"/>
      <w:bookmarkEnd w:id="108"/>
      <w:bookmarkEnd w:id="109"/>
      <w:bookmarkEnd w:id="110"/>
      <w:r>
        <w:t xml:space="preserve"> (art.25 à 33)</w:t>
      </w:r>
      <w:bookmarkEnd w:id="111"/>
      <w:bookmarkEnd w:id="112"/>
      <w:bookmarkEnd w:id="113"/>
    </w:p>
    <w:p w14:paraId="1A72D74F" w14:textId="77777777" w:rsidR="00C73043" w:rsidRPr="00D4417D" w:rsidRDefault="00C73043" w:rsidP="00C73043">
      <w:pPr>
        <w:pStyle w:val="Corpsdetexte"/>
        <w:rPr>
          <w:rFonts w:ascii="Georgia" w:hAnsi="Georgia"/>
          <w:color w:val="404040"/>
          <w:sz w:val="21"/>
          <w:szCs w:val="21"/>
        </w:rPr>
      </w:pPr>
      <w:r w:rsidRPr="00D4417D">
        <w:rPr>
          <w:rFonts w:ascii="Georgia" w:hAnsi="Georgia"/>
          <w:color w:val="404040"/>
          <w:sz w:val="21"/>
          <w:szCs w:val="21"/>
        </w:rPr>
        <w:t>Le cautionnement est fixé à 5% du montant total, hors TVA, du marché. Le montant ainsi obtenu est arrondi à la dizaine d’euro supérieure.</w:t>
      </w:r>
    </w:p>
    <w:p w14:paraId="42BAC445" w14:textId="77777777" w:rsidR="00C73043" w:rsidRPr="00F4104D" w:rsidRDefault="00C73043" w:rsidP="00C73043">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12086B5A" w14:textId="77777777" w:rsidR="00C73043" w:rsidRPr="00F4104D" w:rsidRDefault="00C73043" w:rsidP="00C73043">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680B1ED4" w14:textId="6BF8D006" w:rsidR="00C73043" w:rsidRPr="00F4104D" w:rsidRDefault="00C73043" w:rsidP="00C73043">
      <w:pPr>
        <w:jc w:val="both"/>
        <w:rPr>
          <w:rFonts w:eastAsia="DejaVu Sans" w:cs="Tahoma"/>
          <w:color w:val="404040"/>
          <w:kern w:val="18"/>
          <w:szCs w:val="21"/>
          <w:lang w:val="fr-FR"/>
        </w:rPr>
      </w:pPr>
      <w:r w:rsidRPr="00F4104D">
        <w:rPr>
          <w:rFonts w:eastAsia="DejaVu Sans" w:cs="Tahoma"/>
          <w:color w:val="404040"/>
          <w:kern w:val="18"/>
          <w:szCs w:val="21"/>
          <w:lang w:val="fr-FR"/>
        </w:rPr>
        <w:t xml:space="preserve">Par dérogation à l’article 26, le cautionnement peut être établi via un établissement dont le siège social se situe dans </w:t>
      </w:r>
      <w:r w:rsidR="00C450BD">
        <w:rPr>
          <w:rFonts w:eastAsia="DejaVu Sans" w:cs="Tahoma"/>
          <w:color w:val="404040"/>
          <w:kern w:val="18"/>
          <w:szCs w:val="21"/>
          <w:lang w:val="fr-FR"/>
        </w:rPr>
        <w:t>le</w:t>
      </w:r>
      <w:r w:rsidR="00C450BD" w:rsidRPr="00F4104D">
        <w:rPr>
          <w:rFonts w:eastAsia="DejaVu Sans" w:cs="Tahoma"/>
          <w:color w:val="404040"/>
          <w:kern w:val="18"/>
          <w:szCs w:val="21"/>
          <w:lang w:val="fr-FR"/>
        </w:rPr>
        <w:t xml:space="preserve"> </w:t>
      </w:r>
      <w:r w:rsidRPr="00F4104D">
        <w:rPr>
          <w:rFonts w:eastAsia="DejaVu Sans" w:cs="Tahoma"/>
          <w:color w:val="404040"/>
          <w:kern w:val="18"/>
          <w:szCs w:val="21"/>
          <w:lang w:val="fr-FR"/>
        </w:rPr>
        <w:t xml:space="preserve">des pays de destination des </w:t>
      </w:r>
      <w:r w:rsidR="00C450BD">
        <w:rPr>
          <w:rFonts w:eastAsia="DejaVu Sans" w:cs="Tahoma"/>
          <w:color w:val="404040"/>
          <w:kern w:val="18"/>
          <w:szCs w:val="21"/>
          <w:lang w:val="fr-FR"/>
        </w:rPr>
        <w:t>fournitures</w:t>
      </w:r>
      <w:r w:rsidRPr="00F4104D">
        <w:rPr>
          <w:rFonts w:eastAsia="DejaVu Sans" w:cs="Tahoma"/>
          <w:color w:val="404040"/>
          <w:kern w:val="18"/>
          <w:szCs w:val="21"/>
          <w:lang w:val="fr-FR"/>
        </w:rPr>
        <w:t>. Le pouvoir adjudicateur se réserve le droit d’accepter ou non la constitution du cautionnement via cet établissement. L’adjudicataire mentionnera le nom et l’adresse de cet établissement dans l’offre.</w:t>
      </w:r>
    </w:p>
    <w:p w14:paraId="0DAAA1A1" w14:textId="32BB5C01" w:rsidR="00C73043" w:rsidRPr="00F4104D" w:rsidRDefault="00C73043" w:rsidP="00C73043">
      <w:pPr>
        <w:jc w:val="both"/>
        <w:rPr>
          <w:rFonts w:eastAsia="DejaVu Sans" w:cs="Tahoma"/>
          <w:color w:val="404040"/>
          <w:kern w:val="18"/>
          <w:szCs w:val="21"/>
          <w:lang w:val="fr-FR"/>
        </w:rPr>
      </w:pPr>
      <w:r w:rsidRPr="00F4104D">
        <w:rPr>
          <w:rFonts w:eastAsia="DejaVu Sans" w:cs="Tahoma"/>
          <w:color w:val="404040"/>
          <w:kern w:val="18"/>
          <w:szCs w:val="21"/>
          <w:lang w:val="fr-FR"/>
        </w:rPr>
        <w:t xml:space="preserve">La dérogation est motivée pour laisser l’opportunité aux éventuels soumissionnaires locaux d’introduire offre. Cette mesure est rendue indispensable par les </w:t>
      </w:r>
      <w:r w:rsidR="00B32D8B">
        <w:rPr>
          <w:rFonts w:eastAsia="DejaVu Sans" w:cs="Tahoma"/>
          <w:color w:val="404040"/>
          <w:kern w:val="18"/>
          <w:szCs w:val="21"/>
          <w:lang w:val="fr-FR"/>
        </w:rPr>
        <w:t xml:space="preserve">caractéristiques et </w:t>
      </w:r>
      <w:r w:rsidRPr="00F4104D">
        <w:rPr>
          <w:rFonts w:eastAsia="DejaVu Sans" w:cs="Tahoma"/>
          <w:color w:val="404040"/>
          <w:kern w:val="18"/>
          <w:szCs w:val="21"/>
          <w:lang w:val="fr-FR"/>
        </w:rPr>
        <w:t>exigences particulières du marché.</w:t>
      </w:r>
    </w:p>
    <w:p w14:paraId="66076591" w14:textId="77777777" w:rsidR="00C73043" w:rsidRPr="00F4104D" w:rsidRDefault="00C73043" w:rsidP="00C73043">
      <w:pPr>
        <w:jc w:val="both"/>
        <w:rPr>
          <w:rFonts w:eastAsia="DejaVu Sans" w:cs="Tahoma"/>
          <w:color w:val="404040"/>
          <w:kern w:val="18"/>
          <w:szCs w:val="21"/>
          <w:lang w:val="fr-FR"/>
        </w:rPr>
      </w:pPr>
      <w:r w:rsidRPr="00F4104D">
        <w:rPr>
          <w:rFonts w:eastAsia="DejaVu Sans" w:cs="Tahoma"/>
          <w:color w:val="404040"/>
          <w:kern w:val="18"/>
          <w:szCs w:val="21"/>
          <w:lang w:val="fr-FR"/>
        </w:rPr>
        <w:t>L’adjudicataire doit, dans les trente jours calendrier suivant le jour de la conclusion du marché, justifier la constitution du cautionnement par lui-même ou par un tiers, de l’une des façons suivantes</w:t>
      </w:r>
      <w:r>
        <w:rPr>
          <w:rFonts w:eastAsia="DejaVu Sans" w:cs="Tahoma"/>
          <w:color w:val="404040"/>
          <w:kern w:val="18"/>
          <w:szCs w:val="21"/>
          <w:lang w:val="fr-FR"/>
        </w:rPr>
        <w:t xml:space="preserve"> </w:t>
      </w:r>
      <w:r w:rsidRPr="00F4104D">
        <w:rPr>
          <w:rFonts w:eastAsia="DejaVu Sans" w:cs="Tahoma"/>
          <w:color w:val="404040"/>
          <w:kern w:val="18"/>
          <w:szCs w:val="21"/>
          <w:lang w:val="fr-FR"/>
        </w:rPr>
        <w:t>:</w:t>
      </w:r>
    </w:p>
    <w:p w14:paraId="44D061D6" w14:textId="77777777" w:rsidR="00C73043" w:rsidRDefault="00C73043" w:rsidP="00C73043">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bpost banque de la Caisse des Dépôts et Consignations </w:t>
      </w:r>
      <w:r w:rsidRPr="00CD6030">
        <w:rPr>
          <w:rFonts w:cs="Arial"/>
          <w:kern w:val="18"/>
          <w:sz w:val="20"/>
        </w:rPr>
        <w:t xml:space="preserve">Complétez le plus précisément possible le formulaire suivant : </w:t>
      </w:r>
      <w:hyperlink r:id="rId30" w:history="1">
        <w:r w:rsidRPr="00CD6030">
          <w:rPr>
            <w:rFonts w:cs="Arial"/>
            <w:kern w:val="18"/>
            <w:sz w:val="20"/>
          </w:rPr>
          <w:t>https://finances.belgium.be/sites/default/files/01_marche_public.pdf</w:t>
        </w:r>
      </w:hyperlink>
      <w:r>
        <w:rPr>
          <w:rFonts w:cs="Arial"/>
          <w:kern w:val="18"/>
          <w:sz w:val="20"/>
        </w:rPr>
        <w:t xml:space="preserve"> </w:t>
      </w:r>
    </w:p>
    <w:p w14:paraId="094639BE" w14:textId="77777777" w:rsidR="00C73043" w:rsidRPr="00514647" w:rsidRDefault="00C73043" w:rsidP="00C73043">
      <w:pPr>
        <w:ind w:left="284" w:hanging="284"/>
        <w:jc w:val="both"/>
        <w:rPr>
          <w:rFonts w:cs="Arial"/>
          <w:kern w:val="18"/>
          <w:sz w:val="20"/>
        </w:rPr>
      </w:pPr>
      <w:r w:rsidRPr="00CD6030">
        <w:rPr>
          <w:rFonts w:cs="Arial"/>
          <w:kern w:val="18"/>
          <w:sz w:val="20"/>
        </w:rPr>
        <w:t xml:space="preserve">(PDF, 1.34 Mo), et renvoyez-le à l’adresse e-mail </w:t>
      </w:r>
      <w:hyperlink r:id="rId31" w:history="1">
        <w:r w:rsidRPr="00CD6030">
          <w:rPr>
            <w:rFonts w:cs="Arial"/>
            <w:kern w:val="18"/>
            <w:sz w:val="20"/>
          </w:rPr>
          <w:t>info.cdcdck@minfin.fed.be</w:t>
        </w:r>
      </w:hyperlink>
      <w:r w:rsidRPr="00CD6030">
        <w:rPr>
          <w:rFonts w:cs="Arial"/>
          <w:kern w:val="18"/>
          <w:sz w:val="20"/>
        </w:rPr>
        <w:t xml:space="preserve">  </w:t>
      </w:r>
    </w:p>
    <w:p w14:paraId="6621F02F" w14:textId="77777777" w:rsidR="00C73043" w:rsidRPr="00514647" w:rsidRDefault="00C73043" w:rsidP="00C73043">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3F0823D3" w14:textId="77777777" w:rsidR="00C73043" w:rsidRPr="00514647" w:rsidRDefault="00C73043" w:rsidP="00C73043">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36532CF2" w14:textId="77777777" w:rsidR="00C73043" w:rsidRPr="00514647" w:rsidRDefault="00C73043" w:rsidP="00C73043">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Pr>
          <w:rFonts w:cs="Arial"/>
          <w:kern w:val="18"/>
          <w:sz w:val="20"/>
        </w:rPr>
        <w:t>de l’entreprise d’assurances.</w:t>
      </w:r>
    </w:p>
    <w:p w14:paraId="2FF00AD8" w14:textId="77777777" w:rsidR="00C73043" w:rsidRPr="00514647" w:rsidRDefault="00C73043" w:rsidP="00C73043">
      <w:pPr>
        <w:jc w:val="both"/>
        <w:rPr>
          <w:rFonts w:cs="Arial"/>
          <w:kern w:val="18"/>
          <w:sz w:val="20"/>
        </w:rPr>
      </w:pPr>
      <w:r w:rsidRPr="00514647">
        <w:rPr>
          <w:rFonts w:cs="Arial"/>
          <w:kern w:val="18"/>
          <w:sz w:val="20"/>
        </w:rPr>
        <w:t>Cette justification se donne, selon le cas, par la prod</w:t>
      </w:r>
      <w:r>
        <w:rPr>
          <w:rFonts w:cs="Arial"/>
          <w:kern w:val="18"/>
          <w:sz w:val="20"/>
        </w:rPr>
        <w:t>uction au pouvoir adjudicateur :</w:t>
      </w:r>
    </w:p>
    <w:p w14:paraId="26DCCC86" w14:textId="77777777" w:rsidR="00C73043" w:rsidRPr="00514647" w:rsidRDefault="00C73043" w:rsidP="00C73043">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Pr>
          <w:rFonts w:cs="Arial"/>
          <w:kern w:val="18"/>
          <w:sz w:val="20"/>
        </w:rPr>
        <w:t> ;</w:t>
      </w:r>
    </w:p>
    <w:p w14:paraId="7F9EF22A" w14:textId="77777777" w:rsidR="00C73043" w:rsidRPr="00514647" w:rsidRDefault="00C73043" w:rsidP="00C73043">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Pr>
          <w:rFonts w:cs="Arial"/>
          <w:kern w:val="18"/>
          <w:sz w:val="20"/>
        </w:rPr>
        <w:t> ;</w:t>
      </w:r>
    </w:p>
    <w:p w14:paraId="0FBD2C06" w14:textId="77777777" w:rsidR="00C73043" w:rsidRPr="00514647" w:rsidRDefault="00C73043" w:rsidP="00C73043">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Pr>
          <w:rFonts w:cs="Arial"/>
          <w:kern w:val="18"/>
          <w:sz w:val="20"/>
        </w:rPr>
        <w:t> ;</w:t>
      </w:r>
    </w:p>
    <w:p w14:paraId="674E91E8" w14:textId="77777777" w:rsidR="00C73043" w:rsidRPr="00514647" w:rsidRDefault="00C73043" w:rsidP="00C73043">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Pr>
          <w:rFonts w:cs="Arial"/>
          <w:kern w:val="18"/>
          <w:sz w:val="20"/>
        </w:rPr>
        <w:t> ;</w:t>
      </w:r>
    </w:p>
    <w:p w14:paraId="4C40662B" w14:textId="77777777" w:rsidR="00C73043" w:rsidRPr="00514647" w:rsidRDefault="00C73043" w:rsidP="00C73043">
      <w:pPr>
        <w:ind w:left="567" w:hanging="567"/>
        <w:jc w:val="both"/>
        <w:rPr>
          <w:rFonts w:cs="Arial"/>
          <w:kern w:val="18"/>
          <w:sz w:val="20"/>
        </w:rPr>
      </w:pPr>
      <w:r w:rsidRPr="00514647">
        <w:rPr>
          <w:rFonts w:cs="Arial"/>
          <w:kern w:val="18"/>
          <w:sz w:val="20"/>
        </w:rPr>
        <w:lastRenderedPageBreak/>
        <w:t>5°</w:t>
      </w:r>
      <w:r w:rsidRPr="00514647">
        <w:rPr>
          <w:rFonts w:cs="Arial"/>
          <w:kern w:val="18"/>
          <w:sz w:val="20"/>
        </w:rPr>
        <w:tab/>
        <w:t>soit de l’original de l’acte d’engagement établi par l’établissement de crédit ou l’entreprise d’assurances accordant une garantie.</w:t>
      </w:r>
    </w:p>
    <w:p w14:paraId="5D9C673F" w14:textId="77777777" w:rsidR="00C73043" w:rsidRPr="00514647" w:rsidRDefault="00C73043" w:rsidP="00C73043">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Pr>
          <w:rFonts w:cs="Arial"/>
          <w:kern w:val="18"/>
          <w:sz w:val="20"/>
        </w:rPr>
        <w:t>u "mandataire", suivant le cas.</w:t>
      </w:r>
    </w:p>
    <w:p w14:paraId="5431BDBE" w14:textId="77777777" w:rsidR="00C73043" w:rsidRPr="00514647" w:rsidRDefault="00C73043" w:rsidP="00C73043">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Pr>
          <w:rFonts w:cs="Arial"/>
          <w:kern w:val="18"/>
          <w:sz w:val="20"/>
        </w:rPr>
        <w:t xml:space="preserve"> de travail rendue obligatoire.</w:t>
      </w:r>
    </w:p>
    <w:p w14:paraId="13490468" w14:textId="77777777" w:rsidR="00C73043" w:rsidRPr="00514647" w:rsidRDefault="00C73043" w:rsidP="00C73043">
      <w:pPr>
        <w:jc w:val="both"/>
        <w:rPr>
          <w:rFonts w:cs="Arial"/>
          <w:kern w:val="18"/>
          <w:sz w:val="20"/>
        </w:rPr>
      </w:pPr>
      <w:r w:rsidRPr="00514647">
        <w:rPr>
          <w:rFonts w:cs="Arial"/>
          <w:kern w:val="18"/>
          <w:sz w:val="20"/>
        </w:rPr>
        <w:t>La preuve de la constitution du cautionnement doit être envoyée à l’adresse qui sera mentionnée dans la notificat</w:t>
      </w:r>
      <w:r>
        <w:rPr>
          <w:rFonts w:cs="Arial"/>
          <w:kern w:val="18"/>
          <w:sz w:val="20"/>
        </w:rPr>
        <w:t>ion de la conclusion du marché.</w:t>
      </w:r>
    </w:p>
    <w:p w14:paraId="733AD036" w14:textId="77777777" w:rsidR="00C73043" w:rsidRPr="00995614" w:rsidRDefault="00C73043" w:rsidP="00C73043">
      <w:pPr>
        <w:rPr>
          <w:rFonts w:cs="Arial"/>
          <w:bCs/>
          <w:kern w:val="18"/>
          <w:sz w:val="20"/>
        </w:rPr>
      </w:pPr>
      <w:r w:rsidRPr="00995614">
        <w:rPr>
          <w:rFonts w:cs="Arial"/>
          <w:bCs/>
          <w:kern w:val="18"/>
          <w:sz w:val="20"/>
        </w:rPr>
        <w:t>La demande de l’adjudicataire de procéder à la réception :</w:t>
      </w:r>
    </w:p>
    <w:p w14:paraId="32529DEE" w14:textId="77777777" w:rsidR="00C73043" w:rsidRPr="00514647" w:rsidRDefault="00C73043" w:rsidP="00C73043">
      <w:pPr>
        <w:ind w:left="284" w:hanging="284"/>
        <w:jc w:val="both"/>
        <w:rPr>
          <w:rFonts w:cs="Arial"/>
          <w:kern w:val="18"/>
          <w:sz w:val="20"/>
        </w:rPr>
      </w:pPr>
      <w:r w:rsidRPr="00514647">
        <w:rPr>
          <w:rFonts w:cs="Arial"/>
          <w:kern w:val="18"/>
          <w:sz w:val="20"/>
        </w:rPr>
        <w:t>1°</w:t>
      </w:r>
      <w:r w:rsidRPr="00514647">
        <w:rPr>
          <w:rFonts w:cs="Arial"/>
          <w:kern w:val="18"/>
          <w:sz w:val="20"/>
        </w:rPr>
        <w:tab/>
        <w:t>en cas de réception provisoire : tient lieu de demande de libération de la première</w:t>
      </w:r>
      <w:r>
        <w:rPr>
          <w:rFonts w:cs="Arial"/>
          <w:kern w:val="18"/>
          <w:sz w:val="20"/>
        </w:rPr>
        <w:t xml:space="preserve"> moitié du cautionnement</w:t>
      </w:r>
    </w:p>
    <w:p w14:paraId="2681861C" w14:textId="77777777" w:rsidR="00C73043" w:rsidRDefault="00C73043" w:rsidP="00C73043">
      <w:pPr>
        <w:ind w:left="284" w:hanging="284"/>
        <w:jc w:val="both"/>
        <w:rPr>
          <w:rFonts w:cs="Arial"/>
          <w:kern w:val="18"/>
          <w:sz w:val="20"/>
        </w:rPr>
      </w:pPr>
      <w:r w:rsidRPr="00514647">
        <w:rPr>
          <w:rFonts w:cs="Arial"/>
          <w:kern w:val="18"/>
          <w:sz w:val="20"/>
        </w:rPr>
        <w:t>2°</w:t>
      </w:r>
      <w:r w:rsidRPr="00514647">
        <w:rPr>
          <w:rFonts w:cs="Arial"/>
          <w:kern w:val="18"/>
          <w:sz w:val="20"/>
        </w:rPr>
        <w:tab/>
        <w:t>en cas de réception définitive</w:t>
      </w:r>
      <w:r>
        <w:rPr>
          <w:rFonts w:cs="Arial"/>
          <w:kern w:val="18"/>
          <w:sz w:val="20"/>
        </w:rPr>
        <w:t xml:space="preserve"> </w:t>
      </w:r>
      <w:r w:rsidRPr="00514647">
        <w:rPr>
          <w:rFonts w:cs="Arial"/>
          <w:kern w:val="18"/>
          <w:sz w:val="20"/>
        </w:rPr>
        <w:t>: tient lieu de demande de libération de la seconde moitié du cautionnement, ou, si une réception provisoire n’est pas prévue, de demande de libération de la totalité de celui-ci.</w:t>
      </w:r>
    </w:p>
    <w:p w14:paraId="49E9A1D4" w14:textId="77777777" w:rsidR="00C73043" w:rsidRDefault="00C73043" w:rsidP="00745C23">
      <w:pPr>
        <w:pStyle w:val="Titre2"/>
        <w:keepLines w:val="0"/>
        <w:widowControl w:val="0"/>
        <w:numPr>
          <w:ilvl w:val="1"/>
          <w:numId w:val="22"/>
        </w:numPr>
        <w:tabs>
          <w:tab w:val="num" w:pos="576"/>
        </w:tabs>
        <w:suppressAutoHyphens/>
        <w:spacing w:after="240"/>
      </w:pPr>
      <w:bookmarkStart w:id="114" w:name="_Toc361393825"/>
      <w:bookmarkStart w:id="115" w:name="_Toc361408327"/>
      <w:bookmarkStart w:id="116" w:name="_Toc53994725"/>
      <w:bookmarkStart w:id="117" w:name="_Toc139280635"/>
      <w:r>
        <w:t>Conformité de l’exécution (art. 34)</w:t>
      </w:r>
      <w:bookmarkEnd w:id="114"/>
      <w:bookmarkEnd w:id="115"/>
      <w:bookmarkEnd w:id="116"/>
      <w:bookmarkEnd w:id="117"/>
      <w:r>
        <w:t xml:space="preserve"> </w:t>
      </w:r>
    </w:p>
    <w:p w14:paraId="22F212A4" w14:textId="61AA72C0" w:rsidR="00C73043" w:rsidRPr="0017001A" w:rsidRDefault="00C73043" w:rsidP="00C73043">
      <w:pPr>
        <w:tabs>
          <w:tab w:val="left" w:pos="284"/>
          <w:tab w:val="left" w:pos="1134"/>
          <w:tab w:val="left" w:pos="1985"/>
          <w:tab w:val="left" w:pos="3686"/>
          <w:tab w:val="left" w:pos="5245"/>
        </w:tabs>
        <w:jc w:val="both"/>
        <w:rPr>
          <w:rFonts w:cs="Arial"/>
          <w:kern w:val="18"/>
          <w:sz w:val="20"/>
        </w:rPr>
      </w:pPr>
      <w:r>
        <w:rPr>
          <w:rFonts w:cs="Arial"/>
          <w:kern w:val="18"/>
          <w:sz w:val="20"/>
        </w:rPr>
        <w:t>Les fournitures</w:t>
      </w:r>
      <w:r w:rsidRPr="0017001A">
        <w:rPr>
          <w:rFonts w:cs="Arial"/>
          <w:kern w:val="18"/>
          <w:sz w:val="20"/>
        </w:rPr>
        <w:t xml:space="preserve"> doivent être conformes sous tous les rapports aux documents du marché. Même en l'absence de spécifications techniques mentionnées dans les documents du marché, ils répondent en tous points aux règles de l'art</w:t>
      </w:r>
      <w:r w:rsidR="0096206F" w:rsidRPr="00C07E87">
        <w:t xml:space="preserve"> et aux bonnes pratiques, à l’état de la technique, aux plus hautes exigences normales d’utilisation, de fiabilité et de longévité, et à la destination que le pouvoir adjudicateur compte en faire et que le fournisseur connaît ou devrait à tout le moins connaître</w:t>
      </w:r>
      <w:r w:rsidRPr="0017001A">
        <w:rPr>
          <w:rFonts w:cs="Arial"/>
          <w:kern w:val="18"/>
          <w:sz w:val="20"/>
        </w:rPr>
        <w:t>.</w:t>
      </w:r>
    </w:p>
    <w:p w14:paraId="180D3A46" w14:textId="77777777" w:rsidR="00C73043" w:rsidRPr="005F2003" w:rsidRDefault="00C73043" w:rsidP="00745C23">
      <w:pPr>
        <w:pStyle w:val="Titre2"/>
        <w:keepLines w:val="0"/>
        <w:widowControl w:val="0"/>
        <w:numPr>
          <w:ilvl w:val="1"/>
          <w:numId w:val="22"/>
        </w:numPr>
        <w:tabs>
          <w:tab w:val="num" w:pos="576"/>
        </w:tabs>
        <w:suppressAutoHyphens/>
        <w:spacing w:after="240"/>
      </w:pPr>
      <w:bookmarkStart w:id="118" w:name="_Toc53994726"/>
      <w:bookmarkStart w:id="119" w:name="_Toc139280636"/>
      <w:r w:rsidRPr="005F2003">
        <w:t>Modifications du marché (art. 37 à 38/19)</w:t>
      </w:r>
      <w:bookmarkEnd w:id="118"/>
      <w:bookmarkEnd w:id="119"/>
    </w:p>
    <w:p w14:paraId="4E8155F0" w14:textId="77777777" w:rsidR="00C73043" w:rsidRPr="000534B9" w:rsidRDefault="00C73043" w:rsidP="00745C23">
      <w:pPr>
        <w:pStyle w:val="Titre3"/>
        <w:keepNext/>
        <w:widowControl w:val="0"/>
        <w:numPr>
          <w:ilvl w:val="2"/>
          <w:numId w:val="22"/>
        </w:numPr>
        <w:suppressAutoHyphens/>
        <w:autoSpaceDE/>
        <w:autoSpaceDN/>
        <w:adjustRightInd/>
        <w:spacing w:before="180" w:after="180"/>
        <w:ind w:left="810"/>
        <w:contextualSpacing w:val="0"/>
      </w:pPr>
      <w:bookmarkStart w:id="120" w:name="_Toc53994727"/>
      <w:bookmarkStart w:id="121" w:name="_Toc139280637"/>
      <w:r w:rsidRPr="000534B9">
        <w:t>Remplacement de l’adjudicataire (art. 38/3)</w:t>
      </w:r>
      <w:bookmarkEnd w:id="120"/>
      <w:bookmarkEnd w:id="121"/>
    </w:p>
    <w:p w14:paraId="52CAAF1A" w14:textId="77777777" w:rsidR="00C73043" w:rsidRPr="0017001A" w:rsidRDefault="00C73043" w:rsidP="00C7304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44AC6D42" w14:textId="77777777" w:rsidR="00C73043" w:rsidRPr="0017001A" w:rsidRDefault="00C73043" w:rsidP="00C7304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25E85DA3" w14:textId="77777777" w:rsidR="00C73043" w:rsidRPr="0017001A" w:rsidRDefault="00C73043" w:rsidP="00C7304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2F4FA806" w14:textId="22CDB240" w:rsidR="00C73043" w:rsidRPr="000534B9" w:rsidRDefault="00B32D8B" w:rsidP="00745C23">
      <w:pPr>
        <w:pStyle w:val="Titre3"/>
        <w:keepNext/>
        <w:widowControl w:val="0"/>
        <w:numPr>
          <w:ilvl w:val="2"/>
          <w:numId w:val="22"/>
        </w:numPr>
        <w:suppressAutoHyphens/>
        <w:autoSpaceDE/>
        <w:autoSpaceDN/>
        <w:adjustRightInd/>
        <w:spacing w:before="180" w:after="180"/>
        <w:ind w:left="810"/>
        <w:contextualSpacing w:val="0"/>
      </w:pPr>
      <w:bookmarkStart w:id="122" w:name="_Toc53994728"/>
      <w:bookmarkStart w:id="123" w:name="_Toc139280638"/>
      <w:r w:rsidRPr="000534B9">
        <w:t>R</w:t>
      </w:r>
      <w:r w:rsidR="00D91329">
        <w:t>é</w:t>
      </w:r>
      <w:r w:rsidRPr="000534B9">
        <w:t>vision</w:t>
      </w:r>
      <w:r w:rsidR="00C73043" w:rsidRPr="000534B9">
        <w:t xml:space="preserve"> des prix (art. 38/7)</w:t>
      </w:r>
      <w:bookmarkEnd w:id="122"/>
      <w:bookmarkEnd w:id="123"/>
    </w:p>
    <w:p w14:paraId="1DEDB823" w14:textId="77777777" w:rsidR="00C73043" w:rsidRPr="0017001A" w:rsidRDefault="00C73043" w:rsidP="00C7304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649D98FA" w14:textId="77777777" w:rsidR="00C73043" w:rsidRPr="006A46F9"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24" w:name="_Toc53994729"/>
      <w:bookmarkStart w:id="125" w:name="_Toc139280639"/>
      <w:r w:rsidRPr="006A46F9">
        <w:rPr>
          <w:lang w:val="fr-BE"/>
        </w:rPr>
        <w:t xml:space="preserve">Indemnités suite aux suspensions ordonnées par l’adjudicateur durant </w:t>
      </w:r>
      <w:r w:rsidRPr="006A46F9">
        <w:rPr>
          <w:lang w:val="fr-BE"/>
        </w:rPr>
        <w:lastRenderedPageBreak/>
        <w:t>l’exécution (art. 38/12)</w:t>
      </w:r>
      <w:bookmarkEnd w:id="124"/>
      <w:bookmarkEnd w:id="125"/>
    </w:p>
    <w:p w14:paraId="0D02A0B7" w14:textId="77777777" w:rsidR="00C73043" w:rsidRPr="0017001A" w:rsidRDefault="00C73043" w:rsidP="00995614">
      <w:pPr>
        <w:pStyle w:val="BTCtextCTB"/>
        <w:spacing w:line="276" w:lineRule="auto"/>
        <w:rPr>
          <w:rFonts w:ascii="Georgia" w:eastAsia="Calibri" w:hAnsi="Georgia" w:cs="Arial"/>
          <w:color w:val="585756"/>
          <w:kern w:val="18"/>
          <w:sz w:val="20"/>
          <w:szCs w:val="22"/>
        </w:rPr>
      </w:pPr>
      <w:r w:rsidRPr="00995614">
        <w:rPr>
          <w:rFonts w:ascii="Georgia" w:eastAsia="Calibri" w:hAnsi="Georgia" w:cs="Arial"/>
          <w:color w:val="585756"/>
          <w:kern w:val="18"/>
          <w:sz w:val="20"/>
          <w:szCs w:val="22"/>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38DC438E" w14:textId="77777777" w:rsidR="00C73043" w:rsidRPr="0017001A" w:rsidRDefault="00C73043" w:rsidP="00995614">
      <w:pPr>
        <w:pStyle w:val="BTCtextCTB"/>
        <w:spacing w:line="276" w:lineRule="auto"/>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75186577" w14:textId="426CCF9C" w:rsidR="00C73043" w:rsidRPr="0017001A" w:rsidRDefault="00C73043" w:rsidP="00995614">
      <w:pPr>
        <w:pStyle w:val="BTCtextCTB"/>
        <w:spacing w:line="276" w:lineRule="auto"/>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Lorsque les </w:t>
      </w:r>
      <w:r w:rsidR="0096206F">
        <w:rPr>
          <w:rFonts w:ascii="Georgia" w:eastAsia="Calibri" w:hAnsi="Georgia" w:cs="Arial"/>
          <w:color w:val="585756"/>
          <w:kern w:val="18"/>
          <w:sz w:val="20"/>
          <w:szCs w:val="22"/>
        </w:rPr>
        <w:t xml:space="preserve">fournitures et </w:t>
      </w:r>
      <w:r w:rsidRPr="0017001A">
        <w:rPr>
          <w:rFonts w:ascii="Georgia" w:eastAsia="Calibri" w:hAnsi="Georgia" w:cs="Arial"/>
          <w:color w:val="585756"/>
          <w:kern w:val="18"/>
          <w:sz w:val="20"/>
          <w:szCs w:val="22"/>
        </w:rPr>
        <w:t xml:space="preserve">prestations sont suspendues, sur la base de la présente clause, l’adjudicataire est tenu de prendre, à ses frais, toutes les précautions nécessaires pour préserver les </w:t>
      </w:r>
      <w:r w:rsidR="0096206F">
        <w:rPr>
          <w:rFonts w:ascii="Georgia" w:eastAsia="Calibri" w:hAnsi="Georgia" w:cs="Arial"/>
          <w:color w:val="585756"/>
          <w:kern w:val="18"/>
          <w:sz w:val="20"/>
          <w:szCs w:val="22"/>
        </w:rPr>
        <w:t>fournitures</w:t>
      </w:r>
      <w:r w:rsidR="0096206F" w:rsidRPr="0017001A">
        <w:rPr>
          <w:rFonts w:ascii="Georgia" w:eastAsia="Calibri" w:hAnsi="Georgia" w:cs="Arial"/>
          <w:color w:val="585756"/>
          <w:kern w:val="18"/>
          <w:sz w:val="20"/>
          <w:szCs w:val="22"/>
        </w:rPr>
        <w:t xml:space="preserve"> </w:t>
      </w:r>
      <w:r w:rsidRPr="0017001A">
        <w:rPr>
          <w:rFonts w:ascii="Georgia" w:eastAsia="Calibri" w:hAnsi="Georgia" w:cs="Arial"/>
          <w:color w:val="585756"/>
          <w:kern w:val="18"/>
          <w:sz w:val="20"/>
          <w:szCs w:val="22"/>
        </w:rPr>
        <w:t xml:space="preserve">déjà </w:t>
      </w:r>
      <w:r w:rsidR="0096206F">
        <w:rPr>
          <w:rFonts w:ascii="Georgia" w:eastAsia="Calibri" w:hAnsi="Georgia" w:cs="Arial"/>
          <w:color w:val="585756"/>
          <w:kern w:val="18"/>
          <w:sz w:val="20"/>
          <w:szCs w:val="22"/>
        </w:rPr>
        <w:t>livrées</w:t>
      </w:r>
      <w:r w:rsidR="0096206F" w:rsidRPr="0017001A">
        <w:rPr>
          <w:rFonts w:ascii="Georgia" w:eastAsia="Calibri" w:hAnsi="Georgia" w:cs="Arial"/>
          <w:color w:val="585756"/>
          <w:kern w:val="18"/>
          <w:sz w:val="20"/>
          <w:szCs w:val="22"/>
        </w:rPr>
        <w:t xml:space="preserve"> </w:t>
      </w:r>
      <w:r w:rsidRPr="0017001A">
        <w:rPr>
          <w:rFonts w:ascii="Georgia" w:eastAsia="Calibri" w:hAnsi="Georgia" w:cs="Arial"/>
          <w:color w:val="585756"/>
          <w:kern w:val="18"/>
          <w:sz w:val="20"/>
          <w:szCs w:val="22"/>
        </w:rPr>
        <w:t>et les matériaux, des dégradations pouvant provenir de conditions météorologiques défavorables, de vol ou d'autres actes de malveillance.</w:t>
      </w:r>
    </w:p>
    <w:p w14:paraId="43F97FFD" w14:textId="77777777" w:rsidR="00C73043" w:rsidRPr="0017001A" w:rsidRDefault="00C73043" w:rsidP="00C73043">
      <w:pPr>
        <w:pStyle w:val="Corpsdetexte"/>
        <w:rPr>
          <w:rFonts w:ascii="Georgia" w:eastAsia="Calibri" w:hAnsi="Georgia" w:cs="Arial"/>
          <w:color w:val="585756"/>
          <w:szCs w:val="22"/>
          <w:lang w:val="fr-BE"/>
        </w:rPr>
      </w:pPr>
      <w:r w:rsidRPr="00995614">
        <w:rPr>
          <w:rFonts w:ascii="Georgia" w:eastAsia="Calibri" w:hAnsi="Georgia" w:cs="Arial"/>
          <w:color w:val="585756"/>
          <w:szCs w:val="22"/>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55AFED31" w14:textId="77777777" w:rsidR="00C73043" w:rsidRPr="0017001A" w:rsidRDefault="00C73043" w:rsidP="00745C23">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592B5A4C" w14:textId="77777777" w:rsidR="00C73043" w:rsidRPr="0017001A" w:rsidRDefault="00C73043" w:rsidP="00745C23">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n’est pas due à des conditions météorologiques défavorables ; </w:t>
      </w:r>
    </w:p>
    <w:p w14:paraId="6F340C38" w14:textId="77777777" w:rsidR="00C73043" w:rsidRPr="0017001A" w:rsidRDefault="00C73043" w:rsidP="00745C23">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la suspension a lieu endéans le délai d’exécution du marché.</w:t>
      </w:r>
    </w:p>
    <w:p w14:paraId="3AC5AECA" w14:textId="77777777" w:rsidR="00C73043" w:rsidRPr="0017001A" w:rsidRDefault="00C73043" w:rsidP="00995614">
      <w:pPr>
        <w:pStyle w:val="BTCtextCTB"/>
        <w:spacing w:line="276" w:lineRule="auto"/>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4CCF4B55" w14:textId="04A5F12D" w:rsidR="00C73043" w:rsidRPr="000534B9" w:rsidRDefault="00C73043" w:rsidP="00745C23">
      <w:pPr>
        <w:pStyle w:val="Titre3"/>
        <w:keepNext/>
        <w:widowControl w:val="0"/>
        <w:numPr>
          <w:ilvl w:val="2"/>
          <w:numId w:val="22"/>
        </w:numPr>
        <w:suppressAutoHyphens/>
        <w:autoSpaceDE/>
        <w:autoSpaceDN/>
        <w:adjustRightInd/>
        <w:spacing w:before="180" w:after="180"/>
        <w:ind w:left="810"/>
        <w:contextualSpacing w:val="0"/>
      </w:pPr>
      <w:bookmarkStart w:id="126" w:name="_Toc53994730"/>
      <w:bookmarkStart w:id="127" w:name="_Toc139280640"/>
      <w:r w:rsidRPr="000534B9">
        <w:t>Circonstances imprévisibles</w:t>
      </w:r>
      <w:bookmarkEnd w:id="126"/>
      <w:r w:rsidR="00B32D8B">
        <w:t xml:space="preserve"> (art. 38/9)</w:t>
      </w:r>
      <w:bookmarkEnd w:id="127"/>
    </w:p>
    <w:p w14:paraId="0CC1F210" w14:textId="77777777" w:rsidR="00C73043" w:rsidRPr="004A6528" w:rsidRDefault="00C73043" w:rsidP="00C73043">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Pr>
          <w:kern w:val="18"/>
          <w:sz w:val="20"/>
        </w:rPr>
        <w:t>Enabel</w:t>
      </w:r>
      <w:r w:rsidRPr="004A6528">
        <w:rPr>
          <w:kern w:val="18"/>
          <w:sz w:val="20"/>
        </w:rPr>
        <w:t xml:space="preserve"> mettra en œuvre les moyens raisonnables pour convenir d'un montant maximum d'indemnisation.</w:t>
      </w:r>
    </w:p>
    <w:p w14:paraId="7193C486" w14:textId="77777777" w:rsidR="00C73043" w:rsidRDefault="00C73043" w:rsidP="00745C23">
      <w:pPr>
        <w:pStyle w:val="Titre2"/>
        <w:keepLines w:val="0"/>
        <w:widowControl w:val="0"/>
        <w:numPr>
          <w:ilvl w:val="1"/>
          <w:numId w:val="22"/>
        </w:numPr>
        <w:tabs>
          <w:tab w:val="num" w:pos="576"/>
        </w:tabs>
        <w:suppressAutoHyphens/>
        <w:spacing w:after="240"/>
      </w:pPr>
      <w:bookmarkStart w:id="128" w:name="_Toc361393826"/>
      <w:bookmarkStart w:id="129" w:name="_Toc361408328"/>
      <w:bookmarkStart w:id="130" w:name="_Toc53994731"/>
      <w:bookmarkStart w:id="131" w:name="_Toc139280641"/>
      <w:r>
        <w:t>Réception techniq</w:t>
      </w:r>
      <w:r w:rsidRPr="00596246">
        <w:t xml:space="preserve">ue préalable (art. </w:t>
      </w:r>
      <w:r>
        <w:t>41-</w:t>
      </w:r>
      <w:r w:rsidRPr="00596246">
        <w:t>42)</w:t>
      </w:r>
      <w:bookmarkEnd w:id="128"/>
      <w:bookmarkEnd w:id="129"/>
      <w:bookmarkEnd w:id="130"/>
      <w:bookmarkEnd w:id="131"/>
    </w:p>
    <w:p w14:paraId="4CE73720" w14:textId="77777777" w:rsidR="00C73043" w:rsidRPr="00A31CAA" w:rsidRDefault="00C73043" w:rsidP="00C73043">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5D3A9692" w14:textId="77777777" w:rsidR="00C73043" w:rsidRPr="00A31CAA" w:rsidRDefault="00C73043" w:rsidP="00C73043">
      <w:pPr>
        <w:pStyle w:val="Corpsdetexte"/>
        <w:rPr>
          <w:rFonts w:ascii="Georgia" w:eastAsia="Calibri" w:hAnsi="Georgia" w:cs="Times New Roman"/>
          <w:color w:val="585756"/>
          <w:szCs w:val="22"/>
          <w:lang w:val="fr-BE"/>
        </w:rPr>
      </w:pPr>
      <w:bookmarkStart w:id="132" w:name="_Hlk106723030"/>
      <w:r w:rsidRPr="00A31CAA">
        <w:rPr>
          <w:rFonts w:ascii="Georgia" w:eastAsia="Calibri" w:hAnsi="Georgia" w:cs="Times New Roman"/>
          <w:color w:val="585756"/>
          <w:szCs w:val="22"/>
          <w:lang w:val="fr-BE"/>
        </w:rPr>
        <w:t>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w:t>
      </w:r>
      <w:bookmarkEnd w:id="132"/>
      <w:r w:rsidRPr="00A31CAA">
        <w:rPr>
          <w:rFonts w:ascii="Georgia" w:eastAsia="Calibri" w:hAnsi="Georgia" w:cs="Times New Roman"/>
          <w:color w:val="585756"/>
          <w:szCs w:val="22"/>
          <w:lang w:val="fr-BE"/>
        </w:rPr>
        <w:t xml:space="preserve">. </w:t>
      </w:r>
    </w:p>
    <w:p w14:paraId="2BAF57FA" w14:textId="77777777" w:rsidR="00C73043" w:rsidRPr="00C55D53" w:rsidRDefault="00C73043" w:rsidP="00C73043">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00CECBBE" w14:textId="77777777" w:rsidR="00C73043" w:rsidRDefault="00C73043" w:rsidP="00745C23">
      <w:pPr>
        <w:pStyle w:val="Titre2"/>
        <w:keepLines w:val="0"/>
        <w:widowControl w:val="0"/>
        <w:numPr>
          <w:ilvl w:val="1"/>
          <w:numId w:val="22"/>
        </w:numPr>
        <w:tabs>
          <w:tab w:val="num" w:pos="576"/>
        </w:tabs>
        <w:suppressAutoHyphens/>
        <w:spacing w:after="240"/>
      </w:pPr>
      <w:bookmarkStart w:id="133" w:name="_Toc361393827"/>
      <w:bookmarkStart w:id="134" w:name="_Toc361408329"/>
      <w:bookmarkStart w:id="135" w:name="_Toc53994732"/>
      <w:bookmarkStart w:id="136" w:name="_Toc139280642"/>
      <w:r>
        <w:t>Modalités d’exécution (art. 115 es)</w:t>
      </w:r>
      <w:bookmarkEnd w:id="133"/>
      <w:bookmarkEnd w:id="134"/>
      <w:bookmarkEnd w:id="135"/>
      <w:bookmarkEnd w:id="136"/>
    </w:p>
    <w:p w14:paraId="186AFB29" w14:textId="77777777" w:rsidR="00C73043"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37" w:name="_Toc53994733"/>
      <w:bookmarkStart w:id="138" w:name="_Toc139280643"/>
      <w:r w:rsidRPr="00A31CAA">
        <w:rPr>
          <w:lang w:val="fr-BE"/>
        </w:rPr>
        <w:t>Délais et clauses (art. 1</w:t>
      </w:r>
      <w:r>
        <w:rPr>
          <w:lang w:val="fr-BE"/>
        </w:rPr>
        <w:t>16</w:t>
      </w:r>
      <w:r w:rsidRPr="00A31CAA">
        <w:rPr>
          <w:lang w:val="fr-BE"/>
        </w:rPr>
        <w:t>)</w:t>
      </w:r>
      <w:bookmarkEnd w:id="137"/>
      <w:bookmarkEnd w:id="138"/>
    </w:p>
    <w:p w14:paraId="60E1898D" w14:textId="43D9BCF3" w:rsidR="00E021D5" w:rsidRDefault="00C73043" w:rsidP="00C73043">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w:t>
      </w:r>
      <w:r w:rsidR="004E43B6">
        <w:rPr>
          <w:rFonts w:ascii="Georgia" w:eastAsia="Calibri" w:hAnsi="Georgia" w:cs="Times New Roman"/>
          <w:color w:val="585756"/>
          <w:kern w:val="0"/>
          <w:sz w:val="21"/>
          <w:szCs w:val="22"/>
          <w:lang w:val="fr-BE"/>
        </w:rPr>
        <w:t xml:space="preserve">livrées </w:t>
      </w:r>
      <w:r w:rsidRPr="00C07E87">
        <w:rPr>
          <w:rFonts w:ascii="Georgia" w:eastAsia="Calibri" w:hAnsi="Georgia" w:cs="Times New Roman"/>
          <w:color w:val="585756"/>
          <w:kern w:val="0"/>
          <w:sz w:val="21"/>
          <w:szCs w:val="22"/>
          <w:lang w:val="fr-BE"/>
        </w:rPr>
        <w:t xml:space="preserve">dans un </w:t>
      </w:r>
      <w:r w:rsidRPr="00A5409E">
        <w:rPr>
          <w:rFonts w:ascii="Georgia" w:eastAsia="Calibri" w:hAnsi="Georgia" w:cs="Times New Roman"/>
          <w:color w:val="585756"/>
          <w:kern w:val="0"/>
          <w:sz w:val="21"/>
          <w:szCs w:val="22"/>
          <w:lang w:val="fr-BE"/>
        </w:rPr>
        <w:t>délai</w:t>
      </w:r>
      <w:r w:rsidR="004E43B6" w:rsidRPr="00A5409E">
        <w:rPr>
          <w:rFonts w:ascii="Georgia" w:eastAsia="Calibri" w:hAnsi="Georgia" w:cs="Times New Roman"/>
          <w:color w:val="585756"/>
          <w:kern w:val="0"/>
          <w:sz w:val="21"/>
          <w:szCs w:val="22"/>
          <w:lang w:val="fr-BE"/>
        </w:rPr>
        <w:t xml:space="preserve"> de </w:t>
      </w:r>
      <w:r w:rsidR="00E021D5" w:rsidRPr="00A5409E">
        <w:rPr>
          <w:rFonts w:ascii="Georgia" w:eastAsia="Calibri" w:hAnsi="Georgia" w:cs="Times New Roman"/>
          <w:color w:val="585756"/>
          <w:kern w:val="0"/>
          <w:sz w:val="21"/>
          <w:szCs w:val="22"/>
          <w:lang w:val="fr-BE"/>
        </w:rPr>
        <w:t>de six (06) mois, y compris</w:t>
      </w:r>
      <w:r w:rsidR="00E021D5" w:rsidRPr="00E021D5">
        <w:rPr>
          <w:rFonts w:ascii="Georgia" w:eastAsia="Calibri" w:hAnsi="Georgia" w:cs="Times New Roman"/>
          <w:color w:val="585756"/>
          <w:kern w:val="0"/>
          <w:sz w:val="21"/>
          <w:szCs w:val="22"/>
          <w:lang w:val="fr-BE"/>
        </w:rPr>
        <w:t xml:space="preserve"> la commande </w:t>
      </w:r>
      <w:r w:rsidR="00E021D5" w:rsidRPr="00E021D5">
        <w:rPr>
          <w:rFonts w:ascii="Georgia" w:eastAsia="Calibri" w:hAnsi="Georgia" w:cs="Times New Roman"/>
          <w:color w:val="585756"/>
          <w:kern w:val="0"/>
          <w:sz w:val="21"/>
          <w:szCs w:val="22"/>
          <w:lang w:val="fr-BE"/>
        </w:rPr>
        <w:lastRenderedPageBreak/>
        <w:t xml:space="preserve">et la livraison des équipements et matériels, les phases d’installation, de mise en service et de formation </w:t>
      </w:r>
      <w:r w:rsidR="00FE6BB6">
        <w:rPr>
          <w:rFonts w:ascii="Georgia" w:eastAsia="Calibri" w:hAnsi="Georgia" w:cs="Times New Roman"/>
          <w:color w:val="585756"/>
          <w:kern w:val="0"/>
          <w:sz w:val="21"/>
          <w:szCs w:val="22"/>
          <w:lang w:val="fr-BE"/>
        </w:rPr>
        <w:t xml:space="preserve">de base </w:t>
      </w:r>
      <w:r w:rsidR="00E021D5" w:rsidRPr="00E021D5">
        <w:rPr>
          <w:rFonts w:ascii="Georgia" w:eastAsia="Calibri" w:hAnsi="Georgia" w:cs="Times New Roman"/>
          <w:color w:val="585756"/>
          <w:kern w:val="0"/>
          <w:sz w:val="21"/>
          <w:szCs w:val="22"/>
          <w:lang w:val="fr-BE"/>
        </w:rPr>
        <w:t>des enseignants sur leur utilisation.</w:t>
      </w:r>
    </w:p>
    <w:p w14:paraId="5B322424" w14:textId="39B14645" w:rsidR="00C73043" w:rsidRPr="00C07E87" w:rsidRDefault="00C73043" w:rsidP="00C73043">
      <w:pPr>
        <w:pStyle w:val="Corpsdetexte"/>
        <w:rPr>
          <w:rFonts w:ascii="Georgia" w:eastAsia="Calibri" w:hAnsi="Georgia" w:cs="Times New Roman"/>
          <w:color w:val="585756"/>
          <w:kern w:val="0"/>
          <w:sz w:val="21"/>
          <w:szCs w:val="22"/>
          <w:lang w:val="fr-BE"/>
        </w:rPr>
      </w:pPr>
      <w:r w:rsidRPr="001315BC">
        <w:rPr>
          <w:rFonts w:ascii="Georgia" w:eastAsia="Calibri" w:hAnsi="Georgia" w:cs="Times New Roman"/>
          <w:color w:val="585756"/>
          <w:kern w:val="0"/>
          <w:sz w:val="21"/>
          <w:szCs w:val="22"/>
          <w:lang w:val="fr-BE"/>
        </w:rPr>
        <w:t xml:space="preserve"> </w:t>
      </w:r>
      <w:bookmarkStart w:id="139" w:name="_Hlk106723425"/>
      <w:r w:rsidRPr="001315BC">
        <w:rPr>
          <w:rFonts w:ascii="Georgia" w:eastAsia="Calibri" w:hAnsi="Georgia" w:cs="Times New Roman"/>
          <w:color w:val="585756"/>
          <w:kern w:val="0"/>
          <w:sz w:val="21"/>
          <w:szCs w:val="22"/>
          <w:lang w:val="fr-BE"/>
        </w:rPr>
        <w:t>Ce</w:t>
      </w:r>
      <w:r w:rsidRPr="008C09D1">
        <w:rPr>
          <w:rFonts w:ascii="Georgia" w:eastAsia="Calibri" w:hAnsi="Georgia" w:cs="Times New Roman"/>
          <w:color w:val="585756"/>
          <w:kern w:val="0"/>
          <w:sz w:val="21"/>
          <w:szCs w:val="22"/>
          <w:lang w:val="fr-BE"/>
        </w:rPr>
        <w:t xml:space="preserve"> délai</w:t>
      </w:r>
      <w:r w:rsidRPr="00C07E87">
        <w:rPr>
          <w:rFonts w:ascii="Georgia" w:eastAsia="Calibri" w:hAnsi="Georgia" w:cs="Times New Roman"/>
          <w:color w:val="585756"/>
          <w:kern w:val="0"/>
          <w:sz w:val="21"/>
          <w:szCs w:val="22"/>
          <w:lang w:val="fr-BE"/>
        </w:rPr>
        <w:t xml:space="preserve"> commence à courir à partir du jour qui suit celui où le fournisseur a reçu la notification de la conclusion du marché. Tous les jours sont indistinctement comptés dans le délai</w:t>
      </w:r>
      <w:r>
        <w:rPr>
          <w:rFonts w:ascii="Georgia" w:eastAsia="Calibri" w:hAnsi="Georgia" w:cs="Times New Roman"/>
          <w:color w:val="585756"/>
          <w:kern w:val="0"/>
          <w:sz w:val="21"/>
          <w:szCs w:val="22"/>
          <w:lang w:val="fr-BE"/>
        </w:rPr>
        <w:t>, en jour calendrier</w:t>
      </w:r>
      <w:bookmarkEnd w:id="139"/>
      <w:r w:rsidRPr="00C07E87">
        <w:rPr>
          <w:rFonts w:ascii="Georgia" w:eastAsia="Calibri" w:hAnsi="Georgia" w:cs="Times New Roman"/>
          <w:color w:val="585756"/>
          <w:kern w:val="0"/>
          <w:sz w:val="21"/>
          <w:szCs w:val="22"/>
          <w:lang w:val="fr-BE"/>
        </w:rPr>
        <w:t xml:space="preserve">. </w:t>
      </w:r>
    </w:p>
    <w:p w14:paraId="2CE57C22" w14:textId="77777777" w:rsidR="00C73043" w:rsidRPr="00C07E87"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40" w:name="_Toc53994734"/>
      <w:bookmarkStart w:id="141" w:name="_Toc139280644"/>
      <w:r w:rsidRPr="00C07E87">
        <w:rPr>
          <w:lang w:val="fr-BE"/>
        </w:rPr>
        <w:t>Quantités à fournir (art. 117)</w:t>
      </w:r>
      <w:bookmarkEnd w:id="140"/>
      <w:bookmarkEnd w:id="141"/>
    </w:p>
    <w:p w14:paraId="7AD7E310" w14:textId="77777777" w:rsidR="00C73043" w:rsidRDefault="00C73043" w:rsidP="003B78C7">
      <w:pPr>
        <w:pStyle w:val="Titre3"/>
        <w:keepNext/>
        <w:widowControl w:val="0"/>
        <w:numPr>
          <w:ilvl w:val="0"/>
          <w:numId w:val="0"/>
        </w:numPr>
        <w:suppressAutoHyphens/>
        <w:autoSpaceDE/>
        <w:autoSpaceDN/>
        <w:adjustRightInd/>
        <w:spacing w:before="180" w:after="180" w:line="276" w:lineRule="auto"/>
        <w:ind w:left="90"/>
        <w:contextualSpacing w:val="0"/>
        <w:jc w:val="both"/>
        <w:rPr>
          <w:rFonts w:ascii="Georgia" w:hAnsi="Georgia" w:cs="Times New Roman"/>
          <w:b w:val="0"/>
          <w:bCs w:val="0"/>
          <w:sz w:val="21"/>
          <w:szCs w:val="22"/>
          <w:lang w:val="fr-BE"/>
        </w:rPr>
      </w:pPr>
      <w:bookmarkStart w:id="142" w:name="_Toc53994735"/>
      <w:bookmarkStart w:id="143" w:name="_Toc106006512"/>
      <w:bookmarkStart w:id="144" w:name="_Toc138422319"/>
      <w:bookmarkStart w:id="145" w:name="_Hlk106723668"/>
      <w:bookmarkStart w:id="146" w:name="_Toc139280645"/>
      <w:r w:rsidRPr="00493EC2">
        <w:rPr>
          <w:rFonts w:ascii="Georgia" w:hAnsi="Georgia" w:cs="Times New Roman"/>
          <w:b w:val="0"/>
          <w:bCs w:val="0"/>
          <w:sz w:val="21"/>
          <w:szCs w:val="22"/>
          <w:lang w:val="fr-BE"/>
        </w:rPr>
        <w:t xml:space="preserve">Les quantités sont fixées dans la partie </w:t>
      </w:r>
      <w:r>
        <w:rPr>
          <w:rFonts w:ascii="Georgia" w:hAnsi="Georgia" w:cs="Times New Roman"/>
          <w:b w:val="0"/>
          <w:bCs w:val="0"/>
          <w:sz w:val="21"/>
          <w:szCs w:val="22"/>
          <w:lang w:val="fr-BE"/>
        </w:rPr>
        <w:t xml:space="preserve">5 </w:t>
      </w:r>
      <w:r w:rsidRPr="00493EC2">
        <w:rPr>
          <w:rFonts w:ascii="Georgia" w:hAnsi="Georgia" w:cs="Times New Roman"/>
          <w:b w:val="0"/>
          <w:bCs w:val="0"/>
          <w:sz w:val="21"/>
          <w:szCs w:val="22"/>
          <w:lang w:val="fr-BE"/>
        </w:rPr>
        <w:t xml:space="preserve">du présent CSC ainsi que dans le Bordereau des prix </w:t>
      </w:r>
      <w:bookmarkEnd w:id="142"/>
      <w:r>
        <w:rPr>
          <w:rFonts w:ascii="Georgia" w:hAnsi="Georgia" w:cs="Times New Roman"/>
          <w:b w:val="0"/>
          <w:bCs w:val="0"/>
          <w:sz w:val="21"/>
          <w:szCs w:val="22"/>
          <w:lang w:val="fr-BE"/>
        </w:rPr>
        <w:t>(Partie 6).</w:t>
      </w:r>
      <w:bookmarkEnd w:id="143"/>
      <w:bookmarkEnd w:id="144"/>
      <w:bookmarkEnd w:id="146"/>
    </w:p>
    <w:p w14:paraId="472EDE4A" w14:textId="3E05BE95" w:rsidR="00C73043" w:rsidRPr="00A15939"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47" w:name="_Toc53994736"/>
      <w:bookmarkStart w:id="148" w:name="_Toc139280646"/>
      <w:bookmarkEnd w:id="145"/>
      <w:r w:rsidRPr="00A15939">
        <w:rPr>
          <w:lang w:val="fr-BE"/>
        </w:rPr>
        <w:t>Lieu où les services doivent être exécutés et formalités (art. 149)</w:t>
      </w:r>
      <w:bookmarkEnd w:id="147"/>
      <w:bookmarkEnd w:id="148"/>
    </w:p>
    <w:p w14:paraId="6C1291ED" w14:textId="53ACEF04" w:rsidR="00C73043" w:rsidRPr="009004D1" w:rsidRDefault="00C73043" w:rsidP="0090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49" w:name="_Hlk106723762"/>
      <w:r w:rsidRPr="009004D1">
        <w:t xml:space="preserve">Les fournitures seront livrées </w:t>
      </w:r>
      <w:r w:rsidR="009004D1" w:rsidRPr="009004D1">
        <w:t xml:space="preserve">au niveau du CENFI (Centre de Formation Industrielle). </w:t>
      </w:r>
    </w:p>
    <w:p w14:paraId="1F751128" w14:textId="77777777" w:rsidR="00C73043"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50" w:name="_Toc53994737"/>
      <w:bookmarkStart w:id="151" w:name="_Toc139280647"/>
      <w:bookmarkEnd w:id="149"/>
      <w:r w:rsidRPr="00C07E87">
        <w:rPr>
          <w:lang w:val="fr-BE"/>
        </w:rPr>
        <w:t xml:space="preserve">Emballages </w:t>
      </w:r>
      <w:r>
        <w:rPr>
          <w:lang w:val="fr-BE"/>
        </w:rPr>
        <w:t>(</w:t>
      </w:r>
      <w:r w:rsidRPr="00C07E87">
        <w:rPr>
          <w:lang w:val="fr-BE"/>
        </w:rPr>
        <w:t>art.119)</w:t>
      </w:r>
      <w:bookmarkEnd w:id="150"/>
      <w:bookmarkEnd w:id="151"/>
    </w:p>
    <w:p w14:paraId="69200046" w14:textId="77777777" w:rsidR="00C73043" w:rsidRPr="0002661C" w:rsidRDefault="00C73043" w:rsidP="00C73043">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0BB767FB" w14:textId="77777777" w:rsidR="00C73043" w:rsidRPr="00C07E87"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52" w:name="_Toc53994738"/>
      <w:bookmarkStart w:id="153" w:name="_Toc139280648"/>
      <w:r w:rsidRPr="00C07E87">
        <w:rPr>
          <w:lang w:val="fr-BE"/>
        </w:rPr>
        <w:t>Vérification</w:t>
      </w:r>
      <w:r>
        <w:rPr>
          <w:lang w:val="fr-BE"/>
        </w:rPr>
        <w:t xml:space="preserve"> de la livraison (art. 12</w:t>
      </w:r>
      <w:r w:rsidRPr="00C07E87">
        <w:rPr>
          <w:lang w:val="fr-BE"/>
        </w:rPr>
        <w:t>0)</w:t>
      </w:r>
      <w:bookmarkEnd w:id="152"/>
      <w:bookmarkEnd w:id="153"/>
    </w:p>
    <w:p w14:paraId="161CC6E7" w14:textId="244010D0" w:rsidR="00C73043" w:rsidRPr="00C07E87"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Le fournisseur fournit exclusivement des biens qui sont exempts de tout vice apparent et/ou caché et qui correspondent strictement </w:t>
      </w:r>
      <w:r w:rsidR="00B84117">
        <w:rPr>
          <w:rFonts w:ascii="Georgia" w:eastAsia="Calibri" w:hAnsi="Georgia" w:cs="Times New Roman"/>
          <w:color w:val="585756"/>
          <w:szCs w:val="22"/>
          <w:lang w:val="fr-BE"/>
        </w:rPr>
        <w:t>au conditions et Spécifications techniques du marché</w:t>
      </w:r>
      <w:r w:rsidRPr="00C07E87">
        <w:rPr>
          <w:rFonts w:ascii="Georgia" w:eastAsia="Calibri" w:hAnsi="Georgia" w:cs="Times New Roman"/>
          <w:color w:val="585756"/>
          <w:szCs w:val="22"/>
          <w:lang w:val="fr-BE"/>
        </w:rPr>
        <w:t xml:space="preserv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690740AA" w14:textId="6C330D5E" w:rsidR="00C73043" w:rsidRPr="00C07E87"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(réception provisoire) n’a lieu qu’après vérification complète par le pouvoir adjudicateur du caractère conforme des biens et services livrés</w:t>
      </w:r>
      <w:r w:rsidR="00D91329">
        <w:rPr>
          <w:rFonts w:ascii="Georgia" w:eastAsia="Calibri" w:hAnsi="Georgia" w:cs="Times New Roman"/>
          <w:color w:val="585756"/>
          <w:szCs w:val="22"/>
          <w:lang w:val="fr-BE"/>
        </w:rPr>
        <w:t xml:space="preserve"> et de la fonctionnalité correcte des appareils / équipements</w:t>
      </w:r>
      <w:r w:rsidRPr="00C07E87">
        <w:rPr>
          <w:rFonts w:ascii="Georgia" w:eastAsia="Calibri" w:hAnsi="Georgia" w:cs="Times New Roman"/>
          <w:color w:val="585756"/>
          <w:szCs w:val="22"/>
          <w:lang w:val="fr-BE"/>
        </w:rPr>
        <w:t xml:space="preserve">.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648B52A" w14:textId="77777777" w:rsidR="00C73043" w:rsidRPr="00C07E87"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3E5AEC51" w14:textId="77777777" w:rsidR="00C73043" w:rsidRPr="00C07E87"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faite dans les locaux du pouvoir adjudicateur ou, le cas échéant, sur site vaut réception provisoire complète.</w:t>
      </w:r>
    </w:p>
    <w:p w14:paraId="4128B405" w14:textId="77777777" w:rsidR="00C73043" w:rsidRPr="00C07E87"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518F006D" w14:textId="48D1D45A" w:rsidR="00C73043"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En cas de refus entier ou partiel d’une livraison, le fournisseur est tenu de reprendre, à ses frais et risques, les produits refusés. Le pouvoir adjudicateur peut soit demander au fournisseur de fournir des marchandises conformes dans les plus brefs délais, soit résilier </w:t>
      </w:r>
      <w:r w:rsidR="00B84117">
        <w:rPr>
          <w:rFonts w:ascii="Georgia" w:eastAsia="Calibri" w:hAnsi="Georgia" w:cs="Times New Roman"/>
          <w:color w:val="585756"/>
          <w:szCs w:val="22"/>
          <w:lang w:val="fr-BE"/>
        </w:rPr>
        <w:t>le marché</w:t>
      </w:r>
      <w:r w:rsidRPr="00C07E87">
        <w:rPr>
          <w:rFonts w:ascii="Georgia" w:eastAsia="Calibri" w:hAnsi="Georgia" w:cs="Times New Roman"/>
          <w:color w:val="585756"/>
          <w:szCs w:val="22"/>
          <w:lang w:val="fr-BE"/>
        </w:rPr>
        <w:t xml:space="preserve"> et s’approvisionner auprès d’un autre fournisseur.</w:t>
      </w:r>
    </w:p>
    <w:p w14:paraId="02BC5794" w14:textId="75B68E31" w:rsidR="00EC3358" w:rsidRDefault="00EC3358" w:rsidP="00C73043">
      <w:pPr>
        <w:pStyle w:val="Corpsdetexte"/>
        <w:rPr>
          <w:rFonts w:ascii="Georgia" w:eastAsia="Calibri" w:hAnsi="Georgia" w:cs="Times New Roman"/>
          <w:color w:val="585756"/>
          <w:szCs w:val="22"/>
          <w:lang w:val="fr-BE"/>
        </w:rPr>
      </w:pPr>
      <w:r w:rsidRPr="00EC3358">
        <w:rPr>
          <w:rFonts w:ascii="Georgia" w:eastAsia="Calibri" w:hAnsi="Georgia" w:cs="Times New Roman"/>
          <w:color w:val="585756"/>
          <w:szCs w:val="22"/>
          <w:lang w:val="fr-BE"/>
        </w:rPr>
        <w:t>Le fournisseur fourni également l</w:t>
      </w:r>
      <w:r w:rsidRPr="00EC3358">
        <w:rPr>
          <w:rFonts w:ascii="Georgia" w:eastAsia="Calibri" w:hAnsi="Georgia" w:cs="Times New Roman"/>
          <w:color w:val="585756"/>
          <w:szCs w:val="22"/>
          <w:lang w:val="fr-BE"/>
        </w:rPr>
        <w:t>es certificats d’origine des fournitures</w:t>
      </w:r>
      <w:r w:rsidRPr="00EC3358">
        <w:rPr>
          <w:rFonts w:ascii="Georgia" w:eastAsia="Calibri" w:hAnsi="Georgia" w:cs="Times New Roman"/>
          <w:color w:val="585756"/>
          <w:szCs w:val="22"/>
          <w:lang w:val="fr-BE"/>
        </w:rPr>
        <w:t>.</w:t>
      </w:r>
    </w:p>
    <w:p w14:paraId="68E40BBC" w14:textId="2C453767" w:rsidR="00C73043" w:rsidRPr="00C07E87"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54" w:name="_Toc361393828"/>
      <w:bookmarkStart w:id="155" w:name="_Toc361408330"/>
      <w:bookmarkStart w:id="156" w:name="_Toc53994739"/>
      <w:bookmarkStart w:id="157" w:name="_Toc139280649"/>
      <w:r w:rsidRPr="00C07E87">
        <w:rPr>
          <w:lang w:val="fr-BE"/>
        </w:rPr>
        <w:t xml:space="preserve">Responsabilité du </w:t>
      </w:r>
      <w:r>
        <w:rPr>
          <w:lang w:val="fr-BE"/>
        </w:rPr>
        <w:t>fournisseur (art. 122</w:t>
      </w:r>
      <w:r w:rsidRPr="00C07E87">
        <w:rPr>
          <w:lang w:val="fr-BE"/>
        </w:rPr>
        <w:t>)</w:t>
      </w:r>
      <w:bookmarkEnd w:id="154"/>
      <w:bookmarkEnd w:id="155"/>
      <w:bookmarkEnd w:id="156"/>
      <w:bookmarkEnd w:id="157"/>
    </w:p>
    <w:p w14:paraId="0FA30789"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 fournisseur est responsable de ses fournitures jusqu’au moment où les formalités de vérification et de notification dont il est question à l’article 120 sont effectuées, sauf si les pertes </w:t>
      </w:r>
      <w:r w:rsidRPr="006337C8">
        <w:rPr>
          <w:rFonts w:ascii="Georgia" w:eastAsia="Calibri" w:hAnsi="Georgia" w:cs="Times New Roman"/>
          <w:color w:val="585756"/>
          <w:szCs w:val="22"/>
          <w:lang w:val="fr-BE"/>
        </w:rPr>
        <w:lastRenderedPageBreak/>
        <w:t>ou avaries survenant dans les dépôts du destinataire sont dues à des faits ou circonstances visés aux articles 54 et 56.</w:t>
      </w:r>
    </w:p>
    <w:p w14:paraId="7C64DD3F" w14:textId="77777777" w:rsidR="00C73043"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49C2B3D9" w14:textId="77777777" w:rsidR="00C73043" w:rsidRPr="005F2003" w:rsidRDefault="00C73043" w:rsidP="00745C23">
      <w:pPr>
        <w:pStyle w:val="Titre2"/>
        <w:keepLines w:val="0"/>
        <w:widowControl w:val="0"/>
        <w:numPr>
          <w:ilvl w:val="1"/>
          <w:numId w:val="22"/>
        </w:numPr>
        <w:tabs>
          <w:tab w:val="num" w:pos="576"/>
        </w:tabs>
        <w:suppressAutoHyphens/>
        <w:spacing w:after="240"/>
      </w:pPr>
      <w:bookmarkStart w:id="158" w:name="_Toc361393829"/>
      <w:bookmarkStart w:id="159" w:name="_Toc361408331"/>
      <w:bookmarkStart w:id="160" w:name="_Toc53994740"/>
      <w:bookmarkStart w:id="161" w:name="_Toc139280650"/>
      <w:r w:rsidRPr="005F2003">
        <w:t xml:space="preserve">Moyens d’action du Pouvoir Adjudicateur (art. 44-51 et </w:t>
      </w:r>
      <w:r>
        <w:t>123-126</w:t>
      </w:r>
      <w:r w:rsidRPr="005F2003">
        <w:t>)</w:t>
      </w:r>
      <w:bookmarkEnd w:id="158"/>
      <w:bookmarkEnd w:id="159"/>
      <w:bookmarkEnd w:id="160"/>
      <w:bookmarkEnd w:id="161"/>
    </w:p>
    <w:p w14:paraId="4D7A60F3" w14:textId="20215B4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défaut du </w:t>
      </w:r>
      <w:r w:rsidR="00C450BD">
        <w:rPr>
          <w:rFonts w:ascii="Georgia" w:eastAsia="Calibri" w:hAnsi="Georgia" w:cs="Times New Roman"/>
          <w:color w:val="585756"/>
          <w:szCs w:val="22"/>
          <w:lang w:val="fr-BE"/>
        </w:rPr>
        <w:t>fournisseur</w:t>
      </w:r>
      <w:r w:rsidRPr="00C55D53">
        <w:rPr>
          <w:rFonts w:ascii="Georgia" w:eastAsia="Calibri" w:hAnsi="Georgia" w:cs="Times New Roman"/>
          <w:color w:val="585756"/>
          <w:szCs w:val="22"/>
          <w:lang w:val="fr-BE"/>
        </w:rPr>
        <w:t xml:space="preserve"> ne s’apprécie pas uniquement par rapport aux </w:t>
      </w:r>
      <w:r w:rsidR="00C450BD">
        <w:rPr>
          <w:rFonts w:ascii="Georgia" w:eastAsia="Calibri" w:hAnsi="Georgia" w:cs="Times New Roman"/>
          <w:color w:val="585756"/>
          <w:szCs w:val="22"/>
          <w:lang w:val="fr-BE"/>
        </w:rPr>
        <w:t>fournitures</w:t>
      </w:r>
      <w:r w:rsidR="00C450BD" w:rsidRPr="00C55D53">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mêmes, mais également par rapport à l’ensemble de ses obligations.</w:t>
      </w:r>
    </w:p>
    <w:p w14:paraId="6AE6314D" w14:textId="3AB77BC6"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Afin d’éviter toute impression de risque de partialité ou de connivence dans le suivi et le contrôle de l’exécution du marché, il est strictement interdit au </w:t>
      </w:r>
      <w:r w:rsidR="00C450BD">
        <w:rPr>
          <w:rFonts w:ascii="Georgia" w:eastAsia="Calibri" w:hAnsi="Georgia" w:cs="Times New Roman"/>
          <w:color w:val="585756"/>
          <w:szCs w:val="22"/>
          <w:lang w:val="fr-BE"/>
        </w:rPr>
        <w:t>fournisseur</w:t>
      </w:r>
      <w:r w:rsidRPr="00C55D53">
        <w:rPr>
          <w:rFonts w:ascii="Georgia" w:eastAsia="Calibri" w:hAnsi="Georgia" w:cs="Times New Roman"/>
          <w:color w:val="585756"/>
          <w:szCs w:val="22"/>
          <w:lang w:val="fr-BE"/>
        </w:rPr>
        <w:t xml:space="preserv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BFE4DD0" w14:textId="2C1431A0"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cas d’infraction, le pouvoir adjudicateur pourra infliger au </w:t>
      </w:r>
      <w:r w:rsidR="00C450BD">
        <w:rPr>
          <w:rFonts w:ascii="Georgia" w:eastAsia="Calibri" w:hAnsi="Georgia" w:cs="Times New Roman"/>
          <w:color w:val="585756"/>
          <w:szCs w:val="22"/>
          <w:lang w:val="fr-BE"/>
        </w:rPr>
        <w:t>fournisseur</w:t>
      </w:r>
      <w:r w:rsidRPr="00C55D53">
        <w:rPr>
          <w:rFonts w:ascii="Georgia" w:eastAsia="Calibri" w:hAnsi="Georgia" w:cs="Times New Roman"/>
          <w:color w:val="585756"/>
          <w:szCs w:val="22"/>
          <w:lang w:val="fr-BE"/>
        </w:rPr>
        <w:t xml:space="preserve">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05FBDB57" w14:textId="77777777" w:rsidR="00C73043" w:rsidRPr="000534B9"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Pr>
          <w:rFonts w:ascii="Georgia" w:eastAsia="Calibri" w:hAnsi="Georgia" w:cs="Times New Roman"/>
          <w:color w:val="585756"/>
          <w:szCs w:val="22"/>
          <w:lang w:val="fr-BE"/>
        </w:rPr>
        <w:t>teur pour une durée déterminée.</w:t>
      </w:r>
    </w:p>
    <w:p w14:paraId="2A1A439E" w14:textId="77777777" w:rsidR="00C73043" w:rsidRPr="00E2704E" w:rsidRDefault="00C73043" w:rsidP="00745C23">
      <w:pPr>
        <w:pStyle w:val="Titre3"/>
        <w:keepNext/>
        <w:widowControl w:val="0"/>
        <w:numPr>
          <w:ilvl w:val="2"/>
          <w:numId w:val="22"/>
        </w:numPr>
        <w:suppressAutoHyphens/>
        <w:autoSpaceDE/>
        <w:autoSpaceDN/>
        <w:adjustRightInd/>
        <w:spacing w:before="180" w:after="180"/>
        <w:ind w:left="810"/>
        <w:contextualSpacing w:val="0"/>
      </w:pPr>
      <w:bookmarkStart w:id="162" w:name="_Toc53994741"/>
      <w:bookmarkStart w:id="163" w:name="_Toc139280651"/>
      <w:r w:rsidRPr="00E2704E">
        <w:t>Défaut d’exécution (art. 44)</w:t>
      </w:r>
      <w:bookmarkEnd w:id="162"/>
      <w:bookmarkEnd w:id="163"/>
    </w:p>
    <w:p w14:paraId="4CA0C1EA"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 :</w:t>
      </w:r>
    </w:p>
    <w:p w14:paraId="4E3C0CB7" w14:textId="1DC080AC"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w:t>
      </w:r>
      <w:r w:rsidR="0096206F">
        <w:rPr>
          <w:rFonts w:ascii="Georgia" w:eastAsia="Calibri" w:hAnsi="Georgia" w:cs="Times New Roman"/>
          <w:color w:val="585756"/>
          <w:szCs w:val="22"/>
          <w:lang w:val="fr-BE"/>
        </w:rPr>
        <w:t>fournitures</w:t>
      </w:r>
      <w:r w:rsidR="0096206F" w:rsidRPr="00C55D53">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ne sont pas exécutées dans les conditions définies par les documents du marché ;</w:t>
      </w:r>
    </w:p>
    <w:p w14:paraId="70C0B918" w14:textId="693A7EE4"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w:t>
      </w:r>
      <w:r w:rsidR="0096206F">
        <w:rPr>
          <w:rFonts w:ascii="Georgia" w:eastAsia="Calibri" w:hAnsi="Georgia" w:cs="Times New Roman"/>
          <w:color w:val="585756"/>
          <w:szCs w:val="22"/>
          <w:lang w:val="fr-BE"/>
        </w:rPr>
        <w:t xml:space="preserve">fournitures et les </w:t>
      </w:r>
      <w:r w:rsidRPr="00C55D53">
        <w:rPr>
          <w:rFonts w:ascii="Georgia" w:eastAsia="Calibri" w:hAnsi="Georgia" w:cs="Times New Roman"/>
          <w:color w:val="585756"/>
          <w:szCs w:val="22"/>
          <w:lang w:val="fr-BE"/>
        </w:rPr>
        <w:t>prestations ne sont pas poursuivies de telle manière qu'elles puissent être entièrement terminées aux dates fixées ;</w:t>
      </w:r>
    </w:p>
    <w:p w14:paraId="2C89CE26"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3DB6482B"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14FB7496"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0DB4659A" w14:textId="7D150D23" w:rsidR="00C73043" w:rsidRPr="006337C8"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w:t>
      </w:r>
    </w:p>
    <w:p w14:paraId="5CAA86E1" w14:textId="77777777" w:rsidR="00C73043" w:rsidRPr="006A46F9"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64" w:name="_Toc53994742"/>
      <w:bookmarkStart w:id="165" w:name="_Toc139280652"/>
      <w:r w:rsidRPr="006A46F9">
        <w:rPr>
          <w:lang w:val="fr-BE"/>
        </w:rPr>
        <w:t>Amendes pour retard (art. 46 et 1</w:t>
      </w:r>
      <w:r>
        <w:rPr>
          <w:lang w:val="fr-BE"/>
        </w:rPr>
        <w:t>23</w:t>
      </w:r>
      <w:r w:rsidRPr="006A46F9">
        <w:rPr>
          <w:lang w:val="fr-BE"/>
        </w:rPr>
        <w:t>)</w:t>
      </w:r>
      <w:bookmarkEnd w:id="164"/>
      <w:bookmarkEnd w:id="165"/>
    </w:p>
    <w:p w14:paraId="15055FF3"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0A3EAA93"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lastRenderedPageBreak/>
        <w:t>Nonobstant l'application des amendes pour retard, l'adjudicataire reste garant vis-à-vis du pouvoir adjudicateur des dommages et intérêts dont celui-ci est, le cas échéant, redevable à des tiers du fait du retard dans l'exécution du marché.</w:t>
      </w:r>
    </w:p>
    <w:p w14:paraId="21226CD8" w14:textId="77777777" w:rsidR="00C73043" w:rsidRPr="00E2704E" w:rsidRDefault="00C73043" w:rsidP="00745C23">
      <w:pPr>
        <w:pStyle w:val="Titre3"/>
        <w:keepNext/>
        <w:widowControl w:val="0"/>
        <w:numPr>
          <w:ilvl w:val="2"/>
          <w:numId w:val="22"/>
        </w:numPr>
        <w:suppressAutoHyphens/>
        <w:autoSpaceDE/>
        <w:autoSpaceDN/>
        <w:adjustRightInd/>
        <w:spacing w:before="180" w:after="180"/>
        <w:ind w:left="810"/>
        <w:contextualSpacing w:val="0"/>
      </w:pPr>
      <w:bookmarkStart w:id="166" w:name="_Toc53994743"/>
      <w:bookmarkStart w:id="167" w:name="_Toc139280653"/>
      <w:r w:rsidRPr="00E2704E">
        <w:t>Mesures d’office (art. 47</w:t>
      </w:r>
      <w:r>
        <w:t xml:space="preserve"> et 124</w:t>
      </w:r>
      <w:r w:rsidRPr="00E2704E">
        <w:t>)</w:t>
      </w:r>
      <w:bookmarkEnd w:id="166"/>
      <w:bookmarkEnd w:id="167"/>
    </w:p>
    <w:p w14:paraId="40B67116"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321D31EF"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2511689B"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 :</w:t>
      </w:r>
    </w:p>
    <w:p w14:paraId="27E6C06D"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 ;</w:t>
      </w:r>
    </w:p>
    <w:p w14:paraId="5A70DF53"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 ;</w:t>
      </w:r>
    </w:p>
    <w:p w14:paraId="3734692A"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70B34D51" w14:textId="77777777" w:rsidR="00C7304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7BC8F8DF" w14:textId="77777777" w:rsidR="00C73043" w:rsidRDefault="00C73043" w:rsidP="00745C23">
      <w:pPr>
        <w:pStyle w:val="Titre2"/>
        <w:keepLines w:val="0"/>
        <w:widowControl w:val="0"/>
        <w:numPr>
          <w:ilvl w:val="1"/>
          <w:numId w:val="22"/>
        </w:numPr>
        <w:tabs>
          <w:tab w:val="num" w:pos="576"/>
        </w:tabs>
        <w:suppressAutoHyphens/>
        <w:spacing w:after="240"/>
      </w:pPr>
      <w:bookmarkStart w:id="168" w:name="_Toc361393830"/>
      <w:bookmarkStart w:id="169" w:name="_Toc361408332"/>
      <w:bookmarkStart w:id="170" w:name="_Toc53994744"/>
      <w:bookmarkStart w:id="171" w:name="_Toc139280654"/>
      <w:r>
        <w:t>Fin du marché</w:t>
      </w:r>
      <w:bookmarkEnd w:id="168"/>
      <w:bookmarkEnd w:id="169"/>
      <w:bookmarkEnd w:id="170"/>
      <w:bookmarkEnd w:id="171"/>
      <w:r w:rsidRPr="00E2704E">
        <w:t xml:space="preserve"> </w:t>
      </w:r>
    </w:p>
    <w:p w14:paraId="68008EAD" w14:textId="77777777" w:rsidR="00C73043" w:rsidRPr="006A46F9"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72" w:name="_Toc53994745"/>
      <w:bookmarkStart w:id="173" w:name="_Toc139280655"/>
      <w:r w:rsidRPr="006A46F9">
        <w:rPr>
          <w:lang w:val="fr-BE"/>
        </w:rPr>
        <w:t xml:space="preserve">Réception des </w:t>
      </w:r>
      <w:r>
        <w:rPr>
          <w:lang w:val="fr-BE"/>
        </w:rPr>
        <w:t>produits fournis (art. 64-65 et 128</w:t>
      </w:r>
      <w:r w:rsidRPr="006A46F9">
        <w:rPr>
          <w:lang w:val="fr-BE"/>
        </w:rPr>
        <w:t>)</w:t>
      </w:r>
      <w:bookmarkEnd w:id="172"/>
      <w:bookmarkEnd w:id="173"/>
    </w:p>
    <w:p w14:paraId="786E72DD"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40397754" w14:textId="2BA602EF"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5E1106CC" w14:textId="77777777" w:rsidR="00C73043" w:rsidRPr="006337C8" w:rsidRDefault="00C73043" w:rsidP="00C73043">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4E3EA38A" w14:textId="04C928B6"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r w:rsidR="002A68D8"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414C065"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Il sera procédé à une réception complète au lieu de livraison sans réception partielle au lieu de production :</w:t>
      </w:r>
    </w:p>
    <w:p w14:paraId="3B25C5AC"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La réception provisoire s’effectue complètement au lieu de livraison. Pour examiner et tester les fournitures ainsi que pour notifier sa décision d’acceptation ou de refus, le pouvoir adjudicateur dispose d’un délai de trente jours.</w:t>
      </w:r>
    </w:p>
    <w:p w14:paraId="331D2F4D" w14:textId="599B8655" w:rsidR="00C73043"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 délai prend cours le lendemain du jour d’arrivée des fournitures au lieu de livraison, pour autant que le pouvoir adjudicateur soit mis en possession du bordereau ou de la facture. Il comprend le délai de </w:t>
      </w:r>
      <w:r w:rsidR="002A68D8"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w:t>
      </w:r>
    </w:p>
    <w:p w14:paraId="01AC7252" w14:textId="77777777" w:rsidR="00C73043" w:rsidRPr="004B6C2A" w:rsidRDefault="00C73043" w:rsidP="00C73043">
      <w:pPr>
        <w:pStyle w:val="Corpsdetexte"/>
        <w:rPr>
          <w:rFonts w:ascii="Georgia" w:eastAsia="Calibri" w:hAnsi="Georgia" w:cs="Times New Roman"/>
          <w:color w:val="585756"/>
          <w:szCs w:val="22"/>
          <w:lang w:val="fr-BE"/>
        </w:rPr>
      </w:pPr>
      <w:bookmarkStart w:id="174" w:name="_Hlk106724468"/>
      <w:r w:rsidRPr="004B6C2A">
        <w:rPr>
          <w:rFonts w:ascii="Georgia" w:eastAsia="Calibri" w:hAnsi="Georgia" w:cs="Times New Roman"/>
          <w:color w:val="585756"/>
          <w:szCs w:val="22"/>
          <w:lang w:val="fr-BE"/>
        </w:rPr>
        <w:t>Les produits ne peuvent être mis en œuvre s’ils n’ont été, au préalable, réceptionnés par le fonctionnaire dirigeant ou son délégué</w:t>
      </w:r>
      <w:bookmarkEnd w:id="174"/>
      <w:r w:rsidRPr="004B6C2A">
        <w:rPr>
          <w:rFonts w:ascii="Georgia" w:eastAsia="Calibri" w:hAnsi="Georgia" w:cs="Times New Roman"/>
          <w:color w:val="585756"/>
          <w:szCs w:val="22"/>
          <w:lang w:val="fr-BE"/>
        </w:rPr>
        <w:t>.</w:t>
      </w:r>
    </w:p>
    <w:p w14:paraId="4FAA62FE" w14:textId="2BFD4C58" w:rsidR="00C73043" w:rsidRPr="00046BAF" w:rsidRDefault="00C73043" w:rsidP="00C73043">
      <w:pPr>
        <w:pStyle w:val="Corpsdetexte"/>
        <w:rPr>
          <w:rFonts w:ascii="Georgia" w:eastAsia="Calibri" w:hAnsi="Georgia" w:cs="Times New Roman"/>
          <w:color w:val="585756"/>
          <w:szCs w:val="22"/>
          <w:lang w:val="fr-BE"/>
        </w:rPr>
      </w:pPr>
      <w:r w:rsidRPr="004B6C2A">
        <w:rPr>
          <w:rFonts w:ascii="Georgia" w:eastAsia="Calibri" w:hAnsi="Georgia" w:cs="Times New Roman"/>
          <w:color w:val="585756"/>
          <w:szCs w:val="22"/>
          <w:lang w:val="fr-BE"/>
        </w:rPr>
        <w:t xml:space="preserve">Les produits qui, à un stade déterminé, ne satisfont pas aux vérifications imposées, sont déclarés </w:t>
      </w:r>
      <w:r w:rsidRPr="004B6C2A">
        <w:rPr>
          <w:rFonts w:ascii="Georgia" w:eastAsia="Calibri" w:hAnsi="Georgia" w:cs="Times New Roman"/>
          <w:color w:val="585756"/>
          <w:szCs w:val="22"/>
          <w:lang w:val="fr-BE"/>
        </w:rPr>
        <w:lastRenderedPageBreak/>
        <w:t xml:space="preserve">ne pas se trouver en </w:t>
      </w:r>
      <w:r w:rsidR="00E021D5" w:rsidRPr="004B6C2A">
        <w:rPr>
          <w:rFonts w:ascii="Georgia" w:eastAsia="Calibri" w:hAnsi="Georgia" w:cs="Times New Roman"/>
          <w:color w:val="585756"/>
          <w:szCs w:val="22"/>
          <w:lang w:val="fr-BE"/>
        </w:rPr>
        <w:t>état</w:t>
      </w:r>
      <w:r w:rsidRPr="004B6C2A">
        <w:rPr>
          <w:rFonts w:ascii="Georgia" w:eastAsia="Calibri" w:hAnsi="Georgia" w:cs="Times New Roman"/>
          <w:color w:val="585756"/>
          <w:szCs w:val="22"/>
          <w:lang w:val="fr-BE"/>
        </w:rPr>
        <w:t xml:space="preserve"> de réception technique. A la demande de l’adjudicataire, le pouvoir adjudicateur vérifie conformément aux documents du marché si les produits présentent les qualités requises ou, à tout le moins, sont conformes aux règles de l’art et satisfont aux qualités requises ou, à tout le moins, sont conformes aux règles de l’art et satisfont aux conditions du marché. Si les vérifications opérées comportent la destruction de certains produits, ceux produits, ceux-ci sont remplacés à ses frais par l’adjudicataire. Les documents du marché ci sont remplacés à ses frais par l’adjudicataire. Les documents du marché indiquent la quantité des produits qui </w:t>
      </w:r>
      <w:r w:rsidRPr="00046BAF">
        <w:rPr>
          <w:rFonts w:ascii="Georgia" w:eastAsia="Calibri" w:hAnsi="Georgia" w:cs="Times New Roman"/>
          <w:color w:val="585756"/>
          <w:szCs w:val="22"/>
          <w:lang w:val="fr-BE"/>
        </w:rPr>
        <w:t>seront détruits indiquent la quantité des produits qui seront détruits.</w:t>
      </w:r>
    </w:p>
    <w:p w14:paraId="56A494BF" w14:textId="77777777" w:rsidR="00C73043" w:rsidRDefault="00C73043" w:rsidP="00C73043">
      <w:pPr>
        <w:pStyle w:val="Corpsdetexte"/>
        <w:rPr>
          <w:rFonts w:ascii="Georgia" w:eastAsia="Calibri" w:hAnsi="Georgia" w:cs="Times New Roman"/>
          <w:color w:val="585756"/>
          <w:szCs w:val="22"/>
          <w:lang w:val="fr-BE"/>
        </w:rPr>
      </w:pPr>
      <w:r w:rsidRPr="00046BAF">
        <w:rPr>
          <w:rFonts w:ascii="Georgia" w:eastAsia="Calibri" w:hAnsi="Georgia" w:cs="Times New Roman"/>
          <w:color w:val="585756"/>
          <w:szCs w:val="22"/>
          <w:lang w:val="fr-BE"/>
        </w:rPr>
        <w:t>Lorsque le pouvoir adjudicateur constate que le produit présenté n’est pas dans les conditions adjudicateur constate que le produit présenté n’est pas dans les conditions requises pour être examiné, la demande de l’adjudicataire est considérée comme non avenue. Une nouvelle demande est introduite lorsque le produit se trouve prêt pour la réception.</w:t>
      </w:r>
      <w:r>
        <w:rPr>
          <w:rFonts w:ascii="Georgia" w:eastAsia="Calibri" w:hAnsi="Georgia" w:cs="Times New Roman"/>
          <w:color w:val="585756"/>
          <w:szCs w:val="22"/>
          <w:lang w:val="fr-BE"/>
        </w:rPr>
        <w:t xml:space="preserve"> </w:t>
      </w:r>
      <w:r w:rsidRPr="00046BAF">
        <w:rPr>
          <w:rFonts w:ascii="Georgia" w:eastAsia="Calibri" w:hAnsi="Georgia" w:cs="Times New Roman"/>
          <w:color w:val="585756"/>
          <w:szCs w:val="22"/>
          <w:lang w:val="fr-BE"/>
        </w:rPr>
        <w:t>Une nouvelle demande est introduite lorsque le produit se trouve prêt pour la réception.</w:t>
      </w:r>
    </w:p>
    <w:p w14:paraId="02EB5881" w14:textId="77777777" w:rsidR="00C73043" w:rsidRPr="006337C8"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75" w:name="_Toc53994746"/>
      <w:bookmarkStart w:id="176" w:name="_Toc139280656"/>
      <w:r w:rsidRPr="006337C8">
        <w:rPr>
          <w:lang w:val="fr-BE"/>
        </w:rPr>
        <w:t>Transfert de propriété (art. 132)</w:t>
      </w:r>
      <w:bookmarkEnd w:id="175"/>
      <w:bookmarkEnd w:id="176"/>
    </w:p>
    <w:p w14:paraId="19AEFCAC"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6920019D" w14:textId="77777777" w:rsidR="00C73043" w:rsidRPr="006337C8"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77" w:name="_Toc53994747"/>
      <w:bookmarkStart w:id="178" w:name="_Toc139280657"/>
      <w:r w:rsidRPr="006337C8">
        <w:rPr>
          <w:lang w:val="fr-BE"/>
        </w:rPr>
        <w:t>Délai de garantie (art. 134)</w:t>
      </w:r>
      <w:bookmarkEnd w:id="177"/>
      <w:bookmarkEnd w:id="178"/>
    </w:p>
    <w:p w14:paraId="0BEADE8C" w14:textId="16BB0963" w:rsidR="00C73043" w:rsidRPr="006337C8" w:rsidRDefault="00C73043" w:rsidP="00C73043">
      <w:pPr>
        <w:pStyle w:val="Corpsdetexte"/>
        <w:rPr>
          <w:rFonts w:ascii="Georgia" w:eastAsia="Calibri" w:hAnsi="Georgia" w:cs="Times New Roman"/>
          <w:color w:val="585756"/>
          <w:szCs w:val="22"/>
          <w:lang w:val="fr-BE"/>
        </w:rPr>
      </w:pPr>
      <w:r w:rsidRPr="00A5409E">
        <w:rPr>
          <w:rFonts w:ascii="Georgia" w:eastAsia="Calibri" w:hAnsi="Georgia" w:cs="Times New Roman"/>
          <w:color w:val="585756"/>
          <w:szCs w:val="22"/>
          <w:lang w:val="fr-BE"/>
        </w:rPr>
        <w:t xml:space="preserve">Le délai de garantie prend cours à la date à laquelle la réception provisoire est accordée. Celui-ci est de </w:t>
      </w:r>
      <w:r w:rsidR="008258C4" w:rsidRPr="00A5409E">
        <w:rPr>
          <w:rFonts w:ascii="Georgia" w:eastAsia="Calibri" w:hAnsi="Georgia" w:cs="Times New Roman"/>
          <w:color w:val="585756"/>
          <w:szCs w:val="22"/>
          <w:lang w:val="fr-BE"/>
        </w:rPr>
        <w:t>1</w:t>
      </w:r>
      <w:r w:rsidRPr="00A5409E">
        <w:rPr>
          <w:rFonts w:ascii="Georgia" w:eastAsia="Calibri" w:hAnsi="Georgia" w:cs="Times New Roman"/>
          <w:color w:val="585756"/>
          <w:szCs w:val="22"/>
          <w:lang w:val="fr-BE"/>
        </w:rPr>
        <w:t xml:space="preserve"> ans.</w:t>
      </w:r>
    </w:p>
    <w:p w14:paraId="4C6853A9" w14:textId="77777777" w:rsidR="00C73043" w:rsidRPr="006337C8"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79" w:name="_Toc53994748"/>
      <w:bookmarkStart w:id="180" w:name="_Toc139280658"/>
      <w:r w:rsidRPr="006337C8">
        <w:rPr>
          <w:lang w:val="fr-BE"/>
        </w:rPr>
        <w:t>Réception définitive (art. 135)</w:t>
      </w:r>
      <w:bookmarkEnd w:id="179"/>
      <w:bookmarkEnd w:id="180"/>
    </w:p>
    <w:p w14:paraId="595E5A14"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13B28962" w14:textId="77777777" w:rsidR="00C73043" w:rsidRPr="00C55D53"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34D3F74" w14:textId="1ACB512F" w:rsidR="00C73043" w:rsidRPr="006A46F9" w:rsidRDefault="00C73043" w:rsidP="00745C23">
      <w:pPr>
        <w:pStyle w:val="Titre3"/>
        <w:keepNext/>
        <w:widowControl w:val="0"/>
        <w:numPr>
          <w:ilvl w:val="2"/>
          <w:numId w:val="22"/>
        </w:numPr>
        <w:suppressAutoHyphens/>
        <w:autoSpaceDE/>
        <w:autoSpaceDN/>
        <w:adjustRightInd/>
        <w:spacing w:before="180" w:after="180"/>
        <w:ind w:left="810"/>
        <w:contextualSpacing w:val="0"/>
        <w:rPr>
          <w:lang w:val="fr-BE"/>
        </w:rPr>
      </w:pPr>
      <w:bookmarkStart w:id="181" w:name="_Toc361393831"/>
      <w:bookmarkStart w:id="182" w:name="_Toc361408333"/>
      <w:bookmarkStart w:id="183" w:name="_Toc53994750"/>
      <w:bookmarkStart w:id="184" w:name="_Toc139280659"/>
      <w:r w:rsidRPr="006A46F9">
        <w:rPr>
          <w:lang w:val="fr-BE"/>
        </w:rPr>
        <w:t xml:space="preserve">Facturation et paiement des </w:t>
      </w:r>
      <w:r w:rsidR="00C450BD">
        <w:rPr>
          <w:lang w:val="fr-BE"/>
        </w:rPr>
        <w:t>fournitures</w:t>
      </w:r>
      <w:r w:rsidR="00C450BD" w:rsidRPr="006A46F9">
        <w:rPr>
          <w:lang w:val="fr-BE"/>
        </w:rPr>
        <w:t xml:space="preserve"> </w:t>
      </w:r>
      <w:r w:rsidRPr="006A46F9">
        <w:rPr>
          <w:lang w:val="fr-BE"/>
        </w:rPr>
        <w:t>(art. 66 à 72 -1</w:t>
      </w:r>
      <w:r>
        <w:rPr>
          <w:lang w:val="fr-BE"/>
        </w:rPr>
        <w:t>27</w:t>
      </w:r>
      <w:r w:rsidRPr="006A46F9">
        <w:rPr>
          <w:lang w:val="fr-BE"/>
        </w:rPr>
        <w:t>)</w:t>
      </w:r>
      <w:bookmarkEnd w:id="181"/>
      <w:bookmarkEnd w:id="182"/>
      <w:bookmarkEnd w:id="183"/>
      <w:bookmarkEnd w:id="184"/>
    </w:p>
    <w:p w14:paraId="05883097" w14:textId="77777777" w:rsidR="00C73043" w:rsidRPr="007C2AF2" w:rsidRDefault="00C73043" w:rsidP="00B637F2">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L’adjudicataire envoie les factures (en un seul exemplaire) et le procès-verbal de réception du marché (exemplaire original) à l’adresse suivante</w:t>
      </w:r>
      <w:r>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656F0467" w14:textId="037EEB71" w:rsidR="004A52B7" w:rsidRPr="00A5409E" w:rsidRDefault="00B553ED" w:rsidP="00B553ED">
      <w:pPr>
        <w:autoSpaceDE w:val="0"/>
        <w:autoSpaceDN w:val="0"/>
        <w:adjustRightInd w:val="0"/>
        <w:spacing w:line="240" w:lineRule="auto"/>
        <w:jc w:val="center"/>
        <w:rPr>
          <w:rStyle w:val="ui-provider"/>
          <w:b/>
          <w:bCs/>
          <w:lang w:val="pt-PT"/>
        </w:rPr>
      </w:pPr>
      <w:r w:rsidRPr="00A5409E">
        <w:rPr>
          <w:b/>
          <w:bCs/>
          <w:lang w:val="pt-PT"/>
        </w:rPr>
        <w:t xml:space="preserve">Bureau d’Enabel </w:t>
      </w:r>
    </w:p>
    <w:p w14:paraId="33FFB0A3" w14:textId="73DC7D2E" w:rsidR="004A52B7" w:rsidRPr="00A5409E" w:rsidRDefault="004A52B7" w:rsidP="00B553ED">
      <w:pPr>
        <w:autoSpaceDE w:val="0"/>
        <w:autoSpaceDN w:val="0"/>
        <w:adjustRightInd w:val="0"/>
        <w:spacing w:line="240" w:lineRule="auto"/>
        <w:jc w:val="center"/>
        <w:rPr>
          <w:b/>
          <w:bCs/>
          <w:lang w:val="pt-PT"/>
        </w:rPr>
      </w:pPr>
      <w:r w:rsidRPr="00A5409E">
        <w:rPr>
          <w:rStyle w:val="ui-provider"/>
          <w:b/>
          <w:bCs/>
          <w:lang w:val="pt-PT"/>
        </w:rPr>
        <w:t xml:space="preserve">C/o PLAN </w:t>
      </w:r>
      <w:r w:rsidR="00FE6BB6" w:rsidRPr="00A5409E">
        <w:rPr>
          <w:rStyle w:val="ui-provider"/>
          <w:b/>
          <w:bCs/>
          <w:lang w:val="pt-PT"/>
        </w:rPr>
        <w:t>I</w:t>
      </w:r>
      <w:r w:rsidRPr="00A5409E">
        <w:rPr>
          <w:rStyle w:val="ui-provider"/>
          <w:b/>
          <w:bCs/>
          <w:lang w:val="pt-PT"/>
        </w:rPr>
        <w:t>nternational</w:t>
      </w:r>
      <w:r w:rsidR="00B553ED" w:rsidRPr="00A5409E">
        <w:rPr>
          <w:b/>
          <w:bCs/>
          <w:lang w:val="pt-PT"/>
        </w:rPr>
        <w:t xml:space="preserve">– </w:t>
      </w:r>
    </w:p>
    <w:p w14:paraId="1770ED4E" w14:textId="77777777" w:rsidR="004A52B7" w:rsidRPr="009B4054" w:rsidRDefault="004A52B7" w:rsidP="00B553ED">
      <w:pPr>
        <w:autoSpaceDE w:val="0"/>
        <w:autoSpaceDN w:val="0"/>
        <w:adjustRightInd w:val="0"/>
        <w:spacing w:line="240" w:lineRule="auto"/>
        <w:jc w:val="center"/>
        <w:rPr>
          <w:rStyle w:val="ui-provider"/>
          <w:b/>
          <w:bCs/>
          <w:lang w:val="pt-PT"/>
        </w:rPr>
      </w:pPr>
      <w:r w:rsidRPr="009B4054">
        <w:rPr>
          <w:rStyle w:val="ui-provider"/>
          <w:b/>
          <w:bCs/>
          <w:lang w:val="pt-PT"/>
        </w:rPr>
        <w:t>Avenida General João Bernardo Vieira</w:t>
      </w:r>
    </w:p>
    <w:p w14:paraId="10872223" w14:textId="77777777" w:rsidR="004A52B7" w:rsidRPr="00A5409E" w:rsidRDefault="00B553ED" w:rsidP="00B553ED">
      <w:pPr>
        <w:autoSpaceDE w:val="0"/>
        <w:autoSpaceDN w:val="0"/>
        <w:adjustRightInd w:val="0"/>
        <w:spacing w:line="240" w:lineRule="auto"/>
        <w:jc w:val="center"/>
        <w:rPr>
          <w:rFonts w:cs="Georgia"/>
          <w:b/>
          <w:bCs/>
          <w:color w:val="575655"/>
          <w:szCs w:val="21"/>
        </w:rPr>
      </w:pPr>
      <w:r w:rsidRPr="00A5409E">
        <w:rPr>
          <w:b/>
          <w:bCs/>
        </w:rPr>
        <w:t>Bra</w:t>
      </w:r>
      <w:r w:rsidRPr="00A5409E">
        <w:rPr>
          <w:rFonts w:cs="Georgia"/>
          <w:b/>
          <w:bCs/>
          <w:color w:val="575655"/>
          <w:szCs w:val="21"/>
        </w:rPr>
        <w:t xml:space="preserve"> </w:t>
      </w:r>
    </w:p>
    <w:p w14:paraId="1568CBE4" w14:textId="371AF8C3" w:rsidR="00B553ED" w:rsidRPr="00FE6BB6" w:rsidRDefault="00B553ED" w:rsidP="00B553ED">
      <w:pPr>
        <w:autoSpaceDE w:val="0"/>
        <w:autoSpaceDN w:val="0"/>
        <w:adjustRightInd w:val="0"/>
        <w:spacing w:line="240" w:lineRule="auto"/>
        <w:jc w:val="center"/>
        <w:rPr>
          <w:rFonts w:cs="Georgia"/>
          <w:b/>
          <w:bCs/>
          <w:color w:val="575655"/>
          <w:szCs w:val="21"/>
          <w:lang w:val="fr-FR"/>
        </w:rPr>
      </w:pPr>
      <w:r w:rsidRPr="00FE6BB6">
        <w:rPr>
          <w:rFonts w:cs="Georgia"/>
          <w:b/>
          <w:bCs/>
          <w:color w:val="575655"/>
          <w:szCs w:val="21"/>
          <w:lang w:val="fr-FR"/>
        </w:rPr>
        <w:t>Bissau</w:t>
      </w:r>
      <w:r w:rsidR="00FE6BB6">
        <w:rPr>
          <w:rFonts w:cs="Georgia"/>
          <w:b/>
          <w:bCs/>
          <w:color w:val="575655"/>
          <w:szCs w:val="21"/>
          <w:lang w:val="fr-FR"/>
        </w:rPr>
        <w:t xml:space="preserve"> </w:t>
      </w:r>
    </w:p>
    <w:p w14:paraId="329D4243" w14:textId="77777777" w:rsidR="00C73043" w:rsidRPr="007C2AF2" w:rsidRDefault="00C73043" w:rsidP="00C73043">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Seules les livraisons exécutées de manière correcte pourront être facturé</w:t>
      </w:r>
      <w:r>
        <w:rPr>
          <w:rFonts w:ascii="Georgia" w:eastAsia="Calibri" w:hAnsi="Georgia"/>
          <w:color w:val="585756"/>
          <w:kern w:val="18"/>
          <w:sz w:val="20"/>
          <w:szCs w:val="22"/>
        </w:rPr>
        <w:t>e</w:t>
      </w:r>
      <w:r w:rsidRPr="007C2AF2">
        <w:rPr>
          <w:rFonts w:ascii="Georgia" w:eastAsia="Calibri" w:hAnsi="Georgia"/>
          <w:color w:val="585756"/>
          <w:kern w:val="18"/>
          <w:sz w:val="20"/>
          <w:szCs w:val="22"/>
        </w:rPr>
        <w:t>s.</w:t>
      </w:r>
    </w:p>
    <w:p w14:paraId="5603CCF2" w14:textId="77777777" w:rsidR="00C73043" w:rsidRPr="007C2AF2" w:rsidRDefault="00C73043" w:rsidP="00B637F2">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6ADA3A20" w14:textId="04F6410F" w:rsidR="00C73043" w:rsidRPr="00046BAF" w:rsidRDefault="00C73043" w:rsidP="00B637F2">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Le paiement du montant dû au fournisseur doit intervenir dans le délai de paiement de trente jours à compter de l'échéance du délai de vérification ou à compter du lendemain du dernier jour du délai de vérification si ce délai est inférieur à trente jours. </w:t>
      </w:r>
      <w:r w:rsidRPr="00046BAF">
        <w:rPr>
          <w:rFonts w:ascii="Georgia" w:eastAsia="Calibri" w:hAnsi="Georgia"/>
          <w:color w:val="585756"/>
          <w:kern w:val="18"/>
          <w:sz w:val="20"/>
          <w:szCs w:val="22"/>
        </w:rPr>
        <w:t>Et pour autant que le pouvoir adjudicateur soit, en même temps, en possession de la facture régulièrement établie.</w:t>
      </w:r>
    </w:p>
    <w:p w14:paraId="5B2E73F0" w14:textId="74C7278C" w:rsidR="00C73043" w:rsidRPr="007C2AF2" w:rsidRDefault="0096206F" w:rsidP="00B637F2">
      <w:pPr>
        <w:pStyle w:val="BTCtextCTB"/>
        <w:spacing w:line="276" w:lineRule="auto"/>
        <w:rPr>
          <w:rFonts w:ascii="Georgia" w:eastAsia="Calibri" w:hAnsi="Georgia"/>
          <w:color w:val="585756"/>
          <w:kern w:val="18"/>
          <w:sz w:val="20"/>
          <w:szCs w:val="22"/>
        </w:rPr>
      </w:pPr>
      <w:r>
        <w:rPr>
          <w:rFonts w:ascii="Georgia" w:eastAsia="Calibri" w:hAnsi="Georgia"/>
          <w:color w:val="585756"/>
          <w:kern w:val="18"/>
          <w:sz w:val="20"/>
          <w:szCs w:val="22"/>
        </w:rPr>
        <w:lastRenderedPageBreak/>
        <w:t>L</w:t>
      </w:r>
      <w:r w:rsidR="00C73043" w:rsidRPr="007C2AF2">
        <w:rPr>
          <w:rFonts w:ascii="Georgia" w:eastAsia="Calibri" w:hAnsi="Georgia"/>
          <w:color w:val="585756"/>
          <w:kern w:val="18"/>
          <w:sz w:val="20"/>
          <w:szCs w:val="22"/>
        </w:rPr>
        <w:t>a facture vaut déclaration de créance.</w:t>
      </w:r>
    </w:p>
    <w:p w14:paraId="20229542" w14:textId="4BEE2B95" w:rsidR="00C73043" w:rsidRDefault="00C73043" w:rsidP="00B637F2">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0A670949" w14:textId="77777777" w:rsidR="0082227B" w:rsidRPr="0082227B" w:rsidRDefault="0082227B" w:rsidP="0082227B">
      <w:pPr>
        <w:pStyle w:val="BTCtextCTB"/>
        <w:rPr>
          <w:rFonts w:ascii="Georgia" w:eastAsia="Calibri" w:hAnsi="Georgia"/>
          <w:b/>
          <w:bCs/>
          <w:color w:val="585756"/>
          <w:kern w:val="18"/>
          <w:sz w:val="20"/>
          <w:szCs w:val="22"/>
        </w:rPr>
      </w:pPr>
      <w:r w:rsidRPr="0082227B">
        <w:rPr>
          <w:rFonts w:ascii="Georgia" w:eastAsia="Calibri" w:hAnsi="Georgia"/>
          <w:b/>
          <w:bCs/>
          <w:color w:val="585756"/>
          <w:kern w:val="18"/>
          <w:sz w:val="20"/>
          <w:szCs w:val="22"/>
        </w:rPr>
        <w:t>Retenue à la source</w:t>
      </w:r>
    </w:p>
    <w:p w14:paraId="2DDBDA89" w14:textId="77777777" w:rsidR="0082227B" w:rsidRPr="0082227B" w:rsidRDefault="0082227B" w:rsidP="0082227B">
      <w:pPr>
        <w:pStyle w:val="BTCtextCTB"/>
        <w:rPr>
          <w:rFonts w:ascii="Georgia" w:eastAsia="Calibri" w:hAnsi="Georgia"/>
          <w:color w:val="585756"/>
          <w:kern w:val="18"/>
          <w:sz w:val="20"/>
          <w:szCs w:val="22"/>
        </w:rPr>
      </w:pPr>
      <w:r w:rsidRPr="0082227B">
        <w:rPr>
          <w:rFonts w:ascii="Georgia" w:eastAsia="Calibri" w:hAnsi="Georgia"/>
          <w:color w:val="585756"/>
          <w:kern w:val="18"/>
          <w:sz w:val="20"/>
          <w:szCs w:val="22"/>
        </w:rPr>
        <w:t>Certaines taxes supplémentaires peuvent être réclamées sur des prestations de services : Ces taxes sont dues par le prestataire et il n’y a donc aucune distinction par rapport au régime (exonération ou suspension) qui est d’application.</w:t>
      </w:r>
    </w:p>
    <w:p w14:paraId="665B8944" w14:textId="77777777" w:rsidR="0082227B" w:rsidRPr="0082227B" w:rsidRDefault="0082227B" w:rsidP="0082227B">
      <w:pPr>
        <w:pStyle w:val="BTCtextCTB"/>
        <w:rPr>
          <w:rFonts w:ascii="Georgia" w:eastAsia="Calibri" w:hAnsi="Georgia"/>
          <w:color w:val="585756"/>
          <w:kern w:val="18"/>
          <w:sz w:val="20"/>
          <w:szCs w:val="22"/>
        </w:rPr>
      </w:pPr>
      <w:r w:rsidRPr="0082227B">
        <w:rPr>
          <w:rFonts w:ascii="Georgia" w:eastAsia="Calibri" w:hAnsi="Georgia"/>
          <w:color w:val="585756"/>
          <w:kern w:val="18"/>
          <w:sz w:val="20"/>
          <w:szCs w:val="22"/>
        </w:rPr>
        <w:t>soit à payer par le prestataire de service</w:t>
      </w:r>
    </w:p>
    <w:p w14:paraId="60ADEB30" w14:textId="77777777" w:rsidR="0082227B" w:rsidRPr="0082227B" w:rsidRDefault="0082227B" w:rsidP="0082227B">
      <w:pPr>
        <w:pStyle w:val="BTCtextCTB"/>
        <w:rPr>
          <w:rFonts w:ascii="Georgia" w:eastAsia="Calibri" w:hAnsi="Georgia"/>
          <w:color w:val="585756"/>
          <w:kern w:val="18"/>
          <w:sz w:val="20"/>
          <w:szCs w:val="22"/>
        </w:rPr>
      </w:pPr>
      <w:r w:rsidRPr="0082227B">
        <w:rPr>
          <w:rFonts w:ascii="Georgia" w:eastAsia="Calibri" w:hAnsi="Georgia"/>
          <w:color w:val="585756"/>
          <w:kern w:val="18"/>
          <w:sz w:val="20"/>
          <w:szCs w:val="22"/>
        </w:rPr>
        <w:t xml:space="preserve">soit à payer par Enabel (par exemple la "retenue à la source" ou « witholding tax »). </w:t>
      </w:r>
    </w:p>
    <w:p w14:paraId="0B248973" w14:textId="77777777" w:rsidR="0082227B" w:rsidRPr="0082227B" w:rsidRDefault="0082227B" w:rsidP="0082227B">
      <w:pPr>
        <w:pStyle w:val="BTCtextCTB"/>
        <w:rPr>
          <w:rFonts w:ascii="Georgia" w:eastAsia="Calibri" w:hAnsi="Georgia"/>
          <w:color w:val="585756"/>
          <w:kern w:val="18"/>
          <w:sz w:val="20"/>
          <w:szCs w:val="22"/>
        </w:rPr>
      </w:pPr>
      <w:r w:rsidRPr="0082227B">
        <w:rPr>
          <w:rFonts w:ascii="Georgia" w:eastAsia="Calibri" w:hAnsi="Georgia"/>
          <w:color w:val="585756"/>
          <w:kern w:val="18"/>
          <w:sz w:val="20"/>
          <w:szCs w:val="22"/>
        </w:rPr>
        <w:t>Enabel déduit ce montant du prix à payer au prestataire et la paie à l’administration fiscale locale.</w:t>
      </w:r>
    </w:p>
    <w:p w14:paraId="13B9C1AB" w14:textId="77777777" w:rsidR="0082227B" w:rsidRPr="0082227B" w:rsidRDefault="0082227B" w:rsidP="0082227B">
      <w:pPr>
        <w:pStyle w:val="BTCtextCTB"/>
        <w:rPr>
          <w:rFonts w:ascii="Georgia" w:eastAsia="Calibri" w:hAnsi="Georgia"/>
          <w:color w:val="585756"/>
          <w:kern w:val="18"/>
          <w:sz w:val="20"/>
          <w:szCs w:val="22"/>
        </w:rPr>
      </w:pPr>
      <w:r w:rsidRPr="0082227B">
        <w:rPr>
          <w:rFonts w:ascii="Georgia" w:eastAsia="Calibri" w:hAnsi="Georgia"/>
          <w:color w:val="585756"/>
          <w:kern w:val="18"/>
          <w:sz w:val="20"/>
          <w:szCs w:val="22"/>
        </w:rPr>
        <w:t>Dans ces deux cas, il est de la responsabilité du prestataire de s'informer sur le régime applicable et les obligations qui lui incombent.</w:t>
      </w:r>
    </w:p>
    <w:p w14:paraId="49721B56" w14:textId="1CBB374F" w:rsidR="0082227B" w:rsidRPr="0082227B" w:rsidRDefault="0082227B" w:rsidP="0082227B">
      <w:pPr>
        <w:pStyle w:val="BTCtextCTB"/>
        <w:rPr>
          <w:rFonts w:ascii="Georgia" w:eastAsia="Calibri" w:hAnsi="Georgia"/>
          <w:b/>
          <w:bCs/>
          <w:color w:val="585756"/>
          <w:kern w:val="18"/>
          <w:sz w:val="20"/>
          <w:szCs w:val="22"/>
        </w:rPr>
      </w:pPr>
      <w:r w:rsidRPr="0082227B">
        <w:rPr>
          <w:rFonts w:ascii="Georgia" w:eastAsia="Calibri" w:hAnsi="Georgia"/>
          <w:b/>
          <w:bCs/>
          <w:color w:val="585756"/>
          <w:kern w:val="18"/>
          <w:sz w:val="20"/>
          <w:szCs w:val="22"/>
        </w:rPr>
        <w:t>Taxe sur la valeur ajoutée</w:t>
      </w:r>
    </w:p>
    <w:p w14:paraId="398F9D2A" w14:textId="77777777" w:rsidR="0082227B" w:rsidRPr="0082227B" w:rsidRDefault="0082227B" w:rsidP="0082227B">
      <w:pPr>
        <w:pStyle w:val="BTCtextCTB"/>
        <w:rPr>
          <w:rFonts w:ascii="Georgia" w:eastAsia="Calibri" w:hAnsi="Georgia"/>
          <w:color w:val="585756"/>
          <w:kern w:val="18"/>
          <w:sz w:val="20"/>
          <w:szCs w:val="22"/>
        </w:rPr>
      </w:pPr>
      <w:r w:rsidRPr="0082227B">
        <w:rPr>
          <w:rFonts w:ascii="Georgia" w:eastAsia="Calibri" w:hAnsi="Georgia"/>
          <w:color w:val="585756"/>
          <w:kern w:val="18"/>
          <w:sz w:val="20"/>
          <w:szCs w:val="22"/>
        </w:rPr>
        <w:t>Avec un contractant national : le système de taxation nationale s’applique</w:t>
      </w:r>
    </w:p>
    <w:p w14:paraId="558D35D0" w14:textId="77777777" w:rsidR="0082227B" w:rsidRPr="0082227B" w:rsidRDefault="0082227B" w:rsidP="0082227B">
      <w:pPr>
        <w:pStyle w:val="BTCtextCTB"/>
        <w:rPr>
          <w:rFonts w:ascii="Georgia" w:eastAsia="Calibri" w:hAnsi="Georgia"/>
          <w:color w:val="585756"/>
          <w:kern w:val="18"/>
          <w:sz w:val="20"/>
          <w:szCs w:val="22"/>
        </w:rPr>
      </w:pPr>
      <w:r w:rsidRPr="0082227B">
        <w:rPr>
          <w:rFonts w:ascii="Georgia" w:eastAsia="Calibri" w:hAnsi="Georgia"/>
          <w:color w:val="585756"/>
          <w:kern w:val="18"/>
          <w:sz w:val="20"/>
          <w:szCs w:val="22"/>
        </w:rPr>
        <w:t>Avec un contractant international : le système de taxation nationale s’applique pour</w:t>
      </w:r>
    </w:p>
    <w:p w14:paraId="7CB1CE3D" w14:textId="6B6E2ED7" w:rsidR="0082227B" w:rsidRPr="0082227B" w:rsidRDefault="0082227B" w:rsidP="0082227B">
      <w:pPr>
        <w:pStyle w:val="BTCtextCTB"/>
        <w:rPr>
          <w:rFonts w:ascii="Georgia" w:eastAsia="Calibri" w:hAnsi="Georgia"/>
          <w:color w:val="585756"/>
          <w:kern w:val="18"/>
          <w:sz w:val="20"/>
          <w:szCs w:val="22"/>
        </w:rPr>
      </w:pPr>
      <w:r w:rsidRPr="0082227B">
        <w:rPr>
          <w:rFonts w:ascii="Georgia" w:eastAsia="Calibri" w:hAnsi="Georgia"/>
          <w:color w:val="585756"/>
          <w:kern w:val="18"/>
          <w:sz w:val="20"/>
          <w:szCs w:val="22"/>
        </w:rPr>
        <w:t>les droits de douane/importation,</w:t>
      </w:r>
      <w:r>
        <w:rPr>
          <w:rFonts w:ascii="Georgia" w:eastAsia="Calibri" w:hAnsi="Georgia"/>
          <w:color w:val="585756"/>
          <w:kern w:val="18"/>
          <w:sz w:val="20"/>
          <w:szCs w:val="22"/>
        </w:rPr>
        <w:t xml:space="preserve"> </w:t>
      </w:r>
      <w:r w:rsidRPr="0082227B">
        <w:rPr>
          <w:rFonts w:ascii="Georgia" w:eastAsia="Calibri" w:hAnsi="Georgia"/>
          <w:color w:val="585756"/>
          <w:kern w:val="18"/>
          <w:sz w:val="20"/>
          <w:szCs w:val="22"/>
        </w:rPr>
        <w:t>la TVA : celle-ci dépend de différents éléments et le contractant doit lui-même vérifier quel est le régime de taxation auquel sera soumis la facture.</w:t>
      </w:r>
    </w:p>
    <w:p w14:paraId="5A62DC17" w14:textId="4C41EEF9" w:rsidR="0082227B" w:rsidRDefault="0082227B" w:rsidP="0082227B">
      <w:pPr>
        <w:pStyle w:val="BTCtextCTB"/>
        <w:spacing w:line="276" w:lineRule="auto"/>
        <w:rPr>
          <w:rFonts w:ascii="Georgia" w:eastAsia="Calibri" w:hAnsi="Georgia"/>
          <w:color w:val="585756"/>
          <w:kern w:val="18"/>
          <w:sz w:val="20"/>
          <w:szCs w:val="22"/>
        </w:rPr>
      </w:pPr>
      <w:r w:rsidRPr="0082227B">
        <w:rPr>
          <w:rFonts w:ascii="Georgia" w:eastAsia="Calibri" w:hAnsi="Georgia"/>
          <w:color w:val="585756"/>
          <w:kern w:val="18"/>
          <w:sz w:val="20"/>
          <w:szCs w:val="22"/>
        </w:rPr>
        <w:t>La TVA sera payée directement par Enabel à l’administration fiscale du pays partenaire si d’application et ce montant additionnel est pris en considération dans l’examen du prix de l’offre.</w:t>
      </w:r>
    </w:p>
    <w:p w14:paraId="65D6B4F0" w14:textId="77777777" w:rsidR="0082227B" w:rsidRDefault="00C73043" w:rsidP="0082227B">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r>
        <w:rPr>
          <w:rFonts w:ascii="Georgia" w:eastAsia="Calibri" w:hAnsi="Georgia"/>
          <w:color w:val="585756"/>
          <w:kern w:val="18"/>
          <w:sz w:val="20"/>
          <w:szCs w:val="22"/>
        </w:rPr>
        <w:t>Enabel</w:t>
      </w:r>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3B46C76A" w14:textId="17450AB7" w:rsidR="00C73043" w:rsidRPr="007C2AF2" w:rsidRDefault="00C73043" w:rsidP="00B637F2">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Aucune avance ne peut être demandée par l’adjudicataire et le paiement sera effectué après </w:t>
      </w:r>
      <w:r w:rsidRPr="00D16E96">
        <w:rPr>
          <w:rFonts w:ascii="Georgia" w:eastAsia="Calibri" w:hAnsi="Georgia"/>
          <w:color w:val="585756"/>
          <w:kern w:val="18"/>
          <w:sz w:val="20"/>
          <w:szCs w:val="22"/>
        </w:rPr>
        <w:t>réception provisoire de</w:t>
      </w:r>
      <w:r w:rsidRPr="007C2AF2">
        <w:rPr>
          <w:rFonts w:ascii="Georgia" w:eastAsia="Calibri" w:hAnsi="Georgia"/>
          <w:color w:val="585756"/>
          <w:kern w:val="18"/>
          <w:sz w:val="20"/>
          <w:szCs w:val="22"/>
        </w:rPr>
        <w:t xml:space="preserve"> chaque livraison</w:t>
      </w:r>
      <w:r>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 xml:space="preserve">faisant l’objet </w:t>
      </w:r>
      <w:r w:rsidR="00B84117">
        <w:rPr>
          <w:rFonts w:ascii="Georgia" w:eastAsia="Calibri" w:hAnsi="Georgia"/>
          <w:color w:val="585756"/>
          <w:kern w:val="18"/>
          <w:sz w:val="20"/>
          <w:szCs w:val="22"/>
        </w:rPr>
        <w:t>du marché</w:t>
      </w:r>
      <w:r w:rsidRPr="007C2AF2">
        <w:rPr>
          <w:rFonts w:ascii="Georgia" w:eastAsia="Calibri" w:hAnsi="Georgia"/>
          <w:color w:val="585756"/>
          <w:kern w:val="18"/>
          <w:sz w:val="20"/>
          <w:szCs w:val="22"/>
        </w:rPr>
        <w:t>.</w:t>
      </w:r>
    </w:p>
    <w:p w14:paraId="255D143D" w14:textId="77777777" w:rsidR="00C73043" w:rsidRDefault="00C73043" w:rsidP="00745C23">
      <w:pPr>
        <w:pStyle w:val="Titre2"/>
        <w:keepLines w:val="0"/>
        <w:widowControl w:val="0"/>
        <w:numPr>
          <w:ilvl w:val="1"/>
          <w:numId w:val="22"/>
        </w:numPr>
        <w:tabs>
          <w:tab w:val="num" w:pos="576"/>
        </w:tabs>
        <w:suppressAutoHyphens/>
        <w:spacing w:after="240"/>
      </w:pPr>
      <w:bookmarkStart w:id="185" w:name="_Toc361393832"/>
      <w:bookmarkStart w:id="186" w:name="_Toc361408334"/>
      <w:bookmarkStart w:id="187" w:name="_Toc53994751"/>
      <w:bookmarkStart w:id="188" w:name="_Toc139280660"/>
      <w:r>
        <w:t xml:space="preserve">Litiges </w:t>
      </w:r>
      <w:r w:rsidRPr="001A7281">
        <w:t>(art. 73)</w:t>
      </w:r>
      <w:bookmarkEnd w:id="185"/>
      <w:bookmarkEnd w:id="186"/>
      <w:bookmarkEnd w:id="187"/>
      <w:bookmarkEnd w:id="188"/>
    </w:p>
    <w:p w14:paraId="7EDE1CC2" w14:textId="77777777" w:rsidR="00C73043" w:rsidRPr="00C32464" w:rsidRDefault="00C73043" w:rsidP="00B637F2">
      <w:pPr>
        <w:pStyle w:val="BTCtextCTB"/>
        <w:spacing w:line="276" w:lineRule="auto"/>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2A022BF3" w14:textId="77777777" w:rsidR="00C73043" w:rsidRPr="00C32464" w:rsidRDefault="00C73043" w:rsidP="00B637F2">
      <w:pPr>
        <w:pStyle w:val="BTCtextCTB"/>
        <w:spacing w:line="276" w:lineRule="auto"/>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305CCB4A" w14:textId="77777777" w:rsidR="00C73043" w:rsidRPr="00C32464" w:rsidRDefault="00C73043" w:rsidP="00B637F2">
      <w:pPr>
        <w:pStyle w:val="BTCtextCTB"/>
        <w:spacing w:line="276" w:lineRule="auto"/>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72EFB0B1" w14:textId="77777777" w:rsidR="00C73043" w:rsidRPr="00C32464" w:rsidRDefault="00C73043" w:rsidP="00C73043">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705A7C32" w14:textId="77777777" w:rsidR="00C73043" w:rsidRPr="00C32464" w:rsidRDefault="00C73043" w:rsidP="00C73043">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5A5B7AC8" w14:textId="77777777" w:rsidR="00C73043" w:rsidRPr="00C32464" w:rsidRDefault="00C73043" w:rsidP="00C73043">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028224CD" w14:textId="77777777" w:rsidR="00C73043" w:rsidRPr="00C32464" w:rsidRDefault="00C73043" w:rsidP="00C73043">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55CA6D4A" w14:textId="77777777" w:rsidR="00C73043" w:rsidRPr="00C32464" w:rsidRDefault="00C73043" w:rsidP="00C73043">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51CF9F27" w14:textId="77777777" w:rsidR="00C73043" w:rsidRDefault="00C73043" w:rsidP="00C73043">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251981E6" w14:textId="77777777" w:rsidR="00C73043" w:rsidRDefault="00C73043" w:rsidP="00C73043">
      <w:pPr>
        <w:pStyle w:val="BTCtextCTB"/>
        <w:rPr>
          <w:rFonts w:ascii="Georgia" w:eastAsia="Calibri" w:hAnsi="Georgia"/>
          <w:color w:val="585756"/>
          <w:kern w:val="18"/>
          <w:sz w:val="20"/>
          <w:szCs w:val="22"/>
        </w:rPr>
      </w:pPr>
    </w:p>
    <w:p w14:paraId="72DF5D55" w14:textId="77777777" w:rsidR="00A5409E" w:rsidRDefault="00A5409E">
      <w:pPr>
        <w:spacing w:after="0" w:line="240" w:lineRule="auto"/>
        <w:rPr>
          <w:rFonts w:ascii="Calibri" w:hAnsi="Calibri" w:cs="Calibri"/>
          <w:b/>
          <w:color w:val="FFFFFF"/>
          <w:sz w:val="32"/>
          <w:szCs w:val="32"/>
        </w:rPr>
      </w:pPr>
      <w:r>
        <w:br w:type="page"/>
      </w:r>
    </w:p>
    <w:p w14:paraId="58AEF0F7" w14:textId="4003F51E" w:rsidR="005F2003" w:rsidRDefault="00CA6B7E" w:rsidP="00C72B94">
      <w:pPr>
        <w:pStyle w:val="Titre1"/>
      </w:pPr>
      <w:bookmarkStart w:id="189" w:name="_Toc139280661"/>
      <w:r>
        <w:lastRenderedPageBreak/>
        <w:t>Spécifications Techniques</w:t>
      </w:r>
      <w:bookmarkEnd w:id="189"/>
    </w:p>
    <w:p w14:paraId="16AE495E" w14:textId="5D9BE115" w:rsidR="005B093C" w:rsidRPr="005B093C" w:rsidRDefault="005B093C" w:rsidP="005B093C">
      <w:pPr>
        <w:pStyle w:val="Titre2"/>
        <w:keepLines w:val="0"/>
        <w:widowControl w:val="0"/>
        <w:tabs>
          <w:tab w:val="num" w:pos="576"/>
        </w:tabs>
        <w:suppressAutoHyphens/>
        <w:spacing w:after="240"/>
      </w:pPr>
      <w:bookmarkStart w:id="190" w:name="_Toc139280662"/>
      <w:r w:rsidRPr="005B093C">
        <w:t>Conditions générales</w:t>
      </w:r>
      <w:bookmarkEnd w:id="190"/>
    </w:p>
    <w:p w14:paraId="58F724FC" w14:textId="38E307F4" w:rsidR="005B093C" w:rsidRPr="00877BC5" w:rsidRDefault="005B093C" w:rsidP="005B093C">
      <w:pPr>
        <w:tabs>
          <w:tab w:val="left" w:pos="0"/>
          <w:tab w:val="left" w:pos="1815"/>
        </w:tabs>
        <w:rPr>
          <w:rFonts w:cs="Arial"/>
          <w:kern w:val="18"/>
          <w:sz w:val="20"/>
        </w:rPr>
      </w:pPr>
      <w:r w:rsidRPr="00877BC5">
        <w:rPr>
          <w:rFonts w:cs="Arial"/>
          <w:kern w:val="18"/>
          <w:sz w:val="20"/>
        </w:rPr>
        <w:t xml:space="preserve">Les fournitures doivent être neuves et garanties d’origine. Elles doivent être exemptes de tout vice ou défaut qui pourrait nuire à leur apparence et à leur bon fonctionnement, et elles doivent être conformes </w:t>
      </w:r>
      <w:r>
        <w:rPr>
          <w:rFonts w:cs="Arial"/>
          <w:kern w:val="18"/>
          <w:sz w:val="20"/>
        </w:rPr>
        <w:t>au point « Fiches techniques ».</w:t>
      </w:r>
    </w:p>
    <w:p w14:paraId="1C52AF11" w14:textId="77777777" w:rsidR="005B093C" w:rsidRPr="00877BC5" w:rsidRDefault="005B093C" w:rsidP="005B093C">
      <w:pPr>
        <w:tabs>
          <w:tab w:val="left" w:pos="0"/>
          <w:tab w:val="left" w:pos="1815"/>
        </w:tabs>
        <w:rPr>
          <w:rFonts w:cs="Arial"/>
          <w:kern w:val="18"/>
          <w:sz w:val="20"/>
        </w:rPr>
      </w:pPr>
      <w:r w:rsidRPr="00877BC5">
        <w:rPr>
          <w:rFonts w:cs="Arial"/>
          <w:kern w:val="18"/>
          <w:sz w:val="20"/>
        </w:rPr>
        <w:t>Le soumissionnaire joindra à son offre :</w:t>
      </w:r>
    </w:p>
    <w:p w14:paraId="2B12D8A6" w14:textId="3AC84E0A" w:rsidR="005B093C" w:rsidRPr="00973B6F" w:rsidRDefault="005B093C" w:rsidP="00745C23">
      <w:pPr>
        <w:pStyle w:val="Paragraphedeliste"/>
        <w:numPr>
          <w:ilvl w:val="0"/>
          <w:numId w:val="24"/>
        </w:numPr>
        <w:tabs>
          <w:tab w:val="left" w:pos="0"/>
        </w:tabs>
        <w:rPr>
          <w:rFonts w:cs="Arial"/>
          <w:kern w:val="18"/>
          <w:sz w:val="20"/>
        </w:rPr>
      </w:pPr>
      <w:r w:rsidRPr="00973B6F">
        <w:rPr>
          <w:rFonts w:cs="Arial"/>
          <w:kern w:val="18"/>
          <w:sz w:val="20"/>
        </w:rPr>
        <w:t>les fiches techniques des fournitures</w:t>
      </w:r>
      <w:r w:rsidR="00D52FAD" w:rsidRPr="00973B6F">
        <w:rPr>
          <w:rFonts w:cs="Arial"/>
          <w:kern w:val="18"/>
          <w:sz w:val="20"/>
        </w:rPr>
        <w:t xml:space="preserve"> </w:t>
      </w:r>
      <w:r w:rsidR="005E749C" w:rsidRPr="00973B6F">
        <w:rPr>
          <w:rFonts w:cs="Arial"/>
          <w:kern w:val="18"/>
          <w:sz w:val="20"/>
        </w:rPr>
        <w:t>permettant de vérifier la conformité des produits offerts</w:t>
      </w:r>
      <w:r w:rsidRPr="00973B6F">
        <w:rPr>
          <w:rFonts w:cs="Arial"/>
          <w:kern w:val="18"/>
          <w:sz w:val="20"/>
        </w:rPr>
        <w:t>;</w:t>
      </w:r>
    </w:p>
    <w:p w14:paraId="19B04FE4" w14:textId="7704BE24" w:rsidR="0011299E" w:rsidRPr="00973B6F" w:rsidRDefault="0011299E" w:rsidP="00745C23">
      <w:pPr>
        <w:pStyle w:val="Paragraphedeliste"/>
        <w:numPr>
          <w:ilvl w:val="0"/>
          <w:numId w:val="24"/>
        </w:numPr>
        <w:tabs>
          <w:tab w:val="left" w:pos="0"/>
          <w:tab w:val="left" w:pos="1815"/>
        </w:tabs>
        <w:rPr>
          <w:rFonts w:cs="Arial"/>
          <w:kern w:val="18"/>
          <w:sz w:val="20"/>
        </w:rPr>
      </w:pPr>
      <w:r w:rsidRPr="00973B6F">
        <w:rPr>
          <w:rFonts w:cs="Arial"/>
          <w:kern w:val="18"/>
          <w:sz w:val="20"/>
        </w:rPr>
        <w:t>une épure ou des photos représentant les produits.</w:t>
      </w:r>
    </w:p>
    <w:p w14:paraId="4EF2787F" w14:textId="2198F35F" w:rsidR="005B093C" w:rsidRPr="005B093C" w:rsidRDefault="005B093C" w:rsidP="005B093C">
      <w:pPr>
        <w:pStyle w:val="Titre2"/>
        <w:keepLines w:val="0"/>
        <w:widowControl w:val="0"/>
        <w:tabs>
          <w:tab w:val="num" w:pos="576"/>
        </w:tabs>
        <w:suppressAutoHyphens/>
        <w:spacing w:after="240"/>
      </w:pPr>
      <w:bookmarkStart w:id="191" w:name="_Toc139280663"/>
      <w:r w:rsidRPr="005B093C">
        <w:t>Service après-vente</w:t>
      </w:r>
      <w:bookmarkEnd w:id="191"/>
      <w:r w:rsidRPr="005B093C">
        <w:t xml:space="preserve"> </w:t>
      </w:r>
    </w:p>
    <w:p w14:paraId="4705861D" w14:textId="77777777" w:rsidR="005B093C" w:rsidRPr="005B093C" w:rsidRDefault="005B093C" w:rsidP="005B093C">
      <w:pPr>
        <w:pStyle w:val="BTCtextCTB"/>
        <w:rPr>
          <w:rFonts w:ascii="Georgia" w:eastAsia="Calibri" w:hAnsi="Georgia"/>
          <w:color w:val="585756"/>
          <w:kern w:val="18"/>
          <w:sz w:val="20"/>
          <w:szCs w:val="22"/>
        </w:rPr>
      </w:pPr>
      <w:r w:rsidRPr="005B093C">
        <w:rPr>
          <w:rFonts w:ascii="Georgia" w:eastAsia="Calibri" w:hAnsi="Georgia"/>
          <w:color w:val="585756"/>
          <w:kern w:val="18"/>
          <w:sz w:val="20"/>
          <w:szCs w:val="22"/>
        </w:rPr>
        <w:t>Le soumissionnaire joindra à son offre une déclaration certifiant qu’il s’engage à :</w:t>
      </w:r>
    </w:p>
    <w:p w14:paraId="57ECAE54" w14:textId="72A83BB4" w:rsidR="005B093C" w:rsidRPr="00A5409E" w:rsidRDefault="005B093C" w:rsidP="005B093C">
      <w:pPr>
        <w:pStyle w:val="BTCtextCTB"/>
        <w:rPr>
          <w:rFonts w:ascii="Georgia" w:eastAsia="Calibri" w:hAnsi="Georgia"/>
          <w:color w:val="585756"/>
          <w:kern w:val="18"/>
          <w:sz w:val="20"/>
          <w:szCs w:val="22"/>
        </w:rPr>
      </w:pPr>
      <w:r w:rsidRPr="00A5409E">
        <w:rPr>
          <w:rFonts w:ascii="Georgia" w:eastAsia="Calibri" w:hAnsi="Georgia"/>
          <w:color w:val="585756"/>
          <w:kern w:val="18"/>
          <w:sz w:val="20"/>
          <w:szCs w:val="22"/>
        </w:rPr>
        <w:t xml:space="preserve">• fournir pendant une période de </w:t>
      </w:r>
      <w:r w:rsidR="00C450BD" w:rsidRPr="00A5409E">
        <w:rPr>
          <w:rFonts w:ascii="Georgia" w:eastAsia="Calibri" w:hAnsi="Georgia"/>
          <w:color w:val="585756"/>
          <w:kern w:val="18"/>
          <w:sz w:val="20"/>
          <w:szCs w:val="22"/>
        </w:rPr>
        <w:t>quatre (4)</w:t>
      </w:r>
      <w:r w:rsidRPr="00A5409E">
        <w:rPr>
          <w:rFonts w:ascii="Georgia" w:eastAsia="Calibri" w:hAnsi="Georgia"/>
          <w:color w:val="585756"/>
          <w:kern w:val="18"/>
          <w:sz w:val="20"/>
          <w:szCs w:val="22"/>
        </w:rPr>
        <w:t xml:space="preserve"> ans à compter de la date de livraison de la dernière fourniture, les pièces de rechange qui lui sont commandées</w:t>
      </w:r>
      <w:r w:rsidR="00981264" w:rsidRPr="00A5409E">
        <w:rPr>
          <w:rFonts w:ascii="Georgia" w:eastAsia="Calibri" w:hAnsi="Georgia"/>
          <w:color w:val="585756"/>
          <w:kern w:val="18"/>
          <w:sz w:val="20"/>
          <w:szCs w:val="22"/>
        </w:rPr>
        <w:t xml:space="preserve"> </w:t>
      </w:r>
      <w:r w:rsidRPr="00A5409E">
        <w:rPr>
          <w:rFonts w:ascii="Georgia" w:eastAsia="Calibri" w:hAnsi="Georgia"/>
          <w:color w:val="585756"/>
          <w:kern w:val="18"/>
          <w:sz w:val="20"/>
          <w:szCs w:val="22"/>
        </w:rPr>
        <w:t>;</w:t>
      </w:r>
    </w:p>
    <w:p w14:paraId="2DE8C394" w14:textId="365E0417" w:rsidR="005B093C" w:rsidRPr="005B093C" w:rsidRDefault="005B093C" w:rsidP="005B093C">
      <w:pPr>
        <w:pStyle w:val="BTCtextCTB"/>
        <w:rPr>
          <w:rFonts w:ascii="Georgia" w:eastAsia="Calibri" w:hAnsi="Georgia"/>
          <w:color w:val="585756"/>
          <w:kern w:val="18"/>
          <w:sz w:val="20"/>
          <w:szCs w:val="22"/>
        </w:rPr>
      </w:pPr>
      <w:r w:rsidRPr="00A5409E">
        <w:rPr>
          <w:rFonts w:ascii="Georgia" w:eastAsia="Calibri" w:hAnsi="Georgia"/>
          <w:color w:val="585756"/>
          <w:kern w:val="18"/>
          <w:sz w:val="20"/>
          <w:szCs w:val="22"/>
        </w:rPr>
        <w:t xml:space="preserve">• assurer pendant une période de </w:t>
      </w:r>
      <w:r w:rsidR="00C450BD" w:rsidRPr="00A5409E">
        <w:rPr>
          <w:rFonts w:ascii="Georgia" w:eastAsia="Calibri" w:hAnsi="Georgia"/>
          <w:color w:val="585756"/>
          <w:kern w:val="18"/>
          <w:sz w:val="20"/>
          <w:szCs w:val="22"/>
        </w:rPr>
        <w:t>quatre (4)</w:t>
      </w:r>
      <w:r w:rsidR="00701971" w:rsidRPr="00A5409E">
        <w:rPr>
          <w:rFonts w:ascii="Georgia" w:eastAsia="Calibri" w:hAnsi="Georgia"/>
          <w:color w:val="585756"/>
          <w:kern w:val="18"/>
          <w:sz w:val="20"/>
          <w:szCs w:val="22"/>
        </w:rPr>
        <w:t xml:space="preserve"> </w:t>
      </w:r>
      <w:r w:rsidRPr="00A5409E">
        <w:rPr>
          <w:rFonts w:ascii="Georgia" w:eastAsia="Calibri" w:hAnsi="Georgia"/>
          <w:color w:val="585756"/>
          <w:kern w:val="18"/>
          <w:sz w:val="20"/>
          <w:szCs w:val="22"/>
        </w:rPr>
        <w:t>ans, soit par ses services, soit par ceux de ses sous-traitants, l’entretien et la réparation de la fourniture moyennant contrat séparé.</w:t>
      </w:r>
    </w:p>
    <w:p w14:paraId="55A3D04B" w14:textId="77777777" w:rsidR="005B093C" w:rsidRPr="005B093C" w:rsidRDefault="005B093C" w:rsidP="005B093C">
      <w:pPr>
        <w:pStyle w:val="BTCtextCTB"/>
        <w:rPr>
          <w:rFonts w:ascii="Georgia" w:eastAsia="Calibri" w:hAnsi="Georgia"/>
          <w:color w:val="585756"/>
          <w:kern w:val="18"/>
          <w:sz w:val="20"/>
          <w:szCs w:val="22"/>
        </w:rPr>
      </w:pPr>
    </w:p>
    <w:p w14:paraId="087AAAAF" w14:textId="5B6C8952" w:rsidR="005B093C" w:rsidRDefault="005B093C" w:rsidP="005B093C">
      <w:pPr>
        <w:pStyle w:val="Titre2"/>
        <w:keepLines w:val="0"/>
        <w:widowControl w:val="0"/>
        <w:tabs>
          <w:tab w:val="num" w:pos="576"/>
        </w:tabs>
        <w:suppressAutoHyphens/>
        <w:spacing w:after="240"/>
      </w:pPr>
      <w:bookmarkStart w:id="192" w:name="_Toc139280664"/>
      <w:r w:rsidRPr="005B093C">
        <w:t>Caractéristiques techniques</w:t>
      </w:r>
      <w:bookmarkEnd w:id="192"/>
      <w:r w:rsidRPr="005B093C">
        <w:t xml:space="preserve"> </w:t>
      </w:r>
    </w:p>
    <w:p w14:paraId="2CE3C540" w14:textId="06167A78" w:rsidR="00855043" w:rsidRPr="0091206A" w:rsidRDefault="00855043" w:rsidP="00855043">
      <w:pPr>
        <w:rPr>
          <w:b/>
          <w:bCs/>
          <w:szCs w:val="21"/>
          <w:u w:val="single"/>
        </w:rPr>
      </w:pPr>
      <w:r w:rsidRPr="0091206A">
        <w:rPr>
          <w:b/>
          <w:bCs/>
          <w:szCs w:val="21"/>
          <w:u w:val="single"/>
        </w:rPr>
        <w:t>Liste complète des items</w:t>
      </w:r>
    </w:p>
    <w:tbl>
      <w:tblPr>
        <w:tblW w:w="7750" w:type="dxa"/>
        <w:tblInd w:w="-5" w:type="dxa"/>
        <w:tblCellMar>
          <w:left w:w="70" w:type="dxa"/>
          <w:right w:w="70" w:type="dxa"/>
        </w:tblCellMar>
        <w:tblLook w:val="04A0" w:firstRow="1" w:lastRow="0" w:firstColumn="1" w:lastColumn="0" w:noHBand="0" w:noVBand="1"/>
      </w:tblPr>
      <w:tblGrid>
        <w:gridCol w:w="1232"/>
        <w:gridCol w:w="6518"/>
      </w:tblGrid>
      <w:tr w:rsidR="009A28B1" w:rsidRPr="0091206A" w14:paraId="3EDE9E3D" w14:textId="77777777" w:rsidTr="009A28B1">
        <w:trPr>
          <w:trHeight w:val="353"/>
        </w:trPr>
        <w:tc>
          <w:tcPr>
            <w:tcW w:w="1232" w:type="dxa"/>
            <w:tcBorders>
              <w:top w:val="single" w:sz="4" w:space="0" w:color="auto"/>
              <w:left w:val="single" w:sz="4" w:space="0" w:color="auto"/>
              <w:bottom w:val="single" w:sz="4" w:space="0" w:color="auto"/>
              <w:right w:val="single" w:sz="4" w:space="0" w:color="auto"/>
            </w:tcBorders>
            <w:shd w:val="clear" w:color="000000" w:fill="F7CAAC"/>
          </w:tcPr>
          <w:p w14:paraId="677B8727" w14:textId="77777777" w:rsidR="009A28B1" w:rsidRPr="0091206A" w:rsidRDefault="009A28B1" w:rsidP="00CD4E5B">
            <w:pPr>
              <w:spacing w:after="0" w:line="240" w:lineRule="auto"/>
              <w:rPr>
                <w:rFonts w:eastAsia="Times New Roman" w:cs="Calibri"/>
                <w:b/>
                <w:bCs/>
                <w:color w:val="000000"/>
                <w:szCs w:val="21"/>
                <w:lang w:eastAsia="fr-FR"/>
              </w:rPr>
            </w:pPr>
            <w:r w:rsidRPr="0091206A">
              <w:rPr>
                <w:rFonts w:eastAsia="Times New Roman" w:cs="Calibri"/>
                <w:b/>
                <w:bCs/>
                <w:color w:val="000000"/>
                <w:szCs w:val="21"/>
                <w:lang w:eastAsia="fr-FR"/>
              </w:rPr>
              <w:t>LOT</w:t>
            </w:r>
          </w:p>
        </w:tc>
        <w:tc>
          <w:tcPr>
            <w:tcW w:w="6518" w:type="dxa"/>
            <w:tcBorders>
              <w:top w:val="single" w:sz="4" w:space="0" w:color="auto"/>
              <w:left w:val="single" w:sz="4" w:space="0" w:color="auto"/>
              <w:bottom w:val="single" w:sz="4" w:space="0" w:color="auto"/>
              <w:right w:val="single" w:sz="4" w:space="0" w:color="auto"/>
            </w:tcBorders>
            <w:shd w:val="clear" w:color="000000" w:fill="F7CAAC"/>
            <w:noWrap/>
            <w:vAlign w:val="center"/>
            <w:hideMark/>
          </w:tcPr>
          <w:p w14:paraId="08FCD523" w14:textId="77777777" w:rsidR="009A28B1" w:rsidRPr="0091206A" w:rsidRDefault="009A28B1" w:rsidP="00CD4E5B">
            <w:pPr>
              <w:spacing w:after="0" w:line="240" w:lineRule="auto"/>
              <w:rPr>
                <w:rFonts w:eastAsia="Times New Roman" w:cs="Calibri"/>
                <w:b/>
                <w:bCs/>
                <w:color w:val="000000"/>
                <w:szCs w:val="21"/>
                <w:lang w:eastAsia="fr-FR"/>
              </w:rPr>
            </w:pPr>
            <w:r w:rsidRPr="0091206A">
              <w:rPr>
                <w:rFonts w:eastAsia="Times New Roman" w:cs="Calibri"/>
                <w:b/>
                <w:bCs/>
                <w:color w:val="000000"/>
                <w:szCs w:val="21"/>
                <w:lang w:eastAsia="fr-FR"/>
              </w:rPr>
              <w:t>DESIGNATION</w:t>
            </w:r>
          </w:p>
        </w:tc>
      </w:tr>
      <w:tr w:rsidR="009A28B1" w:rsidRPr="0091206A" w14:paraId="0039AF0D" w14:textId="77777777" w:rsidTr="009A28B1">
        <w:trPr>
          <w:trHeight w:val="441"/>
        </w:trPr>
        <w:tc>
          <w:tcPr>
            <w:tcW w:w="1232" w:type="dxa"/>
            <w:tcBorders>
              <w:top w:val="nil"/>
              <w:left w:val="single" w:sz="4" w:space="0" w:color="auto"/>
              <w:bottom w:val="single" w:sz="4" w:space="0" w:color="auto"/>
              <w:right w:val="single" w:sz="4" w:space="0" w:color="auto"/>
            </w:tcBorders>
          </w:tcPr>
          <w:p w14:paraId="7D695DED" w14:textId="77777777" w:rsidR="009A28B1" w:rsidRPr="0091206A" w:rsidRDefault="009A28B1" w:rsidP="00CD4E5B">
            <w:pPr>
              <w:spacing w:after="0" w:line="240" w:lineRule="auto"/>
              <w:rPr>
                <w:rFonts w:eastAsia="Times New Roman" w:cs="Calibri"/>
                <w:color w:val="000000"/>
                <w:szCs w:val="21"/>
                <w:lang w:eastAsia="fr-FR"/>
              </w:rPr>
            </w:pPr>
            <w:r w:rsidRPr="0091206A">
              <w:rPr>
                <w:rFonts w:eastAsia="Times New Roman" w:cs="Calibri"/>
                <w:color w:val="000000"/>
                <w:szCs w:val="21"/>
                <w:lang w:eastAsia="fr-FR"/>
              </w:rPr>
              <w:t>1</w:t>
            </w:r>
          </w:p>
        </w:tc>
        <w:tc>
          <w:tcPr>
            <w:tcW w:w="6518" w:type="dxa"/>
            <w:tcBorders>
              <w:top w:val="nil"/>
              <w:left w:val="single" w:sz="4" w:space="0" w:color="auto"/>
              <w:bottom w:val="single" w:sz="4" w:space="0" w:color="auto"/>
              <w:right w:val="single" w:sz="4" w:space="0" w:color="auto"/>
            </w:tcBorders>
            <w:shd w:val="clear" w:color="auto" w:fill="auto"/>
            <w:noWrap/>
            <w:vAlign w:val="bottom"/>
          </w:tcPr>
          <w:p w14:paraId="4E455026" w14:textId="3D38AA83" w:rsidR="009A28B1" w:rsidRPr="0091206A" w:rsidRDefault="009A28B1" w:rsidP="00CD4E5B">
            <w:pPr>
              <w:spacing w:after="0" w:line="240" w:lineRule="auto"/>
              <w:rPr>
                <w:rFonts w:eastAsia="Times New Roman" w:cs="Calibri"/>
                <w:color w:val="000000"/>
                <w:szCs w:val="21"/>
                <w:lang w:eastAsia="fr-FR"/>
              </w:rPr>
            </w:pPr>
            <w:r>
              <w:rPr>
                <w:rFonts w:eastAsia="Times New Roman" w:cs="Calibri"/>
                <w:color w:val="000000"/>
                <w:szCs w:val="21"/>
                <w:lang w:eastAsia="fr-FR"/>
              </w:rPr>
              <w:t>Construction civile</w:t>
            </w:r>
          </w:p>
        </w:tc>
      </w:tr>
      <w:tr w:rsidR="009A28B1" w:rsidRPr="0091206A" w14:paraId="3409D4C9" w14:textId="77777777" w:rsidTr="009A28B1">
        <w:trPr>
          <w:trHeight w:val="330"/>
        </w:trPr>
        <w:tc>
          <w:tcPr>
            <w:tcW w:w="1232" w:type="dxa"/>
            <w:tcBorders>
              <w:top w:val="nil"/>
              <w:left w:val="single" w:sz="4" w:space="0" w:color="auto"/>
              <w:bottom w:val="single" w:sz="4" w:space="0" w:color="auto"/>
              <w:right w:val="single" w:sz="4" w:space="0" w:color="auto"/>
            </w:tcBorders>
          </w:tcPr>
          <w:p w14:paraId="3FFD37B3" w14:textId="77777777" w:rsidR="009A28B1" w:rsidRPr="0091206A" w:rsidRDefault="009A28B1" w:rsidP="00CD4E5B">
            <w:pPr>
              <w:spacing w:after="0" w:line="240" w:lineRule="auto"/>
              <w:rPr>
                <w:rFonts w:eastAsia="Times New Roman" w:cs="Calibri"/>
                <w:color w:val="000000"/>
                <w:szCs w:val="21"/>
                <w:lang w:eastAsia="fr-FR"/>
              </w:rPr>
            </w:pPr>
            <w:r w:rsidRPr="0091206A">
              <w:rPr>
                <w:rFonts w:eastAsia="Times New Roman" w:cs="Calibri"/>
                <w:color w:val="000000"/>
                <w:szCs w:val="21"/>
                <w:lang w:eastAsia="fr-FR"/>
              </w:rPr>
              <w:t>2</w:t>
            </w:r>
          </w:p>
        </w:tc>
        <w:tc>
          <w:tcPr>
            <w:tcW w:w="6518" w:type="dxa"/>
            <w:tcBorders>
              <w:top w:val="nil"/>
              <w:left w:val="single" w:sz="4" w:space="0" w:color="auto"/>
              <w:bottom w:val="single" w:sz="4" w:space="0" w:color="auto"/>
              <w:right w:val="single" w:sz="4" w:space="0" w:color="auto"/>
            </w:tcBorders>
            <w:shd w:val="clear" w:color="auto" w:fill="auto"/>
            <w:noWrap/>
            <w:vAlign w:val="bottom"/>
          </w:tcPr>
          <w:p w14:paraId="704EADC9" w14:textId="4A78057D" w:rsidR="009A28B1" w:rsidRPr="0091206A" w:rsidRDefault="00D42C3E" w:rsidP="00CD4E5B">
            <w:pPr>
              <w:spacing w:after="0" w:line="240" w:lineRule="auto"/>
              <w:rPr>
                <w:rFonts w:eastAsia="Times New Roman" w:cs="Calibri"/>
                <w:color w:val="000000"/>
                <w:szCs w:val="21"/>
                <w:lang w:eastAsia="fr-FR"/>
              </w:rPr>
            </w:pPr>
            <w:r>
              <w:rPr>
                <w:rFonts w:eastAsia="Times New Roman" w:cs="Calibri"/>
                <w:color w:val="000000"/>
                <w:szCs w:val="21"/>
                <w:lang w:eastAsia="fr-FR"/>
              </w:rPr>
              <w:t>Electricité</w:t>
            </w:r>
          </w:p>
        </w:tc>
      </w:tr>
      <w:tr w:rsidR="009A28B1" w:rsidRPr="0091206A" w14:paraId="78F8FE67" w14:textId="77777777" w:rsidTr="009A28B1">
        <w:trPr>
          <w:trHeight w:val="342"/>
        </w:trPr>
        <w:tc>
          <w:tcPr>
            <w:tcW w:w="1232" w:type="dxa"/>
            <w:tcBorders>
              <w:top w:val="nil"/>
              <w:left w:val="single" w:sz="4" w:space="0" w:color="auto"/>
              <w:bottom w:val="single" w:sz="4" w:space="0" w:color="auto"/>
              <w:right w:val="single" w:sz="4" w:space="0" w:color="auto"/>
            </w:tcBorders>
          </w:tcPr>
          <w:p w14:paraId="7834FDD4" w14:textId="77777777" w:rsidR="009A28B1" w:rsidRPr="0091206A" w:rsidRDefault="009A28B1" w:rsidP="00CD4E5B">
            <w:pPr>
              <w:spacing w:after="0" w:line="240" w:lineRule="auto"/>
              <w:rPr>
                <w:rFonts w:eastAsia="Times New Roman" w:cs="Calibri"/>
                <w:color w:val="000000"/>
                <w:szCs w:val="21"/>
                <w:lang w:eastAsia="fr-FR"/>
              </w:rPr>
            </w:pPr>
            <w:r w:rsidRPr="0091206A">
              <w:rPr>
                <w:rFonts w:eastAsia="Times New Roman" w:cs="Calibri"/>
                <w:color w:val="000000"/>
                <w:szCs w:val="21"/>
                <w:lang w:eastAsia="fr-FR"/>
              </w:rPr>
              <w:t>3</w:t>
            </w:r>
          </w:p>
        </w:tc>
        <w:tc>
          <w:tcPr>
            <w:tcW w:w="6518" w:type="dxa"/>
            <w:tcBorders>
              <w:top w:val="nil"/>
              <w:left w:val="single" w:sz="4" w:space="0" w:color="auto"/>
              <w:bottom w:val="single" w:sz="4" w:space="0" w:color="auto"/>
              <w:right w:val="single" w:sz="4" w:space="0" w:color="auto"/>
            </w:tcBorders>
            <w:shd w:val="clear" w:color="auto" w:fill="auto"/>
            <w:noWrap/>
            <w:vAlign w:val="center"/>
          </w:tcPr>
          <w:p w14:paraId="23FAB3EA" w14:textId="0A94A3C4" w:rsidR="009A28B1" w:rsidRPr="0091206A" w:rsidRDefault="00D42C3E" w:rsidP="00CD4E5B">
            <w:pPr>
              <w:spacing w:after="0" w:line="240" w:lineRule="auto"/>
              <w:rPr>
                <w:rFonts w:eastAsia="Times New Roman" w:cs="Calibri"/>
                <w:color w:val="000000"/>
                <w:szCs w:val="21"/>
                <w:lang w:eastAsia="fr-FR"/>
              </w:rPr>
            </w:pPr>
            <w:r>
              <w:rPr>
                <w:rFonts w:eastAsia="Times New Roman" w:cs="Calibri"/>
                <w:color w:val="000000"/>
                <w:szCs w:val="21"/>
                <w:lang w:eastAsia="fr-FR"/>
              </w:rPr>
              <w:t>Soudure-menuiserie métallique</w:t>
            </w:r>
          </w:p>
        </w:tc>
      </w:tr>
      <w:tr w:rsidR="009A28B1" w:rsidRPr="0091206A" w14:paraId="1B1F4D7D" w14:textId="77777777" w:rsidTr="009A28B1">
        <w:trPr>
          <w:trHeight w:val="330"/>
        </w:trPr>
        <w:tc>
          <w:tcPr>
            <w:tcW w:w="1232" w:type="dxa"/>
            <w:tcBorders>
              <w:top w:val="nil"/>
              <w:left w:val="nil"/>
              <w:bottom w:val="nil"/>
              <w:right w:val="nil"/>
            </w:tcBorders>
          </w:tcPr>
          <w:p w14:paraId="3B642A0A" w14:textId="77777777" w:rsidR="009A28B1" w:rsidRPr="0091206A" w:rsidRDefault="009A28B1" w:rsidP="00CD4E5B">
            <w:pPr>
              <w:spacing w:after="0" w:line="240" w:lineRule="auto"/>
              <w:jc w:val="right"/>
              <w:rPr>
                <w:rFonts w:eastAsia="Times New Roman" w:cs="Calibri"/>
                <w:color w:val="000000"/>
                <w:szCs w:val="21"/>
                <w:lang w:eastAsia="fr-FR"/>
              </w:rPr>
            </w:pPr>
          </w:p>
        </w:tc>
        <w:tc>
          <w:tcPr>
            <w:tcW w:w="6518" w:type="dxa"/>
            <w:tcBorders>
              <w:top w:val="nil"/>
              <w:left w:val="nil"/>
              <w:bottom w:val="nil"/>
              <w:right w:val="nil"/>
            </w:tcBorders>
            <w:shd w:val="clear" w:color="auto" w:fill="auto"/>
            <w:noWrap/>
            <w:vAlign w:val="center"/>
            <w:hideMark/>
          </w:tcPr>
          <w:p w14:paraId="0CAD9901" w14:textId="77777777" w:rsidR="009A28B1" w:rsidRPr="0091206A" w:rsidRDefault="009A28B1" w:rsidP="00CD4E5B">
            <w:pPr>
              <w:spacing w:after="0" w:line="240" w:lineRule="auto"/>
              <w:jc w:val="right"/>
              <w:rPr>
                <w:rFonts w:eastAsia="Times New Roman" w:cs="Calibri"/>
                <w:color w:val="000000"/>
                <w:szCs w:val="21"/>
                <w:lang w:eastAsia="fr-FR"/>
              </w:rPr>
            </w:pPr>
          </w:p>
        </w:tc>
      </w:tr>
    </w:tbl>
    <w:p w14:paraId="2B50BA15" w14:textId="6D7CCA30" w:rsidR="00855043" w:rsidRDefault="004B1187" w:rsidP="00855043">
      <w:pPr>
        <w:rPr>
          <w:b/>
          <w:bCs/>
          <w:u w:val="single"/>
        </w:rPr>
      </w:pPr>
      <w:r w:rsidRPr="004B1187">
        <w:rPr>
          <w:b/>
          <w:bCs/>
          <w:u w:val="single"/>
        </w:rPr>
        <w:t>Spécifications techniques dé</w:t>
      </w:r>
      <w:r>
        <w:rPr>
          <w:b/>
          <w:bCs/>
          <w:u w:val="single"/>
        </w:rPr>
        <w:t>t</w:t>
      </w:r>
      <w:r w:rsidRPr="004B1187">
        <w:rPr>
          <w:b/>
          <w:bCs/>
          <w:u w:val="single"/>
        </w:rPr>
        <w:t>aillées</w:t>
      </w:r>
    </w:p>
    <w:p w14:paraId="6345EB28" w14:textId="77777777" w:rsidR="00BE474E" w:rsidRPr="00631670" w:rsidRDefault="005E749C" w:rsidP="00855043">
      <w:pPr>
        <w:rPr>
          <w:sz w:val="20"/>
          <w:szCs w:val="20"/>
          <w:u w:val="single"/>
        </w:rPr>
      </w:pPr>
      <w:r w:rsidRPr="00631670">
        <w:rPr>
          <w:sz w:val="20"/>
          <w:szCs w:val="20"/>
          <w:u w:val="single"/>
        </w:rPr>
        <w:t>Les mesures, dimensions</w:t>
      </w:r>
      <w:r w:rsidR="006631AB" w:rsidRPr="00631670">
        <w:rPr>
          <w:sz w:val="20"/>
          <w:szCs w:val="20"/>
          <w:u w:val="single"/>
        </w:rPr>
        <w:t>,</w:t>
      </w:r>
      <w:r w:rsidRPr="00631670">
        <w:rPr>
          <w:sz w:val="20"/>
          <w:szCs w:val="20"/>
          <w:u w:val="single"/>
        </w:rPr>
        <w:t xml:space="preserve"> volumes</w:t>
      </w:r>
      <w:r w:rsidR="009A65CC" w:rsidRPr="00631670">
        <w:rPr>
          <w:sz w:val="20"/>
          <w:szCs w:val="20"/>
          <w:u w:val="single"/>
        </w:rPr>
        <w:t>,</w:t>
      </w:r>
      <w:r w:rsidR="006631AB" w:rsidRPr="00631670">
        <w:rPr>
          <w:sz w:val="20"/>
          <w:szCs w:val="20"/>
          <w:u w:val="single"/>
        </w:rPr>
        <w:t xml:space="preserve"> </w:t>
      </w:r>
      <w:r w:rsidR="009A65CC" w:rsidRPr="00631670">
        <w:rPr>
          <w:sz w:val="20"/>
          <w:szCs w:val="20"/>
          <w:u w:val="single"/>
        </w:rPr>
        <w:t xml:space="preserve">poids, </w:t>
      </w:r>
      <w:r w:rsidR="005A291C" w:rsidRPr="00631670">
        <w:rPr>
          <w:sz w:val="20"/>
          <w:szCs w:val="20"/>
          <w:u w:val="single"/>
        </w:rPr>
        <w:t xml:space="preserve">débits, </w:t>
      </w:r>
      <w:r w:rsidR="006631AB" w:rsidRPr="00631670">
        <w:rPr>
          <w:sz w:val="20"/>
          <w:szCs w:val="20"/>
          <w:u w:val="single"/>
        </w:rPr>
        <w:t>délais (temps)</w:t>
      </w:r>
      <w:r w:rsidRPr="00631670">
        <w:rPr>
          <w:sz w:val="20"/>
          <w:szCs w:val="20"/>
          <w:u w:val="single"/>
        </w:rPr>
        <w:t xml:space="preserve"> </w:t>
      </w:r>
      <w:r w:rsidR="009A65CC" w:rsidRPr="00631670">
        <w:rPr>
          <w:sz w:val="20"/>
          <w:szCs w:val="20"/>
          <w:u w:val="single"/>
        </w:rPr>
        <w:t xml:space="preserve">et </w:t>
      </w:r>
      <w:r w:rsidR="00973B6F" w:rsidRPr="00631670">
        <w:rPr>
          <w:sz w:val="20"/>
          <w:szCs w:val="20"/>
          <w:u w:val="single"/>
        </w:rPr>
        <w:t>vitesses, indiqués</w:t>
      </w:r>
      <w:r w:rsidRPr="00631670">
        <w:rPr>
          <w:sz w:val="20"/>
          <w:szCs w:val="20"/>
          <w:u w:val="single"/>
        </w:rPr>
        <w:t xml:space="preserve"> </w:t>
      </w:r>
      <w:r w:rsidR="006631AB" w:rsidRPr="00631670">
        <w:rPr>
          <w:sz w:val="20"/>
          <w:szCs w:val="20"/>
          <w:u w:val="single"/>
        </w:rPr>
        <w:t xml:space="preserve">dans les spécifications </w:t>
      </w:r>
      <w:r w:rsidRPr="00631670">
        <w:rPr>
          <w:sz w:val="20"/>
          <w:szCs w:val="20"/>
          <w:u w:val="single"/>
        </w:rPr>
        <w:t>sont approximatives</w:t>
      </w:r>
      <w:r w:rsidR="009A65CC" w:rsidRPr="00631670">
        <w:rPr>
          <w:sz w:val="20"/>
          <w:szCs w:val="20"/>
          <w:u w:val="single"/>
        </w:rPr>
        <w:t xml:space="preserve">. </w:t>
      </w:r>
    </w:p>
    <w:p w14:paraId="71808165" w14:textId="317B3570" w:rsidR="005E749C" w:rsidRDefault="009A65CC" w:rsidP="00855043">
      <w:pPr>
        <w:rPr>
          <w:sz w:val="20"/>
          <w:szCs w:val="20"/>
          <w:u w:val="single"/>
        </w:rPr>
      </w:pPr>
      <w:r w:rsidRPr="00631670">
        <w:rPr>
          <w:sz w:val="20"/>
          <w:szCs w:val="20"/>
          <w:u w:val="single"/>
        </w:rPr>
        <w:t>La phrase précédente n’est pas d’application en cas d’</w:t>
      </w:r>
      <w:r w:rsidR="005E749C" w:rsidRPr="00631670">
        <w:rPr>
          <w:sz w:val="20"/>
          <w:szCs w:val="20"/>
          <w:u w:val="single"/>
        </w:rPr>
        <w:t xml:space="preserve">indication </w:t>
      </w:r>
      <w:r w:rsidR="006631AB" w:rsidRPr="00631670">
        <w:rPr>
          <w:sz w:val="20"/>
          <w:szCs w:val="20"/>
          <w:u w:val="single"/>
        </w:rPr>
        <w:t xml:space="preserve">expresse </w:t>
      </w:r>
      <w:r w:rsidR="005E749C" w:rsidRPr="00631670">
        <w:rPr>
          <w:sz w:val="20"/>
          <w:szCs w:val="20"/>
          <w:u w:val="single"/>
        </w:rPr>
        <w:t>que les mesures doivent être respectées de façon très précise</w:t>
      </w:r>
      <w:r w:rsidRPr="00631670">
        <w:rPr>
          <w:sz w:val="20"/>
          <w:szCs w:val="20"/>
          <w:u w:val="single"/>
        </w:rPr>
        <w:t xml:space="preserve"> ou comme minimum ou maximum</w:t>
      </w:r>
      <w:r w:rsidR="005E749C" w:rsidRPr="00631670">
        <w:rPr>
          <w:sz w:val="20"/>
          <w:szCs w:val="20"/>
          <w:u w:val="single"/>
        </w:rPr>
        <w:t>.</w:t>
      </w:r>
    </w:p>
    <w:p w14:paraId="11F6A765" w14:textId="0E8C568A" w:rsidR="00896C80" w:rsidRPr="00896C80" w:rsidRDefault="00896C80" w:rsidP="00896C80">
      <w:pPr>
        <w:pBdr>
          <w:top w:val="single" w:sz="4" w:space="1" w:color="auto"/>
          <w:left w:val="single" w:sz="4" w:space="4" w:color="auto"/>
          <w:bottom w:val="single" w:sz="4" w:space="1" w:color="auto"/>
          <w:right w:val="single" w:sz="4" w:space="4" w:color="auto"/>
        </w:pBdr>
        <w:jc w:val="both"/>
        <w:rPr>
          <w:b/>
          <w:bCs/>
          <w:sz w:val="24"/>
          <w:szCs w:val="24"/>
        </w:rPr>
      </w:pPr>
      <w:r w:rsidRPr="008732E3">
        <w:rPr>
          <w:b/>
          <w:bCs/>
          <w:sz w:val="20"/>
          <w:szCs w:val="20"/>
        </w:rPr>
        <w:t>Attention : l’ensemble des fournitures proposées par le soumissionnaire doit être conforme</w:t>
      </w:r>
      <w:r w:rsidRPr="008732E3">
        <w:rPr>
          <w:b/>
          <w:bCs/>
          <w:sz w:val="24"/>
          <w:szCs w:val="24"/>
        </w:rPr>
        <w:t xml:space="preserve"> </w:t>
      </w:r>
      <w:r w:rsidR="00D63EB0" w:rsidRPr="008732E3">
        <w:rPr>
          <w:b/>
          <w:bCs/>
          <w:sz w:val="24"/>
          <w:szCs w:val="24"/>
        </w:rPr>
        <w:t>CE</w:t>
      </w:r>
    </w:p>
    <w:p w14:paraId="5FCDA2C0" w14:textId="77777777" w:rsidR="00B0601F" w:rsidRDefault="00B0601F" w:rsidP="008258C4">
      <w:pPr>
        <w:rPr>
          <w:b/>
          <w:color w:val="auto"/>
          <w:u w:val="single"/>
        </w:rPr>
      </w:pPr>
    </w:p>
    <w:p w14:paraId="6AFF09C0" w14:textId="77777777" w:rsidR="00B553ED" w:rsidRDefault="00B553ED" w:rsidP="008258C4">
      <w:pPr>
        <w:rPr>
          <w:b/>
          <w:color w:val="auto"/>
          <w:u w:val="single"/>
        </w:rPr>
      </w:pPr>
    </w:p>
    <w:p w14:paraId="0F6B9633" w14:textId="3B6D0F6C" w:rsidR="00B0601F" w:rsidRDefault="00B0601F" w:rsidP="008258C4">
      <w:pPr>
        <w:rPr>
          <w:b/>
          <w:color w:val="auto"/>
          <w:u w:val="single"/>
        </w:rPr>
      </w:pPr>
    </w:p>
    <w:p w14:paraId="61F56F55" w14:textId="1FBD0C90" w:rsidR="00B0601F" w:rsidRDefault="00B0601F" w:rsidP="008258C4">
      <w:pPr>
        <w:rPr>
          <w:b/>
          <w:color w:val="auto"/>
          <w:u w:val="single"/>
        </w:rPr>
      </w:pPr>
    </w:p>
    <w:p w14:paraId="3297AD61" w14:textId="77777777" w:rsidR="00B0601F" w:rsidRDefault="00B0601F" w:rsidP="008258C4">
      <w:pPr>
        <w:rPr>
          <w:b/>
          <w:color w:val="auto"/>
          <w:u w:val="single"/>
        </w:rPr>
      </w:pPr>
    </w:p>
    <w:p w14:paraId="6D218EB8" w14:textId="77777777" w:rsidR="00B0601F" w:rsidRDefault="00B0601F" w:rsidP="008258C4">
      <w:pPr>
        <w:rPr>
          <w:b/>
          <w:color w:val="auto"/>
          <w:u w:val="single"/>
        </w:rPr>
      </w:pPr>
    </w:p>
    <w:p w14:paraId="09D2F779" w14:textId="2B4A8537" w:rsidR="008258C4" w:rsidRPr="008F4BAB" w:rsidRDefault="008258C4" w:rsidP="008258C4">
      <w:pPr>
        <w:rPr>
          <w:b/>
          <w:color w:val="auto"/>
          <w:u w:val="single"/>
        </w:rPr>
      </w:pPr>
      <w:r w:rsidRPr="008F4BAB">
        <w:rPr>
          <w:b/>
          <w:color w:val="auto"/>
          <w:u w:val="single"/>
        </w:rPr>
        <w:lastRenderedPageBreak/>
        <w:t xml:space="preserve">Lot 1 : </w:t>
      </w:r>
      <w:r w:rsidR="009A28B1" w:rsidRPr="009A28B1">
        <w:rPr>
          <w:b/>
          <w:color w:val="auto"/>
          <w:u w:val="single"/>
        </w:rPr>
        <w:t>Construction Civile</w:t>
      </w:r>
    </w:p>
    <w:tbl>
      <w:tblPr>
        <w:tblW w:w="9080" w:type="dxa"/>
        <w:jc w:val="center"/>
        <w:tblCellMar>
          <w:left w:w="70" w:type="dxa"/>
          <w:right w:w="70" w:type="dxa"/>
        </w:tblCellMar>
        <w:tblLook w:val="04A0" w:firstRow="1" w:lastRow="0" w:firstColumn="1" w:lastColumn="0" w:noHBand="0" w:noVBand="1"/>
      </w:tblPr>
      <w:tblGrid>
        <w:gridCol w:w="1008"/>
        <w:gridCol w:w="6779"/>
        <w:gridCol w:w="1293"/>
      </w:tblGrid>
      <w:tr w:rsidR="00FB3526" w:rsidRPr="00F91FD8" w14:paraId="74E79958" w14:textId="77777777" w:rsidTr="009004D1">
        <w:trPr>
          <w:trHeight w:val="750"/>
          <w:tblHeader/>
          <w:jc w:val="center"/>
        </w:trPr>
        <w:tc>
          <w:tcPr>
            <w:tcW w:w="1008" w:type="dxa"/>
            <w:tcBorders>
              <w:top w:val="single" w:sz="8" w:space="0" w:color="auto"/>
              <w:left w:val="single" w:sz="8" w:space="0" w:color="auto"/>
              <w:bottom w:val="single" w:sz="8" w:space="0" w:color="auto"/>
              <w:right w:val="nil"/>
            </w:tcBorders>
            <w:shd w:val="clear" w:color="000000" w:fill="DDEBF7"/>
            <w:vAlign w:val="center"/>
            <w:hideMark/>
          </w:tcPr>
          <w:p w14:paraId="3B6C8A5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bookmarkStart w:id="193" w:name="_Hlk138407863"/>
            <w:r w:rsidRPr="00F91FD8">
              <w:rPr>
                <w:rFonts w:ascii="Arial" w:eastAsia="Times New Roman" w:hAnsi="Arial" w:cs="Arial"/>
                <w:b/>
                <w:bCs/>
                <w:color w:val="000000"/>
                <w:sz w:val="20"/>
                <w:szCs w:val="20"/>
                <w:lang w:val="fr-FR" w:eastAsia="pt-PT"/>
              </w:rPr>
              <w:t>Article</w:t>
            </w:r>
          </w:p>
        </w:tc>
        <w:tc>
          <w:tcPr>
            <w:tcW w:w="6779"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4E03FA8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single" w:sz="8" w:space="0" w:color="auto"/>
              <w:left w:val="nil"/>
              <w:bottom w:val="single" w:sz="8" w:space="0" w:color="auto"/>
              <w:right w:val="single" w:sz="8" w:space="0" w:color="auto"/>
            </w:tcBorders>
            <w:shd w:val="clear" w:color="000000" w:fill="DDEBF7"/>
            <w:vAlign w:val="center"/>
            <w:hideMark/>
          </w:tcPr>
          <w:p w14:paraId="09AE0AF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Quantité</w:t>
            </w:r>
          </w:p>
        </w:tc>
      </w:tr>
      <w:tr w:rsidR="00FB3526" w:rsidRPr="00F91FD8" w14:paraId="65984D7A" w14:textId="77777777" w:rsidTr="009004D1">
        <w:trPr>
          <w:trHeight w:val="469"/>
          <w:jc w:val="center"/>
        </w:trPr>
        <w:tc>
          <w:tcPr>
            <w:tcW w:w="1008" w:type="dxa"/>
            <w:tcBorders>
              <w:top w:val="nil"/>
              <w:left w:val="single" w:sz="8" w:space="0" w:color="auto"/>
              <w:bottom w:val="nil"/>
              <w:right w:val="nil"/>
            </w:tcBorders>
            <w:shd w:val="clear" w:color="auto" w:fill="auto"/>
            <w:vAlign w:val="center"/>
            <w:hideMark/>
          </w:tcPr>
          <w:p w14:paraId="73F2A93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F52CB0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MEUBLES</w:t>
            </w:r>
          </w:p>
        </w:tc>
        <w:tc>
          <w:tcPr>
            <w:tcW w:w="1293" w:type="dxa"/>
            <w:tcBorders>
              <w:top w:val="nil"/>
              <w:left w:val="nil"/>
              <w:bottom w:val="nil"/>
              <w:right w:val="single" w:sz="8" w:space="0" w:color="auto"/>
            </w:tcBorders>
            <w:shd w:val="clear" w:color="auto" w:fill="auto"/>
            <w:vAlign w:val="center"/>
            <w:hideMark/>
          </w:tcPr>
          <w:p w14:paraId="66444F0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A6BBCEA"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EE1394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w:t>
            </w:r>
          </w:p>
        </w:tc>
        <w:tc>
          <w:tcPr>
            <w:tcW w:w="6779" w:type="dxa"/>
            <w:tcBorders>
              <w:top w:val="single" w:sz="8" w:space="0" w:color="auto"/>
              <w:left w:val="nil"/>
              <w:bottom w:val="nil"/>
              <w:right w:val="single" w:sz="8" w:space="0" w:color="auto"/>
            </w:tcBorders>
            <w:shd w:val="clear" w:color="auto" w:fill="auto"/>
            <w:vAlign w:val="center"/>
            <w:hideMark/>
          </w:tcPr>
          <w:p w14:paraId="415F5194"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Tableau de travail en bois pour la menuiserie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00C96D1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45FBE32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23B2C8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532751D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267A898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352F245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B453AF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9F3BE4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Dimensions 1500 x750 x 850 mm</w:t>
            </w:r>
          </w:p>
        </w:tc>
        <w:tc>
          <w:tcPr>
            <w:tcW w:w="1293" w:type="dxa"/>
            <w:tcBorders>
              <w:top w:val="nil"/>
              <w:left w:val="nil"/>
              <w:bottom w:val="nil"/>
              <w:right w:val="single" w:sz="8" w:space="0" w:color="auto"/>
            </w:tcBorders>
            <w:shd w:val="clear" w:color="auto" w:fill="auto"/>
            <w:vAlign w:val="center"/>
            <w:hideMark/>
          </w:tcPr>
          <w:p w14:paraId="76D71AE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633C2A8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C913DE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B01624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Épaisseur de panneau &gt; 30 mm</w:t>
            </w:r>
          </w:p>
        </w:tc>
        <w:tc>
          <w:tcPr>
            <w:tcW w:w="1293" w:type="dxa"/>
            <w:tcBorders>
              <w:top w:val="nil"/>
              <w:left w:val="nil"/>
              <w:bottom w:val="nil"/>
              <w:right w:val="single" w:sz="8" w:space="0" w:color="auto"/>
            </w:tcBorders>
            <w:shd w:val="clear" w:color="auto" w:fill="auto"/>
            <w:vAlign w:val="center"/>
            <w:hideMark/>
          </w:tcPr>
          <w:p w14:paraId="1F24D64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5D75B00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637FEE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D3B459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Banc en hêtre massif aux bords arrondis</w:t>
            </w:r>
          </w:p>
        </w:tc>
        <w:tc>
          <w:tcPr>
            <w:tcW w:w="1293" w:type="dxa"/>
            <w:tcBorders>
              <w:top w:val="nil"/>
              <w:left w:val="nil"/>
              <w:bottom w:val="nil"/>
              <w:right w:val="single" w:sz="8" w:space="0" w:color="auto"/>
            </w:tcBorders>
            <w:shd w:val="clear" w:color="auto" w:fill="auto"/>
            <w:vAlign w:val="center"/>
            <w:hideMark/>
          </w:tcPr>
          <w:p w14:paraId="65EA02A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F1CDF96"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6EF5FE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83DF1F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Tour à mors parallèles avant et arrière</w:t>
            </w:r>
          </w:p>
        </w:tc>
        <w:tc>
          <w:tcPr>
            <w:tcW w:w="1293" w:type="dxa"/>
            <w:tcBorders>
              <w:top w:val="nil"/>
              <w:left w:val="nil"/>
              <w:bottom w:val="nil"/>
              <w:right w:val="single" w:sz="8" w:space="0" w:color="auto"/>
            </w:tcBorders>
            <w:shd w:val="clear" w:color="auto" w:fill="auto"/>
            <w:vAlign w:val="center"/>
            <w:hideMark/>
          </w:tcPr>
          <w:p w14:paraId="6B783F2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D9F3D6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1BA84E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B88DAF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Étagère inférieure</w:t>
            </w:r>
          </w:p>
        </w:tc>
        <w:tc>
          <w:tcPr>
            <w:tcW w:w="1293" w:type="dxa"/>
            <w:tcBorders>
              <w:top w:val="nil"/>
              <w:left w:val="nil"/>
              <w:bottom w:val="nil"/>
              <w:right w:val="single" w:sz="8" w:space="0" w:color="auto"/>
            </w:tcBorders>
            <w:shd w:val="clear" w:color="auto" w:fill="auto"/>
            <w:vAlign w:val="center"/>
            <w:hideMark/>
          </w:tcPr>
          <w:p w14:paraId="0C463D0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56FC03C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1049EA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946F92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Avec deux tours à métaux et deux tours à bois</w:t>
            </w:r>
          </w:p>
        </w:tc>
        <w:tc>
          <w:tcPr>
            <w:tcW w:w="1293" w:type="dxa"/>
            <w:tcBorders>
              <w:top w:val="nil"/>
              <w:left w:val="nil"/>
              <w:bottom w:val="nil"/>
              <w:right w:val="single" w:sz="8" w:space="0" w:color="auto"/>
            </w:tcBorders>
            <w:shd w:val="clear" w:color="auto" w:fill="auto"/>
            <w:vAlign w:val="center"/>
            <w:hideMark/>
          </w:tcPr>
          <w:p w14:paraId="02D2405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4966E7F9"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D29DAE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w:t>
            </w:r>
          </w:p>
        </w:tc>
        <w:tc>
          <w:tcPr>
            <w:tcW w:w="6779" w:type="dxa"/>
            <w:tcBorders>
              <w:top w:val="single" w:sz="8" w:space="0" w:color="auto"/>
              <w:left w:val="nil"/>
              <w:bottom w:val="nil"/>
              <w:right w:val="single" w:sz="8" w:space="0" w:color="auto"/>
            </w:tcBorders>
            <w:shd w:val="clear" w:color="auto" w:fill="auto"/>
            <w:vAlign w:val="center"/>
            <w:hideMark/>
          </w:tcPr>
          <w:p w14:paraId="69BF0F0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Bureau du professeur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1B0743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30E03D3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BDE29A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64F1B31A"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2770E3C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6E621BB9"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59A1A1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3E892E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Dimensions env. 1200 x 600 x 750 mm</w:t>
            </w:r>
          </w:p>
        </w:tc>
        <w:tc>
          <w:tcPr>
            <w:tcW w:w="1293" w:type="dxa"/>
            <w:tcBorders>
              <w:top w:val="nil"/>
              <w:left w:val="nil"/>
              <w:bottom w:val="nil"/>
              <w:right w:val="single" w:sz="8" w:space="0" w:color="auto"/>
            </w:tcBorders>
            <w:shd w:val="clear" w:color="auto" w:fill="auto"/>
            <w:vAlign w:val="center"/>
            <w:hideMark/>
          </w:tcPr>
          <w:p w14:paraId="2C5906A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015C9B8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4CE723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F011C2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Structure métallique en tube d'acier avec peinture électrostatique</w:t>
            </w:r>
          </w:p>
        </w:tc>
        <w:tc>
          <w:tcPr>
            <w:tcW w:w="1293" w:type="dxa"/>
            <w:tcBorders>
              <w:top w:val="nil"/>
              <w:left w:val="nil"/>
              <w:bottom w:val="nil"/>
              <w:right w:val="single" w:sz="8" w:space="0" w:color="auto"/>
            </w:tcBorders>
            <w:shd w:val="clear" w:color="auto" w:fill="auto"/>
            <w:vAlign w:val="center"/>
            <w:hideMark/>
          </w:tcPr>
          <w:p w14:paraId="28A29C8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3266038"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8C7366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D7ED54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Structure de blocage en tube rectangulaire, pieds en tube rond Ø 32 mm</w:t>
            </w:r>
          </w:p>
        </w:tc>
        <w:tc>
          <w:tcPr>
            <w:tcW w:w="1293" w:type="dxa"/>
            <w:tcBorders>
              <w:top w:val="nil"/>
              <w:left w:val="nil"/>
              <w:bottom w:val="nil"/>
              <w:right w:val="single" w:sz="8" w:space="0" w:color="auto"/>
            </w:tcBorders>
            <w:shd w:val="clear" w:color="auto" w:fill="auto"/>
            <w:vAlign w:val="center"/>
            <w:hideMark/>
          </w:tcPr>
          <w:p w14:paraId="35C8CB2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B3EC09A" w14:textId="77777777" w:rsidTr="009004D1">
        <w:trPr>
          <w:trHeight w:val="510"/>
          <w:jc w:val="center"/>
        </w:trPr>
        <w:tc>
          <w:tcPr>
            <w:tcW w:w="1008" w:type="dxa"/>
            <w:tcBorders>
              <w:top w:val="nil"/>
              <w:left w:val="single" w:sz="8" w:space="0" w:color="auto"/>
              <w:bottom w:val="nil"/>
              <w:right w:val="nil"/>
            </w:tcBorders>
            <w:shd w:val="clear" w:color="auto" w:fill="auto"/>
            <w:vAlign w:val="center"/>
            <w:hideMark/>
          </w:tcPr>
          <w:p w14:paraId="2246485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D531A1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Plateau en bois aggloméré thermolaminé des deux côtés, avec chants en bois Bois massif ou PVC</w:t>
            </w:r>
          </w:p>
        </w:tc>
        <w:tc>
          <w:tcPr>
            <w:tcW w:w="1293" w:type="dxa"/>
            <w:tcBorders>
              <w:top w:val="nil"/>
              <w:left w:val="nil"/>
              <w:bottom w:val="nil"/>
              <w:right w:val="single" w:sz="8" w:space="0" w:color="auto"/>
            </w:tcBorders>
            <w:shd w:val="clear" w:color="auto" w:fill="auto"/>
            <w:vAlign w:val="center"/>
            <w:hideMark/>
          </w:tcPr>
          <w:p w14:paraId="781C92F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3F85D1B"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16FE10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C18F14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panneau en avant</w:t>
            </w:r>
          </w:p>
        </w:tc>
        <w:tc>
          <w:tcPr>
            <w:tcW w:w="1293" w:type="dxa"/>
            <w:tcBorders>
              <w:top w:val="nil"/>
              <w:left w:val="nil"/>
              <w:bottom w:val="nil"/>
              <w:right w:val="single" w:sz="8" w:space="0" w:color="auto"/>
            </w:tcBorders>
            <w:shd w:val="clear" w:color="auto" w:fill="auto"/>
            <w:vAlign w:val="center"/>
            <w:hideMark/>
          </w:tcPr>
          <w:p w14:paraId="53EE31C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D313D73"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A18CF6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44D90F7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Chaise du professeur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632FD6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269DEA6C"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50F527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17DBC2C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64CCF9F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28BD12FE"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336F07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3DB4377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Dimensions: 400 x 400 x 450 mm</w:t>
            </w:r>
          </w:p>
        </w:tc>
        <w:tc>
          <w:tcPr>
            <w:tcW w:w="1293" w:type="dxa"/>
            <w:tcBorders>
              <w:top w:val="nil"/>
              <w:left w:val="nil"/>
              <w:bottom w:val="nil"/>
              <w:right w:val="single" w:sz="8" w:space="0" w:color="auto"/>
            </w:tcBorders>
            <w:shd w:val="clear" w:color="auto" w:fill="auto"/>
            <w:vAlign w:val="center"/>
            <w:hideMark/>
          </w:tcPr>
          <w:p w14:paraId="45C16E9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67A50722"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88E563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bottom"/>
            <w:hideMark/>
          </w:tcPr>
          <w:p w14:paraId="078E61D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Structure métallique en tube d'acier rond</w:t>
            </w:r>
          </w:p>
        </w:tc>
        <w:tc>
          <w:tcPr>
            <w:tcW w:w="1293" w:type="dxa"/>
            <w:tcBorders>
              <w:top w:val="nil"/>
              <w:left w:val="nil"/>
              <w:bottom w:val="nil"/>
              <w:right w:val="single" w:sz="8" w:space="0" w:color="auto"/>
            </w:tcBorders>
            <w:shd w:val="clear" w:color="auto" w:fill="auto"/>
            <w:vAlign w:val="center"/>
            <w:hideMark/>
          </w:tcPr>
          <w:p w14:paraId="7C4B165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623B8838" w14:textId="77777777" w:rsidTr="009004D1">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410F832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0B28882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Assise et dossier couleur hêtre verni</w:t>
            </w:r>
          </w:p>
          <w:p w14:paraId="2CFB1C9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388505C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C7AA810"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0E5BFE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28FF1E64"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Tableau d'Écriture à craie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E3D9B4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781CD4AA"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88E73A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5BF6F79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2C84A78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1B53996E"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517750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6FF2076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Tableau blanc en porcelaine verte ou noire nettoyée à sec</w:t>
            </w:r>
          </w:p>
        </w:tc>
        <w:tc>
          <w:tcPr>
            <w:tcW w:w="1293" w:type="dxa"/>
            <w:tcBorders>
              <w:top w:val="nil"/>
              <w:left w:val="nil"/>
              <w:bottom w:val="nil"/>
              <w:right w:val="single" w:sz="8" w:space="0" w:color="auto"/>
            </w:tcBorders>
            <w:shd w:val="clear" w:color="auto" w:fill="auto"/>
            <w:vAlign w:val="center"/>
            <w:hideMark/>
          </w:tcPr>
          <w:p w14:paraId="3313D80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0EB79959"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131C15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1CD3F3A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Avec bac à craie et gomme</w:t>
            </w:r>
          </w:p>
        </w:tc>
        <w:tc>
          <w:tcPr>
            <w:tcW w:w="1293" w:type="dxa"/>
            <w:tcBorders>
              <w:top w:val="nil"/>
              <w:left w:val="nil"/>
              <w:bottom w:val="nil"/>
              <w:right w:val="single" w:sz="8" w:space="0" w:color="auto"/>
            </w:tcBorders>
            <w:shd w:val="clear" w:color="auto" w:fill="auto"/>
            <w:vAlign w:val="center"/>
            <w:hideMark/>
          </w:tcPr>
          <w:p w14:paraId="0A37835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69876BA6"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482A9E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bottom"/>
            <w:hideMark/>
          </w:tcPr>
          <w:p w14:paraId="13BCA9B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avec gomme</w:t>
            </w:r>
          </w:p>
        </w:tc>
        <w:tc>
          <w:tcPr>
            <w:tcW w:w="1293" w:type="dxa"/>
            <w:tcBorders>
              <w:top w:val="nil"/>
              <w:left w:val="nil"/>
              <w:bottom w:val="nil"/>
              <w:right w:val="single" w:sz="8" w:space="0" w:color="auto"/>
            </w:tcBorders>
            <w:shd w:val="clear" w:color="auto" w:fill="auto"/>
            <w:vAlign w:val="center"/>
            <w:hideMark/>
          </w:tcPr>
          <w:p w14:paraId="47C8483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06DB26B1" w14:textId="77777777" w:rsidTr="009004D1">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0B39C14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41B9ACC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Mesure environ : 2000 x 1200 mm</w:t>
            </w:r>
          </w:p>
          <w:p w14:paraId="0B26D15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6B390E0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5525C088"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067FE3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5</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508F3F8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Armoire métallique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2284A11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5788C392"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45809E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6081D83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705066E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2A309F81"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4C3AA7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516F0BF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Armoire métallique avec portes battantes</w:t>
            </w:r>
          </w:p>
        </w:tc>
        <w:tc>
          <w:tcPr>
            <w:tcW w:w="1293" w:type="dxa"/>
            <w:tcBorders>
              <w:top w:val="nil"/>
              <w:left w:val="nil"/>
              <w:bottom w:val="nil"/>
              <w:right w:val="single" w:sz="8" w:space="0" w:color="auto"/>
            </w:tcBorders>
            <w:shd w:val="clear" w:color="auto" w:fill="auto"/>
            <w:vAlign w:val="center"/>
            <w:hideMark/>
          </w:tcPr>
          <w:p w14:paraId="2C2BDFA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2D9522A4"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663DF6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607EF79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Avec 4 étagères en métal</w:t>
            </w:r>
          </w:p>
        </w:tc>
        <w:tc>
          <w:tcPr>
            <w:tcW w:w="1293" w:type="dxa"/>
            <w:tcBorders>
              <w:top w:val="nil"/>
              <w:left w:val="nil"/>
              <w:bottom w:val="nil"/>
              <w:right w:val="single" w:sz="8" w:space="0" w:color="auto"/>
            </w:tcBorders>
            <w:shd w:val="clear" w:color="auto" w:fill="auto"/>
            <w:vAlign w:val="center"/>
            <w:hideMark/>
          </w:tcPr>
          <w:p w14:paraId="01EE49E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3939B85E"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D5EC89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48433A7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Capacité de charge de chaque étagère &gt; 70 Kg</w:t>
            </w:r>
          </w:p>
        </w:tc>
        <w:tc>
          <w:tcPr>
            <w:tcW w:w="1293" w:type="dxa"/>
            <w:tcBorders>
              <w:top w:val="nil"/>
              <w:left w:val="nil"/>
              <w:bottom w:val="nil"/>
              <w:right w:val="single" w:sz="8" w:space="0" w:color="auto"/>
            </w:tcBorders>
            <w:shd w:val="clear" w:color="auto" w:fill="auto"/>
            <w:vAlign w:val="center"/>
            <w:hideMark/>
          </w:tcPr>
          <w:p w14:paraId="5627356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15A0AC3F"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662CE3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478D9BD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Dimensions : 1000 x 450 x 2000 mm</w:t>
            </w:r>
          </w:p>
        </w:tc>
        <w:tc>
          <w:tcPr>
            <w:tcW w:w="1293" w:type="dxa"/>
            <w:tcBorders>
              <w:top w:val="nil"/>
              <w:left w:val="nil"/>
              <w:bottom w:val="nil"/>
              <w:right w:val="single" w:sz="8" w:space="0" w:color="auto"/>
            </w:tcBorders>
            <w:shd w:val="clear" w:color="auto" w:fill="auto"/>
            <w:vAlign w:val="center"/>
            <w:hideMark/>
          </w:tcPr>
          <w:p w14:paraId="1EA0B08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2DBCFBAF"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FFC9CC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bottom"/>
            <w:hideMark/>
          </w:tcPr>
          <w:p w14:paraId="2916E7A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Peinture électrostatique, couleur à définir</w:t>
            </w:r>
          </w:p>
        </w:tc>
        <w:tc>
          <w:tcPr>
            <w:tcW w:w="1293" w:type="dxa"/>
            <w:tcBorders>
              <w:top w:val="nil"/>
              <w:left w:val="nil"/>
              <w:bottom w:val="nil"/>
              <w:right w:val="single" w:sz="8" w:space="0" w:color="auto"/>
            </w:tcBorders>
            <w:shd w:val="clear" w:color="auto" w:fill="auto"/>
            <w:vAlign w:val="center"/>
            <w:hideMark/>
          </w:tcPr>
          <w:p w14:paraId="6EC2442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5526E07D" w14:textId="77777777" w:rsidTr="009004D1">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461043E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single" w:sz="8" w:space="0" w:color="auto"/>
              <w:right w:val="single" w:sz="8" w:space="0" w:color="auto"/>
            </w:tcBorders>
            <w:shd w:val="clear" w:color="auto" w:fill="auto"/>
            <w:noWrap/>
            <w:vAlign w:val="bottom"/>
            <w:hideMark/>
          </w:tcPr>
          <w:p w14:paraId="790A2B9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Couleur grise</w:t>
            </w:r>
          </w:p>
          <w:p w14:paraId="163739E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5FB59BC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52D02FF3"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F7EED2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w:t>
            </w:r>
          </w:p>
        </w:tc>
        <w:tc>
          <w:tcPr>
            <w:tcW w:w="6779" w:type="dxa"/>
            <w:tcBorders>
              <w:top w:val="nil"/>
              <w:left w:val="nil"/>
              <w:bottom w:val="single" w:sz="8" w:space="0" w:color="auto"/>
              <w:right w:val="single" w:sz="8" w:space="0" w:color="auto"/>
            </w:tcBorders>
            <w:shd w:val="clear" w:color="auto" w:fill="auto"/>
            <w:vAlign w:val="center"/>
            <w:hideMark/>
          </w:tcPr>
          <w:p w14:paraId="535CF7E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Étagère métallique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309EAFE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426C17F6"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7CC6C1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185BC75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13FBEAD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52BAB769"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7E00F8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79BFD19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Dimensions env. 1000x400x2000mm</w:t>
            </w:r>
          </w:p>
        </w:tc>
        <w:tc>
          <w:tcPr>
            <w:tcW w:w="1293" w:type="dxa"/>
            <w:tcBorders>
              <w:top w:val="nil"/>
              <w:left w:val="nil"/>
              <w:bottom w:val="nil"/>
              <w:right w:val="single" w:sz="8" w:space="0" w:color="auto"/>
            </w:tcBorders>
            <w:shd w:val="clear" w:color="auto" w:fill="auto"/>
            <w:vAlign w:val="center"/>
            <w:hideMark/>
          </w:tcPr>
          <w:p w14:paraId="4ED8156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4DC8CE3"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01B158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0A16BD5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Structure métallique peinte, couleur grise.</w:t>
            </w:r>
          </w:p>
        </w:tc>
        <w:tc>
          <w:tcPr>
            <w:tcW w:w="1293" w:type="dxa"/>
            <w:tcBorders>
              <w:top w:val="nil"/>
              <w:left w:val="nil"/>
              <w:bottom w:val="nil"/>
              <w:right w:val="single" w:sz="8" w:space="0" w:color="auto"/>
            </w:tcBorders>
            <w:shd w:val="clear" w:color="auto" w:fill="auto"/>
            <w:vAlign w:val="center"/>
            <w:hideMark/>
          </w:tcPr>
          <w:p w14:paraId="256A2A1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53228A89"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C15E1F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center"/>
            <w:hideMark/>
          </w:tcPr>
          <w:p w14:paraId="7E89AF9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des blocages</w:t>
            </w:r>
          </w:p>
        </w:tc>
        <w:tc>
          <w:tcPr>
            <w:tcW w:w="1293" w:type="dxa"/>
            <w:tcBorders>
              <w:top w:val="nil"/>
              <w:left w:val="nil"/>
              <w:bottom w:val="nil"/>
              <w:right w:val="single" w:sz="8" w:space="0" w:color="auto"/>
            </w:tcBorders>
            <w:shd w:val="clear" w:color="auto" w:fill="auto"/>
            <w:vAlign w:val="center"/>
            <w:hideMark/>
          </w:tcPr>
          <w:p w14:paraId="03223A4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584D874C"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F29945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noWrap/>
            <w:vAlign w:val="bottom"/>
            <w:hideMark/>
          </w:tcPr>
          <w:p w14:paraId="292BE38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6 étagères</w:t>
            </w:r>
          </w:p>
        </w:tc>
        <w:tc>
          <w:tcPr>
            <w:tcW w:w="1293" w:type="dxa"/>
            <w:tcBorders>
              <w:top w:val="nil"/>
              <w:left w:val="nil"/>
              <w:bottom w:val="nil"/>
              <w:right w:val="single" w:sz="8" w:space="0" w:color="auto"/>
            </w:tcBorders>
            <w:shd w:val="clear" w:color="auto" w:fill="auto"/>
            <w:vAlign w:val="center"/>
            <w:hideMark/>
          </w:tcPr>
          <w:p w14:paraId="13C3C44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0E7F2E7A" w14:textId="77777777" w:rsidTr="009004D1">
        <w:trPr>
          <w:trHeight w:val="285"/>
          <w:jc w:val="center"/>
        </w:trPr>
        <w:tc>
          <w:tcPr>
            <w:tcW w:w="1008" w:type="dxa"/>
            <w:tcBorders>
              <w:top w:val="nil"/>
              <w:left w:val="single" w:sz="8" w:space="0" w:color="auto"/>
              <w:right w:val="single" w:sz="8" w:space="0" w:color="auto"/>
            </w:tcBorders>
            <w:shd w:val="clear" w:color="auto" w:fill="auto"/>
            <w:vAlign w:val="center"/>
            <w:hideMark/>
          </w:tcPr>
          <w:p w14:paraId="314C4E9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right w:val="single" w:sz="8" w:space="0" w:color="auto"/>
            </w:tcBorders>
            <w:shd w:val="clear" w:color="auto" w:fill="auto"/>
            <w:noWrap/>
            <w:vAlign w:val="bottom"/>
            <w:hideMark/>
          </w:tcPr>
          <w:p w14:paraId="576FEAD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couleur grise</w:t>
            </w:r>
          </w:p>
        </w:tc>
        <w:tc>
          <w:tcPr>
            <w:tcW w:w="1293" w:type="dxa"/>
            <w:tcBorders>
              <w:top w:val="nil"/>
              <w:left w:val="nil"/>
              <w:right w:val="single" w:sz="8" w:space="0" w:color="auto"/>
            </w:tcBorders>
            <w:shd w:val="clear" w:color="auto" w:fill="auto"/>
            <w:vAlign w:val="center"/>
            <w:hideMark/>
          </w:tcPr>
          <w:p w14:paraId="7B91413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25AB9FF1" w14:textId="77777777" w:rsidTr="009004D1">
        <w:trPr>
          <w:trHeight w:val="285"/>
          <w:jc w:val="center"/>
        </w:trPr>
        <w:tc>
          <w:tcPr>
            <w:tcW w:w="1008" w:type="dxa"/>
            <w:tcBorders>
              <w:top w:val="nil"/>
              <w:left w:val="single" w:sz="8" w:space="0" w:color="auto"/>
              <w:bottom w:val="single" w:sz="4" w:space="0" w:color="auto"/>
              <w:right w:val="single" w:sz="8" w:space="0" w:color="auto"/>
            </w:tcBorders>
            <w:shd w:val="clear" w:color="auto" w:fill="auto"/>
            <w:vAlign w:val="center"/>
          </w:tcPr>
          <w:p w14:paraId="4026B5F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p>
        </w:tc>
        <w:tc>
          <w:tcPr>
            <w:tcW w:w="6779" w:type="dxa"/>
            <w:tcBorders>
              <w:top w:val="nil"/>
              <w:left w:val="nil"/>
              <w:bottom w:val="single" w:sz="4" w:space="0" w:color="auto"/>
              <w:right w:val="single" w:sz="8" w:space="0" w:color="auto"/>
            </w:tcBorders>
            <w:shd w:val="clear" w:color="auto" w:fill="auto"/>
            <w:noWrap/>
            <w:vAlign w:val="bottom"/>
          </w:tcPr>
          <w:p w14:paraId="2820A98A" w14:textId="77777777" w:rsidR="00FB3526" w:rsidRPr="00F91FD8" w:rsidRDefault="00FB3526" w:rsidP="00CE04B9">
            <w:pPr>
              <w:spacing w:after="0" w:line="240" w:lineRule="auto"/>
              <w:rPr>
                <w:rFonts w:ascii="Calibri" w:eastAsia="Times New Roman" w:hAnsi="Calibri" w:cs="Calibri"/>
                <w:color w:val="000000"/>
                <w:sz w:val="20"/>
                <w:szCs w:val="20"/>
                <w:lang w:val="fr-FR" w:eastAsia="pt-PT"/>
              </w:rPr>
            </w:pPr>
          </w:p>
        </w:tc>
        <w:tc>
          <w:tcPr>
            <w:tcW w:w="1293" w:type="dxa"/>
            <w:tcBorders>
              <w:top w:val="nil"/>
              <w:left w:val="nil"/>
              <w:bottom w:val="single" w:sz="4" w:space="0" w:color="auto"/>
              <w:right w:val="single" w:sz="8" w:space="0" w:color="auto"/>
            </w:tcBorders>
            <w:shd w:val="clear" w:color="auto" w:fill="auto"/>
            <w:vAlign w:val="center"/>
          </w:tcPr>
          <w:p w14:paraId="0814EBE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p>
        </w:tc>
      </w:tr>
      <w:tr w:rsidR="00FB3526" w:rsidRPr="00F91FD8" w14:paraId="0B688AD6" w14:textId="77777777" w:rsidTr="009004D1">
        <w:trPr>
          <w:trHeight w:val="469"/>
          <w:jc w:val="center"/>
        </w:trPr>
        <w:tc>
          <w:tcPr>
            <w:tcW w:w="1008" w:type="dxa"/>
            <w:tcBorders>
              <w:top w:val="single" w:sz="4" w:space="0" w:color="auto"/>
              <w:left w:val="single" w:sz="8" w:space="0" w:color="auto"/>
              <w:bottom w:val="single" w:sz="8" w:space="0" w:color="auto"/>
              <w:right w:val="nil"/>
            </w:tcBorders>
            <w:shd w:val="clear" w:color="auto" w:fill="auto"/>
            <w:vAlign w:val="center"/>
            <w:hideMark/>
          </w:tcPr>
          <w:p w14:paraId="4423A6E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lastRenderedPageBreak/>
              <w:t> </w:t>
            </w:r>
          </w:p>
        </w:tc>
        <w:tc>
          <w:tcPr>
            <w:tcW w:w="6779" w:type="dxa"/>
            <w:tcBorders>
              <w:top w:val="single" w:sz="4" w:space="0" w:color="auto"/>
              <w:left w:val="nil"/>
              <w:bottom w:val="single" w:sz="8" w:space="0" w:color="auto"/>
              <w:right w:val="nil"/>
            </w:tcBorders>
            <w:shd w:val="clear" w:color="auto" w:fill="auto"/>
            <w:vAlign w:val="center"/>
            <w:hideMark/>
          </w:tcPr>
          <w:p w14:paraId="26C701A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TOPOGRAPHIE</w:t>
            </w:r>
          </w:p>
        </w:tc>
        <w:tc>
          <w:tcPr>
            <w:tcW w:w="129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B962DD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177B399" w14:textId="77777777" w:rsidTr="009004D1">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44A2FA6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w:t>
            </w:r>
          </w:p>
        </w:tc>
        <w:tc>
          <w:tcPr>
            <w:tcW w:w="6779" w:type="dxa"/>
            <w:tcBorders>
              <w:top w:val="nil"/>
              <w:left w:val="nil"/>
              <w:bottom w:val="single" w:sz="8" w:space="0" w:color="auto"/>
              <w:right w:val="single" w:sz="8" w:space="0" w:color="auto"/>
            </w:tcBorders>
            <w:shd w:val="clear" w:color="auto" w:fill="auto"/>
            <w:vAlign w:val="center"/>
            <w:hideMark/>
          </w:tcPr>
          <w:p w14:paraId="3B6CFFE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Station totale ARC 5</w:t>
            </w:r>
          </w:p>
        </w:tc>
        <w:tc>
          <w:tcPr>
            <w:tcW w:w="1293" w:type="dxa"/>
            <w:tcBorders>
              <w:top w:val="nil"/>
              <w:left w:val="nil"/>
              <w:bottom w:val="single" w:sz="8" w:space="0" w:color="auto"/>
              <w:right w:val="single" w:sz="8" w:space="0" w:color="auto"/>
            </w:tcBorders>
            <w:shd w:val="clear" w:color="auto" w:fill="auto"/>
            <w:vAlign w:val="center"/>
            <w:hideMark/>
          </w:tcPr>
          <w:p w14:paraId="5FA253D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529AC334"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831F9E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504C0BF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1074242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151F7D2"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63F8B1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1EC7CC1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Laser 2" 1000m</w:t>
            </w:r>
          </w:p>
        </w:tc>
        <w:tc>
          <w:tcPr>
            <w:tcW w:w="1293" w:type="dxa"/>
            <w:tcBorders>
              <w:top w:val="nil"/>
              <w:left w:val="nil"/>
              <w:bottom w:val="nil"/>
              <w:right w:val="single" w:sz="8" w:space="0" w:color="auto"/>
            </w:tcBorders>
            <w:shd w:val="clear" w:color="auto" w:fill="auto"/>
            <w:vAlign w:val="center"/>
            <w:hideMark/>
          </w:tcPr>
          <w:p w14:paraId="71ED8D4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3ADDDB0"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09D061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22FF48D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Avec trépied</w:t>
            </w:r>
          </w:p>
        </w:tc>
        <w:tc>
          <w:tcPr>
            <w:tcW w:w="1293" w:type="dxa"/>
            <w:tcBorders>
              <w:top w:val="nil"/>
              <w:left w:val="nil"/>
              <w:bottom w:val="nil"/>
              <w:right w:val="single" w:sz="8" w:space="0" w:color="auto"/>
            </w:tcBorders>
            <w:shd w:val="clear" w:color="auto" w:fill="auto"/>
            <w:vAlign w:val="center"/>
            <w:hideMark/>
          </w:tcPr>
          <w:p w14:paraId="3699571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F68EC61" w14:textId="77777777" w:rsidTr="009004D1">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301E751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1B7DD5A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Insert : tige, prisme, piles et accessoires pour assurer son fonctionnement</w:t>
            </w:r>
          </w:p>
        </w:tc>
        <w:tc>
          <w:tcPr>
            <w:tcW w:w="1293" w:type="dxa"/>
            <w:tcBorders>
              <w:top w:val="nil"/>
              <w:left w:val="nil"/>
              <w:bottom w:val="nil"/>
              <w:right w:val="single" w:sz="8" w:space="0" w:color="auto"/>
            </w:tcBorders>
            <w:shd w:val="clear" w:color="auto" w:fill="auto"/>
            <w:vAlign w:val="center"/>
            <w:hideMark/>
          </w:tcPr>
          <w:p w14:paraId="4579742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117B3F4"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7412FA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7ACD575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objectif 45mm ; Grossissement 30X ;</w:t>
            </w:r>
          </w:p>
        </w:tc>
        <w:tc>
          <w:tcPr>
            <w:tcW w:w="1293" w:type="dxa"/>
            <w:tcBorders>
              <w:top w:val="nil"/>
              <w:left w:val="nil"/>
              <w:bottom w:val="nil"/>
              <w:right w:val="single" w:sz="8" w:space="0" w:color="auto"/>
            </w:tcBorders>
            <w:shd w:val="clear" w:color="auto" w:fill="auto"/>
            <w:vAlign w:val="center"/>
            <w:hideMark/>
          </w:tcPr>
          <w:p w14:paraId="329D216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2A8DCCB"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55F665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07E500A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Stockage de données &gt; 1 Gb ; Possibilité d'insérer une carte SD</w:t>
            </w:r>
          </w:p>
        </w:tc>
        <w:tc>
          <w:tcPr>
            <w:tcW w:w="1293" w:type="dxa"/>
            <w:tcBorders>
              <w:top w:val="nil"/>
              <w:left w:val="nil"/>
              <w:bottom w:val="nil"/>
              <w:right w:val="single" w:sz="8" w:space="0" w:color="auto"/>
            </w:tcBorders>
            <w:shd w:val="clear" w:color="auto" w:fill="auto"/>
            <w:vAlign w:val="center"/>
            <w:hideMark/>
          </w:tcPr>
          <w:p w14:paraId="7755D3B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2761C3B"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32B173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772646A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Interconnexion via USB/RS232</w:t>
            </w:r>
          </w:p>
        </w:tc>
        <w:tc>
          <w:tcPr>
            <w:tcW w:w="1293" w:type="dxa"/>
            <w:tcBorders>
              <w:top w:val="nil"/>
              <w:left w:val="nil"/>
              <w:bottom w:val="nil"/>
              <w:right w:val="single" w:sz="8" w:space="0" w:color="auto"/>
            </w:tcBorders>
            <w:shd w:val="clear" w:color="auto" w:fill="auto"/>
            <w:vAlign w:val="center"/>
            <w:hideMark/>
          </w:tcPr>
          <w:p w14:paraId="1272A02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2DB9B26"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825E22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8</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00616FB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NIVEAU LASER FENOUIL 190 A avec récepteur, trépied et viseur</w:t>
            </w:r>
          </w:p>
        </w:tc>
        <w:tc>
          <w:tcPr>
            <w:tcW w:w="1293" w:type="dxa"/>
            <w:tcBorders>
              <w:top w:val="nil"/>
              <w:left w:val="nil"/>
              <w:bottom w:val="single" w:sz="8" w:space="0" w:color="auto"/>
              <w:right w:val="single" w:sz="8" w:space="0" w:color="auto"/>
            </w:tcBorders>
            <w:shd w:val="clear" w:color="auto" w:fill="auto"/>
            <w:vAlign w:val="center"/>
            <w:hideMark/>
          </w:tcPr>
          <w:p w14:paraId="3506D9B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658AFD14"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DDBDC3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169C1AE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7DC0B92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0878788" w14:textId="77777777" w:rsidTr="009004D1">
        <w:trPr>
          <w:trHeight w:val="492"/>
          <w:jc w:val="center"/>
        </w:trPr>
        <w:tc>
          <w:tcPr>
            <w:tcW w:w="1008" w:type="dxa"/>
            <w:tcBorders>
              <w:top w:val="nil"/>
              <w:left w:val="single" w:sz="8" w:space="0" w:color="auto"/>
              <w:bottom w:val="nil"/>
              <w:right w:val="single" w:sz="8" w:space="0" w:color="auto"/>
            </w:tcBorders>
            <w:shd w:val="clear" w:color="auto" w:fill="auto"/>
            <w:vAlign w:val="center"/>
            <w:hideMark/>
          </w:tcPr>
          <w:p w14:paraId="201BDD3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6802E8A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Ensemble composé d'un émetteur (FL 190A), d'un récepteur (FR45), d'un trépied et d'un viseur</w:t>
            </w:r>
          </w:p>
        </w:tc>
        <w:tc>
          <w:tcPr>
            <w:tcW w:w="1293" w:type="dxa"/>
            <w:tcBorders>
              <w:top w:val="nil"/>
              <w:left w:val="nil"/>
              <w:bottom w:val="nil"/>
              <w:right w:val="single" w:sz="8" w:space="0" w:color="auto"/>
            </w:tcBorders>
            <w:shd w:val="clear" w:color="auto" w:fill="auto"/>
            <w:vAlign w:val="center"/>
            <w:hideMark/>
          </w:tcPr>
          <w:p w14:paraId="52A49F7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1C7F4CA"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A672F5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238F182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Ensemble laser qui mesure le niveau, l'aplomb, l'alignement et l'équerrage</w:t>
            </w:r>
          </w:p>
        </w:tc>
        <w:tc>
          <w:tcPr>
            <w:tcW w:w="1293" w:type="dxa"/>
            <w:tcBorders>
              <w:top w:val="nil"/>
              <w:left w:val="nil"/>
              <w:bottom w:val="nil"/>
              <w:right w:val="single" w:sz="8" w:space="0" w:color="auto"/>
            </w:tcBorders>
            <w:shd w:val="clear" w:color="auto" w:fill="auto"/>
            <w:vAlign w:val="center"/>
            <w:hideMark/>
          </w:tcPr>
          <w:p w14:paraId="439DA4C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0D9AF2F"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F06923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7A2447F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Equipement pour travaux extérieurs et intérieurs en Construction Civile</w:t>
            </w:r>
          </w:p>
        </w:tc>
        <w:tc>
          <w:tcPr>
            <w:tcW w:w="1293" w:type="dxa"/>
            <w:tcBorders>
              <w:top w:val="nil"/>
              <w:left w:val="nil"/>
              <w:bottom w:val="nil"/>
              <w:right w:val="single" w:sz="8" w:space="0" w:color="auto"/>
            </w:tcBorders>
            <w:shd w:val="clear" w:color="auto" w:fill="auto"/>
            <w:vAlign w:val="center"/>
            <w:hideMark/>
          </w:tcPr>
          <w:p w14:paraId="5CE9652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F89A7F5"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A224BC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50C209D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système d'auto-nivellement instantané</w:t>
            </w:r>
          </w:p>
        </w:tc>
        <w:tc>
          <w:tcPr>
            <w:tcW w:w="1293" w:type="dxa"/>
            <w:tcBorders>
              <w:top w:val="nil"/>
              <w:left w:val="nil"/>
              <w:bottom w:val="nil"/>
              <w:right w:val="single" w:sz="8" w:space="0" w:color="auto"/>
            </w:tcBorders>
            <w:shd w:val="clear" w:color="auto" w:fill="auto"/>
            <w:vAlign w:val="center"/>
            <w:hideMark/>
          </w:tcPr>
          <w:p w14:paraId="3F00DF7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2D81A52"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EFD1FA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4FB4CFC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Précision ± 1,5 mm à 10 m</w:t>
            </w:r>
          </w:p>
        </w:tc>
        <w:tc>
          <w:tcPr>
            <w:tcW w:w="1293" w:type="dxa"/>
            <w:tcBorders>
              <w:top w:val="nil"/>
              <w:left w:val="nil"/>
              <w:bottom w:val="nil"/>
              <w:right w:val="single" w:sz="8" w:space="0" w:color="auto"/>
            </w:tcBorders>
            <w:shd w:val="clear" w:color="auto" w:fill="auto"/>
            <w:vAlign w:val="center"/>
            <w:hideMark/>
          </w:tcPr>
          <w:p w14:paraId="66937AB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FF448DA"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776931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1AF5578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Portée avec récepteur Ø 400 m</w:t>
            </w:r>
          </w:p>
        </w:tc>
        <w:tc>
          <w:tcPr>
            <w:tcW w:w="1293" w:type="dxa"/>
            <w:tcBorders>
              <w:top w:val="nil"/>
              <w:left w:val="nil"/>
              <w:bottom w:val="nil"/>
              <w:right w:val="single" w:sz="8" w:space="0" w:color="auto"/>
            </w:tcBorders>
            <w:shd w:val="clear" w:color="auto" w:fill="auto"/>
            <w:vAlign w:val="center"/>
            <w:hideMark/>
          </w:tcPr>
          <w:p w14:paraId="512CD50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0422B3A"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99BA39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02DFD43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Batterie interne avec autonomie supérieure à 10 heures</w:t>
            </w:r>
          </w:p>
        </w:tc>
        <w:tc>
          <w:tcPr>
            <w:tcW w:w="1293" w:type="dxa"/>
            <w:tcBorders>
              <w:top w:val="nil"/>
              <w:left w:val="nil"/>
              <w:bottom w:val="nil"/>
              <w:right w:val="single" w:sz="8" w:space="0" w:color="auto"/>
            </w:tcBorders>
            <w:shd w:val="clear" w:color="auto" w:fill="auto"/>
            <w:vAlign w:val="center"/>
            <w:hideMark/>
          </w:tcPr>
          <w:p w14:paraId="5FDDEFB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73C5AD8" w14:textId="77777777" w:rsidTr="009004D1">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6581488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2BC94C6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Température de travail≥ 45ºC</w:t>
            </w:r>
          </w:p>
          <w:p w14:paraId="6485A71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7668381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50EE6C5"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0175C27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w:t>
            </w:r>
          </w:p>
        </w:tc>
        <w:tc>
          <w:tcPr>
            <w:tcW w:w="6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16F2D" w14:textId="77777777" w:rsidR="00FB3526" w:rsidRPr="00F91FD8" w:rsidRDefault="00FB3526" w:rsidP="00CE04B9">
            <w:pPr>
              <w:spacing w:after="0" w:line="240" w:lineRule="auto"/>
              <w:rPr>
                <w:rFonts w:ascii="Calibri" w:eastAsia="Times New Roman" w:hAnsi="Calibri" w:cs="Calibri"/>
                <w:b/>
                <w:bCs/>
                <w:color w:val="000000"/>
                <w:sz w:val="20"/>
                <w:szCs w:val="20"/>
                <w:lang w:val="fr-FR" w:eastAsia="pt-PT"/>
              </w:rPr>
            </w:pPr>
            <w:r w:rsidRPr="00F91FD8">
              <w:rPr>
                <w:rFonts w:ascii="Calibri" w:eastAsia="Times New Roman" w:hAnsi="Calibri" w:cs="Calibri"/>
                <w:b/>
                <w:bCs/>
                <w:color w:val="000000"/>
                <w:sz w:val="20"/>
                <w:szCs w:val="20"/>
                <w:lang w:val="fr-FR" w:eastAsia="pt-PT"/>
              </w:rPr>
              <w:t>DISTANTIOMÈTRE DE PONÇAGE AU LASER PD-58N</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3B02CA1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422F3A9E" w14:textId="77777777" w:rsidTr="009004D1">
        <w:trPr>
          <w:trHeight w:val="285"/>
          <w:jc w:val="center"/>
        </w:trPr>
        <w:tc>
          <w:tcPr>
            <w:tcW w:w="1008" w:type="dxa"/>
            <w:tcBorders>
              <w:top w:val="nil"/>
              <w:left w:val="single" w:sz="8" w:space="0" w:color="auto"/>
              <w:bottom w:val="nil"/>
              <w:right w:val="single" w:sz="4" w:space="0" w:color="auto"/>
            </w:tcBorders>
            <w:shd w:val="clear" w:color="auto" w:fill="auto"/>
            <w:vAlign w:val="center"/>
            <w:hideMark/>
          </w:tcPr>
          <w:p w14:paraId="57B80E0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4" w:space="0" w:color="auto"/>
              <w:left w:val="single" w:sz="4" w:space="0" w:color="auto"/>
              <w:bottom w:val="nil"/>
              <w:right w:val="single" w:sz="8" w:space="0" w:color="auto"/>
            </w:tcBorders>
            <w:shd w:val="clear" w:color="auto" w:fill="auto"/>
            <w:vAlign w:val="center"/>
            <w:hideMark/>
          </w:tcPr>
          <w:p w14:paraId="4AFDE85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09C769B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C1614F3" w14:textId="77777777" w:rsidTr="009004D1">
        <w:trPr>
          <w:trHeight w:val="285"/>
          <w:jc w:val="center"/>
        </w:trPr>
        <w:tc>
          <w:tcPr>
            <w:tcW w:w="1008" w:type="dxa"/>
            <w:tcBorders>
              <w:top w:val="nil"/>
              <w:left w:val="single" w:sz="8" w:space="0" w:color="auto"/>
              <w:bottom w:val="nil"/>
              <w:right w:val="single" w:sz="4" w:space="0" w:color="auto"/>
            </w:tcBorders>
            <w:shd w:val="clear" w:color="auto" w:fill="auto"/>
            <w:vAlign w:val="center"/>
            <w:hideMark/>
          </w:tcPr>
          <w:p w14:paraId="28E88E8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single" w:sz="8" w:space="0" w:color="auto"/>
            </w:tcBorders>
            <w:shd w:val="clear" w:color="auto" w:fill="auto"/>
            <w:vAlign w:val="center"/>
            <w:hideMark/>
          </w:tcPr>
          <w:p w14:paraId="7CB07D5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Plage de mesure env. jusqu'à 100 mètres</w:t>
            </w:r>
          </w:p>
        </w:tc>
        <w:tc>
          <w:tcPr>
            <w:tcW w:w="1293" w:type="dxa"/>
            <w:tcBorders>
              <w:top w:val="nil"/>
              <w:left w:val="nil"/>
              <w:bottom w:val="nil"/>
              <w:right w:val="single" w:sz="8" w:space="0" w:color="auto"/>
            </w:tcBorders>
            <w:shd w:val="clear" w:color="auto" w:fill="auto"/>
            <w:vAlign w:val="center"/>
            <w:hideMark/>
          </w:tcPr>
          <w:p w14:paraId="19C4C06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F4EA924" w14:textId="77777777" w:rsidTr="009004D1">
        <w:trPr>
          <w:trHeight w:val="285"/>
          <w:jc w:val="center"/>
        </w:trPr>
        <w:tc>
          <w:tcPr>
            <w:tcW w:w="1008" w:type="dxa"/>
            <w:tcBorders>
              <w:top w:val="nil"/>
              <w:left w:val="single" w:sz="8" w:space="0" w:color="auto"/>
              <w:bottom w:val="nil"/>
              <w:right w:val="single" w:sz="4" w:space="0" w:color="auto"/>
            </w:tcBorders>
            <w:shd w:val="clear" w:color="auto" w:fill="auto"/>
            <w:vAlign w:val="center"/>
            <w:hideMark/>
          </w:tcPr>
          <w:p w14:paraId="662E667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nil"/>
            </w:tcBorders>
            <w:shd w:val="clear" w:color="auto" w:fill="auto"/>
            <w:vAlign w:val="center"/>
            <w:hideMark/>
          </w:tcPr>
          <w:p w14:paraId="1D1E12A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Précision de mesure ± 1,5 mm</w:t>
            </w:r>
          </w:p>
        </w:tc>
        <w:tc>
          <w:tcPr>
            <w:tcW w:w="1293" w:type="dxa"/>
            <w:tcBorders>
              <w:top w:val="nil"/>
              <w:left w:val="nil"/>
              <w:bottom w:val="nil"/>
              <w:right w:val="single" w:sz="8" w:space="0" w:color="auto"/>
            </w:tcBorders>
            <w:shd w:val="clear" w:color="auto" w:fill="auto"/>
            <w:vAlign w:val="center"/>
            <w:hideMark/>
          </w:tcPr>
          <w:p w14:paraId="25BDD98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AD1232D" w14:textId="77777777" w:rsidTr="009004D1">
        <w:trPr>
          <w:trHeight w:val="285"/>
          <w:jc w:val="center"/>
        </w:trPr>
        <w:tc>
          <w:tcPr>
            <w:tcW w:w="1008" w:type="dxa"/>
            <w:tcBorders>
              <w:top w:val="nil"/>
              <w:left w:val="single" w:sz="8" w:space="0" w:color="auto"/>
              <w:bottom w:val="nil"/>
              <w:right w:val="single" w:sz="4" w:space="0" w:color="auto"/>
            </w:tcBorders>
            <w:shd w:val="clear" w:color="auto" w:fill="auto"/>
            <w:vAlign w:val="center"/>
            <w:hideMark/>
          </w:tcPr>
          <w:p w14:paraId="07BBC48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single" w:sz="8" w:space="0" w:color="auto"/>
            </w:tcBorders>
            <w:shd w:val="clear" w:color="auto" w:fill="auto"/>
            <w:vAlign w:val="center"/>
            <w:hideMark/>
          </w:tcPr>
          <w:p w14:paraId="496EA7F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Utilisation intérieure et extérieure</w:t>
            </w:r>
          </w:p>
        </w:tc>
        <w:tc>
          <w:tcPr>
            <w:tcW w:w="1293" w:type="dxa"/>
            <w:tcBorders>
              <w:top w:val="nil"/>
              <w:left w:val="nil"/>
              <w:bottom w:val="nil"/>
              <w:right w:val="single" w:sz="8" w:space="0" w:color="auto"/>
            </w:tcBorders>
            <w:shd w:val="clear" w:color="auto" w:fill="auto"/>
            <w:vAlign w:val="center"/>
            <w:hideMark/>
          </w:tcPr>
          <w:p w14:paraId="352D6D9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E367AB0" w14:textId="77777777" w:rsidTr="009004D1">
        <w:trPr>
          <w:trHeight w:val="285"/>
          <w:jc w:val="center"/>
        </w:trPr>
        <w:tc>
          <w:tcPr>
            <w:tcW w:w="1008" w:type="dxa"/>
            <w:tcBorders>
              <w:top w:val="nil"/>
              <w:left w:val="single" w:sz="8" w:space="0" w:color="auto"/>
              <w:bottom w:val="nil"/>
              <w:right w:val="single" w:sz="4" w:space="0" w:color="auto"/>
            </w:tcBorders>
            <w:shd w:val="clear" w:color="auto" w:fill="auto"/>
            <w:vAlign w:val="center"/>
            <w:hideMark/>
          </w:tcPr>
          <w:p w14:paraId="343F447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single" w:sz="8" w:space="0" w:color="auto"/>
            </w:tcBorders>
            <w:shd w:val="clear" w:color="auto" w:fill="auto"/>
            <w:vAlign w:val="center"/>
            <w:hideMark/>
          </w:tcPr>
          <w:p w14:paraId="7A32A89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Mesure continue simple</w:t>
            </w:r>
          </w:p>
        </w:tc>
        <w:tc>
          <w:tcPr>
            <w:tcW w:w="1293" w:type="dxa"/>
            <w:tcBorders>
              <w:top w:val="nil"/>
              <w:left w:val="nil"/>
              <w:bottom w:val="nil"/>
              <w:right w:val="single" w:sz="8" w:space="0" w:color="auto"/>
            </w:tcBorders>
            <w:shd w:val="clear" w:color="auto" w:fill="auto"/>
            <w:vAlign w:val="center"/>
            <w:hideMark/>
          </w:tcPr>
          <w:p w14:paraId="047B033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09E66DB" w14:textId="77777777" w:rsidTr="009004D1">
        <w:trPr>
          <w:trHeight w:val="285"/>
          <w:jc w:val="center"/>
        </w:trPr>
        <w:tc>
          <w:tcPr>
            <w:tcW w:w="1008" w:type="dxa"/>
            <w:tcBorders>
              <w:top w:val="nil"/>
              <w:left w:val="single" w:sz="8" w:space="0" w:color="auto"/>
              <w:bottom w:val="nil"/>
              <w:right w:val="single" w:sz="4" w:space="0" w:color="auto"/>
            </w:tcBorders>
            <w:shd w:val="clear" w:color="auto" w:fill="auto"/>
            <w:vAlign w:val="center"/>
            <w:hideMark/>
          </w:tcPr>
          <w:p w14:paraId="0B0DB6D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single" w:sz="8" w:space="0" w:color="auto"/>
            </w:tcBorders>
            <w:shd w:val="clear" w:color="auto" w:fill="auto"/>
            <w:vAlign w:val="center"/>
            <w:hideMark/>
          </w:tcPr>
          <w:p w14:paraId="282CF8C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Mesure de surface</w:t>
            </w:r>
          </w:p>
        </w:tc>
        <w:tc>
          <w:tcPr>
            <w:tcW w:w="1293" w:type="dxa"/>
            <w:tcBorders>
              <w:top w:val="nil"/>
              <w:left w:val="nil"/>
              <w:bottom w:val="nil"/>
              <w:right w:val="single" w:sz="8" w:space="0" w:color="auto"/>
            </w:tcBorders>
            <w:shd w:val="clear" w:color="auto" w:fill="auto"/>
            <w:vAlign w:val="center"/>
            <w:hideMark/>
          </w:tcPr>
          <w:p w14:paraId="604FCDF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F761440" w14:textId="77777777" w:rsidTr="009004D1">
        <w:trPr>
          <w:trHeight w:val="293"/>
          <w:jc w:val="center"/>
        </w:trPr>
        <w:tc>
          <w:tcPr>
            <w:tcW w:w="1008" w:type="dxa"/>
            <w:tcBorders>
              <w:top w:val="nil"/>
              <w:left w:val="single" w:sz="8" w:space="0" w:color="auto"/>
              <w:bottom w:val="nil"/>
              <w:right w:val="single" w:sz="4" w:space="0" w:color="auto"/>
            </w:tcBorders>
            <w:shd w:val="clear" w:color="auto" w:fill="auto"/>
            <w:vAlign w:val="center"/>
            <w:hideMark/>
          </w:tcPr>
          <w:p w14:paraId="07DCDAB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single" w:sz="8" w:space="0" w:color="auto"/>
              <w:right w:val="single" w:sz="8" w:space="0" w:color="auto"/>
            </w:tcBorders>
            <w:shd w:val="clear" w:color="auto" w:fill="auto"/>
            <w:vAlign w:val="center"/>
            <w:hideMark/>
          </w:tcPr>
          <w:p w14:paraId="3EC0762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Mesure du volume</w:t>
            </w:r>
          </w:p>
          <w:p w14:paraId="78827D4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410DF4D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ADE98D9" w14:textId="77777777" w:rsidTr="009004D1">
        <w:trPr>
          <w:trHeight w:val="469"/>
          <w:jc w:val="center"/>
        </w:trPr>
        <w:tc>
          <w:tcPr>
            <w:tcW w:w="1008" w:type="dxa"/>
            <w:tcBorders>
              <w:top w:val="single" w:sz="8" w:space="0" w:color="auto"/>
              <w:left w:val="single" w:sz="8" w:space="0" w:color="auto"/>
              <w:bottom w:val="single" w:sz="8" w:space="0" w:color="auto"/>
              <w:right w:val="nil"/>
            </w:tcBorders>
            <w:shd w:val="clear" w:color="auto" w:fill="auto"/>
            <w:vAlign w:val="center"/>
            <w:hideMark/>
          </w:tcPr>
          <w:p w14:paraId="7FF3ADA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c>
          <w:tcPr>
            <w:tcW w:w="6779" w:type="dxa"/>
            <w:tcBorders>
              <w:top w:val="single" w:sz="8" w:space="0" w:color="auto"/>
              <w:left w:val="nil"/>
              <w:bottom w:val="single" w:sz="8" w:space="0" w:color="auto"/>
              <w:right w:val="nil"/>
            </w:tcBorders>
            <w:shd w:val="clear" w:color="auto" w:fill="auto"/>
            <w:vAlign w:val="center"/>
            <w:hideMark/>
          </w:tcPr>
          <w:p w14:paraId="425A71D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CONCEPTION</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CDC3D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9A684D1" w14:textId="77777777" w:rsidTr="009004D1">
        <w:trPr>
          <w:trHeight w:val="293"/>
          <w:jc w:val="center"/>
        </w:trPr>
        <w:tc>
          <w:tcPr>
            <w:tcW w:w="1008" w:type="dxa"/>
            <w:tcBorders>
              <w:top w:val="single" w:sz="8" w:space="0" w:color="auto"/>
              <w:left w:val="single" w:sz="8" w:space="0" w:color="auto"/>
              <w:bottom w:val="nil"/>
              <w:right w:val="single" w:sz="4" w:space="0" w:color="auto"/>
            </w:tcBorders>
            <w:shd w:val="clear" w:color="auto" w:fill="auto"/>
            <w:vAlign w:val="center"/>
            <w:hideMark/>
          </w:tcPr>
          <w:p w14:paraId="589A87D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w:t>
            </w:r>
          </w:p>
        </w:tc>
        <w:tc>
          <w:tcPr>
            <w:tcW w:w="6779" w:type="dxa"/>
            <w:tcBorders>
              <w:top w:val="nil"/>
              <w:left w:val="single" w:sz="4" w:space="0" w:color="auto"/>
              <w:bottom w:val="single" w:sz="8" w:space="0" w:color="auto"/>
              <w:right w:val="single" w:sz="8" w:space="0" w:color="auto"/>
            </w:tcBorders>
            <w:shd w:val="clear" w:color="auto" w:fill="auto"/>
            <w:vAlign w:val="center"/>
            <w:hideMark/>
          </w:tcPr>
          <w:p w14:paraId="3B59EFC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Planche à dessin A4</w:t>
            </w:r>
          </w:p>
        </w:tc>
        <w:tc>
          <w:tcPr>
            <w:tcW w:w="1293" w:type="dxa"/>
            <w:tcBorders>
              <w:top w:val="nil"/>
              <w:left w:val="nil"/>
              <w:bottom w:val="single" w:sz="8" w:space="0" w:color="auto"/>
              <w:right w:val="single" w:sz="8" w:space="0" w:color="auto"/>
            </w:tcBorders>
            <w:shd w:val="clear" w:color="auto" w:fill="auto"/>
            <w:vAlign w:val="center"/>
            <w:hideMark/>
          </w:tcPr>
          <w:p w14:paraId="044FEF9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24</w:t>
            </w:r>
          </w:p>
        </w:tc>
      </w:tr>
      <w:tr w:rsidR="00FB3526" w:rsidRPr="00F91FD8" w14:paraId="26FDDEBE" w14:textId="77777777" w:rsidTr="009004D1">
        <w:trPr>
          <w:trHeight w:val="293"/>
          <w:jc w:val="center"/>
        </w:trPr>
        <w:tc>
          <w:tcPr>
            <w:tcW w:w="1008" w:type="dxa"/>
            <w:tcBorders>
              <w:top w:val="nil"/>
              <w:left w:val="single" w:sz="8" w:space="0" w:color="auto"/>
              <w:bottom w:val="nil"/>
              <w:right w:val="single" w:sz="4" w:space="0" w:color="auto"/>
            </w:tcBorders>
            <w:shd w:val="clear" w:color="auto" w:fill="auto"/>
            <w:vAlign w:val="center"/>
            <w:hideMark/>
          </w:tcPr>
          <w:p w14:paraId="5441F20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single" w:sz="8" w:space="0" w:color="auto"/>
            </w:tcBorders>
            <w:shd w:val="clear" w:color="auto" w:fill="auto"/>
            <w:vAlign w:val="center"/>
            <w:hideMark/>
          </w:tcPr>
          <w:p w14:paraId="00F002C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12A6E07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013C073" w14:textId="77777777" w:rsidTr="009004D1">
        <w:trPr>
          <w:trHeight w:val="293"/>
          <w:jc w:val="center"/>
        </w:trPr>
        <w:tc>
          <w:tcPr>
            <w:tcW w:w="1008" w:type="dxa"/>
            <w:tcBorders>
              <w:top w:val="nil"/>
              <w:left w:val="single" w:sz="8" w:space="0" w:color="auto"/>
              <w:bottom w:val="nil"/>
              <w:right w:val="single" w:sz="4" w:space="0" w:color="auto"/>
            </w:tcBorders>
            <w:shd w:val="clear" w:color="auto" w:fill="auto"/>
            <w:vAlign w:val="center"/>
            <w:hideMark/>
          </w:tcPr>
          <w:p w14:paraId="7456F62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nil"/>
            </w:tcBorders>
            <w:shd w:val="clear" w:color="auto" w:fill="auto"/>
            <w:noWrap/>
            <w:vAlign w:val="bottom"/>
            <w:hideMark/>
          </w:tcPr>
          <w:p w14:paraId="472D1CAD" w14:textId="77777777" w:rsidR="00FB3526" w:rsidRPr="00F91FD8" w:rsidRDefault="00FB3526" w:rsidP="00CE04B9">
            <w:pPr>
              <w:spacing w:after="0" w:line="240" w:lineRule="auto"/>
              <w:rPr>
                <w:rFonts w:ascii="Calibri" w:eastAsia="Times New Roman" w:hAnsi="Calibri" w:cs="Calibri"/>
                <w:color w:val="000000"/>
                <w:sz w:val="22"/>
                <w:lang w:val="fr-FR" w:eastAsia="pt-PT"/>
              </w:rPr>
            </w:pPr>
            <w:r w:rsidRPr="00F91FD8">
              <w:rPr>
                <w:rFonts w:ascii="Calibri" w:eastAsia="Times New Roman" w:hAnsi="Calibri" w:cs="Calibri"/>
                <w:color w:val="000000"/>
                <w:sz w:val="22"/>
                <w:lang w:val="fr-FR" w:eastAsia="pt-PT"/>
              </w:rPr>
              <w:t>STAEDDTLER</w:t>
            </w:r>
          </w:p>
        </w:tc>
        <w:tc>
          <w:tcPr>
            <w:tcW w:w="1293" w:type="dxa"/>
            <w:tcBorders>
              <w:top w:val="nil"/>
              <w:left w:val="nil"/>
              <w:bottom w:val="nil"/>
              <w:right w:val="single" w:sz="8" w:space="0" w:color="auto"/>
            </w:tcBorders>
            <w:shd w:val="clear" w:color="auto" w:fill="auto"/>
            <w:vAlign w:val="center"/>
            <w:hideMark/>
          </w:tcPr>
          <w:p w14:paraId="28B2026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FD5C44C" w14:textId="77777777" w:rsidTr="009004D1">
        <w:trPr>
          <w:trHeight w:val="293"/>
          <w:jc w:val="center"/>
        </w:trPr>
        <w:tc>
          <w:tcPr>
            <w:tcW w:w="1008" w:type="dxa"/>
            <w:tcBorders>
              <w:top w:val="nil"/>
              <w:left w:val="single" w:sz="8" w:space="0" w:color="auto"/>
              <w:bottom w:val="nil"/>
              <w:right w:val="single" w:sz="4" w:space="0" w:color="auto"/>
            </w:tcBorders>
            <w:shd w:val="clear" w:color="auto" w:fill="auto"/>
            <w:vAlign w:val="center"/>
            <w:hideMark/>
          </w:tcPr>
          <w:p w14:paraId="20CAE61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single" w:sz="8" w:space="0" w:color="auto"/>
            </w:tcBorders>
            <w:shd w:val="clear" w:color="auto" w:fill="auto"/>
            <w:vAlign w:val="center"/>
            <w:hideMark/>
          </w:tcPr>
          <w:p w14:paraId="22EA439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MARS 661</w:t>
            </w:r>
          </w:p>
        </w:tc>
        <w:tc>
          <w:tcPr>
            <w:tcW w:w="1293" w:type="dxa"/>
            <w:tcBorders>
              <w:top w:val="nil"/>
              <w:left w:val="single" w:sz="8" w:space="0" w:color="auto"/>
              <w:bottom w:val="nil"/>
              <w:right w:val="single" w:sz="8" w:space="0" w:color="auto"/>
            </w:tcBorders>
            <w:shd w:val="clear" w:color="auto" w:fill="auto"/>
            <w:vAlign w:val="center"/>
            <w:hideMark/>
          </w:tcPr>
          <w:p w14:paraId="1030EBE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0F81073" w14:textId="77777777" w:rsidTr="009004D1">
        <w:trPr>
          <w:trHeight w:val="293"/>
          <w:jc w:val="center"/>
        </w:trPr>
        <w:tc>
          <w:tcPr>
            <w:tcW w:w="1008" w:type="dxa"/>
            <w:tcBorders>
              <w:top w:val="nil"/>
              <w:left w:val="single" w:sz="8" w:space="0" w:color="auto"/>
              <w:bottom w:val="nil"/>
              <w:right w:val="single" w:sz="4" w:space="0" w:color="auto"/>
            </w:tcBorders>
            <w:shd w:val="clear" w:color="auto" w:fill="auto"/>
            <w:vAlign w:val="center"/>
            <w:hideMark/>
          </w:tcPr>
          <w:p w14:paraId="06D85BD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single" w:sz="8" w:space="0" w:color="auto"/>
            </w:tcBorders>
            <w:shd w:val="clear" w:color="auto" w:fill="auto"/>
            <w:vAlign w:val="center"/>
            <w:hideMark/>
          </w:tcPr>
          <w:p w14:paraId="35493FB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Presse-papiers simple DIN A4</w:t>
            </w:r>
          </w:p>
        </w:tc>
        <w:tc>
          <w:tcPr>
            <w:tcW w:w="1293" w:type="dxa"/>
            <w:tcBorders>
              <w:top w:val="nil"/>
              <w:left w:val="nil"/>
              <w:bottom w:val="nil"/>
              <w:right w:val="single" w:sz="8" w:space="0" w:color="auto"/>
            </w:tcBorders>
            <w:shd w:val="clear" w:color="auto" w:fill="auto"/>
            <w:vAlign w:val="center"/>
            <w:hideMark/>
          </w:tcPr>
          <w:p w14:paraId="561D66A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7916EFC" w14:textId="77777777" w:rsidTr="009004D1">
        <w:trPr>
          <w:trHeight w:val="293"/>
          <w:jc w:val="center"/>
        </w:trPr>
        <w:tc>
          <w:tcPr>
            <w:tcW w:w="1008" w:type="dxa"/>
            <w:tcBorders>
              <w:top w:val="nil"/>
              <w:left w:val="single" w:sz="8" w:space="0" w:color="auto"/>
              <w:bottom w:val="nil"/>
              <w:right w:val="single" w:sz="4" w:space="0" w:color="auto"/>
            </w:tcBorders>
            <w:shd w:val="clear" w:color="auto" w:fill="auto"/>
            <w:vAlign w:val="center"/>
            <w:hideMark/>
          </w:tcPr>
          <w:p w14:paraId="079BE85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single" w:sz="8" w:space="0" w:color="auto"/>
            </w:tcBorders>
            <w:shd w:val="clear" w:color="auto" w:fill="auto"/>
            <w:vAlign w:val="center"/>
            <w:hideMark/>
          </w:tcPr>
          <w:p w14:paraId="032C2B6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règle parallèle et échelle des deux côtés</w:t>
            </w:r>
          </w:p>
        </w:tc>
        <w:tc>
          <w:tcPr>
            <w:tcW w:w="1293" w:type="dxa"/>
            <w:tcBorders>
              <w:top w:val="nil"/>
              <w:left w:val="nil"/>
              <w:bottom w:val="nil"/>
              <w:right w:val="single" w:sz="8" w:space="0" w:color="auto"/>
            </w:tcBorders>
            <w:shd w:val="clear" w:color="auto" w:fill="auto"/>
            <w:vAlign w:val="center"/>
            <w:hideMark/>
          </w:tcPr>
          <w:p w14:paraId="508A5FF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6B413CC" w14:textId="77777777" w:rsidTr="009004D1">
        <w:trPr>
          <w:trHeight w:val="293"/>
          <w:jc w:val="center"/>
        </w:trPr>
        <w:tc>
          <w:tcPr>
            <w:tcW w:w="1008" w:type="dxa"/>
            <w:tcBorders>
              <w:top w:val="nil"/>
              <w:left w:val="single" w:sz="8" w:space="0" w:color="auto"/>
              <w:bottom w:val="single" w:sz="8" w:space="0" w:color="auto"/>
              <w:right w:val="single" w:sz="4" w:space="0" w:color="auto"/>
            </w:tcBorders>
            <w:shd w:val="clear" w:color="auto" w:fill="auto"/>
            <w:vAlign w:val="center"/>
            <w:hideMark/>
          </w:tcPr>
          <w:p w14:paraId="515BB6F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single" w:sz="8" w:space="0" w:color="auto"/>
            </w:tcBorders>
            <w:shd w:val="clear" w:color="auto" w:fill="auto"/>
            <w:vAlign w:val="center"/>
            <w:hideMark/>
          </w:tcPr>
          <w:p w14:paraId="4687713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Bandes des deux côtés du presse-papiers pour fixer le papier,</w:t>
            </w:r>
          </w:p>
          <w:p w14:paraId="550ED6A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single" w:sz="8" w:space="0" w:color="auto"/>
              <w:bottom w:val="nil"/>
              <w:right w:val="single" w:sz="8" w:space="0" w:color="auto"/>
            </w:tcBorders>
            <w:shd w:val="clear" w:color="auto" w:fill="auto"/>
            <w:vAlign w:val="center"/>
            <w:hideMark/>
          </w:tcPr>
          <w:p w14:paraId="354E44D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BC75FA7" w14:textId="77777777" w:rsidTr="009004D1">
        <w:trPr>
          <w:trHeight w:val="469"/>
          <w:jc w:val="center"/>
        </w:trPr>
        <w:tc>
          <w:tcPr>
            <w:tcW w:w="1008" w:type="dxa"/>
            <w:tcBorders>
              <w:top w:val="single" w:sz="8" w:space="0" w:color="auto"/>
              <w:left w:val="single" w:sz="8" w:space="0" w:color="auto"/>
              <w:bottom w:val="single" w:sz="8" w:space="0" w:color="auto"/>
              <w:right w:val="nil"/>
            </w:tcBorders>
            <w:shd w:val="clear" w:color="auto" w:fill="auto"/>
            <w:vAlign w:val="center"/>
            <w:hideMark/>
          </w:tcPr>
          <w:p w14:paraId="1568403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c>
          <w:tcPr>
            <w:tcW w:w="6779" w:type="dxa"/>
            <w:tcBorders>
              <w:top w:val="single" w:sz="8" w:space="0" w:color="auto"/>
              <w:left w:val="nil"/>
              <w:bottom w:val="single" w:sz="8" w:space="0" w:color="auto"/>
              <w:right w:val="nil"/>
            </w:tcBorders>
            <w:shd w:val="clear" w:color="auto" w:fill="auto"/>
            <w:vAlign w:val="center"/>
            <w:hideMark/>
          </w:tcPr>
          <w:p w14:paraId="5B74664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STRUCTURES</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84AC0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449199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AAD79D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11</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2C27DD5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Étai de Maçon</w:t>
            </w:r>
          </w:p>
        </w:tc>
        <w:tc>
          <w:tcPr>
            <w:tcW w:w="1293" w:type="dxa"/>
            <w:tcBorders>
              <w:top w:val="nil"/>
              <w:left w:val="nil"/>
              <w:bottom w:val="single" w:sz="8" w:space="0" w:color="auto"/>
              <w:right w:val="single" w:sz="8" w:space="0" w:color="auto"/>
            </w:tcBorders>
            <w:shd w:val="clear" w:color="auto" w:fill="auto"/>
            <w:vAlign w:val="center"/>
            <w:hideMark/>
          </w:tcPr>
          <w:p w14:paraId="1063EB5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1F1DC03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3668DC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05A6E7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584D0DF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FA4BB0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36468C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E158AB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Ossature en fonte</w:t>
            </w:r>
          </w:p>
        </w:tc>
        <w:tc>
          <w:tcPr>
            <w:tcW w:w="1293" w:type="dxa"/>
            <w:tcBorders>
              <w:top w:val="nil"/>
              <w:left w:val="nil"/>
              <w:bottom w:val="nil"/>
              <w:right w:val="single" w:sz="8" w:space="0" w:color="auto"/>
            </w:tcBorders>
            <w:shd w:val="clear" w:color="auto" w:fill="auto"/>
            <w:vAlign w:val="center"/>
            <w:hideMark/>
          </w:tcPr>
          <w:p w14:paraId="2B776D3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736BDD6"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0DA8E22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22F8B26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Résister à des pressions supérieures à 50 KN/m2</w:t>
            </w:r>
          </w:p>
        </w:tc>
        <w:tc>
          <w:tcPr>
            <w:tcW w:w="1293" w:type="dxa"/>
            <w:tcBorders>
              <w:top w:val="nil"/>
              <w:left w:val="nil"/>
              <w:right w:val="single" w:sz="8" w:space="0" w:color="auto"/>
            </w:tcBorders>
            <w:shd w:val="clear" w:color="auto" w:fill="auto"/>
            <w:vAlign w:val="center"/>
            <w:hideMark/>
          </w:tcPr>
          <w:p w14:paraId="39E026A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B5C83DF"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3A1DA24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1DE7F22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Structure modulaire composée de 20 modules de 500 x 500 mm</w:t>
            </w:r>
          </w:p>
          <w:p w14:paraId="6640E8D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single" w:sz="8" w:space="0" w:color="auto"/>
              <w:right w:val="single" w:sz="8" w:space="0" w:color="auto"/>
            </w:tcBorders>
            <w:shd w:val="clear" w:color="auto" w:fill="auto"/>
            <w:vAlign w:val="center"/>
            <w:hideMark/>
          </w:tcPr>
          <w:p w14:paraId="6331DF9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D383323"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773BC2D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12</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ADF71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Étai de Maçon</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0EEBF58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033DDFF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00E846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7FB4B14"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E7BECF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2AAE810"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77C6280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 </w:t>
            </w:r>
          </w:p>
        </w:tc>
        <w:tc>
          <w:tcPr>
            <w:tcW w:w="6779" w:type="dxa"/>
            <w:tcBorders>
              <w:top w:val="nil"/>
              <w:left w:val="single" w:sz="8" w:space="0" w:color="auto"/>
              <w:right w:val="single" w:sz="8" w:space="0" w:color="auto"/>
            </w:tcBorders>
            <w:shd w:val="clear" w:color="auto" w:fill="auto"/>
            <w:vAlign w:val="center"/>
            <w:hideMark/>
          </w:tcPr>
          <w:p w14:paraId="07FB575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Réglable 1,8 - 3 mètres</w:t>
            </w:r>
          </w:p>
        </w:tc>
        <w:tc>
          <w:tcPr>
            <w:tcW w:w="1293" w:type="dxa"/>
            <w:tcBorders>
              <w:top w:val="nil"/>
              <w:left w:val="nil"/>
              <w:right w:val="single" w:sz="8" w:space="0" w:color="auto"/>
            </w:tcBorders>
            <w:shd w:val="clear" w:color="auto" w:fill="auto"/>
            <w:vAlign w:val="center"/>
            <w:hideMark/>
          </w:tcPr>
          <w:p w14:paraId="50525C4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3992146"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7195603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0A99E75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en tout acier</w:t>
            </w:r>
          </w:p>
          <w:p w14:paraId="4D4DDE9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single" w:sz="8" w:space="0" w:color="auto"/>
              <w:bottom w:val="single" w:sz="4" w:space="0" w:color="auto"/>
              <w:right w:val="single" w:sz="8" w:space="0" w:color="auto"/>
            </w:tcBorders>
            <w:shd w:val="clear" w:color="auto" w:fill="auto"/>
            <w:vAlign w:val="center"/>
            <w:hideMark/>
          </w:tcPr>
          <w:p w14:paraId="3F60E76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FB0025D"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249E344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13</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4843F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Étai de Maçon</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436408B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3348F3E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E57A37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3270BD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5BFDD10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5C26E0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0C1B02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18F635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Réglable 1 - 1,7 m</w:t>
            </w:r>
          </w:p>
        </w:tc>
        <w:tc>
          <w:tcPr>
            <w:tcW w:w="1293" w:type="dxa"/>
            <w:tcBorders>
              <w:top w:val="nil"/>
              <w:left w:val="nil"/>
              <w:bottom w:val="nil"/>
              <w:right w:val="single" w:sz="8" w:space="0" w:color="auto"/>
            </w:tcBorders>
            <w:shd w:val="clear" w:color="auto" w:fill="auto"/>
            <w:vAlign w:val="center"/>
            <w:hideMark/>
          </w:tcPr>
          <w:p w14:paraId="24E3E48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703A80D"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F02CBD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953E3A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en tout acier</w:t>
            </w:r>
          </w:p>
        </w:tc>
        <w:tc>
          <w:tcPr>
            <w:tcW w:w="1293" w:type="dxa"/>
            <w:tcBorders>
              <w:top w:val="nil"/>
              <w:left w:val="single" w:sz="8" w:space="0" w:color="auto"/>
              <w:bottom w:val="nil"/>
              <w:right w:val="single" w:sz="8" w:space="0" w:color="auto"/>
            </w:tcBorders>
            <w:shd w:val="clear" w:color="auto" w:fill="auto"/>
            <w:vAlign w:val="center"/>
            <w:hideMark/>
          </w:tcPr>
          <w:p w14:paraId="32508B7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38FC61F" w14:textId="77777777" w:rsidTr="009004D1">
        <w:trPr>
          <w:trHeight w:val="469"/>
          <w:jc w:val="center"/>
        </w:trPr>
        <w:tc>
          <w:tcPr>
            <w:tcW w:w="1008" w:type="dxa"/>
            <w:tcBorders>
              <w:top w:val="single" w:sz="8" w:space="0" w:color="auto"/>
              <w:left w:val="single" w:sz="8" w:space="0" w:color="auto"/>
              <w:bottom w:val="single" w:sz="8" w:space="0" w:color="auto"/>
              <w:right w:val="nil"/>
            </w:tcBorders>
            <w:shd w:val="clear" w:color="auto" w:fill="auto"/>
            <w:vAlign w:val="center"/>
            <w:hideMark/>
          </w:tcPr>
          <w:p w14:paraId="4252E7A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c>
          <w:tcPr>
            <w:tcW w:w="6779" w:type="dxa"/>
            <w:tcBorders>
              <w:top w:val="single" w:sz="8" w:space="0" w:color="auto"/>
              <w:left w:val="nil"/>
              <w:bottom w:val="single" w:sz="8" w:space="0" w:color="auto"/>
              <w:right w:val="nil"/>
            </w:tcBorders>
            <w:shd w:val="clear" w:color="auto" w:fill="auto"/>
            <w:vAlign w:val="center"/>
            <w:hideMark/>
          </w:tcPr>
          <w:p w14:paraId="018E690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MACHINES</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5F3C0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F8D3BA1" w14:textId="77777777" w:rsidTr="009004D1">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0DB05AD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14</w:t>
            </w:r>
          </w:p>
        </w:tc>
        <w:tc>
          <w:tcPr>
            <w:tcW w:w="6779" w:type="dxa"/>
            <w:tcBorders>
              <w:top w:val="nil"/>
              <w:left w:val="nil"/>
              <w:bottom w:val="nil"/>
              <w:right w:val="single" w:sz="8" w:space="0" w:color="auto"/>
            </w:tcBorders>
            <w:shd w:val="clear" w:color="auto" w:fill="auto"/>
            <w:vAlign w:val="center"/>
            <w:hideMark/>
          </w:tcPr>
          <w:p w14:paraId="4198EFA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Bétonnière manuelle</w:t>
            </w:r>
          </w:p>
        </w:tc>
        <w:tc>
          <w:tcPr>
            <w:tcW w:w="1293" w:type="dxa"/>
            <w:tcBorders>
              <w:top w:val="nil"/>
              <w:left w:val="nil"/>
              <w:bottom w:val="single" w:sz="8" w:space="0" w:color="auto"/>
              <w:right w:val="single" w:sz="8" w:space="0" w:color="auto"/>
            </w:tcBorders>
            <w:shd w:val="clear" w:color="auto" w:fill="auto"/>
            <w:vAlign w:val="center"/>
            <w:hideMark/>
          </w:tcPr>
          <w:p w14:paraId="232F7AF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0569BF3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83590E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5A0448FA"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717089F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E88750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4D89B6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4CDDD9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Puissance (gamma) 1.5KW</w:t>
            </w:r>
          </w:p>
        </w:tc>
        <w:tc>
          <w:tcPr>
            <w:tcW w:w="1293" w:type="dxa"/>
            <w:tcBorders>
              <w:top w:val="nil"/>
              <w:left w:val="nil"/>
              <w:bottom w:val="nil"/>
              <w:right w:val="single" w:sz="8" w:space="0" w:color="auto"/>
            </w:tcBorders>
            <w:shd w:val="clear" w:color="auto" w:fill="auto"/>
            <w:vAlign w:val="center"/>
            <w:hideMark/>
          </w:tcPr>
          <w:p w14:paraId="28BB8FC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F15C5F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3FF5BC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671866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Dimensions approximatives : 500x350x600 mm</w:t>
            </w:r>
          </w:p>
        </w:tc>
        <w:tc>
          <w:tcPr>
            <w:tcW w:w="1293" w:type="dxa"/>
            <w:tcBorders>
              <w:top w:val="nil"/>
              <w:left w:val="nil"/>
              <w:bottom w:val="nil"/>
              <w:right w:val="single" w:sz="8" w:space="0" w:color="auto"/>
            </w:tcBorders>
            <w:shd w:val="clear" w:color="auto" w:fill="auto"/>
            <w:vAlign w:val="center"/>
            <w:hideMark/>
          </w:tcPr>
          <w:p w14:paraId="0C3E5A2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473519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157695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1722B8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travailler dans des seaux et des plateaux</w:t>
            </w:r>
          </w:p>
        </w:tc>
        <w:tc>
          <w:tcPr>
            <w:tcW w:w="1293" w:type="dxa"/>
            <w:tcBorders>
              <w:top w:val="nil"/>
              <w:left w:val="nil"/>
              <w:bottom w:val="nil"/>
              <w:right w:val="single" w:sz="8" w:space="0" w:color="auto"/>
            </w:tcBorders>
            <w:shd w:val="clear" w:color="auto" w:fill="auto"/>
            <w:vAlign w:val="center"/>
            <w:hideMark/>
          </w:tcPr>
          <w:p w14:paraId="73FD38A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EF5F9C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70E99B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62C360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boîte en PVC pour un stockage et un stockage faciles</w:t>
            </w:r>
          </w:p>
          <w:p w14:paraId="5922ADD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227433D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25E7B03"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D7B268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15</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1880B79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Vibreur électrique pour béton</w:t>
            </w:r>
          </w:p>
        </w:tc>
        <w:tc>
          <w:tcPr>
            <w:tcW w:w="1293" w:type="dxa"/>
            <w:tcBorders>
              <w:top w:val="single" w:sz="8" w:space="0" w:color="auto"/>
              <w:left w:val="nil"/>
              <w:bottom w:val="nil"/>
              <w:right w:val="single" w:sz="8" w:space="0" w:color="auto"/>
            </w:tcBorders>
            <w:shd w:val="clear" w:color="auto" w:fill="auto"/>
            <w:vAlign w:val="center"/>
            <w:hideMark/>
          </w:tcPr>
          <w:p w14:paraId="1D110E4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4E88C75C"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DA1F02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8875F6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single" w:sz="8" w:space="0" w:color="auto"/>
              <w:left w:val="nil"/>
              <w:bottom w:val="nil"/>
              <w:right w:val="single" w:sz="8" w:space="0" w:color="auto"/>
            </w:tcBorders>
            <w:shd w:val="clear" w:color="auto" w:fill="auto"/>
            <w:vAlign w:val="center"/>
            <w:hideMark/>
          </w:tcPr>
          <w:p w14:paraId="7C651FF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3AEA77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054F2E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5F789F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Tension d'alimentation 220 VCA</w:t>
            </w:r>
          </w:p>
        </w:tc>
        <w:tc>
          <w:tcPr>
            <w:tcW w:w="1293" w:type="dxa"/>
            <w:tcBorders>
              <w:top w:val="nil"/>
              <w:left w:val="nil"/>
              <w:bottom w:val="nil"/>
              <w:right w:val="single" w:sz="8" w:space="0" w:color="auto"/>
            </w:tcBorders>
            <w:shd w:val="clear" w:color="auto" w:fill="auto"/>
            <w:vAlign w:val="center"/>
            <w:hideMark/>
          </w:tcPr>
          <w:p w14:paraId="0475BBB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0BA472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E5BF14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843F13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Inclure l'aiguille pour vibrateur avec 4 m et diamètre env. 50mm</w:t>
            </w:r>
          </w:p>
        </w:tc>
        <w:tc>
          <w:tcPr>
            <w:tcW w:w="1293" w:type="dxa"/>
            <w:tcBorders>
              <w:top w:val="nil"/>
              <w:left w:val="single" w:sz="8" w:space="0" w:color="auto"/>
              <w:bottom w:val="nil"/>
              <w:right w:val="single" w:sz="8" w:space="0" w:color="auto"/>
            </w:tcBorders>
            <w:shd w:val="clear" w:color="auto" w:fill="auto"/>
            <w:vAlign w:val="center"/>
            <w:hideMark/>
          </w:tcPr>
          <w:p w14:paraId="218A465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40DEDA2"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547CC0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E6AF8D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Convient pour le remplissage de dalles et de piliers</w:t>
            </w:r>
          </w:p>
          <w:p w14:paraId="68DA2BB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14CB3DC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D13171E"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56240B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16</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155A40D2"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Tige de mélange multi-matériaux</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4275679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4C0E06B2"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06AB3E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2883EB1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7DE090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9C798C2"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123C5B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6465ACCA" w14:textId="77777777" w:rsidR="00FB3526" w:rsidRPr="00F91FD8" w:rsidRDefault="00FB3526" w:rsidP="00CE04B9">
            <w:pPr>
              <w:spacing w:after="0" w:line="240" w:lineRule="auto"/>
              <w:rPr>
                <w:rFonts w:ascii="Arial" w:eastAsia="Times New Roman" w:hAnsi="Arial" w:cs="Arial"/>
                <w:color w:val="auto"/>
                <w:sz w:val="20"/>
                <w:szCs w:val="20"/>
                <w:lang w:val="fr-FR" w:eastAsia="pt-PT"/>
              </w:rPr>
            </w:pPr>
            <w:r w:rsidRPr="00F91FD8">
              <w:rPr>
                <w:rFonts w:ascii="Arial" w:eastAsia="Times New Roman" w:hAnsi="Arial" w:cs="Arial"/>
                <w:color w:val="auto"/>
                <w:sz w:val="20"/>
                <w:szCs w:val="20"/>
                <w:lang w:val="fr-FR" w:eastAsia="pt-PT"/>
              </w:rPr>
              <w:t>Type de matériel à mélanger : Colle, mastic plâtre et verre ;</w:t>
            </w:r>
          </w:p>
        </w:tc>
        <w:tc>
          <w:tcPr>
            <w:tcW w:w="1293" w:type="dxa"/>
            <w:tcBorders>
              <w:top w:val="nil"/>
              <w:left w:val="nil"/>
              <w:bottom w:val="nil"/>
              <w:right w:val="single" w:sz="8" w:space="0" w:color="auto"/>
            </w:tcBorders>
            <w:shd w:val="clear" w:color="auto" w:fill="auto"/>
            <w:vAlign w:val="center"/>
            <w:hideMark/>
          </w:tcPr>
          <w:p w14:paraId="2BA2A60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027274D"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93C11E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3086E8EA" w14:textId="77777777" w:rsidR="00FB3526" w:rsidRPr="00F91FD8" w:rsidRDefault="00FB3526" w:rsidP="00CE04B9">
            <w:pPr>
              <w:spacing w:after="0" w:line="240" w:lineRule="auto"/>
              <w:rPr>
                <w:rFonts w:ascii="Arial" w:eastAsia="Times New Roman" w:hAnsi="Arial" w:cs="Arial"/>
                <w:color w:val="auto"/>
                <w:sz w:val="20"/>
                <w:szCs w:val="20"/>
                <w:lang w:val="fr-FR" w:eastAsia="pt-PT"/>
              </w:rPr>
            </w:pPr>
            <w:r w:rsidRPr="00F91FD8">
              <w:rPr>
                <w:rFonts w:ascii="Arial" w:eastAsia="Times New Roman" w:hAnsi="Arial" w:cs="Arial"/>
                <w:color w:val="auto"/>
                <w:sz w:val="20"/>
                <w:szCs w:val="20"/>
                <w:lang w:val="fr-FR" w:eastAsia="pt-PT"/>
              </w:rPr>
              <w:t>Longueur de la tige (mm) : 650 ;</w:t>
            </w:r>
          </w:p>
        </w:tc>
        <w:tc>
          <w:tcPr>
            <w:tcW w:w="1293" w:type="dxa"/>
            <w:tcBorders>
              <w:top w:val="nil"/>
              <w:left w:val="single" w:sz="8" w:space="0" w:color="auto"/>
              <w:bottom w:val="nil"/>
              <w:right w:val="single" w:sz="8" w:space="0" w:color="auto"/>
            </w:tcBorders>
            <w:shd w:val="clear" w:color="auto" w:fill="auto"/>
            <w:vAlign w:val="center"/>
            <w:hideMark/>
          </w:tcPr>
          <w:p w14:paraId="42A21C5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B83FBF7"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91B970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127EC503" w14:textId="77777777" w:rsidR="00FB3526" w:rsidRPr="00F91FD8" w:rsidRDefault="00FB3526" w:rsidP="00CE04B9">
            <w:pPr>
              <w:spacing w:after="0" w:line="240" w:lineRule="auto"/>
              <w:rPr>
                <w:rFonts w:ascii="Arial" w:eastAsia="Times New Roman" w:hAnsi="Arial" w:cs="Arial"/>
                <w:color w:val="auto"/>
                <w:sz w:val="20"/>
                <w:szCs w:val="20"/>
                <w:lang w:val="fr-FR" w:eastAsia="pt-PT"/>
              </w:rPr>
            </w:pPr>
            <w:r w:rsidRPr="00F91FD8">
              <w:rPr>
                <w:rFonts w:ascii="Arial" w:eastAsia="Times New Roman" w:hAnsi="Arial" w:cs="Arial"/>
                <w:color w:val="auto"/>
                <w:sz w:val="20"/>
                <w:szCs w:val="20"/>
                <w:lang w:val="fr-FR" w:eastAsia="pt-PT"/>
              </w:rPr>
              <w:t>Diamètre rotor (mm) : 200 ;</w:t>
            </w:r>
          </w:p>
        </w:tc>
        <w:tc>
          <w:tcPr>
            <w:tcW w:w="1293" w:type="dxa"/>
            <w:tcBorders>
              <w:top w:val="nil"/>
              <w:left w:val="nil"/>
              <w:bottom w:val="nil"/>
              <w:right w:val="single" w:sz="8" w:space="0" w:color="auto"/>
            </w:tcBorders>
            <w:shd w:val="clear" w:color="auto" w:fill="auto"/>
            <w:vAlign w:val="center"/>
            <w:hideMark/>
          </w:tcPr>
          <w:p w14:paraId="2458BE2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A662334" w14:textId="77777777" w:rsidTr="009004D1">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1166211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1610AB5A" w14:textId="77777777" w:rsidR="00FB3526" w:rsidRPr="00F91FD8" w:rsidRDefault="00FB3526" w:rsidP="00CE04B9">
            <w:pPr>
              <w:spacing w:after="0" w:line="240" w:lineRule="auto"/>
              <w:rPr>
                <w:rFonts w:ascii="Arial" w:eastAsia="Times New Roman" w:hAnsi="Arial" w:cs="Arial"/>
                <w:color w:val="auto"/>
                <w:sz w:val="20"/>
                <w:szCs w:val="20"/>
                <w:lang w:val="fr-FR" w:eastAsia="pt-PT"/>
              </w:rPr>
            </w:pPr>
            <w:r w:rsidRPr="00F91FD8">
              <w:rPr>
                <w:rFonts w:ascii="Arial" w:eastAsia="Times New Roman" w:hAnsi="Arial" w:cs="Arial"/>
                <w:color w:val="auto"/>
                <w:sz w:val="20"/>
                <w:szCs w:val="20"/>
                <w:lang w:val="fr-FR" w:eastAsia="pt-PT"/>
              </w:rPr>
              <w:t>Type de raccord : raccord rapide</w:t>
            </w:r>
          </w:p>
          <w:p w14:paraId="188A6B6C" w14:textId="77777777" w:rsidR="00FB3526" w:rsidRPr="00F91FD8" w:rsidRDefault="00FB3526" w:rsidP="00CE04B9">
            <w:pPr>
              <w:spacing w:after="0" w:line="240" w:lineRule="auto"/>
              <w:rPr>
                <w:rFonts w:ascii="Arial" w:eastAsia="Times New Roman" w:hAnsi="Arial" w:cs="Arial"/>
                <w:color w:val="auto"/>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1147CBE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5137DC5"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B6143E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17</w:t>
            </w:r>
          </w:p>
        </w:tc>
        <w:tc>
          <w:tcPr>
            <w:tcW w:w="6779" w:type="dxa"/>
            <w:tcBorders>
              <w:top w:val="single" w:sz="8" w:space="0" w:color="auto"/>
              <w:left w:val="nil"/>
              <w:bottom w:val="nil"/>
              <w:right w:val="single" w:sz="8" w:space="0" w:color="auto"/>
            </w:tcBorders>
            <w:shd w:val="clear" w:color="auto" w:fill="auto"/>
            <w:vAlign w:val="center"/>
            <w:hideMark/>
          </w:tcPr>
          <w:p w14:paraId="2D76CFB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Scie à table pour une utilisation universelle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420C187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67429B3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7CCE80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4AEE18E1"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B3D3C6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76BCEF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148C95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06027CD" w14:textId="77777777" w:rsidR="00FB3526" w:rsidRPr="00F91FD8" w:rsidRDefault="00FB3526" w:rsidP="00CE04B9">
            <w:pPr>
              <w:spacing w:after="0" w:line="240" w:lineRule="auto"/>
              <w:rPr>
                <w:rFonts w:ascii="Arial" w:eastAsia="Times New Roman" w:hAnsi="Arial" w:cs="Arial"/>
                <w:b/>
                <w:bCs/>
                <w:color w:val="000000"/>
                <w:sz w:val="20"/>
                <w:szCs w:val="20"/>
                <w:u w:val="single"/>
                <w:lang w:val="fr-FR" w:eastAsia="pt-PT"/>
              </w:rPr>
            </w:pPr>
            <w:r w:rsidRPr="00F91FD8">
              <w:rPr>
                <w:rFonts w:ascii="Arial" w:eastAsia="Times New Roman" w:hAnsi="Arial" w:cs="Arial"/>
                <w:b/>
                <w:bCs/>
                <w:color w:val="000000"/>
                <w:sz w:val="20"/>
                <w:szCs w:val="20"/>
                <w:u w:val="single"/>
                <w:lang w:val="fr-FR" w:eastAsia="pt-PT"/>
              </w:rPr>
              <w:t>L'ensemble doit être composé de :</w:t>
            </w:r>
          </w:p>
        </w:tc>
        <w:tc>
          <w:tcPr>
            <w:tcW w:w="1293" w:type="dxa"/>
            <w:tcBorders>
              <w:top w:val="nil"/>
              <w:left w:val="nil"/>
              <w:bottom w:val="nil"/>
              <w:right w:val="single" w:sz="8" w:space="0" w:color="auto"/>
            </w:tcBorders>
            <w:shd w:val="clear" w:color="auto" w:fill="auto"/>
            <w:vAlign w:val="center"/>
            <w:hideMark/>
          </w:tcPr>
          <w:p w14:paraId="63E3DB9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A1B45BA" w14:textId="77777777" w:rsidTr="009004D1">
        <w:trPr>
          <w:trHeight w:val="510"/>
          <w:jc w:val="center"/>
        </w:trPr>
        <w:tc>
          <w:tcPr>
            <w:tcW w:w="1008" w:type="dxa"/>
            <w:tcBorders>
              <w:top w:val="nil"/>
              <w:left w:val="single" w:sz="8" w:space="0" w:color="auto"/>
              <w:bottom w:val="nil"/>
              <w:right w:val="nil"/>
            </w:tcBorders>
            <w:shd w:val="clear" w:color="auto" w:fill="auto"/>
            <w:vAlign w:val="center"/>
            <w:hideMark/>
          </w:tcPr>
          <w:p w14:paraId="3DEF28B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AFA495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Table de travail en tôle galvanisée contre la corrosion dimensions environ : 800x 550 mm</w:t>
            </w:r>
          </w:p>
        </w:tc>
        <w:tc>
          <w:tcPr>
            <w:tcW w:w="1293" w:type="dxa"/>
            <w:tcBorders>
              <w:top w:val="nil"/>
              <w:left w:val="nil"/>
              <w:bottom w:val="nil"/>
              <w:right w:val="single" w:sz="8" w:space="0" w:color="auto"/>
            </w:tcBorders>
            <w:shd w:val="clear" w:color="auto" w:fill="auto"/>
            <w:vAlign w:val="center"/>
            <w:hideMark/>
          </w:tcPr>
          <w:p w14:paraId="0EDCDD1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18D4BD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34EC02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F2E218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Chariot coulissant avec butée d'onglet</w:t>
            </w:r>
          </w:p>
        </w:tc>
        <w:tc>
          <w:tcPr>
            <w:tcW w:w="1293" w:type="dxa"/>
            <w:tcBorders>
              <w:top w:val="nil"/>
              <w:left w:val="nil"/>
              <w:bottom w:val="nil"/>
              <w:right w:val="single" w:sz="8" w:space="0" w:color="auto"/>
            </w:tcBorders>
            <w:shd w:val="clear" w:color="auto" w:fill="auto"/>
            <w:vAlign w:val="center"/>
            <w:hideMark/>
          </w:tcPr>
          <w:p w14:paraId="37C9534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9F9A48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4A48BD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796A60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Combiné Longitudinal Butée / Mitre</w:t>
            </w:r>
          </w:p>
        </w:tc>
        <w:tc>
          <w:tcPr>
            <w:tcW w:w="1293" w:type="dxa"/>
            <w:tcBorders>
              <w:top w:val="nil"/>
              <w:left w:val="nil"/>
              <w:bottom w:val="nil"/>
              <w:right w:val="single" w:sz="8" w:space="0" w:color="auto"/>
            </w:tcBorders>
            <w:shd w:val="clear" w:color="auto" w:fill="auto"/>
            <w:vAlign w:val="center"/>
            <w:hideMark/>
          </w:tcPr>
          <w:p w14:paraId="096C475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6AC8B1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92AAE2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56814D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Protection de disque et tube d'extraction</w:t>
            </w:r>
          </w:p>
        </w:tc>
        <w:tc>
          <w:tcPr>
            <w:tcW w:w="1293" w:type="dxa"/>
            <w:tcBorders>
              <w:top w:val="nil"/>
              <w:left w:val="nil"/>
              <w:bottom w:val="nil"/>
              <w:right w:val="single" w:sz="8" w:space="0" w:color="auto"/>
            </w:tcBorders>
            <w:shd w:val="clear" w:color="auto" w:fill="auto"/>
            <w:vAlign w:val="center"/>
            <w:hideMark/>
          </w:tcPr>
          <w:p w14:paraId="54F3591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3000CA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45FACE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5789CF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bloc de poussée</w:t>
            </w:r>
          </w:p>
        </w:tc>
        <w:tc>
          <w:tcPr>
            <w:tcW w:w="1293" w:type="dxa"/>
            <w:tcBorders>
              <w:top w:val="nil"/>
              <w:left w:val="nil"/>
              <w:bottom w:val="nil"/>
              <w:right w:val="single" w:sz="8" w:space="0" w:color="auto"/>
            </w:tcBorders>
            <w:shd w:val="clear" w:color="auto" w:fill="auto"/>
            <w:vAlign w:val="center"/>
            <w:hideMark/>
          </w:tcPr>
          <w:p w14:paraId="4F2B80F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F03863C"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3F32D7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32478F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Ø maxi du disque 315 mm</w:t>
            </w:r>
          </w:p>
        </w:tc>
        <w:tc>
          <w:tcPr>
            <w:tcW w:w="1293" w:type="dxa"/>
            <w:tcBorders>
              <w:top w:val="nil"/>
              <w:left w:val="nil"/>
              <w:bottom w:val="nil"/>
              <w:right w:val="single" w:sz="8" w:space="0" w:color="auto"/>
            </w:tcBorders>
            <w:shd w:val="clear" w:color="auto" w:fill="auto"/>
            <w:vAlign w:val="center"/>
            <w:hideMark/>
          </w:tcPr>
          <w:p w14:paraId="0942495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5679AC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541958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011F47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Hauteur max. coupe 90°/45° 83 / 60 mm</w:t>
            </w:r>
          </w:p>
        </w:tc>
        <w:tc>
          <w:tcPr>
            <w:tcW w:w="1293" w:type="dxa"/>
            <w:tcBorders>
              <w:top w:val="nil"/>
              <w:left w:val="nil"/>
              <w:bottom w:val="nil"/>
              <w:right w:val="single" w:sz="8" w:space="0" w:color="auto"/>
            </w:tcBorders>
            <w:shd w:val="clear" w:color="auto" w:fill="auto"/>
            <w:vAlign w:val="center"/>
            <w:hideMark/>
          </w:tcPr>
          <w:p w14:paraId="5BDC81A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608A47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2A957F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5A1C91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Hauteur table 850mm</w:t>
            </w:r>
          </w:p>
        </w:tc>
        <w:tc>
          <w:tcPr>
            <w:tcW w:w="1293" w:type="dxa"/>
            <w:tcBorders>
              <w:top w:val="nil"/>
              <w:left w:val="nil"/>
              <w:bottom w:val="nil"/>
              <w:right w:val="single" w:sz="8" w:space="0" w:color="auto"/>
            </w:tcBorders>
            <w:shd w:val="clear" w:color="auto" w:fill="auto"/>
            <w:vAlign w:val="center"/>
            <w:hideMark/>
          </w:tcPr>
          <w:p w14:paraId="7AABA5E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B56642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49AA51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BBBB20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Raccordement électrique 230 V / 50 Hz</w:t>
            </w:r>
          </w:p>
        </w:tc>
        <w:tc>
          <w:tcPr>
            <w:tcW w:w="1293" w:type="dxa"/>
            <w:tcBorders>
              <w:top w:val="nil"/>
              <w:left w:val="nil"/>
              <w:bottom w:val="nil"/>
              <w:right w:val="single" w:sz="8" w:space="0" w:color="auto"/>
            </w:tcBorders>
            <w:shd w:val="clear" w:color="auto" w:fill="auto"/>
            <w:vAlign w:val="center"/>
            <w:hideMark/>
          </w:tcPr>
          <w:p w14:paraId="5AAA88F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461C36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C4DB50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C271E4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Moteur 2.2KW</w:t>
            </w:r>
          </w:p>
        </w:tc>
        <w:tc>
          <w:tcPr>
            <w:tcW w:w="1293" w:type="dxa"/>
            <w:tcBorders>
              <w:top w:val="nil"/>
              <w:left w:val="nil"/>
              <w:bottom w:val="nil"/>
              <w:right w:val="single" w:sz="8" w:space="0" w:color="auto"/>
            </w:tcBorders>
            <w:shd w:val="clear" w:color="auto" w:fill="auto"/>
            <w:vAlign w:val="center"/>
            <w:hideMark/>
          </w:tcPr>
          <w:p w14:paraId="33C1FF0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9C70D4F"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2591222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4BD8EC3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Vitesse 2800 tr/min</w:t>
            </w:r>
          </w:p>
        </w:tc>
        <w:tc>
          <w:tcPr>
            <w:tcW w:w="1293" w:type="dxa"/>
            <w:tcBorders>
              <w:top w:val="nil"/>
              <w:left w:val="nil"/>
              <w:right w:val="single" w:sz="8" w:space="0" w:color="auto"/>
            </w:tcBorders>
            <w:shd w:val="clear" w:color="auto" w:fill="auto"/>
            <w:vAlign w:val="center"/>
            <w:hideMark/>
          </w:tcPr>
          <w:p w14:paraId="5BE9F77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892D17E"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2456665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21A00A5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Dimensions 1600 x 600 x 1050 mm</w:t>
            </w:r>
          </w:p>
          <w:p w14:paraId="13BA82E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single" w:sz="8" w:space="0" w:color="auto"/>
              <w:right w:val="single" w:sz="8" w:space="0" w:color="auto"/>
            </w:tcBorders>
            <w:shd w:val="clear" w:color="auto" w:fill="auto"/>
            <w:vAlign w:val="center"/>
            <w:hideMark/>
          </w:tcPr>
          <w:p w14:paraId="753DA29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0CEFAE9"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37BC4C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18</w:t>
            </w:r>
          </w:p>
        </w:tc>
        <w:tc>
          <w:tcPr>
            <w:tcW w:w="6779" w:type="dxa"/>
            <w:tcBorders>
              <w:top w:val="single" w:sz="8" w:space="0" w:color="auto"/>
              <w:left w:val="nil"/>
              <w:bottom w:val="single" w:sz="8" w:space="0" w:color="auto"/>
              <w:right w:val="nil"/>
            </w:tcBorders>
            <w:shd w:val="clear" w:color="auto" w:fill="auto"/>
            <w:vAlign w:val="center"/>
            <w:hideMark/>
          </w:tcPr>
          <w:p w14:paraId="0E39301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Machine de production de briques de ciment</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42F6600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505CAC85"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F7C749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nil"/>
            </w:tcBorders>
            <w:shd w:val="clear" w:color="auto" w:fill="auto"/>
            <w:vAlign w:val="center"/>
            <w:hideMark/>
          </w:tcPr>
          <w:p w14:paraId="04929F2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single" w:sz="8" w:space="0" w:color="auto"/>
              <w:bottom w:val="nil"/>
              <w:right w:val="single" w:sz="8" w:space="0" w:color="auto"/>
            </w:tcBorders>
            <w:shd w:val="clear" w:color="auto" w:fill="auto"/>
            <w:vAlign w:val="center"/>
            <w:hideMark/>
          </w:tcPr>
          <w:p w14:paraId="07F1552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45FCB6C"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E53495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nil"/>
            </w:tcBorders>
            <w:shd w:val="clear" w:color="auto" w:fill="auto"/>
            <w:vAlign w:val="center"/>
            <w:hideMark/>
          </w:tcPr>
          <w:p w14:paraId="2C324B4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Machine de fabrication de briques de ciment</w:t>
            </w:r>
          </w:p>
        </w:tc>
        <w:tc>
          <w:tcPr>
            <w:tcW w:w="1293" w:type="dxa"/>
            <w:tcBorders>
              <w:top w:val="nil"/>
              <w:left w:val="single" w:sz="8" w:space="0" w:color="auto"/>
              <w:bottom w:val="nil"/>
              <w:right w:val="single" w:sz="8" w:space="0" w:color="auto"/>
            </w:tcBorders>
            <w:shd w:val="clear" w:color="auto" w:fill="auto"/>
            <w:vAlign w:val="center"/>
            <w:hideMark/>
          </w:tcPr>
          <w:p w14:paraId="207DC79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318EEFF"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A0BAB9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nil"/>
            </w:tcBorders>
            <w:shd w:val="clear" w:color="auto" w:fill="auto"/>
            <w:vAlign w:val="center"/>
            <w:hideMark/>
          </w:tcPr>
          <w:p w14:paraId="6CC303B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Unité mobile, fonctionnement manuel résistant</w:t>
            </w:r>
          </w:p>
        </w:tc>
        <w:tc>
          <w:tcPr>
            <w:tcW w:w="1293" w:type="dxa"/>
            <w:tcBorders>
              <w:top w:val="nil"/>
              <w:left w:val="single" w:sz="8" w:space="0" w:color="auto"/>
              <w:bottom w:val="nil"/>
              <w:right w:val="single" w:sz="8" w:space="0" w:color="auto"/>
            </w:tcBorders>
            <w:shd w:val="clear" w:color="auto" w:fill="auto"/>
            <w:vAlign w:val="center"/>
            <w:hideMark/>
          </w:tcPr>
          <w:p w14:paraId="10727C5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F819C8D"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E957AD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07973C0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Possibilité de produire du bloc creux, du bloc poreux ou du bloc continu</w:t>
            </w:r>
          </w:p>
        </w:tc>
        <w:tc>
          <w:tcPr>
            <w:tcW w:w="1293" w:type="dxa"/>
            <w:vMerge w:val="restart"/>
            <w:tcBorders>
              <w:top w:val="nil"/>
              <w:left w:val="single" w:sz="8" w:space="0" w:color="auto"/>
              <w:bottom w:val="nil"/>
              <w:right w:val="single" w:sz="8" w:space="0" w:color="auto"/>
            </w:tcBorders>
            <w:shd w:val="clear" w:color="auto" w:fill="auto"/>
            <w:vAlign w:val="center"/>
            <w:hideMark/>
          </w:tcPr>
          <w:p w14:paraId="4FE7179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noProof/>
                <w:color w:val="000000"/>
                <w:sz w:val="20"/>
                <w:szCs w:val="20"/>
                <w:lang w:val="en-US"/>
              </w:rPr>
              <mc:AlternateContent>
                <mc:Choice Requires="wps">
                  <w:drawing>
                    <wp:anchor distT="0" distB="0" distL="114300" distR="114300" simplePos="0" relativeHeight="251659776" behindDoc="0" locked="0" layoutInCell="1" allowOverlap="1" wp14:anchorId="01FFF6E9" wp14:editId="53B00CFA">
                      <wp:simplePos x="0" y="0"/>
                      <wp:positionH relativeFrom="column">
                        <wp:posOffset>5080</wp:posOffset>
                      </wp:positionH>
                      <wp:positionV relativeFrom="paragraph">
                        <wp:posOffset>119380</wp:posOffset>
                      </wp:positionV>
                      <wp:extent cx="304800" cy="314325"/>
                      <wp:effectExtent l="0" t="0" r="0" b="0"/>
                      <wp:wrapNone/>
                      <wp:docPr id="139241020" name="Retângulo 1" descr="YG4-45 grande máquina de tijolo móvel cimento concreto fly ash paver bloqueio bloco de tijolo que faz a máquina preço do equipamen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1018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81742C" id="Retângulo 1" o:spid="_x0000_s1026" alt="YG4-45 grande máquina de tijolo móvel cimento concreto fly ash paver bloqueio bloco de tijolo que faz a máquina preço do equipamento" style="position:absolute;margin-left:.4pt;margin-top:9.4pt;width:24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" filled="f" stroked="f">
                      <o:lock v:ext="edit" aspectratio="t"/>
                    </v:rect>
                  </w:pict>
                </mc:Fallback>
              </mc:AlternateContent>
            </w:r>
          </w:p>
        </w:tc>
      </w:tr>
      <w:tr w:rsidR="00FB3526" w:rsidRPr="00F91FD8" w14:paraId="75362854"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A5FC81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 </w:t>
            </w:r>
          </w:p>
        </w:tc>
        <w:tc>
          <w:tcPr>
            <w:tcW w:w="6779" w:type="dxa"/>
            <w:tcBorders>
              <w:top w:val="nil"/>
              <w:left w:val="nil"/>
              <w:bottom w:val="nil"/>
              <w:right w:val="nil"/>
            </w:tcBorders>
            <w:shd w:val="clear" w:color="auto" w:fill="auto"/>
            <w:vAlign w:val="center"/>
            <w:hideMark/>
          </w:tcPr>
          <w:p w14:paraId="278C897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Alimentation 230V / 50Hz</w:t>
            </w:r>
          </w:p>
        </w:tc>
        <w:tc>
          <w:tcPr>
            <w:tcW w:w="1293" w:type="dxa"/>
            <w:vMerge/>
            <w:tcBorders>
              <w:top w:val="nil"/>
              <w:left w:val="single" w:sz="8" w:space="0" w:color="auto"/>
              <w:bottom w:val="nil"/>
              <w:right w:val="single" w:sz="8" w:space="0" w:color="auto"/>
            </w:tcBorders>
            <w:vAlign w:val="center"/>
            <w:hideMark/>
          </w:tcPr>
          <w:p w14:paraId="5581F238"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p>
        </w:tc>
      </w:tr>
      <w:tr w:rsidR="00FB3526" w:rsidRPr="00F91FD8" w14:paraId="2E57B4CF"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9B6247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nil"/>
            </w:tcBorders>
            <w:shd w:val="clear" w:color="auto" w:fill="auto"/>
            <w:vAlign w:val="center"/>
            <w:hideMark/>
          </w:tcPr>
          <w:p w14:paraId="1BA2A08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vibreur supérieur et inférieur pour un meilleur compactage</w:t>
            </w:r>
          </w:p>
        </w:tc>
        <w:tc>
          <w:tcPr>
            <w:tcW w:w="1293" w:type="dxa"/>
            <w:vMerge/>
            <w:tcBorders>
              <w:top w:val="nil"/>
              <w:left w:val="single" w:sz="8" w:space="0" w:color="auto"/>
              <w:bottom w:val="nil"/>
              <w:right w:val="single" w:sz="8" w:space="0" w:color="auto"/>
            </w:tcBorders>
            <w:vAlign w:val="center"/>
            <w:hideMark/>
          </w:tcPr>
          <w:p w14:paraId="48F65CE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p>
        </w:tc>
      </w:tr>
      <w:tr w:rsidR="00FB3526" w:rsidRPr="00F91FD8" w14:paraId="31155D73" w14:textId="77777777" w:rsidTr="009004D1">
        <w:trPr>
          <w:trHeight w:val="285"/>
          <w:jc w:val="center"/>
        </w:trPr>
        <w:tc>
          <w:tcPr>
            <w:tcW w:w="1008" w:type="dxa"/>
            <w:tcBorders>
              <w:top w:val="nil"/>
              <w:left w:val="single" w:sz="8" w:space="0" w:color="auto"/>
              <w:right w:val="single" w:sz="8" w:space="0" w:color="auto"/>
            </w:tcBorders>
            <w:shd w:val="clear" w:color="auto" w:fill="auto"/>
            <w:vAlign w:val="center"/>
            <w:hideMark/>
          </w:tcPr>
          <w:p w14:paraId="75C0325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right w:val="nil"/>
            </w:tcBorders>
            <w:shd w:val="clear" w:color="auto" w:fill="auto"/>
            <w:vAlign w:val="center"/>
            <w:hideMark/>
          </w:tcPr>
          <w:p w14:paraId="6957A52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Capacité de produire 10 blocs par série</w:t>
            </w:r>
          </w:p>
        </w:tc>
        <w:tc>
          <w:tcPr>
            <w:tcW w:w="1293" w:type="dxa"/>
            <w:tcBorders>
              <w:top w:val="nil"/>
              <w:left w:val="single" w:sz="8" w:space="0" w:color="auto"/>
              <w:right w:val="single" w:sz="8" w:space="0" w:color="auto"/>
            </w:tcBorders>
            <w:shd w:val="clear" w:color="auto" w:fill="auto"/>
            <w:vAlign w:val="center"/>
            <w:hideMark/>
          </w:tcPr>
          <w:p w14:paraId="6267542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C246447" w14:textId="77777777" w:rsidTr="009004D1">
        <w:trPr>
          <w:trHeight w:val="293"/>
          <w:jc w:val="center"/>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1BAEDE7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single" w:sz="4" w:space="0" w:color="auto"/>
              <w:right w:val="nil"/>
            </w:tcBorders>
            <w:shd w:val="clear" w:color="auto" w:fill="auto"/>
            <w:vAlign w:val="center"/>
            <w:hideMark/>
          </w:tcPr>
          <w:p w14:paraId="1E99655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Force de compactage dans différentes directions</w:t>
            </w:r>
          </w:p>
        </w:tc>
        <w:tc>
          <w:tcPr>
            <w:tcW w:w="1293" w:type="dxa"/>
            <w:tcBorders>
              <w:top w:val="nil"/>
              <w:left w:val="single" w:sz="8" w:space="0" w:color="auto"/>
              <w:bottom w:val="single" w:sz="4" w:space="0" w:color="auto"/>
              <w:right w:val="single" w:sz="8" w:space="0" w:color="auto"/>
            </w:tcBorders>
            <w:shd w:val="clear" w:color="auto" w:fill="auto"/>
            <w:vAlign w:val="center"/>
            <w:hideMark/>
          </w:tcPr>
          <w:p w14:paraId="7DD1292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37A38AB" w14:textId="77777777" w:rsidTr="009004D1">
        <w:trPr>
          <w:trHeight w:val="293"/>
          <w:jc w:val="center"/>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7B27F11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19</w:t>
            </w:r>
          </w:p>
        </w:tc>
        <w:tc>
          <w:tcPr>
            <w:tcW w:w="6779" w:type="dxa"/>
            <w:tcBorders>
              <w:top w:val="single" w:sz="4" w:space="0" w:color="auto"/>
              <w:left w:val="nil"/>
              <w:bottom w:val="single" w:sz="8" w:space="0" w:color="auto"/>
              <w:right w:val="nil"/>
            </w:tcBorders>
            <w:shd w:val="clear" w:color="auto" w:fill="auto"/>
            <w:vAlign w:val="center"/>
            <w:hideMark/>
          </w:tcPr>
          <w:p w14:paraId="46594F3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Scie circulaire 230V</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6B40794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3E02379E"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2DCCCD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nil"/>
            </w:tcBorders>
            <w:shd w:val="clear" w:color="auto" w:fill="auto"/>
            <w:vAlign w:val="center"/>
            <w:hideMark/>
          </w:tcPr>
          <w:p w14:paraId="0BAC24D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single" w:sz="8" w:space="0" w:color="auto"/>
              <w:bottom w:val="nil"/>
              <w:right w:val="single" w:sz="8" w:space="0" w:color="auto"/>
            </w:tcBorders>
            <w:shd w:val="clear" w:color="auto" w:fill="auto"/>
            <w:vAlign w:val="center"/>
            <w:hideMark/>
          </w:tcPr>
          <w:p w14:paraId="660DE47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BB4218E"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61C7D7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nil"/>
            </w:tcBorders>
            <w:shd w:val="clear" w:color="auto" w:fill="auto"/>
            <w:hideMark/>
          </w:tcPr>
          <w:p w14:paraId="3E05381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Calibri" w:hAnsi="Calibri" w:cs="Arial"/>
                <w:color w:val="auto"/>
                <w:kern w:val="2"/>
                <w:sz w:val="22"/>
                <w:lang w:val="pt-PT"/>
                <w14:ligatures w14:val="standardContextual"/>
              </w:rPr>
              <w:t>Puissance d'entrée nominale : 1800 W</w:t>
            </w:r>
          </w:p>
        </w:tc>
        <w:tc>
          <w:tcPr>
            <w:tcW w:w="1293" w:type="dxa"/>
            <w:tcBorders>
              <w:top w:val="nil"/>
              <w:left w:val="single" w:sz="8" w:space="0" w:color="auto"/>
              <w:bottom w:val="nil"/>
              <w:right w:val="single" w:sz="8" w:space="0" w:color="auto"/>
            </w:tcBorders>
            <w:shd w:val="clear" w:color="auto" w:fill="auto"/>
            <w:vAlign w:val="center"/>
            <w:hideMark/>
          </w:tcPr>
          <w:p w14:paraId="69465EE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6D8FA26"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87829A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nil"/>
            </w:tcBorders>
            <w:shd w:val="clear" w:color="auto" w:fill="auto"/>
            <w:hideMark/>
          </w:tcPr>
          <w:p w14:paraId="14E339E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Calibri" w:hAnsi="Calibri" w:cs="Arial"/>
                <w:color w:val="auto"/>
                <w:kern w:val="2"/>
                <w:sz w:val="22"/>
                <w:lang w:val="fr-FR"/>
                <w14:ligatures w14:val="standardContextual"/>
              </w:rPr>
              <w:t>Profondeur de coupe à 0 degré : 85 mm</w:t>
            </w:r>
          </w:p>
        </w:tc>
        <w:tc>
          <w:tcPr>
            <w:tcW w:w="1293" w:type="dxa"/>
            <w:tcBorders>
              <w:top w:val="nil"/>
              <w:left w:val="single" w:sz="8" w:space="0" w:color="auto"/>
              <w:bottom w:val="nil"/>
              <w:right w:val="single" w:sz="8" w:space="0" w:color="auto"/>
            </w:tcBorders>
            <w:shd w:val="clear" w:color="auto" w:fill="auto"/>
            <w:vAlign w:val="center"/>
            <w:hideMark/>
          </w:tcPr>
          <w:p w14:paraId="6C2FF50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A764238"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D01322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hideMark/>
          </w:tcPr>
          <w:p w14:paraId="41EF1F9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Calibri" w:hAnsi="Calibri" w:cs="Arial"/>
                <w:color w:val="auto"/>
                <w:kern w:val="2"/>
                <w:sz w:val="22"/>
                <w:lang w:val="fr-FR"/>
                <w14:ligatures w14:val="standardContextual"/>
              </w:rPr>
              <w:t>Matériau de la base : Bois</w:t>
            </w:r>
          </w:p>
        </w:tc>
        <w:tc>
          <w:tcPr>
            <w:tcW w:w="1293" w:type="dxa"/>
            <w:tcBorders>
              <w:top w:val="nil"/>
              <w:left w:val="single" w:sz="8" w:space="0" w:color="auto"/>
              <w:bottom w:val="nil"/>
              <w:right w:val="single" w:sz="8" w:space="0" w:color="auto"/>
            </w:tcBorders>
            <w:shd w:val="clear" w:color="auto" w:fill="auto"/>
            <w:vAlign w:val="center"/>
            <w:hideMark/>
          </w:tcPr>
          <w:p w14:paraId="0D9CFBD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6EEFF8A"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5D7336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nil"/>
            </w:tcBorders>
            <w:shd w:val="clear" w:color="auto" w:fill="auto"/>
            <w:hideMark/>
          </w:tcPr>
          <w:p w14:paraId="2BDB3D0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Calibri" w:hAnsi="Calibri" w:cs="Arial"/>
                <w:color w:val="auto"/>
                <w:kern w:val="2"/>
                <w:sz w:val="22"/>
                <w:lang w:val="fr-FR"/>
                <w14:ligatures w14:val="standardContextual"/>
              </w:rPr>
              <w:t>Interrupteur de vitesse variable : Oui</w:t>
            </w:r>
          </w:p>
        </w:tc>
        <w:tc>
          <w:tcPr>
            <w:tcW w:w="1293" w:type="dxa"/>
            <w:tcBorders>
              <w:top w:val="nil"/>
              <w:left w:val="single" w:sz="8" w:space="0" w:color="auto"/>
              <w:bottom w:val="nil"/>
              <w:right w:val="single" w:sz="8" w:space="0" w:color="auto"/>
            </w:tcBorders>
            <w:shd w:val="clear" w:color="auto" w:fill="auto"/>
            <w:vAlign w:val="center"/>
            <w:hideMark/>
          </w:tcPr>
          <w:p w14:paraId="14C0E3C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9830F2F"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9CE3E7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nil"/>
            </w:tcBorders>
            <w:shd w:val="clear" w:color="auto" w:fill="auto"/>
            <w:hideMark/>
          </w:tcPr>
          <w:p w14:paraId="583EC28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Calibri" w:hAnsi="Calibri" w:cs="Arial"/>
                <w:color w:val="auto"/>
                <w:kern w:val="2"/>
                <w:sz w:val="22"/>
                <w:lang w:val="fr-FR"/>
                <w14:ligatures w14:val="standardContextual"/>
              </w:rPr>
              <w:t>1x Disque de scie circulaire W-CSC 230x30 Z18 HW</w:t>
            </w:r>
          </w:p>
        </w:tc>
        <w:tc>
          <w:tcPr>
            <w:tcW w:w="1293" w:type="dxa"/>
            <w:tcBorders>
              <w:top w:val="nil"/>
              <w:left w:val="single" w:sz="8" w:space="0" w:color="auto"/>
              <w:bottom w:val="nil"/>
              <w:right w:val="single" w:sz="8" w:space="0" w:color="auto"/>
            </w:tcBorders>
            <w:shd w:val="clear" w:color="auto" w:fill="auto"/>
            <w:vAlign w:val="center"/>
            <w:hideMark/>
          </w:tcPr>
          <w:p w14:paraId="7AB8AAF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0882AD6" w14:textId="77777777" w:rsidTr="009004D1">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53EA4EE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nil"/>
            </w:tcBorders>
            <w:shd w:val="clear" w:color="auto" w:fill="auto"/>
            <w:hideMark/>
          </w:tcPr>
          <w:p w14:paraId="5EE28D3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Calibri" w:hAnsi="Calibri" w:cs="Arial"/>
                <w:color w:val="auto"/>
                <w:kern w:val="2"/>
                <w:sz w:val="22"/>
                <w:lang w:val="pt-PT"/>
                <w14:ligatures w14:val="standardContextual"/>
              </w:rPr>
              <w:t>1x Clé Allen 5</w:t>
            </w:r>
          </w:p>
        </w:tc>
        <w:tc>
          <w:tcPr>
            <w:tcW w:w="1293" w:type="dxa"/>
            <w:tcBorders>
              <w:top w:val="nil"/>
              <w:left w:val="single" w:sz="8" w:space="0" w:color="auto"/>
              <w:bottom w:val="nil"/>
              <w:right w:val="single" w:sz="8" w:space="0" w:color="auto"/>
            </w:tcBorders>
            <w:shd w:val="clear" w:color="auto" w:fill="auto"/>
            <w:vAlign w:val="center"/>
            <w:hideMark/>
          </w:tcPr>
          <w:p w14:paraId="344FB2B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B37F4B8"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2E0467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60FBD3F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Rabot électrique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37FE8B6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2F50C820"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CB4170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53E53041"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1A79020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8F63A21"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91A42D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0F82724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Alimentation 230 V</w:t>
            </w:r>
          </w:p>
        </w:tc>
        <w:tc>
          <w:tcPr>
            <w:tcW w:w="1293" w:type="dxa"/>
            <w:tcBorders>
              <w:top w:val="nil"/>
              <w:left w:val="nil"/>
              <w:bottom w:val="nil"/>
              <w:right w:val="single" w:sz="8" w:space="0" w:color="auto"/>
            </w:tcBorders>
            <w:shd w:val="clear" w:color="auto" w:fill="auto"/>
            <w:vAlign w:val="center"/>
            <w:hideMark/>
          </w:tcPr>
          <w:p w14:paraId="1A667DD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ECE5617"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920F77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10C1F37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Puissance (gamma) 800 W</w:t>
            </w:r>
          </w:p>
        </w:tc>
        <w:tc>
          <w:tcPr>
            <w:tcW w:w="1293" w:type="dxa"/>
            <w:tcBorders>
              <w:top w:val="nil"/>
              <w:left w:val="nil"/>
              <w:bottom w:val="nil"/>
              <w:right w:val="single" w:sz="8" w:space="0" w:color="auto"/>
            </w:tcBorders>
            <w:shd w:val="clear" w:color="auto" w:fill="auto"/>
            <w:vAlign w:val="center"/>
            <w:hideMark/>
          </w:tcPr>
          <w:p w14:paraId="7BA5B2E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9A62FA5"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CC96D1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066C240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Vitesse (Gamma) 16 500 tr/min</w:t>
            </w:r>
          </w:p>
        </w:tc>
        <w:tc>
          <w:tcPr>
            <w:tcW w:w="1293" w:type="dxa"/>
            <w:tcBorders>
              <w:top w:val="nil"/>
              <w:left w:val="nil"/>
              <w:bottom w:val="nil"/>
              <w:right w:val="single" w:sz="8" w:space="0" w:color="auto"/>
            </w:tcBorders>
            <w:shd w:val="clear" w:color="auto" w:fill="auto"/>
            <w:vAlign w:val="center"/>
            <w:hideMark/>
          </w:tcPr>
          <w:p w14:paraId="7DAE7AB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6C10190" w14:textId="77777777" w:rsidTr="009004D1">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77EA84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010A95B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(environ) 320 mm</w:t>
            </w:r>
          </w:p>
        </w:tc>
        <w:tc>
          <w:tcPr>
            <w:tcW w:w="1293" w:type="dxa"/>
            <w:tcBorders>
              <w:top w:val="nil"/>
              <w:left w:val="nil"/>
              <w:bottom w:val="nil"/>
              <w:right w:val="single" w:sz="8" w:space="0" w:color="auto"/>
            </w:tcBorders>
            <w:shd w:val="clear" w:color="auto" w:fill="auto"/>
            <w:vAlign w:val="center"/>
            <w:hideMark/>
          </w:tcPr>
          <w:p w14:paraId="0E1F6DB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76A626C" w14:textId="77777777" w:rsidTr="009004D1">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1565CED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nil"/>
              <w:bottom w:val="nil"/>
              <w:right w:val="single" w:sz="8" w:space="0" w:color="auto"/>
            </w:tcBorders>
            <w:shd w:val="clear" w:color="auto" w:fill="auto"/>
            <w:vAlign w:val="center"/>
            <w:hideMark/>
          </w:tcPr>
          <w:p w14:paraId="7DBDB27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Largeur de rabotage (env.) 82 mm</w:t>
            </w:r>
          </w:p>
        </w:tc>
        <w:tc>
          <w:tcPr>
            <w:tcW w:w="1293" w:type="dxa"/>
            <w:tcBorders>
              <w:top w:val="nil"/>
              <w:left w:val="nil"/>
              <w:bottom w:val="single" w:sz="8" w:space="0" w:color="auto"/>
              <w:right w:val="single" w:sz="8" w:space="0" w:color="auto"/>
            </w:tcBorders>
            <w:shd w:val="clear" w:color="auto" w:fill="auto"/>
            <w:vAlign w:val="center"/>
            <w:hideMark/>
          </w:tcPr>
          <w:p w14:paraId="7174C30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27A57F2" w14:textId="77777777" w:rsidTr="009004D1">
        <w:trPr>
          <w:trHeight w:val="469"/>
          <w:jc w:val="center"/>
        </w:trPr>
        <w:tc>
          <w:tcPr>
            <w:tcW w:w="1008" w:type="dxa"/>
            <w:tcBorders>
              <w:top w:val="single" w:sz="8" w:space="0" w:color="auto"/>
              <w:left w:val="single" w:sz="8" w:space="0" w:color="auto"/>
              <w:bottom w:val="single" w:sz="8" w:space="0" w:color="auto"/>
              <w:right w:val="nil"/>
            </w:tcBorders>
            <w:shd w:val="clear" w:color="auto" w:fill="auto"/>
            <w:vAlign w:val="center"/>
            <w:hideMark/>
          </w:tcPr>
          <w:p w14:paraId="374E875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c>
          <w:tcPr>
            <w:tcW w:w="6779" w:type="dxa"/>
            <w:tcBorders>
              <w:top w:val="single" w:sz="8" w:space="0" w:color="auto"/>
              <w:left w:val="nil"/>
              <w:bottom w:val="single" w:sz="8" w:space="0" w:color="auto"/>
              <w:right w:val="nil"/>
            </w:tcBorders>
            <w:shd w:val="clear" w:color="auto" w:fill="auto"/>
            <w:vAlign w:val="center"/>
            <w:hideMark/>
          </w:tcPr>
          <w:p w14:paraId="5AAB516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OUTILS ÉLECTROPORTATIFS</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795F923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6271DD2" w14:textId="77777777" w:rsidTr="009004D1">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0A8CCFD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21</w:t>
            </w:r>
          </w:p>
        </w:tc>
        <w:tc>
          <w:tcPr>
            <w:tcW w:w="6779" w:type="dxa"/>
            <w:tcBorders>
              <w:top w:val="nil"/>
              <w:left w:val="nil"/>
              <w:bottom w:val="nil"/>
              <w:right w:val="single" w:sz="8" w:space="0" w:color="auto"/>
            </w:tcBorders>
            <w:shd w:val="clear" w:color="auto" w:fill="auto"/>
            <w:vAlign w:val="center"/>
            <w:hideMark/>
          </w:tcPr>
          <w:p w14:paraId="570DEDF4"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Scie électrique</w:t>
            </w:r>
          </w:p>
        </w:tc>
        <w:tc>
          <w:tcPr>
            <w:tcW w:w="1293" w:type="dxa"/>
            <w:tcBorders>
              <w:top w:val="nil"/>
              <w:left w:val="nil"/>
              <w:bottom w:val="single" w:sz="8" w:space="0" w:color="auto"/>
              <w:right w:val="single" w:sz="8" w:space="0" w:color="auto"/>
            </w:tcBorders>
            <w:shd w:val="clear" w:color="auto" w:fill="auto"/>
            <w:vAlign w:val="center"/>
            <w:hideMark/>
          </w:tcPr>
          <w:p w14:paraId="4C6E7FB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3CDAF08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5AFE8E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28873AD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6EA12A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2C09FF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64B478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104255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Puissance de l'ordre de 1KW</w:t>
            </w:r>
          </w:p>
        </w:tc>
        <w:tc>
          <w:tcPr>
            <w:tcW w:w="1293" w:type="dxa"/>
            <w:tcBorders>
              <w:top w:val="nil"/>
              <w:left w:val="nil"/>
              <w:bottom w:val="nil"/>
              <w:right w:val="single" w:sz="8" w:space="0" w:color="auto"/>
            </w:tcBorders>
            <w:shd w:val="clear" w:color="auto" w:fill="auto"/>
            <w:vAlign w:val="center"/>
            <w:hideMark/>
          </w:tcPr>
          <w:p w14:paraId="17195AE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514604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2C5A27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2F71F7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Capacité de coupe métal et acier égale ou supérieure à 20 mm</w:t>
            </w:r>
          </w:p>
        </w:tc>
        <w:tc>
          <w:tcPr>
            <w:tcW w:w="1293" w:type="dxa"/>
            <w:tcBorders>
              <w:top w:val="nil"/>
              <w:left w:val="nil"/>
              <w:bottom w:val="nil"/>
              <w:right w:val="single" w:sz="8" w:space="0" w:color="auto"/>
            </w:tcBorders>
            <w:shd w:val="clear" w:color="auto" w:fill="auto"/>
            <w:vAlign w:val="center"/>
            <w:hideMark/>
          </w:tcPr>
          <w:p w14:paraId="7D7E65C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8F9111B"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9BF93D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5974A3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Capacité de coupe pour bois égale ou supérieure à 130 mm</w:t>
            </w:r>
          </w:p>
        </w:tc>
        <w:tc>
          <w:tcPr>
            <w:tcW w:w="1293" w:type="dxa"/>
            <w:tcBorders>
              <w:top w:val="nil"/>
              <w:left w:val="nil"/>
              <w:bottom w:val="nil"/>
              <w:right w:val="single" w:sz="8" w:space="0" w:color="auto"/>
            </w:tcBorders>
            <w:shd w:val="clear" w:color="auto" w:fill="auto"/>
            <w:vAlign w:val="center"/>
            <w:hideMark/>
          </w:tcPr>
          <w:p w14:paraId="0805FE4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50817A6"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61229C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22</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71DA740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Scie à poinçonner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4A18F6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6D5A56F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28006F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498B68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31A04A9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46727DC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DC8742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E1D4F1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Puissance nominale dans la plage de 400W</w:t>
            </w:r>
          </w:p>
        </w:tc>
        <w:tc>
          <w:tcPr>
            <w:tcW w:w="1293" w:type="dxa"/>
            <w:tcBorders>
              <w:top w:val="nil"/>
              <w:left w:val="nil"/>
              <w:bottom w:val="nil"/>
              <w:right w:val="single" w:sz="8" w:space="0" w:color="auto"/>
            </w:tcBorders>
            <w:shd w:val="clear" w:color="auto" w:fill="auto"/>
            <w:vAlign w:val="center"/>
            <w:hideMark/>
          </w:tcPr>
          <w:p w14:paraId="55700B6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48C880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14F415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88958A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Profondeur de coupe en aluminium 18 mm</w:t>
            </w:r>
          </w:p>
        </w:tc>
        <w:tc>
          <w:tcPr>
            <w:tcW w:w="1293" w:type="dxa"/>
            <w:tcBorders>
              <w:top w:val="nil"/>
              <w:left w:val="single" w:sz="8" w:space="0" w:color="auto"/>
              <w:bottom w:val="nil"/>
              <w:right w:val="single" w:sz="8" w:space="0" w:color="auto"/>
            </w:tcBorders>
            <w:shd w:val="clear" w:color="auto" w:fill="auto"/>
            <w:vAlign w:val="center"/>
            <w:hideMark/>
          </w:tcPr>
          <w:p w14:paraId="5819E5A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38ECD19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E4BED4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1DBA4F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Profondeur de coupe en tôle d'acier 6 mm</w:t>
            </w:r>
          </w:p>
        </w:tc>
        <w:tc>
          <w:tcPr>
            <w:tcW w:w="1293" w:type="dxa"/>
            <w:tcBorders>
              <w:top w:val="nil"/>
              <w:left w:val="nil"/>
              <w:bottom w:val="nil"/>
              <w:right w:val="single" w:sz="8" w:space="0" w:color="auto"/>
            </w:tcBorders>
            <w:shd w:val="clear" w:color="auto" w:fill="auto"/>
            <w:vAlign w:val="center"/>
            <w:hideMark/>
          </w:tcPr>
          <w:p w14:paraId="7254C3E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4E79DB8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031186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682B22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Profondeur de coupe dans le bois 8 mm</w:t>
            </w:r>
          </w:p>
        </w:tc>
        <w:tc>
          <w:tcPr>
            <w:tcW w:w="1293" w:type="dxa"/>
            <w:tcBorders>
              <w:top w:val="nil"/>
              <w:left w:val="nil"/>
              <w:bottom w:val="nil"/>
              <w:right w:val="single" w:sz="8" w:space="0" w:color="auto"/>
            </w:tcBorders>
            <w:shd w:val="clear" w:color="auto" w:fill="auto"/>
            <w:vAlign w:val="center"/>
            <w:hideMark/>
          </w:tcPr>
          <w:p w14:paraId="7EF9C14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7CD94D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3E880C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79A0E98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Coups par minute (plage) : 500 / 3000</w:t>
            </w:r>
          </w:p>
        </w:tc>
        <w:tc>
          <w:tcPr>
            <w:tcW w:w="1293" w:type="dxa"/>
            <w:tcBorders>
              <w:top w:val="nil"/>
              <w:left w:val="nil"/>
              <w:bottom w:val="nil"/>
              <w:right w:val="single" w:sz="8" w:space="0" w:color="auto"/>
            </w:tcBorders>
            <w:shd w:val="clear" w:color="auto" w:fill="auto"/>
            <w:vAlign w:val="center"/>
            <w:hideMark/>
          </w:tcPr>
          <w:p w14:paraId="2D2B78F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21A785C6"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24D403E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23</w:t>
            </w:r>
          </w:p>
        </w:tc>
        <w:tc>
          <w:tcPr>
            <w:tcW w:w="6779" w:type="dxa"/>
            <w:tcBorders>
              <w:top w:val="nil"/>
              <w:left w:val="single" w:sz="8" w:space="0" w:color="auto"/>
              <w:bottom w:val="nil"/>
              <w:right w:val="single" w:sz="8" w:space="0" w:color="auto"/>
            </w:tcBorders>
            <w:shd w:val="clear" w:color="auto" w:fill="auto"/>
            <w:vAlign w:val="center"/>
            <w:hideMark/>
          </w:tcPr>
          <w:p w14:paraId="74A5874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Lames pour scie à poinçonner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0D44C0D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432128DC"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2C3CC3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1C7DC77A"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205A4BF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0B255869"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A29498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CF59B9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Dimensions : 78 mm</w:t>
            </w:r>
          </w:p>
        </w:tc>
        <w:tc>
          <w:tcPr>
            <w:tcW w:w="1293" w:type="dxa"/>
            <w:tcBorders>
              <w:top w:val="nil"/>
              <w:left w:val="nil"/>
              <w:bottom w:val="nil"/>
              <w:right w:val="single" w:sz="8" w:space="0" w:color="auto"/>
            </w:tcBorders>
            <w:shd w:val="clear" w:color="auto" w:fill="auto"/>
            <w:vAlign w:val="center"/>
            <w:hideMark/>
          </w:tcPr>
          <w:p w14:paraId="055E3BB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4E3E231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2BD7CD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A6A8BD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pour le bois</w:t>
            </w:r>
          </w:p>
        </w:tc>
        <w:tc>
          <w:tcPr>
            <w:tcW w:w="1293" w:type="dxa"/>
            <w:tcBorders>
              <w:top w:val="nil"/>
              <w:left w:val="nil"/>
              <w:bottom w:val="nil"/>
              <w:right w:val="single" w:sz="8" w:space="0" w:color="auto"/>
            </w:tcBorders>
            <w:shd w:val="clear" w:color="auto" w:fill="auto"/>
            <w:vAlign w:val="center"/>
            <w:hideMark/>
          </w:tcPr>
          <w:p w14:paraId="54835AC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3747E7B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0D4F5E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44EB9DB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en matériau HCS</w:t>
            </w:r>
          </w:p>
        </w:tc>
        <w:tc>
          <w:tcPr>
            <w:tcW w:w="1293" w:type="dxa"/>
            <w:tcBorders>
              <w:top w:val="nil"/>
              <w:left w:val="nil"/>
              <w:bottom w:val="nil"/>
              <w:right w:val="single" w:sz="8" w:space="0" w:color="auto"/>
            </w:tcBorders>
            <w:shd w:val="clear" w:color="auto" w:fill="auto"/>
            <w:vAlign w:val="center"/>
            <w:hideMark/>
          </w:tcPr>
          <w:p w14:paraId="1E0EC27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1C8F4F1F"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C90203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24</w:t>
            </w:r>
          </w:p>
        </w:tc>
        <w:tc>
          <w:tcPr>
            <w:tcW w:w="6779" w:type="dxa"/>
            <w:tcBorders>
              <w:top w:val="nil"/>
              <w:left w:val="nil"/>
              <w:bottom w:val="nil"/>
              <w:right w:val="single" w:sz="8" w:space="0" w:color="auto"/>
            </w:tcBorders>
            <w:shd w:val="clear" w:color="auto" w:fill="auto"/>
            <w:vAlign w:val="center"/>
            <w:hideMark/>
          </w:tcPr>
          <w:p w14:paraId="20305FD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Jeu de lames de scie électrique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7ADA1CC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502CB69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0DB14B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2FB713D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1D7FF02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176085AF"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5E66E34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2C29FBC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en bois longueur de la lame env. 240mm (x2)</w:t>
            </w:r>
          </w:p>
        </w:tc>
        <w:tc>
          <w:tcPr>
            <w:tcW w:w="1293" w:type="dxa"/>
            <w:tcBorders>
              <w:top w:val="nil"/>
              <w:left w:val="nil"/>
              <w:right w:val="single" w:sz="8" w:space="0" w:color="auto"/>
            </w:tcBorders>
            <w:shd w:val="clear" w:color="auto" w:fill="auto"/>
            <w:vAlign w:val="center"/>
            <w:hideMark/>
          </w:tcPr>
          <w:p w14:paraId="61ABD03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6F929A7A"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6CF5560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1AF2210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pour métal longueur de lame env. 150mm (x2)</w:t>
            </w:r>
          </w:p>
        </w:tc>
        <w:tc>
          <w:tcPr>
            <w:tcW w:w="1293" w:type="dxa"/>
            <w:tcBorders>
              <w:top w:val="nil"/>
              <w:left w:val="nil"/>
              <w:bottom w:val="single" w:sz="4" w:space="0" w:color="auto"/>
              <w:right w:val="single" w:sz="8" w:space="0" w:color="auto"/>
            </w:tcBorders>
            <w:shd w:val="clear" w:color="auto" w:fill="auto"/>
            <w:vAlign w:val="center"/>
            <w:hideMark/>
          </w:tcPr>
          <w:p w14:paraId="55E93B3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665F5E91" w14:textId="77777777" w:rsidTr="009004D1">
        <w:trPr>
          <w:trHeight w:val="293"/>
          <w:jc w:val="center"/>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663D3C2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w:t>
            </w:r>
          </w:p>
        </w:tc>
        <w:tc>
          <w:tcPr>
            <w:tcW w:w="6779" w:type="dxa"/>
            <w:tcBorders>
              <w:top w:val="single" w:sz="4" w:space="0" w:color="auto"/>
              <w:left w:val="nil"/>
              <w:bottom w:val="nil"/>
              <w:right w:val="single" w:sz="8" w:space="0" w:color="auto"/>
            </w:tcBorders>
            <w:shd w:val="clear" w:color="auto" w:fill="auto"/>
            <w:vAlign w:val="center"/>
            <w:hideMark/>
          </w:tcPr>
          <w:p w14:paraId="563A359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Foret à percussion</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1226678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4975D0B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3BBD26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0784226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732765B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DD3F39B" w14:textId="77777777" w:rsidTr="009004D1">
        <w:trPr>
          <w:trHeight w:val="235"/>
          <w:jc w:val="center"/>
        </w:trPr>
        <w:tc>
          <w:tcPr>
            <w:tcW w:w="1008" w:type="dxa"/>
            <w:tcBorders>
              <w:top w:val="nil"/>
              <w:left w:val="single" w:sz="8" w:space="0" w:color="auto"/>
              <w:bottom w:val="nil"/>
              <w:right w:val="nil"/>
            </w:tcBorders>
            <w:shd w:val="clear" w:color="auto" w:fill="auto"/>
            <w:vAlign w:val="center"/>
            <w:hideMark/>
          </w:tcPr>
          <w:p w14:paraId="47D5791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392409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Acier perforé Diamètre env. 16 mm, diamètre de perçage du béton env. 22mm</w:t>
            </w:r>
          </w:p>
        </w:tc>
        <w:tc>
          <w:tcPr>
            <w:tcW w:w="1293" w:type="dxa"/>
            <w:tcBorders>
              <w:top w:val="nil"/>
              <w:left w:val="nil"/>
              <w:bottom w:val="nil"/>
              <w:right w:val="single" w:sz="8" w:space="0" w:color="auto"/>
            </w:tcBorders>
            <w:shd w:val="clear" w:color="auto" w:fill="auto"/>
            <w:vAlign w:val="center"/>
            <w:hideMark/>
          </w:tcPr>
          <w:p w14:paraId="7CC3C7C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ECE9F26"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7358B1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 </w:t>
            </w:r>
          </w:p>
        </w:tc>
        <w:tc>
          <w:tcPr>
            <w:tcW w:w="6779" w:type="dxa"/>
            <w:tcBorders>
              <w:top w:val="nil"/>
              <w:left w:val="single" w:sz="8" w:space="0" w:color="auto"/>
              <w:bottom w:val="nil"/>
              <w:right w:val="single" w:sz="8" w:space="0" w:color="auto"/>
            </w:tcBorders>
            <w:shd w:val="clear" w:color="auto" w:fill="auto"/>
            <w:noWrap/>
            <w:vAlign w:val="center"/>
            <w:hideMark/>
          </w:tcPr>
          <w:p w14:paraId="6C263FC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Puissance (w) environ 1100 W</w:t>
            </w:r>
          </w:p>
        </w:tc>
        <w:tc>
          <w:tcPr>
            <w:tcW w:w="1293" w:type="dxa"/>
            <w:tcBorders>
              <w:top w:val="nil"/>
              <w:left w:val="single" w:sz="8" w:space="0" w:color="auto"/>
              <w:bottom w:val="nil"/>
              <w:right w:val="single" w:sz="8" w:space="0" w:color="auto"/>
            </w:tcBorders>
            <w:shd w:val="clear" w:color="auto" w:fill="auto"/>
            <w:vAlign w:val="center"/>
            <w:hideMark/>
          </w:tcPr>
          <w:p w14:paraId="1269C59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5D84F32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7BC7ED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noWrap/>
            <w:vAlign w:val="center"/>
            <w:hideMark/>
          </w:tcPr>
          <w:p w14:paraId="755A2E9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Mandrin (mm) 650 tours/min</w:t>
            </w:r>
          </w:p>
        </w:tc>
        <w:tc>
          <w:tcPr>
            <w:tcW w:w="1293" w:type="dxa"/>
            <w:tcBorders>
              <w:top w:val="nil"/>
              <w:left w:val="nil"/>
              <w:bottom w:val="nil"/>
              <w:right w:val="single" w:sz="8" w:space="0" w:color="auto"/>
            </w:tcBorders>
            <w:shd w:val="clear" w:color="auto" w:fill="auto"/>
            <w:vAlign w:val="center"/>
            <w:hideMark/>
          </w:tcPr>
          <w:p w14:paraId="1FBAD4D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73F2108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07038D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noWrap/>
            <w:vAlign w:val="center"/>
            <w:hideMark/>
          </w:tcPr>
          <w:p w14:paraId="7C407F1E" w14:textId="453A62EA" w:rsidR="00FB3526" w:rsidRPr="00F91FD8" w:rsidRDefault="005F5C20"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Perceuse</w:t>
            </w:r>
            <w:r w:rsidR="00FB3526" w:rsidRPr="00F91FD8">
              <w:rPr>
                <w:rFonts w:ascii="Arial" w:eastAsia="Times New Roman" w:hAnsi="Arial" w:cs="Arial"/>
                <w:color w:val="000000"/>
                <w:sz w:val="20"/>
                <w:szCs w:val="20"/>
                <w:lang w:val="fr-FR" w:eastAsia="pt-PT"/>
              </w:rPr>
              <w:t xml:space="preserve"> de précision</w:t>
            </w:r>
          </w:p>
        </w:tc>
        <w:tc>
          <w:tcPr>
            <w:tcW w:w="1293" w:type="dxa"/>
            <w:tcBorders>
              <w:top w:val="nil"/>
              <w:left w:val="nil"/>
              <w:bottom w:val="nil"/>
              <w:right w:val="single" w:sz="8" w:space="0" w:color="auto"/>
            </w:tcBorders>
            <w:shd w:val="clear" w:color="auto" w:fill="auto"/>
            <w:vAlign w:val="center"/>
            <w:hideMark/>
          </w:tcPr>
          <w:p w14:paraId="51598FE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6B89709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87181D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noWrap/>
            <w:vAlign w:val="center"/>
            <w:hideMark/>
          </w:tcPr>
          <w:p w14:paraId="258F94F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Deux vitesses (tr/min)</w:t>
            </w:r>
          </w:p>
        </w:tc>
        <w:tc>
          <w:tcPr>
            <w:tcW w:w="1293" w:type="dxa"/>
            <w:tcBorders>
              <w:top w:val="nil"/>
              <w:left w:val="nil"/>
              <w:bottom w:val="nil"/>
              <w:right w:val="single" w:sz="8" w:space="0" w:color="auto"/>
            </w:tcBorders>
            <w:shd w:val="clear" w:color="auto" w:fill="auto"/>
            <w:vAlign w:val="center"/>
            <w:hideMark/>
          </w:tcPr>
          <w:p w14:paraId="10536D0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r>
      <w:tr w:rsidR="00FB3526" w:rsidRPr="00F91FD8" w14:paraId="60465427"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2B137A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26</w:t>
            </w:r>
          </w:p>
        </w:tc>
        <w:tc>
          <w:tcPr>
            <w:tcW w:w="6779" w:type="dxa"/>
            <w:tcBorders>
              <w:top w:val="nil"/>
              <w:left w:val="nil"/>
              <w:bottom w:val="nil"/>
              <w:right w:val="single" w:sz="8" w:space="0" w:color="auto"/>
            </w:tcBorders>
            <w:shd w:val="clear" w:color="auto" w:fill="auto"/>
            <w:vAlign w:val="center"/>
            <w:hideMark/>
          </w:tcPr>
          <w:p w14:paraId="33B109F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Foret</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29D80BB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233D77DB"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051752D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right w:val="single" w:sz="8" w:space="0" w:color="auto"/>
            </w:tcBorders>
            <w:shd w:val="clear" w:color="auto" w:fill="auto"/>
            <w:vAlign w:val="center"/>
            <w:hideMark/>
          </w:tcPr>
          <w:p w14:paraId="6AD26A9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right w:val="single" w:sz="8" w:space="0" w:color="auto"/>
            </w:tcBorders>
            <w:shd w:val="clear" w:color="auto" w:fill="auto"/>
            <w:vAlign w:val="center"/>
            <w:hideMark/>
          </w:tcPr>
          <w:p w14:paraId="2550AE5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156F7B4"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082BD92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1535DF9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Puissance nominale dans la plage de 600W</w:t>
            </w:r>
          </w:p>
        </w:tc>
        <w:tc>
          <w:tcPr>
            <w:tcW w:w="1293" w:type="dxa"/>
            <w:tcBorders>
              <w:top w:val="nil"/>
              <w:left w:val="nil"/>
              <w:bottom w:val="single" w:sz="4" w:space="0" w:color="auto"/>
              <w:right w:val="single" w:sz="8" w:space="0" w:color="auto"/>
            </w:tcBorders>
            <w:shd w:val="clear" w:color="auto" w:fill="auto"/>
            <w:vAlign w:val="center"/>
            <w:hideMark/>
          </w:tcPr>
          <w:p w14:paraId="4ED08A5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4CFDE41" w14:textId="77777777" w:rsidTr="009004D1">
        <w:trPr>
          <w:trHeight w:val="285"/>
          <w:jc w:val="center"/>
        </w:trPr>
        <w:tc>
          <w:tcPr>
            <w:tcW w:w="1008" w:type="dxa"/>
            <w:tcBorders>
              <w:top w:val="single" w:sz="4" w:space="0" w:color="auto"/>
              <w:left w:val="single" w:sz="8" w:space="0" w:color="auto"/>
              <w:bottom w:val="nil"/>
              <w:right w:val="nil"/>
            </w:tcBorders>
            <w:shd w:val="clear" w:color="auto" w:fill="auto"/>
            <w:vAlign w:val="center"/>
            <w:hideMark/>
          </w:tcPr>
          <w:p w14:paraId="706989A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1BD2E6F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Deux niveaux de vitesse dans la plage de : 3000 tr/min</w:t>
            </w:r>
          </w:p>
        </w:tc>
        <w:tc>
          <w:tcPr>
            <w:tcW w:w="1293" w:type="dxa"/>
            <w:tcBorders>
              <w:top w:val="single" w:sz="4" w:space="0" w:color="auto"/>
              <w:left w:val="nil"/>
              <w:bottom w:val="nil"/>
              <w:right w:val="single" w:sz="8" w:space="0" w:color="auto"/>
            </w:tcBorders>
            <w:shd w:val="clear" w:color="auto" w:fill="auto"/>
            <w:vAlign w:val="center"/>
            <w:hideMark/>
          </w:tcPr>
          <w:p w14:paraId="04F48CF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BA71BD8"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58E424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D90548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Tension d'alimentation 220/240 V / 50Hz</w:t>
            </w:r>
          </w:p>
        </w:tc>
        <w:tc>
          <w:tcPr>
            <w:tcW w:w="1293" w:type="dxa"/>
            <w:tcBorders>
              <w:top w:val="nil"/>
              <w:left w:val="single" w:sz="8" w:space="0" w:color="auto"/>
              <w:bottom w:val="nil"/>
              <w:right w:val="single" w:sz="8" w:space="0" w:color="auto"/>
            </w:tcBorders>
            <w:shd w:val="clear" w:color="auto" w:fill="auto"/>
            <w:vAlign w:val="center"/>
            <w:hideMark/>
          </w:tcPr>
          <w:p w14:paraId="0507E9F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582FEBD"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74E3FE0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994C368" w14:textId="193DE71A" w:rsidR="00FB3526" w:rsidRPr="00F91FD8" w:rsidRDefault="005F5C20"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Douille</w:t>
            </w:r>
            <w:r w:rsidR="00FB3526" w:rsidRPr="00F91FD8">
              <w:rPr>
                <w:rFonts w:ascii="Arial" w:eastAsia="Times New Roman" w:hAnsi="Arial" w:cs="Arial"/>
                <w:color w:val="000000"/>
                <w:sz w:val="20"/>
                <w:szCs w:val="20"/>
                <w:lang w:val="fr-FR" w:eastAsia="pt-PT"/>
              </w:rPr>
              <w:t xml:space="preserve"> de 13 mm</w:t>
            </w:r>
          </w:p>
        </w:tc>
        <w:tc>
          <w:tcPr>
            <w:tcW w:w="1293" w:type="dxa"/>
            <w:tcBorders>
              <w:top w:val="nil"/>
              <w:left w:val="nil"/>
              <w:bottom w:val="nil"/>
              <w:right w:val="single" w:sz="8" w:space="0" w:color="auto"/>
            </w:tcBorders>
            <w:shd w:val="clear" w:color="auto" w:fill="auto"/>
            <w:vAlign w:val="center"/>
            <w:hideMark/>
          </w:tcPr>
          <w:p w14:paraId="0B19529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29AEB3C"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D73913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27</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0596F52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Meuleuse d'angle 230 mm</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0B478A8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6BD9046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C3F367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01A1D2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4DCF61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1A5E5B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F89D00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4FEB82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Puissance env. 2000W</w:t>
            </w:r>
          </w:p>
        </w:tc>
        <w:tc>
          <w:tcPr>
            <w:tcW w:w="1293" w:type="dxa"/>
            <w:tcBorders>
              <w:top w:val="nil"/>
              <w:left w:val="nil"/>
              <w:bottom w:val="nil"/>
              <w:right w:val="single" w:sz="8" w:space="0" w:color="auto"/>
            </w:tcBorders>
            <w:shd w:val="clear" w:color="auto" w:fill="auto"/>
            <w:vAlign w:val="center"/>
            <w:hideMark/>
          </w:tcPr>
          <w:p w14:paraId="1AEC2DC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99DEC3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469977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1E358F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Diamètre du disque 230 mm</w:t>
            </w:r>
          </w:p>
        </w:tc>
        <w:tc>
          <w:tcPr>
            <w:tcW w:w="1293" w:type="dxa"/>
            <w:tcBorders>
              <w:top w:val="nil"/>
              <w:left w:val="nil"/>
              <w:bottom w:val="nil"/>
              <w:right w:val="single" w:sz="8" w:space="0" w:color="auto"/>
            </w:tcBorders>
            <w:shd w:val="clear" w:color="auto" w:fill="auto"/>
            <w:vAlign w:val="center"/>
            <w:hideMark/>
          </w:tcPr>
          <w:p w14:paraId="69D8B4D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C9F8EE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A7C444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C548ED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Vitesse (tr/min) 6600</w:t>
            </w:r>
          </w:p>
        </w:tc>
        <w:tc>
          <w:tcPr>
            <w:tcW w:w="1293" w:type="dxa"/>
            <w:tcBorders>
              <w:top w:val="nil"/>
              <w:left w:val="nil"/>
              <w:bottom w:val="nil"/>
              <w:right w:val="single" w:sz="8" w:space="0" w:color="auto"/>
            </w:tcBorders>
            <w:shd w:val="clear" w:color="auto" w:fill="auto"/>
            <w:vAlign w:val="center"/>
            <w:hideMark/>
          </w:tcPr>
          <w:p w14:paraId="22F8C4B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AC58432"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03AE9E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F2BE12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Couper des matériaux de 50 à 60 mm</w:t>
            </w:r>
          </w:p>
        </w:tc>
        <w:tc>
          <w:tcPr>
            <w:tcW w:w="1293" w:type="dxa"/>
            <w:tcBorders>
              <w:top w:val="nil"/>
              <w:left w:val="single" w:sz="8" w:space="0" w:color="auto"/>
              <w:bottom w:val="nil"/>
              <w:right w:val="single" w:sz="8" w:space="0" w:color="auto"/>
            </w:tcBorders>
            <w:shd w:val="clear" w:color="auto" w:fill="auto"/>
            <w:vAlign w:val="center"/>
            <w:hideMark/>
          </w:tcPr>
          <w:p w14:paraId="516AD6F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47993C4"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66D2A0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28</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34F36E9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Petite meuleuse d'angle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79E7962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056B0A9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726A87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118892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5553A84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17E11F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6827DE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723E29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Diamètre des disques 115 mm</w:t>
            </w:r>
          </w:p>
        </w:tc>
        <w:tc>
          <w:tcPr>
            <w:tcW w:w="1293" w:type="dxa"/>
            <w:tcBorders>
              <w:top w:val="nil"/>
              <w:left w:val="nil"/>
              <w:bottom w:val="nil"/>
              <w:right w:val="single" w:sz="8" w:space="0" w:color="auto"/>
            </w:tcBorders>
            <w:shd w:val="clear" w:color="auto" w:fill="auto"/>
            <w:vAlign w:val="center"/>
            <w:hideMark/>
          </w:tcPr>
          <w:p w14:paraId="06B8FAE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9009E6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C82E97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54487A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Tension d'alimentation 220/240 V / 50Hz</w:t>
            </w:r>
          </w:p>
        </w:tc>
        <w:tc>
          <w:tcPr>
            <w:tcW w:w="1293" w:type="dxa"/>
            <w:tcBorders>
              <w:top w:val="nil"/>
              <w:left w:val="single" w:sz="8" w:space="0" w:color="auto"/>
              <w:bottom w:val="nil"/>
              <w:right w:val="single" w:sz="8" w:space="0" w:color="auto"/>
            </w:tcBorders>
            <w:shd w:val="clear" w:color="auto" w:fill="auto"/>
            <w:vAlign w:val="center"/>
            <w:hideMark/>
          </w:tcPr>
          <w:p w14:paraId="5114E0C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DEA14BC"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7C9499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018982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Puissance supérieure ou égale à 700 W</w:t>
            </w:r>
          </w:p>
        </w:tc>
        <w:tc>
          <w:tcPr>
            <w:tcW w:w="1293" w:type="dxa"/>
            <w:tcBorders>
              <w:top w:val="nil"/>
              <w:left w:val="nil"/>
              <w:bottom w:val="nil"/>
              <w:right w:val="single" w:sz="8" w:space="0" w:color="auto"/>
            </w:tcBorders>
            <w:shd w:val="clear" w:color="auto" w:fill="auto"/>
            <w:vAlign w:val="center"/>
            <w:hideMark/>
          </w:tcPr>
          <w:p w14:paraId="6A91941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8061EF3"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82A51D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29</w:t>
            </w:r>
          </w:p>
        </w:tc>
        <w:tc>
          <w:tcPr>
            <w:tcW w:w="6779" w:type="dxa"/>
            <w:tcBorders>
              <w:top w:val="single" w:sz="8" w:space="0" w:color="auto"/>
              <w:left w:val="nil"/>
              <w:bottom w:val="single" w:sz="8" w:space="0" w:color="auto"/>
              <w:right w:val="single" w:sz="8" w:space="0" w:color="auto"/>
            </w:tcBorders>
            <w:shd w:val="clear" w:color="auto" w:fill="auto"/>
            <w:vAlign w:val="center"/>
            <w:hideMark/>
          </w:tcPr>
          <w:p w14:paraId="1A930538"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Coupe céramique électrique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153BF3D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284122A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DDE31A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024E582"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12858B6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6581D1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5DBBB7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9B3605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Utiliser sur le carrelage</w:t>
            </w:r>
          </w:p>
        </w:tc>
        <w:tc>
          <w:tcPr>
            <w:tcW w:w="1293" w:type="dxa"/>
            <w:tcBorders>
              <w:top w:val="nil"/>
              <w:left w:val="single" w:sz="8" w:space="0" w:color="auto"/>
              <w:bottom w:val="nil"/>
              <w:right w:val="single" w:sz="8" w:space="0" w:color="auto"/>
            </w:tcBorders>
            <w:shd w:val="clear" w:color="auto" w:fill="auto"/>
            <w:vAlign w:val="center"/>
            <w:hideMark/>
          </w:tcPr>
          <w:p w14:paraId="318354C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B5B98BC"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D613AD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61C6158" w14:textId="2C06848E" w:rsidR="00FB3526" w:rsidRPr="00F91FD8" w:rsidRDefault="005F5C20"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Moteur</w:t>
            </w:r>
            <w:r w:rsidR="00FB3526" w:rsidRPr="00F91FD8">
              <w:rPr>
                <w:rFonts w:ascii="Arial" w:eastAsia="Times New Roman" w:hAnsi="Arial" w:cs="Arial"/>
                <w:color w:val="000000"/>
                <w:sz w:val="20"/>
                <w:szCs w:val="20"/>
                <w:lang w:val="fr-FR" w:eastAsia="pt-PT"/>
              </w:rPr>
              <w:t xml:space="preserve"> basculant</w:t>
            </w:r>
          </w:p>
        </w:tc>
        <w:tc>
          <w:tcPr>
            <w:tcW w:w="1293" w:type="dxa"/>
            <w:tcBorders>
              <w:top w:val="nil"/>
              <w:left w:val="single" w:sz="8" w:space="0" w:color="auto"/>
              <w:bottom w:val="nil"/>
              <w:right w:val="single" w:sz="8" w:space="0" w:color="auto"/>
            </w:tcBorders>
            <w:shd w:val="clear" w:color="auto" w:fill="auto"/>
            <w:vAlign w:val="center"/>
            <w:hideMark/>
          </w:tcPr>
          <w:p w14:paraId="29CF28C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1C3B95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3FF1A3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C9EB45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Rotation env. 2800 tr/min</w:t>
            </w:r>
          </w:p>
        </w:tc>
        <w:tc>
          <w:tcPr>
            <w:tcW w:w="1293" w:type="dxa"/>
            <w:tcBorders>
              <w:top w:val="nil"/>
              <w:left w:val="single" w:sz="8" w:space="0" w:color="auto"/>
              <w:bottom w:val="nil"/>
              <w:right w:val="single" w:sz="8" w:space="0" w:color="auto"/>
            </w:tcBorders>
            <w:shd w:val="clear" w:color="auto" w:fill="auto"/>
            <w:vAlign w:val="center"/>
            <w:hideMark/>
          </w:tcPr>
          <w:p w14:paraId="6F790BB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CC6840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CA8E45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64CB2E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Puissance 800W</w:t>
            </w:r>
          </w:p>
        </w:tc>
        <w:tc>
          <w:tcPr>
            <w:tcW w:w="1293" w:type="dxa"/>
            <w:tcBorders>
              <w:top w:val="nil"/>
              <w:left w:val="single" w:sz="8" w:space="0" w:color="auto"/>
              <w:bottom w:val="nil"/>
              <w:right w:val="single" w:sz="8" w:space="0" w:color="auto"/>
            </w:tcBorders>
            <w:shd w:val="clear" w:color="auto" w:fill="auto"/>
            <w:vAlign w:val="center"/>
            <w:hideMark/>
          </w:tcPr>
          <w:p w14:paraId="177709F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0AB88C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76C4C47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75B19F4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Alimentation 230 V</w:t>
            </w:r>
          </w:p>
        </w:tc>
        <w:tc>
          <w:tcPr>
            <w:tcW w:w="1293" w:type="dxa"/>
            <w:tcBorders>
              <w:top w:val="nil"/>
              <w:left w:val="nil"/>
              <w:bottom w:val="single" w:sz="8" w:space="0" w:color="auto"/>
              <w:right w:val="single" w:sz="8" w:space="0" w:color="auto"/>
            </w:tcBorders>
            <w:shd w:val="clear" w:color="auto" w:fill="auto"/>
            <w:vAlign w:val="center"/>
            <w:hideMark/>
          </w:tcPr>
          <w:p w14:paraId="3A37906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FD4B29C" w14:textId="77777777" w:rsidTr="009004D1">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FAAE71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30</w:t>
            </w:r>
          </w:p>
        </w:tc>
        <w:tc>
          <w:tcPr>
            <w:tcW w:w="6779" w:type="dxa"/>
            <w:tcBorders>
              <w:top w:val="nil"/>
              <w:left w:val="nil"/>
              <w:bottom w:val="single" w:sz="8" w:space="0" w:color="auto"/>
              <w:right w:val="single" w:sz="8" w:space="0" w:color="auto"/>
            </w:tcBorders>
            <w:shd w:val="clear" w:color="auto" w:fill="auto"/>
            <w:vAlign w:val="center"/>
            <w:hideMark/>
          </w:tcPr>
          <w:p w14:paraId="6A709BB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Scie à onglet rotative manuelle 550MM</w:t>
            </w:r>
          </w:p>
        </w:tc>
        <w:tc>
          <w:tcPr>
            <w:tcW w:w="1293" w:type="dxa"/>
            <w:tcBorders>
              <w:top w:val="nil"/>
              <w:left w:val="nil"/>
              <w:bottom w:val="single" w:sz="8" w:space="0" w:color="auto"/>
              <w:right w:val="single" w:sz="8" w:space="0" w:color="auto"/>
            </w:tcBorders>
            <w:shd w:val="clear" w:color="auto" w:fill="auto"/>
            <w:vAlign w:val="center"/>
            <w:hideMark/>
          </w:tcPr>
          <w:p w14:paraId="7D13E8B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2CC6C1F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DD518F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32B6CD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03FA1A1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55CEF7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00CC92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58D8028" w14:textId="643FC52A" w:rsidR="00FB3526" w:rsidRPr="00F91FD8" w:rsidRDefault="005F5C20"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w:t>
            </w:r>
            <w:r w:rsidR="00FB3526" w:rsidRPr="00F91FD8">
              <w:rPr>
                <w:rFonts w:ascii="Arial" w:eastAsia="Times New Roman" w:hAnsi="Arial" w:cs="Arial"/>
                <w:color w:val="000000"/>
                <w:sz w:val="20"/>
                <w:szCs w:val="20"/>
                <w:lang w:val="fr-FR" w:eastAsia="pt-PT"/>
              </w:rPr>
              <w:t xml:space="preserve"> en acier</w:t>
            </w:r>
          </w:p>
        </w:tc>
        <w:tc>
          <w:tcPr>
            <w:tcW w:w="1293" w:type="dxa"/>
            <w:tcBorders>
              <w:top w:val="nil"/>
              <w:left w:val="single" w:sz="8" w:space="0" w:color="auto"/>
              <w:bottom w:val="nil"/>
              <w:right w:val="single" w:sz="8" w:space="0" w:color="auto"/>
            </w:tcBorders>
            <w:shd w:val="clear" w:color="auto" w:fill="auto"/>
            <w:vAlign w:val="center"/>
            <w:hideMark/>
          </w:tcPr>
          <w:p w14:paraId="007A781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E6BC98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95C0A3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B00BEC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Matériau de support en acier</w:t>
            </w:r>
          </w:p>
        </w:tc>
        <w:tc>
          <w:tcPr>
            <w:tcW w:w="1293" w:type="dxa"/>
            <w:tcBorders>
              <w:top w:val="nil"/>
              <w:left w:val="single" w:sz="8" w:space="0" w:color="auto"/>
              <w:bottom w:val="nil"/>
              <w:right w:val="single" w:sz="8" w:space="0" w:color="auto"/>
            </w:tcBorders>
            <w:shd w:val="clear" w:color="auto" w:fill="auto"/>
            <w:vAlign w:val="center"/>
            <w:hideMark/>
          </w:tcPr>
          <w:p w14:paraId="56A3366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35357F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81F9A1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F67078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Angle de coupe à 90°</w:t>
            </w:r>
          </w:p>
        </w:tc>
        <w:tc>
          <w:tcPr>
            <w:tcW w:w="1293" w:type="dxa"/>
            <w:tcBorders>
              <w:top w:val="nil"/>
              <w:left w:val="single" w:sz="8" w:space="0" w:color="auto"/>
              <w:bottom w:val="nil"/>
              <w:right w:val="single" w:sz="8" w:space="0" w:color="auto"/>
            </w:tcBorders>
            <w:shd w:val="clear" w:color="auto" w:fill="auto"/>
            <w:vAlign w:val="center"/>
            <w:hideMark/>
          </w:tcPr>
          <w:p w14:paraId="7E97743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190DA5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F61CEA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640F00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de la lame 550 mm</w:t>
            </w:r>
          </w:p>
        </w:tc>
        <w:tc>
          <w:tcPr>
            <w:tcW w:w="1293" w:type="dxa"/>
            <w:tcBorders>
              <w:top w:val="nil"/>
              <w:left w:val="single" w:sz="8" w:space="0" w:color="auto"/>
              <w:bottom w:val="nil"/>
              <w:right w:val="single" w:sz="8" w:space="0" w:color="auto"/>
            </w:tcBorders>
            <w:shd w:val="clear" w:color="auto" w:fill="auto"/>
            <w:vAlign w:val="center"/>
            <w:hideMark/>
          </w:tcPr>
          <w:p w14:paraId="6444E1A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D25A798"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D1446C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DECACC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Hauteur de coupe maximale 45 mm</w:t>
            </w:r>
          </w:p>
        </w:tc>
        <w:tc>
          <w:tcPr>
            <w:tcW w:w="1293" w:type="dxa"/>
            <w:tcBorders>
              <w:top w:val="nil"/>
              <w:left w:val="single" w:sz="8" w:space="0" w:color="auto"/>
              <w:bottom w:val="nil"/>
              <w:right w:val="single" w:sz="8" w:space="0" w:color="auto"/>
            </w:tcBorders>
            <w:shd w:val="clear" w:color="auto" w:fill="auto"/>
            <w:vAlign w:val="center"/>
            <w:hideMark/>
          </w:tcPr>
          <w:p w14:paraId="3BACBEE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CAE8DBC" w14:textId="77777777" w:rsidTr="009004D1">
        <w:trPr>
          <w:trHeight w:val="469"/>
          <w:jc w:val="center"/>
        </w:trPr>
        <w:tc>
          <w:tcPr>
            <w:tcW w:w="1008" w:type="dxa"/>
            <w:tcBorders>
              <w:top w:val="single" w:sz="8" w:space="0" w:color="auto"/>
              <w:left w:val="single" w:sz="8" w:space="0" w:color="auto"/>
              <w:bottom w:val="single" w:sz="8" w:space="0" w:color="auto"/>
              <w:right w:val="nil"/>
            </w:tcBorders>
            <w:shd w:val="clear" w:color="auto" w:fill="auto"/>
            <w:vAlign w:val="center"/>
            <w:hideMark/>
          </w:tcPr>
          <w:p w14:paraId="589B6B1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c>
          <w:tcPr>
            <w:tcW w:w="6779" w:type="dxa"/>
            <w:tcBorders>
              <w:top w:val="single" w:sz="8" w:space="0" w:color="auto"/>
              <w:left w:val="nil"/>
              <w:bottom w:val="single" w:sz="8" w:space="0" w:color="auto"/>
              <w:right w:val="nil"/>
            </w:tcBorders>
            <w:shd w:val="clear" w:color="auto" w:fill="auto"/>
            <w:vAlign w:val="center"/>
            <w:hideMark/>
          </w:tcPr>
          <w:p w14:paraId="5D67B7A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OUTILS MANUELS</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FD764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B60C228"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F800AF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31</w:t>
            </w:r>
          </w:p>
        </w:tc>
        <w:tc>
          <w:tcPr>
            <w:tcW w:w="6779" w:type="dxa"/>
            <w:tcBorders>
              <w:top w:val="nil"/>
              <w:left w:val="single" w:sz="8" w:space="0" w:color="auto"/>
              <w:bottom w:val="nil"/>
              <w:right w:val="single" w:sz="8" w:space="0" w:color="auto"/>
            </w:tcBorders>
            <w:shd w:val="clear" w:color="auto" w:fill="auto"/>
            <w:vAlign w:val="center"/>
            <w:hideMark/>
          </w:tcPr>
          <w:p w14:paraId="0E324D6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Machine de découpe en céramique</w:t>
            </w:r>
          </w:p>
        </w:tc>
        <w:tc>
          <w:tcPr>
            <w:tcW w:w="1293" w:type="dxa"/>
            <w:tcBorders>
              <w:top w:val="nil"/>
              <w:left w:val="nil"/>
              <w:bottom w:val="single" w:sz="8" w:space="0" w:color="auto"/>
              <w:right w:val="single" w:sz="8" w:space="0" w:color="auto"/>
            </w:tcBorders>
            <w:shd w:val="clear" w:color="auto" w:fill="auto"/>
            <w:vAlign w:val="center"/>
            <w:hideMark/>
          </w:tcPr>
          <w:p w14:paraId="3AD0127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1CD305C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A05667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2C38358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036A372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BB4479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6923E2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36705E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Machine pour couper les matériaux céramiques</w:t>
            </w:r>
          </w:p>
        </w:tc>
        <w:tc>
          <w:tcPr>
            <w:tcW w:w="1293" w:type="dxa"/>
            <w:tcBorders>
              <w:top w:val="nil"/>
              <w:left w:val="nil"/>
              <w:bottom w:val="nil"/>
              <w:right w:val="single" w:sz="8" w:space="0" w:color="auto"/>
            </w:tcBorders>
            <w:shd w:val="clear" w:color="auto" w:fill="auto"/>
            <w:vAlign w:val="center"/>
            <w:hideMark/>
          </w:tcPr>
          <w:p w14:paraId="72596CE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88242D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E2B4BF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E0F048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Autoriser les coupes répétitives</w:t>
            </w:r>
          </w:p>
        </w:tc>
        <w:tc>
          <w:tcPr>
            <w:tcW w:w="1293" w:type="dxa"/>
            <w:tcBorders>
              <w:top w:val="nil"/>
              <w:left w:val="single" w:sz="8" w:space="0" w:color="auto"/>
              <w:bottom w:val="nil"/>
              <w:right w:val="single" w:sz="8" w:space="0" w:color="auto"/>
            </w:tcBorders>
            <w:shd w:val="clear" w:color="auto" w:fill="auto"/>
            <w:vAlign w:val="center"/>
            <w:hideMark/>
          </w:tcPr>
          <w:p w14:paraId="012E4E6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5B3DCE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84C381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F1159F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carré gradué</w:t>
            </w:r>
          </w:p>
        </w:tc>
        <w:tc>
          <w:tcPr>
            <w:tcW w:w="1293" w:type="dxa"/>
            <w:tcBorders>
              <w:top w:val="nil"/>
              <w:left w:val="single" w:sz="8" w:space="0" w:color="auto"/>
              <w:bottom w:val="nil"/>
              <w:right w:val="single" w:sz="8" w:space="0" w:color="auto"/>
            </w:tcBorders>
            <w:shd w:val="clear" w:color="auto" w:fill="auto"/>
            <w:vAlign w:val="center"/>
            <w:hideMark/>
          </w:tcPr>
          <w:p w14:paraId="67B56A1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27AA7D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02D8C7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E736EB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Coupe à 45º</w:t>
            </w:r>
          </w:p>
        </w:tc>
        <w:tc>
          <w:tcPr>
            <w:tcW w:w="1293" w:type="dxa"/>
            <w:tcBorders>
              <w:top w:val="nil"/>
              <w:left w:val="single" w:sz="8" w:space="0" w:color="auto"/>
              <w:bottom w:val="nil"/>
              <w:right w:val="single" w:sz="8" w:space="0" w:color="auto"/>
            </w:tcBorders>
            <w:shd w:val="clear" w:color="auto" w:fill="auto"/>
            <w:vAlign w:val="center"/>
            <w:hideMark/>
          </w:tcPr>
          <w:p w14:paraId="2D6ABA5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B28660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685CAF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5C7E98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Diamètre de la molette de coupe 10 mm</w:t>
            </w:r>
          </w:p>
        </w:tc>
        <w:tc>
          <w:tcPr>
            <w:tcW w:w="1293" w:type="dxa"/>
            <w:tcBorders>
              <w:top w:val="nil"/>
              <w:left w:val="nil"/>
              <w:bottom w:val="nil"/>
              <w:right w:val="single" w:sz="8" w:space="0" w:color="auto"/>
            </w:tcBorders>
            <w:shd w:val="clear" w:color="auto" w:fill="auto"/>
            <w:vAlign w:val="center"/>
            <w:hideMark/>
          </w:tcPr>
          <w:p w14:paraId="5157AA2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DD42C3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7DEE0A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C5E274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Hauteur de coupe 15 mm</w:t>
            </w:r>
          </w:p>
        </w:tc>
        <w:tc>
          <w:tcPr>
            <w:tcW w:w="1293" w:type="dxa"/>
            <w:tcBorders>
              <w:top w:val="nil"/>
              <w:left w:val="nil"/>
              <w:bottom w:val="nil"/>
              <w:right w:val="single" w:sz="8" w:space="0" w:color="auto"/>
            </w:tcBorders>
            <w:shd w:val="clear" w:color="auto" w:fill="auto"/>
            <w:vAlign w:val="center"/>
            <w:hideMark/>
          </w:tcPr>
          <w:p w14:paraId="5315FE9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289D0A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FAFFEA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DC96F5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de coupe maximale 670 mm</w:t>
            </w:r>
          </w:p>
        </w:tc>
        <w:tc>
          <w:tcPr>
            <w:tcW w:w="1293" w:type="dxa"/>
            <w:tcBorders>
              <w:top w:val="nil"/>
              <w:left w:val="nil"/>
              <w:bottom w:val="nil"/>
              <w:right w:val="single" w:sz="8" w:space="0" w:color="auto"/>
            </w:tcBorders>
            <w:shd w:val="clear" w:color="auto" w:fill="auto"/>
            <w:vAlign w:val="center"/>
            <w:hideMark/>
          </w:tcPr>
          <w:p w14:paraId="73C11D3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361515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C17114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 </w:t>
            </w:r>
          </w:p>
        </w:tc>
        <w:tc>
          <w:tcPr>
            <w:tcW w:w="6779" w:type="dxa"/>
            <w:tcBorders>
              <w:top w:val="nil"/>
              <w:left w:val="single" w:sz="8" w:space="0" w:color="auto"/>
              <w:bottom w:val="nil"/>
              <w:right w:val="single" w:sz="8" w:space="0" w:color="auto"/>
            </w:tcBorders>
            <w:shd w:val="clear" w:color="auto" w:fill="auto"/>
            <w:vAlign w:val="center"/>
            <w:hideMark/>
          </w:tcPr>
          <w:p w14:paraId="6BFFA75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de coupe maximale à 45° : 460 mm</w:t>
            </w:r>
          </w:p>
        </w:tc>
        <w:tc>
          <w:tcPr>
            <w:tcW w:w="1293" w:type="dxa"/>
            <w:tcBorders>
              <w:top w:val="nil"/>
              <w:left w:val="nil"/>
              <w:bottom w:val="nil"/>
              <w:right w:val="single" w:sz="8" w:space="0" w:color="auto"/>
            </w:tcBorders>
            <w:shd w:val="clear" w:color="auto" w:fill="auto"/>
            <w:vAlign w:val="center"/>
            <w:hideMark/>
          </w:tcPr>
          <w:p w14:paraId="49C4864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56BD33A"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77ABC9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AA0DC7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de coupe maximale à 90° : 66 mm</w:t>
            </w:r>
          </w:p>
          <w:p w14:paraId="6836C09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1787F26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F1CDA62"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2493488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32</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52A24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Spatule de carreleur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1A27ACC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06AE953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0F2DE5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0493388"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34AC68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4D1D2D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29E271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84F1A6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application de ciment colle</w:t>
            </w:r>
          </w:p>
        </w:tc>
        <w:tc>
          <w:tcPr>
            <w:tcW w:w="1293" w:type="dxa"/>
            <w:tcBorders>
              <w:top w:val="nil"/>
              <w:left w:val="nil"/>
              <w:bottom w:val="nil"/>
              <w:right w:val="single" w:sz="8" w:space="0" w:color="auto"/>
            </w:tcBorders>
            <w:shd w:val="clear" w:color="auto" w:fill="auto"/>
            <w:vAlign w:val="center"/>
            <w:hideMark/>
          </w:tcPr>
          <w:p w14:paraId="4DB4313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0405F72"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093631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14D5E6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env. 300 millimètres</w:t>
            </w:r>
          </w:p>
        </w:tc>
        <w:tc>
          <w:tcPr>
            <w:tcW w:w="1293" w:type="dxa"/>
            <w:tcBorders>
              <w:top w:val="nil"/>
              <w:left w:val="single" w:sz="8" w:space="0" w:color="auto"/>
              <w:bottom w:val="nil"/>
              <w:right w:val="single" w:sz="8" w:space="0" w:color="auto"/>
            </w:tcBorders>
            <w:shd w:val="clear" w:color="auto" w:fill="auto"/>
            <w:vAlign w:val="center"/>
            <w:hideMark/>
          </w:tcPr>
          <w:p w14:paraId="502B17E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A5DB033"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609A552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33</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2AB7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Spatule de carreleur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1638C15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359B859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73D519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6700F7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340EC4A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C85DAA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A602DB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6C7CDF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application de ciment colle</w:t>
            </w:r>
          </w:p>
        </w:tc>
        <w:tc>
          <w:tcPr>
            <w:tcW w:w="1293" w:type="dxa"/>
            <w:tcBorders>
              <w:top w:val="nil"/>
              <w:left w:val="nil"/>
              <w:bottom w:val="nil"/>
              <w:right w:val="single" w:sz="8" w:space="0" w:color="auto"/>
            </w:tcBorders>
            <w:shd w:val="clear" w:color="auto" w:fill="auto"/>
            <w:vAlign w:val="center"/>
            <w:hideMark/>
          </w:tcPr>
          <w:p w14:paraId="7A34F41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8A8E71A"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621CB2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97C520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env. 180 millimètres</w:t>
            </w:r>
          </w:p>
        </w:tc>
        <w:tc>
          <w:tcPr>
            <w:tcW w:w="1293" w:type="dxa"/>
            <w:tcBorders>
              <w:top w:val="nil"/>
              <w:left w:val="single" w:sz="8" w:space="0" w:color="auto"/>
              <w:bottom w:val="nil"/>
              <w:right w:val="single" w:sz="8" w:space="0" w:color="auto"/>
            </w:tcBorders>
            <w:shd w:val="clear" w:color="auto" w:fill="auto"/>
            <w:vAlign w:val="center"/>
            <w:hideMark/>
          </w:tcPr>
          <w:p w14:paraId="2163470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D6D422C"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02B6D18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34</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1C08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Truelle à carrelage fin</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0492C3C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5905A689"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390512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285FD5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955BB7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8C2AA16"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8D2BB9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773B0A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application de ciment colle</w:t>
            </w:r>
          </w:p>
        </w:tc>
        <w:tc>
          <w:tcPr>
            <w:tcW w:w="1293" w:type="dxa"/>
            <w:tcBorders>
              <w:top w:val="nil"/>
              <w:left w:val="single" w:sz="8" w:space="0" w:color="auto"/>
              <w:bottom w:val="nil"/>
              <w:right w:val="single" w:sz="8" w:space="0" w:color="auto"/>
            </w:tcBorders>
            <w:shd w:val="clear" w:color="auto" w:fill="auto"/>
            <w:vAlign w:val="center"/>
            <w:hideMark/>
          </w:tcPr>
          <w:p w14:paraId="0C4CC8D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97C36C9"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F040C1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950E98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Forme de lame triangulaire</w:t>
            </w:r>
          </w:p>
        </w:tc>
        <w:tc>
          <w:tcPr>
            <w:tcW w:w="1293" w:type="dxa"/>
            <w:tcBorders>
              <w:top w:val="nil"/>
              <w:left w:val="single" w:sz="8" w:space="0" w:color="auto"/>
              <w:bottom w:val="nil"/>
              <w:right w:val="single" w:sz="8" w:space="0" w:color="auto"/>
            </w:tcBorders>
            <w:shd w:val="clear" w:color="auto" w:fill="auto"/>
            <w:vAlign w:val="center"/>
            <w:hideMark/>
          </w:tcPr>
          <w:p w14:paraId="701BE71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79755E9"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D4EC57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1FA373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env. 80mm</w:t>
            </w:r>
          </w:p>
        </w:tc>
        <w:tc>
          <w:tcPr>
            <w:tcW w:w="1293" w:type="dxa"/>
            <w:tcBorders>
              <w:top w:val="nil"/>
              <w:left w:val="single" w:sz="8" w:space="0" w:color="auto"/>
              <w:bottom w:val="nil"/>
              <w:right w:val="single" w:sz="8" w:space="0" w:color="auto"/>
            </w:tcBorders>
            <w:shd w:val="clear" w:color="auto" w:fill="auto"/>
            <w:vAlign w:val="center"/>
            <w:hideMark/>
          </w:tcPr>
          <w:p w14:paraId="3725937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71B57C7"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43C7940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35</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8695DA"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Coupeur de diamant manuel</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782FA6B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5169F1B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F03480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BEF337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3296774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FE49C4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86A27E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B88EA5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Utilisation : Verre ; céramique et carrelage</w:t>
            </w:r>
          </w:p>
        </w:tc>
        <w:tc>
          <w:tcPr>
            <w:tcW w:w="1293" w:type="dxa"/>
            <w:tcBorders>
              <w:top w:val="nil"/>
              <w:left w:val="single" w:sz="8" w:space="0" w:color="auto"/>
              <w:bottom w:val="nil"/>
              <w:right w:val="single" w:sz="8" w:space="0" w:color="auto"/>
            </w:tcBorders>
            <w:shd w:val="clear" w:color="auto" w:fill="auto"/>
            <w:vAlign w:val="center"/>
            <w:hideMark/>
          </w:tcPr>
          <w:p w14:paraId="5E939C6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0D05112"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04BF66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D37D5F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diamantée ronde</w:t>
            </w:r>
          </w:p>
        </w:tc>
        <w:tc>
          <w:tcPr>
            <w:tcW w:w="1293" w:type="dxa"/>
            <w:tcBorders>
              <w:top w:val="nil"/>
              <w:left w:val="nil"/>
              <w:bottom w:val="nil"/>
              <w:right w:val="single" w:sz="8" w:space="0" w:color="auto"/>
            </w:tcBorders>
            <w:shd w:val="clear" w:color="auto" w:fill="auto"/>
            <w:vAlign w:val="center"/>
            <w:hideMark/>
          </w:tcPr>
          <w:p w14:paraId="4218E9D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6268E5D"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62C3099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36</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52B3F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Éponge pour carrelage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2CF4F6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3</w:t>
            </w:r>
          </w:p>
        </w:tc>
      </w:tr>
      <w:tr w:rsidR="00FB3526" w:rsidRPr="00F91FD8" w14:paraId="343E502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030857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07CED7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73AFA44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0A2D3E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59499B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0DAD7C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éponge pour céramique</w:t>
            </w:r>
          </w:p>
        </w:tc>
        <w:tc>
          <w:tcPr>
            <w:tcW w:w="1293" w:type="dxa"/>
            <w:tcBorders>
              <w:top w:val="nil"/>
              <w:left w:val="single" w:sz="8" w:space="0" w:color="auto"/>
              <w:bottom w:val="nil"/>
              <w:right w:val="single" w:sz="8" w:space="0" w:color="auto"/>
            </w:tcBorders>
            <w:shd w:val="clear" w:color="auto" w:fill="auto"/>
            <w:vAlign w:val="center"/>
            <w:hideMark/>
          </w:tcPr>
          <w:p w14:paraId="2693D6C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0FADB9F"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1A80F5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760A4C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Mesures env. 180 x 70 x 120 mm</w:t>
            </w:r>
          </w:p>
        </w:tc>
        <w:tc>
          <w:tcPr>
            <w:tcW w:w="1293" w:type="dxa"/>
            <w:tcBorders>
              <w:top w:val="nil"/>
              <w:left w:val="nil"/>
              <w:bottom w:val="nil"/>
              <w:right w:val="single" w:sz="8" w:space="0" w:color="auto"/>
            </w:tcBorders>
            <w:shd w:val="clear" w:color="auto" w:fill="auto"/>
            <w:vAlign w:val="center"/>
            <w:hideMark/>
          </w:tcPr>
          <w:p w14:paraId="119EB7B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A9B8229"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02C82B1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37</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54290FE1"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Pelle carrée avec manche en bois</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4653096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2C9EE25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ADD5A6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58E0FBE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A2C9D6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316234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65D00D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8F6E40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format carré</w:t>
            </w:r>
          </w:p>
        </w:tc>
        <w:tc>
          <w:tcPr>
            <w:tcW w:w="1293" w:type="dxa"/>
            <w:tcBorders>
              <w:top w:val="nil"/>
              <w:left w:val="single" w:sz="8" w:space="0" w:color="auto"/>
              <w:bottom w:val="nil"/>
              <w:right w:val="single" w:sz="8" w:space="0" w:color="auto"/>
            </w:tcBorders>
            <w:shd w:val="clear" w:color="auto" w:fill="auto"/>
            <w:vAlign w:val="center"/>
            <w:hideMark/>
          </w:tcPr>
          <w:p w14:paraId="529757F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47219FA"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3551DE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36849F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Dimensions de la pelle env. 300 x 400 mm</w:t>
            </w:r>
          </w:p>
        </w:tc>
        <w:tc>
          <w:tcPr>
            <w:tcW w:w="1293" w:type="dxa"/>
            <w:tcBorders>
              <w:top w:val="nil"/>
              <w:left w:val="nil"/>
              <w:bottom w:val="nil"/>
              <w:right w:val="single" w:sz="8" w:space="0" w:color="auto"/>
            </w:tcBorders>
            <w:shd w:val="clear" w:color="auto" w:fill="auto"/>
            <w:vAlign w:val="center"/>
            <w:hideMark/>
          </w:tcPr>
          <w:p w14:paraId="52E91FB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0B44251"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385B60A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38</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973EB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Pelle à bec</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94E6CE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6E34696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E60EEF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7BBABB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35B7FB6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E69576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BBD274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297CC5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Matériau en acier</w:t>
            </w:r>
          </w:p>
        </w:tc>
        <w:tc>
          <w:tcPr>
            <w:tcW w:w="1293" w:type="dxa"/>
            <w:tcBorders>
              <w:top w:val="nil"/>
              <w:left w:val="single" w:sz="8" w:space="0" w:color="auto"/>
              <w:bottom w:val="nil"/>
              <w:right w:val="single" w:sz="8" w:space="0" w:color="auto"/>
            </w:tcBorders>
            <w:shd w:val="clear" w:color="auto" w:fill="auto"/>
            <w:vAlign w:val="center"/>
            <w:hideMark/>
          </w:tcPr>
          <w:p w14:paraId="24871CD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E4706C3"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A4A6C8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432186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manche en bois</w:t>
            </w:r>
          </w:p>
        </w:tc>
        <w:tc>
          <w:tcPr>
            <w:tcW w:w="1293" w:type="dxa"/>
            <w:tcBorders>
              <w:top w:val="nil"/>
              <w:left w:val="nil"/>
              <w:bottom w:val="nil"/>
              <w:right w:val="single" w:sz="8" w:space="0" w:color="auto"/>
            </w:tcBorders>
            <w:shd w:val="clear" w:color="auto" w:fill="auto"/>
            <w:vAlign w:val="center"/>
            <w:hideMark/>
          </w:tcPr>
          <w:p w14:paraId="40DE614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0C379CE"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75DB272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39</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78F0F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Truelle de maçon</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01C1BED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8</w:t>
            </w:r>
          </w:p>
        </w:tc>
      </w:tr>
      <w:tr w:rsidR="00FB3526" w:rsidRPr="00F91FD8" w14:paraId="6BDC30C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62487B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276501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FEB2AF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F8231A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94917F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429435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En matière plastique ABS</w:t>
            </w:r>
          </w:p>
        </w:tc>
        <w:tc>
          <w:tcPr>
            <w:tcW w:w="1293" w:type="dxa"/>
            <w:tcBorders>
              <w:top w:val="nil"/>
              <w:left w:val="single" w:sz="8" w:space="0" w:color="auto"/>
              <w:bottom w:val="nil"/>
              <w:right w:val="single" w:sz="8" w:space="0" w:color="auto"/>
            </w:tcBorders>
            <w:shd w:val="clear" w:color="auto" w:fill="auto"/>
            <w:vAlign w:val="center"/>
            <w:hideMark/>
          </w:tcPr>
          <w:p w14:paraId="3E09F82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1BC87A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0B6ED8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4C3B13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forme droite</w:t>
            </w:r>
          </w:p>
        </w:tc>
        <w:tc>
          <w:tcPr>
            <w:tcW w:w="1293" w:type="dxa"/>
            <w:tcBorders>
              <w:top w:val="nil"/>
              <w:left w:val="nil"/>
              <w:bottom w:val="nil"/>
              <w:right w:val="single" w:sz="8" w:space="0" w:color="auto"/>
            </w:tcBorders>
            <w:shd w:val="clear" w:color="auto" w:fill="auto"/>
            <w:vAlign w:val="center"/>
            <w:hideMark/>
          </w:tcPr>
          <w:p w14:paraId="4273061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7ABF21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8ACE47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BC5780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Largeur environ : 30 cm</w:t>
            </w:r>
          </w:p>
        </w:tc>
        <w:tc>
          <w:tcPr>
            <w:tcW w:w="1293" w:type="dxa"/>
            <w:tcBorders>
              <w:top w:val="nil"/>
              <w:left w:val="nil"/>
              <w:bottom w:val="nil"/>
              <w:right w:val="single" w:sz="8" w:space="0" w:color="auto"/>
            </w:tcBorders>
            <w:shd w:val="clear" w:color="auto" w:fill="auto"/>
            <w:vAlign w:val="center"/>
            <w:hideMark/>
          </w:tcPr>
          <w:p w14:paraId="519B8E3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00B1E4D"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7A72CD2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134E32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Longueur approximative : 40 cm</w:t>
            </w:r>
          </w:p>
        </w:tc>
        <w:tc>
          <w:tcPr>
            <w:tcW w:w="1293" w:type="dxa"/>
            <w:tcBorders>
              <w:top w:val="nil"/>
              <w:left w:val="nil"/>
              <w:bottom w:val="single" w:sz="8" w:space="0" w:color="auto"/>
              <w:right w:val="single" w:sz="8" w:space="0" w:color="auto"/>
            </w:tcBorders>
            <w:shd w:val="clear" w:color="auto" w:fill="auto"/>
            <w:vAlign w:val="center"/>
            <w:hideMark/>
          </w:tcPr>
          <w:p w14:paraId="04FB196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A44075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596303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40</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C36E7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Houe</w:t>
            </w:r>
          </w:p>
        </w:tc>
        <w:tc>
          <w:tcPr>
            <w:tcW w:w="1293" w:type="dxa"/>
            <w:tcBorders>
              <w:top w:val="nil"/>
              <w:left w:val="nil"/>
              <w:bottom w:val="single" w:sz="8" w:space="0" w:color="auto"/>
              <w:right w:val="single" w:sz="8" w:space="0" w:color="auto"/>
            </w:tcBorders>
            <w:shd w:val="clear" w:color="auto" w:fill="auto"/>
            <w:vAlign w:val="center"/>
            <w:hideMark/>
          </w:tcPr>
          <w:p w14:paraId="2D719A9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7F60D1A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ED9895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A75A8A4"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2ED3689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4D0E10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058019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noWrap/>
            <w:vAlign w:val="bottom"/>
            <w:hideMark/>
          </w:tcPr>
          <w:p w14:paraId="0B418C2C" w14:textId="77777777" w:rsidR="00FB3526" w:rsidRPr="00F91FD8" w:rsidRDefault="00FB3526" w:rsidP="00CE04B9">
            <w:pPr>
              <w:spacing w:after="0" w:line="240" w:lineRule="auto"/>
              <w:rPr>
                <w:rFonts w:ascii="Calibri" w:eastAsia="Times New Roman" w:hAnsi="Calibri" w:cs="Calibri"/>
                <w:color w:val="000000"/>
                <w:sz w:val="22"/>
                <w:lang w:val="fr-FR" w:eastAsia="pt-PT"/>
              </w:rPr>
            </w:pPr>
            <w:r w:rsidRPr="00F91FD8">
              <w:rPr>
                <w:rFonts w:ascii="Calibri" w:eastAsia="Times New Roman" w:hAnsi="Calibri" w:cs="Calibri"/>
                <w:color w:val="000000"/>
                <w:sz w:val="22"/>
                <w:lang w:val="fr-FR" w:eastAsia="pt-PT"/>
              </w:rPr>
              <w:t xml:space="preserve">Em açoEn acier rapide </w:t>
            </w:r>
          </w:p>
          <w:p w14:paraId="6CAB1BB2" w14:textId="77777777" w:rsidR="00FB3526" w:rsidRPr="00F91FD8" w:rsidRDefault="00FB3526" w:rsidP="00CE04B9">
            <w:pPr>
              <w:spacing w:after="0" w:line="240" w:lineRule="auto"/>
              <w:rPr>
                <w:rFonts w:ascii="Calibri" w:eastAsia="Times New Roman" w:hAnsi="Calibri" w:cs="Calibri"/>
                <w:color w:val="000000"/>
                <w:sz w:val="22"/>
                <w:lang w:val="fr-FR" w:eastAsia="pt-PT"/>
              </w:rPr>
            </w:pPr>
            <w:r w:rsidRPr="00F91FD8">
              <w:rPr>
                <w:rFonts w:ascii="Calibri" w:eastAsia="Times New Roman" w:hAnsi="Calibri" w:cs="Calibri"/>
                <w:color w:val="000000"/>
                <w:sz w:val="22"/>
                <w:lang w:val="fr-FR" w:eastAsia="pt-PT"/>
              </w:rPr>
              <w:t xml:space="preserve">Poignée en bois  </w:t>
            </w:r>
          </w:p>
          <w:p w14:paraId="7B525FD7" w14:textId="77777777" w:rsidR="00FB3526" w:rsidRPr="00F91FD8" w:rsidRDefault="00FB3526" w:rsidP="00CE04B9">
            <w:pPr>
              <w:spacing w:after="0" w:line="240" w:lineRule="auto"/>
              <w:rPr>
                <w:rFonts w:ascii="Calibri" w:eastAsia="Times New Roman" w:hAnsi="Calibri" w:cs="Calibri"/>
                <w:color w:val="000000"/>
                <w:sz w:val="22"/>
                <w:lang w:val="fr-FR" w:eastAsia="pt-PT"/>
              </w:rPr>
            </w:pPr>
            <w:r w:rsidRPr="00F91FD8">
              <w:rPr>
                <w:rFonts w:ascii="Calibri" w:eastAsia="Times New Roman" w:hAnsi="Calibri" w:cs="Calibri"/>
                <w:color w:val="000000"/>
                <w:sz w:val="22"/>
                <w:lang w:val="fr-FR" w:eastAsia="pt-PT"/>
              </w:rPr>
              <w:t>Largeur de la lame : environ 120 mm</w:t>
            </w:r>
          </w:p>
        </w:tc>
        <w:tc>
          <w:tcPr>
            <w:tcW w:w="1293" w:type="dxa"/>
            <w:tcBorders>
              <w:top w:val="nil"/>
              <w:left w:val="single" w:sz="8" w:space="0" w:color="auto"/>
              <w:bottom w:val="nil"/>
              <w:right w:val="single" w:sz="8" w:space="0" w:color="auto"/>
            </w:tcBorders>
            <w:shd w:val="clear" w:color="auto" w:fill="auto"/>
            <w:vAlign w:val="center"/>
            <w:hideMark/>
          </w:tcPr>
          <w:p w14:paraId="2233B5C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C91E195"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4C5534D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41</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9D70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Truelle de nettoyage éponge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F1B121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70E4E5B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387FA4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1298637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7B2C632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6BE425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84CDAB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76FA4D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Dimensions approximatives : 280x140 mm</w:t>
            </w:r>
          </w:p>
        </w:tc>
        <w:tc>
          <w:tcPr>
            <w:tcW w:w="1293" w:type="dxa"/>
            <w:tcBorders>
              <w:top w:val="nil"/>
              <w:left w:val="single" w:sz="8" w:space="0" w:color="auto"/>
              <w:bottom w:val="nil"/>
              <w:right w:val="single" w:sz="8" w:space="0" w:color="auto"/>
            </w:tcBorders>
            <w:shd w:val="clear" w:color="auto" w:fill="auto"/>
            <w:vAlign w:val="center"/>
            <w:hideMark/>
          </w:tcPr>
          <w:p w14:paraId="711326A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B84943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C02BDB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 </w:t>
            </w:r>
          </w:p>
        </w:tc>
        <w:tc>
          <w:tcPr>
            <w:tcW w:w="6779" w:type="dxa"/>
            <w:tcBorders>
              <w:top w:val="nil"/>
              <w:left w:val="single" w:sz="8" w:space="0" w:color="auto"/>
              <w:bottom w:val="nil"/>
              <w:right w:val="nil"/>
            </w:tcBorders>
            <w:shd w:val="clear" w:color="auto" w:fill="auto"/>
            <w:vAlign w:val="center"/>
            <w:hideMark/>
          </w:tcPr>
          <w:p w14:paraId="203520B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En matière plastique ABS</w:t>
            </w:r>
          </w:p>
        </w:tc>
        <w:tc>
          <w:tcPr>
            <w:tcW w:w="1293" w:type="dxa"/>
            <w:tcBorders>
              <w:top w:val="nil"/>
              <w:left w:val="single" w:sz="8" w:space="0" w:color="auto"/>
              <w:bottom w:val="nil"/>
              <w:right w:val="single" w:sz="8" w:space="0" w:color="auto"/>
            </w:tcBorders>
            <w:shd w:val="clear" w:color="auto" w:fill="auto"/>
            <w:vAlign w:val="center"/>
            <w:hideMark/>
          </w:tcPr>
          <w:p w14:paraId="3134393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775AD0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8366DD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B2016D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Forme rectangulaire</w:t>
            </w:r>
          </w:p>
        </w:tc>
        <w:tc>
          <w:tcPr>
            <w:tcW w:w="1293" w:type="dxa"/>
            <w:tcBorders>
              <w:top w:val="nil"/>
              <w:left w:val="single" w:sz="8" w:space="0" w:color="auto"/>
              <w:bottom w:val="nil"/>
              <w:right w:val="single" w:sz="8" w:space="0" w:color="auto"/>
            </w:tcBorders>
            <w:shd w:val="clear" w:color="auto" w:fill="auto"/>
            <w:vAlign w:val="center"/>
            <w:hideMark/>
          </w:tcPr>
          <w:p w14:paraId="6917F74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7507448" w14:textId="77777777" w:rsidTr="009004D1">
        <w:trPr>
          <w:trHeight w:val="293"/>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587C417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31E803C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le lissage / Finition</w:t>
            </w:r>
          </w:p>
          <w:p w14:paraId="2CE53D0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single" w:sz="8" w:space="0" w:color="auto"/>
              <w:right w:val="single" w:sz="8" w:space="0" w:color="auto"/>
            </w:tcBorders>
            <w:shd w:val="clear" w:color="auto" w:fill="auto"/>
            <w:vAlign w:val="center"/>
            <w:hideMark/>
          </w:tcPr>
          <w:p w14:paraId="7162688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DAD724B"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489D06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42</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0C44D4" w14:textId="3CD362F0"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Truelle de maçon, langue de chat 220</w:t>
            </w:r>
            <w:r w:rsidR="009004D1">
              <w:rPr>
                <w:rFonts w:ascii="Arial" w:eastAsia="Times New Roman" w:hAnsi="Arial" w:cs="Arial"/>
                <w:b/>
                <w:bCs/>
                <w:color w:val="000000"/>
                <w:sz w:val="20"/>
                <w:szCs w:val="20"/>
                <w:lang w:val="fr-FR" w:eastAsia="pt-PT"/>
              </w:rPr>
              <w:t xml:space="preserve"> </w:t>
            </w:r>
            <w:r w:rsidRPr="00F91FD8">
              <w:rPr>
                <w:rFonts w:ascii="Arial" w:eastAsia="Times New Roman" w:hAnsi="Arial" w:cs="Arial"/>
                <w:b/>
                <w:bCs/>
                <w:color w:val="000000"/>
                <w:sz w:val="20"/>
                <w:szCs w:val="20"/>
                <w:lang w:val="fr-FR" w:eastAsia="pt-PT"/>
              </w:rPr>
              <w:t>MM</w:t>
            </w:r>
          </w:p>
        </w:tc>
        <w:tc>
          <w:tcPr>
            <w:tcW w:w="1293" w:type="dxa"/>
            <w:tcBorders>
              <w:top w:val="nil"/>
              <w:left w:val="nil"/>
              <w:bottom w:val="single" w:sz="8" w:space="0" w:color="auto"/>
              <w:right w:val="single" w:sz="8" w:space="0" w:color="auto"/>
            </w:tcBorders>
            <w:shd w:val="clear" w:color="auto" w:fill="auto"/>
            <w:vAlign w:val="center"/>
            <w:hideMark/>
          </w:tcPr>
          <w:p w14:paraId="1FB92AD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3B50EDC9"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206683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AD8A59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1455D17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59B231C"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ABF1D0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0C9435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Matériau en acier</w:t>
            </w:r>
          </w:p>
        </w:tc>
        <w:tc>
          <w:tcPr>
            <w:tcW w:w="1293" w:type="dxa"/>
            <w:tcBorders>
              <w:top w:val="nil"/>
              <w:left w:val="nil"/>
              <w:bottom w:val="nil"/>
              <w:right w:val="single" w:sz="8" w:space="0" w:color="auto"/>
            </w:tcBorders>
            <w:shd w:val="clear" w:color="auto" w:fill="auto"/>
            <w:vAlign w:val="center"/>
            <w:hideMark/>
          </w:tcPr>
          <w:p w14:paraId="4428A05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4DB1D05"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B9ECCC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621CAF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manche en bois</w:t>
            </w:r>
          </w:p>
        </w:tc>
        <w:tc>
          <w:tcPr>
            <w:tcW w:w="1293" w:type="dxa"/>
            <w:tcBorders>
              <w:top w:val="nil"/>
              <w:left w:val="single" w:sz="8" w:space="0" w:color="auto"/>
              <w:bottom w:val="nil"/>
              <w:right w:val="single" w:sz="8" w:space="0" w:color="auto"/>
            </w:tcBorders>
            <w:shd w:val="clear" w:color="auto" w:fill="auto"/>
            <w:vAlign w:val="center"/>
            <w:hideMark/>
          </w:tcPr>
          <w:p w14:paraId="3973A70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699E9A7"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04F5171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43</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84AC9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Pioche en bois 2.5KG</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01DF179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3AC0D37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9A5A30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26C41F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E2ACB2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BB9D231"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127D417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6A4545C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Matériau en acier</w:t>
            </w:r>
          </w:p>
        </w:tc>
        <w:tc>
          <w:tcPr>
            <w:tcW w:w="1293" w:type="dxa"/>
            <w:tcBorders>
              <w:top w:val="nil"/>
              <w:left w:val="nil"/>
              <w:right w:val="single" w:sz="8" w:space="0" w:color="auto"/>
            </w:tcBorders>
            <w:shd w:val="clear" w:color="auto" w:fill="auto"/>
            <w:vAlign w:val="center"/>
            <w:hideMark/>
          </w:tcPr>
          <w:p w14:paraId="7E92AB1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83D703C"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02C1770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52FEDC4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manche en bois</w:t>
            </w:r>
          </w:p>
        </w:tc>
        <w:tc>
          <w:tcPr>
            <w:tcW w:w="1293" w:type="dxa"/>
            <w:tcBorders>
              <w:top w:val="nil"/>
              <w:left w:val="single" w:sz="8" w:space="0" w:color="auto"/>
              <w:bottom w:val="single" w:sz="4" w:space="0" w:color="auto"/>
              <w:right w:val="single" w:sz="8" w:space="0" w:color="auto"/>
            </w:tcBorders>
            <w:shd w:val="clear" w:color="auto" w:fill="auto"/>
            <w:vAlign w:val="center"/>
            <w:hideMark/>
          </w:tcPr>
          <w:p w14:paraId="16550F6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40D52E9"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48078B0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646CA41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Poids de la tête 2 kg</w:t>
            </w:r>
          </w:p>
        </w:tc>
        <w:tc>
          <w:tcPr>
            <w:tcW w:w="1293" w:type="dxa"/>
            <w:tcBorders>
              <w:top w:val="single" w:sz="4" w:space="0" w:color="auto"/>
              <w:left w:val="nil"/>
              <w:bottom w:val="nil"/>
              <w:right w:val="single" w:sz="8" w:space="0" w:color="auto"/>
            </w:tcBorders>
            <w:shd w:val="clear" w:color="auto" w:fill="auto"/>
            <w:vAlign w:val="center"/>
            <w:hideMark/>
          </w:tcPr>
          <w:p w14:paraId="36DEFFE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3AB0051"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2E327B6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44</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61B3FDB2" w14:textId="10615399"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Maillet </w:t>
            </w:r>
            <w:r w:rsidR="005F5C20" w:rsidRPr="00F91FD8">
              <w:rPr>
                <w:rFonts w:ascii="Arial" w:eastAsia="Times New Roman" w:hAnsi="Arial" w:cs="Arial"/>
                <w:b/>
                <w:bCs/>
                <w:color w:val="000000"/>
                <w:sz w:val="20"/>
                <w:szCs w:val="20"/>
                <w:lang w:val="fr-FR" w:eastAsia="pt-PT"/>
              </w:rPr>
              <w:t>Maçon 1000</w:t>
            </w:r>
            <w:r w:rsidRPr="00F91FD8">
              <w:rPr>
                <w:rFonts w:ascii="Arial" w:eastAsia="Times New Roman" w:hAnsi="Arial" w:cs="Arial"/>
                <w:b/>
                <w:bCs/>
                <w:color w:val="000000"/>
                <w:sz w:val="20"/>
                <w:szCs w:val="20"/>
                <w:lang w:val="fr-FR" w:eastAsia="pt-PT"/>
              </w:rPr>
              <w:t>GR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1187E1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1370E25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237FED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793848A8"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7F484AF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E8CDE2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CA7D9C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E5A8DA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23cm</w:t>
            </w:r>
          </w:p>
        </w:tc>
        <w:tc>
          <w:tcPr>
            <w:tcW w:w="1293" w:type="dxa"/>
            <w:tcBorders>
              <w:top w:val="nil"/>
              <w:left w:val="nil"/>
              <w:bottom w:val="nil"/>
              <w:right w:val="single" w:sz="8" w:space="0" w:color="auto"/>
            </w:tcBorders>
            <w:shd w:val="clear" w:color="auto" w:fill="auto"/>
            <w:vAlign w:val="center"/>
            <w:hideMark/>
          </w:tcPr>
          <w:p w14:paraId="72F8D19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F824BB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D3256D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F3AD23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Matériau de la tête en acier</w:t>
            </w:r>
          </w:p>
        </w:tc>
        <w:tc>
          <w:tcPr>
            <w:tcW w:w="1293" w:type="dxa"/>
            <w:tcBorders>
              <w:top w:val="nil"/>
              <w:left w:val="single" w:sz="8" w:space="0" w:color="auto"/>
              <w:bottom w:val="nil"/>
              <w:right w:val="single" w:sz="8" w:space="0" w:color="auto"/>
            </w:tcBorders>
            <w:shd w:val="clear" w:color="auto" w:fill="auto"/>
            <w:vAlign w:val="center"/>
            <w:hideMark/>
          </w:tcPr>
          <w:p w14:paraId="6EA087B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028C37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4A0ABF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2F0EFF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manche en bois</w:t>
            </w:r>
          </w:p>
        </w:tc>
        <w:tc>
          <w:tcPr>
            <w:tcW w:w="1293" w:type="dxa"/>
            <w:tcBorders>
              <w:top w:val="nil"/>
              <w:left w:val="single" w:sz="8" w:space="0" w:color="auto"/>
              <w:bottom w:val="nil"/>
              <w:right w:val="single" w:sz="8" w:space="0" w:color="auto"/>
            </w:tcBorders>
            <w:shd w:val="clear" w:color="auto" w:fill="auto"/>
            <w:vAlign w:val="center"/>
            <w:hideMark/>
          </w:tcPr>
          <w:p w14:paraId="70322E5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CBEE739"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6E02A9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noWrap/>
            <w:vAlign w:val="bottom"/>
            <w:hideMark/>
          </w:tcPr>
          <w:p w14:paraId="20CF9637" w14:textId="77777777" w:rsidR="00FB3526" w:rsidRPr="00F91FD8" w:rsidRDefault="00FB3526" w:rsidP="00CE04B9">
            <w:pPr>
              <w:spacing w:after="0" w:line="240" w:lineRule="auto"/>
              <w:rPr>
                <w:rFonts w:ascii="Calibri" w:eastAsia="Times New Roman" w:hAnsi="Calibri" w:cs="Calibri"/>
                <w:color w:val="000000"/>
                <w:sz w:val="22"/>
                <w:lang w:val="fr-FR" w:eastAsia="pt-PT"/>
              </w:rPr>
            </w:pPr>
            <w:r w:rsidRPr="00F91FD8">
              <w:rPr>
                <w:rFonts w:ascii="Calibri" w:eastAsia="Times New Roman" w:hAnsi="Calibri" w:cs="Calibri"/>
                <w:color w:val="000000"/>
                <w:sz w:val="22"/>
                <w:lang w:val="fr-FR" w:eastAsia="pt-PT"/>
              </w:rPr>
              <w:t>Poids de la tête 1 kg</w:t>
            </w:r>
          </w:p>
        </w:tc>
        <w:tc>
          <w:tcPr>
            <w:tcW w:w="1293" w:type="dxa"/>
            <w:tcBorders>
              <w:top w:val="nil"/>
              <w:left w:val="nil"/>
              <w:bottom w:val="nil"/>
              <w:right w:val="single" w:sz="8" w:space="0" w:color="auto"/>
            </w:tcBorders>
            <w:shd w:val="clear" w:color="auto" w:fill="auto"/>
            <w:vAlign w:val="center"/>
            <w:hideMark/>
          </w:tcPr>
          <w:p w14:paraId="56C272E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0637FE8"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42B977B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45</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323A4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Massette de 3 kg</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01F2F31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1707B35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42ED1F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33A6DD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3949AE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F28D87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D77CA2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79300D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Matériau en acier trempé de 3 kg</w:t>
            </w:r>
          </w:p>
        </w:tc>
        <w:tc>
          <w:tcPr>
            <w:tcW w:w="1293" w:type="dxa"/>
            <w:tcBorders>
              <w:top w:val="nil"/>
              <w:left w:val="nil"/>
              <w:bottom w:val="nil"/>
              <w:right w:val="single" w:sz="8" w:space="0" w:color="auto"/>
            </w:tcBorders>
            <w:shd w:val="clear" w:color="auto" w:fill="auto"/>
            <w:vAlign w:val="center"/>
            <w:hideMark/>
          </w:tcPr>
          <w:p w14:paraId="7D93838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507C51A"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7D03FBC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CDFF3B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Manche en bois de 100 cm</w:t>
            </w:r>
          </w:p>
        </w:tc>
        <w:tc>
          <w:tcPr>
            <w:tcW w:w="1293" w:type="dxa"/>
            <w:tcBorders>
              <w:top w:val="nil"/>
              <w:left w:val="nil"/>
              <w:bottom w:val="nil"/>
              <w:right w:val="single" w:sz="8" w:space="0" w:color="auto"/>
            </w:tcBorders>
            <w:shd w:val="clear" w:color="auto" w:fill="auto"/>
            <w:vAlign w:val="center"/>
            <w:hideMark/>
          </w:tcPr>
          <w:p w14:paraId="569674B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ADB1116"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76215A9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46</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789E805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Marteau fait tout BOIS 650GR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73AE901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2852A95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12B322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41303F7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72FE7EC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1DB3168"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637D4B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6E81CF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marteau de maçon</w:t>
            </w:r>
          </w:p>
        </w:tc>
        <w:tc>
          <w:tcPr>
            <w:tcW w:w="1293" w:type="dxa"/>
            <w:tcBorders>
              <w:top w:val="nil"/>
              <w:left w:val="nil"/>
              <w:bottom w:val="nil"/>
              <w:right w:val="single" w:sz="8" w:space="0" w:color="auto"/>
            </w:tcBorders>
            <w:shd w:val="clear" w:color="auto" w:fill="auto"/>
            <w:vAlign w:val="center"/>
            <w:hideMark/>
          </w:tcPr>
          <w:p w14:paraId="31ACEBB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974CCC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103348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302FF6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Tête en acier pesant 650 g</w:t>
            </w:r>
          </w:p>
        </w:tc>
        <w:tc>
          <w:tcPr>
            <w:tcW w:w="1293" w:type="dxa"/>
            <w:tcBorders>
              <w:top w:val="nil"/>
              <w:left w:val="nil"/>
              <w:bottom w:val="nil"/>
              <w:right w:val="single" w:sz="8" w:space="0" w:color="auto"/>
            </w:tcBorders>
            <w:shd w:val="clear" w:color="auto" w:fill="auto"/>
            <w:vAlign w:val="center"/>
            <w:hideMark/>
          </w:tcPr>
          <w:p w14:paraId="350CDC8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ACC43C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0E1E9A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5CD9E5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câble à Madère</w:t>
            </w:r>
          </w:p>
        </w:tc>
        <w:tc>
          <w:tcPr>
            <w:tcW w:w="1293" w:type="dxa"/>
            <w:tcBorders>
              <w:top w:val="nil"/>
              <w:left w:val="single" w:sz="8" w:space="0" w:color="auto"/>
              <w:bottom w:val="nil"/>
              <w:right w:val="single" w:sz="8" w:space="0" w:color="auto"/>
            </w:tcBorders>
            <w:shd w:val="clear" w:color="auto" w:fill="auto"/>
            <w:vAlign w:val="center"/>
            <w:hideMark/>
          </w:tcPr>
          <w:p w14:paraId="0C3F131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0038EF5"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39501A4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47</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0C130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Maillet en caoutchouc   </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743684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41524858"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39024D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BE161A2"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506B596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A18C83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CAE361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25D7C8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tête en caoutchouc</w:t>
            </w:r>
          </w:p>
        </w:tc>
        <w:tc>
          <w:tcPr>
            <w:tcW w:w="1293" w:type="dxa"/>
            <w:tcBorders>
              <w:top w:val="nil"/>
              <w:left w:val="nil"/>
              <w:bottom w:val="nil"/>
              <w:right w:val="single" w:sz="8" w:space="0" w:color="auto"/>
            </w:tcBorders>
            <w:shd w:val="clear" w:color="auto" w:fill="auto"/>
            <w:vAlign w:val="center"/>
            <w:hideMark/>
          </w:tcPr>
          <w:p w14:paraId="277E0F2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A96A50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3C535B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FAAFB5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Largeur de tête supérieure ou égale à 50 mm</w:t>
            </w:r>
          </w:p>
        </w:tc>
        <w:tc>
          <w:tcPr>
            <w:tcW w:w="1293" w:type="dxa"/>
            <w:tcBorders>
              <w:top w:val="nil"/>
              <w:left w:val="single" w:sz="8" w:space="0" w:color="auto"/>
              <w:bottom w:val="nil"/>
              <w:right w:val="single" w:sz="8" w:space="0" w:color="auto"/>
            </w:tcBorders>
            <w:shd w:val="clear" w:color="auto" w:fill="auto"/>
            <w:vAlign w:val="center"/>
            <w:hideMark/>
          </w:tcPr>
          <w:p w14:paraId="2D77DE4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880CE5B"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3044EA1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5ED515D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manche en bois</w:t>
            </w:r>
          </w:p>
        </w:tc>
        <w:tc>
          <w:tcPr>
            <w:tcW w:w="1293" w:type="dxa"/>
            <w:tcBorders>
              <w:top w:val="nil"/>
              <w:left w:val="nil"/>
              <w:bottom w:val="single" w:sz="4" w:space="0" w:color="auto"/>
              <w:right w:val="single" w:sz="8" w:space="0" w:color="auto"/>
            </w:tcBorders>
            <w:shd w:val="clear" w:color="auto" w:fill="auto"/>
            <w:vAlign w:val="center"/>
            <w:hideMark/>
          </w:tcPr>
          <w:p w14:paraId="2FB4071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938B6ED"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70793A1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48</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5B69E08"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Marteau de Carpentier 450GR</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79D987B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128D88F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FCE592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A3FB3D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8E41F3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A82819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ACB863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CE84E0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manche en bois de 30cm</w:t>
            </w:r>
          </w:p>
        </w:tc>
        <w:tc>
          <w:tcPr>
            <w:tcW w:w="1293" w:type="dxa"/>
            <w:tcBorders>
              <w:top w:val="nil"/>
              <w:left w:val="nil"/>
              <w:bottom w:val="nil"/>
              <w:right w:val="single" w:sz="8" w:space="0" w:color="auto"/>
            </w:tcBorders>
            <w:shd w:val="clear" w:color="auto" w:fill="auto"/>
            <w:vAlign w:val="center"/>
            <w:hideMark/>
          </w:tcPr>
          <w:p w14:paraId="070589C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5100C9E"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7BB2347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E94163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Tête en acier avec 450 g</w:t>
            </w:r>
          </w:p>
        </w:tc>
        <w:tc>
          <w:tcPr>
            <w:tcW w:w="1293" w:type="dxa"/>
            <w:tcBorders>
              <w:top w:val="nil"/>
              <w:left w:val="single" w:sz="8" w:space="0" w:color="auto"/>
              <w:bottom w:val="nil"/>
              <w:right w:val="single" w:sz="8" w:space="0" w:color="auto"/>
            </w:tcBorders>
            <w:shd w:val="clear" w:color="auto" w:fill="auto"/>
            <w:vAlign w:val="center"/>
            <w:hideMark/>
          </w:tcPr>
          <w:p w14:paraId="122448F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EF5AD94"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23C0B78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49</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4E983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Ciseau plat 300 x 25 mm</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32DA8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8</w:t>
            </w:r>
          </w:p>
        </w:tc>
      </w:tr>
      <w:tr w:rsidR="00FB3526" w:rsidRPr="00F91FD8" w14:paraId="41AFD63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210E66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D62C20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0BA2F2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ED9723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1BAD1A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709D84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Matériau de la lame Acier au chrome-vanadium</w:t>
            </w:r>
          </w:p>
        </w:tc>
        <w:tc>
          <w:tcPr>
            <w:tcW w:w="1293" w:type="dxa"/>
            <w:tcBorders>
              <w:top w:val="nil"/>
              <w:left w:val="nil"/>
              <w:bottom w:val="nil"/>
              <w:right w:val="single" w:sz="8" w:space="0" w:color="auto"/>
            </w:tcBorders>
            <w:shd w:val="clear" w:color="auto" w:fill="auto"/>
            <w:vAlign w:val="center"/>
            <w:hideMark/>
          </w:tcPr>
          <w:p w14:paraId="5FBBB34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AF7D056"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6FEEC5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CBD88F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Matériau du câble Acier</w:t>
            </w:r>
          </w:p>
        </w:tc>
        <w:tc>
          <w:tcPr>
            <w:tcW w:w="1293" w:type="dxa"/>
            <w:tcBorders>
              <w:top w:val="nil"/>
              <w:left w:val="nil"/>
              <w:bottom w:val="nil"/>
              <w:right w:val="single" w:sz="8" w:space="0" w:color="auto"/>
            </w:tcBorders>
            <w:shd w:val="clear" w:color="auto" w:fill="auto"/>
            <w:vAlign w:val="center"/>
            <w:hideMark/>
          </w:tcPr>
          <w:p w14:paraId="3E3C50E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B0EC89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0002BB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19AC9D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30cm</w:t>
            </w:r>
          </w:p>
        </w:tc>
        <w:tc>
          <w:tcPr>
            <w:tcW w:w="1293" w:type="dxa"/>
            <w:tcBorders>
              <w:top w:val="nil"/>
              <w:left w:val="single" w:sz="8" w:space="0" w:color="auto"/>
              <w:bottom w:val="nil"/>
              <w:right w:val="single" w:sz="8" w:space="0" w:color="auto"/>
            </w:tcBorders>
            <w:shd w:val="clear" w:color="auto" w:fill="auto"/>
            <w:vAlign w:val="center"/>
            <w:hideMark/>
          </w:tcPr>
          <w:p w14:paraId="4A3E820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29B303F"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13138D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85E8BF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Largeur de pointe 25 mm</w:t>
            </w:r>
          </w:p>
        </w:tc>
        <w:tc>
          <w:tcPr>
            <w:tcW w:w="1293" w:type="dxa"/>
            <w:tcBorders>
              <w:top w:val="nil"/>
              <w:left w:val="nil"/>
              <w:bottom w:val="nil"/>
              <w:right w:val="single" w:sz="8" w:space="0" w:color="auto"/>
            </w:tcBorders>
            <w:shd w:val="clear" w:color="auto" w:fill="auto"/>
            <w:vAlign w:val="center"/>
            <w:hideMark/>
          </w:tcPr>
          <w:p w14:paraId="1E2C3FE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CA6C701"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3696996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50</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871CC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Pointeur 14X250 mm</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3C68699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8</w:t>
            </w:r>
          </w:p>
        </w:tc>
      </w:tr>
      <w:tr w:rsidR="00FB3526" w:rsidRPr="00F91FD8" w14:paraId="04B02DC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52D375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2B11DD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3FD25FC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40E66C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5D8194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E4DD22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Matériau de la lame Acier au chrome-vanadium</w:t>
            </w:r>
          </w:p>
        </w:tc>
        <w:tc>
          <w:tcPr>
            <w:tcW w:w="1293" w:type="dxa"/>
            <w:tcBorders>
              <w:top w:val="nil"/>
              <w:left w:val="nil"/>
              <w:bottom w:val="nil"/>
              <w:right w:val="single" w:sz="8" w:space="0" w:color="auto"/>
            </w:tcBorders>
            <w:shd w:val="clear" w:color="auto" w:fill="auto"/>
            <w:vAlign w:val="center"/>
            <w:hideMark/>
          </w:tcPr>
          <w:p w14:paraId="0A838EE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F8ADE3A"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6789838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 </w:t>
            </w:r>
          </w:p>
        </w:tc>
        <w:tc>
          <w:tcPr>
            <w:tcW w:w="6779" w:type="dxa"/>
            <w:tcBorders>
              <w:top w:val="nil"/>
              <w:left w:val="single" w:sz="8" w:space="0" w:color="auto"/>
              <w:right w:val="single" w:sz="8" w:space="0" w:color="auto"/>
            </w:tcBorders>
            <w:shd w:val="clear" w:color="auto" w:fill="auto"/>
            <w:vAlign w:val="center"/>
            <w:hideMark/>
          </w:tcPr>
          <w:p w14:paraId="2186FA7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Matériau du câble Acier</w:t>
            </w:r>
          </w:p>
        </w:tc>
        <w:tc>
          <w:tcPr>
            <w:tcW w:w="1293" w:type="dxa"/>
            <w:tcBorders>
              <w:top w:val="nil"/>
              <w:left w:val="nil"/>
              <w:right w:val="single" w:sz="8" w:space="0" w:color="auto"/>
            </w:tcBorders>
            <w:shd w:val="clear" w:color="auto" w:fill="auto"/>
            <w:vAlign w:val="center"/>
            <w:hideMark/>
          </w:tcPr>
          <w:p w14:paraId="5243010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2330391"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3D7C46D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63B7666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a5 cm</w:t>
            </w:r>
          </w:p>
        </w:tc>
        <w:tc>
          <w:tcPr>
            <w:tcW w:w="1293" w:type="dxa"/>
            <w:tcBorders>
              <w:top w:val="nil"/>
              <w:left w:val="single" w:sz="8" w:space="0" w:color="auto"/>
              <w:bottom w:val="single" w:sz="4" w:space="0" w:color="auto"/>
              <w:right w:val="single" w:sz="8" w:space="0" w:color="auto"/>
            </w:tcBorders>
            <w:shd w:val="clear" w:color="auto" w:fill="auto"/>
            <w:vAlign w:val="center"/>
            <w:hideMark/>
          </w:tcPr>
          <w:p w14:paraId="0DE12AC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6A901FD"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4A1C7B0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51</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1A8EC4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Scie à Bois</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087E0C4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789CD1D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CBE21B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52095B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E1D644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EB5325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32BA54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C70BC8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coupe fine</w:t>
            </w:r>
          </w:p>
        </w:tc>
        <w:tc>
          <w:tcPr>
            <w:tcW w:w="1293" w:type="dxa"/>
            <w:tcBorders>
              <w:top w:val="nil"/>
              <w:left w:val="single" w:sz="8" w:space="0" w:color="auto"/>
              <w:bottom w:val="nil"/>
              <w:right w:val="single" w:sz="8" w:space="0" w:color="auto"/>
            </w:tcBorders>
            <w:shd w:val="clear" w:color="auto" w:fill="auto"/>
            <w:vAlign w:val="center"/>
            <w:hideMark/>
          </w:tcPr>
          <w:p w14:paraId="7BFE880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4BAD0C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859C7B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74F9EA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en acier</w:t>
            </w:r>
          </w:p>
        </w:tc>
        <w:tc>
          <w:tcPr>
            <w:tcW w:w="1293" w:type="dxa"/>
            <w:tcBorders>
              <w:top w:val="nil"/>
              <w:left w:val="nil"/>
              <w:bottom w:val="nil"/>
              <w:right w:val="single" w:sz="8" w:space="0" w:color="auto"/>
            </w:tcBorders>
            <w:shd w:val="clear" w:color="auto" w:fill="auto"/>
            <w:vAlign w:val="center"/>
            <w:hideMark/>
          </w:tcPr>
          <w:p w14:paraId="7486717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80484B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DE8E65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ADA903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de la lame 450 mm</w:t>
            </w:r>
          </w:p>
        </w:tc>
        <w:tc>
          <w:tcPr>
            <w:tcW w:w="1293" w:type="dxa"/>
            <w:tcBorders>
              <w:top w:val="nil"/>
              <w:left w:val="nil"/>
              <w:bottom w:val="nil"/>
              <w:right w:val="single" w:sz="8" w:space="0" w:color="auto"/>
            </w:tcBorders>
            <w:shd w:val="clear" w:color="auto" w:fill="auto"/>
            <w:vAlign w:val="center"/>
            <w:hideMark/>
          </w:tcPr>
          <w:p w14:paraId="4DDAA54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776D14C"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40634E9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3CCB045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Câble bi-matière</w:t>
            </w:r>
          </w:p>
        </w:tc>
        <w:tc>
          <w:tcPr>
            <w:tcW w:w="1293" w:type="dxa"/>
            <w:tcBorders>
              <w:top w:val="nil"/>
              <w:left w:val="nil"/>
              <w:bottom w:val="single" w:sz="8" w:space="0" w:color="auto"/>
              <w:right w:val="single" w:sz="8" w:space="0" w:color="auto"/>
            </w:tcBorders>
            <w:shd w:val="clear" w:color="auto" w:fill="auto"/>
            <w:vAlign w:val="center"/>
            <w:hideMark/>
          </w:tcPr>
          <w:p w14:paraId="5371953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C85340C"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34483AC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52</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5203F341"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Rabot manuel 250 mm</w:t>
            </w:r>
          </w:p>
        </w:tc>
        <w:tc>
          <w:tcPr>
            <w:tcW w:w="1293" w:type="dxa"/>
            <w:tcBorders>
              <w:top w:val="nil"/>
              <w:left w:val="nil"/>
              <w:bottom w:val="single" w:sz="4" w:space="0" w:color="auto"/>
              <w:right w:val="single" w:sz="8" w:space="0" w:color="auto"/>
            </w:tcBorders>
            <w:shd w:val="clear" w:color="auto" w:fill="auto"/>
            <w:vAlign w:val="center"/>
            <w:hideMark/>
          </w:tcPr>
          <w:p w14:paraId="7C97F45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6DAD718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D2AA22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79C6EE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756F2C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C0EAAA8"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1E8ED5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FE6A79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Rabot métallique en fonte</w:t>
            </w:r>
          </w:p>
        </w:tc>
        <w:tc>
          <w:tcPr>
            <w:tcW w:w="1293" w:type="dxa"/>
            <w:tcBorders>
              <w:top w:val="nil"/>
              <w:left w:val="nil"/>
              <w:bottom w:val="nil"/>
              <w:right w:val="single" w:sz="8" w:space="0" w:color="auto"/>
            </w:tcBorders>
            <w:shd w:val="clear" w:color="auto" w:fill="auto"/>
            <w:vAlign w:val="center"/>
            <w:hideMark/>
          </w:tcPr>
          <w:p w14:paraId="5EB7CBB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2C1B04E"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69B5C8F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7DEAC48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Réglage de la lame ; Longueur de la lame 250 mm</w:t>
            </w:r>
          </w:p>
        </w:tc>
        <w:tc>
          <w:tcPr>
            <w:tcW w:w="1293" w:type="dxa"/>
            <w:tcBorders>
              <w:top w:val="nil"/>
              <w:left w:val="nil"/>
              <w:right w:val="single" w:sz="8" w:space="0" w:color="auto"/>
            </w:tcBorders>
            <w:shd w:val="clear" w:color="auto" w:fill="auto"/>
            <w:vAlign w:val="center"/>
            <w:hideMark/>
          </w:tcPr>
          <w:p w14:paraId="328350D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A34A823"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0B959CD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05AFC64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Largeur de lame 50 mm</w:t>
            </w:r>
          </w:p>
        </w:tc>
        <w:tc>
          <w:tcPr>
            <w:tcW w:w="1293" w:type="dxa"/>
            <w:tcBorders>
              <w:top w:val="nil"/>
              <w:left w:val="single" w:sz="8" w:space="0" w:color="auto"/>
              <w:bottom w:val="single" w:sz="4" w:space="0" w:color="auto"/>
              <w:right w:val="single" w:sz="8" w:space="0" w:color="auto"/>
            </w:tcBorders>
            <w:shd w:val="clear" w:color="auto" w:fill="auto"/>
            <w:vAlign w:val="center"/>
            <w:hideMark/>
          </w:tcPr>
          <w:p w14:paraId="4356F65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0EA55CD"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51234CB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53</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241CD1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Jeu de ciseaux</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416593F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0EE86C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8EA88F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895505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338B11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37389C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9B4C4A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6E8FE0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manche en bois</w:t>
            </w:r>
          </w:p>
        </w:tc>
        <w:tc>
          <w:tcPr>
            <w:tcW w:w="1293" w:type="dxa"/>
            <w:tcBorders>
              <w:top w:val="nil"/>
              <w:left w:val="nil"/>
              <w:bottom w:val="nil"/>
              <w:right w:val="single" w:sz="8" w:space="0" w:color="auto"/>
            </w:tcBorders>
            <w:shd w:val="clear" w:color="auto" w:fill="auto"/>
            <w:vAlign w:val="center"/>
            <w:hideMark/>
          </w:tcPr>
          <w:p w14:paraId="036637B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C78919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278355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8A1F82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plate en acier</w:t>
            </w:r>
          </w:p>
        </w:tc>
        <w:tc>
          <w:tcPr>
            <w:tcW w:w="1293" w:type="dxa"/>
            <w:tcBorders>
              <w:top w:val="nil"/>
              <w:left w:val="nil"/>
              <w:bottom w:val="nil"/>
              <w:right w:val="single" w:sz="8" w:space="0" w:color="auto"/>
            </w:tcBorders>
            <w:shd w:val="clear" w:color="auto" w:fill="auto"/>
            <w:vAlign w:val="center"/>
            <w:hideMark/>
          </w:tcPr>
          <w:p w14:paraId="58B9016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E9A1299"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876CD7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0B40B4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662117C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05386FD"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7C8413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87B89D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Burin avec largeur de lame 10 mm</w:t>
            </w:r>
          </w:p>
        </w:tc>
        <w:tc>
          <w:tcPr>
            <w:tcW w:w="1293" w:type="dxa"/>
            <w:tcBorders>
              <w:top w:val="nil"/>
              <w:left w:val="nil"/>
              <w:bottom w:val="nil"/>
              <w:right w:val="single" w:sz="8" w:space="0" w:color="auto"/>
            </w:tcBorders>
            <w:shd w:val="clear" w:color="auto" w:fill="auto"/>
            <w:vAlign w:val="center"/>
            <w:hideMark/>
          </w:tcPr>
          <w:p w14:paraId="3663DE4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51E61F3E"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F6E640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9009C1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Burin avec largeur de lame 14 mm</w:t>
            </w:r>
          </w:p>
        </w:tc>
        <w:tc>
          <w:tcPr>
            <w:tcW w:w="1293" w:type="dxa"/>
            <w:tcBorders>
              <w:top w:val="nil"/>
              <w:left w:val="nil"/>
              <w:bottom w:val="nil"/>
              <w:right w:val="single" w:sz="8" w:space="0" w:color="auto"/>
            </w:tcBorders>
            <w:shd w:val="clear" w:color="auto" w:fill="auto"/>
            <w:vAlign w:val="center"/>
            <w:hideMark/>
          </w:tcPr>
          <w:p w14:paraId="4770EAA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2AE5253B"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44977E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18A6FE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Burin avec largeur de lame 20 mm</w:t>
            </w:r>
          </w:p>
        </w:tc>
        <w:tc>
          <w:tcPr>
            <w:tcW w:w="1293" w:type="dxa"/>
            <w:tcBorders>
              <w:top w:val="nil"/>
              <w:left w:val="nil"/>
              <w:bottom w:val="nil"/>
              <w:right w:val="single" w:sz="8" w:space="0" w:color="auto"/>
            </w:tcBorders>
            <w:shd w:val="clear" w:color="auto" w:fill="auto"/>
            <w:vAlign w:val="center"/>
            <w:hideMark/>
          </w:tcPr>
          <w:p w14:paraId="06F2C7B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3AE3A30B"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3D2092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BB6B46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Burin avec largeur de lame 24 mm</w:t>
            </w:r>
          </w:p>
        </w:tc>
        <w:tc>
          <w:tcPr>
            <w:tcW w:w="1293" w:type="dxa"/>
            <w:tcBorders>
              <w:top w:val="nil"/>
              <w:left w:val="nil"/>
              <w:bottom w:val="nil"/>
              <w:right w:val="single" w:sz="8" w:space="0" w:color="auto"/>
            </w:tcBorders>
            <w:shd w:val="clear" w:color="auto" w:fill="auto"/>
            <w:vAlign w:val="center"/>
            <w:hideMark/>
          </w:tcPr>
          <w:p w14:paraId="4B34927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123D4E10"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49F29F3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54</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38A2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Limes d'une longueur de 200 à 250 mm</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7D67CD5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6896F3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4E86BF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383C13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0995CC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A48433B"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17BCBB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5443E8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manche en bois</w:t>
            </w:r>
          </w:p>
        </w:tc>
        <w:tc>
          <w:tcPr>
            <w:tcW w:w="1293" w:type="dxa"/>
            <w:tcBorders>
              <w:top w:val="nil"/>
              <w:left w:val="nil"/>
              <w:bottom w:val="nil"/>
              <w:right w:val="single" w:sz="8" w:space="0" w:color="auto"/>
            </w:tcBorders>
            <w:shd w:val="clear" w:color="auto" w:fill="auto"/>
            <w:vAlign w:val="center"/>
            <w:hideMark/>
          </w:tcPr>
          <w:p w14:paraId="761F4FE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169031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147F5D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0AF16E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Forme demi-canne épaisse</w:t>
            </w:r>
          </w:p>
        </w:tc>
        <w:tc>
          <w:tcPr>
            <w:tcW w:w="1293" w:type="dxa"/>
            <w:tcBorders>
              <w:top w:val="nil"/>
              <w:left w:val="single" w:sz="8" w:space="0" w:color="auto"/>
              <w:bottom w:val="nil"/>
              <w:right w:val="single" w:sz="8" w:space="0" w:color="auto"/>
            </w:tcBorders>
            <w:shd w:val="clear" w:color="auto" w:fill="auto"/>
            <w:vAlign w:val="center"/>
            <w:hideMark/>
          </w:tcPr>
          <w:p w14:paraId="480EF8B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590F864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4A8451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66EBAD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forme plate épaisse</w:t>
            </w:r>
          </w:p>
        </w:tc>
        <w:tc>
          <w:tcPr>
            <w:tcW w:w="1293" w:type="dxa"/>
            <w:tcBorders>
              <w:top w:val="nil"/>
              <w:left w:val="single" w:sz="8" w:space="0" w:color="auto"/>
              <w:bottom w:val="nil"/>
              <w:right w:val="single" w:sz="8" w:space="0" w:color="auto"/>
            </w:tcBorders>
            <w:shd w:val="clear" w:color="auto" w:fill="auto"/>
            <w:vAlign w:val="center"/>
            <w:hideMark/>
          </w:tcPr>
          <w:p w14:paraId="51021C9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4B60BD3E"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39E245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4E4BDF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forme ronde épaisse</w:t>
            </w:r>
          </w:p>
        </w:tc>
        <w:tc>
          <w:tcPr>
            <w:tcW w:w="1293" w:type="dxa"/>
            <w:tcBorders>
              <w:top w:val="nil"/>
              <w:left w:val="single" w:sz="8" w:space="0" w:color="auto"/>
              <w:bottom w:val="nil"/>
              <w:right w:val="single" w:sz="8" w:space="0" w:color="auto"/>
            </w:tcBorders>
            <w:shd w:val="clear" w:color="auto" w:fill="auto"/>
            <w:vAlign w:val="center"/>
            <w:hideMark/>
          </w:tcPr>
          <w:p w14:paraId="7658E54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78E2BC50"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5948D57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55</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31AC7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Couteau en fer 600 mm</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3EB3201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50AC169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D5F3E7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9EC9A1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4DF96E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2A3871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4ECA64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5B3EDC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en acier</w:t>
            </w:r>
          </w:p>
        </w:tc>
        <w:tc>
          <w:tcPr>
            <w:tcW w:w="1293" w:type="dxa"/>
            <w:tcBorders>
              <w:top w:val="nil"/>
              <w:left w:val="nil"/>
              <w:bottom w:val="nil"/>
              <w:right w:val="single" w:sz="8" w:space="0" w:color="auto"/>
            </w:tcBorders>
            <w:shd w:val="clear" w:color="auto" w:fill="auto"/>
            <w:vAlign w:val="center"/>
            <w:hideMark/>
          </w:tcPr>
          <w:p w14:paraId="52B69CA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85C146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6820C1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617AC6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Capacité de coupe de 16 mm</w:t>
            </w:r>
          </w:p>
        </w:tc>
        <w:tc>
          <w:tcPr>
            <w:tcW w:w="1293" w:type="dxa"/>
            <w:tcBorders>
              <w:top w:val="nil"/>
              <w:left w:val="nil"/>
              <w:bottom w:val="nil"/>
              <w:right w:val="single" w:sz="8" w:space="0" w:color="auto"/>
            </w:tcBorders>
            <w:shd w:val="clear" w:color="auto" w:fill="auto"/>
            <w:vAlign w:val="center"/>
            <w:hideMark/>
          </w:tcPr>
          <w:p w14:paraId="253E76B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B2EED9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F87A4C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1C9860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915mm</w:t>
            </w:r>
          </w:p>
        </w:tc>
        <w:tc>
          <w:tcPr>
            <w:tcW w:w="1293" w:type="dxa"/>
            <w:tcBorders>
              <w:top w:val="nil"/>
              <w:left w:val="single" w:sz="8" w:space="0" w:color="auto"/>
              <w:bottom w:val="nil"/>
              <w:right w:val="single" w:sz="8" w:space="0" w:color="auto"/>
            </w:tcBorders>
            <w:shd w:val="clear" w:color="auto" w:fill="auto"/>
            <w:vAlign w:val="center"/>
            <w:hideMark/>
          </w:tcPr>
          <w:p w14:paraId="2B28115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D646A13"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125C707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56</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52BC0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Ruban métrique de 5 mètres</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240420A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71704FA4"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0462D7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F4B5B3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8F81CA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298512D"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7CAC350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57AF72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Ruban enduit Tylon</w:t>
            </w:r>
          </w:p>
        </w:tc>
        <w:tc>
          <w:tcPr>
            <w:tcW w:w="1293" w:type="dxa"/>
            <w:tcBorders>
              <w:top w:val="nil"/>
              <w:left w:val="nil"/>
              <w:bottom w:val="nil"/>
              <w:right w:val="single" w:sz="8" w:space="0" w:color="auto"/>
            </w:tcBorders>
            <w:shd w:val="clear" w:color="auto" w:fill="auto"/>
            <w:vAlign w:val="center"/>
            <w:hideMark/>
          </w:tcPr>
          <w:p w14:paraId="09677FA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197379E"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86F17B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8ECD42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ruban de 5 mètres</w:t>
            </w:r>
          </w:p>
        </w:tc>
        <w:tc>
          <w:tcPr>
            <w:tcW w:w="1293" w:type="dxa"/>
            <w:tcBorders>
              <w:top w:val="nil"/>
              <w:left w:val="nil"/>
              <w:bottom w:val="nil"/>
              <w:right w:val="single" w:sz="8" w:space="0" w:color="auto"/>
            </w:tcBorders>
            <w:shd w:val="clear" w:color="auto" w:fill="auto"/>
            <w:vAlign w:val="center"/>
            <w:hideMark/>
          </w:tcPr>
          <w:p w14:paraId="20943A8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E521621"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13DA70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53D907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Largeur du ruban 19 mm</w:t>
            </w:r>
          </w:p>
        </w:tc>
        <w:tc>
          <w:tcPr>
            <w:tcW w:w="1293" w:type="dxa"/>
            <w:tcBorders>
              <w:top w:val="nil"/>
              <w:left w:val="single" w:sz="8" w:space="0" w:color="auto"/>
              <w:bottom w:val="nil"/>
              <w:right w:val="single" w:sz="8" w:space="0" w:color="auto"/>
            </w:tcBorders>
            <w:shd w:val="clear" w:color="auto" w:fill="auto"/>
            <w:vAlign w:val="center"/>
            <w:hideMark/>
          </w:tcPr>
          <w:p w14:paraId="65DCAFD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FE6D8F6"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0E27E01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2ACC554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Boîtier recouvert de caoutchouc et résistant aux chocs</w:t>
            </w:r>
          </w:p>
        </w:tc>
        <w:tc>
          <w:tcPr>
            <w:tcW w:w="1293" w:type="dxa"/>
            <w:tcBorders>
              <w:top w:val="nil"/>
              <w:left w:val="nil"/>
              <w:bottom w:val="single" w:sz="8" w:space="0" w:color="auto"/>
              <w:right w:val="single" w:sz="8" w:space="0" w:color="auto"/>
            </w:tcBorders>
            <w:shd w:val="clear" w:color="auto" w:fill="auto"/>
            <w:vAlign w:val="center"/>
            <w:hideMark/>
          </w:tcPr>
          <w:p w14:paraId="7BF061D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0F81629"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61E3D7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57</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3127FD5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Ruban métrique de 10 mètres</w:t>
            </w:r>
          </w:p>
        </w:tc>
        <w:tc>
          <w:tcPr>
            <w:tcW w:w="1293" w:type="dxa"/>
            <w:tcBorders>
              <w:top w:val="nil"/>
              <w:left w:val="nil"/>
              <w:bottom w:val="single" w:sz="8" w:space="0" w:color="auto"/>
              <w:right w:val="single" w:sz="8" w:space="0" w:color="auto"/>
            </w:tcBorders>
            <w:shd w:val="clear" w:color="auto" w:fill="auto"/>
            <w:vAlign w:val="center"/>
            <w:hideMark/>
          </w:tcPr>
          <w:p w14:paraId="662F55B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581DBF2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877041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8E43D4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71051C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9B11F4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83ABA5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00B9BE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 m de longueur</w:t>
            </w:r>
          </w:p>
        </w:tc>
        <w:tc>
          <w:tcPr>
            <w:tcW w:w="1293" w:type="dxa"/>
            <w:tcBorders>
              <w:top w:val="nil"/>
              <w:left w:val="nil"/>
              <w:bottom w:val="nil"/>
              <w:right w:val="single" w:sz="8" w:space="0" w:color="auto"/>
            </w:tcBorders>
            <w:shd w:val="clear" w:color="auto" w:fill="auto"/>
            <w:vAlign w:val="center"/>
            <w:hideMark/>
          </w:tcPr>
          <w:p w14:paraId="686805B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B73998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B0A4ED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57FA32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Largeur du ruban 19 mm</w:t>
            </w:r>
          </w:p>
        </w:tc>
        <w:tc>
          <w:tcPr>
            <w:tcW w:w="1293" w:type="dxa"/>
            <w:tcBorders>
              <w:top w:val="nil"/>
              <w:left w:val="single" w:sz="8" w:space="0" w:color="auto"/>
              <w:bottom w:val="nil"/>
              <w:right w:val="single" w:sz="8" w:space="0" w:color="auto"/>
            </w:tcBorders>
            <w:shd w:val="clear" w:color="auto" w:fill="auto"/>
            <w:vAlign w:val="center"/>
            <w:hideMark/>
          </w:tcPr>
          <w:p w14:paraId="3CA25A6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47BC8E6"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CD4D38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BC326C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Ruban de fibre de verre</w:t>
            </w:r>
          </w:p>
        </w:tc>
        <w:tc>
          <w:tcPr>
            <w:tcW w:w="1293" w:type="dxa"/>
            <w:tcBorders>
              <w:top w:val="nil"/>
              <w:left w:val="nil"/>
              <w:bottom w:val="nil"/>
              <w:right w:val="single" w:sz="8" w:space="0" w:color="auto"/>
            </w:tcBorders>
            <w:shd w:val="clear" w:color="auto" w:fill="auto"/>
            <w:vAlign w:val="center"/>
            <w:hideMark/>
          </w:tcPr>
          <w:p w14:paraId="38B3602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F1F1FF8"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2BD7038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72AE77E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Boite en plastique</w:t>
            </w:r>
          </w:p>
          <w:p w14:paraId="2A3AC56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single" w:sz="8" w:space="0" w:color="auto"/>
              <w:right w:val="single" w:sz="8" w:space="0" w:color="auto"/>
            </w:tcBorders>
            <w:shd w:val="clear" w:color="auto" w:fill="auto"/>
            <w:vAlign w:val="center"/>
            <w:hideMark/>
          </w:tcPr>
          <w:p w14:paraId="2BB44DF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AC503A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81A4BE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58</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13DDC7F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Ruban métrique de 50 mètres</w:t>
            </w:r>
          </w:p>
        </w:tc>
        <w:tc>
          <w:tcPr>
            <w:tcW w:w="1293" w:type="dxa"/>
            <w:tcBorders>
              <w:top w:val="nil"/>
              <w:left w:val="nil"/>
              <w:bottom w:val="single" w:sz="8" w:space="0" w:color="auto"/>
              <w:right w:val="single" w:sz="8" w:space="0" w:color="auto"/>
            </w:tcBorders>
            <w:shd w:val="clear" w:color="auto" w:fill="auto"/>
            <w:vAlign w:val="center"/>
            <w:hideMark/>
          </w:tcPr>
          <w:p w14:paraId="3E4CFE4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588654E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329E72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996641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798AAFC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E01F83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475478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246567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50m</w:t>
            </w:r>
          </w:p>
        </w:tc>
        <w:tc>
          <w:tcPr>
            <w:tcW w:w="1293" w:type="dxa"/>
            <w:tcBorders>
              <w:top w:val="nil"/>
              <w:left w:val="nil"/>
              <w:bottom w:val="nil"/>
              <w:right w:val="single" w:sz="8" w:space="0" w:color="auto"/>
            </w:tcBorders>
            <w:shd w:val="clear" w:color="auto" w:fill="auto"/>
            <w:vAlign w:val="center"/>
            <w:hideMark/>
          </w:tcPr>
          <w:p w14:paraId="2F71060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847B9D2"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4C9D1BF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4247C55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Ruban en fibre de verre, enduit de PVC</w:t>
            </w:r>
          </w:p>
        </w:tc>
        <w:tc>
          <w:tcPr>
            <w:tcW w:w="1293" w:type="dxa"/>
            <w:tcBorders>
              <w:top w:val="nil"/>
              <w:left w:val="nil"/>
              <w:bottom w:val="single" w:sz="4" w:space="0" w:color="auto"/>
              <w:right w:val="single" w:sz="8" w:space="0" w:color="auto"/>
            </w:tcBorders>
            <w:shd w:val="clear" w:color="auto" w:fill="auto"/>
            <w:vAlign w:val="center"/>
            <w:hideMark/>
          </w:tcPr>
          <w:p w14:paraId="5669EA2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1830542"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32B0923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59</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3AE63B8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Spatule Bitumer 12 cm</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2D863A9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3AAE6ABC"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A6D6A4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0291F8B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34FF215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421EF5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041894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D3B967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Manche en bois</w:t>
            </w:r>
          </w:p>
        </w:tc>
        <w:tc>
          <w:tcPr>
            <w:tcW w:w="1293" w:type="dxa"/>
            <w:tcBorders>
              <w:top w:val="nil"/>
              <w:left w:val="single" w:sz="8" w:space="0" w:color="auto"/>
              <w:bottom w:val="nil"/>
              <w:right w:val="single" w:sz="8" w:space="0" w:color="auto"/>
            </w:tcBorders>
            <w:shd w:val="clear" w:color="auto" w:fill="auto"/>
            <w:vAlign w:val="center"/>
            <w:hideMark/>
          </w:tcPr>
          <w:p w14:paraId="72077BB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E0A976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4E726E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2CB7CD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en acier</w:t>
            </w:r>
          </w:p>
        </w:tc>
        <w:tc>
          <w:tcPr>
            <w:tcW w:w="1293" w:type="dxa"/>
            <w:tcBorders>
              <w:top w:val="nil"/>
              <w:left w:val="nil"/>
              <w:bottom w:val="nil"/>
              <w:right w:val="single" w:sz="8" w:space="0" w:color="auto"/>
            </w:tcBorders>
            <w:shd w:val="clear" w:color="auto" w:fill="auto"/>
            <w:vAlign w:val="center"/>
            <w:hideMark/>
          </w:tcPr>
          <w:p w14:paraId="03826FE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A8DF176"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75F18A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6413DB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droite</w:t>
            </w:r>
          </w:p>
        </w:tc>
        <w:tc>
          <w:tcPr>
            <w:tcW w:w="1293" w:type="dxa"/>
            <w:tcBorders>
              <w:top w:val="nil"/>
              <w:left w:val="nil"/>
              <w:bottom w:val="nil"/>
              <w:right w:val="single" w:sz="8" w:space="0" w:color="auto"/>
            </w:tcBorders>
            <w:shd w:val="clear" w:color="auto" w:fill="auto"/>
            <w:vAlign w:val="center"/>
            <w:hideMark/>
          </w:tcPr>
          <w:p w14:paraId="1FE8A1A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173B19D"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7275106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0027B9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Largeur de lame 120mm</w:t>
            </w:r>
          </w:p>
        </w:tc>
        <w:tc>
          <w:tcPr>
            <w:tcW w:w="1293" w:type="dxa"/>
            <w:tcBorders>
              <w:top w:val="nil"/>
              <w:left w:val="nil"/>
              <w:bottom w:val="single" w:sz="8" w:space="0" w:color="auto"/>
              <w:right w:val="single" w:sz="8" w:space="0" w:color="auto"/>
            </w:tcBorders>
            <w:shd w:val="clear" w:color="auto" w:fill="auto"/>
            <w:vAlign w:val="center"/>
            <w:hideMark/>
          </w:tcPr>
          <w:p w14:paraId="4A4CDAD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F82E9D6"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E71892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60</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A7BB6A"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Spatule Bitumer 10 cm </w:t>
            </w:r>
          </w:p>
        </w:tc>
        <w:tc>
          <w:tcPr>
            <w:tcW w:w="1293" w:type="dxa"/>
            <w:tcBorders>
              <w:top w:val="nil"/>
              <w:left w:val="nil"/>
              <w:bottom w:val="single" w:sz="8" w:space="0" w:color="auto"/>
              <w:right w:val="single" w:sz="8" w:space="0" w:color="auto"/>
            </w:tcBorders>
            <w:shd w:val="clear" w:color="auto" w:fill="auto"/>
            <w:vAlign w:val="center"/>
            <w:hideMark/>
          </w:tcPr>
          <w:p w14:paraId="61CDCEC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4708912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C51710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B6A4C3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7FBEEE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EF7A40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EB51CF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526335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Manche en bois</w:t>
            </w:r>
          </w:p>
        </w:tc>
        <w:tc>
          <w:tcPr>
            <w:tcW w:w="1293" w:type="dxa"/>
            <w:tcBorders>
              <w:top w:val="nil"/>
              <w:left w:val="nil"/>
              <w:bottom w:val="nil"/>
              <w:right w:val="single" w:sz="8" w:space="0" w:color="auto"/>
            </w:tcBorders>
            <w:shd w:val="clear" w:color="auto" w:fill="auto"/>
            <w:vAlign w:val="center"/>
            <w:hideMark/>
          </w:tcPr>
          <w:p w14:paraId="558C35C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5C030F9"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7D5B813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3A7A216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en acier</w:t>
            </w:r>
          </w:p>
        </w:tc>
        <w:tc>
          <w:tcPr>
            <w:tcW w:w="1293" w:type="dxa"/>
            <w:tcBorders>
              <w:top w:val="nil"/>
              <w:left w:val="nil"/>
              <w:right w:val="single" w:sz="8" w:space="0" w:color="auto"/>
            </w:tcBorders>
            <w:shd w:val="clear" w:color="auto" w:fill="auto"/>
            <w:vAlign w:val="center"/>
            <w:hideMark/>
          </w:tcPr>
          <w:p w14:paraId="7A61672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9D9DFBF"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39236B3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1ED5F88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Lame droite</w:t>
            </w:r>
          </w:p>
        </w:tc>
        <w:tc>
          <w:tcPr>
            <w:tcW w:w="1293" w:type="dxa"/>
            <w:tcBorders>
              <w:top w:val="nil"/>
              <w:left w:val="nil"/>
              <w:bottom w:val="single" w:sz="4" w:space="0" w:color="auto"/>
              <w:right w:val="single" w:sz="8" w:space="0" w:color="auto"/>
            </w:tcBorders>
            <w:shd w:val="clear" w:color="auto" w:fill="auto"/>
            <w:vAlign w:val="center"/>
            <w:hideMark/>
          </w:tcPr>
          <w:p w14:paraId="11AB0B3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6051602"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6669870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796D7C1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Largeur de lame 100 mm</w:t>
            </w:r>
          </w:p>
        </w:tc>
        <w:tc>
          <w:tcPr>
            <w:tcW w:w="1293" w:type="dxa"/>
            <w:tcBorders>
              <w:top w:val="single" w:sz="4" w:space="0" w:color="auto"/>
              <w:left w:val="nil"/>
              <w:bottom w:val="nil"/>
              <w:right w:val="single" w:sz="8" w:space="0" w:color="auto"/>
            </w:tcBorders>
            <w:shd w:val="clear" w:color="auto" w:fill="auto"/>
            <w:vAlign w:val="center"/>
            <w:hideMark/>
          </w:tcPr>
          <w:p w14:paraId="783F78A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7ABB0BC"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7C2A152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61</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797AFC" w14:textId="720E6DFC"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Clé serre tubes 60 mm</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0701A3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08BE714C"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0A811F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AC4DE8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0D9ADA8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70D460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D0D149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9DB2C6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Ouverture maximale 60 mm</w:t>
            </w:r>
          </w:p>
        </w:tc>
        <w:tc>
          <w:tcPr>
            <w:tcW w:w="1293" w:type="dxa"/>
            <w:tcBorders>
              <w:top w:val="nil"/>
              <w:left w:val="nil"/>
              <w:bottom w:val="nil"/>
              <w:right w:val="single" w:sz="8" w:space="0" w:color="auto"/>
            </w:tcBorders>
            <w:shd w:val="clear" w:color="auto" w:fill="auto"/>
            <w:vAlign w:val="center"/>
            <w:hideMark/>
          </w:tcPr>
          <w:p w14:paraId="784480C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B0CD439"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345795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B4D4BB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Matériau en acier</w:t>
            </w:r>
          </w:p>
        </w:tc>
        <w:tc>
          <w:tcPr>
            <w:tcW w:w="1293" w:type="dxa"/>
            <w:tcBorders>
              <w:top w:val="nil"/>
              <w:left w:val="single" w:sz="8" w:space="0" w:color="auto"/>
              <w:bottom w:val="nil"/>
              <w:right w:val="single" w:sz="8" w:space="0" w:color="auto"/>
            </w:tcBorders>
            <w:shd w:val="clear" w:color="auto" w:fill="auto"/>
            <w:vAlign w:val="center"/>
            <w:hideMark/>
          </w:tcPr>
          <w:p w14:paraId="4F5D582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41538F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6365DA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EB4C74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Finition enduite de poudre</w:t>
            </w:r>
          </w:p>
        </w:tc>
        <w:tc>
          <w:tcPr>
            <w:tcW w:w="1293" w:type="dxa"/>
            <w:tcBorders>
              <w:top w:val="nil"/>
              <w:left w:val="nil"/>
              <w:bottom w:val="nil"/>
              <w:right w:val="single" w:sz="8" w:space="0" w:color="auto"/>
            </w:tcBorders>
            <w:shd w:val="clear" w:color="auto" w:fill="auto"/>
            <w:vAlign w:val="center"/>
            <w:hideMark/>
          </w:tcPr>
          <w:p w14:paraId="684E04A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4C9030B"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0D36007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62</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BDA92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Clé serre tubes 40 mm</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610278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286D247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E867BC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847B01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413BA67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3D7C05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E1C431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D46B81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Ouverture maximale 40 mm</w:t>
            </w:r>
          </w:p>
        </w:tc>
        <w:tc>
          <w:tcPr>
            <w:tcW w:w="1293" w:type="dxa"/>
            <w:tcBorders>
              <w:top w:val="nil"/>
              <w:left w:val="nil"/>
              <w:bottom w:val="nil"/>
              <w:right w:val="single" w:sz="8" w:space="0" w:color="auto"/>
            </w:tcBorders>
            <w:shd w:val="clear" w:color="auto" w:fill="auto"/>
            <w:vAlign w:val="center"/>
            <w:hideMark/>
          </w:tcPr>
          <w:p w14:paraId="3D1182E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1B58909"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6FBB7E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1CC00D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Matériau en acier</w:t>
            </w:r>
          </w:p>
        </w:tc>
        <w:tc>
          <w:tcPr>
            <w:tcW w:w="1293" w:type="dxa"/>
            <w:tcBorders>
              <w:top w:val="nil"/>
              <w:left w:val="single" w:sz="8" w:space="0" w:color="auto"/>
              <w:bottom w:val="nil"/>
              <w:right w:val="single" w:sz="8" w:space="0" w:color="auto"/>
            </w:tcBorders>
            <w:shd w:val="clear" w:color="auto" w:fill="auto"/>
            <w:vAlign w:val="center"/>
            <w:hideMark/>
          </w:tcPr>
          <w:p w14:paraId="6A4A5BE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FE24A03"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C56F45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EE9624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Finition enduite de poudre</w:t>
            </w:r>
          </w:p>
        </w:tc>
        <w:tc>
          <w:tcPr>
            <w:tcW w:w="1293" w:type="dxa"/>
            <w:tcBorders>
              <w:top w:val="nil"/>
              <w:left w:val="nil"/>
              <w:bottom w:val="nil"/>
              <w:right w:val="single" w:sz="8" w:space="0" w:color="auto"/>
            </w:tcBorders>
            <w:shd w:val="clear" w:color="auto" w:fill="auto"/>
            <w:vAlign w:val="center"/>
            <w:hideMark/>
          </w:tcPr>
          <w:p w14:paraId="3A6D585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493658B"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773E111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63</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23259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Clé à molette extensible 150 mm</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16667B4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236D0B6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5AB8C2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12C2AA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066D1FE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61D39A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95C24C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EFB810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Ouverture maximale de 19 mm</w:t>
            </w:r>
          </w:p>
        </w:tc>
        <w:tc>
          <w:tcPr>
            <w:tcW w:w="1293" w:type="dxa"/>
            <w:tcBorders>
              <w:top w:val="nil"/>
              <w:left w:val="nil"/>
              <w:bottom w:val="nil"/>
              <w:right w:val="single" w:sz="8" w:space="0" w:color="auto"/>
            </w:tcBorders>
            <w:shd w:val="clear" w:color="auto" w:fill="auto"/>
            <w:vAlign w:val="center"/>
            <w:hideMark/>
          </w:tcPr>
          <w:p w14:paraId="219256E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5EE698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A38C18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E657BC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Finition en acier oxydé</w:t>
            </w:r>
          </w:p>
        </w:tc>
        <w:tc>
          <w:tcPr>
            <w:tcW w:w="1293" w:type="dxa"/>
            <w:tcBorders>
              <w:top w:val="nil"/>
              <w:left w:val="nil"/>
              <w:bottom w:val="nil"/>
              <w:right w:val="single" w:sz="8" w:space="0" w:color="auto"/>
            </w:tcBorders>
            <w:shd w:val="clear" w:color="auto" w:fill="auto"/>
            <w:vAlign w:val="center"/>
            <w:hideMark/>
          </w:tcPr>
          <w:p w14:paraId="7649BD4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FDEEFD1"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2652AD0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4CC457E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Câble en plastique</w:t>
            </w:r>
          </w:p>
        </w:tc>
        <w:tc>
          <w:tcPr>
            <w:tcW w:w="1293" w:type="dxa"/>
            <w:tcBorders>
              <w:top w:val="nil"/>
              <w:left w:val="single" w:sz="8" w:space="0" w:color="auto"/>
              <w:bottom w:val="single" w:sz="4" w:space="0" w:color="auto"/>
              <w:right w:val="single" w:sz="8" w:space="0" w:color="auto"/>
            </w:tcBorders>
            <w:shd w:val="clear" w:color="auto" w:fill="auto"/>
            <w:vAlign w:val="center"/>
            <w:hideMark/>
          </w:tcPr>
          <w:p w14:paraId="236D36E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582C384"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16A2E07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64</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18B2B2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Clé molette extensible 300 mm</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53022CF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4BCC999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493531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2E7F678"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07E7344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9030DB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32C6ED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AA466F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Ouverture maximale de 34 mm</w:t>
            </w:r>
          </w:p>
        </w:tc>
        <w:tc>
          <w:tcPr>
            <w:tcW w:w="1293" w:type="dxa"/>
            <w:tcBorders>
              <w:top w:val="nil"/>
              <w:left w:val="nil"/>
              <w:bottom w:val="nil"/>
              <w:right w:val="single" w:sz="8" w:space="0" w:color="auto"/>
            </w:tcBorders>
            <w:shd w:val="clear" w:color="auto" w:fill="auto"/>
            <w:vAlign w:val="center"/>
            <w:hideMark/>
          </w:tcPr>
          <w:p w14:paraId="7010366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DE5696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532F81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F64111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Finition en acier oxydé</w:t>
            </w:r>
          </w:p>
        </w:tc>
        <w:tc>
          <w:tcPr>
            <w:tcW w:w="1293" w:type="dxa"/>
            <w:tcBorders>
              <w:top w:val="nil"/>
              <w:left w:val="nil"/>
              <w:bottom w:val="nil"/>
              <w:right w:val="single" w:sz="8" w:space="0" w:color="auto"/>
            </w:tcBorders>
            <w:shd w:val="clear" w:color="auto" w:fill="auto"/>
            <w:vAlign w:val="center"/>
            <w:hideMark/>
          </w:tcPr>
          <w:p w14:paraId="4CF0D34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324C5A7"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7508CFB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6E153D4D" w14:textId="08CCAC5E" w:rsidR="00FB3526" w:rsidRPr="00F91FD8" w:rsidRDefault="003739E3"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Câble</w:t>
            </w:r>
            <w:r w:rsidR="00FB3526" w:rsidRPr="00F91FD8">
              <w:rPr>
                <w:rFonts w:ascii="Arial" w:eastAsia="Times New Roman" w:hAnsi="Arial" w:cs="Arial"/>
                <w:color w:val="000000"/>
                <w:sz w:val="20"/>
                <w:szCs w:val="20"/>
                <w:lang w:val="fr-FR" w:eastAsia="pt-PT"/>
              </w:rPr>
              <w:t xml:space="preserve"> en plastique</w:t>
            </w:r>
          </w:p>
        </w:tc>
        <w:tc>
          <w:tcPr>
            <w:tcW w:w="1293" w:type="dxa"/>
            <w:tcBorders>
              <w:top w:val="nil"/>
              <w:left w:val="single" w:sz="8" w:space="0" w:color="auto"/>
              <w:bottom w:val="single" w:sz="4" w:space="0" w:color="auto"/>
              <w:right w:val="single" w:sz="8" w:space="0" w:color="auto"/>
            </w:tcBorders>
            <w:shd w:val="clear" w:color="auto" w:fill="auto"/>
            <w:vAlign w:val="center"/>
            <w:hideMark/>
          </w:tcPr>
          <w:p w14:paraId="3FDD983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998A2B7"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24BF6B7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65</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89845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Casque en polyéthylène (blanc de préférence)</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5CA824C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30</w:t>
            </w:r>
          </w:p>
        </w:tc>
      </w:tr>
      <w:tr w:rsidR="00FB3526" w:rsidRPr="00F91FD8" w14:paraId="44B5E44C"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FA722F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9F456E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DB7F16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71016A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10421A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68B1E8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Casque de sécurité léger et résistant</w:t>
            </w:r>
          </w:p>
        </w:tc>
        <w:tc>
          <w:tcPr>
            <w:tcW w:w="1293" w:type="dxa"/>
            <w:tcBorders>
              <w:top w:val="nil"/>
              <w:left w:val="nil"/>
              <w:bottom w:val="nil"/>
              <w:right w:val="single" w:sz="8" w:space="0" w:color="auto"/>
            </w:tcBorders>
            <w:shd w:val="clear" w:color="auto" w:fill="auto"/>
            <w:vAlign w:val="center"/>
            <w:hideMark/>
          </w:tcPr>
          <w:p w14:paraId="021E7F8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8D5DC89"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6F418A4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40631B4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Doublure intérieure ergonomique et confortable</w:t>
            </w:r>
          </w:p>
        </w:tc>
        <w:tc>
          <w:tcPr>
            <w:tcW w:w="1293" w:type="dxa"/>
            <w:tcBorders>
              <w:top w:val="nil"/>
              <w:left w:val="nil"/>
              <w:right w:val="single" w:sz="8" w:space="0" w:color="auto"/>
            </w:tcBorders>
            <w:shd w:val="clear" w:color="auto" w:fill="auto"/>
            <w:vAlign w:val="center"/>
            <w:hideMark/>
          </w:tcPr>
          <w:p w14:paraId="3519C63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6F462C0"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7F7A423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104B3F0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Bande textile avant pour la respirabilité et le confort d'utilisation.</w:t>
            </w:r>
          </w:p>
          <w:p w14:paraId="31BCC92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single" w:sz="4" w:space="0" w:color="auto"/>
              <w:right w:val="single" w:sz="8" w:space="0" w:color="auto"/>
            </w:tcBorders>
            <w:shd w:val="clear" w:color="auto" w:fill="auto"/>
            <w:vAlign w:val="center"/>
            <w:hideMark/>
          </w:tcPr>
          <w:p w14:paraId="327CC09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9AE4293"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187D450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66</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8CEF3B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Gant mixte cuir/crute</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566988B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30</w:t>
            </w:r>
          </w:p>
        </w:tc>
      </w:tr>
      <w:tr w:rsidR="00FB3526" w:rsidRPr="00F91FD8" w14:paraId="57D9D90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D3CCB6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055267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1DB22FA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6AAC4B8"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B67BB7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58F502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Cuir bovin dorsal de 1 à 1,2 mm ; d'épaisseur de couleur grise.</w:t>
            </w:r>
          </w:p>
        </w:tc>
        <w:tc>
          <w:tcPr>
            <w:tcW w:w="1293" w:type="dxa"/>
            <w:tcBorders>
              <w:top w:val="nil"/>
              <w:left w:val="nil"/>
              <w:bottom w:val="nil"/>
              <w:right w:val="single" w:sz="8" w:space="0" w:color="auto"/>
            </w:tcBorders>
            <w:shd w:val="clear" w:color="auto" w:fill="auto"/>
            <w:vAlign w:val="center"/>
            <w:hideMark/>
          </w:tcPr>
          <w:p w14:paraId="560270B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A55775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0498F1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102A9A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Paume en cuir bovin gris d'une épaisseur de 1 à 1,2 mm ;</w:t>
            </w:r>
          </w:p>
        </w:tc>
        <w:tc>
          <w:tcPr>
            <w:tcW w:w="1293" w:type="dxa"/>
            <w:tcBorders>
              <w:top w:val="nil"/>
              <w:left w:val="nil"/>
              <w:bottom w:val="nil"/>
              <w:right w:val="single" w:sz="8" w:space="0" w:color="auto"/>
            </w:tcBorders>
            <w:shd w:val="clear" w:color="auto" w:fill="auto"/>
            <w:vAlign w:val="center"/>
            <w:hideMark/>
          </w:tcPr>
          <w:p w14:paraId="4E32B4F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FAC9FFC"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BD132D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7398D00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Poignet avec élastique à l'intérieur;</w:t>
            </w:r>
          </w:p>
        </w:tc>
        <w:tc>
          <w:tcPr>
            <w:tcW w:w="1293" w:type="dxa"/>
            <w:tcBorders>
              <w:top w:val="nil"/>
              <w:left w:val="single" w:sz="8" w:space="0" w:color="auto"/>
              <w:bottom w:val="nil"/>
              <w:right w:val="single" w:sz="8" w:space="0" w:color="auto"/>
            </w:tcBorders>
            <w:shd w:val="clear" w:color="auto" w:fill="auto"/>
            <w:vAlign w:val="center"/>
            <w:hideMark/>
          </w:tcPr>
          <w:p w14:paraId="4870850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88C62D3"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3C8247B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67</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6D06D22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Lunettes de sécurité panoramiques anti-buée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39BA3B9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12</w:t>
            </w:r>
          </w:p>
        </w:tc>
      </w:tr>
      <w:tr w:rsidR="00FB3526" w:rsidRPr="00F91FD8" w14:paraId="21BE46B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CB80C1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BB5E87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CA2EF2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BF06C3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BAB011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A55B4D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verres en polycarbonate ;</w:t>
            </w:r>
          </w:p>
        </w:tc>
        <w:tc>
          <w:tcPr>
            <w:tcW w:w="1293" w:type="dxa"/>
            <w:tcBorders>
              <w:top w:val="nil"/>
              <w:left w:val="single" w:sz="8" w:space="0" w:color="auto"/>
              <w:bottom w:val="nil"/>
              <w:right w:val="single" w:sz="8" w:space="0" w:color="auto"/>
            </w:tcBorders>
            <w:shd w:val="clear" w:color="auto" w:fill="auto"/>
            <w:vAlign w:val="center"/>
            <w:hideMark/>
          </w:tcPr>
          <w:p w14:paraId="150640C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C338626"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173290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9F8F4B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Cadre en vinyle souple ;</w:t>
            </w:r>
          </w:p>
        </w:tc>
        <w:tc>
          <w:tcPr>
            <w:tcW w:w="1293" w:type="dxa"/>
            <w:tcBorders>
              <w:top w:val="nil"/>
              <w:left w:val="single" w:sz="8" w:space="0" w:color="auto"/>
              <w:bottom w:val="nil"/>
              <w:right w:val="single" w:sz="8" w:space="0" w:color="auto"/>
            </w:tcBorders>
            <w:shd w:val="clear" w:color="auto" w:fill="auto"/>
            <w:vAlign w:val="center"/>
            <w:hideMark/>
          </w:tcPr>
          <w:p w14:paraId="5ED0D2C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FC7E1A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FAE0F7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393E96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Ventilation indirecte ;</w:t>
            </w:r>
          </w:p>
        </w:tc>
        <w:tc>
          <w:tcPr>
            <w:tcW w:w="1293" w:type="dxa"/>
            <w:tcBorders>
              <w:top w:val="nil"/>
              <w:left w:val="single" w:sz="8" w:space="0" w:color="auto"/>
              <w:bottom w:val="nil"/>
              <w:right w:val="single" w:sz="8" w:space="0" w:color="auto"/>
            </w:tcBorders>
            <w:shd w:val="clear" w:color="auto" w:fill="auto"/>
            <w:vAlign w:val="center"/>
            <w:hideMark/>
          </w:tcPr>
          <w:p w14:paraId="1C6EBFF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30B873C"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2291CA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E3D5A6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Protection contre les particules de poussière, les liquides et les impacts ;</w:t>
            </w:r>
          </w:p>
        </w:tc>
        <w:tc>
          <w:tcPr>
            <w:tcW w:w="1293" w:type="dxa"/>
            <w:tcBorders>
              <w:top w:val="nil"/>
              <w:left w:val="nil"/>
              <w:bottom w:val="nil"/>
              <w:right w:val="single" w:sz="8" w:space="0" w:color="auto"/>
            </w:tcBorders>
            <w:shd w:val="clear" w:color="auto" w:fill="auto"/>
            <w:vAlign w:val="center"/>
            <w:hideMark/>
          </w:tcPr>
          <w:p w14:paraId="22C3226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5C981BB" w14:textId="77777777" w:rsidTr="009004D1">
        <w:trPr>
          <w:trHeight w:val="469"/>
          <w:jc w:val="center"/>
        </w:trPr>
        <w:tc>
          <w:tcPr>
            <w:tcW w:w="1008" w:type="dxa"/>
            <w:tcBorders>
              <w:top w:val="single" w:sz="8" w:space="0" w:color="auto"/>
              <w:left w:val="single" w:sz="8" w:space="0" w:color="auto"/>
              <w:bottom w:val="single" w:sz="8" w:space="0" w:color="auto"/>
              <w:right w:val="nil"/>
            </w:tcBorders>
            <w:shd w:val="clear" w:color="auto" w:fill="auto"/>
            <w:vAlign w:val="center"/>
            <w:hideMark/>
          </w:tcPr>
          <w:p w14:paraId="5C4FDD0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c>
          <w:tcPr>
            <w:tcW w:w="6779" w:type="dxa"/>
            <w:tcBorders>
              <w:top w:val="single" w:sz="8" w:space="0" w:color="auto"/>
              <w:left w:val="nil"/>
              <w:bottom w:val="single" w:sz="8" w:space="0" w:color="auto"/>
              <w:right w:val="nil"/>
            </w:tcBorders>
            <w:shd w:val="clear" w:color="auto" w:fill="auto"/>
            <w:vAlign w:val="center"/>
            <w:hideMark/>
          </w:tcPr>
          <w:p w14:paraId="7EDEC29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PLOMBERIE</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DBD00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F981749" w14:textId="77777777" w:rsidTr="009004D1">
        <w:trPr>
          <w:trHeight w:val="293"/>
          <w:jc w:val="center"/>
        </w:trPr>
        <w:tc>
          <w:tcPr>
            <w:tcW w:w="1008" w:type="dxa"/>
            <w:tcBorders>
              <w:top w:val="single" w:sz="8" w:space="0" w:color="auto"/>
              <w:left w:val="single" w:sz="8" w:space="0" w:color="auto"/>
              <w:bottom w:val="nil"/>
              <w:right w:val="single" w:sz="4" w:space="0" w:color="auto"/>
            </w:tcBorders>
            <w:shd w:val="clear" w:color="auto" w:fill="auto"/>
            <w:vAlign w:val="center"/>
            <w:hideMark/>
          </w:tcPr>
          <w:p w14:paraId="1E8291D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68</w:t>
            </w:r>
          </w:p>
        </w:tc>
        <w:tc>
          <w:tcPr>
            <w:tcW w:w="6779" w:type="dxa"/>
            <w:tcBorders>
              <w:top w:val="nil"/>
              <w:left w:val="single" w:sz="4" w:space="0" w:color="auto"/>
              <w:bottom w:val="nil"/>
              <w:right w:val="single" w:sz="8" w:space="0" w:color="auto"/>
            </w:tcBorders>
            <w:shd w:val="clear" w:color="auto" w:fill="auto"/>
            <w:vAlign w:val="center"/>
            <w:hideMark/>
          </w:tcPr>
          <w:p w14:paraId="1221B3B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Coffret compteur d'eau</w:t>
            </w:r>
          </w:p>
        </w:tc>
        <w:tc>
          <w:tcPr>
            <w:tcW w:w="1293" w:type="dxa"/>
            <w:tcBorders>
              <w:top w:val="nil"/>
              <w:left w:val="nil"/>
              <w:bottom w:val="single" w:sz="8" w:space="0" w:color="auto"/>
              <w:right w:val="single" w:sz="8" w:space="0" w:color="auto"/>
            </w:tcBorders>
            <w:shd w:val="clear" w:color="auto" w:fill="auto"/>
            <w:vAlign w:val="center"/>
            <w:hideMark/>
          </w:tcPr>
          <w:p w14:paraId="31F7EEF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49D4B6B6" w14:textId="77777777" w:rsidTr="009004D1">
        <w:trPr>
          <w:trHeight w:val="285"/>
          <w:jc w:val="center"/>
        </w:trPr>
        <w:tc>
          <w:tcPr>
            <w:tcW w:w="1008" w:type="dxa"/>
            <w:tcBorders>
              <w:top w:val="nil"/>
              <w:left w:val="single" w:sz="8" w:space="0" w:color="auto"/>
              <w:bottom w:val="nil"/>
              <w:right w:val="single" w:sz="4" w:space="0" w:color="auto"/>
            </w:tcBorders>
            <w:shd w:val="clear" w:color="auto" w:fill="auto"/>
            <w:vAlign w:val="center"/>
            <w:hideMark/>
          </w:tcPr>
          <w:p w14:paraId="58C207E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4" w:space="0" w:color="auto"/>
              <w:bottom w:val="nil"/>
              <w:right w:val="single" w:sz="8" w:space="0" w:color="auto"/>
            </w:tcBorders>
            <w:shd w:val="clear" w:color="auto" w:fill="auto"/>
            <w:vAlign w:val="center"/>
            <w:hideMark/>
          </w:tcPr>
          <w:p w14:paraId="26B65EE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3D643F1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A5436A3" w14:textId="77777777" w:rsidTr="009004D1">
        <w:trPr>
          <w:trHeight w:val="285"/>
          <w:jc w:val="center"/>
        </w:trPr>
        <w:tc>
          <w:tcPr>
            <w:tcW w:w="1008" w:type="dxa"/>
            <w:tcBorders>
              <w:top w:val="nil"/>
              <w:left w:val="single" w:sz="8" w:space="0" w:color="auto"/>
              <w:bottom w:val="nil"/>
              <w:right w:val="single" w:sz="4" w:space="0" w:color="auto"/>
            </w:tcBorders>
            <w:shd w:val="clear" w:color="auto" w:fill="auto"/>
            <w:vAlign w:val="center"/>
            <w:hideMark/>
          </w:tcPr>
          <w:p w14:paraId="007232C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single" w:sz="8" w:space="0" w:color="auto"/>
            </w:tcBorders>
            <w:shd w:val="clear" w:color="auto" w:fill="auto"/>
            <w:vAlign w:val="center"/>
            <w:hideMark/>
          </w:tcPr>
          <w:p w14:paraId="381364F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Dimensions environ : 50 x 35 x 20 cm</w:t>
            </w:r>
          </w:p>
        </w:tc>
        <w:tc>
          <w:tcPr>
            <w:tcW w:w="1293" w:type="dxa"/>
            <w:tcBorders>
              <w:top w:val="nil"/>
              <w:left w:val="nil"/>
              <w:bottom w:val="nil"/>
              <w:right w:val="single" w:sz="8" w:space="0" w:color="auto"/>
            </w:tcBorders>
            <w:shd w:val="clear" w:color="auto" w:fill="auto"/>
            <w:vAlign w:val="center"/>
            <w:hideMark/>
          </w:tcPr>
          <w:p w14:paraId="5B14718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1EEEF6B" w14:textId="77777777" w:rsidTr="009004D1">
        <w:trPr>
          <w:trHeight w:val="285"/>
          <w:jc w:val="center"/>
        </w:trPr>
        <w:tc>
          <w:tcPr>
            <w:tcW w:w="1008" w:type="dxa"/>
            <w:tcBorders>
              <w:top w:val="nil"/>
              <w:left w:val="single" w:sz="8" w:space="0" w:color="auto"/>
              <w:bottom w:val="nil"/>
              <w:right w:val="single" w:sz="4" w:space="0" w:color="auto"/>
            </w:tcBorders>
            <w:shd w:val="clear" w:color="auto" w:fill="auto"/>
            <w:vAlign w:val="center"/>
            <w:hideMark/>
          </w:tcPr>
          <w:p w14:paraId="4BC0E8F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nil"/>
              <w:right w:val="nil"/>
            </w:tcBorders>
            <w:shd w:val="clear" w:color="auto" w:fill="auto"/>
            <w:noWrap/>
            <w:vAlign w:val="center"/>
            <w:hideMark/>
          </w:tcPr>
          <w:p w14:paraId="42B59508"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Caisson et porte en polyester renforcé de fibre de verre</w:t>
            </w:r>
          </w:p>
        </w:tc>
        <w:tc>
          <w:tcPr>
            <w:tcW w:w="1293" w:type="dxa"/>
            <w:tcBorders>
              <w:top w:val="nil"/>
              <w:left w:val="single" w:sz="8" w:space="0" w:color="auto"/>
              <w:bottom w:val="nil"/>
              <w:right w:val="single" w:sz="8" w:space="0" w:color="auto"/>
            </w:tcBorders>
            <w:shd w:val="clear" w:color="auto" w:fill="auto"/>
            <w:vAlign w:val="center"/>
            <w:hideMark/>
          </w:tcPr>
          <w:p w14:paraId="4B233D2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BA1698F" w14:textId="77777777" w:rsidTr="009004D1">
        <w:trPr>
          <w:trHeight w:val="285"/>
          <w:jc w:val="center"/>
        </w:trPr>
        <w:tc>
          <w:tcPr>
            <w:tcW w:w="1008" w:type="dxa"/>
            <w:tcBorders>
              <w:top w:val="nil"/>
              <w:left w:val="single" w:sz="8" w:space="0" w:color="auto"/>
              <w:bottom w:val="single" w:sz="4" w:space="0" w:color="auto"/>
              <w:right w:val="single" w:sz="4" w:space="0" w:color="auto"/>
            </w:tcBorders>
            <w:shd w:val="clear" w:color="auto" w:fill="auto"/>
            <w:vAlign w:val="center"/>
            <w:hideMark/>
          </w:tcPr>
          <w:p w14:paraId="6663B05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4" w:space="0" w:color="auto"/>
              <w:bottom w:val="single" w:sz="4" w:space="0" w:color="auto"/>
              <w:right w:val="nil"/>
            </w:tcBorders>
            <w:shd w:val="clear" w:color="auto" w:fill="auto"/>
            <w:noWrap/>
            <w:vAlign w:val="center"/>
            <w:hideMark/>
          </w:tcPr>
          <w:p w14:paraId="196FE21A"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Avec serrure et clé</w:t>
            </w:r>
          </w:p>
        </w:tc>
        <w:tc>
          <w:tcPr>
            <w:tcW w:w="1293" w:type="dxa"/>
            <w:tcBorders>
              <w:top w:val="nil"/>
              <w:left w:val="nil"/>
              <w:bottom w:val="single" w:sz="4" w:space="0" w:color="auto"/>
              <w:right w:val="single" w:sz="8" w:space="0" w:color="auto"/>
            </w:tcBorders>
            <w:shd w:val="clear" w:color="auto" w:fill="auto"/>
            <w:vAlign w:val="center"/>
            <w:hideMark/>
          </w:tcPr>
          <w:p w14:paraId="7441CEA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9C89CDF"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1A5B4FB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69</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3C0E053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Compteur d'eau DN 15</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00EB9BE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1D55A316"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5036FA7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right w:val="single" w:sz="8" w:space="0" w:color="auto"/>
            </w:tcBorders>
            <w:shd w:val="clear" w:color="auto" w:fill="auto"/>
            <w:vAlign w:val="center"/>
            <w:hideMark/>
          </w:tcPr>
          <w:p w14:paraId="6832A7C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right w:val="single" w:sz="8" w:space="0" w:color="auto"/>
            </w:tcBorders>
            <w:shd w:val="clear" w:color="auto" w:fill="auto"/>
            <w:vAlign w:val="center"/>
            <w:hideMark/>
          </w:tcPr>
          <w:p w14:paraId="7A5B584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44ED348"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795E450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noWrap/>
            <w:vAlign w:val="center"/>
            <w:hideMark/>
          </w:tcPr>
          <w:p w14:paraId="308A122D"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Longueur du comptoir 110 mm</w:t>
            </w:r>
          </w:p>
        </w:tc>
        <w:tc>
          <w:tcPr>
            <w:tcW w:w="1293" w:type="dxa"/>
            <w:tcBorders>
              <w:top w:val="nil"/>
              <w:left w:val="nil"/>
              <w:bottom w:val="single" w:sz="4" w:space="0" w:color="auto"/>
              <w:right w:val="single" w:sz="8" w:space="0" w:color="auto"/>
            </w:tcBorders>
            <w:shd w:val="clear" w:color="auto" w:fill="auto"/>
            <w:vAlign w:val="center"/>
            <w:hideMark/>
          </w:tcPr>
          <w:p w14:paraId="3BE827E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75AB855" w14:textId="77777777" w:rsidTr="009004D1">
        <w:trPr>
          <w:trHeight w:val="285"/>
          <w:jc w:val="center"/>
        </w:trPr>
        <w:tc>
          <w:tcPr>
            <w:tcW w:w="1008" w:type="dxa"/>
            <w:tcBorders>
              <w:top w:val="single" w:sz="4" w:space="0" w:color="auto"/>
              <w:left w:val="single" w:sz="8" w:space="0" w:color="auto"/>
              <w:bottom w:val="nil"/>
              <w:right w:val="nil"/>
            </w:tcBorders>
            <w:shd w:val="clear" w:color="auto" w:fill="auto"/>
            <w:vAlign w:val="center"/>
            <w:hideMark/>
          </w:tcPr>
          <w:p w14:paraId="6F0C444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4" w:space="0" w:color="auto"/>
              <w:left w:val="single" w:sz="8" w:space="0" w:color="auto"/>
              <w:bottom w:val="nil"/>
              <w:right w:val="single" w:sz="8" w:space="0" w:color="auto"/>
            </w:tcBorders>
            <w:shd w:val="clear" w:color="auto" w:fill="auto"/>
            <w:noWrap/>
            <w:vAlign w:val="center"/>
            <w:hideMark/>
          </w:tcPr>
          <w:p w14:paraId="44A335F3"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 xml:space="preserve"> Q3 = 2,5 m3/h</w:t>
            </w:r>
          </w:p>
        </w:tc>
        <w:tc>
          <w:tcPr>
            <w:tcW w:w="1293" w:type="dxa"/>
            <w:tcBorders>
              <w:top w:val="single" w:sz="4" w:space="0" w:color="auto"/>
              <w:left w:val="nil"/>
              <w:bottom w:val="nil"/>
              <w:right w:val="single" w:sz="8" w:space="0" w:color="auto"/>
            </w:tcBorders>
            <w:shd w:val="clear" w:color="auto" w:fill="auto"/>
            <w:vAlign w:val="center"/>
            <w:hideMark/>
          </w:tcPr>
          <w:p w14:paraId="445977E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4143A52"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2E5E6AA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772F217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Débit de démarrage 3l/h</w:t>
            </w:r>
          </w:p>
        </w:tc>
        <w:tc>
          <w:tcPr>
            <w:tcW w:w="1293" w:type="dxa"/>
            <w:tcBorders>
              <w:top w:val="nil"/>
              <w:left w:val="nil"/>
              <w:bottom w:val="single" w:sz="4" w:space="0" w:color="auto"/>
              <w:right w:val="single" w:sz="8" w:space="0" w:color="auto"/>
            </w:tcBorders>
            <w:shd w:val="clear" w:color="auto" w:fill="auto"/>
            <w:vAlign w:val="center"/>
            <w:hideMark/>
          </w:tcPr>
          <w:p w14:paraId="6624FD3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12C6805"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070E2CD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70</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45DBE24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Compteur d'eau DN 20</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1F85201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1BFD3A9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F9F6FF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12974301"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FF242E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DD80C8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CBE505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noWrap/>
            <w:vAlign w:val="center"/>
            <w:hideMark/>
          </w:tcPr>
          <w:p w14:paraId="0C1CA8AB"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Longueur du comptoir 190 mm</w:t>
            </w:r>
          </w:p>
        </w:tc>
        <w:tc>
          <w:tcPr>
            <w:tcW w:w="1293" w:type="dxa"/>
            <w:tcBorders>
              <w:top w:val="nil"/>
              <w:left w:val="nil"/>
              <w:bottom w:val="nil"/>
              <w:right w:val="single" w:sz="8" w:space="0" w:color="auto"/>
            </w:tcBorders>
            <w:shd w:val="clear" w:color="auto" w:fill="auto"/>
            <w:vAlign w:val="center"/>
            <w:hideMark/>
          </w:tcPr>
          <w:p w14:paraId="427F6F2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FC8543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464627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noWrap/>
            <w:vAlign w:val="center"/>
            <w:hideMark/>
          </w:tcPr>
          <w:p w14:paraId="2A225283"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Q3 = 4 m3/h</w:t>
            </w:r>
          </w:p>
        </w:tc>
        <w:tc>
          <w:tcPr>
            <w:tcW w:w="1293" w:type="dxa"/>
            <w:tcBorders>
              <w:top w:val="nil"/>
              <w:left w:val="nil"/>
              <w:bottom w:val="nil"/>
              <w:right w:val="single" w:sz="8" w:space="0" w:color="auto"/>
            </w:tcBorders>
            <w:shd w:val="clear" w:color="auto" w:fill="auto"/>
            <w:vAlign w:val="center"/>
            <w:hideMark/>
          </w:tcPr>
          <w:p w14:paraId="01C438E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58C5AF9"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2354328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70224BE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Débit de démarrage 6l/h</w:t>
            </w:r>
          </w:p>
        </w:tc>
        <w:tc>
          <w:tcPr>
            <w:tcW w:w="1293" w:type="dxa"/>
            <w:tcBorders>
              <w:top w:val="nil"/>
              <w:left w:val="nil"/>
              <w:bottom w:val="single" w:sz="4" w:space="0" w:color="auto"/>
              <w:right w:val="single" w:sz="8" w:space="0" w:color="auto"/>
            </w:tcBorders>
            <w:shd w:val="clear" w:color="auto" w:fill="auto"/>
            <w:vAlign w:val="center"/>
            <w:hideMark/>
          </w:tcPr>
          <w:p w14:paraId="6EC6392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FD4BEFB"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348AE46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71</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4F68935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Vanne à bille FF 3/4 "</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79E84CB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7FF2671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FAF989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0E7DF14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109D5C8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985CC4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169362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noWrap/>
            <w:vAlign w:val="center"/>
            <w:hideMark/>
          </w:tcPr>
          <w:p w14:paraId="0C4FE99D" w14:textId="77777777" w:rsidR="00FB3526" w:rsidRPr="00F91FD8" w:rsidRDefault="00FB3526" w:rsidP="00CE04B9">
            <w:pPr>
              <w:spacing w:after="0" w:line="240" w:lineRule="auto"/>
              <w:jc w:val="both"/>
              <w:rPr>
                <w:rFonts w:ascii="Calibri" w:eastAsia="Times New Roman" w:hAnsi="Calibri" w:cs="Calibri"/>
                <w:color w:val="2C3E50"/>
                <w:sz w:val="20"/>
                <w:szCs w:val="20"/>
                <w:lang w:val="fr-FR" w:eastAsia="pt-PT"/>
              </w:rPr>
            </w:pPr>
            <w:r w:rsidRPr="00F91FD8">
              <w:rPr>
                <w:rFonts w:ascii="Calibri" w:eastAsia="Times New Roman" w:hAnsi="Calibri" w:cs="Calibri"/>
                <w:color w:val="2C3E50"/>
                <w:sz w:val="20"/>
                <w:szCs w:val="20"/>
                <w:lang w:val="fr-FR" w:eastAsia="pt-PT"/>
              </w:rPr>
              <w:t>PN30</w:t>
            </w:r>
          </w:p>
        </w:tc>
        <w:tc>
          <w:tcPr>
            <w:tcW w:w="1293" w:type="dxa"/>
            <w:tcBorders>
              <w:top w:val="nil"/>
              <w:left w:val="nil"/>
              <w:bottom w:val="nil"/>
              <w:right w:val="single" w:sz="8" w:space="0" w:color="auto"/>
            </w:tcBorders>
            <w:shd w:val="clear" w:color="auto" w:fill="auto"/>
            <w:vAlign w:val="center"/>
            <w:hideMark/>
          </w:tcPr>
          <w:p w14:paraId="70C1E54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91A4506"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7CFB9B6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noWrap/>
            <w:vAlign w:val="center"/>
            <w:hideMark/>
          </w:tcPr>
          <w:p w14:paraId="5B84F0A4" w14:textId="77777777" w:rsidR="00FB3526" w:rsidRPr="00F91FD8" w:rsidRDefault="00FB3526" w:rsidP="00CE04B9">
            <w:pPr>
              <w:spacing w:after="0" w:line="240" w:lineRule="auto"/>
              <w:jc w:val="both"/>
              <w:rPr>
                <w:rFonts w:ascii="Calibri" w:eastAsia="Times New Roman" w:hAnsi="Calibri" w:cs="Calibri"/>
                <w:color w:val="2C3E50"/>
                <w:sz w:val="20"/>
                <w:szCs w:val="20"/>
                <w:lang w:val="fr-FR" w:eastAsia="pt-PT"/>
              </w:rPr>
            </w:pPr>
            <w:r w:rsidRPr="00F91FD8">
              <w:rPr>
                <w:rFonts w:ascii="Calibri" w:eastAsia="Times New Roman" w:hAnsi="Calibri" w:cs="Calibri"/>
                <w:color w:val="2C3E50"/>
                <w:sz w:val="20"/>
                <w:szCs w:val="20"/>
                <w:lang w:val="fr-FR" w:eastAsia="pt-PT"/>
              </w:rPr>
              <w:t xml:space="preserve"> Billet complet</w:t>
            </w:r>
          </w:p>
        </w:tc>
        <w:tc>
          <w:tcPr>
            <w:tcW w:w="1293" w:type="dxa"/>
            <w:tcBorders>
              <w:top w:val="nil"/>
              <w:left w:val="nil"/>
              <w:bottom w:val="nil"/>
              <w:right w:val="single" w:sz="8" w:space="0" w:color="auto"/>
            </w:tcBorders>
            <w:shd w:val="clear" w:color="auto" w:fill="auto"/>
            <w:vAlign w:val="center"/>
            <w:hideMark/>
          </w:tcPr>
          <w:p w14:paraId="1610AF1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657F2FB"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1FD6C31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72</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06D68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Scie électrique pour couper les tubes</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A616B2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072C3A1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7117C2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4" w:space="0" w:color="auto"/>
            </w:tcBorders>
            <w:shd w:val="clear" w:color="auto" w:fill="auto"/>
            <w:vAlign w:val="center"/>
            <w:hideMark/>
          </w:tcPr>
          <w:p w14:paraId="54D4860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single" w:sz="4" w:space="0" w:color="auto"/>
              <w:bottom w:val="nil"/>
              <w:right w:val="single" w:sz="8" w:space="0" w:color="auto"/>
            </w:tcBorders>
            <w:shd w:val="clear" w:color="auto" w:fill="auto"/>
            <w:vAlign w:val="center"/>
            <w:hideMark/>
          </w:tcPr>
          <w:p w14:paraId="7826E50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F11237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6BE7A5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4" w:space="0" w:color="auto"/>
            </w:tcBorders>
            <w:shd w:val="clear" w:color="auto" w:fill="auto"/>
            <w:noWrap/>
            <w:vAlign w:val="center"/>
            <w:hideMark/>
          </w:tcPr>
          <w:p w14:paraId="14678B6F" w14:textId="77777777" w:rsidR="00FB3526" w:rsidRPr="00F91FD8" w:rsidRDefault="00FB3526" w:rsidP="00CE04B9">
            <w:pPr>
              <w:spacing w:after="0" w:line="240" w:lineRule="auto"/>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Étau 2" intégré</w:t>
            </w:r>
          </w:p>
        </w:tc>
        <w:tc>
          <w:tcPr>
            <w:tcW w:w="1293" w:type="dxa"/>
            <w:tcBorders>
              <w:top w:val="nil"/>
              <w:left w:val="single" w:sz="4" w:space="0" w:color="auto"/>
              <w:bottom w:val="nil"/>
              <w:right w:val="single" w:sz="8" w:space="0" w:color="auto"/>
            </w:tcBorders>
            <w:shd w:val="clear" w:color="auto" w:fill="auto"/>
            <w:vAlign w:val="center"/>
            <w:hideMark/>
          </w:tcPr>
          <w:p w14:paraId="635CED8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9022BC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F8A7AC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4" w:space="0" w:color="auto"/>
            </w:tcBorders>
            <w:shd w:val="clear" w:color="auto" w:fill="auto"/>
            <w:noWrap/>
            <w:vAlign w:val="center"/>
            <w:hideMark/>
          </w:tcPr>
          <w:p w14:paraId="0E93EE98"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Tension de 230 V / 50 Hz</w:t>
            </w:r>
          </w:p>
        </w:tc>
        <w:tc>
          <w:tcPr>
            <w:tcW w:w="1293" w:type="dxa"/>
            <w:tcBorders>
              <w:top w:val="nil"/>
              <w:left w:val="single" w:sz="4" w:space="0" w:color="auto"/>
              <w:bottom w:val="nil"/>
              <w:right w:val="single" w:sz="8" w:space="0" w:color="auto"/>
            </w:tcBorders>
            <w:shd w:val="clear" w:color="auto" w:fill="auto"/>
            <w:vAlign w:val="center"/>
            <w:hideMark/>
          </w:tcPr>
          <w:p w14:paraId="5C3504B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8C549D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357637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4" w:space="0" w:color="auto"/>
            </w:tcBorders>
            <w:shd w:val="clear" w:color="auto" w:fill="auto"/>
            <w:noWrap/>
            <w:vAlign w:val="center"/>
            <w:hideMark/>
          </w:tcPr>
          <w:p w14:paraId="2A8EA538"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Puissance de 1300 W</w:t>
            </w:r>
          </w:p>
        </w:tc>
        <w:tc>
          <w:tcPr>
            <w:tcW w:w="1293" w:type="dxa"/>
            <w:tcBorders>
              <w:top w:val="nil"/>
              <w:left w:val="single" w:sz="4" w:space="0" w:color="auto"/>
              <w:bottom w:val="nil"/>
              <w:right w:val="single" w:sz="8" w:space="0" w:color="auto"/>
            </w:tcBorders>
            <w:shd w:val="clear" w:color="auto" w:fill="auto"/>
            <w:vAlign w:val="center"/>
            <w:hideMark/>
          </w:tcPr>
          <w:p w14:paraId="3D650D8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848AE66"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3AD92D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4" w:space="0" w:color="auto"/>
            </w:tcBorders>
            <w:shd w:val="clear" w:color="auto" w:fill="auto"/>
            <w:noWrap/>
            <w:vAlign w:val="center"/>
            <w:hideMark/>
          </w:tcPr>
          <w:p w14:paraId="64E83479"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Capacité pour lames jusqu'à 300 mm</w:t>
            </w:r>
          </w:p>
        </w:tc>
        <w:tc>
          <w:tcPr>
            <w:tcW w:w="1293" w:type="dxa"/>
            <w:tcBorders>
              <w:top w:val="nil"/>
              <w:left w:val="single" w:sz="4" w:space="0" w:color="auto"/>
              <w:bottom w:val="nil"/>
              <w:right w:val="single" w:sz="8" w:space="0" w:color="auto"/>
            </w:tcBorders>
            <w:shd w:val="clear" w:color="auto" w:fill="auto"/>
            <w:vAlign w:val="center"/>
            <w:hideMark/>
          </w:tcPr>
          <w:p w14:paraId="3B32007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1B3E814"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757385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4" w:space="0" w:color="auto"/>
            </w:tcBorders>
            <w:shd w:val="clear" w:color="auto" w:fill="auto"/>
            <w:noWrap/>
            <w:vAlign w:val="center"/>
            <w:hideMark/>
          </w:tcPr>
          <w:p w14:paraId="181A92FE"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Jeu de 5 lames pour couper les tubes de : Galvanisé ; acier inoxydable; PPR, PVC</w:t>
            </w:r>
          </w:p>
        </w:tc>
        <w:tc>
          <w:tcPr>
            <w:tcW w:w="1293" w:type="dxa"/>
            <w:tcBorders>
              <w:top w:val="nil"/>
              <w:left w:val="single" w:sz="4" w:space="0" w:color="auto"/>
              <w:bottom w:val="single" w:sz="8" w:space="0" w:color="auto"/>
              <w:right w:val="single" w:sz="8" w:space="0" w:color="auto"/>
            </w:tcBorders>
            <w:shd w:val="clear" w:color="auto" w:fill="auto"/>
            <w:vAlign w:val="center"/>
            <w:hideMark/>
          </w:tcPr>
          <w:p w14:paraId="4E85E52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AEB52BC"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6DDAE68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73</w:t>
            </w:r>
          </w:p>
        </w:tc>
        <w:tc>
          <w:tcPr>
            <w:tcW w:w="6779" w:type="dxa"/>
            <w:tcBorders>
              <w:top w:val="nil"/>
              <w:left w:val="single" w:sz="8" w:space="0" w:color="auto"/>
              <w:bottom w:val="nil"/>
              <w:right w:val="single" w:sz="8" w:space="0" w:color="auto"/>
            </w:tcBorders>
            <w:shd w:val="clear" w:color="auto" w:fill="auto"/>
            <w:vAlign w:val="center"/>
            <w:hideMark/>
          </w:tcPr>
          <w:p w14:paraId="01C9FF9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Pince sanitaire</w:t>
            </w:r>
          </w:p>
        </w:tc>
        <w:tc>
          <w:tcPr>
            <w:tcW w:w="1293" w:type="dxa"/>
            <w:tcBorders>
              <w:top w:val="nil"/>
              <w:left w:val="nil"/>
              <w:bottom w:val="single" w:sz="8" w:space="0" w:color="auto"/>
              <w:right w:val="single" w:sz="8" w:space="0" w:color="auto"/>
            </w:tcBorders>
            <w:shd w:val="clear" w:color="auto" w:fill="auto"/>
            <w:vAlign w:val="center"/>
            <w:hideMark/>
          </w:tcPr>
          <w:p w14:paraId="3D601AA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224BAD3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0D1CD8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2BC604EA"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6B7552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3BC68F8"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C3FDE5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94233A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desserrer les gros écrous, tapez : Siphons ; connecteurs</w:t>
            </w:r>
          </w:p>
        </w:tc>
        <w:tc>
          <w:tcPr>
            <w:tcW w:w="1293" w:type="dxa"/>
            <w:tcBorders>
              <w:top w:val="nil"/>
              <w:left w:val="nil"/>
              <w:bottom w:val="nil"/>
              <w:right w:val="single" w:sz="8" w:space="0" w:color="auto"/>
            </w:tcBorders>
            <w:shd w:val="clear" w:color="auto" w:fill="auto"/>
            <w:vAlign w:val="center"/>
            <w:hideMark/>
          </w:tcPr>
          <w:p w14:paraId="0BC5864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B49734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E13C78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7D9C92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Ajustable</w:t>
            </w:r>
          </w:p>
        </w:tc>
        <w:tc>
          <w:tcPr>
            <w:tcW w:w="1293" w:type="dxa"/>
            <w:tcBorders>
              <w:top w:val="nil"/>
              <w:left w:val="nil"/>
              <w:bottom w:val="nil"/>
              <w:right w:val="single" w:sz="8" w:space="0" w:color="auto"/>
            </w:tcBorders>
            <w:shd w:val="clear" w:color="auto" w:fill="auto"/>
            <w:vAlign w:val="center"/>
            <w:hideMark/>
          </w:tcPr>
          <w:p w14:paraId="3905B6F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F61CE8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BD9530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B53D9C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Mâchoires en plastique</w:t>
            </w:r>
          </w:p>
        </w:tc>
        <w:tc>
          <w:tcPr>
            <w:tcW w:w="1293" w:type="dxa"/>
            <w:tcBorders>
              <w:top w:val="nil"/>
              <w:left w:val="nil"/>
              <w:bottom w:val="nil"/>
              <w:right w:val="single" w:sz="8" w:space="0" w:color="auto"/>
            </w:tcBorders>
            <w:shd w:val="clear" w:color="auto" w:fill="auto"/>
            <w:vAlign w:val="center"/>
            <w:hideMark/>
          </w:tcPr>
          <w:p w14:paraId="7AD6D97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624EC60"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063DB7B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08BE903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approximative : 240 mm</w:t>
            </w:r>
          </w:p>
        </w:tc>
        <w:tc>
          <w:tcPr>
            <w:tcW w:w="1293" w:type="dxa"/>
            <w:tcBorders>
              <w:top w:val="nil"/>
              <w:left w:val="nil"/>
              <w:bottom w:val="single" w:sz="8" w:space="0" w:color="auto"/>
              <w:right w:val="single" w:sz="8" w:space="0" w:color="auto"/>
            </w:tcBorders>
            <w:shd w:val="clear" w:color="auto" w:fill="auto"/>
            <w:vAlign w:val="center"/>
            <w:hideMark/>
          </w:tcPr>
          <w:p w14:paraId="11AEB36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C1A691A"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18D120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74</w:t>
            </w:r>
          </w:p>
        </w:tc>
        <w:tc>
          <w:tcPr>
            <w:tcW w:w="6779" w:type="dxa"/>
            <w:tcBorders>
              <w:top w:val="nil"/>
              <w:left w:val="single" w:sz="8" w:space="0" w:color="auto"/>
              <w:bottom w:val="nil"/>
              <w:right w:val="single" w:sz="8" w:space="0" w:color="auto"/>
            </w:tcBorders>
            <w:shd w:val="clear" w:color="auto" w:fill="auto"/>
            <w:vAlign w:val="center"/>
            <w:hideMark/>
          </w:tcPr>
          <w:p w14:paraId="1BF9EA8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Clé Stillson en acier de 10"</w:t>
            </w:r>
          </w:p>
        </w:tc>
        <w:tc>
          <w:tcPr>
            <w:tcW w:w="1293" w:type="dxa"/>
            <w:tcBorders>
              <w:top w:val="nil"/>
              <w:left w:val="nil"/>
              <w:bottom w:val="single" w:sz="8" w:space="0" w:color="auto"/>
              <w:right w:val="single" w:sz="8" w:space="0" w:color="auto"/>
            </w:tcBorders>
            <w:shd w:val="clear" w:color="auto" w:fill="auto"/>
            <w:vAlign w:val="center"/>
            <w:hideMark/>
          </w:tcPr>
          <w:p w14:paraId="5DA69E7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76A248B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C3EE43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13C5B65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2F0456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4A86E4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ACB9FD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0BEF5F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10"</w:t>
            </w:r>
          </w:p>
        </w:tc>
        <w:tc>
          <w:tcPr>
            <w:tcW w:w="1293" w:type="dxa"/>
            <w:tcBorders>
              <w:top w:val="nil"/>
              <w:left w:val="nil"/>
              <w:bottom w:val="nil"/>
              <w:right w:val="single" w:sz="8" w:space="0" w:color="auto"/>
            </w:tcBorders>
            <w:shd w:val="clear" w:color="auto" w:fill="auto"/>
            <w:vAlign w:val="center"/>
            <w:hideMark/>
          </w:tcPr>
          <w:p w14:paraId="38EE9A7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CAF973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C9B245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6CEA85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Capacité de préhension de 1"</w:t>
            </w:r>
          </w:p>
        </w:tc>
        <w:tc>
          <w:tcPr>
            <w:tcW w:w="1293" w:type="dxa"/>
            <w:tcBorders>
              <w:top w:val="nil"/>
              <w:left w:val="nil"/>
              <w:bottom w:val="nil"/>
              <w:right w:val="single" w:sz="8" w:space="0" w:color="auto"/>
            </w:tcBorders>
            <w:shd w:val="clear" w:color="auto" w:fill="auto"/>
            <w:vAlign w:val="center"/>
            <w:hideMark/>
          </w:tcPr>
          <w:p w14:paraId="611D50B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796FF0D"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3749CF8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25AC76F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Clé avec poignée et traitement thermique</w:t>
            </w:r>
          </w:p>
        </w:tc>
        <w:tc>
          <w:tcPr>
            <w:tcW w:w="1293" w:type="dxa"/>
            <w:tcBorders>
              <w:top w:val="nil"/>
              <w:left w:val="nil"/>
              <w:bottom w:val="single" w:sz="4" w:space="0" w:color="auto"/>
              <w:right w:val="single" w:sz="8" w:space="0" w:color="auto"/>
            </w:tcBorders>
            <w:shd w:val="clear" w:color="auto" w:fill="auto"/>
            <w:vAlign w:val="center"/>
            <w:hideMark/>
          </w:tcPr>
          <w:p w14:paraId="645CCFA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B3EDE18"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56C3773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75</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23C0EBC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Clé suédoise Mâchoires plates à 45º</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3B22A5C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07A4AA7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5DB22E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72D6A5C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2FA27D1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D1160E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32BDD3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4D3305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Longueur environ : 320 mm</w:t>
            </w:r>
          </w:p>
        </w:tc>
        <w:tc>
          <w:tcPr>
            <w:tcW w:w="1293" w:type="dxa"/>
            <w:tcBorders>
              <w:top w:val="nil"/>
              <w:left w:val="nil"/>
              <w:bottom w:val="nil"/>
              <w:right w:val="single" w:sz="8" w:space="0" w:color="auto"/>
            </w:tcBorders>
            <w:shd w:val="clear" w:color="auto" w:fill="auto"/>
            <w:vAlign w:val="center"/>
            <w:hideMark/>
          </w:tcPr>
          <w:p w14:paraId="44F383B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5B001A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EBF015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0A4344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Capacité de préhension de 1"</w:t>
            </w:r>
          </w:p>
          <w:p w14:paraId="6675C24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4EAA489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AC0F24B"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7C3B547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76</w:t>
            </w:r>
          </w:p>
        </w:tc>
        <w:tc>
          <w:tcPr>
            <w:tcW w:w="6779" w:type="dxa"/>
            <w:tcBorders>
              <w:top w:val="single" w:sz="4" w:space="0" w:color="auto"/>
              <w:left w:val="single" w:sz="8" w:space="0" w:color="auto"/>
              <w:bottom w:val="single" w:sz="8" w:space="0" w:color="auto"/>
              <w:right w:val="nil"/>
            </w:tcBorders>
            <w:shd w:val="clear" w:color="auto" w:fill="auto"/>
            <w:noWrap/>
            <w:vAlign w:val="bottom"/>
            <w:hideMark/>
          </w:tcPr>
          <w:p w14:paraId="0B24C82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Clé cruciforme pour canalisation</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1D2049E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062F055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71C285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4" w:space="0" w:color="auto"/>
            </w:tcBorders>
            <w:shd w:val="clear" w:color="auto" w:fill="auto"/>
            <w:vAlign w:val="center"/>
            <w:hideMark/>
          </w:tcPr>
          <w:p w14:paraId="6E44B6F8"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single" w:sz="4" w:space="0" w:color="auto"/>
              <w:bottom w:val="nil"/>
              <w:right w:val="single" w:sz="8" w:space="0" w:color="auto"/>
            </w:tcBorders>
            <w:shd w:val="clear" w:color="auto" w:fill="auto"/>
            <w:vAlign w:val="center"/>
            <w:hideMark/>
          </w:tcPr>
          <w:p w14:paraId="5D2C43B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0FE70C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4EBF0F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4" w:space="0" w:color="auto"/>
            </w:tcBorders>
            <w:shd w:val="clear" w:color="auto" w:fill="auto"/>
            <w:noWrap/>
            <w:vAlign w:val="center"/>
            <w:hideMark/>
          </w:tcPr>
          <w:p w14:paraId="7A87BC7E"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Hexagones externes</w:t>
            </w:r>
          </w:p>
        </w:tc>
        <w:tc>
          <w:tcPr>
            <w:tcW w:w="1293" w:type="dxa"/>
            <w:tcBorders>
              <w:top w:val="nil"/>
              <w:left w:val="single" w:sz="4" w:space="0" w:color="auto"/>
              <w:bottom w:val="nil"/>
              <w:right w:val="single" w:sz="8" w:space="0" w:color="auto"/>
            </w:tcBorders>
            <w:shd w:val="clear" w:color="auto" w:fill="auto"/>
            <w:vAlign w:val="center"/>
            <w:hideMark/>
          </w:tcPr>
          <w:p w14:paraId="445737A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D48D461"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C3A941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4" w:space="0" w:color="auto"/>
            </w:tcBorders>
            <w:shd w:val="clear" w:color="auto" w:fill="auto"/>
            <w:noWrap/>
            <w:vAlign w:val="center"/>
            <w:hideMark/>
          </w:tcPr>
          <w:p w14:paraId="0E4EDBA5"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pour 3/8"; 1/2"; 3/4" ; 1"</w:t>
            </w:r>
          </w:p>
        </w:tc>
        <w:tc>
          <w:tcPr>
            <w:tcW w:w="1293" w:type="dxa"/>
            <w:tcBorders>
              <w:top w:val="nil"/>
              <w:left w:val="single" w:sz="4" w:space="0" w:color="auto"/>
              <w:bottom w:val="nil"/>
              <w:right w:val="single" w:sz="8" w:space="0" w:color="auto"/>
            </w:tcBorders>
            <w:shd w:val="clear" w:color="auto" w:fill="auto"/>
            <w:vAlign w:val="center"/>
            <w:hideMark/>
          </w:tcPr>
          <w:p w14:paraId="024CF46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F6D3D8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E08799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4" w:space="0" w:color="auto"/>
            </w:tcBorders>
            <w:shd w:val="clear" w:color="auto" w:fill="auto"/>
            <w:noWrap/>
            <w:vAlign w:val="center"/>
            <w:hideMark/>
          </w:tcPr>
          <w:p w14:paraId="362D52FF"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Filetages internes pour la fixation</w:t>
            </w:r>
          </w:p>
        </w:tc>
        <w:tc>
          <w:tcPr>
            <w:tcW w:w="1293" w:type="dxa"/>
            <w:tcBorders>
              <w:top w:val="nil"/>
              <w:left w:val="single" w:sz="4" w:space="0" w:color="auto"/>
              <w:bottom w:val="nil"/>
              <w:right w:val="single" w:sz="8" w:space="0" w:color="auto"/>
            </w:tcBorders>
            <w:shd w:val="clear" w:color="auto" w:fill="auto"/>
            <w:vAlign w:val="center"/>
            <w:hideMark/>
          </w:tcPr>
          <w:p w14:paraId="03D5E2D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C721579"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CDD7C6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4" w:space="0" w:color="auto"/>
            </w:tcBorders>
            <w:shd w:val="clear" w:color="auto" w:fill="auto"/>
            <w:noWrap/>
            <w:vAlign w:val="center"/>
            <w:hideMark/>
          </w:tcPr>
          <w:p w14:paraId="37FAE6B2"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ancrages de support d'évier : M6 ; M8 ; M10 ; M12</w:t>
            </w:r>
          </w:p>
        </w:tc>
        <w:tc>
          <w:tcPr>
            <w:tcW w:w="1293" w:type="dxa"/>
            <w:tcBorders>
              <w:top w:val="nil"/>
              <w:left w:val="single" w:sz="4" w:space="0" w:color="auto"/>
              <w:bottom w:val="nil"/>
              <w:right w:val="single" w:sz="8" w:space="0" w:color="auto"/>
            </w:tcBorders>
            <w:shd w:val="clear" w:color="auto" w:fill="auto"/>
            <w:vAlign w:val="center"/>
            <w:hideMark/>
          </w:tcPr>
          <w:p w14:paraId="2F70FBA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029E77F"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FAE8F7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4" w:space="0" w:color="auto"/>
            </w:tcBorders>
            <w:shd w:val="clear" w:color="auto" w:fill="auto"/>
            <w:noWrap/>
            <w:vAlign w:val="bottom"/>
            <w:hideMark/>
          </w:tcPr>
          <w:p w14:paraId="46C266CD" w14:textId="77777777" w:rsidR="00FB3526" w:rsidRPr="00F91FD8" w:rsidRDefault="00FB3526" w:rsidP="00CE04B9">
            <w:pPr>
              <w:spacing w:after="0" w:line="240" w:lineRule="auto"/>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en acier inoxydable</w:t>
            </w:r>
          </w:p>
        </w:tc>
        <w:tc>
          <w:tcPr>
            <w:tcW w:w="1293" w:type="dxa"/>
            <w:tcBorders>
              <w:top w:val="nil"/>
              <w:left w:val="single" w:sz="4" w:space="0" w:color="auto"/>
              <w:bottom w:val="nil"/>
              <w:right w:val="single" w:sz="8" w:space="0" w:color="auto"/>
            </w:tcBorders>
            <w:shd w:val="clear" w:color="auto" w:fill="auto"/>
            <w:vAlign w:val="center"/>
            <w:hideMark/>
          </w:tcPr>
          <w:p w14:paraId="2AEEA48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6BFD8D4"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02A2A59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77</w:t>
            </w:r>
          </w:p>
        </w:tc>
        <w:tc>
          <w:tcPr>
            <w:tcW w:w="6779" w:type="dxa"/>
            <w:tcBorders>
              <w:top w:val="single" w:sz="8" w:space="0" w:color="auto"/>
              <w:left w:val="single" w:sz="8" w:space="0" w:color="auto"/>
              <w:bottom w:val="single" w:sz="8" w:space="0" w:color="auto"/>
              <w:right w:val="nil"/>
            </w:tcBorders>
            <w:shd w:val="clear" w:color="auto" w:fill="auto"/>
            <w:noWrap/>
            <w:vAlign w:val="bottom"/>
            <w:hideMark/>
          </w:tcPr>
          <w:p w14:paraId="34B6688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Clé articulée pour écrous de lavabo</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4D47CA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w:t>
            </w:r>
          </w:p>
        </w:tc>
      </w:tr>
      <w:tr w:rsidR="00FB3526" w:rsidRPr="00F91FD8" w14:paraId="0E391CA5"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8EE310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4" w:space="0" w:color="auto"/>
            </w:tcBorders>
            <w:shd w:val="clear" w:color="auto" w:fill="auto"/>
            <w:vAlign w:val="center"/>
            <w:hideMark/>
          </w:tcPr>
          <w:p w14:paraId="24DAD41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single" w:sz="4" w:space="0" w:color="auto"/>
              <w:bottom w:val="nil"/>
              <w:right w:val="single" w:sz="8" w:space="0" w:color="auto"/>
            </w:tcBorders>
            <w:shd w:val="clear" w:color="auto" w:fill="auto"/>
            <w:vAlign w:val="center"/>
            <w:hideMark/>
          </w:tcPr>
          <w:p w14:paraId="7A0789A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6B0B0BC"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00CB05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4" w:space="0" w:color="auto"/>
            </w:tcBorders>
            <w:shd w:val="clear" w:color="auto" w:fill="auto"/>
            <w:noWrap/>
            <w:vAlign w:val="center"/>
            <w:hideMark/>
          </w:tcPr>
          <w:p w14:paraId="41D607F8"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 xml:space="preserve"> finition chromée</w:t>
            </w:r>
          </w:p>
        </w:tc>
        <w:tc>
          <w:tcPr>
            <w:tcW w:w="1293" w:type="dxa"/>
            <w:tcBorders>
              <w:top w:val="nil"/>
              <w:left w:val="single" w:sz="4" w:space="0" w:color="auto"/>
              <w:bottom w:val="nil"/>
              <w:right w:val="single" w:sz="8" w:space="0" w:color="auto"/>
            </w:tcBorders>
            <w:shd w:val="clear" w:color="auto" w:fill="auto"/>
            <w:vAlign w:val="center"/>
            <w:hideMark/>
          </w:tcPr>
          <w:p w14:paraId="4AFC936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F8D7AA8"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3790AF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4" w:space="0" w:color="auto"/>
            </w:tcBorders>
            <w:shd w:val="clear" w:color="auto" w:fill="auto"/>
            <w:noWrap/>
            <w:vAlign w:val="center"/>
            <w:hideMark/>
          </w:tcPr>
          <w:p w14:paraId="65A68A6F"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Utilisation -serrage</w:t>
            </w:r>
          </w:p>
        </w:tc>
        <w:tc>
          <w:tcPr>
            <w:tcW w:w="1293" w:type="dxa"/>
            <w:tcBorders>
              <w:top w:val="nil"/>
              <w:left w:val="single" w:sz="4" w:space="0" w:color="auto"/>
              <w:bottom w:val="nil"/>
              <w:right w:val="single" w:sz="8" w:space="0" w:color="auto"/>
            </w:tcBorders>
            <w:shd w:val="clear" w:color="auto" w:fill="auto"/>
            <w:vAlign w:val="center"/>
            <w:hideMark/>
          </w:tcPr>
          <w:p w14:paraId="4119A2F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0D7A43C"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41A736D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4" w:space="0" w:color="auto"/>
            </w:tcBorders>
            <w:shd w:val="clear" w:color="auto" w:fill="auto"/>
            <w:noWrap/>
            <w:vAlign w:val="center"/>
            <w:hideMark/>
          </w:tcPr>
          <w:p w14:paraId="46F02F66"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r w:rsidRPr="00F91FD8">
              <w:rPr>
                <w:rFonts w:ascii="Arial" w:eastAsia="Times New Roman" w:hAnsi="Arial" w:cs="Arial"/>
                <w:color w:val="2C3E50"/>
                <w:sz w:val="20"/>
                <w:szCs w:val="20"/>
                <w:lang w:val="fr-FR" w:eastAsia="pt-PT"/>
              </w:rPr>
              <w:t>Capacité de 7 à 27 mm</w:t>
            </w:r>
          </w:p>
          <w:p w14:paraId="07572C9B" w14:textId="77777777" w:rsidR="00FB3526" w:rsidRPr="00F91FD8" w:rsidRDefault="00FB3526" w:rsidP="00CE04B9">
            <w:pPr>
              <w:spacing w:after="0" w:line="240" w:lineRule="auto"/>
              <w:jc w:val="both"/>
              <w:rPr>
                <w:rFonts w:ascii="Arial" w:eastAsia="Times New Roman" w:hAnsi="Arial" w:cs="Arial"/>
                <w:color w:val="2C3E50"/>
                <w:sz w:val="20"/>
                <w:szCs w:val="20"/>
                <w:lang w:val="fr-FR" w:eastAsia="pt-PT"/>
              </w:rPr>
            </w:pPr>
          </w:p>
        </w:tc>
        <w:tc>
          <w:tcPr>
            <w:tcW w:w="1293" w:type="dxa"/>
            <w:tcBorders>
              <w:top w:val="nil"/>
              <w:left w:val="single" w:sz="4" w:space="0" w:color="auto"/>
              <w:bottom w:val="single" w:sz="4" w:space="0" w:color="auto"/>
              <w:right w:val="single" w:sz="8" w:space="0" w:color="auto"/>
            </w:tcBorders>
            <w:shd w:val="clear" w:color="auto" w:fill="auto"/>
            <w:vAlign w:val="center"/>
            <w:hideMark/>
          </w:tcPr>
          <w:p w14:paraId="3656F3E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D0D4875"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2BC457E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78</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266E1FE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Ciseaux à cliquet pour tuyaux en PVC</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69CA9D9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5DA9A800"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1A181B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4BFA928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6D3928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1D7009F"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509EE91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7B619A3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Capacité de coupe 0-420 mm</w:t>
            </w:r>
          </w:p>
        </w:tc>
        <w:tc>
          <w:tcPr>
            <w:tcW w:w="1293" w:type="dxa"/>
            <w:tcBorders>
              <w:top w:val="nil"/>
              <w:left w:val="single" w:sz="8" w:space="0" w:color="auto"/>
              <w:bottom w:val="single" w:sz="4" w:space="0" w:color="auto"/>
              <w:right w:val="single" w:sz="8" w:space="0" w:color="auto"/>
            </w:tcBorders>
            <w:shd w:val="clear" w:color="auto" w:fill="auto"/>
            <w:vAlign w:val="center"/>
            <w:hideMark/>
          </w:tcPr>
          <w:p w14:paraId="6A66B91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ACEB99E"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303F8AC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79</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10BB1AC2"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Tarraxa  manuel complet 1/2" - 1 1/4"</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74FE4CA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6E7DB47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7B3C96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57432B12"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6D82E8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F52BDE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781987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1C2051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En boîte</w:t>
            </w:r>
          </w:p>
        </w:tc>
        <w:tc>
          <w:tcPr>
            <w:tcW w:w="1293" w:type="dxa"/>
            <w:tcBorders>
              <w:top w:val="nil"/>
              <w:left w:val="nil"/>
              <w:bottom w:val="nil"/>
              <w:right w:val="single" w:sz="8" w:space="0" w:color="auto"/>
            </w:tcBorders>
            <w:shd w:val="clear" w:color="auto" w:fill="auto"/>
            <w:vAlign w:val="center"/>
            <w:hideMark/>
          </w:tcPr>
          <w:p w14:paraId="3B49F54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8BE15E7" w14:textId="77777777" w:rsidTr="009004D1">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444CAB2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4C4EB54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matrices de : 1/2" ; 3/4" ; 1"; 1 1/4"</w:t>
            </w:r>
          </w:p>
        </w:tc>
        <w:tc>
          <w:tcPr>
            <w:tcW w:w="1293" w:type="dxa"/>
            <w:tcBorders>
              <w:top w:val="nil"/>
              <w:left w:val="single" w:sz="8" w:space="0" w:color="auto"/>
              <w:bottom w:val="single" w:sz="4" w:space="0" w:color="auto"/>
              <w:right w:val="single" w:sz="8" w:space="0" w:color="auto"/>
            </w:tcBorders>
            <w:shd w:val="clear" w:color="auto" w:fill="auto"/>
            <w:vAlign w:val="center"/>
            <w:hideMark/>
          </w:tcPr>
          <w:p w14:paraId="028D7B4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4103348"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7F5AF59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80</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5F8D8FC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Polyfuseur PPR</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54D254E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387B4A8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C8C135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8" w:space="0" w:color="auto"/>
              <w:left w:val="single" w:sz="8" w:space="0" w:color="auto"/>
              <w:bottom w:val="nil"/>
              <w:right w:val="single" w:sz="8" w:space="0" w:color="auto"/>
            </w:tcBorders>
            <w:shd w:val="clear" w:color="auto" w:fill="auto"/>
            <w:vAlign w:val="center"/>
            <w:hideMark/>
          </w:tcPr>
          <w:p w14:paraId="44CDF32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BF6DCA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1E0B15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CE6294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4CA70A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Tension d'alimentation 230 V / 50 Hz</w:t>
            </w:r>
          </w:p>
        </w:tc>
        <w:tc>
          <w:tcPr>
            <w:tcW w:w="1293" w:type="dxa"/>
            <w:tcBorders>
              <w:top w:val="nil"/>
              <w:left w:val="nil"/>
              <w:bottom w:val="nil"/>
              <w:right w:val="single" w:sz="8" w:space="0" w:color="auto"/>
            </w:tcBorders>
            <w:shd w:val="clear" w:color="auto" w:fill="auto"/>
            <w:vAlign w:val="center"/>
            <w:hideMark/>
          </w:tcPr>
          <w:p w14:paraId="75503A7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971CD3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401229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A99B51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Puissance env. 1000W</w:t>
            </w:r>
          </w:p>
        </w:tc>
        <w:tc>
          <w:tcPr>
            <w:tcW w:w="1293" w:type="dxa"/>
            <w:tcBorders>
              <w:top w:val="nil"/>
              <w:left w:val="nil"/>
              <w:bottom w:val="nil"/>
              <w:right w:val="single" w:sz="8" w:space="0" w:color="auto"/>
            </w:tcBorders>
            <w:shd w:val="clear" w:color="auto" w:fill="auto"/>
            <w:vAlign w:val="center"/>
            <w:hideMark/>
          </w:tcPr>
          <w:p w14:paraId="75C59F0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7BBA3C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DDBA24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DEE81E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matrices : 20 ; 25; 32mm</w:t>
            </w:r>
          </w:p>
        </w:tc>
        <w:tc>
          <w:tcPr>
            <w:tcW w:w="1293" w:type="dxa"/>
            <w:tcBorders>
              <w:top w:val="nil"/>
              <w:left w:val="single" w:sz="8" w:space="0" w:color="auto"/>
              <w:bottom w:val="nil"/>
              <w:right w:val="single" w:sz="8" w:space="0" w:color="auto"/>
            </w:tcBorders>
            <w:shd w:val="clear" w:color="auto" w:fill="auto"/>
            <w:vAlign w:val="center"/>
            <w:hideMark/>
          </w:tcPr>
          <w:p w14:paraId="51FB10A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00E5DF6"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6487B8F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5D02FE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Livré dans une boîte résistante aux chocs</w:t>
            </w:r>
          </w:p>
        </w:tc>
        <w:tc>
          <w:tcPr>
            <w:tcW w:w="1293" w:type="dxa"/>
            <w:tcBorders>
              <w:top w:val="nil"/>
              <w:left w:val="nil"/>
              <w:bottom w:val="single" w:sz="8" w:space="0" w:color="auto"/>
              <w:right w:val="single" w:sz="8" w:space="0" w:color="auto"/>
            </w:tcBorders>
            <w:shd w:val="clear" w:color="auto" w:fill="auto"/>
            <w:vAlign w:val="center"/>
            <w:hideMark/>
          </w:tcPr>
          <w:p w14:paraId="5ECB808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CDA36BD"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237729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81</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31A7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Tube PVC 90 c/oring</w:t>
            </w:r>
          </w:p>
        </w:tc>
        <w:tc>
          <w:tcPr>
            <w:tcW w:w="1293" w:type="dxa"/>
            <w:tcBorders>
              <w:top w:val="nil"/>
              <w:left w:val="nil"/>
              <w:bottom w:val="single" w:sz="8" w:space="0" w:color="auto"/>
              <w:right w:val="single" w:sz="8" w:space="0" w:color="auto"/>
            </w:tcBorders>
            <w:shd w:val="clear" w:color="auto" w:fill="auto"/>
            <w:vAlign w:val="center"/>
            <w:hideMark/>
          </w:tcPr>
          <w:p w14:paraId="578B0F6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564B6308"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A72A81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BA7FD8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6B62F8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CBD3E3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522FAD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9FD777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Tube en PVC 90 * 3,2 mm</w:t>
            </w:r>
          </w:p>
        </w:tc>
        <w:tc>
          <w:tcPr>
            <w:tcW w:w="1293" w:type="dxa"/>
            <w:tcBorders>
              <w:top w:val="nil"/>
              <w:left w:val="nil"/>
              <w:bottom w:val="nil"/>
              <w:right w:val="single" w:sz="8" w:space="0" w:color="auto"/>
            </w:tcBorders>
            <w:shd w:val="clear" w:color="auto" w:fill="auto"/>
            <w:vAlign w:val="center"/>
            <w:hideMark/>
          </w:tcPr>
          <w:p w14:paraId="1BDC47D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62E0B39"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30819B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8CF96F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de 3 mètres</w:t>
            </w:r>
          </w:p>
        </w:tc>
        <w:tc>
          <w:tcPr>
            <w:tcW w:w="1293" w:type="dxa"/>
            <w:tcBorders>
              <w:top w:val="nil"/>
              <w:left w:val="nil"/>
              <w:bottom w:val="nil"/>
              <w:right w:val="single" w:sz="8" w:space="0" w:color="auto"/>
            </w:tcBorders>
            <w:shd w:val="clear" w:color="auto" w:fill="auto"/>
            <w:vAlign w:val="center"/>
            <w:hideMark/>
          </w:tcPr>
          <w:p w14:paraId="2EDF438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067EE25"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6F71759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82</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B9845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Tube PVC 75 c/oring</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E17C18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26BE70A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E27F1A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D6FA42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5EF98DB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7323A32"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72F3D7C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0FAAFBB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Tube en PVC 75 * 3,2 mm</w:t>
            </w:r>
          </w:p>
        </w:tc>
        <w:tc>
          <w:tcPr>
            <w:tcW w:w="1293" w:type="dxa"/>
            <w:tcBorders>
              <w:top w:val="nil"/>
              <w:left w:val="nil"/>
              <w:right w:val="single" w:sz="8" w:space="0" w:color="auto"/>
            </w:tcBorders>
            <w:shd w:val="clear" w:color="auto" w:fill="auto"/>
            <w:vAlign w:val="center"/>
            <w:hideMark/>
          </w:tcPr>
          <w:p w14:paraId="2D86608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A141945"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7CEF3C2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00E3493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longueur de 3 mètres</w:t>
            </w:r>
          </w:p>
        </w:tc>
        <w:tc>
          <w:tcPr>
            <w:tcW w:w="1293" w:type="dxa"/>
            <w:tcBorders>
              <w:top w:val="nil"/>
              <w:left w:val="nil"/>
              <w:bottom w:val="single" w:sz="4" w:space="0" w:color="auto"/>
              <w:right w:val="single" w:sz="8" w:space="0" w:color="auto"/>
            </w:tcBorders>
            <w:shd w:val="clear" w:color="auto" w:fill="auto"/>
            <w:vAlign w:val="center"/>
            <w:hideMark/>
          </w:tcPr>
          <w:p w14:paraId="2A7B5FB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5829B6F"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501A41F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83</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61BDC8"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Tube  PVC 50 c/oring</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32BA70B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3C7DEB0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6E91B65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70CBFE1"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F2A153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C2AA5B6"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5AF318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D0CFAA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Tube en PVC 50 * 3 mm</w:t>
            </w:r>
          </w:p>
        </w:tc>
        <w:tc>
          <w:tcPr>
            <w:tcW w:w="1293" w:type="dxa"/>
            <w:tcBorders>
              <w:top w:val="nil"/>
              <w:left w:val="nil"/>
              <w:bottom w:val="nil"/>
              <w:right w:val="single" w:sz="8" w:space="0" w:color="auto"/>
            </w:tcBorders>
            <w:shd w:val="clear" w:color="auto" w:fill="auto"/>
            <w:vAlign w:val="center"/>
            <w:hideMark/>
          </w:tcPr>
          <w:p w14:paraId="25F8283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874BCB9"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B23FCA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EA05BB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Longueur  de 3 mètres</w:t>
            </w:r>
          </w:p>
          <w:p w14:paraId="28EBA5D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7347116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3DDEECB"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0178C02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84</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715651"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Fourchette en PVC 75 x 45º</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7091E5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223FDC1D"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41EDB9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3EDAA3F1"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right w:val="single" w:sz="8" w:space="0" w:color="auto"/>
            </w:tcBorders>
            <w:shd w:val="clear" w:color="auto" w:fill="auto"/>
            <w:vAlign w:val="center"/>
            <w:hideMark/>
          </w:tcPr>
          <w:p w14:paraId="64D032F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07E48E0"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06EC08B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28175FE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tube PVC 75</w:t>
            </w:r>
          </w:p>
        </w:tc>
        <w:tc>
          <w:tcPr>
            <w:tcW w:w="1293" w:type="dxa"/>
            <w:tcBorders>
              <w:top w:val="nil"/>
              <w:left w:val="nil"/>
              <w:bottom w:val="single" w:sz="4" w:space="0" w:color="auto"/>
              <w:right w:val="single" w:sz="8" w:space="0" w:color="auto"/>
            </w:tcBorders>
            <w:shd w:val="clear" w:color="auto" w:fill="auto"/>
            <w:vAlign w:val="center"/>
            <w:hideMark/>
          </w:tcPr>
          <w:p w14:paraId="23C7BBD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BFC1482" w14:textId="77777777" w:rsidTr="009004D1">
        <w:trPr>
          <w:trHeight w:val="293"/>
          <w:jc w:val="center"/>
        </w:trPr>
        <w:tc>
          <w:tcPr>
            <w:tcW w:w="1008" w:type="dxa"/>
            <w:tcBorders>
              <w:top w:val="single" w:sz="8" w:space="0" w:color="auto"/>
              <w:left w:val="single" w:sz="8" w:space="0" w:color="auto"/>
              <w:bottom w:val="single" w:sz="4" w:space="0" w:color="auto"/>
              <w:right w:val="nil"/>
            </w:tcBorders>
            <w:shd w:val="clear" w:color="auto" w:fill="auto"/>
            <w:vAlign w:val="center"/>
            <w:hideMark/>
          </w:tcPr>
          <w:p w14:paraId="47BE996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85</w:t>
            </w:r>
          </w:p>
        </w:tc>
        <w:tc>
          <w:tcPr>
            <w:tcW w:w="677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110BEA"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Fourchette de réduction PVC 75 x 50</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070312F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4C954A89" w14:textId="77777777" w:rsidTr="009004D1">
        <w:trPr>
          <w:trHeight w:val="285"/>
          <w:jc w:val="center"/>
        </w:trPr>
        <w:tc>
          <w:tcPr>
            <w:tcW w:w="1008" w:type="dxa"/>
            <w:tcBorders>
              <w:top w:val="single" w:sz="4" w:space="0" w:color="auto"/>
              <w:left w:val="single" w:sz="8" w:space="0" w:color="auto"/>
              <w:bottom w:val="nil"/>
              <w:right w:val="nil"/>
            </w:tcBorders>
            <w:shd w:val="clear" w:color="auto" w:fill="auto"/>
            <w:vAlign w:val="center"/>
            <w:hideMark/>
          </w:tcPr>
          <w:p w14:paraId="30AB733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single" w:sz="4" w:space="0" w:color="auto"/>
              <w:left w:val="single" w:sz="8" w:space="0" w:color="auto"/>
              <w:bottom w:val="nil"/>
              <w:right w:val="single" w:sz="8" w:space="0" w:color="auto"/>
            </w:tcBorders>
            <w:shd w:val="clear" w:color="auto" w:fill="auto"/>
            <w:vAlign w:val="center"/>
            <w:hideMark/>
          </w:tcPr>
          <w:p w14:paraId="3C705428"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3C59657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BD3DCA1"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659433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97529F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tube PVC 75</w:t>
            </w:r>
          </w:p>
        </w:tc>
        <w:tc>
          <w:tcPr>
            <w:tcW w:w="1293" w:type="dxa"/>
            <w:tcBorders>
              <w:top w:val="nil"/>
              <w:left w:val="nil"/>
              <w:bottom w:val="nil"/>
              <w:right w:val="single" w:sz="8" w:space="0" w:color="auto"/>
            </w:tcBorders>
            <w:shd w:val="clear" w:color="auto" w:fill="auto"/>
            <w:vAlign w:val="center"/>
            <w:hideMark/>
          </w:tcPr>
          <w:p w14:paraId="1ED8BCE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A5E505E"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09C4103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86</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AECE0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Fourchette de réduction PVC 90 x 50</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A23617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167A169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3F3E0CF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A83A83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37D8E29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CC28591"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4C2A21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9D0F50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tube PVC 90</w:t>
            </w:r>
          </w:p>
          <w:p w14:paraId="005572A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691D1BD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EF886A0"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6D8AC7D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87</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217DD8"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Fourchette PVC Double Réduction 90 x 50 x 50</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1FE568F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06F1EC6F"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5F51878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5C868D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046A8EB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FC30C0E"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A080BA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1B401B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tube PVC 90 x 50 x 50</w:t>
            </w:r>
          </w:p>
        </w:tc>
        <w:tc>
          <w:tcPr>
            <w:tcW w:w="1293" w:type="dxa"/>
            <w:tcBorders>
              <w:top w:val="nil"/>
              <w:left w:val="nil"/>
              <w:bottom w:val="nil"/>
              <w:right w:val="single" w:sz="8" w:space="0" w:color="auto"/>
            </w:tcBorders>
            <w:shd w:val="clear" w:color="auto" w:fill="auto"/>
            <w:vAlign w:val="center"/>
            <w:hideMark/>
          </w:tcPr>
          <w:p w14:paraId="21B3F4C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13359E5"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48B235A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88</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C1F75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Double fourchette PVC 90</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73B18C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72C926C2"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A0C95D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FDCFEF2"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7C2D595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23C6833"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9E0DDA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2A54A2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Pour tube PVC 90</w:t>
            </w:r>
          </w:p>
          <w:p w14:paraId="0A19BFB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nil"/>
              <w:right w:val="single" w:sz="8" w:space="0" w:color="auto"/>
            </w:tcBorders>
            <w:shd w:val="clear" w:color="auto" w:fill="auto"/>
            <w:vAlign w:val="center"/>
            <w:hideMark/>
          </w:tcPr>
          <w:p w14:paraId="18DD70C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0871F2A"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6276213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89</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E495F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Siphon orientable 90 x 2 x 1</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245A1FE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0E9E278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4AC348D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0CEAEA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5410411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20EC18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45F893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020B42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tube PVC</w:t>
            </w:r>
          </w:p>
        </w:tc>
        <w:tc>
          <w:tcPr>
            <w:tcW w:w="1293" w:type="dxa"/>
            <w:tcBorders>
              <w:top w:val="nil"/>
              <w:left w:val="nil"/>
              <w:bottom w:val="nil"/>
              <w:right w:val="single" w:sz="8" w:space="0" w:color="auto"/>
            </w:tcBorders>
            <w:shd w:val="clear" w:color="auto" w:fill="auto"/>
            <w:vAlign w:val="center"/>
            <w:hideMark/>
          </w:tcPr>
          <w:p w14:paraId="41AC824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A6974AA"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5B23027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90</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21EEA2"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Siphon orientable 90 x 1x 1</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5CCBC8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4</w:t>
            </w:r>
          </w:p>
        </w:tc>
      </w:tr>
      <w:tr w:rsidR="00FB3526" w:rsidRPr="00F91FD8" w14:paraId="39756E9F"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2AAD6DA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5A53AB74"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right w:val="single" w:sz="8" w:space="0" w:color="auto"/>
            </w:tcBorders>
            <w:shd w:val="clear" w:color="auto" w:fill="auto"/>
            <w:vAlign w:val="center"/>
            <w:hideMark/>
          </w:tcPr>
          <w:p w14:paraId="56E5658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4F9B08A"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69219D8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49A5471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tube PVC</w:t>
            </w:r>
          </w:p>
          <w:p w14:paraId="64A531A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single" w:sz="4" w:space="0" w:color="auto"/>
              <w:right w:val="single" w:sz="8" w:space="0" w:color="auto"/>
            </w:tcBorders>
            <w:shd w:val="clear" w:color="auto" w:fill="auto"/>
            <w:vAlign w:val="center"/>
            <w:hideMark/>
          </w:tcPr>
          <w:p w14:paraId="306E5D2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F61E2A7"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49F6572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91</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A7A55C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Colle PVC Rigide</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1239684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6ADBFF83"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940F45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BEB6981"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513B4BE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FD3DE44"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14E6249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C15E91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Sachet 1L</w:t>
            </w:r>
          </w:p>
        </w:tc>
        <w:tc>
          <w:tcPr>
            <w:tcW w:w="1293" w:type="dxa"/>
            <w:tcBorders>
              <w:top w:val="nil"/>
              <w:left w:val="nil"/>
              <w:bottom w:val="nil"/>
              <w:right w:val="single" w:sz="8" w:space="0" w:color="auto"/>
            </w:tcBorders>
            <w:shd w:val="clear" w:color="auto" w:fill="auto"/>
            <w:vAlign w:val="center"/>
            <w:hideMark/>
          </w:tcPr>
          <w:p w14:paraId="4F9C722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F4EC24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E02B4F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8E52E8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Avec une haute résistance chimique</w:t>
            </w:r>
          </w:p>
        </w:tc>
        <w:tc>
          <w:tcPr>
            <w:tcW w:w="1293" w:type="dxa"/>
            <w:tcBorders>
              <w:top w:val="nil"/>
              <w:left w:val="nil"/>
              <w:bottom w:val="nil"/>
              <w:right w:val="single" w:sz="8" w:space="0" w:color="auto"/>
            </w:tcBorders>
            <w:shd w:val="clear" w:color="auto" w:fill="auto"/>
            <w:vAlign w:val="center"/>
            <w:hideMark/>
          </w:tcPr>
          <w:p w14:paraId="5B37308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64D3C0D"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3B7FFFF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92</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8AE552"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Tube profilé PPR 20 mm</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438C3EA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7DCFF677"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0C05AA5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063DF5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27BAE0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5FD37FE"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E2F2EB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31FE32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Calibri" w:eastAsia="Times New Roman" w:hAnsi="Calibri" w:cs="Calibri"/>
                <w:color w:val="000000"/>
                <w:sz w:val="20"/>
                <w:szCs w:val="20"/>
                <w:lang w:val="fr-FR" w:eastAsia="pt-PT"/>
              </w:rPr>
              <w:t>ф</w:t>
            </w:r>
            <w:r w:rsidRPr="00F91FD8">
              <w:rPr>
                <w:rFonts w:ascii="Arial" w:eastAsia="Times New Roman" w:hAnsi="Arial" w:cs="Arial"/>
                <w:color w:val="000000"/>
                <w:sz w:val="20"/>
                <w:szCs w:val="20"/>
                <w:lang w:val="fr-FR" w:eastAsia="pt-PT"/>
              </w:rPr>
              <w:t xml:space="preserve"> 20 × 3,4</w:t>
            </w:r>
          </w:p>
        </w:tc>
        <w:tc>
          <w:tcPr>
            <w:tcW w:w="1293" w:type="dxa"/>
            <w:tcBorders>
              <w:top w:val="nil"/>
              <w:left w:val="nil"/>
              <w:bottom w:val="nil"/>
              <w:right w:val="single" w:sz="8" w:space="0" w:color="auto"/>
            </w:tcBorders>
            <w:shd w:val="clear" w:color="auto" w:fill="auto"/>
            <w:vAlign w:val="center"/>
            <w:hideMark/>
          </w:tcPr>
          <w:p w14:paraId="5959D2E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A53185B"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E59F51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1C1B9FA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de 4 mètres</w:t>
            </w:r>
          </w:p>
        </w:tc>
        <w:tc>
          <w:tcPr>
            <w:tcW w:w="1293" w:type="dxa"/>
            <w:tcBorders>
              <w:top w:val="nil"/>
              <w:left w:val="nil"/>
              <w:bottom w:val="nil"/>
              <w:right w:val="single" w:sz="8" w:space="0" w:color="auto"/>
            </w:tcBorders>
            <w:shd w:val="clear" w:color="auto" w:fill="auto"/>
            <w:vAlign w:val="center"/>
            <w:hideMark/>
          </w:tcPr>
          <w:p w14:paraId="6AC8F45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FDB1CAF"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20DA380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93</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6EA4E7CB"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Tube profilé PPR 25 mm</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475D42D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025F944A"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73E83DD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F9939E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44EE97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A1EA2EB"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7C8796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0E5554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Calibri" w:eastAsia="Times New Roman" w:hAnsi="Calibri" w:cs="Calibri"/>
                <w:color w:val="000000"/>
                <w:sz w:val="20"/>
                <w:szCs w:val="20"/>
                <w:lang w:val="fr-FR" w:eastAsia="pt-PT"/>
              </w:rPr>
              <w:t>ф</w:t>
            </w:r>
            <w:r w:rsidRPr="00F91FD8">
              <w:rPr>
                <w:rFonts w:ascii="Arial" w:eastAsia="Times New Roman" w:hAnsi="Arial" w:cs="Arial"/>
                <w:color w:val="000000"/>
                <w:sz w:val="20"/>
                <w:szCs w:val="20"/>
                <w:lang w:val="fr-FR" w:eastAsia="pt-PT"/>
              </w:rPr>
              <w:t xml:space="preserve"> 25 × 4,2</w:t>
            </w:r>
          </w:p>
        </w:tc>
        <w:tc>
          <w:tcPr>
            <w:tcW w:w="1293" w:type="dxa"/>
            <w:tcBorders>
              <w:top w:val="nil"/>
              <w:left w:val="nil"/>
              <w:bottom w:val="nil"/>
              <w:right w:val="single" w:sz="8" w:space="0" w:color="auto"/>
            </w:tcBorders>
            <w:shd w:val="clear" w:color="auto" w:fill="auto"/>
            <w:vAlign w:val="center"/>
            <w:hideMark/>
          </w:tcPr>
          <w:p w14:paraId="090684B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4CF58C3"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45CF8E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DC6509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Longueur de 4 mètres</w:t>
            </w:r>
          </w:p>
        </w:tc>
        <w:tc>
          <w:tcPr>
            <w:tcW w:w="1293" w:type="dxa"/>
            <w:tcBorders>
              <w:top w:val="nil"/>
              <w:left w:val="nil"/>
              <w:bottom w:val="nil"/>
              <w:right w:val="single" w:sz="8" w:space="0" w:color="auto"/>
            </w:tcBorders>
            <w:shd w:val="clear" w:color="auto" w:fill="auto"/>
            <w:vAlign w:val="center"/>
            <w:hideMark/>
          </w:tcPr>
          <w:p w14:paraId="1C0FCA4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B59BFC4"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418D044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94</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EB31E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Clamp 20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2EE53CC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30</w:t>
            </w:r>
          </w:p>
        </w:tc>
      </w:tr>
      <w:tr w:rsidR="00FB3526" w:rsidRPr="00F91FD8" w14:paraId="09995538" w14:textId="77777777" w:rsidTr="009004D1">
        <w:trPr>
          <w:trHeight w:val="285"/>
          <w:jc w:val="center"/>
        </w:trPr>
        <w:tc>
          <w:tcPr>
            <w:tcW w:w="1008" w:type="dxa"/>
            <w:tcBorders>
              <w:top w:val="nil"/>
              <w:left w:val="single" w:sz="8" w:space="0" w:color="auto"/>
              <w:bottom w:val="nil"/>
              <w:right w:val="nil"/>
            </w:tcBorders>
            <w:shd w:val="clear" w:color="auto" w:fill="auto"/>
            <w:vAlign w:val="center"/>
            <w:hideMark/>
          </w:tcPr>
          <w:p w14:paraId="2D1E866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716690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01C8A61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C0F43C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A66FF0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C530E3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la fixation du tuyau PPR 20</w:t>
            </w:r>
          </w:p>
        </w:tc>
        <w:tc>
          <w:tcPr>
            <w:tcW w:w="1293" w:type="dxa"/>
            <w:tcBorders>
              <w:top w:val="nil"/>
              <w:left w:val="nil"/>
              <w:bottom w:val="nil"/>
              <w:right w:val="single" w:sz="8" w:space="0" w:color="auto"/>
            </w:tcBorders>
            <w:shd w:val="clear" w:color="auto" w:fill="auto"/>
            <w:vAlign w:val="center"/>
            <w:hideMark/>
          </w:tcPr>
          <w:p w14:paraId="595564F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B99F38F"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30A8004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95</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FC5F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Clamp 25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35F964B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30</w:t>
            </w:r>
          </w:p>
        </w:tc>
      </w:tr>
      <w:tr w:rsidR="00FB3526" w:rsidRPr="00F91FD8" w14:paraId="0F5C421F" w14:textId="77777777" w:rsidTr="009004D1">
        <w:trPr>
          <w:trHeight w:val="285"/>
          <w:jc w:val="center"/>
        </w:trPr>
        <w:tc>
          <w:tcPr>
            <w:tcW w:w="1008" w:type="dxa"/>
            <w:tcBorders>
              <w:top w:val="nil"/>
              <w:left w:val="single" w:sz="8" w:space="0" w:color="auto"/>
              <w:right w:val="nil"/>
            </w:tcBorders>
            <w:shd w:val="clear" w:color="auto" w:fill="auto"/>
            <w:vAlign w:val="center"/>
            <w:hideMark/>
          </w:tcPr>
          <w:p w14:paraId="1C21937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4F21E509"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right w:val="single" w:sz="8" w:space="0" w:color="auto"/>
            </w:tcBorders>
            <w:shd w:val="clear" w:color="auto" w:fill="auto"/>
            <w:vAlign w:val="center"/>
            <w:hideMark/>
          </w:tcPr>
          <w:p w14:paraId="625C70B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08D1B48"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6161507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6D59B23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Pour la fixation du tuyau PPR 25</w:t>
            </w:r>
          </w:p>
        </w:tc>
        <w:tc>
          <w:tcPr>
            <w:tcW w:w="1293" w:type="dxa"/>
            <w:tcBorders>
              <w:top w:val="nil"/>
              <w:left w:val="nil"/>
              <w:bottom w:val="single" w:sz="4" w:space="0" w:color="auto"/>
              <w:right w:val="single" w:sz="8" w:space="0" w:color="auto"/>
            </w:tcBorders>
            <w:shd w:val="clear" w:color="auto" w:fill="auto"/>
            <w:vAlign w:val="center"/>
            <w:hideMark/>
          </w:tcPr>
          <w:p w14:paraId="2516A38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A4E913E"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705C88C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96</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8F8ECD4"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Manchon femelle PPR</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70A2381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77C4192"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326A4B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C897B8A"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1155111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9BC76DD"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4EC3EB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62E4FD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x 1/2"</w:t>
            </w:r>
          </w:p>
        </w:tc>
        <w:tc>
          <w:tcPr>
            <w:tcW w:w="1293" w:type="dxa"/>
            <w:tcBorders>
              <w:top w:val="nil"/>
              <w:left w:val="nil"/>
              <w:bottom w:val="nil"/>
              <w:right w:val="single" w:sz="8" w:space="0" w:color="auto"/>
            </w:tcBorders>
            <w:shd w:val="clear" w:color="auto" w:fill="auto"/>
            <w:vAlign w:val="center"/>
            <w:hideMark/>
          </w:tcPr>
          <w:p w14:paraId="29BAAE4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53A5459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E28E86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268BBD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x 3/4"</w:t>
            </w:r>
          </w:p>
        </w:tc>
        <w:tc>
          <w:tcPr>
            <w:tcW w:w="1293" w:type="dxa"/>
            <w:tcBorders>
              <w:top w:val="nil"/>
              <w:left w:val="nil"/>
              <w:bottom w:val="nil"/>
              <w:right w:val="single" w:sz="8" w:space="0" w:color="auto"/>
            </w:tcBorders>
            <w:shd w:val="clear" w:color="auto" w:fill="auto"/>
            <w:vAlign w:val="center"/>
            <w:hideMark/>
          </w:tcPr>
          <w:p w14:paraId="56FA193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13632F6D"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66B951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8424D2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1/2"</w:t>
            </w:r>
          </w:p>
        </w:tc>
        <w:tc>
          <w:tcPr>
            <w:tcW w:w="1293" w:type="dxa"/>
            <w:tcBorders>
              <w:top w:val="nil"/>
              <w:left w:val="nil"/>
              <w:bottom w:val="nil"/>
              <w:right w:val="single" w:sz="8" w:space="0" w:color="auto"/>
            </w:tcBorders>
            <w:shd w:val="clear" w:color="auto" w:fill="auto"/>
            <w:vAlign w:val="center"/>
            <w:hideMark/>
          </w:tcPr>
          <w:p w14:paraId="529759F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12860066"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5F1F222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486DAC1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3/4"</w:t>
            </w:r>
          </w:p>
        </w:tc>
        <w:tc>
          <w:tcPr>
            <w:tcW w:w="1293" w:type="dxa"/>
            <w:tcBorders>
              <w:top w:val="nil"/>
              <w:left w:val="nil"/>
              <w:bottom w:val="single" w:sz="8" w:space="0" w:color="auto"/>
              <w:right w:val="single" w:sz="8" w:space="0" w:color="auto"/>
            </w:tcBorders>
            <w:shd w:val="clear" w:color="auto" w:fill="auto"/>
            <w:vAlign w:val="center"/>
            <w:hideMark/>
          </w:tcPr>
          <w:p w14:paraId="32701FF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159D0EBD"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9CA041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97</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160C120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Manchon mâle PPR</w:t>
            </w:r>
          </w:p>
        </w:tc>
        <w:tc>
          <w:tcPr>
            <w:tcW w:w="1293" w:type="dxa"/>
            <w:tcBorders>
              <w:top w:val="nil"/>
              <w:left w:val="nil"/>
              <w:bottom w:val="single" w:sz="8" w:space="0" w:color="auto"/>
              <w:right w:val="single" w:sz="8" w:space="0" w:color="auto"/>
            </w:tcBorders>
            <w:shd w:val="clear" w:color="auto" w:fill="auto"/>
            <w:vAlign w:val="center"/>
            <w:hideMark/>
          </w:tcPr>
          <w:p w14:paraId="681C029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59F15F3"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54B29F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F97047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0F93012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EDDEECA"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319BF4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 </w:t>
            </w:r>
          </w:p>
        </w:tc>
        <w:tc>
          <w:tcPr>
            <w:tcW w:w="6779" w:type="dxa"/>
            <w:tcBorders>
              <w:top w:val="nil"/>
              <w:left w:val="single" w:sz="8" w:space="0" w:color="auto"/>
              <w:bottom w:val="nil"/>
              <w:right w:val="single" w:sz="8" w:space="0" w:color="auto"/>
            </w:tcBorders>
            <w:shd w:val="clear" w:color="auto" w:fill="auto"/>
            <w:vAlign w:val="center"/>
            <w:hideMark/>
          </w:tcPr>
          <w:p w14:paraId="5DCBE2E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3/4"</w:t>
            </w:r>
          </w:p>
        </w:tc>
        <w:tc>
          <w:tcPr>
            <w:tcW w:w="1293" w:type="dxa"/>
            <w:tcBorders>
              <w:top w:val="nil"/>
              <w:left w:val="nil"/>
              <w:bottom w:val="nil"/>
              <w:right w:val="single" w:sz="8" w:space="0" w:color="auto"/>
            </w:tcBorders>
            <w:shd w:val="clear" w:color="auto" w:fill="auto"/>
            <w:vAlign w:val="center"/>
            <w:hideMark/>
          </w:tcPr>
          <w:p w14:paraId="71CBB4A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37246CE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31E94E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743FDE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3/4"</w:t>
            </w:r>
          </w:p>
        </w:tc>
        <w:tc>
          <w:tcPr>
            <w:tcW w:w="1293" w:type="dxa"/>
            <w:tcBorders>
              <w:top w:val="nil"/>
              <w:left w:val="nil"/>
              <w:bottom w:val="nil"/>
              <w:right w:val="single" w:sz="8" w:space="0" w:color="auto"/>
            </w:tcBorders>
            <w:shd w:val="clear" w:color="auto" w:fill="auto"/>
            <w:vAlign w:val="center"/>
            <w:hideMark/>
          </w:tcPr>
          <w:p w14:paraId="2670241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6CC04E63"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B72B3C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A66EB26"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3/4"</w:t>
            </w:r>
          </w:p>
        </w:tc>
        <w:tc>
          <w:tcPr>
            <w:tcW w:w="1293" w:type="dxa"/>
            <w:tcBorders>
              <w:top w:val="nil"/>
              <w:left w:val="nil"/>
              <w:bottom w:val="nil"/>
              <w:right w:val="single" w:sz="8" w:space="0" w:color="auto"/>
            </w:tcBorders>
            <w:shd w:val="clear" w:color="auto" w:fill="auto"/>
            <w:vAlign w:val="center"/>
            <w:hideMark/>
          </w:tcPr>
          <w:p w14:paraId="6957EA3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11183437"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288C1E1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226AD7A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3/4"</w:t>
            </w:r>
          </w:p>
        </w:tc>
        <w:tc>
          <w:tcPr>
            <w:tcW w:w="1293" w:type="dxa"/>
            <w:tcBorders>
              <w:top w:val="nil"/>
              <w:left w:val="nil"/>
              <w:bottom w:val="single" w:sz="8" w:space="0" w:color="auto"/>
              <w:right w:val="single" w:sz="8" w:space="0" w:color="auto"/>
            </w:tcBorders>
            <w:shd w:val="clear" w:color="auto" w:fill="auto"/>
            <w:vAlign w:val="center"/>
            <w:hideMark/>
          </w:tcPr>
          <w:p w14:paraId="77E1160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466F24BF"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897D1B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98</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235501A5"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Genou à 90º PPR simple</w:t>
            </w:r>
          </w:p>
        </w:tc>
        <w:tc>
          <w:tcPr>
            <w:tcW w:w="1293" w:type="dxa"/>
            <w:tcBorders>
              <w:top w:val="nil"/>
              <w:left w:val="nil"/>
              <w:bottom w:val="single" w:sz="8" w:space="0" w:color="auto"/>
              <w:right w:val="single" w:sz="8" w:space="0" w:color="auto"/>
            </w:tcBorders>
            <w:shd w:val="clear" w:color="auto" w:fill="auto"/>
            <w:vAlign w:val="center"/>
            <w:hideMark/>
          </w:tcPr>
          <w:p w14:paraId="0F2CD83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7B404DA"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0E195C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93B6CF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57D168F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B00AA66"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702AD91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6D8170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millimètres</w:t>
            </w:r>
          </w:p>
        </w:tc>
        <w:tc>
          <w:tcPr>
            <w:tcW w:w="1293" w:type="dxa"/>
            <w:tcBorders>
              <w:top w:val="nil"/>
              <w:left w:val="nil"/>
              <w:bottom w:val="nil"/>
              <w:right w:val="single" w:sz="8" w:space="0" w:color="auto"/>
            </w:tcBorders>
            <w:shd w:val="clear" w:color="auto" w:fill="auto"/>
            <w:vAlign w:val="center"/>
            <w:hideMark/>
          </w:tcPr>
          <w:p w14:paraId="1AF8848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50</w:t>
            </w:r>
          </w:p>
        </w:tc>
      </w:tr>
      <w:tr w:rsidR="00FB3526" w:rsidRPr="00F91FD8" w14:paraId="5DBAA0E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7395DAD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56F9C83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25mm</w:t>
            </w:r>
          </w:p>
        </w:tc>
        <w:tc>
          <w:tcPr>
            <w:tcW w:w="1293" w:type="dxa"/>
            <w:tcBorders>
              <w:top w:val="nil"/>
              <w:left w:val="nil"/>
              <w:bottom w:val="nil"/>
              <w:right w:val="single" w:sz="8" w:space="0" w:color="auto"/>
            </w:tcBorders>
            <w:shd w:val="clear" w:color="auto" w:fill="auto"/>
            <w:vAlign w:val="center"/>
            <w:hideMark/>
          </w:tcPr>
          <w:p w14:paraId="4781E85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50</w:t>
            </w:r>
          </w:p>
        </w:tc>
      </w:tr>
      <w:tr w:rsidR="00FB3526" w:rsidRPr="00F91FD8" w14:paraId="6C2A1B7E"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5BBB953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99</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4658038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Genou 90º avec filetage femelle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398CDDE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D59F0D4"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66DA78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7C108D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37DD4D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AED5BA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E78B08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7184D9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20 x 1/2"</w:t>
            </w:r>
          </w:p>
        </w:tc>
        <w:tc>
          <w:tcPr>
            <w:tcW w:w="1293" w:type="dxa"/>
            <w:tcBorders>
              <w:top w:val="nil"/>
              <w:left w:val="nil"/>
              <w:bottom w:val="nil"/>
              <w:right w:val="single" w:sz="8" w:space="0" w:color="auto"/>
            </w:tcBorders>
            <w:shd w:val="clear" w:color="auto" w:fill="auto"/>
            <w:vAlign w:val="center"/>
            <w:hideMark/>
          </w:tcPr>
          <w:p w14:paraId="6A66202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290ED55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EE0FDF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87AC0E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x 3/4"</w:t>
            </w:r>
          </w:p>
        </w:tc>
        <w:tc>
          <w:tcPr>
            <w:tcW w:w="1293" w:type="dxa"/>
            <w:tcBorders>
              <w:top w:val="nil"/>
              <w:left w:val="nil"/>
              <w:bottom w:val="nil"/>
              <w:right w:val="single" w:sz="8" w:space="0" w:color="auto"/>
            </w:tcBorders>
            <w:shd w:val="clear" w:color="auto" w:fill="auto"/>
            <w:vAlign w:val="center"/>
            <w:hideMark/>
          </w:tcPr>
          <w:p w14:paraId="6847E45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2C0CF124"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91A286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B8C655C"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1/2"</w:t>
            </w:r>
          </w:p>
        </w:tc>
        <w:tc>
          <w:tcPr>
            <w:tcW w:w="1293" w:type="dxa"/>
            <w:tcBorders>
              <w:top w:val="nil"/>
              <w:left w:val="nil"/>
              <w:bottom w:val="nil"/>
              <w:right w:val="single" w:sz="8" w:space="0" w:color="auto"/>
            </w:tcBorders>
            <w:shd w:val="clear" w:color="auto" w:fill="auto"/>
            <w:vAlign w:val="center"/>
            <w:hideMark/>
          </w:tcPr>
          <w:p w14:paraId="14195CE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2BE4048D"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078BBDE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1701403B"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3/4"</w:t>
            </w:r>
          </w:p>
          <w:p w14:paraId="2609CDD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single" w:sz="8" w:space="0" w:color="auto"/>
              <w:right w:val="single" w:sz="8" w:space="0" w:color="auto"/>
            </w:tcBorders>
            <w:shd w:val="clear" w:color="auto" w:fill="auto"/>
            <w:vAlign w:val="center"/>
            <w:hideMark/>
          </w:tcPr>
          <w:p w14:paraId="612A394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2EDB6F06"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58F720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100</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4B178550"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Genou 90º avec filetage mâle PPR</w:t>
            </w:r>
          </w:p>
        </w:tc>
        <w:tc>
          <w:tcPr>
            <w:tcW w:w="1293" w:type="dxa"/>
            <w:tcBorders>
              <w:top w:val="nil"/>
              <w:left w:val="nil"/>
              <w:bottom w:val="single" w:sz="8" w:space="0" w:color="auto"/>
              <w:right w:val="single" w:sz="8" w:space="0" w:color="auto"/>
            </w:tcBorders>
            <w:shd w:val="clear" w:color="auto" w:fill="auto"/>
            <w:vAlign w:val="center"/>
            <w:hideMark/>
          </w:tcPr>
          <w:p w14:paraId="60621C1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46D3EA4"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33F118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58FFB14"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4F9FE6F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741C55A"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E090567"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B210282"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20 x 1/2"</w:t>
            </w:r>
          </w:p>
        </w:tc>
        <w:tc>
          <w:tcPr>
            <w:tcW w:w="1293" w:type="dxa"/>
            <w:tcBorders>
              <w:top w:val="nil"/>
              <w:left w:val="nil"/>
              <w:bottom w:val="nil"/>
              <w:right w:val="single" w:sz="8" w:space="0" w:color="auto"/>
            </w:tcBorders>
            <w:shd w:val="clear" w:color="auto" w:fill="auto"/>
            <w:vAlign w:val="center"/>
            <w:hideMark/>
          </w:tcPr>
          <w:p w14:paraId="2C69F0A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0942B19F" w14:textId="77777777" w:rsidTr="009004D1">
        <w:trPr>
          <w:trHeight w:val="293"/>
          <w:jc w:val="center"/>
        </w:trPr>
        <w:tc>
          <w:tcPr>
            <w:tcW w:w="1008" w:type="dxa"/>
            <w:tcBorders>
              <w:top w:val="nil"/>
              <w:left w:val="single" w:sz="8" w:space="0" w:color="auto"/>
              <w:right w:val="nil"/>
            </w:tcBorders>
            <w:shd w:val="clear" w:color="auto" w:fill="auto"/>
            <w:vAlign w:val="center"/>
            <w:hideMark/>
          </w:tcPr>
          <w:p w14:paraId="313CFE9D"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0C009CB0"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1/2"</w:t>
            </w:r>
          </w:p>
        </w:tc>
        <w:tc>
          <w:tcPr>
            <w:tcW w:w="1293" w:type="dxa"/>
            <w:tcBorders>
              <w:top w:val="nil"/>
              <w:left w:val="nil"/>
              <w:right w:val="single" w:sz="8" w:space="0" w:color="auto"/>
            </w:tcBorders>
            <w:shd w:val="clear" w:color="auto" w:fill="auto"/>
            <w:vAlign w:val="center"/>
            <w:hideMark/>
          </w:tcPr>
          <w:p w14:paraId="0E87C2A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16537694"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5EA4E26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768E4163"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3/4"</w:t>
            </w:r>
          </w:p>
          <w:p w14:paraId="4A6F671A"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p w14:paraId="2ED33F4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p>
        </w:tc>
        <w:tc>
          <w:tcPr>
            <w:tcW w:w="1293" w:type="dxa"/>
            <w:tcBorders>
              <w:top w:val="nil"/>
              <w:left w:val="nil"/>
              <w:bottom w:val="single" w:sz="4" w:space="0" w:color="auto"/>
              <w:right w:val="single" w:sz="8" w:space="0" w:color="auto"/>
            </w:tcBorders>
            <w:shd w:val="clear" w:color="auto" w:fill="auto"/>
            <w:vAlign w:val="center"/>
            <w:hideMark/>
          </w:tcPr>
          <w:p w14:paraId="792EDFF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16B8F4D4"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1AF8CFE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101</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64BA27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Genou simple 45º PPR</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2EA54E4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7F3F46B"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095263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4E88EA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68B4B79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3329FA2"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4F4A18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7E5D79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millimètres</w:t>
            </w:r>
          </w:p>
        </w:tc>
        <w:tc>
          <w:tcPr>
            <w:tcW w:w="1293" w:type="dxa"/>
            <w:tcBorders>
              <w:top w:val="nil"/>
              <w:left w:val="nil"/>
              <w:bottom w:val="nil"/>
              <w:right w:val="single" w:sz="8" w:space="0" w:color="auto"/>
            </w:tcBorders>
            <w:shd w:val="clear" w:color="auto" w:fill="auto"/>
            <w:vAlign w:val="center"/>
            <w:hideMark/>
          </w:tcPr>
          <w:p w14:paraId="678BA48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6821AAB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7823019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7200BB85"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25mm</w:t>
            </w:r>
          </w:p>
        </w:tc>
        <w:tc>
          <w:tcPr>
            <w:tcW w:w="1293" w:type="dxa"/>
            <w:tcBorders>
              <w:top w:val="nil"/>
              <w:left w:val="nil"/>
              <w:bottom w:val="nil"/>
              <w:right w:val="single" w:sz="8" w:space="0" w:color="auto"/>
            </w:tcBorders>
            <w:shd w:val="clear" w:color="auto" w:fill="auto"/>
            <w:vAlign w:val="center"/>
            <w:hideMark/>
          </w:tcPr>
          <w:p w14:paraId="2126CA0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6D3278B2"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6E9DFF9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102</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3E636C5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Bouchon pour tube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07413F9F"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AE45D9C"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44D3EDF"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271D4B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3FB4DC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FB60C12"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5E7DCA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B07AD61"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millimètres</w:t>
            </w:r>
          </w:p>
        </w:tc>
        <w:tc>
          <w:tcPr>
            <w:tcW w:w="1293" w:type="dxa"/>
            <w:tcBorders>
              <w:top w:val="nil"/>
              <w:left w:val="nil"/>
              <w:bottom w:val="nil"/>
              <w:right w:val="single" w:sz="8" w:space="0" w:color="auto"/>
            </w:tcBorders>
            <w:shd w:val="clear" w:color="auto" w:fill="auto"/>
            <w:vAlign w:val="center"/>
            <w:hideMark/>
          </w:tcPr>
          <w:p w14:paraId="2093587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4C07FFCD"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5FA00E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3300989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25mm</w:t>
            </w:r>
          </w:p>
        </w:tc>
        <w:tc>
          <w:tcPr>
            <w:tcW w:w="1293" w:type="dxa"/>
            <w:tcBorders>
              <w:top w:val="nil"/>
              <w:left w:val="nil"/>
              <w:bottom w:val="nil"/>
              <w:right w:val="single" w:sz="8" w:space="0" w:color="auto"/>
            </w:tcBorders>
            <w:shd w:val="clear" w:color="auto" w:fill="auto"/>
            <w:vAlign w:val="center"/>
            <w:hideMark/>
          </w:tcPr>
          <w:p w14:paraId="38EBE04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60AC0E37"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69ED268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103</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49ECC936"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Tê Simple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1BEFFC3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2C92B1D"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3AA495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6CB937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7AE65EA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3155E82"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A87F5A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CE7630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millimètres</w:t>
            </w:r>
          </w:p>
        </w:tc>
        <w:tc>
          <w:tcPr>
            <w:tcW w:w="1293" w:type="dxa"/>
            <w:tcBorders>
              <w:top w:val="nil"/>
              <w:left w:val="nil"/>
              <w:bottom w:val="nil"/>
              <w:right w:val="single" w:sz="8" w:space="0" w:color="auto"/>
            </w:tcBorders>
            <w:shd w:val="clear" w:color="auto" w:fill="auto"/>
            <w:vAlign w:val="center"/>
            <w:hideMark/>
          </w:tcPr>
          <w:p w14:paraId="13CEE43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38DB2184"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5D75CD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1212A0F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25mm</w:t>
            </w:r>
          </w:p>
        </w:tc>
        <w:tc>
          <w:tcPr>
            <w:tcW w:w="1293" w:type="dxa"/>
            <w:tcBorders>
              <w:top w:val="nil"/>
              <w:left w:val="nil"/>
              <w:bottom w:val="nil"/>
              <w:right w:val="single" w:sz="8" w:space="0" w:color="auto"/>
            </w:tcBorders>
            <w:shd w:val="clear" w:color="auto" w:fill="auto"/>
            <w:vAlign w:val="center"/>
            <w:hideMark/>
          </w:tcPr>
          <w:p w14:paraId="6FB61F4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1E0C8912"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49A1914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104</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56503AB2"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Té réducteur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EE8A4F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5AD42E6"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1F3310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9ABFFC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6805E44"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80EFAA9"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2EC567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FBEA038"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25x20x25</w:t>
            </w:r>
          </w:p>
        </w:tc>
        <w:tc>
          <w:tcPr>
            <w:tcW w:w="1293" w:type="dxa"/>
            <w:tcBorders>
              <w:top w:val="nil"/>
              <w:left w:val="nil"/>
              <w:bottom w:val="nil"/>
              <w:right w:val="single" w:sz="8" w:space="0" w:color="auto"/>
            </w:tcBorders>
            <w:shd w:val="clear" w:color="auto" w:fill="auto"/>
            <w:vAlign w:val="center"/>
            <w:hideMark/>
          </w:tcPr>
          <w:p w14:paraId="4F1587F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0DC757AF"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41B2E1A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105</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87058E"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Té avec filetage femelle au centre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04ECDC2D"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332D0B3"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37B83EE"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24811382"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06D63819"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2D3032DA" w14:textId="77777777" w:rsidTr="009004D1">
        <w:trPr>
          <w:trHeight w:val="293"/>
          <w:jc w:val="center"/>
        </w:trPr>
        <w:tc>
          <w:tcPr>
            <w:tcW w:w="1008" w:type="dxa"/>
            <w:tcBorders>
              <w:top w:val="nil"/>
              <w:left w:val="single" w:sz="8" w:space="0" w:color="auto"/>
              <w:right w:val="nil"/>
            </w:tcBorders>
            <w:shd w:val="clear" w:color="auto" w:fill="auto"/>
            <w:vAlign w:val="center"/>
            <w:hideMark/>
          </w:tcPr>
          <w:p w14:paraId="2F7D570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right w:val="single" w:sz="8" w:space="0" w:color="auto"/>
            </w:tcBorders>
            <w:shd w:val="clear" w:color="auto" w:fill="auto"/>
            <w:vAlign w:val="center"/>
            <w:hideMark/>
          </w:tcPr>
          <w:p w14:paraId="7680152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20 x 1/2" x 20</w:t>
            </w:r>
          </w:p>
        </w:tc>
        <w:tc>
          <w:tcPr>
            <w:tcW w:w="1293" w:type="dxa"/>
            <w:tcBorders>
              <w:top w:val="nil"/>
              <w:left w:val="nil"/>
              <w:right w:val="single" w:sz="8" w:space="0" w:color="auto"/>
            </w:tcBorders>
            <w:shd w:val="clear" w:color="auto" w:fill="auto"/>
            <w:vAlign w:val="center"/>
            <w:hideMark/>
          </w:tcPr>
          <w:p w14:paraId="2AB9990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439F1A85" w14:textId="77777777" w:rsidTr="009004D1">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2D1BAD7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4" w:space="0" w:color="auto"/>
              <w:right w:val="single" w:sz="8" w:space="0" w:color="auto"/>
            </w:tcBorders>
            <w:shd w:val="clear" w:color="auto" w:fill="auto"/>
            <w:vAlign w:val="center"/>
            <w:hideMark/>
          </w:tcPr>
          <w:p w14:paraId="19DA60A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25 x 1/2" x 25</w:t>
            </w:r>
          </w:p>
        </w:tc>
        <w:tc>
          <w:tcPr>
            <w:tcW w:w="1293" w:type="dxa"/>
            <w:tcBorders>
              <w:top w:val="nil"/>
              <w:left w:val="nil"/>
              <w:bottom w:val="single" w:sz="4" w:space="0" w:color="auto"/>
              <w:right w:val="single" w:sz="8" w:space="0" w:color="auto"/>
            </w:tcBorders>
            <w:shd w:val="clear" w:color="auto" w:fill="auto"/>
            <w:vAlign w:val="center"/>
            <w:hideMark/>
          </w:tcPr>
          <w:p w14:paraId="69BAF03C"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657020C2" w14:textId="77777777" w:rsidTr="009004D1">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49C9294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106</w:t>
            </w:r>
          </w:p>
        </w:tc>
        <w:tc>
          <w:tcPr>
            <w:tcW w:w="67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5421F4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Union simple PPR</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14B7ACE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039D4EFE"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19A59755"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0AB5E17"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4945536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EEDE9C5"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4EC2A88"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3288F74"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millimètres</w:t>
            </w:r>
          </w:p>
        </w:tc>
        <w:tc>
          <w:tcPr>
            <w:tcW w:w="1293" w:type="dxa"/>
            <w:tcBorders>
              <w:top w:val="nil"/>
              <w:left w:val="nil"/>
              <w:bottom w:val="nil"/>
              <w:right w:val="single" w:sz="8" w:space="0" w:color="auto"/>
            </w:tcBorders>
            <w:shd w:val="clear" w:color="auto" w:fill="auto"/>
            <w:vAlign w:val="center"/>
            <w:hideMark/>
          </w:tcPr>
          <w:p w14:paraId="36142C22"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50</w:t>
            </w:r>
          </w:p>
        </w:tc>
      </w:tr>
      <w:tr w:rsidR="00FB3526" w:rsidRPr="00F91FD8" w14:paraId="2AF7D8EF"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482E071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28D356CD"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25mm</w:t>
            </w:r>
          </w:p>
        </w:tc>
        <w:tc>
          <w:tcPr>
            <w:tcW w:w="1293" w:type="dxa"/>
            <w:tcBorders>
              <w:top w:val="nil"/>
              <w:left w:val="nil"/>
              <w:bottom w:val="nil"/>
              <w:right w:val="single" w:sz="8" w:space="0" w:color="auto"/>
            </w:tcBorders>
            <w:shd w:val="clear" w:color="auto" w:fill="auto"/>
            <w:vAlign w:val="center"/>
            <w:hideMark/>
          </w:tcPr>
          <w:p w14:paraId="4EB5AE9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50</w:t>
            </w:r>
          </w:p>
        </w:tc>
      </w:tr>
      <w:tr w:rsidR="00FB3526" w:rsidRPr="00F91FD8" w14:paraId="6346FEAB"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014A08E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107</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1043D1EC"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Union Réductrice Simple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14D8FBF7"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383B75E4"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5A4D6B4"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FCD7AD4"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xml:space="preserve"> Spécifications techniques</w:t>
            </w:r>
          </w:p>
        </w:tc>
        <w:tc>
          <w:tcPr>
            <w:tcW w:w="1293" w:type="dxa"/>
            <w:tcBorders>
              <w:top w:val="nil"/>
              <w:left w:val="nil"/>
              <w:bottom w:val="nil"/>
              <w:right w:val="single" w:sz="8" w:space="0" w:color="auto"/>
            </w:tcBorders>
            <w:shd w:val="clear" w:color="auto" w:fill="auto"/>
            <w:vAlign w:val="center"/>
            <w:hideMark/>
          </w:tcPr>
          <w:p w14:paraId="58EDDCC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7350B8D2"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C267D2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lastRenderedPageBreak/>
              <w:t> </w:t>
            </w:r>
          </w:p>
        </w:tc>
        <w:tc>
          <w:tcPr>
            <w:tcW w:w="6779" w:type="dxa"/>
            <w:tcBorders>
              <w:top w:val="nil"/>
              <w:left w:val="single" w:sz="8" w:space="0" w:color="auto"/>
              <w:bottom w:val="nil"/>
              <w:right w:val="single" w:sz="8" w:space="0" w:color="auto"/>
            </w:tcBorders>
            <w:shd w:val="clear" w:color="auto" w:fill="auto"/>
            <w:vAlign w:val="center"/>
            <w:hideMark/>
          </w:tcPr>
          <w:p w14:paraId="4B9B1189"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xml:space="preserve"> 25 x 20 mm</w:t>
            </w:r>
          </w:p>
        </w:tc>
        <w:tc>
          <w:tcPr>
            <w:tcW w:w="1293" w:type="dxa"/>
            <w:tcBorders>
              <w:top w:val="nil"/>
              <w:left w:val="nil"/>
              <w:bottom w:val="nil"/>
              <w:right w:val="single" w:sz="8" w:space="0" w:color="auto"/>
            </w:tcBorders>
            <w:shd w:val="clear" w:color="auto" w:fill="auto"/>
            <w:vAlign w:val="center"/>
            <w:hideMark/>
          </w:tcPr>
          <w:p w14:paraId="16FC979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20</w:t>
            </w:r>
          </w:p>
        </w:tc>
      </w:tr>
      <w:tr w:rsidR="00FB3526" w:rsidRPr="00F91FD8" w14:paraId="0627320A"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7ACF543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108</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DF7D0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croisement union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ECD5448"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46F44A54"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8B761F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1E36A471"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314F36C1"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FB15CDA"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24D4458B"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7E7CB4D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millimètres</w:t>
            </w:r>
          </w:p>
        </w:tc>
        <w:tc>
          <w:tcPr>
            <w:tcW w:w="1293" w:type="dxa"/>
            <w:tcBorders>
              <w:top w:val="nil"/>
              <w:left w:val="nil"/>
              <w:bottom w:val="nil"/>
              <w:right w:val="single" w:sz="8" w:space="0" w:color="auto"/>
            </w:tcBorders>
            <w:shd w:val="clear" w:color="auto" w:fill="auto"/>
            <w:vAlign w:val="center"/>
            <w:hideMark/>
          </w:tcPr>
          <w:p w14:paraId="1132AA0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0F0E30C3"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2440BA3"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777F2A0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25mm</w:t>
            </w:r>
          </w:p>
        </w:tc>
        <w:tc>
          <w:tcPr>
            <w:tcW w:w="1293" w:type="dxa"/>
            <w:tcBorders>
              <w:top w:val="nil"/>
              <w:left w:val="nil"/>
              <w:bottom w:val="nil"/>
              <w:right w:val="single" w:sz="8" w:space="0" w:color="auto"/>
            </w:tcBorders>
            <w:shd w:val="clear" w:color="auto" w:fill="auto"/>
            <w:vAlign w:val="center"/>
            <w:hideMark/>
          </w:tcPr>
          <w:p w14:paraId="647C492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10</w:t>
            </w:r>
          </w:p>
        </w:tc>
      </w:tr>
      <w:tr w:rsidR="00FB3526" w:rsidRPr="00F91FD8" w14:paraId="7D2185D8"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2E715E0A"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109</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4E317E1F"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Union avec écrou mobile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BC058F5"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12F1C36"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A189D5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6D57EAFD"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60DEDF73"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5B975B6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675A30DC"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0A1161A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x 1/2"</w:t>
            </w:r>
          </w:p>
        </w:tc>
        <w:tc>
          <w:tcPr>
            <w:tcW w:w="1293" w:type="dxa"/>
            <w:tcBorders>
              <w:top w:val="nil"/>
              <w:left w:val="nil"/>
              <w:bottom w:val="nil"/>
              <w:right w:val="single" w:sz="8" w:space="0" w:color="auto"/>
            </w:tcBorders>
            <w:shd w:val="clear" w:color="auto" w:fill="auto"/>
            <w:vAlign w:val="center"/>
            <w:hideMark/>
          </w:tcPr>
          <w:p w14:paraId="57DD306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0BC7A617"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589A52C9"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3366D717"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x 3/4"</w:t>
            </w:r>
          </w:p>
        </w:tc>
        <w:tc>
          <w:tcPr>
            <w:tcW w:w="1293" w:type="dxa"/>
            <w:tcBorders>
              <w:top w:val="nil"/>
              <w:left w:val="nil"/>
              <w:bottom w:val="nil"/>
              <w:right w:val="single" w:sz="8" w:space="0" w:color="auto"/>
            </w:tcBorders>
            <w:shd w:val="clear" w:color="auto" w:fill="auto"/>
            <w:vAlign w:val="center"/>
            <w:hideMark/>
          </w:tcPr>
          <w:p w14:paraId="0B5660AE"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0B5D7970"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053B80A6"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56C30DE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 x 3/4"</w:t>
            </w:r>
          </w:p>
        </w:tc>
        <w:tc>
          <w:tcPr>
            <w:tcW w:w="1293" w:type="dxa"/>
            <w:tcBorders>
              <w:top w:val="nil"/>
              <w:left w:val="nil"/>
              <w:bottom w:val="nil"/>
              <w:right w:val="single" w:sz="8" w:space="0" w:color="auto"/>
            </w:tcBorders>
            <w:shd w:val="clear" w:color="auto" w:fill="auto"/>
            <w:vAlign w:val="center"/>
            <w:hideMark/>
          </w:tcPr>
          <w:p w14:paraId="13FA7B6B"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6</w:t>
            </w:r>
          </w:p>
        </w:tc>
      </w:tr>
      <w:tr w:rsidR="00FB3526" w:rsidRPr="00F91FD8" w14:paraId="4B87EABB" w14:textId="77777777" w:rsidTr="009004D1">
        <w:trPr>
          <w:trHeight w:val="293"/>
          <w:jc w:val="center"/>
        </w:trPr>
        <w:tc>
          <w:tcPr>
            <w:tcW w:w="1008" w:type="dxa"/>
            <w:tcBorders>
              <w:top w:val="single" w:sz="8" w:space="0" w:color="auto"/>
              <w:left w:val="single" w:sz="8" w:space="0" w:color="auto"/>
              <w:bottom w:val="nil"/>
              <w:right w:val="nil"/>
            </w:tcBorders>
            <w:shd w:val="clear" w:color="auto" w:fill="auto"/>
            <w:vAlign w:val="center"/>
            <w:hideMark/>
          </w:tcPr>
          <w:p w14:paraId="1C086EB1"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110</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0A8B4E33"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Passage Robinet PPR</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1D43C276"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63882163"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3844D4D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43A4F0FA" w14:textId="77777777" w:rsidR="00FB3526" w:rsidRPr="00F91FD8" w:rsidRDefault="00FB3526" w:rsidP="00CE04B9">
            <w:pPr>
              <w:spacing w:after="0" w:line="240" w:lineRule="auto"/>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Spécifications techniques</w:t>
            </w:r>
          </w:p>
        </w:tc>
        <w:tc>
          <w:tcPr>
            <w:tcW w:w="1293" w:type="dxa"/>
            <w:tcBorders>
              <w:top w:val="nil"/>
              <w:left w:val="nil"/>
              <w:bottom w:val="nil"/>
              <w:right w:val="single" w:sz="8" w:space="0" w:color="auto"/>
            </w:tcBorders>
            <w:shd w:val="clear" w:color="auto" w:fill="auto"/>
            <w:vAlign w:val="center"/>
            <w:hideMark/>
          </w:tcPr>
          <w:p w14:paraId="29BD704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 </w:t>
            </w:r>
          </w:p>
        </w:tc>
      </w:tr>
      <w:tr w:rsidR="00FB3526" w:rsidRPr="00F91FD8" w14:paraId="18ADD0D3" w14:textId="77777777" w:rsidTr="009004D1">
        <w:trPr>
          <w:trHeight w:val="293"/>
          <w:jc w:val="center"/>
        </w:trPr>
        <w:tc>
          <w:tcPr>
            <w:tcW w:w="1008" w:type="dxa"/>
            <w:tcBorders>
              <w:top w:val="nil"/>
              <w:left w:val="single" w:sz="8" w:space="0" w:color="auto"/>
              <w:bottom w:val="nil"/>
              <w:right w:val="nil"/>
            </w:tcBorders>
            <w:shd w:val="clear" w:color="auto" w:fill="auto"/>
            <w:vAlign w:val="center"/>
            <w:hideMark/>
          </w:tcPr>
          <w:p w14:paraId="7875C082"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nil"/>
              <w:right w:val="single" w:sz="8" w:space="0" w:color="auto"/>
            </w:tcBorders>
            <w:shd w:val="clear" w:color="auto" w:fill="auto"/>
            <w:vAlign w:val="center"/>
            <w:hideMark/>
          </w:tcPr>
          <w:p w14:paraId="58672A7E"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20 millimètres</w:t>
            </w:r>
          </w:p>
        </w:tc>
        <w:tc>
          <w:tcPr>
            <w:tcW w:w="1293" w:type="dxa"/>
            <w:tcBorders>
              <w:top w:val="nil"/>
              <w:left w:val="nil"/>
              <w:bottom w:val="nil"/>
              <w:right w:val="single" w:sz="8" w:space="0" w:color="auto"/>
            </w:tcBorders>
            <w:shd w:val="clear" w:color="auto" w:fill="auto"/>
            <w:vAlign w:val="center"/>
            <w:hideMark/>
          </w:tcPr>
          <w:p w14:paraId="08D619F0"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tr w:rsidR="00FB3526" w:rsidRPr="00F91FD8" w14:paraId="566BD610" w14:textId="77777777" w:rsidTr="009004D1">
        <w:trPr>
          <w:trHeight w:val="293"/>
          <w:jc w:val="center"/>
        </w:trPr>
        <w:tc>
          <w:tcPr>
            <w:tcW w:w="1008" w:type="dxa"/>
            <w:tcBorders>
              <w:top w:val="nil"/>
              <w:left w:val="single" w:sz="8" w:space="0" w:color="auto"/>
              <w:bottom w:val="single" w:sz="8" w:space="0" w:color="auto"/>
              <w:right w:val="nil"/>
            </w:tcBorders>
            <w:shd w:val="clear" w:color="auto" w:fill="auto"/>
            <w:vAlign w:val="center"/>
            <w:hideMark/>
          </w:tcPr>
          <w:p w14:paraId="5F30F0D0" w14:textId="77777777" w:rsidR="00FB3526" w:rsidRPr="00F91FD8" w:rsidRDefault="00FB3526" w:rsidP="00CE04B9">
            <w:pPr>
              <w:spacing w:after="0" w:line="240" w:lineRule="auto"/>
              <w:jc w:val="center"/>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 </w:t>
            </w:r>
          </w:p>
        </w:tc>
        <w:tc>
          <w:tcPr>
            <w:tcW w:w="6779" w:type="dxa"/>
            <w:tcBorders>
              <w:top w:val="nil"/>
              <w:left w:val="single" w:sz="8" w:space="0" w:color="auto"/>
              <w:bottom w:val="single" w:sz="8" w:space="0" w:color="auto"/>
              <w:right w:val="single" w:sz="8" w:space="0" w:color="auto"/>
            </w:tcBorders>
            <w:shd w:val="clear" w:color="auto" w:fill="auto"/>
            <w:vAlign w:val="center"/>
            <w:hideMark/>
          </w:tcPr>
          <w:p w14:paraId="7393444F" w14:textId="77777777" w:rsidR="00FB3526" w:rsidRPr="00F91FD8" w:rsidRDefault="00FB3526" w:rsidP="00CE04B9">
            <w:pPr>
              <w:spacing w:after="0" w:line="240" w:lineRule="auto"/>
              <w:rPr>
                <w:rFonts w:ascii="Arial" w:eastAsia="Times New Roman" w:hAnsi="Arial" w:cs="Arial"/>
                <w:color w:val="000000"/>
                <w:sz w:val="20"/>
                <w:szCs w:val="20"/>
                <w:lang w:val="fr-FR" w:eastAsia="pt-PT"/>
              </w:rPr>
            </w:pPr>
            <w:r w:rsidRPr="00F91FD8">
              <w:rPr>
                <w:rFonts w:ascii="Arial" w:eastAsia="Times New Roman" w:hAnsi="Arial" w:cs="Arial"/>
                <w:color w:val="000000"/>
                <w:sz w:val="20"/>
                <w:szCs w:val="20"/>
                <w:lang w:val="fr-FR" w:eastAsia="pt-PT"/>
              </w:rPr>
              <w:t>25mm</w:t>
            </w:r>
          </w:p>
        </w:tc>
        <w:tc>
          <w:tcPr>
            <w:tcW w:w="1293" w:type="dxa"/>
            <w:tcBorders>
              <w:top w:val="nil"/>
              <w:left w:val="nil"/>
              <w:bottom w:val="single" w:sz="8" w:space="0" w:color="auto"/>
              <w:right w:val="single" w:sz="8" w:space="0" w:color="auto"/>
            </w:tcBorders>
            <w:shd w:val="clear" w:color="auto" w:fill="auto"/>
            <w:vAlign w:val="center"/>
            <w:hideMark/>
          </w:tcPr>
          <w:p w14:paraId="73B0885A" w14:textId="77777777" w:rsidR="00FB3526" w:rsidRPr="00F91FD8" w:rsidRDefault="00FB3526" w:rsidP="00CE04B9">
            <w:pPr>
              <w:spacing w:after="0" w:line="240" w:lineRule="auto"/>
              <w:jc w:val="center"/>
              <w:rPr>
                <w:rFonts w:ascii="Arial" w:eastAsia="Times New Roman" w:hAnsi="Arial" w:cs="Arial"/>
                <w:b/>
                <w:bCs/>
                <w:color w:val="000000"/>
                <w:sz w:val="20"/>
                <w:szCs w:val="20"/>
                <w:lang w:val="fr-FR" w:eastAsia="pt-PT"/>
              </w:rPr>
            </w:pPr>
            <w:r w:rsidRPr="00F91FD8">
              <w:rPr>
                <w:rFonts w:ascii="Arial" w:eastAsia="Times New Roman" w:hAnsi="Arial" w:cs="Arial"/>
                <w:b/>
                <w:bCs/>
                <w:color w:val="000000"/>
                <w:sz w:val="20"/>
                <w:szCs w:val="20"/>
                <w:lang w:val="fr-FR" w:eastAsia="pt-PT"/>
              </w:rPr>
              <w:t>2</w:t>
            </w:r>
          </w:p>
        </w:tc>
      </w:tr>
      <w:bookmarkEnd w:id="193"/>
    </w:tbl>
    <w:p w14:paraId="7E33F4D8" w14:textId="76D10322" w:rsidR="001D2328" w:rsidRDefault="001D2328" w:rsidP="00855043">
      <w:pPr>
        <w:rPr>
          <w:u w:val="single"/>
        </w:rPr>
      </w:pPr>
    </w:p>
    <w:p w14:paraId="5EA53B36" w14:textId="7D4E3C7E" w:rsidR="00D42C3E" w:rsidRPr="00FB3526" w:rsidRDefault="00D42C3E" w:rsidP="00855043">
      <w:pPr>
        <w:rPr>
          <w:b/>
          <w:bCs/>
          <w:u w:val="single"/>
        </w:rPr>
      </w:pPr>
      <w:r w:rsidRPr="00FB3526">
        <w:rPr>
          <w:b/>
          <w:bCs/>
          <w:u w:val="single"/>
        </w:rPr>
        <w:t>Lot 2</w:t>
      </w:r>
      <w:r w:rsidR="00FB3526" w:rsidRPr="00FB3526">
        <w:rPr>
          <w:b/>
          <w:bCs/>
          <w:u w:val="single"/>
        </w:rPr>
        <w:t> : ELECTRICITE</w:t>
      </w:r>
    </w:p>
    <w:tbl>
      <w:tblPr>
        <w:tblW w:w="9740" w:type="dxa"/>
        <w:jc w:val="center"/>
        <w:tblCellMar>
          <w:left w:w="70" w:type="dxa"/>
          <w:right w:w="70" w:type="dxa"/>
        </w:tblCellMar>
        <w:tblLook w:val="04A0" w:firstRow="1" w:lastRow="0" w:firstColumn="1" w:lastColumn="0" w:noHBand="0" w:noVBand="1"/>
      </w:tblPr>
      <w:tblGrid>
        <w:gridCol w:w="1008"/>
        <w:gridCol w:w="7780"/>
        <w:gridCol w:w="952"/>
      </w:tblGrid>
      <w:tr w:rsidR="00D42C3E" w:rsidRPr="00D42C3E" w14:paraId="19001D63" w14:textId="77777777" w:rsidTr="005F5C20">
        <w:trPr>
          <w:trHeight w:val="750"/>
          <w:tblHeader/>
          <w:jc w:val="center"/>
        </w:trPr>
        <w:tc>
          <w:tcPr>
            <w:tcW w:w="1008" w:type="dxa"/>
            <w:tcBorders>
              <w:top w:val="single" w:sz="8" w:space="0" w:color="auto"/>
              <w:left w:val="single" w:sz="8" w:space="0" w:color="auto"/>
              <w:bottom w:val="single" w:sz="8" w:space="0" w:color="auto"/>
              <w:right w:val="nil"/>
            </w:tcBorders>
            <w:shd w:val="clear" w:color="000000" w:fill="DDEBF7"/>
            <w:vAlign w:val="center"/>
            <w:hideMark/>
          </w:tcPr>
          <w:p w14:paraId="0B27B5C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Article</w:t>
            </w:r>
          </w:p>
        </w:tc>
        <w:tc>
          <w:tcPr>
            <w:tcW w:w="778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0D743DAD"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single" w:sz="8" w:space="0" w:color="auto"/>
              <w:left w:val="nil"/>
              <w:bottom w:val="single" w:sz="8" w:space="0" w:color="auto"/>
              <w:right w:val="single" w:sz="8" w:space="0" w:color="auto"/>
            </w:tcBorders>
            <w:shd w:val="clear" w:color="000000" w:fill="DDEBF7"/>
            <w:vAlign w:val="center"/>
            <w:hideMark/>
          </w:tcPr>
          <w:p w14:paraId="3F6ECEC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Quantité</w:t>
            </w:r>
          </w:p>
        </w:tc>
      </w:tr>
      <w:tr w:rsidR="00D42C3E" w:rsidRPr="00D42C3E" w14:paraId="01585F05" w14:textId="77777777" w:rsidTr="005F5C20">
        <w:trPr>
          <w:trHeight w:val="469"/>
          <w:jc w:val="center"/>
        </w:trPr>
        <w:tc>
          <w:tcPr>
            <w:tcW w:w="1008" w:type="dxa"/>
            <w:tcBorders>
              <w:top w:val="nil"/>
              <w:left w:val="single" w:sz="8" w:space="0" w:color="auto"/>
              <w:bottom w:val="nil"/>
              <w:right w:val="nil"/>
            </w:tcBorders>
            <w:shd w:val="clear" w:color="auto" w:fill="auto"/>
            <w:vAlign w:val="center"/>
            <w:hideMark/>
          </w:tcPr>
          <w:p w14:paraId="3474181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64CBE10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MEUBLES</w:t>
            </w:r>
          </w:p>
        </w:tc>
        <w:tc>
          <w:tcPr>
            <w:tcW w:w="952" w:type="dxa"/>
            <w:tcBorders>
              <w:top w:val="nil"/>
              <w:left w:val="nil"/>
              <w:bottom w:val="nil"/>
              <w:right w:val="single" w:sz="8" w:space="0" w:color="auto"/>
            </w:tcBorders>
            <w:shd w:val="clear" w:color="auto" w:fill="auto"/>
            <w:vAlign w:val="center"/>
            <w:hideMark/>
          </w:tcPr>
          <w:p w14:paraId="7C847A6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4D425553"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641ECB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c>
          <w:tcPr>
            <w:tcW w:w="7780" w:type="dxa"/>
            <w:tcBorders>
              <w:top w:val="single" w:sz="8" w:space="0" w:color="auto"/>
              <w:left w:val="nil"/>
              <w:bottom w:val="nil"/>
              <w:right w:val="single" w:sz="8" w:space="0" w:color="auto"/>
            </w:tcBorders>
            <w:shd w:val="clear" w:color="auto" w:fill="auto"/>
            <w:vAlign w:val="center"/>
            <w:hideMark/>
          </w:tcPr>
          <w:p w14:paraId="1A227D7A"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Table de travail pour l'électricité</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834663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4</w:t>
            </w:r>
          </w:p>
        </w:tc>
      </w:tr>
      <w:tr w:rsidR="00D42C3E" w:rsidRPr="00D42C3E" w14:paraId="0E220D17"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04D028F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8" w:space="0" w:color="auto"/>
              <w:left w:val="single" w:sz="8" w:space="0" w:color="auto"/>
              <w:bottom w:val="nil"/>
              <w:right w:val="single" w:sz="8" w:space="0" w:color="auto"/>
            </w:tcBorders>
            <w:shd w:val="clear" w:color="auto" w:fill="auto"/>
            <w:vAlign w:val="center"/>
            <w:hideMark/>
          </w:tcPr>
          <w:p w14:paraId="40C08770"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518A94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EA0D952"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4B5CE31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45813BA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Table de travail pour Electricité aux dimensions 1800 x 700 x 900 mm</w:t>
            </w:r>
          </w:p>
        </w:tc>
        <w:tc>
          <w:tcPr>
            <w:tcW w:w="952" w:type="dxa"/>
            <w:tcBorders>
              <w:top w:val="nil"/>
              <w:left w:val="nil"/>
              <w:bottom w:val="nil"/>
              <w:right w:val="single" w:sz="8" w:space="0" w:color="auto"/>
            </w:tcBorders>
            <w:shd w:val="clear" w:color="auto" w:fill="auto"/>
            <w:vAlign w:val="center"/>
            <w:hideMark/>
          </w:tcPr>
          <w:p w14:paraId="09DB56E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F4FB0A5"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3BBDE1A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7E8591D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Structure en tube d'acier carré  40x40 mm</w:t>
            </w:r>
          </w:p>
        </w:tc>
        <w:tc>
          <w:tcPr>
            <w:tcW w:w="952" w:type="dxa"/>
            <w:tcBorders>
              <w:top w:val="nil"/>
              <w:left w:val="nil"/>
              <w:bottom w:val="nil"/>
              <w:right w:val="single" w:sz="8" w:space="0" w:color="auto"/>
            </w:tcBorders>
            <w:shd w:val="clear" w:color="auto" w:fill="auto"/>
            <w:vAlign w:val="center"/>
            <w:hideMark/>
          </w:tcPr>
          <w:p w14:paraId="6539A3D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FC164BD"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5F388A9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1729F5B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Élévation supérieure avec une hauteur de 400 mm</w:t>
            </w:r>
          </w:p>
        </w:tc>
        <w:tc>
          <w:tcPr>
            <w:tcW w:w="952" w:type="dxa"/>
            <w:tcBorders>
              <w:top w:val="nil"/>
              <w:left w:val="nil"/>
              <w:bottom w:val="nil"/>
              <w:right w:val="single" w:sz="8" w:space="0" w:color="auto"/>
            </w:tcBorders>
            <w:shd w:val="clear" w:color="auto" w:fill="auto"/>
            <w:vAlign w:val="center"/>
            <w:hideMark/>
          </w:tcPr>
          <w:p w14:paraId="3FC410B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AF9AD20"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19428BF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29004C6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Dessus de la table en bois avec 1800 x 700 x 40 mm</w:t>
            </w:r>
          </w:p>
        </w:tc>
        <w:tc>
          <w:tcPr>
            <w:tcW w:w="952" w:type="dxa"/>
            <w:tcBorders>
              <w:top w:val="nil"/>
              <w:left w:val="nil"/>
              <w:bottom w:val="nil"/>
              <w:right w:val="single" w:sz="8" w:space="0" w:color="auto"/>
            </w:tcBorders>
            <w:shd w:val="clear" w:color="auto" w:fill="auto"/>
            <w:vAlign w:val="center"/>
            <w:hideMark/>
          </w:tcPr>
          <w:p w14:paraId="0B7F3AA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E6A9125" w14:textId="77777777" w:rsidTr="005F5C20">
        <w:trPr>
          <w:trHeight w:val="293"/>
          <w:jc w:val="center"/>
        </w:trPr>
        <w:tc>
          <w:tcPr>
            <w:tcW w:w="1008" w:type="dxa"/>
            <w:tcBorders>
              <w:top w:val="nil"/>
              <w:left w:val="single" w:sz="8" w:space="0" w:color="auto"/>
              <w:bottom w:val="nil"/>
              <w:right w:val="nil"/>
            </w:tcBorders>
            <w:shd w:val="clear" w:color="auto" w:fill="auto"/>
            <w:vAlign w:val="center"/>
            <w:hideMark/>
          </w:tcPr>
          <w:p w14:paraId="47736EA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3268E83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Avec verrouillage inférieur</w:t>
            </w:r>
          </w:p>
        </w:tc>
        <w:tc>
          <w:tcPr>
            <w:tcW w:w="952" w:type="dxa"/>
            <w:tcBorders>
              <w:top w:val="nil"/>
              <w:left w:val="nil"/>
              <w:bottom w:val="nil"/>
              <w:right w:val="single" w:sz="8" w:space="0" w:color="auto"/>
            </w:tcBorders>
            <w:shd w:val="clear" w:color="auto" w:fill="auto"/>
            <w:vAlign w:val="center"/>
            <w:hideMark/>
          </w:tcPr>
          <w:p w14:paraId="7DA06C6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A510F98"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94EEC1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53C327C9"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Banc d'étudiant pour laboratoire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0DA1B2C"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30</w:t>
            </w:r>
          </w:p>
        </w:tc>
      </w:tr>
      <w:tr w:rsidR="00D42C3E" w:rsidRPr="00D42C3E" w14:paraId="2EEBAFC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2D0254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63382D8"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212F4EB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92EA79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2C425D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9EC5ED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Structure métallique et tube en acier, avec peinture électrostatique en poudre époxy.</w:t>
            </w:r>
          </w:p>
        </w:tc>
        <w:tc>
          <w:tcPr>
            <w:tcW w:w="952" w:type="dxa"/>
            <w:tcBorders>
              <w:top w:val="nil"/>
              <w:left w:val="nil"/>
              <w:bottom w:val="nil"/>
              <w:right w:val="single" w:sz="8" w:space="0" w:color="auto"/>
            </w:tcBorders>
            <w:shd w:val="clear" w:color="auto" w:fill="auto"/>
            <w:vAlign w:val="center"/>
            <w:hideMark/>
          </w:tcPr>
          <w:p w14:paraId="5BFECDE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0FB874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DDFD89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3F85146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Banc réglable avec siégé en MDF verni.</w:t>
            </w:r>
          </w:p>
        </w:tc>
        <w:tc>
          <w:tcPr>
            <w:tcW w:w="952" w:type="dxa"/>
            <w:tcBorders>
              <w:top w:val="nil"/>
              <w:left w:val="single" w:sz="8" w:space="0" w:color="auto"/>
              <w:bottom w:val="nil"/>
              <w:right w:val="single" w:sz="8" w:space="0" w:color="auto"/>
            </w:tcBorders>
            <w:shd w:val="clear" w:color="auto" w:fill="auto"/>
            <w:vAlign w:val="center"/>
            <w:hideMark/>
          </w:tcPr>
          <w:p w14:paraId="6F6CEE3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659640A" w14:textId="77777777" w:rsidTr="005F5C20">
        <w:trPr>
          <w:trHeight w:val="105"/>
          <w:jc w:val="center"/>
        </w:trPr>
        <w:tc>
          <w:tcPr>
            <w:tcW w:w="1008" w:type="dxa"/>
            <w:tcBorders>
              <w:top w:val="nil"/>
              <w:left w:val="single" w:sz="8" w:space="0" w:color="auto"/>
              <w:bottom w:val="nil"/>
              <w:right w:val="single" w:sz="8" w:space="0" w:color="auto"/>
            </w:tcBorders>
            <w:shd w:val="clear" w:color="auto" w:fill="auto"/>
            <w:vAlign w:val="center"/>
            <w:hideMark/>
          </w:tcPr>
          <w:p w14:paraId="0C826E3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02CAF44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Ø350×520/700mm</w:t>
            </w:r>
          </w:p>
        </w:tc>
        <w:tc>
          <w:tcPr>
            <w:tcW w:w="952" w:type="dxa"/>
            <w:tcBorders>
              <w:top w:val="nil"/>
              <w:left w:val="single" w:sz="8" w:space="0" w:color="auto"/>
              <w:bottom w:val="nil"/>
              <w:right w:val="single" w:sz="8" w:space="0" w:color="auto"/>
            </w:tcBorders>
            <w:shd w:val="clear" w:color="auto" w:fill="auto"/>
            <w:vAlign w:val="center"/>
            <w:hideMark/>
          </w:tcPr>
          <w:p w14:paraId="3F09CF1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1690F1D" w14:textId="77777777" w:rsidTr="005F5C20">
        <w:trPr>
          <w:trHeight w:val="50"/>
          <w:jc w:val="center"/>
        </w:trPr>
        <w:tc>
          <w:tcPr>
            <w:tcW w:w="1008" w:type="dxa"/>
            <w:tcBorders>
              <w:top w:val="nil"/>
              <w:left w:val="single" w:sz="8" w:space="0" w:color="auto"/>
              <w:bottom w:val="nil"/>
              <w:right w:val="single" w:sz="8" w:space="0" w:color="auto"/>
            </w:tcBorders>
            <w:shd w:val="clear" w:color="auto" w:fill="auto"/>
            <w:vAlign w:val="center"/>
            <w:hideMark/>
          </w:tcPr>
          <w:p w14:paraId="5E5FD28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D1DACC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1679958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54A9C93"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675AD8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w:t>
            </w:r>
          </w:p>
        </w:tc>
        <w:tc>
          <w:tcPr>
            <w:tcW w:w="7780" w:type="dxa"/>
            <w:tcBorders>
              <w:top w:val="single" w:sz="8" w:space="0" w:color="auto"/>
              <w:left w:val="nil"/>
              <w:bottom w:val="nil"/>
              <w:right w:val="single" w:sz="8" w:space="0" w:color="auto"/>
            </w:tcBorders>
            <w:shd w:val="clear" w:color="auto" w:fill="auto"/>
            <w:vAlign w:val="center"/>
            <w:hideMark/>
          </w:tcPr>
          <w:p w14:paraId="2B8F7774"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Table de travail Hexagonal</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9E65B5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754BFEE5"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2A65A54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8" w:space="0" w:color="auto"/>
              <w:left w:val="single" w:sz="8" w:space="0" w:color="auto"/>
              <w:bottom w:val="nil"/>
              <w:right w:val="single" w:sz="8" w:space="0" w:color="auto"/>
            </w:tcBorders>
            <w:shd w:val="clear" w:color="auto" w:fill="auto"/>
            <w:vAlign w:val="center"/>
            <w:hideMark/>
          </w:tcPr>
          <w:p w14:paraId="18830BAF"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7663FF7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81853C6"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7F7E9DD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377A045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Dimensions env. 2500 x 2185 x 850 mm</w:t>
            </w:r>
          </w:p>
        </w:tc>
        <w:tc>
          <w:tcPr>
            <w:tcW w:w="952" w:type="dxa"/>
            <w:tcBorders>
              <w:top w:val="nil"/>
              <w:left w:val="nil"/>
              <w:bottom w:val="nil"/>
              <w:right w:val="single" w:sz="8" w:space="0" w:color="auto"/>
            </w:tcBorders>
            <w:shd w:val="clear" w:color="auto" w:fill="auto"/>
            <w:vAlign w:val="center"/>
            <w:hideMark/>
          </w:tcPr>
          <w:p w14:paraId="5F046EB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A49DE24"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68529EF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44A9EB0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Structure métallique en tube</w:t>
            </w:r>
          </w:p>
        </w:tc>
        <w:tc>
          <w:tcPr>
            <w:tcW w:w="952" w:type="dxa"/>
            <w:tcBorders>
              <w:top w:val="nil"/>
              <w:left w:val="nil"/>
              <w:bottom w:val="nil"/>
              <w:right w:val="single" w:sz="8" w:space="0" w:color="auto"/>
            </w:tcBorders>
            <w:shd w:val="clear" w:color="auto" w:fill="auto"/>
            <w:vAlign w:val="center"/>
            <w:hideMark/>
          </w:tcPr>
          <w:p w14:paraId="45AA88A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844DAB6"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3EDBD2A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122C7C9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Dessus de la tableen contreplaqué recouvert de résine phénolique</w:t>
            </w:r>
          </w:p>
        </w:tc>
        <w:tc>
          <w:tcPr>
            <w:tcW w:w="952" w:type="dxa"/>
            <w:tcBorders>
              <w:top w:val="nil"/>
              <w:left w:val="nil"/>
              <w:bottom w:val="nil"/>
              <w:right w:val="single" w:sz="8" w:space="0" w:color="auto"/>
            </w:tcBorders>
            <w:shd w:val="clear" w:color="auto" w:fill="auto"/>
            <w:vAlign w:val="center"/>
            <w:hideMark/>
          </w:tcPr>
          <w:p w14:paraId="4FB4DB1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B2DA872"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3487798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4C4DB16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Console centrale électrifiée sur chacun des six côtés</w:t>
            </w:r>
          </w:p>
        </w:tc>
        <w:tc>
          <w:tcPr>
            <w:tcW w:w="952" w:type="dxa"/>
            <w:tcBorders>
              <w:top w:val="nil"/>
              <w:left w:val="nil"/>
              <w:bottom w:val="nil"/>
              <w:right w:val="single" w:sz="8" w:space="0" w:color="auto"/>
            </w:tcBorders>
            <w:shd w:val="clear" w:color="auto" w:fill="auto"/>
            <w:vAlign w:val="center"/>
            <w:hideMark/>
          </w:tcPr>
          <w:p w14:paraId="5B9B2D8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05F4CF7" w14:textId="77777777" w:rsidTr="005F5C20">
        <w:trPr>
          <w:trHeight w:val="518"/>
          <w:jc w:val="center"/>
        </w:trPr>
        <w:tc>
          <w:tcPr>
            <w:tcW w:w="1008" w:type="dxa"/>
            <w:tcBorders>
              <w:top w:val="nil"/>
              <w:left w:val="single" w:sz="8" w:space="0" w:color="auto"/>
              <w:bottom w:val="nil"/>
              <w:right w:val="nil"/>
            </w:tcBorders>
            <w:shd w:val="clear" w:color="auto" w:fill="auto"/>
            <w:vAlign w:val="center"/>
            <w:hideMark/>
          </w:tcPr>
          <w:p w14:paraId="51A3FD8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1B42BF8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Chaque côté de la console électrifiée a : Disjoncteur différentiel tétrapolaire 25 A/30 mA ; 2 prises Schuko monophasées, prise triphasée 16 A 4p+T</w:t>
            </w:r>
          </w:p>
          <w:p w14:paraId="6AB94A9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616F92C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CEC303F"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31863B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4</w:t>
            </w:r>
          </w:p>
        </w:tc>
        <w:tc>
          <w:tcPr>
            <w:tcW w:w="7780" w:type="dxa"/>
            <w:tcBorders>
              <w:top w:val="single" w:sz="8" w:space="0" w:color="auto"/>
              <w:left w:val="nil"/>
              <w:bottom w:val="nil"/>
              <w:right w:val="single" w:sz="8" w:space="0" w:color="auto"/>
            </w:tcBorders>
            <w:shd w:val="clear" w:color="auto" w:fill="auto"/>
            <w:vAlign w:val="center"/>
            <w:hideMark/>
          </w:tcPr>
          <w:p w14:paraId="49B54D79"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Bureau du Professeur</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B6A026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2594F6D7"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4C03A52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8" w:space="0" w:color="auto"/>
              <w:left w:val="single" w:sz="8" w:space="0" w:color="auto"/>
              <w:bottom w:val="nil"/>
              <w:right w:val="single" w:sz="8" w:space="0" w:color="auto"/>
            </w:tcBorders>
            <w:shd w:val="clear" w:color="auto" w:fill="auto"/>
            <w:vAlign w:val="center"/>
            <w:hideMark/>
          </w:tcPr>
          <w:p w14:paraId="42E3687D"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292C5A6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23B5ACF"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5ECE4C4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2B51262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Dimensions env. 1200 x 600 x 750 mm</w:t>
            </w:r>
          </w:p>
        </w:tc>
        <w:tc>
          <w:tcPr>
            <w:tcW w:w="952" w:type="dxa"/>
            <w:tcBorders>
              <w:top w:val="nil"/>
              <w:left w:val="nil"/>
              <w:bottom w:val="nil"/>
              <w:right w:val="single" w:sz="8" w:space="0" w:color="auto"/>
            </w:tcBorders>
            <w:shd w:val="clear" w:color="auto" w:fill="auto"/>
            <w:vAlign w:val="center"/>
            <w:hideMark/>
          </w:tcPr>
          <w:p w14:paraId="633137E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D8BECC0"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6A179DA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lastRenderedPageBreak/>
              <w:t> </w:t>
            </w:r>
          </w:p>
        </w:tc>
        <w:tc>
          <w:tcPr>
            <w:tcW w:w="7780" w:type="dxa"/>
            <w:tcBorders>
              <w:top w:val="nil"/>
              <w:left w:val="single" w:sz="8" w:space="0" w:color="auto"/>
              <w:bottom w:val="nil"/>
              <w:right w:val="single" w:sz="8" w:space="0" w:color="auto"/>
            </w:tcBorders>
            <w:shd w:val="clear" w:color="auto" w:fill="auto"/>
            <w:vAlign w:val="center"/>
            <w:hideMark/>
          </w:tcPr>
          <w:p w14:paraId="2706E8A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Structure métallique en tube d'acier avec peinture électrostatique</w:t>
            </w:r>
          </w:p>
        </w:tc>
        <w:tc>
          <w:tcPr>
            <w:tcW w:w="952" w:type="dxa"/>
            <w:tcBorders>
              <w:top w:val="nil"/>
              <w:left w:val="nil"/>
              <w:bottom w:val="nil"/>
              <w:right w:val="single" w:sz="8" w:space="0" w:color="auto"/>
            </w:tcBorders>
            <w:shd w:val="clear" w:color="auto" w:fill="auto"/>
            <w:vAlign w:val="center"/>
            <w:hideMark/>
          </w:tcPr>
          <w:p w14:paraId="4F182D3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FFF6477"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2C06640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0C3952E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Structure de blocage en tube rectangulaire, pieds en tube rond Ø 32 mm</w:t>
            </w:r>
          </w:p>
        </w:tc>
        <w:tc>
          <w:tcPr>
            <w:tcW w:w="952" w:type="dxa"/>
            <w:tcBorders>
              <w:top w:val="nil"/>
              <w:left w:val="nil"/>
              <w:bottom w:val="nil"/>
              <w:right w:val="single" w:sz="8" w:space="0" w:color="auto"/>
            </w:tcBorders>
            <w:shd w:val="clear" w:color="auto" w:fill="auto"/>
            <w:vAlign w:val="center"/>
            <w:hideMark/>
          </w:tcPr>
          <w:p w14:paraId="0E2EAF1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9277DFA" w14:textId="77777777" w:rsidTr="005F5C20">
        <w:trPr>
          <w:trHeight w:val="510"/>
          <w:jc w:val="center"/>
        </w:trPr>
        <w:tc>
          <w:tcPr>
            <w:tcW w:w="1008" w:type="dxa"/>
            <w:tcBorders>
              <w:top w:val="nil"/>
              <w:left w:val="single" w:sz="8" w:space="0" w:color="auto"/>
              <w:bottom w:val="nil"/>
              <w:right w:val="nil"/>
            </w:tcBorders>
            <w:shd w:val="clear" w:color="auto" w:fill="auto"/>
            <w:vAlign w:val="center"/>
            <w:hideMark/>
          </w:tcPr>
          <w:p w14:paraId="73BDE6A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57472C3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Dessus de la table en bois aggloméré thermolaminé des deux côtés, avec chants en bois massif ou PVC</w:t>
            </w:r>
          </w:p>
        </w:tc>
        <w:tc>
          <w:tcPr>
            <w:tcW w:w="952" w:type="dxa"/>
            <w:tcBorders>
              <w:top w:val="nil"/>
              <w:left w:val="nil"/>
              <w:bottom w:val="nil"/>
              <w:right w:val="single" w:sz="8" w:space="0" w:color="auto"/>
            </w:tcBorders>
            <w:shd w:val="clear" w:color="auto" w:fill="auto"/>
            <w:vAlign w:val="center"/>
            <w:hideMark/>
          </w:tcPr>
          <w:p w14:paraId="60787B8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9A67936" w14:textId="77777777" w:rsidTr="005F5C20">
        <w:trPr>
          <w:trHeight w:val="293"/>
          <w:jc w:val="center"/>
        </w:trPr>
        <w:tc>
          <w:tcPr>
            <w:tcW w:w="1008" w:type="dxa"/>
            <w:tcBorders>
              <w:top w:val="nil"/>
              <w:left w:val="single" w:sz="8" w:space="0" w:color="auto"/>
              <w:bottom w:val="nil"/>
              <w:right w:val="nil"/>
            </w:tcBorders>
            <w:shd w:val="clear" w:color="auto" w:fill="auto"/>
            <w:vAlign w:val="center"/>
            <w:hideMark/>
          </w:tcPr>
          <w:p w14:paraId="4B189F6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0AA9475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Avec panneau en avant</w:t>
            </w:r>
          </w:p>
          <w:p w14:paraId="1B2251D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p w14:paraId="0EAA3CF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33F06D8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AF4858B"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284C3B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6A54242E"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Chaise du Professeur</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8FCF29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3DD8497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1B3FFC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1689724"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47B00B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CDDB6F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D886A2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655C110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Dimensions : 400 x 400 x 450 mm</w:t>
            </w:r>
          </w:p>
        </w:tc>
        <w:tc>
          <w:tcPr>
            <w:tcW w:w="952" w:type="dxa"/>
            <w:tcBorders>
              <w:top w:val="nil"/>
              <w:left w:val="nil"/>
              <w:bottom w:val="nil"/>
              <w:right w:val="single" w:sz="8" w:space="0" w:color="auto"/>
            </w:tcBorders>
            <w:shd w:val="clear" w:color="auto" w:fill="auto"/>
            <w:vAlign w:val="center"/>
            <w:hideMark/>
          </w:tcPr>
          <w:p w14:paraId="1807589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3C08E9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0C24C4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08F5DC9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Structure métallique en tube d'acier rond</w:t>
            </w:r>
          </w:p>
        </w:tc>
        <w:tc>
          <w:tcPr>
            <w:tcW w:w="952" w:type="dxa"/>
            <w:tcBorders>
              <w:top w:val="nil"/>
              <w:left w:val="nil"/>
              <w:bottom w:val="nil"/>
              <w:right w:val="single" w:sz="8" w:space="0" w:color="auto"/>
            </w:tcBorders>
            <w:shd w:val="clear" w:color="auto" w:fill="auto"/>
            <w:vAlign w:val="center"/>
            <w:hideMark/>
          </w:tcPr>
          <w:p w14:paraId="5B1C9D0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FE08003"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3D2A7B5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1CB703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Assise et dossier couleur hêtre verni</w:t>
            </w:r>
          </w:p>
          <w:p w14:paraId="149D724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77360EB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1453509"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29BF00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0352DBB0"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Tableau d'écriture à craie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CC29E72"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207CE73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7107EE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1EE1154C"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BFAD2F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0073CA8"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2BFD2E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40A7CD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Tableau blanc en porcelaine verte ou noire nettoyée à sec</w:t>
            </w:r>
          </w:p>
        </w:tc>
        <w:tc>
          <w:tcPr>
            <w:tcW w:w="952" w:type="dxa"/>
            <w:tcBorders>
              <w:top w:val="nil"/>
              <w:left w:val="nil"/>
              <w:bottom w:val="nil"/>
              <w:right w:val="single" w:sz="8" w:space="0" w:color="auto"/>
            </w:tcBorders>
            <w:shd w:val="clear" w:color="auto" w:fill="auto"/>
            <w:vAlign w:val="center"/>
            <w:hideMark/>
          </w:tcPr>
          <w:p w14:paraId="6163783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5EB491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0AEC3B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B97E0C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Avec bac à craie et gomme</w:t>
            </w:r>
          </w:p>
        </w:tc>
        <w:tc>
          <w:tcPr>
            <w:tcW w:w="952" w:type="dxa"/>
            <w:tcBorders>
              <w:top w:val="nil"/>
              <w:left w:val="nil"/>
              <w:bottom w:val="nil"/>
              <w:right w:val="single" w:sz="8" w:space="0" w:color="auto"/>
            </w:tcBorders>
            <w:shd w:val="clear" w:color="auto" w:fill="auto"/>
            <w:vAlign w:val="center"/>
            <w:hideMark/>
          </w:tcPr>
          <w:p w14:paraId="0C98330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E1F8F78"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6E5F1F1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bottom"/>
            <w:hideMark/>
          </w:tcPr>
          <w:p w14:paraId="5238903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Avec gomme</w:t>
            </w:r>
          </w:p>
        </w:tc>
        <w:tc>
          <w:tcPr>
            <w:tcW w:w="952" w:type="dxa"/>
            <w:tcBorders>
              <w:top w:val="nil"/>
              <w:left w:val="nil"/>
              <w:right w:val="single" w:sz="8" w:space="0" w:color="auto"/>
            </w:tcBorders>
            <w:shd w:val="clear" w:color="auto" w:fill="auto"/>
            <w:vAlign w:val="center"/>
            <w:hideMark/>
          </w:tcPr>
          <w:p w14:paraId="5F02811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100DFCA" w14:textId="77777777" w:rsidTr="005F5C20">
        <w:trPr>
          <w:trHeight w:val="293"/>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1BCFE44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11766BF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Mesure environ : 2000 x 1200 mm</w:t>
            </w:r>
          </w:p>
          <w:p w14:paraId="07189E3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8" w:space="0" w:color="auto"/>
              <w:right w:val="single" w:sz="8" w:space="0" w:color="auto"/>
            </w:tcBorders>
            <w:shd w:val="clear" w:color="auto" w:fill="auto"/>
            <w:vAlign w:val="center"/>
            <w:hideMark/>
          </w:tcPr>
          <w:p w14:paraId="567AD31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E7A1407"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996185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7</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6E30477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Armoire métallique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D31E70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17DF2079"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7C5F016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vAlign w:val="center"/>
            <w:hideMark/>
          </w:tcPr>
          <w:p w14:paraId="63C56A0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right w:val="single" w:sz="8" w:space="0" w:color="auto"/>
            </w:tcBorders>
            <w:shd w:val="clear" w:color="auto" w:fill="auto"/>
            <w:vAlign w:val="center"/>
            <w:hideMark/>
          </w:tcPr>
          <w:p w14:paraId="2780EBB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4BAAB6A" w14:textId="77777777" w:rsidTr="005F5C20">
        <w:trPr>
          <w:trHeight w:val="285"/>
          <w:jc w:val="center"/>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65ED91C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4" w:space="0" w:color="auto"/>
              <w:right w:val="single" w:sz="8" w:space="0" w:color="auto"/>
            </w:tcBorders>
            <w:shd w:val="clear" w:color="auto" w:fill="auto"/>
            <w:noWrap/>
            <w:vAlign w:val="center"/>
            <w:hideMark/>
          </w:tcPr>
          <w:p w14:paraId="65FD841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Armoire métallique avec portes battantes</w:t>
            </w:r>
          </w:p>
        </w:tc>
        <w:tc>
          <w:tcPr>
            <w:tcW w:w="952" w:type="dxa"/>
            <w:tcBorders>
              <w:top w:val="nil"/>
              <w:left w:val="nil"/>
              <w:bottom w:val="single" w:sz="4" w:space="0" w:color="auto"/>
              <w:right w:val="single" w:sz="8" w:space="0" w:color="auto"/>
            </w:tcBorders>
            <w:shd w:val="clear" w:color="auto" w:fill="auto"/>
            <w:vAlign w:val="center"/>
            <w:hideMark/>
          </w:tcPr>
          <w:p w14:paraId="49C20EB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14D6572" w14:textId="77777777" w:rsidTr="005F5C20">
        <w:trPr>
          <w:trHeight w:val="285"/>
          <w:jc w:val="center"/>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784ED8C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4" w:space="0" w:color="auto"/>
              <w:left w:val="nil"/>
              <w:bottom w:val="nil"/>
              <w:right w:val="single" w:sz="8" w:space="0" w:color="auto"/>
            </w:tcBorders>
            <w:shd w:val="clear" w:color="auto" w:fill="auto"/>
            <w:noWrap/>
            <w:vAlign w:val="center"/>
            <w:hideMark/>
          </w:tcPr>
          <w:p w14:paraId="03DFFB6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Avec 4 étagères en métal</w:t>
            </w:r>
          </w:p>
        </w:tc>
        <w:tc>
          <w:tcPr>
            <w:tcW w:w="952" w:type="dxa"/>
            <w:tcBorders>
              <w:top w:val="single" w:sz="4" w:space="0" w:color="auto"/>
              <w:left w:val="single" w:sz="8" w:space="0" w:color="auto"/>
              <w:bottom w:val="nil"/>
              <w:right w:val="single" w:sz="8" w:space="0" w:color="auto"/>
            </w:tcBorders>
            <w:shd w:val="clear" w:color="auto" w:fill="auto"/>
            <w:vAlign w:val="center"/>
            <w:hideMark/>
          </w:tcPr>
          <w:p w14:paraId="42BC6A7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383AB5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13996D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95B7F9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Capacité de charge de chaque étagère &gt; 70 Kg</w:t>
            </w:r>
          </w:p>
        </w:tc>
        <w:tc>
          <w:tcPr>
            <w:tcW w:w="952" w:type="dxa"/>
            <w:tcBorders>
              <w:top w:val="nil"/>
              <w:left w:val="nil"/>
              <w:bottom w:val="nil"/>
              <w:right w:val="single" w:sz="8" w:space="0" w:color="auto"/>
            </w:tcBorders>
            <w:shd w:val="clear" w:color="auto" w:fill="auto"/>
            <w:vAlign w:val="center"/>
            <w:hideMark/>
          </w:tcPr>
          <w:p w14:paraId="063A3EB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3E7456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D504A4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C3E1EF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Dimensions : 1000 x 450 x 2000 mm</w:t>
            </w:r>
          </w:p>
        </w:tc>
        <w:tc>
          <w:tcPr>
            <w:tcW w:w="952" w:type="dxa"/>
            <w:tcBorders>
              <w:top w:val="nil"/>
              <w:left w:val="nil"/>
              <w:bottom w:val="nil"/>
              <w:right w:val="single" w:sz="8" w:space="0" w:color="auto"/>
            </w:tcBorders>
            <w:shd w:val="clear" w:color="auto" w:fill="auto"/>
            <w:vAlign w:val="center"/>
            <w:hideMark/>
          </w:tcPr>
          <w:p w14:paraId="3636EB2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61AA3A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A5F4AC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04C4889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Peinture électrostatique, couleur à définir</w:t>
            </w:r>
          </w:p>
        </w:tc>
        <w:tc>
          <w:tcPr>
            <w:tcW w:w="952" w:type="dxa"/>
            <w:tcBorders>
              <w:top w:val="nil"/>
              <w:left w:val="nil"/>
              <w:bottom w:val="nil"/>
              <w:right w:val="single" w:sz="8" w:space="0" w:color="auto"/>
            </w:tcBorders>
            <w:shd w:val="clear" w:color="auto" w:fill="auto"/>
            <w:vAlign w:val="center"/>
            <w:hideMark/>
          </w:tcPr>
          <w:p w14:paraId="02B8C99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2D21961"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4705634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bottom"/>
            <w:hideMark/>
          </w:tcPr>
          <w:p w14:paraId="34BDDC2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Couleur grise</w:t>
            </w:r>
          </w:p>
        </w:tc>
        <w:tc>
          <w:tcPr>
            <w:tcW w:w="952" w:type="dxa"/>
            <w:tcBorders>
              <w:top w:val="nil"/>
              <w:left w:val="nil"/>
              <w:bottom w:val="nil"/>
              <w:right w:val="single" w:sz="8" w:space="0" w:color="auto"/>
            </w:tcBorders>
            <w:shd w:val="clear" w:color="auto" w:fill="auto"/>
            <w:vAlign w:val="center"/>
            <w:hideMark/>
          </w:tcPr>
          <w:p w14:paraId="72B347B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776410B"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124948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8</w:t>
            </w:r>
          </w:p>
        </w:tc>
        <w:tc>
          <w:tcPr>
            <w:tcW w:w="7780" w:type="dxa"/>
            <w:tcBorders>
              <w:top w:val="nil"/>
              <w:left w:val="nil"/>
              <w:bottom w:val="single" w:sz="8" w:space="0" w:color="auto"/>
              <w:right w:val="single" w:sz="8" w:space="0" w:color="auto"/>
            </w:tcBorders>
            <w:shd w:val="clear" w:color="auto" w:fill="auto"/>
            <w:vAlign w:val="center"/>
            <w:hideMark/>
          </w:tcPr>
          <w:p w14:paraId="6363B7CB"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Étagère métallique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38EC70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5</w:t>
            </w:r>
          </w:p>
        </w:tc>
      </w:tr>
      <w:tr w:rsidR="00D42C3E" w:rsidRPr="00D42C3E" w14:paraId="4C40E1D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EAA133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4DB11FF8"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F243CE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5F9DE8B"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024442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A585B1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Dimensions env. 1000x400x2000mm</w:t>
            </w:r>
          </w:p>
        </w:tc>
        <w:tc>
          <w:tcPr>
            <w:tcW w:w="952" w:type="dxa"/>
            <w:tcBorders>
              <w:top w:val="nil"/>
              <w:left w:val="nil"/>
              <w:bottom w:val="nil"/>
              <w:right w:val="single" w:sz="8" w:space="0" w:color="auto"/>
            </w:tcBorders>
            <w:shd w:val="clear" w:color="auto" w:fill="auto"/>
            <w:vAlign w:val="center"/>
            <w:hideMark/>
          </w:tcPr>
          <w:p w14:paraId="6AABA58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F375D7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DDB64A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4B1DCB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Structure métallique peinte, couleur grise.</w:t>
            </w:r>
          </w:p>
        </w:tc>
        <w:tc>
          <w:tcPr>
            <w:tcW w:w="952" w:type="dxa"/>
            <w:tcBorders>
              <w:top w:val="nil"/>
              <w:left w:val="nil"/>
              <w:bottom w:val="nil"/>
              <w:right w:val="single" w:sz="8" w:space="0" w:color="auto"/>
            </w:tcBorders>
            <w:shd w:val="clear" w:color="auto" w:fill="auto"/>
            <w:vAlign w:val="center"/>
            <w:hideMark/>
          </w:tcPr>
          <w:p w14:paraId="066D6E9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84DE3C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A0A295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2E12A3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Avec  blocages</w:t>
            </w:r>
          </w:p>
        </w:tc>
        <w:tc>
          <w:tcPr>
            <w:tcW w:w="952" w:type="dxa"/>
            <w:tcBorders>
              <w:top w:val="nil"/>
              <w:left w:val="nil"/>
              <w:bottom w:val="nil"/>
              <w:right w:val="single" w:sz="8" w:space="0" w:color="auto"/>
            </w:tcBorders>
            <w:shd w:val="clear" w:color="auto" w:fill="auto"/>
            <w:vAlign w:val="center"/>
            <w:hideMark/>
          </w:tcPr>
          <w:p w14:paraId="431DC65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5459C50"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F27EE5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09EE1C3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Avec 10 étagères</w:t>
            </w:r>
          </w:p>
        </w:tc>
        <w:tc>
          <w:tcPr>
            <w:tcW w:w="952" w:type="dxa"/>
            <w:tcBorders>
              <w:top w:val="nil"/>
              <w:left w:val="nil"/>
              <w:bottom w:val="nil"/>
              <w:right w:val="single" w:sz="8" w:space="0" w:color="auto"/>
            </w:tcBorders>
            <w:shd w:val="clear" w:color="auto" w:fill="auto"/>
            <w:vAlign w:val="center"/>
            <w:hideMark/>
          </w:tcPr>
          <w:p w14:paraId="0EBC9FA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4742A31"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0A8A905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00CF329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Couleur grise</w:t>
            </w:r>
          </w:p>
        </w:tc>
        <w:tc>
          <w:tcPr>
            <w:tcW w:w="952" w:type="dxa"/>
            <w:tcBorders>
              <w:top w:val="nil"/>
              <w:left w:val="nil"/>
              <w:bottom w:val="nil"/>
              <w:right w:val="single" w:sz="8" w:space="0" w:color="auto"/>
            </w:tcBorders>
            <w:shd w:val="clear" w:color="auto" w:fill="auto"/>
            <w:vAlign w:val="center"/>
            <w:hideMark/>
          </w:tcPr>
          <w:p w14:paraId="27D4A96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493B407" w14:textId="77777777" w:rsidTr="005F5C20">
        <w:trPr>
          <w:trHeight w:val="469"/>
          <w:jc w:val="center"/>
        </w:trPr>
        <w:tc>
          <w:tcPr>
            <w:tcW w:w="1008" w:type="dxa"/>
            <w:tcBorders>
              <w:top w:val="single" w:sz="8" w:space="0" w:color="auto"/>
              <w:left w:val="single" w:sz="8" w:space="0" w:color="auto"/>
              <w:bottom w:val="single" w:sz="8" w:space="0" w:color="auto"/>
              <w:right w:val="nil"/>
            </w:tcBorders>
            <w:shd w:val="clear" w:color="auto" w:fill="auto"/>
            <w:vAlign w:val="center"/>
            <w:hideMark/>
          </w:tcPr>
          <w:p w14:paraId="1783613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c>
          <w:tcPr>
            <w:tcW w:w="7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7C0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MATERIEL PEDAGOGIQUE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33FE07C"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32DFFCD1" w14:textId="77777777" w:rsidTr="005F5C20">
        <w:trPr>
          <w:trHeight w:val="533"/>
          <w:jc w:val="center"/>
        </w:trPr>
        <w:tc>
          <w:tcPr>
            <w:tcW w:w="1008" w:type="dxa"/>
            <w:tcBorders>
              <w:top w:val="nil"/>
              <w:left w:val="single" w:sz="8" w:space="0" w:color="auto"/>
              <w:bottom w:val="nil"/>
              <w:right w:val="single" w:sz="8" w:space="0" w:color="auto"/>
            </w:tcBorders>
            <w:shd w:val="clear" w:color="auto" w:fill="auto"/>
            <w:vAlign w:val="center"/>
            <w:hideMark/>
          </w:tcPr>
          <w:p w14:paraId="016E2A8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w:t>
            </w:r>
          </w:p>
        </w:tc>
        <w:tc>
          <w:tcPr>
            <w:tcW w:w="7780" w:type="dxa"/>
            <w:tcBorders>
              <w:top w:val="nil"/>
              <w:left w:val="nil"/>
              <w:bottom w:val="nil"/>
              <w:right w:val="single" w:sz="8" w:space="0" w:color="auto"/>
            </w:tcBorders>
            <w:shd w:val="clear" w:color="auto" w:fill="auto"/>
            <w:vAlign w:val="center"/>
            <w:hideMark/>
          </w:tcPr>
          <w:p w14:paraId="7A614A4C"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Plaque didactique qui permet aux élèves d'assembler des circuits électriques et électroniques</w:t>
            </w:r>
          </w:p>
        </w:tc>
        <w:tc>
          <w:tcPr>
            <w:tcW w:w="952" w:type="dxa"/>
            <w:tcBorders>
              <w:top w:val="nil"/>
              <w:left w:val="nil"/>
              <w:bottom w:val="single" w:sz="8" w:space="0" w:color="auto"/>
              <w:right w:val="single" w:sz="8" w:space="0" w:color="auto"/>
            </w:tcBorders>
            <w:shd w:val="clear" w:color="auto" w:fill="auto"/>
            <w:vAlign w:val="center"/>
            <w:hideMark/>
          </w:tcPr>
          <w:p w14:paraId="016C4D5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00AE8355"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55F29B3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8" w:space="0" w:color="auto"/>
              <w:left w:val="single" w:sz="8" w:space="0" w:color="auto"/>
              <w:bottom w:val="nil"/>
              <w:right w:val="single" w:sz="8" w:space="0" w:color="auto"/>
            </w:tcBorders>
            <w:shd w:val="clear" w:color="auto" w:fill="auto"/>
            <w:vAlign w:val="center"/>
            <w:hideMark/>
          </w:tcPr>
          <w:p w14:paraId="573988A6"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553C2D9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0168628" w14:textId="77777777" w:rsidTr="005F5C20">
        <w:trPr>
          <w:trHeight w:val="660"/>
          <w:jc w:val="center"/>
        </w:trPr>
        <w:tc>
          <w:tcPr>
            <w:tcW w:w="1008" w:type="dxa"/>
            <w:tcBorders>
              <w:top w:val="nil"/>
              <w:left w:val="single" w:sz="8" w:space="0" w:color="auto"/>
              <w:bottom w:val="nil"/>
              <w:right w:val="nil"/>
            </w:tcBorders>
            <w:shd w:val="clear" w:color="auto" w:fill="auto"/>
            <w:vAlign w:val="center"/>
            <w:hideMark/>
          </w:tcPr>
          <w:p w14:paraId="41F0F63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5421BD5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Espace d'assemblage des circuits électriques et électroniques avec cosses de 4mm2</w:t>
            </w:r>
          </w:p>
        </w:tc>
        <w:tc>
          <w:tcPr>
            <w:tcW w:w="952" w:type="dxa"/>
            <w:tcBorders>
              <w:top w:val="nil"/>
              <w:left w:val="nil"/>
              <w:bottom w:val="nil"/>
              <w:right w:val="single" w:sz="8" w:space="0" w:color="auto"/>
            </w:tcBorders>
            <w:shd w:val="clear" w:color="auto" w:fill="auto"/>
            <w:vAlign w:val="center"/>
            <w:hideMark/>
          </w:tcPr>
          <w:p w14:paraId="2D69D4D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4932A2B"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0B258EC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3AE2ADB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Alimentation 1Ø 230V 50Hz</w:t>
            </w:r>
          </w:p>
        </w:tc>
        <w:tc>
          <w:tcPr>
            <w:tcW w:w="952" w:type="dxa"/>
            <w:tcBorders>
              <w:top w:val="nil"/>
              <w:left w:val="nil"/>
              <w:bottom w:val="nil"/>
              <w:right w:val="single" w:sz="8" w:space="0" w:color="auto"/>
            </w:tcBorders>
            <w:shd w:val="clear" w:color="auto" w:fill="auto"/>
            <w:vAlign w:val="center"/>
            <w:hideMark/>
          </w:tcPr>
          <w:p w14:paraId="252E843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5D72B97" w14:textId="77777777" w:rsidTr="005F5C20">
        <w:trPr>
          <w:trHeight w:val="510"/>
          <w:jc w:val="center"/>
        </w:trPr>
        <w:tc>
          <w:tcPr>
            <w:tcW w:w="1008" w:type="dxa"/>
            <w:tcBorders>
              <w:top w:val="nil"/>
              <w:left w:val="single" w:sz="8" w:space="0" w:color="auto"/>
              <w:bottom w:val="nil"/>
              <w:right w:val="nil"/>
            </w:tcBorders>
            <w:shd w:val="clear" w:color="auto" w:fill="auto"/>
            <w:vAlign w:val="center"/>
            <w:hideMark/>
          </w:tcPr>
          <w:p w14:paraId="1CC5749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5E16647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La plaque doit disposer d'alimentations électriques adéquates pour effectuer des pratiques électriques et électroniques telles que:</w:t>
            </w:r>
          </w:p>
        </w:tc>
        <w:tc>
          <w:tcPr>
            <w:tcW w:w="952" w:type="dxa"/>
            <w:tcBorders>
              <w:top w:val="nil"/>
              <w:left w:val="nil"/>
              <w:bottom w:val="nil"/>
              <w:right w:val="single" w:sz="8" w:space="0" w:color="auto"/>
            </w:tcBorders>
            <w:shd w:val="clear" w:color="auto" w:fill="auto"/>
            <w:vAlign w:val="center"/>
            <w:hideMark/>
          </w:tcPr>
          <w:p w14:paraId="1C1968D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57DAF5B"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7AAFF78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4BB7CE4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Sorties CC : 0-30 V ;</w:t>
            </w:r>
            <w:r w:rsidRPr="00D42C3E">
              <w:rPr>
                <w:rFonts w:ascii="Calibri" w:eastAsia="Times New Roman" w:hAnsi="Calibri" w:cs="Calibri"/>
                <w:color w:val="000000"/>
                <w:sz w:val="20"/>
                <w:szCs w:val="20"/>
                <w:lang w:val="fr-FR" w:eastAsia="pt-PT"/>
              </w:rPr>
              <w:t>±</w:t>
            </w:r>
            <w:r w:rsidRPr="00D42C3E">
              <w:rPr>
                <w:rFonts w:ascii="Arial" w:eastAsia="Times New Roman" w:hAnsi="Arial" w:cs="Arial"/>
                <w:color w:val="000000"/>
                <w:sz w:val="20"/>
                <w:szCs w:val="20"/>
                <w:lang w:val="fr-FR" w:eastAsia="pt-PT"/>
              </w:rPr>
              <w:t xml:space="preserve"> 15V ou</w:t>
            </w:r>
            <w:r w:rsidRPr="00D42C3E">
              <w:rPr>
                <w:rFonts w:ascii="Calibri" w:eastAsia="Times New Roman" w:hAnsi="Calibri" w:cs="Calibri"/>
                <w:color w:val="000000"/>
                <w:sz w:val="20"/>
                <w:szCs w:val="20"/>
                <w:lang w:val="fr-FR" w:eastAsia="pt-PT"/>
              </w:rPr>
              <w:t xml:space="preserve"> ± 12 V / 1 A , avec écran d'affichage</w:t>
            </w:r>
          </w:p>
        </w:tc>
        <w:tc>
          <w:tcPr>
            <w:tcW w:w="952" w:type="dxa"/>
            <w:tcBorders>
              <w:top w:val="nil"/>
              <w:left w:val="nil"/>
              <w:bottom w:val="nil"/>
              <w:right w:val="single" w:sz="8" w:space="0" w:color="auto"/>
            </w:tcBorders>
            <w:shd w:val="clear" w:color="auto" w:fill="auto"/>
            <w:vAlign w:val="center"/>
            <w:hideMark/>
          </w:tcPr>
          <w:p w14:paraId="657285A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87A01B8"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71BD1A8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7EAFE9E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Sorties CA : jusqu'à 15 V/0,2 A, monophasé, avec écran d'affichage</w:t>
            </w:r>
          </w:p>
        </w:tc>
        <w:tc>
          <w:tcPr>
            <w:tcW w:w="952" w:type="dxa"/>
            <w:tcBorders>
              <w:top w:val="nil"/>
              <w:left w:val="nil"/>
              <w:bottom w:val="nil"/>
              <w:right w:val="single" w:sz="8" w:space="0" w:color="auto"/>
            </w:tcBorders>
            <w:shd w:val="clear" w:color="auto" w:fill="auto"/>
            <w:vAlign w:val="center"/>
            <w:hideMark/>
          </w:tcPr>
          <w:p w14:paraId="3DAE72E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C283AC9" w14:textId="77777777" w:rsidTr="005F5C20">
        <w:trPr>
          <w:trHeight w:val="510"/>
          <w:jc w:val="center"/>
        </w:trPr>
        <w:tc>
          <w:tcPr>
            <w:tcW w:w="1008" w:type="dxa"/>
            <w:tcBorders>
              <w:top w:val="nil"/>
              <w:left w:val="single" w:sz="8" w:space="0" w:color="auto"/>
              <w:bottom w:val="nil"/>
              <w:right w:val="nil"/>
            </w:tcBorders>
            <w:shd w:val="clear" w:color="auto" w:fill="auto"/>
            <w:vAlign w:val="center"/>
            <w:hideMark/>
          </w:tcPr>
          <w:p w14:paraId="2BA0E3D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5651431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Générateur de fonctions avec fréquence jusqu'à 500 KHz, plage de valeurs de tension jusqu'à 200 Vpp, avec écran d' affichage</w:t>
            </w:r>
          </w:p>
        </w:tc>
        <w:tc>
          <w:tcPr>
            <w:tcW w:w="952" w:type="dxa"/>
            <w:tcBorders>
              <w:top w:val="nil"/>
              <w:left w:val="nil"/>
              <w:bottom w:val="nil"/>
              <w:right w:val="single" w:sz="8" w:space="0" w:color="auto"/>
            </w:tcBorders>
            <w:shd w:val="clear" w:color="auto" w:fill="auto"/>
            <w:vAlign w:val="center"/>
            <w:hideMark/>
          </w:tcPr>
          <w:p w14:paraId="0688761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F3F57CC" w14:textId="77777777" w:rsidTr="005F5C20">
        <w:trPr>
          <w:trHeight w:val="293"/>
          <w:jc w:val="center"/>
        </w:trPr>
        <w:tc>
          <w:tcPr>
            <w:tcW w:w="1008" w:type="dxa"/>
            <w:tcBorders>
              <w:top w:val="nil"/>
              <w:left w:val="single" w:sz="8" w:space="0" w:color="auto"/>
              <w:bottom w:val="nil"/>
              <w:right w:val="nil"/>
            </w:tcBorders>
            <w:shd w:val="clear" w:color="auto" w:fill="auto"/>
            <w:vAlign w:val="center"/>
            <w:hideMark/>
          </w:tcPr>
          <w:p w14:paraId="6E63FB5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0CAE665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Système triphasé avec tension composé (17,3 V)</w:t>
            </w:r>
          </w:p>
        </w:tc>
        <w:tc>
          <w:tcPr>
            <w:tcW w:w="952" w:type="dxa"/>
            <w:tcBorders>
              <w:top w:val="nil"/>
              <w:left w:val="nil"/>
              <w:bottom w:val="nil"/>
              <w:right w:val="single" w:sz="8" w:space="0" w:color="auto"/>
            </w:tcBorders>
            <w:shd w:val="clear" w:color="auto" w:fill="auto"/>
            <w:vAlign w:val="center"/>
            <w:hideMark/>
          </w:tcPr>
          <w:p w14:paraId="1999E05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8386548"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C17F4D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lastRenderedPageBreak/>
              <w:t>10</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3E17C93F"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Plaque de composants didactiques pour Montages </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1904F2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61BC44F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69228C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6033989C"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672809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48B4EB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EADF02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1E3B64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Ensemble de composants électriques et électroniques</w:t>
            </w:r>
          </w:p>
        </w:tc>
        <w:tc>
          <w:tcPr>
            <w:tcW w:w="952" w:type="dxa"/>
            <w:tcBorders>
              <w:top w:val="nil"/>
              <w:left w:val="nil"/>
              <w:bottom w:val="nil"/>
              <w:right w:val="single" w:sz="8" w:space="0" w:color="auto"/>
            </w:tcBorders>
            <w:shd w:val="clear" w:color="auto" w:fill="auto"/>
            <w:vAlign w:val="center"/>
            <w:hideMark/>
          </w:tcPr>
          <w:p w14:paraId="57D4AA0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6493019"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F56C41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EACFCB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Composant inséré dans une embase garantissant la sécurité des élèves</w:t>
            </w:r>
          </w:p>
        </w:tc>
        <w:tc>
          <w:tcPr>
            <w:tcW w:w="952" w:type="dxa"/>
            <w:tcBorders>
              <w:top w:val="nil"/>
              <w:left w:val="nil"/>
              <w:bottom w:val="nil"/>
              <w:right w:val="single" w:sz="8" w:space="0" w:color="auto"/>
            </w:tcBorders>
            <w:shd w:val="clear" w:color="auto" w:fill="auto"/>
            <w:vAlign w:val="center"/>
            <w:hideMark/>
          </w:tcPr>
          <w:p w14:paraId="4D6712C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446B56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0C6D89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7700AD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En cas d'anomalie, il permet le remplacement du composant.</w:t>
            </w:r>
            <w:r w:rsidRPr="00D42C3E">
              <w:rPr>
                <w:rFonts w:ascii="Arial" w:eastAsia="Times New Roman" w:hAnsi="Arial" w:cs="Arial"/>
                <w:b/>
                <w:bCs/>
                <w:color w:val="000000"/>
                <w:sz w:val="20"/>
                <w:szCs w:val="20"/>
                <w:lang w:val="fr-FR" w:eastAsia="pt-PT"/>
              </w:rPr>
              <w:t xml:space="preserve"> Composition</w:t>
            </w:r>
            <w:r w:rsidRPr="00D42C3E">
              <w:rPr>
                <w:rFonts w:ascii="Arial" w:eastAsia="Times New Roman" w:hAnsi="Arial" w:cs="Arial"/>
                <w:color w:val="000000"/>
                <w:sz w:val="20"/>
                <w:szCs w:val="20"/>
                <w:lang w:val="fr-FR" w:eastAsia="pt-PT"/>
              </w:rPr>
              <w:t>:</w:t>
            </w:r>
          </w:p>
        </w:tc>
        <w:tc>
          <w:tcPr>
            <w:tcW w:w="952" w:type="dxa"/>
            <w:tcBorders>
              <w:top w:val="nil"/>
              <w:left w:val="nil"/>
              <w:bottom w:val="nil"/>
              <w:right w:val="single" w:sz="8" w:space="0" w:color="auto"/>
            </w:tcBorders>
            <w:shd w:val="clear" w:color="auto" w:fill="auto"/>
            <w:vAlign w:val="center"/>
            <w:hideMark/>
          </w:tcPr>
          <w:p w14:paraId="105BFEB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9860D5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7AAEA5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12EDF4D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Jeu de résistances ¼ W avec des valeurs comprises entre 10 Ω et 1 MΩ</w:t>
            </w:r>
          </w:p>
        </w:tc>
        <w:tc>
          <w:tcPr>
            <w:tcW w:w="952" w:type="dxa"/>
            <w:tcBorders>
              <w:top w:val="nil"/>
              <w:left w:val="nil"/>
              <w:bottom w:val="nil"/>
              <w:right w:val="single" w:sz="8" w:space="0" w:color="auto"/>
            </w:tcBorders>
            <w:shd w:val="clear" w:color="auto" w:fill="auto"/>
            <w:vAlign w:val="center"/>
            <w:hideMark/>
          </w:tcPr>
          <w:p w14:paraId="4DD683A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332BFD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6BB853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2F3A14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VDR / LDR / PTC / NTC</w:t>
            </w:r>
          </w:p>
        </w:tc>
        <w:tc>
          <w:tcPr>
            <w:tcW w:w="952" w:type="dxa"/>
            <w:tcBorders>
              <w:top w:val="nil"/>
              <w:left w:val="nil"/>
              <w:bottom w:val="nil"/>
              <w:right w:val="single" w:sz="8" w:space="0" w:color="auto"/>
            </w:tcBorders>
            <w:shd w:val="clear" w:color="auto" w:fill="auto"/>
            <w:vAlign w:val="center"/>
            <w:hideMark/>
          </w:tcPr>
          <w:p w14:paraId="177EB6A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4559C91"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CF5C53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7B9C890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15 condensateurs 50 V avec des capacités comprises entre 100 pF et 1 µF</w:t>
            </w:r>
          </w:p>
        </w:tc>
        <w:tc>
          <w:tcPr>
            <w:tcW w:w="952" w:type="dxa"/>
            <w:tcBorders>
              <w:top w:val="nil"/>
              <w:left w:val="nil"/>
              <w:bottom w:val="nil"/>
              <w:right w:val="single" w:sz="8" w:space="0" w:color="auto"/>
            </w:tcBorders>
            <w:shd w:val="clear" w:color="auto" w:fill="auto"/>
            <w:vAlign w:val="center"/>
            <w:hideMark/>
          </w:tcPr>
          <w:p w14:paraId="3F40CF1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5D80D2B"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364402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7FD7A4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 Potentiomètres Linéaires de 1/2W et valeurs ohmiques de 1KΩ et 10KΩ</w:t>
            </w:r>
          </w:p>
        </w:tc>
        <w:tc>
          <w:tcPr>
            <w:tcW w:w="952" w:type="dxa"/>
            <w:tcBorders>
              <w:top w:val="nil"/>
              <w:left w:val="nil"/>
              <w:bottom w:val="nil"/>
              <w:right w:val="single" w:sz="8" w:space="0" w:color="auto"/>
            </w:tcBorders>
            <w:shd w:val="clear" w:color="auto" w:fill="auto"/>
            <w:vAlign w:val="center"/>
            <w:hideMark/>
          </w:tcPr>
          <w:p w14:paraId="6248970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FC3D39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C7DE19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44550A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3 transformateurs simples de 12 VAC</w:t>
            </w:r>
          </w:p>
        </w:tc>
        <w:tc>
          <w:tcPr>
            <w:tcW w:w="952" w:type="dxa"/>
            <w:tcBorders>
              <w:top w:val="nil"/>
              <w:left w:val="nil"/>
              <w:bottom w:val="nil"/>
              <w:right w:val="single" w:sz="8" w:space="0" w:color="auto"/>
            </w:tcBorders>
            <w:shd w:val="clear" w:color="auto" w:fill="auto"/>
            <w:vAlign w:val="center"/>
            <w:hideMark/>
          </w:tcPr>
          <w:p w14:paraId="1234D45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D2DDBD7" w14:textId="77777777" w:rsidTr="005F5C20">
        <w:trPr>
          <w:trHeight w:val="510"/>
          <w:jc w:val="center"/>
        </w:trPr>
        <w:tc>
          <w:tcPr>
            <w:tcW w:w="1008" w:type="dxa"/>
            <w:tcBorders>
              <w:top w:val="nil"/>
              <w:left w:val="single" w:sz="8" w:space="0" w:color="auto"/>
              <w:bottom w:val="nil"/>
              <w:right w:val="single" w:sz="8" w:space="0" w:color="auto"/>
            </w:tcBorders>
            <w:shd w:val="clear" w:color="auto" w:fill="auto"/>
            <w:vAlign w:val="center"/>
            <w:hideMark/>
          </w:tcPr>
          <w:p w14:paraId="669A3A7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45C136C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 Transformateur de Tension d'Ascenseur avec N= 300 et 2 avec N= 900 Bobine fr 100 mH</w:t>
            </w:r>
          </w:p>
        </w:tc>
        <w:tc>
          <w:tcPr>
            <w:tcW w:w="952" w:type="dxa"/>
            <w:tcBorders>
              <w:top w:val="nil"/>
              <w:left w:val="nil"/>
              <w:bottom w:val="nil"/>
              <w:right w:val="single" w:sz="8" w:space="0" w:color="auto"/>
            </w:tcBorders>
            <w:shd w:val="clear" w:color="auto" w:fill="auto"/>
            <w:vAlign w:val="center"/>
            <w:hideMark/>
          </w:tcPr>
          <w:p w14:paraId="205E4FF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755E5E1"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357BAA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7A0293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Transistors NPN (1 BC237 / 2 BC140)</w:t>
            </w:r>
          </w:p>
        </w:tc>
        <w:tc>
          <w:tcPr>
            <w:tcW w:w="952" w:type="dxa"/>
            <w:tcBorders>
              <w:top w:val="nil"/>
              <w:left w:val="nil"/>
              <w:bottom w:val="nil"/>
              <w:right w:val="single" w:sz="8" w:space="0" w:color="auto"/>
            </w:tcBorders>
            <w:shd w:val="clear" w:color="auto" w:fill="auto"/>
            <w:vAlign w:val="center"/>
            <w:hideMark/>
          </w:tcPr>
          <w:p w14:paraId="765A756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B181016"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560A1E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673031D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Transistors PNP BC160</w:t>
            </w:r>
          </w:p>
        </w:tc>
        <w:tc>
          <w:tcPr>
            <w:tcW w:w="952" w:type="dxa"/>
            <w:tcBorders>
              <w:top w:val="nil"/>
              <w:left w:val="nil"/>
              <w:bottom w:val="nil"/>
              <w:right w:val="single" w:sz="8" w:space="0" w:color="auto"/>
            </w:tcBorders>
            <w:shd w:val="clear" w:color="auto" w:fill="auto"/>
            <w:vAlign w:val="center"/>
            <w:hideMark/>
          </w:tcPr>
          <w:p w14:paraId="3EF43EC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E394D26"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52DE8A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6D42D4C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Transistor unijonction 2N4870</w:t>
            </w:r>
          </w:p>
        </w:tc>
        <w:tc>
          <w:tcPr>
            <w:tcW w:w="952" w:type="dxa"/>
            <w:tcBorders>
              <w:top w:val="nil"/>
              <w:left w:val="nil"/>
              <w:bottom w:val="nil"/>
              <w:right w:val="single" w:sz="8" w:space="0" w:color="auto"/>
            </w:tcBorders>
            <w:shd w:val="clear" w:color="auto" w:fill="auto"/>
            <w:vAlign w:val="center"/>
            <w:hideMark/>
          </w:tcPr>
          <w:p w14:paraId="37EB055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8EC07C9"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751838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D2F618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FET de Canal P  BS 250</w:t>
            </w:r>
          </w:p>
        </w:tc>
        <w:tc>
          <w:tcPr>
            <w:tcW w:w="952" w:type="dxa"/>
            <w:tcBorders>
              <w:top w:val="nil"/>
              <w:left w:val="nil"/>
              <w:bottom w:val="nil"/>
              <w:right w:val="single" w:sz="8" w:space="0" w:color="auto"/>
            </w:tcBorders>
            <w:shd w:val="clear" w:color="auto" w:fill="auto"/>
            <w:vAlign w:val="center"/>
            <w:hideMark/>
          </w:tcPr>
          <w:p w14:paraId="7DBE4F1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A5409E" w14:paraId="7870284B"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1F35DF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067E208" w14:textId="77777777" w:rsidR="00D42C3E" w:rsidRPr="00D42C3E" w:rsidRDefault="00D42C3E" w:rsidP="00D42C3E">
            <w:pPr>
              <w:spacing w:after="0" w:line="240" w:lineRule="auto"/>
              <w:rPr>
                <w:rFonts w:ascii="Arial" w:eastAsia="Times New Roman" w:hAnsi="Arial" w:cs="Arial"/>
                <w:color w:val="000000"/>
                <w:sz w:val="20"/>
                <w:szCs w:val="20"/>
                <w:lang w:val="pt-PT" w:eastAsia="pt-PT"/>
              </w:rPr>
            </w:pPr>
            <w:r w:rsidRPr="00D42C3E">
              <w:rPr>
                <w:rFonts w:ascii="Arial" w:eastAsia="Times New Roman" w:hAnsi="Arial" w:cs="Arial"/>
                <w:color w:val="000000"/>
                <w:sz w:val="20"/>
                <w:szCs w:val="20"/>
                <w:lang w:val="pt-PT" w:eastAsia="pt-PT"/>
              </w:rPr>
              <w:t>FET de Canal N 2N 5485</w:t>
            </w:r>
          </w:p>
        </w:tc>
        <w:tc>
          <w:tcPr>
            <w:tcW w:w="952" w:type="dxa"/>
            <w:tcBorders>
              <w:top w:val="nil"/>
              <w:left w:val="nil"/>
              <w:bottom w:val="nil"/>
              <w:right w:val="single" w:sz="8" w:space="0" w:color="auto"/>
            </w:tcBorders>
            <w:shd w:val="clear" w:color="auto" w:fill="auto"/>
            <w:vAlign w:val="center"/>
            <w:hideMark/>
          </w:tcPr>
          <w:p w14:paraId="3C5733EF" w14:textId="77777777" w:rsidR="00D42C3E" w:rsidRPr="00D42C3E" w:rsidRDefault="00D42C3E" w:rsidP="00D42C3E">
            <w:pPr>
              <w:spacing w:after="0" w:line="240" w:lineRule="auto"/>
              <w:jc w:val="center"/>
              <w:rPr>
                <w:rFonts w:ascii="Arial" w:eastAsia="Times New Roman" w:hAnsi="Arial" w:cs="Arial"/>
                <w:color w:val="000000"/>
                <w:sz w:val="20"/>
                <w:szCs w:val="20"/>
                <w:lang w:val="pt-PT" w:eastAsia="pt-PT"/>
              </w:rPr>
            </w:pPr>
            <w:r w:rsidRPr="00D42C3E">
              <w:rPr>
                <w:rFonts w:ascii="Arial" w:eastAsia="Times New Roman" w:hAnsi="Arial" w:cs="Arial"/>
                <w:color w:val="000000"/>
                <w:sz w:val="20"/>
                <w:szCs w:val="20"/>
                <w:lang w:val="pt-PT" w:eastAsia="pt-PT"/>
              </w:rPr>
              <w:t> </w:t>
            </w:r>
          </w:p>
        </w:tc>
      </w:tr>
      <w:tr w:rsidR="00D42C3E" w:rsidRPr="00A5409E" w14:paraId="43E59842"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01C6C899" w14:textId="77777777" w:rsidR="00D42C3E" w:rsidRPr="00D42C3E" w:rsidRDefault="00D42C3E" w:rsidP="00D42C3E">
            <w:pPr>
              <w:spacing w:after="0" w:line="240" w:lineRule="auto"/>
              <w:jc w:val="center"/>
              <w:rPr>
                <w:rFonts w:ascii="Arial" w:eastAsia="Times New Roman" w:hAnsi="Arial" w:cs="Arial"/>
                <w:color w:val="000000"/>
                <w:sz w:val="20"/>
                <w:szCs w:val="20"/>
                <w:lang w:val="pt-PT" w:eastAsia="pt-PT"/>
              </w:rPr>
            </w:pPr>
            <w:r w:rsidRPr="00D42C3E">
              <w:rPr>
                <w:rFonts w:ascii="Arial" w:eastAsia="Times New Roman" w:hAnsi="Arial" w:cs="Arial"/>
                <w:color w:val="000000"/>
                <w:sz w:val="20"/>
                <w:szCs w:val="20"/>
                <w:lang w:val="pt-PT" w:eastAsia="pt-PT"/>
              </w:rPr>
              <w:t> </w:t>
            </w:r>
          </w:p>
        </w:tc>
        <w:tc>
          <w:tcPr>
            <w:tcW w:w="7780" w:type="dxa"/>
            <w:tcBorders>
              <w:top w:val="nil"/>
              <w:left w:val="nil"/>
              <w:right w:val="single" w:sz="8" w:space="0" w:color="auto"/>
            </w:tcBorders>
            <w:shd w:val="clear" w:color="auto" w:fill="auto"/>
            <w:noWrap/>
            <w:vAlign w:val="center"/>
            <w:hideMark/>
          </w:tcPr>
          <w:p w14:paraId="420A5918" w14:textId="77777777" w:rsidR="00D42C3E" w:rsidRPr="00D42C3E" w:rsidRDefault="00D42C3E" w:rsidP="00D42C3E">
            <w:pPr>
              <w:spacing w:after="0" w:line="240" w:lineRule="auto"/>
              <w:rPr>
                <w:rFonts w:ascii="Arial" w:eastAsia="Times New Roman" w:hAnsi="Arial" w:cs="Arial"/>
                <w:color w:val="000000"/>
                <w:sz w:val="20"/>
                <w:szCs w:val="20"/>
                <w:lang w:val="pt-PT" w:eastAsia="pt-PT"/>
              </w:rPr>
            </w:pPr>
            <w:r w:rsidRPr="00D42C3E">
              <w:rPr>
                <w:rFonts w:ascii="Arial" w:eastAsia="Times New Roman" w:hAnsi="Arial" w:cs="Arial"/>
                <w:color w:val="000000"/>
                <w:sz w:val="20"/>
                <w:szCs w:val="20"/>
                <w:lang w:val="pt-PT" w:eastAsia="pt-PT"/>
              </w:rPr>
              <w:t>FET de Canal N 2N 5461</w:t>
            </w:r>
          </w:p>
        </w:tc>
        <w:tc>
          <w:tcPr>
            <w:tcW w:w="952" w:type="dxa"/>
            <w:tcBorders>
              <w:top w:val="nil"/>
              <w:left w:val="nil"/>
              <w:right w:val="single" w:sz="8" w:space="0" w:color="auto"/>
            </w:tcBorders>
            <w:shd w:val="clear" w:color="auto" w:fill="auto"/>
            <w:vAlign w:val="center"/>
            <w:hideMark/>
          </w:tcPr>
          <w:p w14:paraId="2208BA73" w14:textId="77777777" w:rsidR="00D42C3E" w:rsidRPr="00D42C3E" w:rsidRDefault="00D42C3E" w:rsidP="00D42C3E">
            <w:pPr>
              <w:spacing w:after="0" w:line="240" w:lineRule="auto"/>
              <w:jc w:val="center"/>
              <w:rPr>
                <w:rFonts w:ascii="Arial" w:eastAsia="Times New Roman" w:hAnsi="Arial" w:cs="Arial"/>
                <w:color w:val="000000"/>
                <w:sz w:val="20"/>
                <w:szCs w:val="20"/>
                <w:lang w:val="pt-PT" w:eastAsia="pt-PT"/>
              </w:rPr>
            </w:pPr>
            <w:r w:rsidRPr="00D42C3E">
              <w:rPr>
                <w:rFonts w:ascii="Arial" w:eastAsia="Times New Roman" w:hAnsi="Arial" w:cs="Arial"/>
                <w:color w:val="000000"/>
                <w:sz w:val="20"/>
                <w:szCs w:val="20"/>
                <w:lang w:val="pt-PT" w:eastAsia="pt-PT"/>
              </w:rPr>
              <w:t> </w:t>
            </w:r>
          </w:p>
        </w:tc>
      </w:tr>
      <w:tr w:rsidR="00D42C3E" w:rsidRPr="00D42C3E" w14:paraId="3936420C"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5A0EE495" w14:textId="77777777" w:rsidR="00D42C3E" w:rsidRPr="00D42C3E" w:rsidRDefault="00D42C3E" w:rsidP="00D42C3E">
            <w:pPr>
              <w:spacing w:after="0" w:line="240" w:lineRule="auto"/>
              <w:jc w:val="center"/>
              <w:rPr>
                <w:rFonts w:ascii="Arial" w:eastAsia="Times New Roman" w:hAnsi="Arial" w:cs="Arial"/>
                <w:color w:val="000000"/>
                <w:sz w:val="20"/>
                <w:szCs w:val="20"/>
                <w:lang w:val="pt-PT" w:eastAsia="pt-PT"/>
              </w:rPr>
            </w:pPr>
            <w:r w:rsidRPr="00D42C3E">
              <w:rPr>
                <w:rFonts w:ascii="Arial" w:eastAsia="Times New Roman" w:hAnsi="Arial" w:cs="Arial"/>
                <w:color w:val="000000"/>
                <w:sz w:val="20"/>
                <w:szCs w:val="20"/>
                <w:lang w:val="pt-PT" w:eastAsia="pt-PT"/>
              </w:rPr>
              <w:t> </w:t>
            </w:r>
          </w:p>
        </w:tc>
        <w:tc>
          <w:tcPr>
            <w:tcW w:w="7780" w:type="dxa"/>
            <w:tcBorders>
              <w:top w:val="nil"/>
              <w:left w:val="nil"/>
              <w:right w:val="single" w:sz="8" w:space="0" w:color="auto"/>
            </w:tcBorders>
            <w:shd w:val="clear" w:color="auto" w:fill="auto"/>
            <w:noWrap/>
            <w:vAlign w:val="bottom"/>
            <w:hideMark/>
          </w:tcPr>
          <w:p w14:paraId="0864025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pt-PT" w:eastAsia="pt-PT"/>
              </w:rPr>
              <w:t xml:space="preserve"> </w:t>
            </w:r>
            <w:r w:rsidRPr="00D42C3E">
              <w:rPr>
                <w:rFonts w:ascii="Arial" w:eastAsia="Times New Roman" w:hAnsi="Arial" w:cs="Arial"/>
                <w:color w:val="000000"/>
                <w:sz w:val="20"/>
                <w:szCs w:val="20"/>
                <w:lang w:val="fr-FR" w:eastAsia="pt-PT"/>
              </w:rPr>
              <w:t>DIAC ER900</w:t>
            </w:r>
          </w:p>
        </w:tc>
        <w:tc>
          <w:tcPr>
            <w:tcW w:w="952" w:type="dxa"/>
            <w:tcBorders>
              <w:top w:val="nil"/>
              <w:left w:val="nil"/>
              <w:right w:val="single" w:sz="8" w:space="0" w:color="auto"/>
            </w:tcBorders>
            <w:shd w:val="clear" w:color="auto" w:fill="auto"/>
            <w:vAlign w:val="center"/>
            <w:hideMark/>
          </w:tcPr>
          <w:p w14:paraId="7FBAB81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30EDA62" w14:textId="77777777" w:rsidTr="005F5C20">
        <w:trPr>
          <w:trHeight w:val="285"/>
          <w:jc w:val="center"/>
        </w:trPr>
        <w:tc>
          <w:tcPr>
            <w:tcW w:w="1008" w:type="dxa"/>
            <w:tcBorders>
              <w:left w:val="single" w:sz="8" w:space="0" w:color="auto"/>
              <w:bottom w:val="nil"/>
              <w:right w:val="single" w:sz="8" w:space="0" w:color="auto"/>
            </w:tcBorders>
            <w:shd w:val="clear" w:color="auto" w:fill="auto"/>
            <w:vAlign w:val="center"/>
            <w:hideMark/>
          </w:tcPr>
          <w:p w14:paraId="7190969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left w:val="nil"/>
              <w:bottom w:val="nil"/>
              <w:right w:val="single" w:sz="8" w:space="0" w:color="auto"/>
            </w:tcBorders>
            <w:shd w:val="clear" w:color="auto" w:fill="auto"/>
            <w:noWrap/>
            <w:vAlign w:val="center"/>
            <w:hideMark/>
          </w:tcPr>
          <w:p w14:paraId="52EEA6C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Thyristor TIC 106</w:t>
            </w:r>
          </w:p>
        </w:tc>
        <w:tc>
          <w:tcPr>
            <w:tcW w:w="952" w:type="dxa"/>
            <w:tcBorders>
              <w:left w:val="nil"/>
              <w:bottom w:val="nil"/>
              <w:right w:val="single" w:sz="8" w:space="0" w:color="auto"/>
            </w:tcBorders>
            <w:shd w:val="clear" w:color="auto" w:fill="auto"/>
            <w:vAlign w:val="center"/>
            <w:hideMark/>
          </w:tcPr>
          <w:p w14:paraId="28800A1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9B31E3F"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7BDCC1E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5F06E49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Triac TIC 206</w:t>
            </w:r>
          </w:p>
        </w:tc>
        <w:tc>
          <w:tcPr>
            <w:tcW w:w="952" w:type="dxa"/>
            <w:tcBorders>
              <w:top w:val="nil"/>
              <w:left w:val="nil"/>
              <w:right w:val="single" w:sz="8" w:space="0" w:color="auto"/>
            </w:tcBorders>
            <w:shd w:val="clear" w:color="auto" w:fill="auto"/>
            <w:vAlign w:val="center"/>
            <w:hideMark/>
          </w:tcPr>
          <w:p w14:paraId="267CB83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9A78410" w14:textId="77777777" w:rsidTr="005F5C20">
        <w:trPr>
          <w:trHeight w:val="285"/>
          <w:jc w:val="center"/>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079C26B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4" w:space="0" w:color="auto"/>
              <w:right w:val="single" w:sz="8" w:space="0" w:color="auto"/>
            </w:tcBorders>
            <w:shd w:val="clear" w:color="auto" w:fill="auto"/>
            <w:noWrap/>
            <w:vAlign w:val="center"/>
            <w:hideMark/>
          </w:tcPr>
          <w:p w14:paraId="0C84F29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AMPOP</w:t>
            </w:r>
          </w:p>
        </w:tc>
        <w:tc>
          <w:tcPr>
            <w:tcW w:w="952" w:type="dxa"/>
            <w:tcBorders>
              <w:top w:val="nil"/>
              <w:left w:val="nil"/>
              <w:bottom w:val="single" w:sz="4" w:space="0" w:color="auto"/>
              <w:right w:val="single" w:sz="8" w:space="0" w:color="auto"/>
            </w:tcBorders>
            <w:shd w:val="clear" w:color="auto" w:fill="auto"/>
            <w:vAlign w:val="center"/>
            <w:hideMark/>
          </w:tcPr>
          <w:p w14:paraId="635AB39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9950EF9" w14:textId="77777777" w:rsidTr="005F5C20">
        <w:trPr>
          <w:trHeight w:val="285"/>
          <w:jc w:val="center"/>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1A82311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4" w:space="0" w:color="auto"/>
              <w:left w:val="nil"/>
              <w:bottom w:val="nil"/>
              <w:right w:val="single" w:sz="8" w:space="0" w:color="auto"/>
            </w:tcBorders>
            <w:shd w:val="clear" w:color="auto" w:fill="auto"/>
            <w:noWrap/>
            <w:vAlign w:val="center"/>
            <w:hideMark/>
          </w:tcPr>
          <w:p w14:paraId="0FA2A3B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Diode au germanium AA118</w:t>
            </w:r>
          </w:p>
        </w:tc>
        <w:tc>
          <w:tcPr>
            <w:tcW w:w="952" w:type="dxa"/>
            <w:tcBorders>
              <w:top w:val="single" w:sz="4" w:space="0" w:color="auto"/>
              <w:left w:val="nil"/>
              <w:bottom w:val="nil"/>
              <w:right w:val="single" w:sz="8" w:space="0" w:color="auto"/>
            </w:tcBorders>
            <w:shd w:val="clear" w:color="auto" w:fill="auto"/>
            <w:vAlign w:val="center"/>
            <w:hideMark/>
          </w:tcPr>
          <w:p w14:paraId="6D7055B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5929C3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66C10A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6AC7478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Diodes au silicium 1N4007</w:t>
            </w:r>
          </w:p>
        </w:tc>
        <w:tc>
          <w:tcPr>
            <w:tcW w:w="952" w:type="dxa"/>
            <w:tcBorders>
              <w:top w:val="nil"/>
              <w:left w:val="nil"/>
              <w:bottom w:val="nil"/>
              <w:right w:val="single" w:sz="8" w:space="0" w:color="auto"/>
            </w:tcBorders>
            <w:shd w:val="clear" w:color="auto" w:fill="auto"/>
            <w:vAlign w:val="center"/>
            <w:hideMark/>
          </w:tcPr>
          <w:p w14:paraId="7A10121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9A4741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47F320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EAE5CA1" w14:textId="77777777" w:rsidR="00D42C3E" w:rsidRPr="00D42C3E" w:rsidRDefault="00D42C3E" w:rsidP="00D42C3E">
            <w:pPr>
              <w:spacing w:after="0" w:line="240" w:lineRule="auto"/>
              <w:rPr>
                <w:rFonts w:ascii="Arial" w:eastAsia="Times New Roman" w:hAnsi="Arial" w:cs="Arial"/>
                <w:color w:val="000000"/>
                <w:sz w:val="20"/>
                <w:szCs w:val="20"/>
                <w:lang w:val="de-DE" w:eastAsia="pt-PT"/>
              </w:rPr>
            </w:pPr>
            <w:r w:rsidRPr="00D42C3E">
              <w:rPr>
                <w:rFonts w:ascii="Arial" w:eastAsia="Times New Roman" w:hAnsi="Arial" w:cs="Arial"/>
                <w:color w:val="000000"/>
                <w:sz w:val="20"/>
                <w:szCs w:val="20"/>
                <w:lang w:val="de-DE" w:eastAsia="pt-PT"/>
              </w:rPr>
              <w:t>Diode Zener ZPD 3.3V et 10V</w:t>
            </w:r>
          </w:p>
        </w:tc>
        <w:tc>
          <w:tcPr>
            <w:tcW w:w="952" w:type="dxa"/>
            <w:tcBorders>
              <w:top w:val="nil"/>
              <w:left w:val="nil"/>
              <w:bottom w:val="nil"/>
              <w:right w:val="single" w:sz="8" w:space="0" w:color="auto"/>
            </w:tcBorders>
            <w:shd w:val="clear" w:color="auto" w:fill="auto"/>
            <w:vAlign w:val="center"/>
            <w:hideMark/>
          </w:tcPr>
          <w:p w14:paraId="12246787" w14:textId="77777777" w:rsidR="00D42C3E" w:rsidRPr="00D42C3E" w:rsidRDefault="00D42C3E" w:rsidP="00D42C3E">
            <w:pPr>
              <w:spacing w:after="0" w:line="240" w:lineRule="auto"/>
              <w:jc w:val="center"/>
              <w:rPr>
                <w:rFonts w:ascii="Arial" w:eastAsia="Times New Roman" w:hAnsi="Arial" w:cs="Arial"/>
                <w:color w:val="000000"/>
                <w:sz w:val="20"/>
                <w:szCs w:val="20"/>
                <w:lang w:val="de-DE" w:eastAsia="pt-PT"/>
              </w:rPr>
            </w:pPr>
            <w:r w:rsidRPr="00D42C3E">
              <w:rPr>
                <w:rFonts w:ascii="Arial" w:eastAsia="Times New Roman" w:hAnsi="Arial" w:cs="Arial"/>
                <w:color w:val="000000"/>
                <w:sz w:val="20"/>
                <w:szCs w:val="20"/>
                <w:lang w:val="de-DE" w:eastAsia="pt-PT"/>
              </w:rPr>
              <w:t> </w:t>
            </w:r>
          </w:p>
        </w:tc>
      </w:tr>
      <w:tr w:rsidR="00D42C3E" w:rsidRPr="00D42C3E" w14:paraId="4BB08F46"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5078714" w14:textId="77777777" w:rsidR="00D42C3E" w:rsidRPr="00D42C3E" w:rsidRDefault="00D42C3E" w:rsidP="00D42C3E">
            <w:pPr>
              <w:spacing w:after="0" w:line="240" w:lineRule="auto"/>
              <w:jc w:val="center"/>
              <w:rPr>
                <w:rFonts w:ascii="Arial" w:eastAsia="Times New Roman" w:hAnsi="Arial" w:cs="Arial"/>
                <w:color w:val="000000"/>
                <w:sz w:val="20"/>
                <w:szCs w:val="20"/>
                <w:lang w:val="de-DE" w:eastAsia="pt-PT"/>
              </w:rPr>
            </w:pPr>
            <w:r w:rsidRPr="00D42C3E">
              <w:rPr>
                <w:rFonts w:ascii="Arial" w:eastAsia="Times New Roman" w:hAnsi="Arial" w:cs="Arial"/>
                <w:color w:val="000000"/>
                <w:sz w:val="20"/>
                <w:szCs w:val="20"/>
                <w:lang w:val="de-DE" w:eastAsia="pt-PT"/>
              </w:rPr>
              <w:t> </w:t>
            </w:r>
          </w:p>
        </w:tc>
        <w:tc>
          <w:tcPr>
            <w:tcW w:w="7780" w:type="dxa"/>
            <w:tcBorders>
              <w:top w:val="nil"/>
              <w:left w:val="nil"/>
              <w:bottom w:val="nil"/>
              <w:right w:val="single" w:sz="8" w:space="0" w:color="auto"/>
            </w:tcBorders>
            <w:shd w:val="clear" w:color="auto" w:fill="auto"/>
            <w:noWrap/>
            <w:vAlign w:val="center"/>
            <w:hideMark/>
          </w:tcPr>
          <w:p w14:paraId="1CD5DE7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Relais 12V avec contacts fermés et ouverts</w:t>
            </w:r>
          </w:p>
        </w:tc>
        <w:tc>
          <w:tcPr>
            <w:tcW w:w="952" w:type="dxa"/>
            <w:tcBorders>
              <w:top w:val="nil"/>
              <w:left w:val="nil"/>
              <w:bottom w:val="nil"/>
              <w:right w:val="single" w:sz="8" w:space="0" w:color="auto"/>
            </w:tcBorders>
            <w:shd w:val="clear" w:color="auto" w:fill="auto"/>
            <w:vAlign w:val="center"/>
            <w:hideMark/>
          </w:tcPr>
          <w:p w14:paraId="53C51B2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CFEF34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F7548E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617B4D1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Manuel didactique avec des guides pratiques d'expériences en portugais</w:t>
            </w:r>
          </w:p>
        </w:tc>
        <w:tc>
          <w:tcPr>
            <w:tcW w:w="952" w:type="dxa"/>
            <w:tcBorders>
              <w:top w:val="nil"/>
              <w:left w:val="nil"/>
              <w:bottom w:val="nil"/>
              <w:right w:val="single" w:sz="8" w:space="0" w:color="auto"/>
            </w:tcBorders>
            <w:shd w:val="clear" w:color="auto" w:fill="auto"/>
            <w:vAlign w:val="center"/>
            <w:hideMark/>
          </w:tcPr>
          <w:p w14:paraId="52485C0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8E06786" w14:textId="77777777" w:rsidTr="005F5C20">
        <w:trPr>
          <w:trHeight w:val="525"/>
          <w:jc w:val="center"/>
        </w:trPr>
        <w:tc>
          <w:tcPr>
            <w:tcW w:w="1008" w:type="dxa"/>
            <w:tcBorders>
              <w:top w:val="nil"/>
              <w:left w:val="single" w:sz="8" w:space="0" w:color="auto"/>
              <w:bottom w:val="nil"/>
              <w:right w:val="single" w:sz="8" w:space="0" w:color="auto"/>
            </w:tcBorders>
            <w:shd w:val="clear" w:color="auto" w:fill="auto"/>
            <w:vAlign w:val="center"/>
            <w:hideMark/>
          </w:tcPr>
          <w:p w14:paraId="1BC88F6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7831AE9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Les guides pratiques devront couvrir les thèmes des Circuits DC, étude du Courant Alternatif, Circuits AC (RLC) ; Analyse des systèmes triasiques , Introduction à l'électronique analogique</w:t>
            </w:r>
          </w:p>
        </w:tc>
        <w:tc>
          <w:tcPr>
            <w:tcW w:w="952" w:type="dxa"/>
            <w:tcBorders>
              <w:top w:val="nil"/>
              <w:left w:val="nil"/>
              <w:bottom w:val="nil"/>
              <w:right w:val="single" w:sz="8" w:space="0" w:color="auto"/>
            </w:tcBorders>
            <w:shd w:val="clear" w:color="auto" w:fill="auto"/>
            <w:vAlign w:val="center"/>
            <w:hideMark/>
          </w:tcPr>
          <w:p w14:paraId="2502D63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8E0D1C3"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53F0695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90599D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Formation pour les enseignants</w:t>
            </w:r>
          </w:p>
        </w:tc>
        <w:tc>
          <w:tcPr>
            <w:tcW w:w="952" w:type="dxa"/>
            <w:tcBorders>
              <w:top w:val="nil"/>
              <w:left w:val="nil"/>
              <w:bottom w:val="nil"/>
              <w:right w:val="single" w:sz="8" w:space="0" w:color="auto"/>
            </w:tcBorders>
            <w:shd w:val="clear" w:color="auto" w:fill="auto"/>
            <w:vAlign w:val="center"/>
            <w:hideMark/>
          </w:tcPr>
          <w:p w14:paraId="76EC0DF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F28E7AD" w14:textId="77777777" w:rsidTr="005F5C20">
        <w:trPr>
          <w:trHeight w:val="469"/>
          <w:jc w:val="center"/>
        </w:trPr>
        <w:tc>
          <w:tcPr>
            <w:tcW w:w="1008" w:type="dxa"/>
            <w:tcBorders>
              <w:top w:val="single" w:sz="8" w:space="0" w:color="auto"/>
              <w:left w:val="single" w:sz="8" w:space="0" w:color="auto"/>
              <w:bottom w:val="single" w:sz="8" w:space="0" w:color="auto"/>
              <w:right w:val="nil"/>
            </w:tcBorders>
            <w:shd w:val="clear" w:color="auto" w:fill="auto"/>
            <w:vAlign w:val="center"/>
            <w:hideMark/>
          </w:tcPr>
          <w:p w14:paraId="43DC0A9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c>
          <w:tcPr>
            <w:tcW w:w="7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90350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ÉQUIPEMENTS, MATÉRIAUX ET CONSOMMABLES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64E268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9772EC4" w14:textId="77777777" w:rsidTr="005F5C20">
        <w:trPr>
          <w:trHeight w:val="300"/>
          <w:jc w:val="center"/>
        </w:trPr>
        <w:tc>
          <w:tcPr>
            <w:tcW w:w="1008" w:type="dxa"/>
            <w:tcBorders>
              <w:top w:val="nil"/>
              <w:left w:val="single" w:sz="8" w:space="0" w:color="auto"/>
              <w:bottom w:val="nil"/>
              <w:right w:val="single" w:sz="8" w:space="0" w:color="auto"/>
            </w:tcBorders>
            <w:shd w:val="clear" w:color="auto" w:fill="auto"/>
            <w:vAlign w:val="center"/>
            <w:hideMark/>
          </w:tcPr>
          <w:p w14:paraId="6F4CC17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11</w:t>
            </w:r>
          </w:p>
        </w:tc>
        <w:tc>
          <w:tcPr>
            <w:tcW w:w="7780" w:type="dxa"/>
            <w:tcBorders>
              <w:top w:val="nil"/>
              <w:left w:val="nil"/>
              <w:bottom w:val="nil"/>
              <w:right w:val="single" w:sz="8" w:space="0" w:color="auto"/>
            </w:tcBorders>
            <w:shd w:val="clear" w:color="auto" w:fill="auto"/>
            <w:vAlign w:val="center"/>
            <w:hideMark/>
          </w:tcPr>
          <w:p w14:paraId="6EA80352"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Boîtes de commutation simples</w:t>
            </w:r>
          </w:p>
        </w:tc>
        <w:tc>
          <w:tcPr>
            <w:tcW w:w="952" w:type="dxa"/>
            <w:tcBorders>
              <w:top w:val="nil"/>
              <w:left w:val="nil"/>
              <w:bottom w:val="nil"/>
              <w:right w:val="single" w:sz="8" w:space="0" w:color="auto"/>
            </w:tcBorders>
            <w:shd w:val="clear" w:color="auto" w:fill="auto"/>
            <w:vAlign w:val="center"/>
            <w:hideMark/>
          </w:tcPr>
          <w:p w14:paraId="3E94471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60</w:t>
            </w:r>
          </w:p>
        </w:tc>
      </w:tr>
      <w:tr w:rsidR="00D42C3E" w:rsidRPr="00D42C3E" w14:paraId="5B02B1E4" w14:textId="77777777" w:rsidTr="005F5C20">
        <w:trPr>
          <w:trHeight w:val="300"/>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4C49FC0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vAlign w:val="center"/>
            <w:hideMark/>
          </w:tcPr>
          <w:p w14:paraId="4D55944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intégrer</w:t>
            </w:r>
          </w:p>
        </w:tc>
        <w:tc>
          <w:tcPr>
            <w:tcW w:w="952" w:type="dxa"/>
            <w:tcBorders>
              <w:top w:val="nil"/>
              <w:left w:val="nil"/>
              <w:bottom w:val="single" w:sz="8" w:space="0" w:color="auto"/>
              <w:right w:val="single" w:sz="8" w:space="0" w:color="auto"/>
            </w:tcBorders>
            <w:shd w:val="clear" w:color="auto" w:fill="auto"/>
            <w:vAlign w:val="center"/>
            <w:hideMark/>
          </w:tcPr>
          <w:p w14:paraId="6726EA9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6EDD0A27" w14:textId="77777777" w:rsidTr="005F5C20">
        <w:trPr>
          <w:trHeight w:val="300"/>
          <w:jc w:val="center"/>
        </w:trPr>
        <w:tc>
          <w:tcPr>
            <w:tcW w:w="1008" w:type="dxa"/>
            <w:tcBorders>
              <w:top w:val="nil"/>
              <w:left w:val="single" w:sz="8" w:space="0" w:color="auto"/>
              <w:bottom w:val="nil"/>
              <w:right w:val="single" w:sz="8" w:space="0" w:color="auto"/>
            </w:tcBorders>
            <w:shd w:val="clear" w:color="auto" w:fill="auto"/>
            <w:vAlign w:val="center"/>
            <w:hideMark/>
          </w:tcPr>
          <w:p w14:paraId="116F6E8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12</w:t>
            </w:r>
          </w:p>
        </w:tc>
        <w:tc>
          <w:tcPr>
            <w:tcW w:w="7780" w:type="dxa"/>
            <w:tcBorders>
              <w:top w:val="nil"/>
              <w:left w:val="nil"/>
              <w:bottom w:val="nil"/>
              <w:right w:val="single" w:sz="8" w:space="0" w:color="auto"/>
            </w:tcBorders>
            <w:shd w:val="clear" w:color="auto" w:fill="auto"/>
            <w:vAlign w:val="center"/>
            <w:hideMark/>
          </w:tcPr>
          <w:p w14:paraId="7AEF8D00"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Boîtes à appareils doubles</w:t>
            </w:r>
          </w:p>
        </w:tc>
        <w:tc>
          <w:tcPr>
            <w:tcW w:w="952" w:type="dxa"/>
            <w:tcBorders>
              <w:top w:val="nil"/>
              <w:left w:val="nil"/>
              <w:bottom w:val="nil"/>
              <w:right w:val="single" w:sz="8" w:space="0" w:color="auto"/>
            </w:tcBorders>
            <w:shd w:val="clear" w:color="auto" w:fill="auto"/>
            <w:vAlign w:val="center"/>
            <w:hideMark/>
          </w:tcPr>
          <w:p w14:paraId="53012B0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60</w:t>
            </w:r>
          </w:p>
        </w:tc>
      </w:tr>
      <w:tr w:rsidR="00D42C3E" w:rsidRPr="00D42C3E" w14:paraId="27273780" w14:textId="77777777" w:rsidTr="005F5C20">
        <w:trPr>
          <w:trHeight w:val="300"/>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30DB6D1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vAlign w:val="center"/>
            <w:hideMark/>
          </w:tcPr>
          <w:p w14:paraId="6CF5973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intégrer</w:t>
            </w:r>
          </w:p>
        </w:tc>
        <w:tc>
          <w:tcPr>
            <w:tcW w:w="952" w:type="dxa"/>
            <w:tcBorders>
              <w:top w:val="nil"/>
              <w:left w:val="nil"/>
              <w:bottom w:val="single" w:sz="8" w:space="0" w:color="auto"/>
              <w:right w:val="single" w:sz="8" w:space="0" w:color="auto"/>
            </w:tcBorders>
            <w:shd w:val="clear" w:color="auto" w:fill="auto"/>
            <w:vAlign w:val="center"/>
            <w:hideMark/>
          </w:tcPr>
          <w:p w14:paraId="24B74D8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1AC927DC" w14:textId="77777777" w:rsidTr="005F5C20">
        <w:trPr>
          <w:trHeight w:val="300"/>
          <w:jc w:val="center"/>
        </w:trPr>
        <w:tc>
          <w:tcPr>
            <w:tcW w:w="1008" w:type="dxa"/>
            <w:tcBorders>
              <w:top w:val="nil"/>
              <w:left w:val="single" w:sz="8" w:space="0" w:color="auto"/>
              <w:bottom w:val="nil"/>
              <w:right w:val="single" w:sz="8" w:space="0" w:color="auto"/>
            </w:tcBorders>
            <w:shd w:val="clear" w:color="auto" w:fill="auto"/>
            <w:vAlign w:val="center"/>
            <w:hideMark/>
          </w:tcPr>
          <w:p w14:paraId="2688E71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13</w:t>
            </w:r>
          </w:p>
        </w:tc>
        <w:tc>
          <w:tcPr>
            <w:tcW w:w="7780" w:type="dxa"/>
            <w:tcBorders>
              <w:top w:val="nil"/>
              <w:left w:val="nil"/>
              <w:bottom w:val="nil"/>
              <w:right w:val="single" w:sz="8" w:space="0" w:color="auto"/>
            </w:tcBorders>
            <w:shd w:val="clear" w:color="auto" w:fill="auto"/>
            <w:noWrap/>
            <w:vAlign w:val="center"/>
            <w:hideMark/>
          </w:tcPr>
          <w:p w14:paraId="6D16430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Tube DV 16</w:t>
            </w:r>
          </w:p>
        </w:tc>
        <w:tc>
          <w:tcPr>
            <w:tcW w:w="952" w:type="dxa"/>
            <w:tcBorders>
              <w:top w:val="nil"/>
              <w:left w:val="nil"/>
              <w:bottom w:val="nil"/>
              <w:right w:val="single" w:sz="8" w:space="0" w:color="auto"/>
            </w:tcBorders>
            <w:shd w:val="clear" w:color="auto" w:fill="auto"/>
            <w:noWrap/>
            <w:vAlign w:val="center"/>
            <w:hideMark/>
          </w:tcPr>
          <w:p w14:paraId="0A16766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60</w:t>
            </w:r>
          </w:p>
        </w:tc>
      </w:tr>
      <w:tr w:rsidR="00D42C3E" w:rsidRPr="00D42C3E" w14:paraId="5B9FA488"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20ADF9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14</w:t>
            </w:r>
          </w:p>
        </w:tc>
        <w:tc>
          <w:tcPr>
            <w:tcW w:w="7780" w:type="dxa"/>
            <w:tcBorders>
              <w:top w:val="single" w:sz="8" w:space="0" w:color="auto"/>
              <w:left w:val="nil"/>
              <w:bottom w:val="nil"/>
              <w:right w:val="single" w:sz="8" w:space="0" w:color="auto"/>
            </w:tcBorders>
            <w:shd w:val="clear" w:color="auto" w:fill="auto"/>
            <w:noWrap/>
            <w:vAlign w:val="center"/>
            <w:hideMark/>
          </w:tcPr>
          <w:p w14:paraId="663168D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Tube VD 20</w:t>
            </w:r>
          </w:p>
        </w:tc>
        <w:tc>
          <w:tcPr>
            <w:tcW w:w="952" w:type="dxa"/>
            <w:tcBorders>
              <w:top w:val="single" w:sz="8" w:space="0" w:color="auto"/>
              <w:left w:val="nil"/>
              <w:bottom w:val="nil"/>
              <w:right w:val="single" w:sz="8" w:space="0" w:color="auto"/>
            </w:tcBorders>
            <w:shd w:val="clear" w:color="auto" w:fill="auto"/>
            <w:noWrap/>
            <w:vAlign w:val="center"/>
            <w:hideMark/>
          </w:tcPr>
          <w:p w14:paraId="108F1184"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60</w:t>
            </w:r>
          </w:p>
        </w:tc>
      </w:tr>
      <w:tr w:rsidR="00D42C3E" w:rsidRPr="00D42C3E" w14:paraId="66855350" w14:textId="77777777" w:rsidTr="005F5C20">
        <w:trPr>
          <w:trHeight w:val="300"/>
          <w:jc w:val="center"/>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77DC5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15</w:t>
            </w:r>
          </w:p>
        </w:tc>
        <w:tc>
          <w:tcPr>
            <w:tcW w:w="7780" w:type="dxa"/>
            <w:tcBorders>
              <w:top w:val="single" w:sz="8" w:space="0" w:color="auto"/>
              <w:left w:val="nil"/>
              <w:bottom w:val="nil"/>
              <w:right w:val="single" w:sz="8" w:space="0" w:color="auto"/>
            </w:tcBorders>
            <w:shd w:val="clear" w:color="auto" w:fill="auto"/>
            <w:noWrap/>
            <w:vAlign w:val="center"/>
            <w:hideMark/>
          </w:tcPr>
          <w:p w14:paraId="0F4D7EE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Tube VD 32</w:t>
            </w:r>
          </w:p>
        </w:tc>
        <w:tc>
          <w:tcPr>
            <w:tcW w:w="952" w:type="dxa"/>
            <w:tcBorders>
              <w:top w:val="single" w:sz="8" w:space="0" w:color="auto"/>
              <w:left w:val="nil"/>
              <w:bottom w:val="nil"/>
              <w:right w:val="single" w:sz="8" w:space="0" w:color="auto"/>
            </w:tcBorders>
            <w:shd w:val="clear" w:color="auto" w:fill="auto"/>
            <w:noWrap/>
            <w:vAlign w:val="center"/>
            <w:hideMark/>
          </w:tcPr>
          <w:p w14:paraId="2B0B2B3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15</w:t>
            </w:r>
          </w:p>
        </w:tc>
      </w:tr>
      <w:tr w:rsidR="00D42C3E" w:rsidRPr="00D42C3E" w14:paraId="30EFD41F" w14:textId="77777777" w:rsidTr="005F5C20">
        <w:trPr>
          <w:trHeight w:val="300"/>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3DA13B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16</w:t>
            </w:r>
          </w:p>
        </w:tc>
        <w:tc>
          <w:tcPr>
            <w:tcW w:w="7780" w:type="dxa"/>
            <w:tcBorders>
              <w:top w:val="single" w:sz="8" w:space="0" w:color="auto"/>
              <w:left w:val="nil"/>
              <w:bottom w:val="nil"/>
              <w:right w:val="single" w:sz="8" w:space="0" w:color="auto"/>
            </w:tcBorders>
            <w:shd w:val="clear" w:color="auto" w:fill="auto"/>
            <w:noWrap/>
            <w:vAlign w:val="center"/>
            <w:hideMark/>
          </w:tcPr>
          <w:p w14:paraId="0032D2F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Tube VD 40</w:t>
            </w:r>
          </w:p>
        </w:tc>
        <w:tc>
          <w:tcPr>
            <w:tcW w:w="952" w:type="dxa"/>
            <w:tcBorders>
              <w:top w:val="single" w:sz="8" w:space="0" w:color="auto"/>
              <w:left w:val="nil"/>
              <w:bottom w:val="nil"/>
              <w:right w:val="single" w:sz="8" w:space="0" w:color="auto"/>
            </w:tcBorders>
            <w:shd w:val="clear" w:color="auto" w:fill="auto"/>
            <w:noWrap/>
            <w:vAlign w:val="center"/>
            <w:hideMark/>
          </w:tcPr>
          <w:p w14:paraId="38D3D06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15</w:t>
            </w:r>
          </w:p>
        </w:tc>
      </w:tr>
      <w:tr w:rsidR="00D42C3E" w:rsidRPr="00D42C3E" w14:paraId="4EBCE1C8" w14:textId="77777777" w:rsidTr="005F5C20">
        <w:trPr>
          <w:trHeight w:val="300"/>
          <w:jc w:val="center"/>
        </w:trPr>
        <w:tc>
          <w:tcPr>
            <w:tcW w:w="1008" w:type="dxa"/>
            <w:tcBorders>
              <w:top w:val="nil"/>
              <w:left w:val="single" w:sz="8" w:space="0" w:color="auto"/>
              <w:bottom w:val="nil"/>
              <w:right w:val="single" w:sz="8" w:space="0" w:color="auto"/>
            </w:tcBorders>
            <w:shd w:val="clear" w:color="auto" w:fill="auto"/>
            <w:vAlign w:val="center"/>
            <w:hideMark/>
          </w:tcPr>
          <w:p w14:paraId="7BA9680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17</w:t>
            </w:r>
          </w:p>
        </w:tc>
        <w:tc>
          <w:tcPr>
            <w:tcW w:w="7780" w:type="dxa"/>
            <w:tcBorders>
              <w:top w:val="single" w:sz="8" w:space="0" w:color="auto"/>
              <w:left w:val="nil"/>
              <w:bottom w:val="nil"/>
              <w:right w:val="single" w:sz="8" w:space="0" w:color="auto"/>
            </w:tcBorders>
            <w:shd w:val="clear" w:color="auto" w:fill="auto"/>
            <w:noWrap/>
            <w:vAlign w:val="center"/>
            <w:hideMark/>
          </w:tcPr>
          <w:p w14:paraId="2D099CC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Embouchure pour Tube VD 16</w:t>
            </w:r>
          </w:p>
        </w:tc>
        <w:tc>
          <w:tcPr>
            <w:tcW w:w="952" w:type="dxa"/>
            <w:tcBorders>
              <w:top w:val="single" w:sz="8" w:space="0" w:color="auto"/>
              <w:left w:val="nil"/>
              <w:bottom w:val="nil"/>
              <w:right w:val="single" w:sz="8" w:space="0" w:color="auto"/>
            </w:tcBorders>
            <w:shd w:val="clear" w:color="auto" w:fill="auto"/>
            <w:noWrap/>
            <w:vAlign w:val="center"/>
            <w:hideMark/>
          </w:tcPr>
          <w:p w14:paraId="64D15BD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100</w:t>
            </w:r>
          </w:p>
        </w:tc>
      </w:tr>
      <w:tr w:rsidR="00D42C3E" w:rsidRPr="00D42C3E" w14:paraId="74985E47"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F2E829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18</w:t>
            </w:r>
          </w:p>
        </w:tc>
        <w:tc>
          <w:tcPr>
            <w:tcW w:w="7780" w:type="dxa"/>
            <w:tcBorders>
              <w:top w:val="single" w:sz="8" w:space="0" w:color="auto"/>
              <w:left w:val="nil"/>
              <w:bottom w:val="nil"/>
              <w:right w:val="single" w:sz="8" w:space="0" w:color="auto"/>
            </w:tcBorders>
            <w:shd w:val="clear" w:color="auto" w:fill="auto"/>
            <w:noWrap/>
            <w:vAlign w:val="center"/>
            <w:hideMark/>
          </w:tcPr>
          <w:p w14:paraId="7655630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Embout pour Tube VD 20</w:t>
            </w:r>
          </w:p>
        </w:tc>
        <w:tc>
          <w:tcPr>
            <w:tcW w:w="952" w:type="dxa"/>
            <w:tcBorders>
              <w:top w:val="single" w:sz="8" w:space="0" w:color="auto"/>
              <w:left w:val="nil"/>
              <w:bottom w:val="nil"/>
              <w:right w:val="single" w:sz="8" w:space="0" w:color="auto"/>
            </w:tcBorders>
            <w:shd w:val="clear" w:color="auto" w:fill="auto"/>
            <w:noWrap/>
            <w:vAlign w:val="center"/>
            <w:hideMark/>
          </w:tcPr>
          <w:p w14:paraId="44C5D56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100</w:t>
            </w:r>
          </w:p>
        </w:tc>
      </w:tr>
      <w:tr w:rsidR="00D42C3E" w:rsidRPr="00D42C3E" w14:paraId="15A2CC6C"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465BAC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19</w:t>
            </w:r>
          </w:p>
        </w:tc>
        <w:tc>
          <w:tcPr>
            <w:tcW w:w="7780" w:type="dxa"/>
            <w:tcBorders>
              <w:top w:val="single" w:sz="8" w:space="0" w:color="auto"/>
              <w:left w:val="nil"/>
              <w:bottom w:val="nil"/>
              <w:right w:val="single" w:sz="8" w:space="0" w:color="auto"/>
            </w:tcBorders>
            <w:shd w:val="clear" w:color="auto" w:fill="auto"/>
            <w:noWrap/>
            <w:vAlign w:val="center"/>
            <w:hideMark/>
          </w:tcPr>
          <w:p w14:paraId="1DBB879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Raccords pour Tube VD 16</w:t>
            </w:r>
          </w:p>
        </w:tc>
        <w:tc>
          <w:tcPr>
            <w:tcW w:w="952" w:type="dxa"/>
            <w:tcBorders>
              <w:top w:val="single" w:sz="8" w:space="0" w:color="auto"/>
              <w:left w:val="nil"/>
              <w:bottom w:val="nil"/>
              <w:right w:val="single" w:sz="8" w:space="0" w:color="auto"/>
            </w:tcBorders>
            <w:shd w:val="clear" w:color="auto" w:fill="auto"/>
            <w:noWrap/>
            <w:vAlign w:val="center"/>
            <w:hideMark/>
          </w:tcPr>
          <w:p w14:paraId="3E4C714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50</w:t>
            </w:r>
          </w:p>
        </w:tc>
      </w:tr>
      <w:tr w:rsidR="00D42C3E" w:rsidRPr="00D42C3E" w14:paraId="40B150EF"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18908F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20</w:t>
            </w:r>
          </w:p>
        </w:tc>
        <w:tc>
          <w:tcPr>
            <w:tcW w:w="7780" w:type="dxa"/>
            <w:tcBorders>
              <w:top w:val="single" w:sz="8" w:space="0" w:color="auto"/>
              <w:left w:val="nil"/>
              <w:bottom w:val="nil"/>
              <w:right w:val="single" w:sz="8" w:space="0" w:color="auto"/>
            </w:tcBorders>
            <w:shd w:val="clear" w:color="auto" w:fill="auto"/>
            <w:noWrap/>
            <w:vAlign w:val="center"/>
            <w:hideMark/>
          </w:tcPr>
          <w:p w14:paraId="212A2C1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Raccords pour Tube VD 20</w:t>
            </w:r>
          </w:p>
        </w:tc>
        <w:tc>
          <w:tcPr>
            <w:tcW w:w="952" w:type="dxa"/>
            <w:tcBorders>
              <w:top w:val="single" w:sz="8" w:space="0" w:color="auto"/>
              <w:left w:val="nil"/>
              <w:bottom w:val="nil"/>
              <w:right w:val="single" w:sz="8" w:space="0" w:color="auto"/>
            </w:tcBorders>
            <w:shd w:val="clear" w:color="auto" w:fill="auto"/>
            <w:noWrap/>
            <w:vAlign w:val="center"/>
            <w:hideMark/>
          </w:tcPr>
          <w:p w14:paraId="69E992C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50</w:t>
            </w:r>
          </w:p>
        </w:tc>
      </w:tr>
      <w:tr w:rsidR="00D42C3E" w:rsidRPr="00D42C3E" w14:paraId="0D2DA6AD"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D7ABCD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21</w:t>
            </w:r>
          </w:p>
        </w:tc>
        <w:tc>
          <w:tcPr>
            <w:tcW w:w="7780" w:type="dxa"/>
            <w:tcBorders>
              <w:top w:val="single" w:sz="8" w:space="0" w:color="auto"/>
              <w:left w:val="nil"/>
              <w:bottom w:val="nil"/>
              <w:right w:val="single" w:sz="8" w:space="0" w:color="auto"/>
            </w:tcBorders>
            <w:shd w:val="clear" w:color="auto" w:fill="auto"/>
            <w:noWrap/>
            <w:vAlign w:val="center"/>
            <w:hideMark/>
          </w:tcPr>
          <w:p w14:paraId="18AB39A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Union pour tube VD 40</w:t>
            </w:r>
          </w:p>
        </w:tc>
        <w:tc>
          <w:tcPr>
            <w:tcW w:w="952" w:type="dxa"/>
            <w:tcBorders>
              <w:top w:val="single" w:sz="8" w:space="0" w:color="auto"/>
              <w:left w:val="nil"/>
              <w:bottom w:val="nil"/>
              <w:right w:val="single" w:sz="8" w:space="0" w:color="auto"/>
            </w:tcBorders>
            <w:shd w:val="clear" w:color="auto" w:fill="auto"/>
            <w:noWrap/>
            <w:vAlign w:val="center"/>
            <w:hideMark/>
          </w:tcPr>
          <w:p w14:paraId="7BD09D4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30</w:t>
            </w:r>
          </w:p>
        </w:tc>
      </w:tr>
      <w:tr w:rsidR="00D42C3E" w:rsidRPr="00D42C3E" w14:paraId="13616D70"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B5FE93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lastRenderedPageBreak/>
              <w:t>22</w:t>
            </w:r>
          </w:p>
        </w:tc>
        <w:tc>
          <w:tcPr>
            <w:tcW w:w="7780" w:type="dxa"/>
            <w:tcBorders>
              <w:top w:val="single" w:sz="8" w:space="0" w:color="auto"/>
              <w:left w:val="nil"/>
              <w:bottom w:val="nil"/>
              <w:right w:val="single" w:sz="8" w:space="0" w:color="auto"/>
            </w:tcBorders>
            <w:shd w:val="clear" w:color="auto" w:fill="auto"/>
            <w:noWrap/>
            <w:vAlign w:val="center"/>
            <w:hideMark/>
          </w:tcPr>
          <w:p w14:paraId="1983409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Embouchure avec écrou VD 32</w:t>
            </w:r>
          </w:p>
        </w:tc>
        <w:tc>
          <w:tcPr>
            <w:tcW w:w="952" w:type="dxa"/>
            <w:tcBorders>
              <w:top w:val="single" w:sz="8" w:space="0" w:color="auto"/>
              <w:left w:val="nil"/>
              <w:bottom w:val="nil"/>
              <w:right w:val="single" w:sz="8" w:space="0" w:color="auto"/>
            </w:tcBorders>
            <w:shd w:val="clear" w:color="auto" w:fill="auto"/>
            <w:noWrap/>
            <w:vAlign w:val="center"/>
            <w:hideMark/>
          </w:tcPr>
          <w:p w14:paraId="5B52D27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8</w:t>
            </w:r>
          </w:p>
        </w:tc>
      </w:tr>
      <w:tr w:rsidR="00D42C3E" w:rsidRPr="00D42C3E" w14:paraId="07B06872"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BB0105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23</w:t>
            </w:r>
          </w:p>
        </w:tc>
        <w:tc>
          <w:tcPr>
            <w:tcW w:w="7780" w:type="dxa"/>
            <w:tcBorders>
              <w:top w:val="single" w:sz="8" w:space="0" w:color="auto"/>
              <w:left w:val="nil"/>
              <w:bottom w:val="nil"/>
              <w:right w:val="single" w:sz="8" w:space="0" w:color="auto"/>
            </w:tcBorders>
            <w:shd w:val="clear" w:color="auto" w:fill="auto"/>
            <w:noWrap/>
            <w:vAlign w:val="center"/>
            <w:hideMark/>
          </w:tcPr>
          <w:p w14:paraId="4C70C63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Embouchure avec écrou VD 40</w:t>
            </w:r>
          </w:p>
        </w:tc>
        <w:tc>
          <w:tcPr>
            <w:tcW w:w="952" w:type="dxa"/>
            <w:tcBorders>
              <w:top w:val="single" w:sz="8" w:space="0" w:color="auto"/>
              <w:left w:val="nil"/>
              <w:bottom w:val="nil"/>
              <w:right w:val="single" w:sz="8" w:space="0" w:color="auto"/>
            </w:tcBorders>
            <w:shd w:val="clear" w:color="auto" w:fill="auto"/>
            <w:noWrap/>
            <w:vAlign w:val="center"/>
            <w:hideMark/>
          </w:tcPr>
          <w:p w14:paraId="1D70B3D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6</w:t>
            </w:r>
          </w:p>
        </w:tc>
      </w:tr>
      <w:tr w:rsidR="00D42C3E" w:rsidRPr="00D42C3E" w14:paraId="00FEA4C7"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5A3A46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24</w:t>
            </w:r>
          </w:p>
        </w:tc>
        <w:tc>
          <w:tcPr>
            <w:tcW w:w="7780" w:type="dxa"/>
            <w:tcBorders>
              <w:top w:val="single" w:sz="8" w:space="0" w:color="auto"/>
              <w:left w:val="nil"/>
              <w:bottom w:val="nil"/>
              <w:right w:val="single" w:sz="8" w:space="0" w:color="auto"/>
            </w:tcBorders>
            <w:shd w:val="clear" w:color="auto" w:fill="auto"/>
            <w:noWrap/>
            <w:vAlign w:val="center"/>
            <w:hideMark/>
          </w:tcPr>
          <w:p w14:paraId="41E5AAE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Colliers Clik pour tube VD 16</w:t>
            </w:r>
          </w:p>
        </w:tc>
        <w:tc>
          <w:tcPr>
            <w:tcW w:w="952" w:type="dxa"/>
            <w:tcBorders>
              <w:top w:val="single" w:sz="8" w:space="0" w:color="auto"/>
              <w:left w:val="nil"/>
              <w:bottom w:val="nil"/>
              <w:right w:val="single" w:sz="8" w:space="0" w:color="auto"/>
            </w:tcBorders>
            <w:shd w:val="clear" w:color="auto" w:fill="auto"/>
            <w:noWrap/>
            <w:vAlign w:val="center"/>
            <w:hideMark/>
          </w:tcPr>
          <w:p w14:paraId="22D92F77"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100</w:t>
            </w:r>
          </w:p>
        </w:tc>
      </w:tr>
      <w:tr w:rsidR="00D42C3E" w:rsidRPr="00D42C3E" w14:paraId="4DB4D87A"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40410C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25</w:t>
            </w:r>
          </w:p>
        </w:tc>
        <w:tc>
          <w:tcPr>
            <w:tcW w:w="7780" w:type="dxa"/>
            <w:tcBorders>
              <w:top w:val="single" w:sz="8" w:space="0" w:color="auto"/>
              <w:left w:val="nil"/>
              <w:bottom w:val="nil"/>
              <w:right w:val="single" w:sz="8" w:space="0" w:color="auto"/>
            </w:tcBorders>
            <w:shd w:val="clear" w:color="auto" w:fill="auto"/>
            <w:noWrap/>
            <w:vAlign w:val="center"/>
            <w:hideMark/>
          </w:tcPr>
          <w:p w14:paraId="6B047BC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Colliers Clik pour tube VD 20</w:t>
            </w:r>
          </w:p>
        </w:tc>
        <w:tc>
          <w:tcPr>
            <w:tcW w:w="952" w:type="dxa"/>
            <w:tcBorders>
              <w:top w:val="single" w:sz="8" w:space="0" w:color="auto"/>
              <w:left w:val="nil"/>
              <w:bottom w:val="nil"/>
              <w:right w:val="single" w:sz="8" w:space="0" w:color="auto"/>
            </w:tcBorders>
            <w:shd w:val="clear" w:color="auto" w:fill="auto"/>
            <w:noWrap/>
            <w:vAlign w:val="center"/>
            <w:hideMark/>
          </w:tcPr>
          <w:p w14:paraId="260CA223"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100</w:t>
            </w:r>
          </w:p>
        </w:tc>
      </w:tr>
      <w:tr w:rsidR="00D42C3E" w:rsidRPr="00D42C3E" w14:paraId="44C0B238"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DE1B04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26</w:t>
            </w:r>
          </w:p>
        </w:tc>
        <w:tc>
          <w:tcPr>
            <w:tcW w:w="7780" w:type="dxa"/>
            <w:tcBorders>
              <w:top w:val="single" w:sz="8" w:space="0" w:color="auto"/>
              <w:left w:val="nil"/>
              <w:bottom w:val="nil"/>
              <w:right w:val="single" w:sz="8" w:space="0" w:color="auto"/>
            </w:tcBorders>
            <w:shd w:val="clear" w:color="auto" w:fill="auto"/>
            <w:noWrap/>
            <w:vAlign w:val="center"/>
            <w:hideMark/>
          </w:tcPr>
          <w:p w14:paraId="4633E26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Colliers de serrage pour tube VD 32</w:t>
            </w:r>
          </w:p>
        </w:tc>
        <w:tc>
          <w:tcPr>
            <w:tcW w:w="952" w:type="dxa"/>
            <w:tcBorders>
              <w:top w:val="single" w:sz="8" w:space="0" w:color="auto"/>
              <w:left w:val="nil"/>
              <w:bottom w:val="nil"/>
              <w:right w:val="single" w:sz="8" w:space="0" w:color="auto"/>
            </w:tcBorders>
            <w:shd w:val="clear" w:color="auto" w:fill="auto"/>
            <w:noWrap/>
            <w:vAlign w:val="center"/>
            <w:hideMark/>
          </w:tcPr>
          <w:p w14:paraId="4F81E1C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50</w:t>
            </w:r>
          </w:p>
        </w:tc>
      </w:tr>
      <w:tr w:rsidR="00D42C3E" w:rsidRPr="00D42C3E" w14:paraId="6094BE15"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F81D70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27</w:t>
            </w:r>
          </w:p>
        </w:tc>
        <w:tc>
          <w:tcPr>
            <w:tcW w:w="7780" w:type="dxa"/>
            <w:tcBorders>
              <w:top w:val="single" w:sz="8" w:space="0" w:color="auto"/>
              <w:left w:val="nil"/>
              <w:bottom w:val="nil"/>
              <w:right w:val="single" w:sz="8" w:space="0" w:color="auto"/>
            </w:tcBorders>
            <w:shd w:val="clear" w:color="auto" w:fill="auto"/>
            <w:noWrap/>
            <w:vAlign w:val="center"/>
            <w:hideMark/>
          </w:tcPr>
          <w:p w14:paraId="2322E25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Click Clamps pour tube VD 40</w:t>
            </w:r>
          </w:p>
        </w:tc>
        <w:tc>
          <w:tcPr>
            <w:tcW w:w="952" w:type="dxa"/>
            <w:tcBorders>
              <w:top w:val="single" w:sz="8" w:space="0" w:color="auto"/>
              <w:left w:val="nil"/>
              <w:bottom w:val="nil"/>
              <w:right w:val="single" w:sz="8" w:space="0" w:color="auto"/>
            </w:tcBorders>
            <w:shd w:val="clear" w:color="auto" w:fill="auto"/>
            <w:noWrap/>
            <w:vAlign w:val="center"/>
            <w:hideMark/>
          </w:tcPr>
          <w:p w14:paraId="0C52D3D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50</w:t>
            </w:r>
          </w:p>
        </w:tc>
      </w:tr>
      <w:tr w:rsidR="00D42C3E" w:rsidRPr="00D42C3E" w14:paraId="4FB90ADF"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54D1E9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28</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3A9A92F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Bornier 2P+T (397/3A)</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7040177"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20</w:t>
            </w:r>
          </w:p>
        </w:tc>
      </w:tr>
      <w:tr w:rsidR="00D42C3E" w:rsidRPr="00D42C3E" w14:paraId="7B74F17D"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8E2E24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29</w:t>
            </w:r>
          </w:p>
        </w:tc>
        <w:tc>
          <w:tcPr>
            <w:tcW w:w="7780" w:type="dxa"/>
            <w:tcBorders>
              <w:top w:val="nil"/>
              <w:left w:val="nil"/>
              <w:bottom w:val="single" w:sz="8" w:space="0" w:color="auto"/>
              <w:right w:val="single" w:sz="8" w:space="0" w:color="auto"/>
            </w:tcBorders>
            <w:shd w:val="clear" w:color="auto" w:fill="auto"/>
            <w:vAlign w:val="center"/>
            <w:hideMark/>
          </w:tcPr>
          <w:p w14:paraId="030FB2C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Bornier 3P+N+T (397/5)</w:t>
            </w:r>
          </w:p>
        </w:tc>
        <w:tc>
          <w:tcPr>
            <w:tcW w:w="952" w:type="dxa"/>
            <w:tcBorders>
              <w:top w:val="nil"/>
              <w:left w:val="nil"/>
              <w:bottom w:val="single" w:sz="8" w:space="0" w:color="auto"/>
              <w:right w:val="single" w:sz="8" w:space="0" w:color="auto"/>
            </w:tcBorders>
            <w:shd w:val="clear" w:color="auto" w:fill="auto"/>
            <w:vAlign w:val="center"/>
            <w:hideMark/>
          </w:tcPr>
          <w:p w14:paraId="0C4984B6"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8</w:t>
            </w:r>
          </w:p>
        </w:tc>
      </w:tr>
      <w:tr w:rsidR="00D42C3E" w:rsidRPr="00D42C3E" w14:paraId="7714D562"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061422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30</w:t>
            </w:r>
          </w:p>
        </w:tc>
        <w:tc>
          <w:tcPr>
            <w:tcW w:w="7780" w:type="dxa"/>
            <w:tcBorders>
              <w:top w:val="nil"/>
              <w:left w:val="nil"/>
              <w:bottom w:val="single" w:sz="8" w:space="0" w:color="auto"/>
              <w:right w:val="single" w:sz="8" w:space="0" w:color="auto"/>
            </w:tcBorders>
            <w:shd w:val="clear" w:color="auto" w:fill="auto"/>
            <w:vAlign w:val="center"/>
            <w:hideMark/>
          </w:tcPr>
          <w:p w14:paraId="3E33EFE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Presse-étoupes Pg9</w:t>
            </w:r>
          </w:p>
        </w:tc>
        <w:tc>
          <w:tcPr>
            <w:tcW w:w="952" w:type="dxa"/>
            <w:tcBorders>
              <w:top w:val="nil"/>
              <w:left w:val="nil"/>
              <w:bottom w:val="single" w:sz="8" w:space="0" w:color="auto"/>
              <w:right w:val="single" w:sz="8" w:space="0" w:color="auto"/>
            </w:tcBorders>
            <w:shd w:val="clear" w:color="auto" w:fill="auto"/>
            <w:vAlign w:val="center"/>
            <w:hideMark/>
          </w:tcPr>
          <w:p w14:paraId="6986E53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12</w:t>
            </w:r>
          </w:p>
        </w:tc>
      </w:tr>
      <w:tr w:rsidR="00D42C3E" w:rsidRPr="00D42C3E" w14:paraId="23AA3408"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54AFF5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31</w:t>
            </w:r>
          </w:p>
        </w:tc>
        <w:tc>
          <w:tcPr>
            <w:tcW w:w="7780" w:type="dxa"/>
            <w:tcBorders>
              <w:top w:val="nil"/>
              <w:left w:val="nil"/>
              <w:bottom w:val="single" w:sz="8" w:space="0" w:color="auto"/>
              <w:right w:val="single" w:sz="8" w:space="0" w:color="auto"/>
            </w:tcBorders>
            <w:shd w:val="clear" w:color="auto" w:fill="auto"/>
            <w:vAlign w:val="center"/>
            <w:hideMark/>
          </w:tcPr>
          <w:p w14:paraId="5932BEC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Presse-étoupes Pg11</w:t>
            </w:r>
          </w:p>
        </w:tc>
        <w:tc>
          <w:tcPr>
            <w:tcW w:w="952" w:type="dxa"/>
            <w:tcBorders>
              <w:top w:val="nil"/>
              <w:left w:val="nil"/>
              <w:bottom w:val="single" w:sz="8" w:space="0" w:color="auto"/>
              <w:right w:val="single" w:sz="8" w:space="0" w:color="auto"/>
            </w:tcBorders>
            <w:shd w:val="clear" w:color="auto" w:fill="auto"/>
            <w:vAlign w:val="center"/>
            <w:hideMark/>
          </w:tcPr>
          <w:p w14:paraId="0ACE33E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12</w:t>
            </w:r>
          </w:p>
        </w:tc>
      </w:tr>
      <w:tr w:rsidR="00D42C3E" w:rsidRPr="00D42C3E" w14:paraId="75938082"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39AEE3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32</w:t>
            </w:r>
          </w:p>
        </w:tc>
        <w:tc>
          <w:tcPr>
            <w:tcW w:w="7780" w:type="dxa"/>
            <w:tcBorders>
              <w:top w:val="nil"/>
              <w:left w:val="nil"/>
              <w:bottom w:val="single" w:sz="8" w:space="0" w:color="auto"/>
              <w:right w:val="single" w:sz="8" w:space="0" w:color="auto"/>
            </w:tcBorders>
            <w:shd w:val="clear" w:color="auto" w:fill="auto"/>
            <w:vAlign w:val="center"/>
            <w:hideMark/>
          </w:tcPr>
          <w:p w14:paraId="79B0E57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Boîte de jonction avec couvercle 315A</w:t>
            </w:r>
          </w:p>
        </w:tc>
        <w:tc>
          <w:tcPr>
            <w:tcW w:w="952" w:type="dxa"/>
            <w:tcBorders>
              <w:top w:val="nil"/>
              <w:left w:val="nil"/>
              <w:bottom w:val="single" w:sz="8" w:space="0" w:color="auto"/>
              <w:right w:val="single" w:sz="8" w:space="0" w:color="auto"/>
            </w:tcBorders>
            <w:shd w:val="clear" w:color="auto" w:fill="auto"/>
            <w:vAlign w:val="center"/>
            <w:hideMark/>
          </w:tcPr>
          <w:p w14:paraId="125F858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30</w:t>
            </w:r>
          </w:p>
        </w:tc>
      </w:tr>
      <w:tr w:rsidR="00D42C3E" w:rsidRPr="00D42C3E" w14:paraId="678991FD"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6B5F8F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33</w:t>
            </w:r>
          </w:p>
        </w:tc>
        <w:tc>
          <w:tcPr>
            <w:tcW w:w="7780" w:type="dxa"/>
            <w:tcBorders>
              <w:top w:val="nil"/>
              <w:left w:val="nil"/>
              <w:bottom w:val="single" w:sz="8" w:space="0" w:color="auto"/>
              <w:right w:val="single" w:sz="8" w:space="0" w:color="auto"/>
            </w:tcBorders>
            <w:shd w:val="clear" w:color="auto" w:fill="auto"/>
            <w:vAlign w:val="center"/>
            <w:hideMark/>
          </w:tcPr>
          <w:p w14:paraId="7E1CA10C"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Interrupteur unipolaire avec miroir</w:t>
            </w:r>
          </w:p>
        </w:tc>
        <w:tc>
          <w:tcPr>
            <w:tcW w:w="952" w:type="dxa"/>
            <w:tcBorders>
              <w:top w:val="nil"/>
              <w:left w:val="nil"/>
              <w:bottom w:val="nil"/>
              <w:right w:val="single" w:sz="8" w:space="0" w:color="auto"/>
            </w:tcBorders>
            <w:shd w:val="clear" w:color="auto" w:fill="auto"/>
            <w:vAlign w:val="center"/>
            <w:hideMark/>
          </w:tcPr>
          <w:p w14:paraId="2B5B459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w:t>
            </w:r>
          </w:p>
        </w:tc>
      </w:tr>
      <w:tr w:rsidR="00D42C3E" w:rsidRPr="00D42C3E" w14:paraId="2ADAA404"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3B2727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FDE647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1C0571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6C7366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0D2F4F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580B599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Intégré dans la boîte de l'appareil</w:t>
            </w:r>
          </w:p>
        </w:tc>
        <w:tc>
          <w:tcPr>
            <w:tcW w:w="952" w:type="dxa"/>
            <w:tcBorders>
              <w:top w:val="nil"/>
              <w:left w:val="nil"/>
              <w:bottom w:val="nil"/>
              <w:right w:val="single" w:sz="8" w:space="0" w:color="auto"/>
            </w:tcBorders>
            <w:shd w:val="clear" w:color="auto" w:fill="auto"/>
            <w:vAlign w:val="center"/>
            <w:hideMark/>
          </w:tcPr>
          <w:p w14:paraId="46794E8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E14B61F"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137E528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7030C15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250V / 10A</w:t>
            </w:r>
          </w:p>
          <w:p w14:paraId="1976C8B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8" w:space="0" w:color="auto"/>
              <w:right w:val="single" w:sz="8" w:space="0" w:color="auto"/>
            </w:tcBorders>
            <w:shd w:val="clear" w:color="auto" w:fill="auto"/>
            <w:vAlign w:val="center"/>
            <w:hideMark/>
          </w:tcPr>
          <w:p w14:paraId="7CFF6D6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4791A8A"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B9BBBF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34</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10870AEA"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Interrupteur de lustre avec miroir</w:t>
            </w:r>
          </w:p>
        </w:tc>
        <w:tc>
          <w:tcPr>
            <w:tcW w:w="952" w:type="dxa"/>
            <w:tcBorders>
              <w:top w:val="nil"/>
              <w:left w:val="nil"/>
              <w:bottom w:val="nil"/>
              <w:right w:val="single" w:sz="8" w:space="0" w:color="auto"/>
            </w:tcBorders>
            <w:shd w:val="clear" w:color="auto" w:fill="auto"/>
            <w:vAlign w:val="center"/>
            <w:hideMark/>
          </w:tcPr>
          <w:p w14:paraId="27BA631D"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w:t>
            </w:r>
          </w:p>
        </w:tc>
      </w:tr>
      <w:tr w:rsidR="00D42C3E" w:rsidRPr="00D42C3E" w14:paraId="727E2329"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4FBF32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70AC02E5"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1F8025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D7E7038"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6C17C32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vAlign w:val="center"/>
            <w:hideMark/>
          </w:tcPr>
          <w:p w14:paraId="66A647F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Intégré dans la boîte de l'appareil</w:t>
            </w:r>
          </w:p>
        </w:tc>
        <w:tc>
          <w:tcPr>
            <w:tcW w:w="952" w:type="dxa"/>
            <w:tcBorders>
              <w:top w:val="nil"/>
              <w:left w:val="nil"/>
              <w:right w:val="single" w:sz="8" w:space="0" w:color="auto"/>
            </w:tcBorders>
            <w:shd w:val="clear" w:color="auto" w:fill="auto"/>
            <w:vAlign w:val="center"/>
            <w:hideMark/>
          </w:tcPr>
          <w:p w14:paraId="1423D3B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D7CC647" w14:textId="77777777" w:rsidTr="005F5C20">
        <w:trPr>
          <w:trHeight w:val="293"/>
          <w:jc w:val="center"/>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36A3F28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4" w:space="0" w:color="auto"/>
              <w:right w:val="single" w:sz="8" w:space="0" w:color="auto"/>
            </w:tcBorders>
            <w:shd w:val="clear" w:color="auto" w:fill="auto"/>
            <w:vAlign w:val="center"/>
            <w:hideMark/>
          </w:tcPr>
          <w:p w14:paraId="4A9C0B3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250V / 10A</w:t>
            </w:r>
          </w:p>
        </w:tc>
        <w:tc>
          <w:tcPr>
            <w:tcW w:w="952" w:type="dxa"/>
            <w:tcBorders>
              <w:top w:val="nil"/>
              <w:left w:val="nil"/>
              <w:bottom w:val="single" w:sz="4" w:space="0" w:color="auto"/>
              <w:right w:val="single" w:sz="8" w:space="0" w:color="auto"/>
            </w:tcBorders>
            <w:shd w:val="clear" w:color="auto" w:fill="auto"/>
            <w:vAlign w:val="center"/>
            <w:hideMark/>
          </w:tcPr>
          <w:p w14:paraId="5F68406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BF065CE" w14:textId="77777777" w:rsidTr="005F5C20">
        <w:trPr>
          <w:trHeight w:val="300"/>
          <w:jc w:val="center"/>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76CF777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35</w:t>
            </w:r>
          </w:p>
        </w:tc>
        <w:tc>
          <w:tcPr>
            <w:tcW w:w="7780" w:type="dxa"/>
            <w:tcBorders>
              <w:top w:val="single" w:sz="4" w:space="0" w:color="auto"/>
              <w:left w:val="nil"/>
              <w:bottom w:val="single" w:sz="8" w:space="0" w:color="auto"/>
              <w:right w:val="single" w:sz="8" w:space="0" w:color="auto"/>
            </w:tcBorders>
            <w:shd w:val="clear" w:color="auto" w:fill="auto"/>
            <w:vAlign w:val="center"/>
            <w:hideMark/>
          </w:tcPr>
          <w:p w14:paraId="10272318"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Commutateur "va et vient" avec miroir</w:t>
            </w:r>
          </w:p>
        </w:tc>
        <w:tc>
          <w:tcPr>
            <w:tcW w:w="952" w:type="dxa"/>
            <w:tcBorders>
              <w:top w:val="single" w:sz="4" w:space="0" w:color="auto"/>
              <w:left w:val="nil"/>
              <w:bottom w:val="nil"/>
              <w:right w:val="single" w:sz="8" w:space="0" w:color="auto"/>
            </w:tcBorders>
            <w:shd w:val="clear" w:color="auto" w:fill="auto"/>
            <w:vAlign w:val="center"/>
            <w:hideMark/>
          </w:tcPr>
          <w:p w14:paraId="487A03C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24</w:t>
            </w:r>
          </w:p>
        </w:tc>
      </w:tr>
      <w:tr w:rsidR="00D42C3E" w:rsidRPr="00D42C3E" w14:paraId="31D7B98C"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207E484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vAlign w:val="center"/>
            <w:hideMark/>
          </w:tcPr>
          <w:p w14:paraId="27A6DD3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right w:val="single" w:sz="8" w:space="0" w:color="auto"/>
            </w:tcBorders>
            <w:shd w:val="clear" w:color="auto" w:fill="auto"/>
            <w:vAlign w:val="center"/>
            <w:hideMark/>
          </w:tcPr>
          <w:p w14:paraId="4780C37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D1BF7E5" w14:textId="77777777" w:rsidTr="005F5C20">
        <w:trPr>
          <w:trHeight w:val="285"/>
          <w:jc w:val="center"/>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3BF5F95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4" w:space="0" w:color="auto"/>
              <w:right w:val="single" w:sz="8" w:space="0" w:color="auto"/>
            </w:tcBorders>
            <w:shd w:val="clear" w:color="auto" w:fill="auto"/>
            <w:vAlign w:val="center"/>
            <w:hideMark/>
          </w:tcPr>
          <w:p w14:paraId="666C45E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Intégré dans la boîte de l'appareil</w:t>
            </w:r>
          </w:p>
        </w:tc>
        <w:tc>
          <w:tcPr>
            <w:tcW w:w="952" w:type="dxa"/>
            <w:tcBorders>
              <w:top w:val="nil"/>
              <w:left w:val="nil"/>
              <w:bottom w:val="single" w:sz="4" w:space="0" w:color="auto"/>
              <w:right w:val="single" w:sz="8" w:space="0" w:color="auto"/>
            </w:tcBorders>
            <w:shd w:val="clear" w:color="auto" w:fill="auto"/>
            <w:vAlign w:val="center"/>
            <w:hideMark/>
          </w:tcPr>
          <w:p w14:paraId="62C2254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B43F4ED" w14:textId="77777777" w:rsidTr="005F5C20">
        <w:trPr>
          <w:trHeight w:val="293"/>
          <w:jc w:val="center"/>
        </w:trPr>
        <w:tc>
          <w:tcPr>
            <w:tcW w:w="100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501D86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4" w:space="0" w:color="auto"/>
              <w:left w:val="nil"/>
              <w:bottom w:val="single" w:sz="4" w:space="0" w:color="auto"/>
              <w:right w:val="single" w:sz="8" w:space="0" w:color="auto"/>
            </w:tcBorders>
            <w:shd w:val="clear" w:color="auto" w:fill="auto"/>
            <w:vAlign w:val="center"/>
            <w:hideMark/>
          </w:tcPr>
          <w:p w14:paraId="72D76A1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250V / 10A</w:t>
            </w:r>
          </w:p>
        </w:tc>
        <w:tc>
          <w:tcPr>
            <w:tcW w:w="952" w:type="dxa"/>
            <w:tcBorders>
              <w:top w:val="single" w:sz="4" w:space="0" w:color="auto"/>
              <w:left w:val="nil"/>
              <w:bottom w:val="single" w:sz="4" w:space="0" w:color="auto"/>
              <w:right w:val="single" w:sz="8" w:space="0" w:color="auto"/>
            </w:tcBorders>
            <w:shd w:val="clear" w:color="auto" w:fill="auto"/>
            <w:vAlign w:val="center"/>
            <w:hideMark/>
          </w:tcPr>
          <w:p w14:paraId="4D0EC90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E906B6E" w14:textId="77777777" w:rsidTr="005F5C20">
        <w:trPr>
          <w:trHeight w:val="300"/>
          <w:jc w:val="center"/>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091815F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36</w:t>
            </w:r>
          </w:p>
        </w:tc>
        <w:tc>
          <w:tcPr>
            <w:tcW w:w="7780" w:type="dxa"/>
            <w:tcBorders>
              <w:top w:val="single" w:sz="4" w:space="0" w:color="auto"/>
              <w:left w:val="nil"/>
              <w:bottom w:val="single" w:sz="8" w:space="0" w:color="auto"/>
              <w:right w:val="single" w:sz="8" w:space="0" w:color="auto"/>
            </w:tcBorders>
            <w:shd w:val="clear" w:color="auto" w:fill="auto"/>
            <w:vAlign w:val="center"/>
            <w:hideMark/>
          </w:tcPr>
          <w:p w14:paraId="7C0EA35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Commutateur double avec miroir</w:t>
            </w:r>
          </w:p>
        </w:tc>
        <w:tc>
          <w:tcPr>
            <w:tcW w:w="952" w:type="dxa"/>
            <w:tcBorders>
              <w:top w:val="single" w:sz="4" w:space="0" w:color="auto"/>
              <w:left w:val="nil"/>
              <w:bottom w:val="nil"/>
              <w:right w:val="single" w:sz="8" w:space="0" w:color="auto"/>
            </w:tcBorders>
            <w:shd w:val="clear" w:color="auto" w:fill="auto"/>
            <w:vAlign w:val="center"/>
            <w:hideMark/>
          </w:tcPr>
          <w:p w14:paraId="589CB31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20</w:t>
            </w:r>
          </w:p>
        </w:tc>
      </w:tr>
      <w:tr w:rsidR="00D42C3E" w:rsidRPr="00D42C3E" w14:paraId="32DAC090"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576132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DC9C837"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112A1E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BEF7AB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D1A286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F8C09C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Intégré dans la boîte de l'appareil</w:t>
            </w:r>
          </w:p>
        </w:tc>
        <w:tc>
          <w:tcPr>
            <w:tcW w:w="952" w:type="dxa"/>
            <w:tcBorders>
              <w:top w:val="nil"/>
              <w:left w:val="nil"/>
              <w:bottom w:val="nil"/>
              <w:right w:val="single" w:sz="8" w:space="0" w:color="auto"/>
            </w:tcBorders>
            <w:shd w:val="clear" w:color="auto" w:fill="auto"/>
            <w:vAlign w:val="center"/>
            <w:hideMark/>
          </w:tcPr>
          <w:p w14:paraId="7A60BAE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1AFB69F"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5D44E63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740134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250V / 10A</w:t>
            </w:r>
          </w:p>
        </w:tc>
        <w:tc>
          <w:tcPr>
            <w:tcW w:w="952" w:type="dxa"/>
            <w:tcBorders>
              <w:top w:val="nil"/>
              <w:left w:val="nil"/>
              <w:bottom w:val="single" w:sz="8" w:space="0" w:color="auto"/>
              <w:right w:val="single" w:sz="8" w:space="0" w:color="auto"/>
            </w:tcBorders>
            <w:shd w:val="clear" w:color="auto" w:fill="auto"/>
            <w:vAlign w:val="center"/>
            <w:hideMark/>
          </w:tcPr>
          <w:p w14:paraId="302FB7E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B6BABC9"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CFDBC1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37</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6D259F6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Bouton unique NA avec miroir</w:t>
            </w:r>
          </w:p>
        </w:tc>
        <w:tc>
          <w:tcPr>
            <w:tcW w:w="952" w:type="dxa"/>
            <w:tcBorders>
              <w:top w:val="nil"/>
              <w:left w:val="nil"/>
              <w:bottom w:val="nil"/>
              <w:right w:val="single" w:sz="8" w:space="0" w:color="auto"/>
            </w:tcBorders>
            <w:shd w:val="clear" w:color="auto" w:fill="auto"/>
            <w:vAlign w:val="center"/>
            <w:hideMark/>
          </w:tcPr>
          <w:p w14:paraId="57607B6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w:t>
            </w:r>
          </w:p>
        </w:tc>
      </w:tr>
      <w:tr w:rsidR="00D42C3E" w:rsidRPr="00D42C3E" w14:paraId="7F2B42B1"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CAA17C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45F44BA"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55DC4AB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CBE2D50"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9AA75F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5B7B58E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Intégré dans la boîte de l'appareil</w:t>
            </w:r>
          </w:p>
        </w:tc>
        <w:tc>
          <w:tcPr>
            <w:tcW w:w="952" w:type="dxa"/>
            <w:tcBorders>
              <w:top w:val="nil"/>
              <w:left w:val="nil"/>
              <w:bottom w:val="nil"/>
              <w:right w:val="single" w:sz="8" w:space="0" w:color="auto"/>
            </w:tcBorders>
            <w:shd w:val="clear" w:color="auto" w:fill="auto"/>
            <w:vAlign w:val="center"/>
            <w:hideMark/>
          </w:tcPr>
          <w:p w14:paraId="260F1C5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A9BC924"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16DD206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C307D5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250V / 10A</w:t>
            </w:r>
          </w:p>
        </w:tc>
        <w:tc>
          <w:tcPr>
            <w:tcW w:w="952" w:type="dxa"/>
            <w:tcBorders>
              <w:top w:val="nil"/>
              <w:left w:val="nil"/>
              <w:bottom w:val="single" w:sz="8" w:space="0" w:color="auto"/>
              <w:right w:val="single" w:sz="8" w:space="0" w:color="auto"/>
            </w:tcBorders>
            <w:shd w:val="clear" w:color="auto" w:fill="auto"/>
            <w:vAlign w:val="center"/>
            <w:hideMark/>
          </w:tcPr>
          <w:p w14:paraId="2B4614E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CB09146"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58035E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38</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22A0D83B"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Prise de courant Schuko 2P avec miroir</w:t>
            </w:r>
          </w:p>
        </w:tc>
        <w:tc>
          <w:tcPr>
            <w:tcW w:w="952" w:type="dxa"/>
            <w:tcBorders>
              <w:top w:val="nil"/>
              <w:left w:val="nil"/>
              <w:bottom w:val="nil"/>
              <w:right w:val="single" w:sz="8" w:space="0" w:color="auto"/>
            </w:tcBorders>
            <w:shd w:val="clear" w:color="auto" w:fill="auto"/>
            <w:vAlign w:val="center"/>
            <w:hideMark/>
          </w:tcPr>
          <w:p w14:paraId="0F9405D6"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20</w:t>
            </w:r>
          </w:p>
        </w:tc>
      </w:tr>
      <w:tr w:rsidR="00D42C3E" w:rsidRPr="00D42C3E" w14:paraId="2677F411"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CC1FC8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19028A10"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1773D5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15D3EF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2DAE70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2DDA98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Intégré dans la boîte de l'appareil</w:t>
            </w:r>
          </w:p>
        </w:tc>
        <w:tc>
          <w:tcPr>
            <w:tcW w:w="952" w:type="dxa"/>
            <w:tcBorders>
              <w:top w:val="nil"/>
              <w:left w:val="nil"/>
              <w:bottom w:val="nil"/>
              <w:right w:val="single" w:sz="8" w:space="0" w:color="auto"/>
            </w:tcBorders>
            <w:shd w:val="clear" w:color="auto" w:fill="auto"/>
            <w:vAlign w:val="center"/>
            <w:hideMark/>
          </w:tcPr>
          <w:p w14:paraId="0CBD331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12710A9"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01464DA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11D39B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250V / 16A</w:t>
            </w:r>
          </w:p>
        </w:tc>
        <w:tc>
          <w:tcPr>
            <w:tcW w:w="952" w:type="dxa"/>
            <w:tcBorders>
              <w:top w:val="nil"/>
              <w:left w:val="nil"/>
              <w:bottom w:val="single" w:sz="8" w:space="0" w:color="auto"/>
              <w:right w:val="single" w:sz="8" w:space="0" w:color="auto"/>
            </w:tcBorders>
            <w:shd w:val="clear" w:color="auto" w:fill="auto"/>
            <w:vAlign w:val="center"/>
            <w:hideMark/>
          </w:tcPr>
          <w:p w14:paraId="593AD5C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3AEF97A"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2B6EFD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39</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0F1B2F9F"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Douille de lampe de douille droite E27</w:t>
            </w:r>
          </w:p>
        </w:tc>
        <w:tc>
          <w:tcPr>
            <w:tcW w:w="952" w:type="dxa"/>
            <w:tcBorders>
              <w:top w:val="nil"/>
              <w:left w:val="nil"/>
              <w:bottom w:val="nil"/>
              <w:right w:val="single" w:sz="8" w:space="0" w:color="auto"/>
            </w:tcBorders>
            <w:shd w:val="clear" w:color="auto" w:fill="auto"/>
            <w:vAlign w:val="center"/>
            <w:hideMark/>
          </w:tcPr>
          <w:p w14:paraId="20FEA28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20</w:t>
            </w:r>
          </w:p>
        </w:tc>
      </w:tr>
      <w:tr w:rsidR="00D42C3E" w:rsidRPr="00D42C3E" w14:paraId="19228E18"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AA599A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4E03AD4C"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7E1C277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8FCD56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DB1F96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FBA81C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Raccordement par borne à vis</w:t>
            </w:r>
          </w:p>
        </w:tc>
        <w:tc>
          <w:tcPr>
            <w:tcW w:w="952" w:type="dxa"/>
            <w:tcBorders>
              <w:top w:val="nil"/>
              <w:left w:val="nil"/>
              <w:bottom w:val="nil"/>
              <w:right w:val="single" w:sz="8" w:space="0" w:color="auto"/>
            </w:tcBorders>
            <w:shd w:val="clear" w:color="auto" w:fill="auto"/>
            <w:vAlign w:val="center"/>
            <w:hideMark/>
          </w:tcPr>
          <w:p w14:paraId="01104A3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665D8F1"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694E3E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58F825C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saillant</w:t>
            </w:r>
          </w:p>
        </w:tc>
        <w:tc>
          <w:tcPr>
            <w:tcW w:w="952" w:type="dxa"/>
            <w:tcBorders>
              <w:top w:val="nil"/>
              <w:left w:val="nil"/>
              <w:bottom w:val="nil"/>
              <w:right w:val="single" w:sz="8" w:space="0" w:color="auto"/>
            </w:tcBorders>
            <w:shd w:val="clear" w:color="auto" w:fill="auto"/>
            <w:vAlign w:val="center"/>
            <w:hideMark/>
          </w:tcPr>
          <w:p w14:paraId="42CD3B3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64FEA90"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C406A3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40</w:t>
            </w:r>
          </w:p>
        </w:tc>
        <w:tc>
          <w:tcPr>
            <w:tcW w:w="7780" w:type="dxa"/>
            <w:tcBorders>
              <w:top w:val="single" w:sz="8" w:space="0" w:color="auto"/>
              <w:left w:val="nil"/>
              <w:bottom w:val="single" w:sz="8" w:space="0" w:color="auto"/>
              <w:right w:val="single" w:sz="8" w:space="0" w:color="auto"/>
            </w:tcBorders>
            <w:shd w:val="clear" w:color="auto" w:fill="auto"/>
            <w:noWrap/>
            <w:vAlign w:val="center"/>
            <w:hideMark/>
          </w:tcPr>
          <w:p w14:paraId="6E37C9EC"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Lampes LED</w:t>
            </w:r>
          </w:p>
        </w:tc>
        <w:tc>
          <w:tcPr>
            <w:tcW w:w="952" w:type="dxa"/>
            <w:tcBorders>
              <w:top w:val="nil"/>
              <w:left w:val="nil"/>
              <w:bottom w:val="nil"/>
              <w:right w:val="single" w:sz="8" w:space="0" w:color="auto"/>
            </w:tcBorders>
            <w:shd w:val="clear" w:color="auto" w:fill="auto"/>
            <w:vAlign w:val="center"/>
            <w:hideMark/>
          </w:tcPr>
          <w:p w14:paraId="6D4A4BE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20</w:t>
            </w:r>
          </w:p>
        </w:tc>
      </w:tr>
      <w:tr w:rsidR="00D42C3E" w:rsidRPr="00D42C3E" w14:paraId="0BABE13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2E66EF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6D3B5BE8"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941C83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B997234"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BEAF98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6072A87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E27</w:t>
            </w:r>
          </w:p>
        </w:tc>
        <w:tc>
          <w:tcPr>
            <w:tcW w:w="952" w:type="dxa"/>
            <w:tcBorders>
              <w:top w:val="nil"/>
              <w:left w:val="nil"/>
              <w:bottom w:val="nil"/>
              <w:right w:val="single" w:sz="8" w:space="0" w:color="auto"/>
            </w:tcBorders>
            <w:shd w:val="clear" w:color="auto" w:fill="auto"/>
            <w:vAlign w:val="center"/>
            <w:hideMark/>
          </w:tcPr>
          <w:p w14:paraId="29B6F9C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40DCC25"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78BF1B1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567F384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 à 5W</w:t>
            </w:r>
          </w:p>
          <w:p w14:paraId="699E6CB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8" w:space="0" w:color="auto"/>
              <w:right w:val="single" w:sz="8" w:space="0" w:color="auto"/>
            </w:tcBorders>
            <w:shd w:val="clear" w:color="auto" w:fill="auto"/>
            <w:vAlign w:val="center"/>
            <w:hideMark/>
          </w:tcPr>
          <w:p w14:paraId="7DBE2E9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8E4FD08"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05D5BF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41</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389DF93C"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Douille de lampes G5 (type fluorescent)</w:t>
            </w:r>
          </w:p>
        </w:tc>
        <w:tc>
          <w:tcPr>
            <w:tcW w:w="952" w:type="dxa"/>
            <w:tcBorders>
              <w:top w:val="nil"/>
              <w:left w:val="nil"/>
              <w:bottom w:val="single" w:sz="8" w:space="0" w:color="auto"/>
              <w:right w:val="single" w:sz="8" w:space="0" w:color="auto"/>
            </w:tcBorders>
            <w:shd w:val="clear" w:color="auto" w:fill="auto"/>
            <w:vAlign w:val="center"/>
            <w:hideMark/>
          </w:tcPr>
          <w:p w14:paraId="1F6F38D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12</w:t>
            </w:r>
          </w:p>
        </w:tc>
      </w:tr>
      <w:tr w:rsidR="00D42C3E" w:rsidRPr="00D42C3E" w14:paraId="04029C9C" w14:textId="77777777" w:rsidTr="005F5C20">
        <w:trPr>
          <w:trHeight w:val="33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3CBDCB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lastRenderedPageBreak/>
              <w:t>42</w:t>
            </w:r>
          </w:p>
        </w:tc>
        <w:tc>
          <w:tcPr>
            <w:tcW w:w="7780" w:type="dxa"/>
            <w:tcBorders>
              <w:top w:val="nil"/>
              <w:left w:val="nil"/>
              <w:bottom w:val="single" w:sz="8" w:space="0" w:color="auto"/>
              <w:right w:val="single" w:sz="8" w:space="0" w:color="auto"/>
            </w:tcBorders>
            <w:shd w:val="clear" w:color="auto" w:fill="auto"/>
            <w:vAlign w:val="center"/>
            <w:hideMark/>
          </w:tcPr>
          <w:p w14:paraId="4EDF5D41"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Tube Fluorescent G5</w:t>
            </w:r>
          </w:p>
        </w:tc>
        <w:tc>
          <w:tcPr>
            <w:tcW w:w="952" w:type="dxa"/>
            <w:tcBorders>
              <w:top w:val="nil"/>
              <w:left w:val="nil"/>
              <w:bottom w:val="nil"/>
              <w:right w:val="single" w:sz="8" w:space="0" w:color="auto"/>
            </w:tcBorders>
            <w:shd w:val="clear" w:color="auto" w:fill="auto"/>
            <w:vAlign w:val="center"/>
            <w:hideMark/>
          </w:tcPr>
          <w:p w14:paraId="6A095B5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5</w:t>
            </w:r>
          </w:p>
        </w:tc>
      </w:tr>
      <w:tr w:rsidR="00D42C3E" w:rsidRPr="00D42C3E" w14:paraId="328DAAC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33ECB6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4B0D7014"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5D91844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F90FCF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FDCA91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4F4EF42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Douille G5 ; </w:t>
            </w:r>
          </w:p>
        </w:tc>
        <w:tc>
          <w:tcPr>
            <w:tcW w:w="952" w:type="dxa"/>
            <w:tcBorders>
              <w:top w:val="nil"/>
              <w:left w:val="nil"/>
              <w:bottom w:val="nil"/>
              <w:right w:val="nil"/>
            </w:tcBorders>
            <w:shd w:val="clear" w:color="auto" w:fill="auto"/>
            <w:noWrap/>
            <w:vAlign w:val="bottom"/>
            <w:hideMark/>
          </w:tcPr>
          <w:p w14:paraId="22F94321" w14:textId="77777777" w:rsidR="00D42C3E" w:rsidRPr="00D42C3E" w:rsidRDefault="00D42C3E" w:rsidP="00D42C3E">
            <w:pPr>
              <w:spacing w:after="0" w:line="240" w:lineRule="auto"/>
              <w:rPr>
                <w:rFonts w:ascii="Calibri" w:eastAsia="Times New Roman" w:hAnsi="Calibri" w:cs="Calibri"/>
                <w:color w:val="000000"/>
                <w:sz w:val="22"/>
                <w:lang w:val="fr-FR" w:eastAsia="pt-PT"/>
              </w:rPr>
            </w:pPr>
            <w:r w:rsidRPr="00D42C3E">
              <w:rPr>
                <w:rFonts w:ascii="Calibri" w:eastAsia="Times New Roman" w:hAnsi="Calibri" w:cs="Calibri"/>
                <w:color w:val="000000"/>
                <w:sz w:val="22"/>
                <w:lang w:val="fr-FR" w:eastAsia="pt-PT"/>
              </w:rPr>
              <w:t> </w:t>
            </w:r>
          </w:p>
        </w:tc>
      </w:tr>
      <w:tr w:rsidR="00D42C3E" w:rsidRPr="00D42C3E" w14:paraId="4AAAE784"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0846520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CC4868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T8</w:t>
            </w:r>
          </w:p>
          <w:p w14:paraId="6A6A535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8" w:space="0" w:color="auto"/>
              <w:right w:val="single" w:sz="8" w:space="0" w:color="auto"/>
            </w:tcBorders>
            <w:shd w:val="clear" w:color="auto" w:fill="auto"/>
            <w:vAlign w:val="center"/>
            <w:hideMark/>
          </w:tcPr>
          <w:p w14:paraId="0C0C307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A2FDA42" w14:textId="77777777" w:rsidTr="005F5C20">
        <w:trPr>
          <w:trHeight w:val="33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980A0F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43</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76AB56A0"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Détecteur de mouvement mural</w:t>
            </w:r>
          </w:p>
        </w:tc>
        <w:tc>
          <w:tcPr>
            <w:tcW w:w="952" w:type="dxa"/>
            <w:tcBorders>
              <w:top w:val="nil"/>
              <w:left w:val="nil"/>
              <w:bottom w:val="nil"/>
              <w:right w:val="single" w:sz="8" w:space="0" w:color="auto"/>
            </w:tcBorders>
            <w:shd w:val="clear" w:color="auto" w:fill="auto"/>
            <w:vAlign w:val="center"/>
            <w:hideMark/>
          </w:tcPr>
          <w:p w14:paraId="26273BD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7228C21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8D4FB6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DBE828E"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0A3420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9F3DF91"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0AB958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7193F82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Angle de détection de 180º</w:t>
            </w:r>
          </w:p>
        </w:tc>
        <w:tc>
          <w:tcPr>
            <w:tcW w:w="952" w:type="dxa"/>
            <w:tcBorders>
              <w:top w:val="nil"/>
              <w:left w:val="nil"/>
              <w:bottom w:val="nil"/>
              <w:right w:val="single" w:sz="8" w:space="0" w:color="auto"/>
            </w:tcBorders>
            <w:shd w:val="clear" w:color="auto" w:fill="auto"/>
            <w:vAlign w:val="center"/>
            <w:hideMark/>
          </w:tcPr>
          <w:p w14:paraId="54A35B5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7F51AC8"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BD471A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6019D5E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Portée env. 10 mètres</w:t>
            </w:r>
          </w:p>
        </w:tc>
        <w:tc>
          <w:tcPr>
            <w:tcW w:w="952" w:type="dxa"/>
            <w:tcBorders>
              <w:top w:val="nil"/>
              <w:left w:val="nil"/>
              <w:bottom w:val="nil"/>
              <w:right w:val="single" w:sz="8" w:space="0" w:color="auto"/>
            </w:tcBorders>
            <w:shd w:val="clear" w:color="auto" w:fill="auto"/>
            <w:vAlign w:val="center"/>
            <w:hideMark/>
          </w:tcPr>
          <w:p w14:paraId="5A3114B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136449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111442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E6F2E7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Régulation de la luminosité</w:t>
            </w:r>
          </w:p>
        </w:tc>
        <w:tc>
          <w:tcPr>
            <w:tcW w:w="952" w:type="dxa"/>
            <w:tcBorders>
              <w:top w:val="nil"/>
              <w:left w:val="nil"/>
              <w:bottom w:val="nil"/>
              <w:right w:val="single" w:sz="8" w:space="0" w:color="auto"/>
            </w:tcBorders>
            <w:shd w:val="clear" w:color="auto" w:fill="auto"/>
            <w:vAlign w:val="center"/>
            <w:hideMark/>
          </w:tcPr>
          <w:p w14:paraId="5A56062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EC6E774"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9F15AB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B32423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220 / 240 VCA</w:t>
            </w:r>
          </w:p>
        </w:tc>
        <w:tc>
          <w:tcPr>
            <w:tcW w:w="952" w:type="dxa"/>
            <w:tcBorders>
              <w:top w:val="nil"/>
              <w:left w:val="nil"/>
              <w:bottom w:val="nil"/>
              <w:right w:val="single" w:sz="8" w:space="0" w:color="auto"/>
            </w:tcBorders>
            <w:shd w:val="clear" w:color="auto" w:fill="auto"/>
            <w:vAlign w:val="center"/>
            <w:hideMark/>
          </w:tcPr>
          <w:p w14:paraId="222273F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60AE051"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4FAA0D2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49C6897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Puissance de charge env. 1000W</w:t>
            </w:r>
          </w:p>
          <w:p w14:paraId="6094C2A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8" w:space="0" w:color="auto"/>
              <w:right w:val="single" w:sz="8" w:space="0" w:color="auto"/>
            </w:tcBorders>
            <w:shd w:val="clear" w:color="auto" w:fill="auto"/>
            <w:vAlign w:val="center"/>
            <w:hideMark/>
          </w:tcPr>
          <w:p w14:paraId="45FD008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6026008"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A4C34A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44</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188CD179"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Cloches pour circuits de signalisation</w:t>
            </w:r>
          </w:p>
        </w:tc>
        <w:tc>
          <w:tcPr>
            <w:tcW w:w="952" w:type="dxa"/>
            <w:tcBorders>
              <w:top w:val="nil"/>
              <w:left w:val="nil"/>
              <w:bottom w:val="nil"/>
              <w:right w:val="single" w:sz="8" w:space="0" w:color="auto"/>
            </w:tcBorders>
            <w:shd w:val="clear" w:color="auto" w:fill="auto"/>
            <w:vAlign w:val="center"/>
            <w:hideMark/>
          </w:tcPr>
          <w:p w14:paraId="6D4CCA86"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54645411"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42AD55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4A485568"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540163F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2F9BFA0"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27F9F48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B25DB0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Préférence pour fonctionner à 220 VAC</w:t>
            </w:r>
          </w:p>
          <w:p w14:paraId="365026B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8" w:space="0" w:color="auto"/>
              <w:right w:val="single" w:sz="8" w:space="0" w:color="auto"/>
            </w:tcBorders>
            <w:shd w:val="clear" w:color="auto" w:fill="auto"/>
            <w:vAlign w:val="center"/>
            <w:hideMark/>
          </w:tcPr>
          <w:p w14:paraId="3BE9CA1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9DBFCA3"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239219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45</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34CB384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Disjoncteur unipolaire 10 A</w:t>
            </w:r>
          </w:p>
        </w:tc>
        <w:tc>
          <w:tcPr>
            <w:tcW w:w="952" w:type="dxa"/>
            <w:tcBorders>
              <w:top w:val="nil"/>
              <w:left w:val="nil"/>
              <w:bottom w:val="nil"/>
              <w:right w:val="single" w:sz="8" w:space="0" w:color="auto"/>
            </w:tcBorders>
            <w:shd w:val="clear" w:color="auto" w:fill="auto"/>
            <w:vAlign w:val="center"/>
            <w:hideMark/>
          </w:tcPr>
          <w:p w14:paraId="733A2CF7"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30</w:t>
            </w:r>
          </w:p>
        </w:tc>
      </w:tr>
      <w:tr w:rsidR="00D42C3E" w:rsidRPr="00D42C3E" w14:paraId="7DF0B5C8"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777CB4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9BD9F35"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A91943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5CDF998"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167AC0C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7E4172C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courbe C</w:t>
            </w:r>
          </w:p>
        </w:tc>
        <w:tc>
          <w:tcPr>
            <w:tcW w:w="952" w:type="dxa"/>
            <w:tcBorders>
              <w:top w:val="nil"/>
              <w:left w:val="nil"/>
              <w:right w:val="single" w:sz="8" w:space="0" w:color="auto"/>
            </w:tcBorders>
            <w:shd w:val="clear" w:color="auto" w:fill="auto"/>
            <w:vAlign w:val="center"/>
            <w:hideMark/>
          </w:tcPr>
          <w:p w14:paraId="2FDCD46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CC60FFE" w14:textId="77777777" w:rsidTr="005F5C20">
        <w:trPr>
          <w:trHeight w:val="293"/>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09ED053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64ED4C3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Icc-3KA</w:t>
            </w:r>
          </w:p>
          <w:p w14:paraId="7E91E04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8" w:space="0" w:color="auto"/>
              <w:right w:val="single" w:sz="8" w:space="0" w:color="auto"/>
            </w:tcBorders>
            <w:shd w:val="clear" w:color="auto" w:fill="auto"/>
            <w:vAlign w:val="center"/>
            <w:hideMark/>
          </w:tcPr>
          <w:p w14:paraId="3D54E44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C80FEA6"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56076D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46</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70BAE6FF"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Disjoncteur Unipolaire 16 A</w:t>
            </w:r>
          </w:p>
        </w:tc>
        <w:tc>
          <w:tcPr>
            <w:tcW w:w="952" w:type="dxa"/>
            <w:tcBorders>
              <w:top w:val="single" w:sz="8" w:space="0" w:color="auto"/>
              <w:left w:val="nil"/>
              <w:bottom w:val="nil"/>
              <w:right w:val="single" w:sz="8" w:space="0" w:color="auto"/>
            </w:tcBorders>
            <w:shd w:val="clear" w:color="auto" w:fill="auto"/>
            <w:vAlign w:val="center"/>
            <w:hideMark/>
          </w:tcPr>
          <w:p w14:paraId="4D3CB1E2"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15</w:t>
            </w:r>
          </w:p>
        </w:tc>
      </w:tr>
      <w:tr w:rsidR="00D42C3E" w:rsidRPr="00D42C3E" w14:paraId="6082835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BB5EE1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D7B9C48"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A274B5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80E13E0"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09F4F9D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1622970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courbe C</w:t>
            </w:r>
          </w:p>
        </w:tc>
        <w:tc>
          <w:tcPr>
            <w:tcW w:w="952" w:type="dxa"/>
            <w:tcBorders>
              <w:top w:val="nil"/>
              <w:left w:val="nil"/>
              <w:right w:val="single" w:sz="8" w:space="0" w:color="auto"/>
            </w:tcBorders>
            <w:shd w:val="clear" w:color="auto" w:fill="auto"/>
            <w:vAlign w:val="center"/>
            <w:hideMark/>
          </w:tcPr>
          <w:p w14:paraId="48080E0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00FB09B" w14:textId="77777777" w:rsidTr="005F5C20">
        <w:trPr>
          <w:trHeight w:val="293"/>
          <w:jc w:val="center"/>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4F1D7E9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4" w:space="0" w:color="auto"/>
              <w:right w:val="single" w:sz="8" w:space="0" w:color="auto"/>
            </w:tcBorders>
            <w:shd w:val="clear" w:color="auto" w:fill="auto"/>
            <w:noWrap/>
            <w:vAlign w:val="center"/>
            <w:hideMark/>
          </w:tcPr>
          <w:p w14:paraId="398D8D2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Icc-3KA</w:t>
            </w:r>
          </w:p>
        </w:tc>
        <w:tc>
          <w:tcPr>
            <w:tcW w:w="952" w:type="dxa"/>
            <w:tcBorders>
              <w:top w:val="nil"/>
              <w:left w:val="nil"/>
              <w:bottom w:val="single" w:sz="4" w:space="0" w:color="auto"/>
              <w:right w:val="single" w:sz="8" w:space="0" w:color="auto"/>
            </w:tcBorders>
            <w:shd w:val="clear" w:color="auto" w:fill="auto"/>
            <w:vAlign w:val="center"/>
            <w:hideMark/>
          </w:tcPr>
          <w:p w14:paraId="066D743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D8B87B3" w14:textId="77777777" w:rsidTr="005F5C20">
        <w:trPr>
          <w:trHeight w:val="300"/>
          <w:jc w:val="center"/>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64F6E93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47</w:t>
            </w:r>
          </w:p>
        </w:tc>
        <w:tc>
          <w:tcPr>
            <w:tcW w:w="7780" w:type="dxa"/>
            <w:tcBorders>
              <w:top w:val="single" w:sz="4" w:space="0" w:color="auto"/>
              <w:left w:val="nil"/>
              <w:bottom w:val="single" w:sz="8" w:space="0" w:color="auto"/>
              <w:right w:val="single" w:sz="8" w:space="0" w:color="auto"/>
            </w:tcBorders>
            <w:shd w:val="clear" w:color="auto" w:fill="auto"/>
            <w:vAlign w:val="center"/>
            <w:hideMark/>
          </w:tcPr>
          <w:p w14:paraId="6F5F05E7"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Interrupteur différentiel 25 A / 300 mA</w:t>
            </w:r>
          </w:p>
        </w:tc>
        <w:tc>
          <w:tcPr>
            <w:tcW w:w="952" w:type="dxa"/>
            <w:tcBorders>
              <w:top w:val="single" w:sz="4" w:space="0" w:color="auto"/>
              <w:left w:val="nil"/>
              <w:bottom w:val="nil"/>
              <w:right w:val="single" w:sz="8" w:space="0" w:color="auto"/>
            </w:tcBorders>
            <w:shd w:val="clear" w:color="auto" w:fill="auto"/>
            <w:vAlign w:val="center"/>
            <w:hideMark/>
          </w:tcPr>
          <w:p w14:paraId="2B725DF7"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w:t>
            </w:r>
          </w:p>
        </w:tc>
      </w:tr>
      <w:tr w:rsidR="00D42C3E" w:rsidRPr="00D42C3E" w14:paraId="4FC16DDE"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CE1B5F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A0FB48F"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78E78E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8A9E189"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AA0B4B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241ACD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Courant résiduel - 300 mA</w:t>
            </w:r>
          </w:p>
        </w:tc>
        <w:tc>
          <w:tcPr>
            <w:tcW w:w="952" w:type="dxa"/>
            <w:tcBorders>
              <w:top w:val="nil"/>
              <w:left w:val="nil"/>
              <w:bottom w:val="nil"/>
              <w:right w:val="single" w:sz="8" w:space="0" w:color="auto"/>
            </w:tcBorders>
            <w:shd w:val="clear" w:color="auto" w:fill="auto"/>
            <w:vAlign w:val="center"/>
            <w:hideMark/>
          </w:tcPr>
          <w:p w14:paraId="7C91990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D8D89BF"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283E462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816D42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Courant nominal - 25 mA</w:t>
            </w:r>
          </w:p>
        </w:tc>
        <w:tc>
          <w:tcPr>
            <w:tcW w:w="952" w:type="dxa"/>
            <w:tcBorders>
              <w:top w:val="nil"/>
              <w:left w:val="nil"/>
              <w:bottom w:val="single" w:sz="8" w:space="0" w:color="auto"/>
              <w:right w:val="single" w:sz="8" w:space="0" w:color="auto"/>
            </w:tcBorders>
            <w:shd w:val="clear" w:color="auto" w:fill="auto"/>
            <w:vAlign w:val="center"/>
            <w:hideMark/>
          </w:tcPr>
          <w:p w14:paraId="1ED5078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1B2BE46"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9EA52D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48</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5D78855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Disjoncteur tétrapolaire 16 A</w:t>
            </w:r>
          </w:p>
        </w:tc>
        <w:tc>
          <w:tcPr>
            <w:tcW w:w="952" w:type="dxa"/>
            <w:tcBorders>
              <w:top w:val="nil"/>
              <w:left w:val="nil"/>
              <w:bottom w:val="nil"/>
              <w:right w:val="single" w:sz="8" w:space="0" w:color="auto"/>
            </w:tcBorders>
            <w:shd w:val="clear" w:color="auto" w:fill="auto"/>
            <w:vAlign w:val="center"/>
            <w:hideMark/>
          </w:tcPr>
          <w:p w14:paraId="739FBA1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3</w:t>
            </w:r>
          </w:p>
        </w:tc>
      </w:tr>
      <w:tr w:rsidR="00D42C3E" w:rsidRPr="00D42C3E" w14:paraId="55A7C08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13A6D0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49749694"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8C1961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8DDF8EB"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F91E28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AABDC3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courbe C</w:t>
            </w:r>
          </w:p>
        </w:tc>
        <w:tc>
          <w:tcPr>
            <w:tcW w:w="952" w:type="dxa"/>
            <w:tcBorders>
              <w:top w:val="nil"/>
              <w:left w:val="nil"/>
              <w:bottom w:val="nil"/>
              <w:right w:val="single" w:sz="8" w:space="0" w:color="auto"/>
            </w:tcBorders>
            <w:shd w:val="clear" w:color="auto" w:fill="auto"/>
            <w:vAlign w:val="center"/>
            <w:hideMark/>
          </w:tcPr>
          <w:p w14:paraId="6E2CD46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855F25A"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06A3268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C0952F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Icc - 4.5KA</w:t>
            </w:r>
          </w:p>
        </w:tc>
        <w:tc>
          <w:tcPr>
            <w:tcW w:w="952" w:type="dxa"/>
            <w:tcBorders>
              <w:top w:val="nil"/>
              <w:left w:val="nil"/>
              <w:bottom w:val="single" w:sz="8" w:space="0" w:color="auto"/>
              <w:right w:val="single" w:sz="8" w:space="0" w:color="auto"/>
            </w:tcBorders>
            <w:shd w:val="clear" w:color="auto" w:fill="auto"/>
            <w:vAlign w:val="center"/>
            <w:hideMark/>
          </w:tcPr>
          <w:p w14:paraId="4CBFE23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01C517E" w14:textId="77777777" w:rsidTr="005F5C20">
        <w:trPr>
          <w:trHeight w:val="297"/>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43F648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49</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5EFF5B70"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Déchargeur de surtension</w:t>
            </w:r>
          </w:p>
        </w:tc>
        <w:tc>
          <w:tcPr>
            <w:tcW w:w="952" w:type="dxa"/>
            <w:tcBorders>
              <w:top w:val="nil"/>
              <w:left w:val="nil"/>
              <w:bottom w:val="nil"/>
              <w:right w:val="single" w:sz="8" w:space="0" w:color="auto"/>
            </w:tcBorders>
            <w:shd w:val="clear" w:color="auto" w:fill="auto"/>
            <w:vAlign w:val="center"/>
            <w:hideMark/>
          </w:tcPr>
          <w:p w14:paraId="0563C8D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7603BB09" w14:textId="77777777" w:rsidTr="005F5C20">
        <w:trPr>
          <w:trHeight w:val="297"/>
          <w:jc w:val="center"/>
        </w:trPr>
        <w:tc>
          <w:tcPr>
            <w:tcW w:w="1008" w:type="dxa"/>
            <w:tcBorders>
              <w:top w:val="nil"/>
              <w:left w:val="single" w:sz="8" w:space="0" w:color="auto"/>
              <w:bottom w:val="nil"/>
              <w:right w:val="single" w:sz="8" w:space="0" w:color="auto"/>
            </w:tcBorders>
            <w:shd w:val="clear" w:color="auto" w:fill="auto"/>
            <w:vAlign w:val="center"/>
            <w:hideMark/>
          </w:tcPr>
          <w:p w14:paraId="396F3ED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7BCB9A4B"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CEB32A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015161D" w14:textId="77777777" w:rsidTr="005F5C20">
        <w:trPr>
          <w:trHeight w:val="297"/>
          <w:jc w:val="center"/>
        </w:trPr>
        <w:tc>
          <w:tcPr>
            <w:tcW w:w="1008" w:type="dxa"/>
            <w:tcBorders>
              <w:top w:val="nil"/>
              <w:left w:val="single" w:sz="8" w:space="0" w:color="auto"/>
              <w:bottom w:val="nil"/>
              <w:right w:val="single" w:sz="8" w:space="0" w:color="auto"/>
            </w:tcBorders>
            <w:shd w:val="clear" w:color="auto" w:fill="auto"/>
            <w:vAlign w:val="center"/>
            <w:hideMark/>
          </w:tcPr>
          <w:p w14:paraId="082B3E3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DFE4D7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type 2</w:t>
            </w:r>
          </w:p>
        </w:tc>
        <w:tc>
          <w:tcPr>
            <w:tcW w:w="952" w:type="dxa"/>
            <w:tcBorders>
              <w:top w:val="nil"/>
              <w:left w:val="nil"/>
              <w:bottom w:val="nil"/>
              <w:right w:val="single" w:sz="8" w:space="0" w:color="auto"/>
            </w:tcBorders>
            <w:shd w:val="clear" w:color="auto" w:fill="auto"/>
            <w:vAlign w:val="center"/>
            <w:hideMark/>
          </w:tcPr>
          <w:p w14:paraId="1FEFDD9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6621AEA" w14:textId="77777777" w:rsidTr="005F5C20">
        <w:trPr>
          <w:trHeight w:val="297"/>
          <w:jc w:val="center"/>
        </w:trPr>
        <w:tc>
          <w:tcPr>
            <w:tcW w:w="1008" w:type="dxa"/>
            <w:tcBorders>
              <w:top w:val="nil"/>
              <w:left w:val="single" w:sz="8" w:space="0" w:color="auto"/>
              <w:bottom w:val="nil"/>
              <w:right w:val="single" w:sz="8" w:space="0" w:color="auto"/>
            </w:tcBorders>
            <w:shd w:val="clear" w:color="auto" w:fill="auto"/>
            <w:vAlign w:val="center"/>
            <w:hideMark/>
          </w:tcPr>
          <w:p w14:paraId="53FE471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CF99D5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Bipolaire</w:t>
            </w:r>
          </w:p>
        </w:tc>
        <w:tc>
          <w:tcPr>
            <w:tcW w:w="952" w:type="dxa"/>
            <w:tcBorders>
              <w:top w:val="nil"/>
              <w:left w:val="nil"/>
              <w:bottom w:val="nil"/>
              <w:right w:val="single" w:sz="8" w:space="0" w:color="auto"/>
            </w:tcBorders>
            <w:shd w:val="clear" w:color="auto" w:fill="auto"/>
            <w:vAlign w:val="center"/>
            <w:hideMark/>
          </w:tcPr>
          <w:p w14:paraId="6F16BD1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991C130" w14:textId="77777777" w:rsidTr="005F5C20">
        <w:trPr>
          <w:trHeight w:val="297"/>
          <w:jc w:val="center"/>
        </w:trPr>
        <w:tc>
          <w:tcPr>
            <w:tcW w:w="1008" w:type="dxa"/>
            <w:tcBorders>
              <w:top w:val="nil"/>
              <w:left w:val="single" w:sz="8" w:space="0" w:color="auto"/>
              <w:bottom w:val="nil"/>
              <w:right w:val="single" w:sz="8" w:space="0" w:color="auto"/>
            </w:tcBorders>
            <w:shd w:val="clear" w:color="auto" w:fill="auto"/>
            <w:vAlign w:val="center"/>
            <w:hideMark/>
          </w:tcPr>
          <w:p w14:paraId="0CAF55F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D814E6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Pour la protection des Installations Résidentielles et Tertiaires</w:t>
            </w:r>
          </w:p>
        </w:tc>
        <w:tc>
          <w:tcPr>
            <w:tcW w:w="952" w:type="dxa"/>
            <w:tcBorders>
              <w:top w:val="nil"/>
              <w:left w:val="nil"/>
              <w:bottom w:val="nil"/>
              <w:right w:val="single" w:sz="8" w:space="0" w:color="auto"/>
            </w:tcBorders>
            <w:shd w:val="clear" w:color="auto" w:fill="auto"/>
            <w:vAlign w:val="center"/>
            <w:hideMark/>
          </w:tcPr>
          <w:p w14:paraId="24A99A5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5D79D48" w14:textId="77777777" w:rsidTr="005F5C20">
        <w:trPr>
          <w:trHeight w:val="297"/>
          <w:jc w:val="center"/>
        </w:trPr>
        <w:tc>
          <w:tcPr>
            <w:tcW w:w="1008" w:type="dxa"/>
            <w:tcBorders>
              <w:top w:val="nil"/>
              <w:left w:val="single" w:sz="8" w:space="0" w:color="auto"/>
              <w:bottom w:val="nil"/>
              <w:right w:val="single" w:sz="8" w:space="0" w:color="auto"/>
            </w:tcBorders>
            <w:shd w:val="clear" w:color="auto" w:fill="auto"/>
            <w:vAlign w:val="center"/>
            <w:hideMark/>
          </w:tcPr>
          <w:p w14:paraId="07AD04E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3A23A8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Régimes neutres TT, TN</w:t>
            </w:r>
          </w:p>
        </w:tc>
        <w:tc>
          <w:tcPr>
            <w:tcW w:w="952" w:type="dxa"/>
            <w:tcBorders>
              <w:top w:val="nil"/>
              <w:left w:val="nil"/>
              <w:bottom w:val="nil"/>
              <w:right w:val="single" w:sz="8" w:space="0" w:color="auto"/>
            </w:tcBorders>
            <w:shd w:val="clear" w:color="auto" w:fill="auto"/>
            <w:vAlign w:val="center"/>
            <w:hideMark/>
          </w:tcPr>
          <w:p w14:paraId="51AB5B3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82B9087" w14:textId="77777777" w:rsidTr="005F5C20">
        <w:trPr>
          <w:trHeight w:val="297"/>
          <w:jc w:val="center"/>
        </w:trPr>
        <w:tc>
          <w:tcPr>
            <w:tcW w:w="1008" w:type="dxa"/>
            <w:tcBorders>
              <w:top w:val="nil"/>
              <w:left w:val="single" w:sz="8" w:space="0" w:color="auto"/>
              <w:bottom w:val="nil"/>
              <w:right w:val="single" w:sz="8" w:space="0" w:color="auto"/>
            </w:tcBorders>
            <w:shd w:val="clear" w:color="auto" w:fill="auto"/>
            <w:vAlign w:val="center"/>
            <w:hideMark/>
          </w:tcPr>
          <w:p w14:paraId="2BB9AB8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CF506E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Puissance de coupe 6 KA</w:t>
            </w:r>
          </w:p>
        </w:tc>
        <w:tc>
          <w:tcPr>
            <w:tcW w:w="952" w:type="dxa"/>
            <w:tcBorders>
              <w:top w:val="nil"/>
              <w:left w:val="nil"/>
              <w:bottom w:val="single" w:sz="8" w:space="0" w:color="auto"/>
              <w:right w:val="single" w:sz="8" w:space="0" w:color="auto"/>
            </w:tcBorders>
            <w:shd w:val="clear" w:color="auto" w:fill="auto"/>
            <w:vAlign w:val="center"/>
            <w:hideMark/>
          </w:tcPr>
          <w:p w14:paraId="2F165E4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5D48CDD" w14:textId="77777777" w:rsidTr="005F5C20">
        <w:trPr>
          <w:trHeight w:val="297"/>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A54508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50</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5FA126F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Tableau électrique de distribution saillant</w:t>
            </w:r>
          </w:p>
        </w:tc>
        <w:tc>
          <w:tcPr>
            <w:tcW w:w="952" w:type="dxa"/>
            <w:tcBorders>
              <w:top w:val="nil"/>
              <w:left w:val="nil"/>
              <w:bottom w:val="nil"/>
              <w:right w:val="single" w:sz="8" w:space="0" w:color="auto"/>
            </w:tcBorders>
            <w:shd w:val="clear" w:color="auto" w:fill="auto"/>
            <w:vAlign w:val="center"/>
            <w:hideMark/>
          </w:tcPr>
          <w:p w14:paraId="44601A0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8</w:t>
            </w:r>
          </w:p>
        </w:tc>
      </w:tr>
      <w:tr w:rsidR="00D42C3E" w:rsidRPr="00D42C3E" w14:paraId="205676F0" w14:textId="77777777" w:rsidTr="005F5C20">
        <w:trPr>
          <w:trHeight w:val="297"/>
          <w:jc w:val="center"/>
        </w:trPr>
        <w:tc>
          <w:tcPr>
            <w:tcW w:w="1008" w:type="dxa"/>
            <w:tcBorders>
              <w:top w:val="nil"/>
              <w:left w:val="single" w:sz="8" w:space="0" w:color="auto"/>
              <w:bottom w:val="nil"/>
              <w:right w:val="single" w:sz="8" w:space="0" w:color="auto"/>
            </w:tcBorders>
            <w:shd w:val="clear" w:color="auto" w:fill="auto"/>
            <w:vAlign w:val="center"/>
            <w:hideMark/>
          </w:tcPr>
          <w:p w14:paraId="362CC4D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6E883BAD"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7B66584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A82CF5E" w14:textId="77777777" w:rsidTr="005F5C20">
        <w:trPr>
          <w:trHeight w:val="297"/>
          <w:jc w:val="center"/>
        </w:trPr>
        <w:tc>
          <w:tcPr>
            <w:tcW w:w="1008" w:type="dxa"/>
            <w:tcBorders>
              <w:top w:val="nil"/>
              <w:left w:val="single" w:sz="8" w:space="0" w:color="auto"/>
              <w:bottom w:val="nil"/>
              <w:right w:val="single" w:sz="8" w:space="0" w:color="auto"/>
            </w:tcBorders>
            <w:shd w:val="clear" w:color="auto" w:fill="auto"/>
            <w:vAlign w:val="center"/>
            <w:hideMark/>
          </w:tcPr>
          <w:p w14:paraId="301D9D7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7B2FCF7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Avec une rangée de 8 modules</w:t>
            </w:r>
          </w:p>
        </w:tc>
        <w:tc>
          <w:tcPr>
            <w:tcW w:w="952" w:type="dxa"/>
            <w:tcBorders>
              <w:top w:val="nil"/>
              <w:left w:val="nil"/>
              <w:bottom w:val="nil"/>
              <w:right w:val="single" w:sz="8" w:space="0" w:color="auto"/>
            </w:tcBorders>
            <w:shd w:val="clear" w:color="auto" w:fill="auto"/>
            <w:vAlign w:val="center"/>
            <w:hideMark/>
          </w:tcPr>
          <w:p w14:paraId="743759F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57BC98D" w14:textId="77777777" w:rsidTr="005F5C20">
        <w:trPr>
          <w:trHeight w:val="297"/>
          <w:jc w:val="center"/>
        </w:trPr>
        <w:tc>
          <w:tcPr>
            <w:tcW w:w="1008" w:type="dxa"/>
            <w:tcBorders>
              <w:top w:val="nil"/>
              <w:left w:val="single" w:sz="8" w:space="0" w:color="auto"/>
              <w:bottom w:val="nil"/>
              <w:right w:val="single" w:sz="8" w:space="0" w:color="auto"/>
            </w:tcBorders>
            <w:shd w:val="clear" w:color="auto" w:fill="auto"/>
            <w:vAlign w:val="center"/>
            <w:hideMark/>
          </w:tcPr>
          <w:p w14:paraId="575A080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3F2442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Avec porte isolante transparente</w:t>
            </w:r>
          </w:p>
        </w:tc>
        <w:tc>
          <w:tcPr>
            <w:tcW w:w="952" w:type="dxa"/>
            <w:tcBorders>
              <w:top w:val="nil"/>
              <w:left w:val="nil"/>
              <w:bottom w:val="nil"/>
              <w:right w:val="single" w:sz="8" w:space="0" w:color="auto"/>
            </w:tcBorders>
            <w:shd w:val="clear" w:color="auto" w:fill="auto"/>
            <w:vAlign w:val="center"/>
            <w:hideMark/>
          </w:tcPr>
          <w:p w14:paraId="702CE5E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A9BB295" w14:textId="77777777" w:rsidTr="005F5C20">
        <w:trPr>
          <w:trHeight w:val="297"/>
          <w:jc w:val="center"/>
        </w:trPr>
        <w:tc>
          <w:tcPr>
            <w:tcW w:w="1008" w:type="dxa"/>
            <w:tcBorders>
              <w:top w:val="nil"/>
              <w:left w:val="single" w:sz="8" w:space="0" w:color="auto"/>
              <w:bottom w:val="nil"/>
              <w:right w:val="single" w:sz="8" w:space="0" w:color="auto"/>
            </w:tcBorders>
            <w:shd w:val="clear" w:color="auto" w:fill="auto"/>
            <w:vAlign w:val="center"/>
            <w:hideMark/>
          </w:tcPr>
          <w:p w14:paraId="78EFCD6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2A80EE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IP55</w:t>
            </w:r>
          </w:p>
        </w:tc>
        <w:tc>
          <w:tcPr>
            <w:tcW w:w="952" w:type="dxa"/>
            <w:tcBorders>
              <w:top w:val="nil"/>
              <w:left w:val="nil"/>
              <w:bottom w:val="single" w:sz="8" w:space="0" w:color="auto"/>
              <w:right w:val="single" w:sz="8" w:space="0" w:color="auto"/>
            </w:tcBorders>
            <w:shd w:val="clear" w:color="auto" w:fill="auto"/>
            <w:vAlign w:val="center"/>
            <w:hideMark/>
          </w:tcPr>
          <w:p w14:paraId="2450CB8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90D0483"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21EEA1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51</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0707B779"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Boitier d'entrée électrique P100</w:t>
            </w:r>
          </w:p>
        </w:tc>
        <w:tc>
          <w:tcPr>
            <w:tcW w:w="952" w:type="dxa"/>
            <w:tcBorders>
              <w:top w:val="nil"/>
              <w:left w:val="nil"/>
              <w:bottom w:val="nil"/>
              <w:right w:val="single" w:sz="8" w:space="0" w:color="auto"/>
            </w:tcBorders>
            <w:shd w:val="clear" w:color="auto" w:fill="auto"/>
            <w:vAlign w:val="center"/>
            <w:hideMark/>
          </w:tcPr>
          <w:p w14:paraId="4E165022"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43EEE424"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372FF7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DBF44F5"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DC544D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4F3F17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EB3129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lastRenderedPageBreak/>
              <w:t> </w:t>
            </w:r>
          </w:p>
        </w:tc>
        <w:tc>
          <w:tcPr>
            <w:tcW w:w="7780" w:type="dxa"/>
            <w:tcBorders>
              <w:top w:val="nil"/>
              <w:left w:val="nil"/>
              <w:bottom w:val="nil"/>
              <w:right w:val="single" w:sz="8" w:space="0" w:color="auto"/>
            </w:tcBorders>
            <w:shd w:val="clear" w:color="auto" w:fill="auto"/>
            <w:vAlign w:val="center"/>
            <w:hideMark/>
          </w:tcPr>
          <w:p w14:paraId="76DE138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Boiter d’entrée P100 équipée de porte-fusible</w:t>
            </w:r>
          </w:p>
        </w:tc>
        <w:tc>
          <w:tcPr>
            <w:tcW w:w="952" w:type="dxa"/>
            <w:tcBorders>
              <w:top w:val="nil"/>
              <w:left w:val="nil"/>
              <w:bottom w:val="nil"/>
              <w:right w:val="single" w:sz="8" w:space="0" w:color="auto"/>
            </w:tcBorders>
            <w:shd w:val="clear" w:color="auto" w:fill="auto"/>
            <w:vAlign w:val="center"/>
            <w:hideMark/>
          </w:tcPr>
          <w:p w14:paraId="40A13ED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459635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D82CFF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E706AD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Fourni avec des fusibles 32 A compatibles</w:t>
            </w:r>
          </w:p>
        </w:tc>
        <w:tc>
          <w:tcPr>
            <w:tcW w:w="952" w:type="dxa"/>
            <w:tcBorders>
              <w:top w:val="nil"/>
              <w:left w:val="nil"/>
              <w:bottom w:val="nil"/>
              <w:right w:val="single" w:sz="8" w:space="0" w:color="auto"/>
            </w:tcBorders>
            <w:shd w:val="clear" w:color="auto" w:fill="auto"/>
            <w:vAlign w:val="center"/>
            <w:hideMark/>
          </w:tcPr>
          <w:p w14:paraId="79BF20C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A2E410D"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64459E0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5DCB878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monophasé</w:t>
            </w:r>
          </w:p>
        </w:tc>
        <w:tc>
          <w:tcPr>
            <w:tcW w:w="952" w:type="dxa"/>
            <w:tcBorders>
              <w:top w:val="nil"/>
              <w:left w:val="nil"/>
              <w:bottom w:val="single" w:sz="8" w:space="0" w:color="auto"/>
              <w:right w:val="single" w:sz="8" w:space="0" w:color="auto"/>
            </w:tcBorders>
            <w:shd w:val="clear" w:color="auto" w:fill="auto"/>
            <w:vAlign w:val="center"/>
            <w:hideMark/>
          </w:tcPr>
          <w:p w14:paraId="641BD10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3D0480F"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B8244D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52</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4F980A5A"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Boîte de compteur monophasée</w:t>
            </w:r>
          </w:p>
        </w:tc>
        <w:tc>
          <w:tcPr>
            <w:tcW w:w="952" w:type="dxa"/>
            <w:tcBorders>
              <w:top w:val="nil"/>
              <w:left w:val="nil"/>
              <w:bottom w:val="nil"/>
              <w:right w:val="single" w:sz="8" w:space="0" w:color="auto"/>
            </w:tcBorders>
            <w:shd w:val="clear" w:color="auto" w:fill="auto"/>
            <w:vAlign w:val="center"/>
            <w:hideMark/>
          </w:tcPr>
          <w:p w14:paraId="16D21084"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663549E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869327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6C15F29"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36C8BA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6989FB3"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2560CF0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DF3FF0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Boîte de comptoir</w:t>
            </w:r>
          </w:p>
        </w:tc>
        <w:tc>
          <w:tcPr>
            <w:tcW w:w="952" w:type="dxa"/>
            <w:tcBorders>
              <w:top w:val="nil"/>
              <w:left w:val="nil"/>
              <w:bottom w:val="single" w:sz="8" w:space="0" w:color="auto"/>
              <w:right w:val="single" w:sz="8" w:space="0" w:color="auto"/>
            </w:tcBorders>
            <w:shd w:val="clear" w:color="auto" w:fill="auto"/>
            <w:vAlign w:val="center"/>
            <w:hideMark/>
          </w:tcPr>
          <w:p w14:paraId="648BE9E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08ABC39"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83387F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53</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3BF4FFAE"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Boîte à vis à bois</w:t>
            </w:r>
          </w:p>
        </w:tc>
        <w:tc>
          <w:tcPr>
            <w:tcW w:w="952" w:type="dxa"/>
            <w:tcBorders>
              <w:top w:val="nil"/>
              <w:left w:val="nil"/>
              <w:bottom w:val="nil"/>
              <w:right w:val="single" w:sz="8" w:space="0" w:color="auto"/>
            </w:tcBorders>
            <w:shd w:val="clear" w:color="auto" w:fill="auto"/>
            <w:vAlign w:val="center"/>
            <w:hideMark/>
          </w:tcPr>
          <w:p w14:paraId="410178F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3AABC7B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563D9C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2A5B57A"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A2FE68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F5E00B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B1ACA2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7DC9CC8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M4 x 200</w:t>
            </w:r>
          </w:p>
        </w:tc>
        <w:tc>
          <w:tcPr>
            <w:tcW w:w="952" w:type="dxa"/>
            <w:tcBorders>
              <w:top w:val="nil"/>
              <w:left w:val="nil"/>
              <w:bottom w:val="nil"/>
              <w:right w:val="single" w:sz="8" w:space="0" w:color="auto"/>
            </w:tcBorders>
            <w:shd w:val="clear" w:color="auto" w:fill="auto"/>
            <w:vAlign w:val="center"/>
            <w:hideMark/>
          </w:tcPr>
          <w:p w14:paraId="41B81DD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58DA35D"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644D97F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FCB966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Boîte de 250 Unités</w:t>
            </w:r>
          </w:p>
        </w:tc>
        <w:tc>
          <w:tcPr>
            <w:tcW w:w="952" w:type="dxa"/>
            <w:tcBorders>
              <w:top w:val="nil"/>
              <w:left w:val="nil"/>
              <w:bottom w:val="single" w:sz="8" w:space="0" w:color="auto"/>
              <w:right w:val="single" w:sz="8" w:space="0" w:color="auto"/>
            </w:tcBorders>
            <w:shd w:val="clear" w:color="auto" w:fill="auto"/>
            <w:vAlign w:val="center"/>
            <w:hideMark/>
          </w:tcPr>
          <w:p w14:paraId="1055C5B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B926812"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5C109F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54</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39A91BA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Boîtier de compeure de terre - borne amovible</w:t>
            </w:r>
          </w:p>
        </w:tc>
        <w:tc>
          <w:tcPr>
            <w:tcW w:w="952" w:type="dxa"/>
            <w:tcBorders>
              <w:top w:val="nil"/>
              <w:left w:val="nil"/>
              <w:bottom w:val="single" w:sz="8" w:space="0" w:color="auto"/>
              <w:right w:val="single" w:sz="8" w:space="0" w:color="auto"/>
            </w:tcBorders>
            <w:shd w:val="clear" w:color="auto" w:fill="auto"/>
            <w:vAlign w:val="center"/>
            <w:hideMark/>
          </w:tcPr>
          <w:p w14:paraId="2795DED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58A0E9CA"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AAF5A7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55</w:t>
            </w:r>
          </w:p>
        </w:tc>
        <w:tc>
          <w:tcPr>
            <w:tcW w:w="7780" w:type="dxa"/>
            <w:tcBorders>
              <w:top w:val="nil"/>
              <w:left w:val="nil"/>
              <w:bottom w:val="single" w:sz="8" w:space="0" w:color="auto"/>
              <w:right w:val="single" w:sz="8" w:space="0" w:color="auto"/>
            </w:tcBorders>
            <w:shd w:val="clear" w:color="auto" w:fill="auto"/>
            <w:vAlign w:val="center"/>
            <w:hideMark/>
          </w:tcPr>
          <w:p w14:paraId="342DB47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Électrodes en cuivre -1,5 m</w:t>
            </w:r>
          </w:p>
        </w:tc>
        <w:tc>
          <w:tcPr>
            <w:tcW w:w="952" w:type="dxa"/>
            <w:tcBorders>
              <w:top w:val="nil"/>
              <w:left w:val="nil"/>
              <w:bottom w:val="single" w:sz="8" w:space="0" w:color="auto"/>
              <w:right w:val="single" w:sz="8" w:space="0" w:color="auto"/>
            </w:tcBorders>
            <w:shd w:val="clear" w:color="auto" w:fill="auto"/>
            <w:vAlign w:val="center"/>
            <w:hideMark/>
          </w:tcPr>
          <w:p w14:paraId="586FEB4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4738020A"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035C7A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56</w:t>
            </w:r>
          </w:p>
        </w:tc>
        <w:tc>
          <w:tcPr>
            <w:tcW w:w="7780" w:type="dxa"/>
            <w:tcBorders>
              <w:top w:val="nil"/>
              <w:left w:val="nil"/>
              <w:bottom w:val="single" w:sz="8" w:space="0" w:color="auto"/>
              <w:right w:val="single" w:sz="8" w:space="0" w:color="auto"/>
            </w:tcBorders>
            <w:shd w:val="clear" w:color="auto" w:fill="auto"/>
            <w:vAlign w:val="center"/>
            <w:hideMark/>
          </w:tcPr>
          <w:p w14:paraId="1A39CA6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Borne pour électrode de terre</w:t>
            </w:r>
          </w:p>
        </w:tc>
        <w:tc>
          <w:tcPr>
            <w:tcW w:w="952" w:type="dxa"/>
            <w:tcBorders>
              <w:top w:val="nil"/>
              <w:left w:val="nil"/>
              <w:bottom w:val="single" w:sz="8" w:space="0" w:color="auto"/>
              <w:right w:val="single" w:sz="8" w:space="0" w:color="auto"/>
            </w:tcBorders>
            <w:shd w:val="clear" w:color="auto" w:fill="auto"/>
            <w:vAlign w:val="center"/>
            <w:hideMark/>
          </w:tcPr>
          <w:p w14:paraId="3617B99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2037EF8C"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AB3233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57</w:t>
            </w:r>
          </w:p>
        </w:tc>
        <w:tc>
          <w:tcPr>
            <w:tcW w:w="7780" w:type="dxa"/>
            <w:tcBorders>
              <w:top w:val="nil"/>
              <w:left w:val="nil"/>
              <w:bottom w:val="nil"/>
              <w:right w:val="single" w:sz="8" w:space="0" w:color="auto"/>
            </w:tcBorders>
            <w:shd w:val="clear" w:color="auto" w:fill="auto"/>
            <w:noWrap/>
            <w:vAlign w:val="center"/>
            <w:hideMark/>
          </w:tcPr>
          <w:p w14:paraId="555A7F7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Conducteur V 1,5 mm2 - Noir</w:t>
            </w:r>
          </w:p>
        </w:tc>
        <w:tc>
          <w:tcPr>
            <w:tcW w:w="952" w:type="dxa"/>
            <w:tcBorders>
              <w:top w:val="nil"/>
              <w:left w:val="nil"/>
              <w:bottom w:val="single" w:sz="8" w:space="0" w:color="auto"/>
              <w:right w:val="single" w:sz="8" w:space="0" w:color="auto"/>
            </w:tcBorders>
            <w:shd w:val="clear" w:color="auto" w:fill="auto"/>
            <w:vAlign w:val="center"/>
            <w:hideMark/>
          </w:tcPr>
          <w:p w14:paraId="0BD908EC"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400</w:t>
            </w:r>
          </w:p>
        </w:tc>
      </w:tr>
      <w:tr w:rsidR="00D42C3E" w:rsidRPr="00D42C3E" w14:paraId="6DFEF72E"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CED8EF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58</w:t>
            </w:r>
          </w:p>
        </w:tc>
        <w:tc>
          <w:tcPr>
            <w:tcW w:w="7780" w:type="dxa"/>
            <w:tcBorders>
              <w:top w:val="single" w:sz="8" w:space="0" w:color="auto"/>
              <w:left w:val="nil"/>
              <w:bottom w:val="nil"/>
              <w:right w:val="single" w:sz="8" w:space="0" w:color="auto"/>
            </w:tcBorders>
            <w:shd w:val="clear" w:color="auto" w:fill="auto"/>
            <w:noWrap/>
            <w:vAlign w:val="center"/>
            <w:hideMark/>
          </w:tcPr>
          <w:p w14:paraId="6092BA6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Conducteur V 1,5 mm2 - marron</w:t>
            </w:r>
          </w:p>
        </w:tc>
        <w:tc>
          <w:tcPr>
            <w:tcW w:w="952" w:type="dxa"/>
            <w:tcBorders>
              <w:top w:val="nil"/>
              <w:left w:val="nil"/>
              <w:bottom w:val="single" w:sz="8" w:space="0" w:color="auto"/>
              <w:right w:val="single" w:sz="8" w:space="0" w:color="auto"/>
            </w:tcBorders>
            <w:shd w:val="clear" w:color="auto" w:fill="auto"/>
            <w:vAlign w:val="center"/>
            <w:hideMark/>
          </w:tcPr>
          <w:p w14:paraId="7804DF7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200</w:t>
            </w:r>
          </w:p>
        </w:tc>
      </w:tr>
      <w:tr w:rsidR="00D42C3E" w:rsidRPr="00D42C3E" w14:paraId="47594DC3"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95D9D3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59</w:t>
            </w:r>
          </w:p>
        </w:tc>
        <w:tc>
          <w:tcPr>
            <w:tcW w:w="7780" w:type="dxa"/>
            <w:tcBorders>
              <w:top w:val="single" w:sz="8" w:space="0" w:color="auto"/>
              <w:left w:val="nil"/>
              <w:bottom w:val="nil"/>
              <w:right w:val="single" w:sz="8" w:space="0" w:color="auto"/>
            </w:tcBorders>
            <w:shd w:val="clear" w:color="auto" w:fill="auto"/>
            <w:noWrap/>
            <w:vAlign w:val="center"/>
            <w:hideMark/>
          </w:tcPr>
          <w:p w14:paraId="47652A6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Conducteur V 1,5 mm2- Bleu</w:t>
            </w:r>
          </w:p>
        </w:tc>
        <w:tc>
          <w:tcPr>
            <w:tcW w:w="952" w:type="dxa"/>
            <w:tcBorders>
              <w:top w:val="nil"/>
              <w:left w:val="nil"/>
              <w:bottom w:val="single" w:sz="8" w:space="0" w:color="auto"/>
              <w:right w:val="single" w:sz="8" w:space="0" w:color="auto"/>
            </w:tcBorders>
            <w:shd w:val="clear" w:color="auto" w:fill="auto"/>
            <w:vAlign w:val="center"/>
            <w:hideMark/>
          </w:tcPr>
          <w:p w14:paraId="0F18D96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400</w:t>
            </w:r>
          </w:p>
        </w:tc>
      </w:tr>
      <w:tr w:rsidR="00D42C3E" w:rsidRPr="00D42C3E" w14:paraId="3ED7F086"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80909A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60</w:t>
            </w:r>
          </w:p>
        </w:tc>
        <w:tc>
          <w:tcPr>
            <w:tcW w:w="7780" w:type="dxa"/>
            <w:tcBorders>
              <w:top w:val="single" w:sz="8" w:space="0" w:color="auto"/>
              <w:left w:val="nil"/>
              <w:bottom w:val="nil"/>
              <w:right w:val="single" w:sz="8" w:space="0" w:color="auto"/>
            </w:tcBorders>
            <w:shd w:val="clear" w:color="auto" w:fill="auto"/>
            <w:noWrap/>
            <w:vAlign w:val="center"/>
            <w:hideMark/>
          </w:tcPr>
          <w:p w14:paraId="1DC4476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Conducteur V 1,5 mm2 - vert jaune</w:t>
            </w:r>
          </w:p>
        </w:tc>
        <w:tc>
          <w:tcPr>
            <w:tcW w:w="952" w:type="dxa"/>
            <w:tcBorders>
              <w:top w:val="nil"/>
              <w:left w:val="nil"/>
              <w:bottom w:val="single" w:sz="8" w:space="0" w:color="auto"/>
              <w:right w:val="single" w:sz="8" w:space="0" w:color="auto"/>
            </w:tcBorders>
            <w:shd w:val="clear" w:color="auto" w:fill="auto"/>
            <w:vAlign w:val="center"/>
            <w:hideMark/>
          </w:tcPr>
          <w:p w14:paraId="0DF30372"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300</w:t>
            </w:r>
          </w:p>
        </w:tc>
      </w:tr>
      <w:tr w:rsidR="00D42C3E" w:rsidRPr="00D42C3E" w14:paraId="57A477A0" w14:textId="77777777" w:rsidTr="005F5C20">
        <w:trPr>
          <w:trHeight w:val="300"/>
          <w:jc w:val="center"/>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3322C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61</w:t>
            </w:r>
          </w:p>
        </w:tc>
        <w:tc>
          <w:tcPr>
            <w:tcW w:w="7780" w:type="dxa"/>
            <w:tcBorders>
              <w:top w:val="single" w:sz="8" w:space="0" w:color="auto"/>
              <w:left w:val="nil"/>
              <w:bottom w:val="single" w:sz="8" w:space="0" w:color="auto"/>
              <w:right w:val="single" w:sz="8" w:space="0" w:color="auto"/>
            </w:tcBorders>
            <w:shd w:val="clear" w:color="auto" w:fill="auto"/>
            <w:noWrap/>
            <w:vAlign w:val="center"/>
            <w:hideMark/>
          </w:tcPr>
          <w:p w14:paraId="2DCA7E9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Conducteur V 2,5 mm2 - Noir</w:t>
            </w:r>
          </w:p>
        </w:tc>
        <w:tc>
          <w:tcPr>
            <w:tcW w:w="952" w:type="dxa"/>
            <w:tcBorders>
              <w:top w:val="nil"/>
              <w:left w:val="nil"/>
              <w:bottom w:val="single" w:sz="8" w:space="0" w:color="auto"/>
              <w:right w:val="single" w:sz="8" w:space="0" w:color="auto"/>
            </w:tcBorders>
            <w:shd w:val="clear" w:color="auto" w:fill="auto"/>
            <w:vAlign w:val="center"/>
            <w:hideMark/>
          </w:tcPr>
          <w:p w14:paraId="4C684824"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300</w:t>
            </w:r>
          </w:p>
        </w:tc>
      </w:tr>
      <w:tr w:rsidR="00D42C3E" w:rsidRPr="00D42C3E" w14:paraId="73F07CE9" w14:textId="77777777" w:rsidTr="005F5C20">
        <w:trPr>
          <w:trHeight w:val="300"/>
          <w:jc w:val="center"/>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8E1A3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62</w:t>
            </w:r>
          </w:p>
        </w:tc>
        <w:tc>
          <w:tcPr>
            <w:tcW w:w="7780" w:type="dxa"/>
            <w:tcBorders>
              <w:top w:val="single" w:sz="8" w:space="0" w:color="auto"/>
              <w:left w:val="nil"/>
              <w:bottom w:val="single" w:sz="8" w:space="0" w:color="auto"/>
              <w:right w:val="single" w:sz="8" w:space="0" w:color="auto"/>
            </w:tcBorders>
            <w:shd w:val="clear" w:color="auto" w:fill="auto"/>
            <w:noWrap/>
            <w:vAlign w:val="center"/>
            <w:hideMark/>
          </w:tcPr>
          <w:p w14:paraId="7590180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Conducteur en V 2,5 mm2 - marron</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3F5B36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300</w:t>
            </w:r>
          </w:p>
        </w:tc>
      </w:tr>
      <w:tr w:rsidR="00D42C3E" w:rsidRPr="00D42C3E" w14:paraId="1C157E28"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BF4F89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63</w:t>
            </w:r>
          </w:p>
        </w:tc>
        <w:tc>
          <w:tcPr>
            <w:tcW w:w="7780" w:type="dxa"/>
            <w:tcBorders>
              <w:top w:val="single" w:sz="8" w:space="0" w:color="auto"/>
              <w:left w:val="nil"/>
              <w:bottom w:val="nil"/>
              <w:right w:val="single" w:sz="8" w:space="0" w:color="auto"/>
            </w:tcBorders>
            <w:shd w:val="clear" w:color="auto" w:fill="auto"/>
            <w:noWrap/>
            <w:vAlign w:val="center"/>
            <w:hideMark/>
          </w:tcPr>
          <w:p w14:paraId="2FF0D1A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Conducteur V 2,5 mm2- gris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4A8D58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300</w:t>
            </w:r>
          </w:p>
        </w:tc>
      </w:tr>
      <w:tr w:rsidR="00D42C3E" w:rsidRPr="00D42C3E" w14:paraId="77ADB0A6"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F9588A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64</w:t>
            </w:r>
          </w:p>
        </w:tc>
        <w:tc>
          <w:tcPr>
            <w:tcW w:w="7780" w:type="dxa"/>
            <w:tcBorders>
              <w:top w:val="single" w:sz="8" w:space="0" w:color="auto"/>
              <w:left w:val="nil"/>
              <w:bottom w:val="nil"/>
              <w:right w:val="single" w:sz="8" w:space="0" w:color="auto"/>
            </w:tcBorders>
            <w:shd w:val="clear" w:color="auto" w:fill="auto"/>
            <w:noWrap/>
            <w:vAlign w:val="center"/>
            <w:hideMark/>
          </w:tcPr>
          <w:p w14:paraId="26A7D9B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Conducteur V 2,5 mm2 - bleu</w:t>
            </w:r>
          </w:p>
        </w:tc>
        <w:tc>
          <w:tcPr>
            <w:tcW w:w="952" w:type="dxa"/>
            <w:tcBorders>
              <w:top w:val="nil"/>
              <w:left w:val="nil"/>
              <w:bottom w:val="single" w:sz="8" w:space="0" w:color="auto"/>
              <w:right w:val="single" w:sz="8" w:space="0" w:color="auto"/>
            </w:tcBorders>
            <w:shd w:val="clear" w:color="auto" w:fill="auto"/>
            <w:vAlign w:val="center"/>
            <w:hideMark/>
          </w:tcPr>
          <w:p w14:paraId="1057142D"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200</w:t>
            </w:r>
          </w:p>
        </w:tc>
      </w:tr>
      <w:tr w:rsidR="00D42C3E" w:rsidRPr="00D42C3E" w14:paraId="4A1A0264" w14:textId="77777777" w:rsidTr="005F5C20">
        <w:trPr>
          <w:trHeight w:val="300"/>
          <w:jc w:val="center"/>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5EDA3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65</w:t>
            </w:r>
          </w:p>
        </w:tc>
        <w:tc>
          <w:tcPr>
            <w:tcW w:w="7780" w:type="dxa"/>
            <w:tcBorders>
              <w:top w:val="single" w:sz="8" w:space="0" w:color="auto"/>
              <w:left w:val="nil"/>
              <w:bottom w:val="single" w:sz="8" w:space="0" w:color="auto"/>
              <w:right w:val="single" w:sz="8" w:space="0" w:color="auto"/>
            </w:tcBorders>
            <w:shd w:val="clear" w:color="auto" w:fill="auto"/>
            <w:noWrap/>
            <w:vAlign w:val="center"/>
            <w:hideMark/>
          </w:tcPr>
          <w:p w14:paraId="1AE78C2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Conducteur V 2,5 mm2- vert/jaune</w:t>
            </w:r>
          </w:p>
        </w:tc>
        <w:tc>
          <w:tcPr>
            <w:tcW w:w="952" w:type="dxa"/>
            <w:tcBorders>
              <w:top w:val="nil"/>
              <w:left w:val="nil"/>
              <w:bottom w:val="single" w:sz="8" w:space="0" w:color="auto"/>
              <w:right w:val="single" w:sz="8" w:space="0" w:color="auto"/>
            </w:tcBorders>
            <w:shd w:val="clear" w:color="auto" w:fill="auto"/>
            <w:vAlign w:val="center"/>
            <w:hideMark/>
          </w:tcPr>
          <w:p w14:paraId="3FF8E29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200</w:t>
            </w:r>
          </w:p>
        </w:tc>
      </w:tr>
      <w:tr w:rsidR="00D42C3E" w:rsidRPr="00D42C3E" w14:paraId="7119F63A" w14:textId="77777777" w:rsidTr="005F5C20">
        <w:trPr>
          <w:trHeight w:val="300"/>
          <w:jc w:val="center"/>
        </w:trPr>
        <w:tc>
          <w:tcPr>
            <w:tcW w:w="100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2DA850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66</w:t>
            </w:r>
          </w:p>
        </w:tc>
        <w:tc>
          <w:tcPr>
            <w:tcW w:w="7780" w:type="dxa"/>
            <w:tcBorders>
              <w:top w:val="single" w:sz="8" w:space="0" w:color="auto"/>
              <w:left w:val="nil"/>
              <w:bottom w:val="single" w:sz="4" w:space="0" w:color="auto"/>
              <w:right w:val="nil"/>
            </w:tcBorders>
            <w:shd w:val="clear" w:color="auto" w:fill="auto"/>
            <w:noWrap/>
            <w:vAlign w:val="center"/>
            <w:hideMark/>
          </w:tcPr>
          <w:p w14:paraId="742D468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Conducteur en V 4 mm2 - noir</w:t>
            </w:r>
          </w:p>
        </w:tc>
        <w:tc>
          <w:tcPr>
            <w:tcW w:w="952" w:type="dxa"/>
            <w:tcBorders>
              <w:top w:val="single" w:sz="8" w:space="0" w:color="auto"/>
              <w:left w:val="nil"/>
              <w:bottom w:val="single" w:sz="4" w:space="0" w:color="auto"/>
              <w:right w:val="single" w:sz="8" w:space="0" w:color="auto"/>
            </w:tcBorders>
            <w:shd w:val="clear" w:color="auto" w:fill="auto"/>
            <w:vAlign w:val="center"/>
            <w:hideMark/>
          </w:tcPr>
          <w:p w14:paraId="07F8DBE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100</w:t>
            </w:r>
          </w:p>
        </w:tc>
      </w:tr>
      <w:tr w:rsidR="00D42C3E" w:rsidRPr="00D42C3E" w14:paraId="0D48742D" w14:textId="77777777" w:rsidTr="005F5C20">
        <w:trPr>
          <w:trHeight w:val="300"/>
          <w:jc w:val="center"/>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0C07F4D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67</w:t>
            </w:r>
          </w:p>
        </w:tc>
        <w:tc>
          <w:tcPr>
            <w:tcW w:w="7780" w:type="dxa"/>
            <w:tcBorders>
              <w:top w:val="single" w:sz="4" w:space="0" w:color="auto"/>
              <w:left w:val="nil"/>
              <w:bottom w:val="nil"/>
              <w:right w:val="nil"/>
            </w:tcBorders>
            <w:shd w:val="clear" w:color="auto" w:fill="auto"/>
            <w:noWrap/>
            <w:vAlign w:val="center"/>
            <w:hideMark/>
          </w:tcPr>
          <w:p w14:paraId="28480FE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Conducteur V 4 mm2 -bleu</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6F96F52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100</w:t>
            </w:r>
          </w:p>
        </w:tc>
      </w:tr>
      <w:tr w:rsidR="00D42C3E" w:rsidRPr="00D42C3E" w14:paraId="252866CE"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F9D981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68</w:t>
            </w:r>
          </w:p>
        </w:tc>
        <w:tc>
          <w:tcPr>
            <w:tcW w:w="7780" w:type="dxa"/>
            <w:tcBorders>
              <w:top w:val="single" w:sz="8" w:space="0" w:color="auto"/>
              <w:left w:val="nil"/>
              <w:bottom w:val="nil"/>
              <w:right w:val="nil"/>
            </w:tcBorders>
            <w:shd w:val="clear" w:color="auto" w:fill="auto"/>
            <w:noWrap/>
            <w:vAlign w:val="center"/>
            <w:hideMark/>
          </w:tcPr>
          <w:p w14:paraId="4BDFCD7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Conducteur V 4 mm2 - vert/jaune</w:t>
            </w:r>
          </w:p>
        </w:tc>
        <w:tc>
          <w:tcPr>
            <w:tcW w:w="952" w:type="dxa"/>
            <w:tcBorders>
              <w:top w:val="nil"/>
              <w:left w:val="nil"/>
              <w:bottom w:val="single" w:sz="8" w:space="0" w:color="auto"/>
              <w:right w:val="single" w:sz="8" w:space="0" w:color="auto"/>
            </w:tcBorders>
            <w:shd w:val="clear" w:color="auto" w:fill="auto"/>
            <w:vAlign w:val="center"/>
            <w:hideMark/>
          </w:tcPr>
          <w:p w14:paraId="63D95F43"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100</w:t>
            </w:r>
          </w:p>
        </w:tc>
      </w:tr>
      <w:tr w:rsidR="00D42C3E" w:rsidRPr="00D42C3E" w14:paraId="636FD868"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9FCC20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69</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10AC748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Conducteur V 6 mm2 Vert/jaune</w:t>
            </w:r>
          </w:p>
        </w:tc>
        <w:tc>
          <w:tcPr>
            <w:tcW w:w="952" w:type="dxa"/>
            <w:tcBorders>
              <w:top w:val="nil"/>
              <w:left w:val="nil"/>
              <w:bottom w:val="single" w:sz="8" w:space="0" w:color="auto"/>
              <w:right w:val="single" w:sz="8" w:space="0" w:color="auto"/>
            </w:tcBorders>
            <w:shd w:val="clear" w:color="auto" w:fill="auto"/>
            <w:vAlign w:val="center"/>
            <w:hideMark/>
          </w:tcPr>
          <w:p w14:paraId="42FF9E7C"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50</w:t>
            </w:r>
          </w:p>
        </w:tc>
      </w:tr>
      <w:tr w:rsidR="00D42C3E" w:rsidRPr="00D42C3E" w14:paraId="5AAFFB70"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4CDF40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70</w:t>
            </w:r>
          </w:p>
        </w:tc>
        <w:tc>
          <w:tcPr>
            <w:tcW w:w="7780" w:type="dxa"/>
            <w:tcBorders>
              <w:top w:val="nil"/>
              <w:left w:val="nil"/>
              <w:bottom w:val="nil"/>
              <w:right w:val="nil"/>
            </w:tcBorders>
            <w:shd w:val="clear" w:color="auto" w:fill="auto"/>
            <w:noWrap/>
            <w:vAlign w:val="center"/>
            <w:hideMark/>
          </w:tcPr>
          <w:p w14:paraId="7C18BAF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Câble VV pour installations en surface -3x2,5 mm2</w:t>
            </w:r>
          </w:p>
        </w:tc>
        <w:tc>
          <w:tcPr>
            <w:tcW w:w="952" w:type="dxa"/>
            <w:tcBorders>
              <w:top w:val="nil"/>
              <w:left w:val="nil"/>
              <w:bottom w:val="single" w:sz="8" w:space="0" w:color="auto"/>
              <w:right w:val="single" w:sz="8" w:space="0" w:color="auto"/>
            </w:tcBorders>
            <w:shd w:val="clear" w:color="auto" w:fill="auto"/>
            <w:vAlign w:val="center"/>
            <w:hideMark/>
          </w:tcPr>
          <w:p w14:paraId="5BC9759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100</w:t>
            </w:r>
          </w:p>
        </w:tc>
      </w:tr>
      <w:tr w:rsidR="00D42C3E" w:rsidRPr="00D42C3E" w14:paraId="5299370D"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C4DE7A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71</w:t>
            </w:r>
          </w:p>
        </w:tc>
        <w:tc>
          <w:tcPr>
            <w:tcW w:w="7780" w:type="dxa"/>
            <w:tcBorders>
              <w:top w:val="single" w:sz="8" w:space="0" w:color="auto"/>
              <w:left w:val="nil"/>
              <w:bottom w:val="nil"/>
              <w:right w:val="nil"/>
            </w:tcBorders>
            <w:shd w:val="clear" w:color="auto" w:fill="auto"/>
            <w:noWrap/>
            <w:vAlign w:val="center"/>
            <w:hideMark/>
          </w:tcPr>
          <w:p w14:paraId="43BBF39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Câble VV pour installations en surface - 3x1,5 mm2</w:t>
            </w:r>
          </w:p>
        </w:tc>
        <w:tc>
          <w:tcPr>
            <w:tcW w:w="952" w:type="dxa"/>
            <w:tcBorders>
              <w:top w:val="nil"/>
              <w:left w:val="nil"/>
              <w:bottom w:val="single" w:sz="8" w:space="0" w:color="auto"/>
              <w:right w:val="single" w:sz="8" w:space="0" w:color="auto"/>
            </w:tcBorders>
            <w:shd w:val="clear" w:color="auto" w:fill="auto"/>
            <w:vAlign w:val="center"/>
            <w:hideMark/>
          </w:tcPr>
          <w:p w14:paraId="1C7BC09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100</w:t>
            </w:r>
          </w:p>
        </w:tc>
      </w:tr>
      <w:tr w:rsidR="00D42C3E" w:rsidRPr="00D42C3E" w14:paraId="618B4ACB"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AE1DCC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72</w:t>
            </w:r>
          </w:p>
        </w:tc>
        <w:tc>
          <w:tcPr>
            <w:tcW w:w="7780" w:type="dxa"/>
            <w:tcBorders>
              <w:top w:val="single" w:sz="8" w:space="0" w:color="auto"/>
              <w:left w:val="nil"/>
              <w:bottom w:val="nil"/>
              <w:right w:val="nil"/>
            </w:tcBorders>
            <w:shd w:val="clear" w:color="auto" w:fill="auto"/>
            <w:noWrap/>
            <w:vAlign w:val="center"/>
            <w:hideMark/>
          </w:tcPr>
          <w:p w14:paraId="25DF2C6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Câble VV pour installations en surface -2x1,5 mm2</w:t>
            </w:r>
          </w:p>
        </w:tc>
        <w:tc>
          <w:tcPr>
            <w:tcW w:w="952" w:type="dxa"/>
            <w:tcBorders>
              <w:top w:val="nil"/>
              <w:left w:val="nil"/>
              <w:bottom w:val="single" w:sz="8" w:space="0" w:color="auto"/>
              <w:right w:val="single" w:sz="8" w:space="0" w:color="auto"/>
            </w:tcBorders>
            <w:shd w:val="clear" w:color="auto" w:fill="auto"/>
            <w:vAlign w:val="center"/>
            <w:hideMark/>
          </w:tcPr>
          <w:p w14:paraId="7DB69BF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100</w:t>
            </w:r>
          </w:p>
        </w:tc>
      </w:tr>
      <w:tr w:rsidR="00D42C3E" w:rsidRPr="00D42C3E" w14:paraId="50AB75A9" w14:textId="77777777" w:rsidTr="005F5C20">
        <w:trPr>
          <w:trHeight w:val="53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7C140C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73</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0BDE4BB7"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Ensemble d'équipements de système d'alarme incendie (ensemble composé de composants industriels pour application sur panneau)</w:t>
            </w:r>
          </w:p>
        </w:tc>
        <w:tc>
          <w:tcPr>
            <w:tcW w:w="952" w:type="dxa"/>
            <w:tcBorders>
              <w:top w:val="nil"/>
              <w:left w:val="nil"/>
              <w:bottom w:val="single" w:sz="8" w:space="0" w:color="auto"/>
              <w:right w:val="single" w:sz="8" w:space="0" w:color="auto"/>
            </w:tcBorders>
            <w:shd w:val="clear" w:color="auto" w:fill="auto"/>
            <w:vAlign w:val="center"/>
            <w:hideMark/>
          </w:tcPr>
          <w:p w14:paraId="6A0B5AE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5D92ACD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CCDA62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586B936F"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Caractéristiques</w:t>
            </w:r>
          </w:p>
        </w:tc>
        <w:tc>
          <w:tcPr>
            <w:tcW w:w="952" w:type="dxa"/>
            <w:tcBorders>
              <w:top w:val="nil"/>
              <w:left w:val="nil"/>
              <w:bottom w:val="nil"/>
              <w:right w:val="single" w:sz="8" w:space="0" w:color="auto"/>
            </w:tcBorders>
            <w:shd w:val="clear" w:color="auto" w:fill="auto"/>
            <w:vAlign w:val="center"/>
            <w:hideMark/>
          </w:tcPr>
          <w:p w14:paraId="3203F9C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EF708B4"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EFED5D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15E18A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Panneau de contrôle conventionnel avec 2 zones avec deux sorties relais</w:t>
            </w:r>
          </w:p>
        </w:tc>
        <w:tc>
          <w:tcPr>
            <w:tcW w:w="952" w:type="dxa"/>
            <w:tcBorders>
              <w:top w:val="nil"/>
              <w:left w:val="nil"/>
              <w:bottom w:val="nil"/>
              <w:right w:val="single" w:sz="8" w:space="0" w:color="auto"/>
            </w:tcBorders>
            <w:shd w:val="clear" w:color="auto" w:fill="auto"/>
            <w:vAlign w:val="center"/>
            <w:hideMark/>
          </w:tcPr>
          <w:p w14:paraId="41E4BB6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391F3F4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615E5D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1202E8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panneau de boutons</w:t>
            </w:r>
          </w:p>
        </w:tc>
        <w:tc>
          <w:tcPr>
            <w:tcW w:w="952" w:type="dxa"/>
            <w:tcBorders>
              <w:top w:val="nil"/>
              <w:left w:val="nil"/>
              <w:bottom w:val="nil"/>
              <w:right w:val="single" w:sz="8" w:space="0" w:color="auto"/>
            </w:tcBorders>
            <w:shd w:val="clear" w:color="auto" w:fill="auto"/>
            <w:vAlign w:val="center"/>
            <w:hideMark/>
          </w:tcPr>
          <w:p w14:paraId="7AA578F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656AD62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ECB57A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9EE080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Détecteur optique</w:t>
            </w:r>
          </w:p>
        </w:tc>
        <w:tc>
          <w:tcPr>
            <w:tcW w:w="952" w:type="dxa"/>
            <w:tcBorders>
              <w:top w:val="nil"/>
              <w:left w:val="nil"/>
              <w:bottom w:val="nil"/>
              <w:right w:val="single" w:sz="8" w:space="0" w:color="auto"/>
            </w:tcBorders>
            <w:shd w:val="clear" w:color="auto" w:fill="auto"/>
            <w:vAlign w:val="center"/>
            <w:hideMark/>
          </w:tcPr>
          <w:p w14:paraId="1BB7635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27E48FB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EA7407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160A69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Détecteur thermique</w:t>
            </w:r>
          </w:p>
        </w:tc>
        <w:tc>
          <w:tcPr>
            <w:tcW w:w="952" w:type="dxa"/>
            <w:tcBorders>
              <w:top w:val="nil"/>
              <w:left w:val="nil"/>
              <w:bottom w:val="nil"/>
              <w:right w:val="single" w:sz="8" w:space="0" w:color="auto"/>
            </w:tcBorders>
            <w:shd w:val="clear" w:color="auto" w:fill="auto"/>
            <w:vAlign w:val="center"/>
            <w:hideMark/>
          </w:tcPr>
          <w:p w14:paraId="73E4B44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2D696AD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66B0E6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414E0A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Sirène intérieure</w:t>
            </w:r>
          </w:p>
        </w:tc>
        <w:tc>
          <w:tcPr>
            <w:tcW w:w="952" w:type="dxa"/>
            <w:tcBorders>
              <w:top w:val="nil"/>
              <w:left w:val="nil"/>
              <w:bottom w:val="nil"/>
              <w:right w:val="single" w:sz="8" w:space="0" w:color="auto"/>
            </w:tcBorders>
            <w:shd w:val="clear" w:color="auto" w:fill="auto"/>
            <w:vAlign w:val="center"/>
            <w:hideMark/>
          </w:tcPr>
          <w:p w14:paraId="3FFB794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557C4070"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4035B61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679687D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Lumière dúrgence</w:t>
            </w:r>
          </w:p>
        </w:tc>
        <w:tc>
          <w:tcPr>
            <w:tcW w:w="952" w:type="dxa"/>
            <w:tcBorders>
              <w:top w:val="nil"/>
              <w:left w:val="nil"/>
              <w:bottom w:val="nil"/>
              <w:right w:val="single" w:sz="8" w:space="0" w:color="auto"/>
            </w:tcBorders>
            <w:shd w:val="clear" w:color="auto" w:fill="auto"/>
            <w:vAlign w:val="center"/>
            <w:hideMark/>
          </w:tcPr>
          <w:p w14:paraId="14E5F88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5FFF7496" w14:textId="77777777" w:rsidTr="005F5C20">
        <w:trPr>
          <w:trHeight w:val="53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AC0EA0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74</w:t>
            </w:r>
          </w:p>
        </w:tc>
        <w:tc>
          <w:tcPr>
            <w:tcW w:w="7780" w:type="dxa"/>
            <w:tcBorders>
              <w:top w:val="nil"/>
              <w:left w:val="nil"/>
              <w:bottom w:val="nil"/>
              <w:right w:val="single" w:sz="8" w:space="0" w:color="auto"/>
            </w:tcBorders>
            <w:shd w:val="clear" w:color="auto" w:fill="auto"/>
            <w:vAlign w:val="center"/>
            <w:hideMark/>
          </w:tcPr>
          <w:p w14:paraId="75DE99C7"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Ensembles vidéo – Intercom (Nous envisageons une installation collective et proposons un système numérique)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77BE70E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50371F5D"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662890C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8" w:space="0" w:color="auto"/>
              <w:left w:val="single" w:sz="8" w:space="0" w:color="auto"/>
              <w:bottom w:val="nil"/>
              <w:right w:val="single" w:sz="8" w:space="0" w:color="auto"/>
            </w:tcBorders>
            <w:shd w:val="clear" w:color="auto" w:fill="auto"/>
            <w:vAlign w:val="center"/>
            <w:hideMark/>
          </w:tcPr>
          <w:p w14:paraId="3D463C64"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A87A0F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5DA7C50"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6DBB016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A30FB3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Système collectif avec quatre postes internes et deux postes externes</w:t>
            </w:r>
          </w:p>
        </w:tc>
        <w:tc>
          <w:tcPr>
            <w:tcW w:w="952" w:type="dxa"/>
            <w:tcBorders>
              <w:top w:val="nil"/>
              <w:left w:val="nil"/>
              <w:bottom w:val="nil"/>
              <w:right w:val="single" w:sz="8" w:space="0" w:color="auto"/>
            </w:tcBorders>
            <w:shd w:val="clear" w:color="auto" w:fill="auto"/>
            <w:vAlign w:val="center"/>
            <w:hideMark/>
          </w:tcPr>
          <w:p w14:paraId="04218AE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7FE4412" w14:textId="77777777" w:rsidTr="005F5C20">
        <w:trPr>
          <w:trHeight w:val="293"/>
          <w:jc w:val="center"/>
        </w:trPr>
        <w:tc>
          <w:tcPr>
            <w:tcW w:w="1008" w:type="dxa"/>
            <w:tcBorders>
              <w:top w:val="nil"/>
              <w:left w:val="single" w:sz="8" w:space="0" w:color="auto"/>
              <w:bottom w:val="nil"/>
              <w:right w:val="nil"/>
            </w:tcBorders>
            <w:shd w:val="clear" w:color="auto" w:fill="auto"/>
            <w:vAlign w:val="center"/>
            <w:hideMark/>
          </w:tcPr>
          <w:p w14:paraId="79DFCBF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9A0F12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Doit inclure le mélangeur, le shunt et l'alimentation.</w:t>
            </w:r>
          </w:p>
        </w:tc>
        <w:tc>
          <w:tcPr>
            <w:tcW w:w="952" w:type="dxa"/>
            <w:tcBorders>
              <w:top w:val="nil"/>
              <w:left w:val="nil"/>
              <w:bottom w:val="nil"/>
              <w:right w:val="single" w:sz="8" w:space="0" w:color="auto"/>
            </w:tcBorders>
            <w:shd w:val="clear" w:color="auto" w:fill="auto"/>
            <w:vAlign w:val="center"/>
            <w:hideMark/>
          </w:tcPr>
          <w:p w14:paraId="4E50ACB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A1660F6" w14:textId="77777777" w:rsidTr="005F5C20">
        <w:trPr>
          <w:trHeight w:val="795"/>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0860F6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lastRenderedPageBreak/>
              <w:t>75</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7208AF7D"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Ensemble d'équipements pour Automatismes Electromécaniques disposés sur une platine perforée (La composition est basée sur les matériels du schnneider mais ne sert que de référence et peut être d'une autre marque)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241318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6</w:t>
            </w:r>
          </w:p>
        </w:tc>
      </w:tr>
      <w:tr w:rsidR="00D42C3E" w:rsidRPr="00D42C3E" w14:paraId="10E6780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792917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CE247E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5FEC8CE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96BCC9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4974C8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6B60BD4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L'équipement fonctionne avec une tension de 220 V/50Hz</w:t>
            </w:r>
          </w:p>
        </w:tc>
        <w:tc>
          <w:tcPr>
            <w:tcW w:w="952" w:type="dxa"/>
            <w:tcBorders>
              <w:top w:val="nil"/>
              <w:left w:val="nil"/>
              <w:bottom w:val="nil"/>
              <w:right w:val="single" w:sz="8" w:space="0" w:color="auto"/>
            </w:tcBorders>
            <w:shd w:val="clear" w:color="auto" w:fill="auto"/>
            <w:vAlign w:val="center"/>
            <w:hideMark/>
          </w:tcPr>
          <w:p w14:paraId="794A109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3F9020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795C02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36F9BAEA" w14:textId="77777777" w:rsidR="00D42C3E" w:rsidRPr="00D42C3E" w:rsidRDefault="00D42C3E" w:rsidP="00D42C3E">
            <w:pPr>
              <w:spacing w:after="0" w:line="240" w:lineRule="auto"/>
              <w:rPr>
                <w:rFonts w:ascii="Calibri" w:eastAsia="Times New Roman" w:hAnsi="Calibri" w:cs="Calibri"/>
                <w:b/>
                <w:bCs/>
                <w:color w:val="000000"/>
                <w:sz w:val="22"/>
                <w:lang w:val="fr-FR" w:eastAsia="pt-PT"/>
              </w:rPr>
            </w:pPr>
            <w:r w:rsidRPr="00D42C3E">
              <w:rPr>
                <w:rFonts w:ascii="Calibri" w:eastAsia="Times New Roman" w:hAnsi="Calibri" w:cs="Calibri"/>
                <w:b/>
                <w:bCs/>
                <w:color w:val="000000"/>
                <w:sz w:val="22"/>
                <w:lang w:val="fr-FR" w:eastAsia="pt-PT"/>
              </w:rPr>
              <w:t xml:space="preserve"> Composition minimale :</w:t>
            </w:r>
          </w:p>
        </w:tc>
        <w:tc>
          <w:tcPr>
            <w:tcW w:w="952" w:type="dxa"/>
            <w:tcBorders>
              <w:top w:val="nil"/>
              <w:left w:val="nil"/>
              <w:bottom w:val="nil"/>
              <w:right w:val="single" w:sz="8" w:space="0" w:color="auto"/>
            </w:tcBorders>
            <w:shd w:val="clear" w:color="auto" w:fill="auto"/>
            <w:vAlign w:val="center"/>
            <w:hideMark/>
          </w:tcPr>
          <w:p w14:paraId="25846A9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7B920B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2D0DAE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16BC25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Platine perforée 60x50 cm</w:t>
            </w:r>
          </w:p>
        </w:tc>
        <w:tc>
          <w:tcPr>
            <w:tcW w:w="952" w:type="dxa"/>
            <w:tcBorders>
              <w:top w:val="nil"/>
              <w:left w:val="nil"/>
              <w:bottom w:val="nil"/>
              <w:right w:val="single" w:sz="8" w:space="0" w:color="auto"/>
            </w:tcBorders>
            <w:shd w:val="clear" w:color="auto" w:fill="auto"/>
            <w:vAlign w:val="center"/>
            <w:hideMark/>
          </w:tcPr>
          <w:p w14:paraId="1E0C44D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3EE98AC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4296F4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49DCD2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Rail DIN 0,5 m</w:t>
            </w:r>
          </w:p>
        </w:tc>
        <w:tc>
          <w:tcPr>
            <w:tcW w:w="952" w:type="dxa"/>
            <w:tcBorders>
              <w:top w:val="nil"/>
              <w:left w:val="nil"/>
              <w:bottom w:val="nil"/>
              <w:right w:val="single" w:sz="8" w:space="0" w:color="auto"/>
            </w:tcBorders>
            <w:shd w:val="clear" w:color="auto" w:fill="auto"/>
            <w:vAlign w:val="center"/>
            <w:hideMark/>
          </w:tcPr>
          <w:p w14:paraId="64D4486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25F0888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07DD07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5B2DC0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Sectionneur tripolaire, porte-fusible type cartouche 10x38 (32A)</w:t>
            </w:r>
          </w:p>
        </w:tc>
        <w:tc>
          <w:tcPr>
            <w:tcW w:w="952" w:type="dxa"/>
            <w:tcBorders>
              <w:top w:val="nil"/>
              <w:left w:val="nil"/>
              <w:bottom w:val="nil"/>
              <w:right w:val="single" w:sz="8" w:space="0" w:color="auto"/>
            </w:tcBorders>
            <w:shd w:val="clear" w:color="auto" w:fill="auto"/>
            <w:vAlign w:val="center"/>
            <w:hideMark/>
          </w:tcPr>
          <w:p w14:paraId="09AF522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70C484C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7B35AE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6B2DC9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Disjoncteur Unipolaire 1P 6A</w:t>
            </w:r>
          </w:p>
        </w:tc>
        <w:tc>
          <w:tcPr>
            <w:tcW w:w="952" w:type="dxa"/>
            <w:tcBorders>
              <w:top w:val="nil"/>
              <w:left w:val="nil"/>
              <w:bottom w:val="nil"/>
              <w:right w:val="single" w:sz="8" w:space="0" w:color="auto"/>
            </w:tcBorders>
            <w:shd w:val="clear" w:color="auto" w:fill="auto"/>
            <w:vAlign w:val="center"/>
            <w:hideMark/>
          </w:tcPr>
          <w:p w14:paraId="26C50E5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261970E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E27EB8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C83EE2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Fusibles aM 10x38 8A</w:t>
            </w:r>
          </w:p>
        </w:tc>
        <w:tc>
          <w:tcPr>
            <w:tcW w:w="952" w:type="dxa"/>
            <w:tcBorders>
              <w:top w:val="nil"/>
              <w:left w:val="nil"/>
              <w:bottom w:val="nil"/>
              <w:right w:val="single" w:sz="8" w:space="0" w:color="auto"/>
            </w:tcBorders>
            <w:shd w:val="clear" w:color="auto" w:fill="auto"/>
            <w:vAlign w:val="center"/>
            <w:hideMark/>
          </w:tcPr>
          <w:p w14:paraId="0C54A3B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20</w:t>
            </w:r>
          </w:p>
        </w:tc>
      </w:tr>
      <w:tr w:rsidR="00D42C3E" w:rsidRPr="00D42C3E" w14:paraId="3383F564"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390C59E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29E2D26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Fusibles aM 10x38 10A</w:t>
            </w:r>
          </w:p>
        </w:tc>
        <w:tc>
          <w:tcPr>
            <w:tcW w:w="952" w:type="dxa"/>
            <w:tcBorders>
              <w:top w:val="nil"/>
              <w:left w:val="nil"/>
              <w:bottom w:val="nil"/>
              <w:right w:val="single" w:sz="8" w:space="0" w:color="auto"/>
            </w:tcBorders>
            <w:shd w:val="clear" w:color="auto" w:fill="auto"/>
            <w:vAlign w:val="center"/>
            <w:hideMark/>
          </w:tcPr>
          <w:p w14:paraId="7DAEBC8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20</w:t>
            </w:r>
          </w:p>
        </w:tc>
      </w:tr>
      <w:tr w:rsidR="00D42C3E" w:rsidRPr="00D42C3E" w14:paraId="1C6112C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869CF8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E4B2B7C"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Panneau de bouton 5 trous équipée de :</w:t>
            </w:r>
          </w:p>
        </w:tc>
        <w:tc>
          <w:tcPr>
            <w:tcW w:w="952" w:type="dxa"/>
            <w:tcBorders>
              <w:top w:val="nil"/>
              <w:left w:val="nil"/>
              <w:bottom w:val="nil"/>
              <w:right w:val="single" w:sz="8" w:space="0" w:color="auto"/>
            </w:tcBorders>
            <w:shd w:val="clear" w:color="auto" w:fill="auto"/>
            <w:vAlign w:val="center"/>
            <w:hideMark/>
          </w:tcPr>
          <w:p w14:paraId="64D00BC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244632C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319762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2D7135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Interrupteur de position avec contact NO</w:t>
            </w:r>
          </w:p>
        </w:tc>
        <w:tc>
          <w:tcPr>
            <w:tcW w:w="952" w:type="dxa"/>
            <w:tcBorders>
              <w:top w:val="nil"/>
              <w:left w:val="nil"/>
              <w:bottom w:val="nil"/>
              <w:right w:val="single" w:sz="8" w:space="0" w:color="auto"/>
            </w:tcBorders>
            <w:shd w:val="clear" w:color="auto" w:fill="auto"/>
            <w:vAlign w:val="center"/>
            <w:hideMark/>
          </w:tcPr>
          <w:p w14:paraId="600E6BB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11EA873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416CF1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6A13742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Pressostat vert avec NO</w:t>
            </w:r>
          </w:p>
        </w:tc>
        <w:tc>
          <w:tcPr>
            <w:tcW w:w="952" w:type="dxa"/>
            <w:tcBorders>
              <w:top w:val="nil"/>
              <w:left w:val="nil"/>
              <w:bottom w:val="nil"/>
              <w:right w:val="single" w:sz="8" w:space="0" w:color="auto"/>
            </w:tcBorders>
            <w:shd w:val="clear" w:color="auto" w:fill="auto"/>
            <w:vAlign w:val="center"/>
            <w:hideMark/>
          </w:tcPr>
          <w:p w14:paraId="075CE5D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1F22BD80"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6D51B9C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7350994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Pressostat rouge NC</w:t>
            </w:r>
          </w:p>
        </w:tc>
        <w:tc>
          <w:tcPr>
            <w:tcW w:w="952" w:type="dxa"/>
            <w:tcBorders>
              <w:top w:val="nil"/>
              <w:left w:val="nil"/>
              <w:bottom w:val="nil"/>
              <w:right w:val="single" w:sz="8" w:space="0" w:color="auto"/>
            </w:tcBorders>
            <w:shd w:val="clear" w:color="auto" w:fill="auto"/>
            <w:vAlign w:val="center"/>
            <w:hideMark/>
          </w:tcPr>
          <w:p w14:paraId="7615030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w:t>
            </w:r>
          </w:p>
        </w:tc>
      </w:tr>
      <w:tr w:rsidR="00D42C3E" w:rsidRPr="00D42C3E" w14:paraId="2B7FF804"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2CC9EC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EF34859"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Panneau de bouton 3 trous équipée de :</w:t>
            </w:r>
          </w:p>
        </w:tc>
        <w:tc>
          <w:tcPr>
            <w:tcW w:w="952" w:type="dxa"/>
            <w:tcBorders>
              <w:top w:val="nil"/>
              <w:left w:val="nil"/>
              <w:bottom w:val="nil"/>
              <w:right w:val="single" w:sz="8" w:space="0" w:color="auto"/>
            </w:tcBorders>
            <w:shd w:val="clear" w:color="auto" w:fill="auto"/>
            <w:vAlign w:val="center"/>
            <w:hideMark/>
          </w:tcPr>
          <w:p w14:paraId="662B704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72C50D9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75A743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42935C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Signal vert avec lampe</w:t>
            </w:r>
          </w:p>
        </w:tc>
        <w:tc>
          <w:tcPr>
            <w:tcW w:w="952" w:type="dxa"/>
            <w:tcBorders>
              <w:top w:val="nil"/>
              <w:left w:val="nil"/>
              <w:bottom w:val="nil"/>
              <w:right w:val="single" w:sz="8" w:space="0" w:color="auto"/>
            </w:tcBorders>
            <w:shd w:val="clear" w:color="auto" w:fill="auto"/>
            <w:vAlign w:val="center"/>
            <w:hideMark/>
          </w:tcPr>
          <w:p w14:paraId="0BFFE37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0D441D2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CA8164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276B7E5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Signal orange avec lampe</w:t>
            </w:r>
          </w:p>
        </w:tc>
        <w:tc>
          <w:tcPr>
            <w:tcW w:w="952" w:type="dxa"/>
            <w:tcBorders>
              <w:top w:val="nil"/>
              <w:left w:val="nil"/>
              <w:bottom w:val="nil"/>
              <w:right w:val="single" w:sz="8" w:space="0" w:color="auto"/>
            </w:tcBorders>
            <w:shd w:val="clear" w:color="auto" w:fill="auto"/>
            <w:vAlign w:val="center"/>
            <w:hideMark/>
          </w:tcPr>
          <w:p w14:paraId="61DA42D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7BDAC0C6"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091E7D1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71B0B53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Signal rouge avec lampe</w:t>
            </w:r>
          </w:p>
        </w:tc>
        <w:tc>
          <w:tcPr>
            <w:tcW w:w="952" w:type="dxa"/>
            <w:tcBorders>
              <w:top w:val="nil"/>
              <w:left w:val="nil"/>
              <w:bottom w:val="nil"/>
              <w:right w:val="single" w:sz="8" w:space="0" w:color="auto"/>
            </w:tcBorders>
            <w:shd w:val="clear" w:color="auto" w:fill="auto"/>
            <w:vAlign w:val="center"/>
            <w:hideMark/>
          </w:tcPr>
          <w:p w14:paraId="2325CA9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314ACD06"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22260A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left w:val="nil"/>
              <w:bottom w:val="nil"/>
              <w:right w:val="single" w:sz="8" w:space="0" w:color="auto"/>
            </w:tcBorders>
            <w:shd w:val="clear" w:color="auto" w:fill="auto"/>
            <w:noWrap/>
            <w:vAlign w:val="center"/>
            <w:hideMark/>
          </w:tcPr>
          <w:p w14:paraId="4BE359F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Scarabée</w:t>
            </w:r>
          </w:p>
        </w:tc>
        <w:tc>
          <w:tcPr>
            <w:tcW w:w="952" w:type="dxa"/>
            <w:tcBorders>
              <w:top w:val="nil"/>
              <w:left w:val="nil"/>
              <w:bottom w:val="nil"/>
              <w:right w:val="single" w:sz="8" w:space="0" w:color="auto"/>
            </w:tcBorders>
            <w:shd w:val="clear" w:color="auto" w:fill="auto"/>
            <w:noWrap/>
            <w:vAlign w:val="center"/>
            <w:hideMark/>
          </w:tcPr>
          <w:p w14:paraId="6BFF040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1639017A"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1DA82D7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57E59A6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Contacteurs de puissance tripolaires avec 1NO+1NC</w:t>
            </w:r>
          </w:p>
        </w:tc>
        <w:tc>
          <w:tcPr>
            <w:tcW w:w="952" w:type="dxa"/>
            <w:tcBorders>
              <w:top w:val="nil"/>
              <w:left w:val="nil"/>
              <w:right w:val="single" w:sz="8" w:space="0" w:color="auto"/>
            </w:tcBorders>
            <w:shd w:val="clear" w:color="auto" w:fill="auto"/>
            <w:noWrap/>
            <w:vAlign w:val="center"/>
            <w:hideMark/>
          </w:tcPr>
          <w:p w14:paraId="1E614FA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w:t>
            </w:r>
          </w:p>
        </w:tc>
      </w:tr>
      <w:tr w:rsidR="00D42C3E" w:rsidRPr="00D42C3E" w14:paraId="5A675FA8"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23FA4FF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54DA2B0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Relais Thermique Réglable 4 à 6 A</w:t>
            </w:r>
          </w:p>
        </w:tc>
        <w:tc>
          <w:tcPr>
            <w:tcW w:w="952" w:type="dxa"/>
            <w:tcBorders>
              <w:top w:val="nil"/>
              <w:left w:val="nil"/>
              <w:right w:val="single" w:sz="8" w:space="0" w:color="auto"/>
            </w:tcBorders>
            <w:shd w:val="clear" w:color="auto" w:fill="auto"/>
            <w:noWrap/>
            <w:vAlign w:val="center"/>
            <w:hideMark/>
          </w:tcPr>
          <w:p w14:paraId="50B211F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w:t>
            </w:r>
          </w:p>
        </w:tc>
      </w:tr>
      <w:tr w:rsidR="00D42C3E" w:rsidRPr="00D42C3E" w14:paraId="07A6B538" w14:textId="77777777" w:rsidTr="005F5C20">
        <w:trPr>
          <w:trHeight w:val="285"/>
          <w:jc w:val="center"/>
        </w:trPr>
        <w:tc>
          <w:tcPr>
            <w:tcW w:w="1008" w:type="dxa"/>
            <w:tcBorders>
              <w:left w:val="single" w:sz="8" w:space="0" w:color="auto"/>
              <w:bottom w:val="nil"/>
              <w:right w:val="single" w:sz="8" w:space="0" w:color="auto"/>
            </w:tcBorders>
            <w:shd w:val="clear" w:color="auto" w:fill="auto"/>
            <w:vAlign w:val="center"/>
            <w:hideMark/>
          </w:tcPr>
          <w:p w14:paraId="4ACD9BB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left w:val="nil"/>
              <w:bottom w:val="nil"/>
              <w:right w:val="single" w:sz="8" w:space="0" w:color="auto"/>
            </w:tcBorders>
            <w:shd w:val="clear" w:color="auto" w:fill="auto"/>
            <w:noWrap/>
            <w:vAlign w:val="center"/>
            <w:hideMark/>
          </w:tcPr>
          <w:p w14:paraId="4CDB22E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Contacteurs de commande avec 2NO+2NC</w:t>
            </w:r>
          </w:p>
        </w:tc>
        <w:tc>
          <w:tcPr>
            <w:tcW w:w="952" w:type="dxa"/>
            <w:tcBorders>
              <w:left w:val="nil"/>
              <w:bottom w:val="nil"/>
              <w:right w:val="single" w:sz="8" w:space="0" w:color="auto"/>
            </w:tcBorders>
            <w:shd w:val="clear" w:color="auto" w:fill="auto"/>
            <w:noWrap/>
            <w:vAlign w:val="center"/>
            <w:hideMark/>
          </w:tcPr>
          <w:p w14:paraId="0DD6E1F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w:t>
            </w:r>
          </w:p>
        </w:tc>
      </w:tr>
      <w:tr w:rsidR="00D42C3E" w:rsidRPr="00D42C3E" w14:paraId="596B116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182D09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288903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Contacteurs de commande avec 4NA</w:t>
            </w:r>
          </w:p>
        </w:tc>
        <w:tc>
          <w:tcPr>
            <w:tcW w:w="952" w:type="dxa"/>
            <w:tcBorders>
              <w:top w:val="nil"/>
              <w:left w:val="nil"/>
              <w:bottom w:val="nil"/>
              <w:right w:val="single" w:sz="8" w:space="0" w:color="auto"/>
            </w:tcBorders>
            <w:shd w:val="clear" w:color="auto" w:fill="auto"/>
            <w:noWrap/>
            <w:vAlign w:val="center"/>
            <w:hideMark/>
          </w:tcPr>
          <w:p w14:paraId="3C1053C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44D8771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B87458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F8427B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Bloc supplémentaire avec 1NA+1NF</w:t>
            </w:r>
          </w:p>
        </w:tc>
        <w:tc>
          <w:tcPr>
            <w:tcW w:w="952" w:type="dxa"/>
            <w:tcBorders>
              <w:top w:val="nil"/>
              <w:left w:val="nil"/>
              <w:bottom w:val="nil"/>
              <w:right w:val="single" w:sz="8" w:space="0" w:color="auto"/>
            </w:tcBorders>
            <w:shd w:val="clear" w:color="auto" w:fill="auto"/>
            <w:noWrap/>
            <w:vAlign w:val="center"/>
            <w:hideMark/>
          </w:tcPr>
          <w:p w14:paraId="5BF443C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66BE2ECD"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3F5D92B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03D306E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Bloc supplémentaire avec 2NO+2NF</w:t>
            </w:r>
          </w:p>
        </w:tc>
        <w:tc>
          <w:tcPr>
            <w:tcW w:w="952" w:type="dxa"/>
            <w:tcBorders>
              <w:top w:val="nil"/>
              <w:left w:val="nil"/>
              <w:right w:val="single" w:sz="8" w:space="0" w:color="auto"/>
            </w:tcBorders>
            <w:shd w:val="clear" w:color="auto" w:fill="auto"/>
            <w:noWrap/>
            <w:vAlign w:val="center"/>
            <w:hideMark/>
          </w:tcPr>
          <w:p w14:paraId="51BD504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2BC2B8AB"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29165B5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59BB15E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Minuterie de travail 0,1 à 30 s</w:t>
            </w:r>
          </w:p>
        </w:tc>
        <w:tc>
          <w:tcPr>
            <w:tcW w:w="952" w:type="dxa"/>
            <w:tcBorders>
              <w:top w:val="nil"/>
              <w:left w:val="nil"/>
              <w:right w:val="single" w:sz="8" w:space="0" w:color="auto"/>
            </w:tcBorders>
            <w:shd w:val="clear" w:color="auto" w:fill="auto"/>
            <w:noWrap/>
            <w:vAlign w:val="center"/>
            <w:hideMark/>
          </w:tcPr>
          <w:p w14:paraId="794373E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113AFED8" w14:textId="77777777" w:rsidTr="005F5C20">
        <w:trPr>
          <w:trHeight w:val="285"/>
          <w:jc w:val="center"/>
        </w:trPr>
        <w:tc>
          <w:tcPr>
            <w:tcW w:w="1008" w:type="dxa"/>
            <w:tcBorders>
              <w:left w:val="single" w:sz="8" w:space="0" w:color="auto"/>
              <w:bottom w:val="nil"/>
              <w:right w:val="single" w:sz="8" w:space="0" w:color="auto"/>
            </w:tcBorders>
            <w:shd w:val="clear" w:color="auto" w:fill="auto"/>
            <w:vAlign w:val="center"/>
            <w:hideMark/>
          </w:tcPr>
          <w:p w14:paraId="683337E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left w:val="nil"/>
              <w:bottom w:val="nil"/>
              <w:right w:val="single" w:sz="8" w:space="0" w:color="auto"/>
            </w:tcBorders>
            <w:shd w:val="clear" w:color="auto" w:fill="auto"/>
            <w:noWrap/>
            <w:vAlign w:val="center"/>
            <w:hideMark/>
          </w:tcPr>
          <w:p w14:paraId="0FF3C90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Minuter 0.1-30s</w:t>
            </w:r>
          </w:p>
        </w:tc>
        <w:tc>
          <w:tcPr>
            <w:tcW w:w="952" w:type="dxa"/>
            <w:tcBorders>
              <w:left w:val="nil"/>
              <w:bottom w:val="nil"/>
              <w:right w:val="single" w:sz="8" w:space="0" w:color="auto"/>
            </w:tcBorders>
            <w:shd w:val="clear" w:color="auto" w:fill="auto"/>
            <w:noWrap/>
            <w:vAlign w:val="center"/>
            <w:hideMark/>
          </w:tcPr>
          <w:p w14:paraId="1674931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w:t>
            </w:r>
          </w:p>
        </w:tc>
      </w:tr>
      <w:tr w:rsidR="00D42C3E" w:rsidRPr="00D42C3E" w14:paraId="1421BF59"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F4F6E2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5408A4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Bornes de connexion 4mm pour rail DIN couleur gris ou marron</w:t>
            </w:r>
          </w:p>
        </w:tc>
        <w:tc>
          <w:tcPr>
            <w:tcW w:w="952" w:type="dxa"/>
            <w:tcBorders>
              <w:top w:val="nil"/>
              <w:left w:val="nil"/>
              <w:bottom w:val="nil"/>
              <w:right w:val="single" w:sz="8" w:space="0" w:color="auto"/>
            </w:tcBorders>
            <w:shd w:val="clear" w:color="auto" w:fill="auto"/>
            <w:noWrap/>
            <w:vAlign w:val="center"/>
            <w:hideMark/>
          </w:tcPr>
          <w:p w14:paraId="5806B38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12</w:t>
            </w:r>
          </w:p>
        </w:tc>
      </w:tr>
      <w:tr w:rsidR="00D42C3E" w:rsidRPr="00D42C3E" w14:paraId="6CBBC33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DB67E7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D1F745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Bornes de connexion 4 mm pour rail DIN vert/jaune</w:t>
            </w:r>
          </w:p>
        </w:tc>
        <w:tc>
          <w:tcPr>
            <w:tcW w:w="952" w:type="dxa"/>
            <w:tcBorders>
              <w:top w:val="nil"/>
              <w:left w:val="nil"/>
              <w:bottom w:val="nil"/>
              <w:right w:val="single" w:sz="8" w:space="0" w:color="auto"/>
            </w:tcBorders>
            <w:shd w:val="clear" w:color="auto" w:fill="auto"/>
            <w:noWrap/>
            <w:vAlign w:val="center"/>
            <w:hideMark/>
          </w:tcPr>
          <w:p w14:paraId="0ABF6CC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w:t>
            </w:r>
          </w:p>
        </w:tc>
      </w:tr>
      <w:tr w:rsidR="00D42C3E" w:rsidRPr="00D42C3E" w14:paraId="658434D0"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A3DCB8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FB7030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Borniers de connexion 4 mm pour rail DIN bleu</w:t>
            </w:r>
          </w:p>
        </w:tc>
        <w:tc>
          <w:tcPr>
            <w:tcW w:w="952" w:type="dxa"/>
            <w:tcBorders>
              <w:top w:val="nil"/>
              <w:left w:val="nil"/>
              <w:bottom w:val="nil"/>
              <w:right w:val="single" w:sz="8" w:space="0" w:color="auto"/>
            </w:tcBorders>
            <w:shd w:val="clear" w:color="auto" w:fill="auto"/>
            <w:noWrap/>
            <w:vAlign w:val="center"/>
            <w:hideMark/>
          </w:tcPr>
          <w:p w14:paraId="1AFC8B9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w:t>
            </w:r>
          </w:p>
        </w:tc>
      </w:tr>
      <w:tr w:rsidR="00D42C3E" w:rsidRPr="00D42C3E" w14:paraId="47818D28"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BEAED4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E9E5F5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cache-bornes gris</w:t>
            </w:r>
          </w:p>
        </w:tc>
        <w:tc>
          <w:tcPr>
            <w:tcW w:w="952" w:type="dxa"/>
            <w:tcBorders>
              <w:top w:val="nil"/>
              <w:left w:val="nil"/>
              <w:bottom w:val="nil"/>
              <w:right w:val="single" w:sz="8" w:space="0" w:color="auto"/>
            </w:tcBorders>
            <w:shd w:val="clear" w:color="auto" w:fill="auto"/>
            <w:noWrap/>
            <w:vAlign w:val="center"/>
            <w:hideMark/>
          </w:tcPr>
          <w:p w14:paraId="3CBD5C0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3</w:t>
            </w:r>
          </w:p>
        </w:tc>
      </w:tr>
      <w:tr w:rsidR="00D42C3E" w:rsidRPr="00D42C3E" w14:paraId="13EB3BD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0110BF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905447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Ecrous clipsables pour dispositifs de fixation (type AF1EA4)</w:t>
            </w:r>
          </w:p>
        </w:tc>
        <w:tc>
          <w:tcPr>
            <w:tcW w:w="952" w:type="dxa"/>
            <w:tcBorders>
              <w:top w:val="nil"/>
              <w:left w:val="nil"/>
              <w:bottom w:val="nil"/>
              <w:right w:val="single" w:sz="8" w:space="0" w:color="auto"/>
            </w:tcBorders>
            <w:shd w:val="clear" w:color="auto" w:fill="auto"/>
            <w:noWrap/>
            <w:vAlign w:val="center"/>
            <w:hideMark/>
          </w:tcPr>
          <w:p w14:paraId="1A218B5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20</w:t>
            </w:r>
          </w:p>
        </w:tc>
      </w:tr>
      <w:tr w:rsidR="00D42C3E" w:rsidRPr="00D42C3E" w14:paraId="79CA48BB"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426423B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6B9FCB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Vis M4x16</w:t>
            </w:r>
          </w:p>
        </w:tc>
        <w:tc>
          <w:tcPr>
            <w:tcW w:w="952" w:type="dxa"/>
            <w:tcBorders>
              <w:top w:val="nil"/>
              <w:left w:val="nil"/>
              <w:bottom w:val="nil"/>
              <w:right w:val="single" w:sz="8" w:space="0" w:color="auto"/>
            </w:tcBorders>
            <w:shd w:val="clear" w:color="auto" w:fill="auto"/>
            <w:noWrap/>
            <w:vAlign w:val="center"/>
            <w:hideMark/>
          </w:tcPr>
          <w:p w14:paraId="781FDF6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20</w:t>
            </w:r>
          </w:p>
        </w:tc>
      </w:tr>
      <w:tr w:rsidR="00D42C3E" w:rsidRPr="00D42C3E" w14:paraId="0329FE22"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05537B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76</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4047B5E9"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Fin du cours de mécanique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A1A6F3C"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3D0771E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D070DB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12A5AACE"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7896675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A49254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1A8DFE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6A2F4A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action directe</w:t>
            </w:r>
          </w:p>
        </w:tc>
        <w:tc>
          <w:tcPr>
            <w:tcW w:w="952" w:type="dxa"/>
            <w:tcBorders>
              <w:top w:val="nil"/>
              <w:left w:val="nil"/>
              <w:bottom w:val="nil"/>
              <w:right w:val="single" w:sz="8" w:space="0" w:color="auto"/>
            </w:tcBorders>
            <w:shd w:val="clear" w:color="auto" w:fill="auto"/>
            <w:vAlign w:val="center"/>
            <w:hideMark/>
          </w:tcPr>
          <w:p w14:paraId="549103B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119E07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328EB4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3D75A7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Tête d'acier en avant</w:t>
            </w:r>
          </w:p>
        </w:tc>
        <w:tc>
          <w:tcPr>
            <w:tcW w:w="952" w:type="dxa"/>
            <w:tcBorders>
              <w:top w:val="nil"/>
              <w:left w:val="nil"/>
              <w:bottom w:val="nil"/>
              <w:right w:val="single" w:sz="8" w:space="0" w:color="auto"/>
            </w:tcBorders>
            <w:shd w:val="clear" w:color="auto" w:fill="auto"/>
            <w:vAlign w:val="center"/>
            <w:hideMark/>
          </w:tcPr>
          <w:p w14:paraId="47B54B6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4547767" w14:textId="77777777" w:rsidTr="005F5C20">
        <w:trPr>
          <w:trHeight w:val="293"/>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8C61F3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53A8218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Avec contact NA et un NF</w:t>
            </w:r>
          </w:p>
        </w:tc>
        <w:tc>
          <w:tcPr>
            <w:tcW w:w="952" w:type="dxa"/>
            <w:tcBorders>
              <w:top w:val="nil"/>
              <w:left w:val="nil"/>
              <w:bottom w:val="single" w:sz="8" w:space="0" w:color="auto"/>
              <w:right w:val="single" w:sz="8" w:space="0" w:color="auto"/>
            </w:tcBorders>
            <w:shd w:val="clear" w:color="auto" w:fill="auto"/>
            <w:vAlign w:val="center"/>
            <w:hideMark/>
          </w:tcPr>
          <w:p w14:paraId="7419FEE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B265098"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5775669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77</w:t>
            </w:r>
          </w:p>
        </w:tc>
        <w:tc>
          <w:tcPr>
            <w:tcW w:w="7780" w:type="dxa"/>
            <w:tcBorders>
              <w:top w:val="nil"/>
              <w:left w:val="nil"/>
              <w:bottom w:val="single" w:sz="8" w:space="0" w:color="auto"/>
              <w:right w:val="single" w:sz="8" w:space="0" w:color="auto"/>
            </w:tcBorders>
            <w:shd w:val="clear" w:color="auto" w:fill="auto"/>
            <w:vAlign w:val="center"/>
            <w:hideMark/>
          </w:tcPr>
          <w:p w14:paraId="4DED5CDC"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Détecteur photoélectrique de proximité</w:t>
            </w:r>
          </w:p>
        </w:tc>
        <w:tc>
          <w:tcPr>
            <w:tcW w:w="952" w:type="dxa"/>
            <w:tcBorders>
              <w:top w:val="nil"/>
              <w:left w:val="nil"/>
              <w:bottom w:val="single" w:sz="8" w:space="0" w:color="auto"/>
              <w:right w:val="single" w:sz="8" w:space="0" w:color="auto"/>
            </w:tcBorders>
            <w:shd w:val="clear" w:color="auto" w:fill="auto"/>
            <w:vAlign w:val="center"/>
            <w:hideMark/>
          </w:tcPr>
          <w:p w14:paraId="261051F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6124E74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7EEB07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4AF45F28"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BF3558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F2AED41"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FC929F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35CCCA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Structure en plastique</w:t>
            </w:r>
          </w:p>
        </w:tc>
        <w:tc>
          <w:tcPr>
            <w:tcW w:w="952" w:type="dxa"/>
            <w:tcBorders>
              <w:top w:val="nil"/>
              <w:left w:val="nil"/>
              <w:bottom w:val="nil"/>
              <w:right w:val="single" w:sz="8" w:space="0" w:color="auto"/>
            </w:tcBorders>
            <w:shd w:val="clear" w:color="auto" w:fill="auto"/>
            <w:vAlign w:val="center"/>
            <w:hideMark/>
          </w:tcPr>
          <w:p w14:paraId="5A23817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08F0CF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CDC987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5D24D3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Connexion 3 fils</w:t>
            </w:r>
          </w:p>
        </w:tc>
        <w:tc>
          <w:tcPr>
            <w:tcW w:w="952" w:type="dxa"/>
            <w:tcBorders>
              <w:top w:val="nil"/>
              <w:left w:val="nil"/>
              <w:bottom w:val="nil"/>
              <w:right w:val="single" w:sz="8" w:space="0" w:color="auto"/>
            </w:tcBorders>
            <w:shd w:val="clear" w:color="auto" w:fill="auto"/>
            <w:vAlign w:val="center"/>
            <w:hideMark/>
          </w:tcPr>
          <w:p w14:paraId="2FE85EF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E9F87CA" w14:textId="77777777" w:rsidTr="005F5C20">
        <w:trPr>
          <w:trHeight w:val="293"/>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0AF1D35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7A44DE5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atteindre au moins 30 cm</w:t>
            </w:r>
          </w:p>
        </w:tc>
        <w:tc>
          <w:tcPr>
            <w:tcW w:w="952" w:type="dxa"/>
            <w:tcBorders>
              <w:top w:val="nil"/>
              <w:left w:val="nil"/>
              <w:bottom w:val="single" w:sz="8" w:space="0" w:color="auto"/>
              <w:right w:val="single" w:sz="8" w:space="0" w:color="auto"/>
            </w:tcBorders>
            <w:shd w:val="clear" w:color="auto" w:fill="auto"/>
            <w:vAlign w:val="center"/>
            <w:hideMark/>
          </w:tcPr>
          <w:p w14:paraId="3F125DA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8666BC8"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09292C1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78</w:t>
            </w:r>
          </w:p>
        </w:tc>
        <w:tc>
          <w:tcPr>
            <w:tcW w:w="7780" w:type="dxa"/>
            <w:tcBorders>
              <w:top w:val="nil"/>
              <w:left w:val="nil"/>
              <w:bottom w:val="single" w:sz="8" w:space="0" w:color="auto"/>
              <w:right w:val="single" w:sz="8" w:space="0" w:color="auto"/>
            </w:tcBorders>
            <w:shd w:val="clear" w:color="auto" w:fill="auto"/>
            <w:vAlign w:val="center"/>
            <w:hideMark/>
          </w:tcPr>
          <w:p w14:paraId="0B8D7B26"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Détecteur photoélectrique à système réflexe</w:t>
            </w:r>
          </w:p>
        </w:tc>
        <w:tc>
          <w:tcPr>
            <w:tcW w:w="952" w:type="dxa"/>
            <w:tcBorders>
              <w:top w:val="nil"/>
              <w:left w:val="nil"/>
              <w:bottom w:val="single" w:sz="8" w:space="0" w:color="auto"/>
              <w:right w:val="single" w:sz="8" w:space="0" w:color="auto"/>
            </w:tcBorders>
            <w:shd w:val="clear" w:color="auto" w:fill="auto"/>
            <w:vAlign w:val="center"/>
            <w:hideMark/>
          </w:tcPr>
          <w:p w14:paraId="4DBA1FE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60601E28"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C41BE7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lastRenderedPageBreak/>
              <w:t> </w:t>
            </w:r>
          </w:p>
        </w:tc>
        <w:tc>
          <w:tcPr>
            <w:tcW w:w="7780" w:type="dxa"/>
            <w:tcBorders>
              <w:top w:val="nil"/>
              <w:left w:val="nil"/>
              <w:bottom w:val="nil"/>
              <w:right w:val="single" w:sz="8" w:space="0" w:color="auto"/>
            </w:tcBorders>
            <w:shd w:val="clear" w:color="auto" w:fill="auto"/>
            <w:vAlign w:val="center"/>
            <w:hideMark/>
          </w:tcPr>
          <w:p w14:paraId="5134706F"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3CA3BA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131C98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271DB3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4F3C26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Structure en plastique</w:t>
            </w:r>
          </w:p>
        </w:tc>
        <w:tc>
          <w:tcPr>
            <w:tcW w:w="952" w:type="dxa"/>
            <w:tcBorders>
              <w:top w:val="nil"/>
              <w:left w:val="nil"/>
              <w:bottom w:val="nil"/>
              <w:right w:val="single" w:sz="8" w:space="0" w:color="auto"/>
            </w:tcBorders>
            <w:shd w:val="clear" w:color="auto" w:fill="auto"/>
            <w:vAlign w:val="center"/>
            <w:hideMark/>
          </w:tcPr>
          <w:p w14:paraId="5675685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0172BBE"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E0CD85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6DD395E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Connexion 3 fils</w:t>
            </w:r>
          </w:p>
        </w:tc>
        <w:tc>
          <w:tcPr>
            <w:tcW w:w="952" w:type="dxa"/>
            <w:tcBorders>
              <w:top w:val="nil"/>
              <w:left w:val="nil"/>
              <w:bottom w:val="nil"/>
              <w:right w:val="single" w:sz="8" w:space="0" w:color="auto"/>
            </w:tcBorders>
            <w:shd w:val="clear" w:color="auto" w:fill="auto"/>
            <w:vAlign w:val="center"/>
            <w:hideMark/>
          </w:tcPr>
          <w:p w14:paraId="692BCAF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DADADF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3F5FE1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F2107E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Avec Réflecteur Reflex</w:t>
            </w:r>
          </w:p>
        </w:tc>
        <w:tc>
          <w:tcPr>
            <w:tcW w:w="952" w:type="dxa"/>
            <w:tcBorders>
              <w:top w:val="nil"/>
              <w:left w:val="nil"/>
              <w:bottom w:val="nil"/>
              <w:right w:val="single" w:sz="8" w:space="0" w:color="auto"/>
            </w:tcBorders>
            <w:shd w:val="clear" w:color="auto" w:fill="auto"/>
            <w:vAlign w:val="center"/>
            <w:hideMark/>
          </w:tcPr>
          <w:p w14:paraId="2138089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DC825C9" w14:textId="77777777" w:rsidTr="005F5C20">
        <w:trPr>
          <w:trHeight w:val="293"/>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0AF7D04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5FFDC48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Portée jusqu'à 3m</w:t>
            </w:r>
          </w:p>
        </w:tc>
        <w:tc>
          <w:tcPr>
            <w:tcW w:w="952" w:type="dxa"/>
            <w:tcBorders>
              <w:top w:val="nil"/>
              <w:left w:val="nil"/>
              <w:bottom w:val="single" w:sz="8" w:space="0" w:color="auto"/>
              <w:right w:val="single" w:sz="8" w:space="0" w:color="auto"/>
            </w:tcBorders>
            <w:shd w:val="clear" w:color="auto" w:fill="auto"/>
            <w:vAlign w:val="center"/>
            <w:hideMark/>
          </w:tcPr>
          <w:p w14:paraId="25684FB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4C6462F"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725E49D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79</w:t>
            </w:r>
          </w:p>
        </w:tc>
        <w:tc>
          <w:tcPr>
            <w:tcW w:w="7780" w:type="dxa"/>
            <w:tcBorders>
              <w:top w:val="nil"/>
              <w:left w:val="nil"/>
              <w:bottom w:val="single" w:sz="8" w:space="0" w:color="auto"/>
              <w:right w:val="single" w:sz="8" w:space="0" w:color="auto"/>
            </w:tcBorders>
            <w:shd w:val="clear" w:color="auto" w:fill="auto"/>
            <w:vAlign w:val="center"/>
            <w:hideMark/>
          </w:tcPr>
          <w:p w14:paraId="264485D1"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Variateur de vitesse</w:t>
            </w:r>
          </w:p>
        </w:tc>
        <w:tc>
          <w:tcPr>
            <w:tcW w:w="952" w:type="dxa"/>
            <w:tcBorders>
              <w:top w:val="nil"/>
              <w:left w:val="nil"/>
              <w:bottom w:val="single" w:sz="8" w:space="0" w:color="auto"/>
              <w:right w:val="single" w:sz="8" w:space="0" w:color="auto"/>
            </w:tcBorders>
            <w:shd w:val="clear" w:color="auto" w:fill="auto"/>
            <w:vAlign w:val="center"/>
            <w:hideMark/>
          </w:tcPr>
          <w:p w14:paraId="2DCE775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1D9A953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57F6EA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4C43CD5"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75E742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3A01E3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E5A6C4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DF8430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Convertisseur de fréquence pour moteur asynchrone</w:t>
            </w:r>
          </w:p>
        </w:tc>
        <w:tc>
          <w:tcPr>
            <w:tcW w:w="952" w:type="dxa"/>
            <w:tcBorders>
              <w:top w:val="nil"/>
              <w:left w:val="nil"/>
              <w:bottom w:val="nil"/>
              <w:right w:val="single" w:sz="8" w:space="0" w:color="auto"/>
            </w:tcBorders>
            <w:shd w:val="clear" w:color="auto" w:fill="auto"/>
            <w:vAlign w:val="center"/>
            <w:hideMark/>
          </w:tcPr>
          <w:p w14:paraId="382FFA3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A6B6BE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0B45AA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206B2B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Puissance de sortie 2,2 KW</w:t>
            </w:r>
          </w:p>
        </w:tc>
        <w:tc>
          <w:tcPr>
            <w:tcW w:w="952" w:type="dxa"/>
            <w:tcBorders>
              <w:top w:val="nil"/>
              <w:left w:val="nil"/>
              <w:bottom w:val="nil"/>
              <w:right w:val="single" w:sz="8" w:space="0" w:color="auto"/>
            </w:tcBorders>
            <w:shd w:val="clear" w:color="auto" w:fill="auto"/>
            <w:vAlign w:val="center"/>
            <w:hideMark/>
          </w:tcPr>
          <w:p w14:paraId="46035F4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7E5B95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6185F5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00DF98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Tension d'alimentation : 3 x 220 VAC</w:t>
            </w:r>
          </w:p>
        </w:tc>
        <w:tc>
          <w:tcPr>
            <w:tcW w:w="952" w:type="dxa"/>
            <w:tcBorders>
              <w:top w:val="nil"/>
              <w:left w:val="nil"/>
              <w:bottom w:val="nil"/>
              <w:right w:val="single" w:sz="8" w:space="0" w:color="auto"/>
            </w:tcBorders>
            <w:shd w:val="clear" w:color="auto" w:fill="auto"/>
            <w:vAlign w:val="center"/>
            <w:hideMark/>
          </w:tcPr>
          <w:p w14:paraId="3329712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B0CB9B9"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2304D2A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B11BDB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de sortie 3x 380 VAC</w:t>
            </w:r>
          </w:p>
          <w:p w14:paraId="42A7CAA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3A174DB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3A2FBBA"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23DC50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80</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36BD4B35"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Bloc logique programmable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6FAEEAC"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714A457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E9FCDB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3A483DC"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79634B3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7C09648"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957CC0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83C2F9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Système modulaire</w:t>
            </w:r>
          </w:p>
        </w:tc>
        <w:tc>
          <w:tcPr>
            <w:tcW w:w="952" w:type="dxa"/>
            <w:tcBorders>
              <w:top w:val="nil"/>
              <w:left w:val="nil"/>
              <w:bottom w:val="nil"/>
              <w:right w:val="single" w:sz="8" w:space="0" w:color="auto"/>
            </w:tcBorders>
            <w:shd w:val="clear" w:color="auto" w:fill="auto"/>
            <w:vAlign w:val="center"/>
            <w:hideMark/>
          </w:tcPr>
          <w:p w14:paraId="47FAB36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24950B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25246A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96CA61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Avec écran d'affichage</w:t>
            </w:r>
          </w:p>
        </w:tc>
        <w:tc>
          <w:tcPr>
            <w:tcW w:w="952" w:type="dxa"/>
            <w:tcBorders>
              <w:top w:val="nil"/>
              <w:left w:val="nil"/>
              <w:bottom w:val="nil"/>
              <w:right w:val="single" w:sz="8" w:space="0" w:color="auto"/>
            </w:tcBorders>
            <w:shd w:val="clear" w:color="auto" w:fill="auto"/>
            <w:vAlign w:val="center"/>
            <w:hideMark/>
          </w:tcPr>
          <w:p w14:paraId="782BC59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DE847E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1AB0C6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6A075F3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Possibilité de programmation sur le bloc ou sur le PC</w:t>
            </w:r>
          </w:p>
        </w:tc>
        <w:tc>
          <w:tcPr>
            <w:tcW w:w="952" w:type="dxa"/>
            <w:tcBorders>
              <w:top w:val="nil"/>
              <w:left w:val="nil"/>
              <w:bottom w:val="nil"/>
              <w:right w:val="single" w:sz="8" w:space="0" w:color="auto"/>
            </w:tcBorders>
            <w:shd w:val="clear" w:color="auto" w:fill="auto"/>
            <w:vAlign w:val="center"/>
            <w:hideMark/>
          </w:tcPr>
          <w:p w14:paraId="37DBFF9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757FB46"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31C184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7DD2D9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Alimentation 100 - 240 VAC</w:t>
            </w:r>
          </w:p>
        </w:tc>
        <w:tc>
          <w:tcPr>
            <w:tcW w:w="952" w:type="dxa"/>
            <w:tcBorders>
              <w:top w:val="nil"/>
              <w:left w:val="nil"/>
              <w:bottom w:val="nil"/>
              <w:right w:val="single" w:sz="8" w:space="0" w:color="auto"/>
            </w:tcBorders>
            <w:shd w:val="clear" w:color="auto" w:fill="auto"/>
            <w:vAlign w:val="center"/>
            <w:hideMark/>
          </w:tcPr>
          <w:p w14:paraId="4B2A0D9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C49A42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54F86B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6F015F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26 E/S</w:t>
            </w:r>
          </w:p>
        </w:tc>
        <w:tc>
          <w:tcPr>
            <w:tcW w:w="952" w:type="dxa"/>
            <w:tcBorders>
              <w:top w:val="nil"/>
              <w:left w:val="nil"/>
              <w:bottom w:val="nil"/>
              <w:right w:val="single" w:sz="8" w:space="0" w:color="auto"/>
            </w:tcBorders>
            <w:shd w:val="clear" w:color="auto" w:fill="auto"/>
            <w:vAlign w:val="center"/>
            <w:hideMark/>
          </w:tcPr>
          <w:p w14:paraId="4387656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5C3899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02BBC3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8E1805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Logiciel de programmation</w:t>
            </w:r>
          </w:p>
        </w:tc>
        <w:tc>
          <w:tcPr>
            <w:tcW w:w="952" w:type="dxa"/>
            <w:tcBorders>
              <w:top w:val="nil"/>
              <w:left w:val="nil"/>
              <w:bottom w:val="nil"/>
              <w:right w:val="single" w:sz="8" w:space="0" w:color="auto"/>
            </w:tcBorders>
            <w:shd w:val="clear" w:color="auto" w:fill="auto"/>
            <w:vAlign w:val="center"/>
            <w:hideMark/>
          </w:tcPr>
          <w:p w14:paraId="5E04B5E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0F248EF"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6982D09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5A89A74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Câble de connexion du bloc PC</w:t>
            </w:r>
          </w:p>
          <w:p w14:paraId="6DE3D20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57FDDC1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11594AA"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9E4D11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81</w:t>
            </w:r>
          </w:p>
        </w:tc>
        <w:tc>
          <w:tcPr>
            <w:tcW w:w="7780" w:type="dxa"/>
            <w:tcBorders>
              <w:top w:val="nil"/>
              <w:left w:val="nil"/>
              <w:bottom w:val="single" w:sz="8" w:space="0" w:color="auto"/>
              <w:right w:val="single" w:sz="8" w:space="0" w:color="auto"/>
            </w:tcBorders>
            <w:shd w:val="clear" w:color="auto" w:fill="auto"/>
            <w:vAlign w:val="center"/>
            <w:hideMark/>
          </w:tcPr>
          <w:p w14:paraId="4A363825"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Kit Projecteur Solaire LED 10W</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D14C6A6"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4D719BD6"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3F506B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1A10575B"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7FF3F7A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C729B3E"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1A74417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7900ABE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Campanule industrielle LED</w:t>
            </w:r>
          </w:p>
        </w:tc>
        <w:tc>
          <w:tcPr>
            <w:tcW w:w="952" w:type="dxa"/>
            <w:tcBorders>
              <w:top w:val="nil"/>
              <w:left w:val="nil"/>
              <w:right w:val="single" w:sz="8" w:space="0" w:color="auto"/>
            </w:tcBorders>
            <w:shd w:val="clear" w:color="auto" w:fill="auto"/>
            <w:vAlign w:val="center"/>
            <w:hideMark/>
          </w:tcPr>
          <w:p w14:paraId="29CF9AC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B52D2CC"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73BA5B2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4F48123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d'alimentation 220V / 50Hz</w:t>
            </w:r>
          </w:p>
        </w:tc>
        <w:tc>
          <w:tcPr>
            <w:tcW w:w="952" w:type="dxa"/>
            <w:tcBorders>
              <w:top w:val="nil"/>
              <w:left w:val="nil"/>
              <w:right w:val="single" w:sz="8" w:space="0" w:color="auto"/>
            </w:tcBorders>
            <w:shd w:val="clear" w:color="auto" w:fill="auto"/>
            <w:vAlign w:val="center"/>
            <w:hideMark/>
          </w:tcPr>
          <w:p w14:paraId="1AF02F4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8F46BC8" w14:textId="77777777" w:rsidTr="005F5C20">
        <w:trPr>
          <w:trHeight w:val="285"/>
          <w:jc w:val="center"/>
        </w:trPr>
        <w:tc>
          <w:tcPr>
            <w:tcW w:w="1008" w:type="dxa"/>
            <w:tcBorders>
              <w:left w:val="single" w:sz="8" w:space="0" w:color="auto"/>
              <w:right w:val="single" w:sz="8" w:space="0" w:color="auto"/>
            </w:tcBorders>
            <w:shd w:val="clear" w:color="auto" w:fill="auto"/>
            <w:vAlign w:val="center"/>
            <w:hideMark/>
          </w:tcPr>
          <w:p w14:paraId="036D965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left w:val="nil"/>
              <w:right w:val="single" w:sz="8" w:space="0" w:color="auto"/>
            </w:tcBorders>
            <w:shd w:val="clear" w:color="auto" w:fill="auto"/>
            <w:noWrap/>
            <w:vAlign w:val="center"/>
            <w:hideMark/>
          </w:tcPr>
          <w:p w14:paraId="1E2CF38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IP65</w:t>
            </w:r>
          </w:p>
        </w:tc>
        <w:tc>
          <w:tcPr>
            <w:tcW w:w="952" w:type="dxa"/>
            <w:tcBorders>
              <w:left w:val="nil"/>
              <w:right w:val="single" w:sz="8" w:space="0" w:color="auto"/>
            </w:tcBorders>
            <w:shd w:val="clear" w:color="auto" w:fill="auto"/>
            <w:vAlign w:val="center"/>
            <w:hideMark/>
          </w:tcPr>
          <w:p w14:paraId="3D8741C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CE76BB7" w14:textId="77777777" w:rsidTr="005F5C20">
        <w:trPr>
          <w:trHeight w:val="293"/>
          <w:jc w:val="center"/>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23D7995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4" w:space="0" w:color="auto"/>
              <w:right w:val="single" w:sz="8" w:space="0" w:color="auto"/>
            </w:tcBorders>
            <w:shd w:val="clear" w:color="auto" w:fill="auto"/>
            <w:noWrap/>
            <w:vAlign w:val="center"/>
            <w:hideMark/>
          </w:tcPr>
          <w:p w14:paraId="2123907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Puissance jusqu'à 100 W</w:t>
            </w:r>
          </w:p>
          <w:p w14:paraId="6C697BC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25BF09C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5043121" w14:textId="77777777" w:rsidTr="005F5C20">
        <w:trPr>
          <w:trHeight w:val="293"/>
          <w:jc w:val="center"/>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451C237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82</w:t>
            </w:r>
          </w:p>
        </w:tc>
        <w:tc>
          <w:tcPr>
            <w:tcW w:w="7780" w:type="dxa"/>
            <w:tcBorders>
              <w:top w:val="single" w:sz="4" w:space="0" w:color="auto"/>
              <w:left w:val="nil"/>
              <w:bottom w:val="single" w:sz="8" w:space="0" w:color="auto"/>
              <w:right w:val="single" w:sz="8" w:space="0" w:color="auto"/>
            </w:tcBorders>
            <w:shd w:val="clear" w:color="auto" w:fill="auto"/>
            <w:vAlign w:val="center"/>
            <w:hideMark/>
          </w:tcPr>
          <w:p w14:paraId="6388AFB1"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Moteurs à induction triphasés</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0DC90CF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07C87BD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CDDBC6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1923169"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007E492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3BEFBCB"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1439C7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9D6001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Rotor à cage d'écureuil</w:t>
            </w:r>
          </w:p>
        </w:tc>
        <w:tc>
          <w:tcPr>
            <w:tcW w:w="952" w:type="dxa"/>
            <w:tcBorders>
              <w:top w:val="nil"/>
              <w:left w:val="nil"/>
              <w:bottom w:val="nil"/>
              <w:right w:val="single" w:sz="8" w:space="0" w:color="auto"/>
            </w:tcBorders>
            <w:shd w:val="clear" w:color="auto" w:fill="auto"/>
            <w:vAlign w:val="center"/>
            <w:hideMark/>
          </w:tcPr>
          <w:p w14:paraId="71CD804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D61DF1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0CE94C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02F78A2" w14:textId="77777777" w:rsidR="00D42C3E" w:rsidRPr="00D42C3E" w:rsidRDefault="00D42C3E" w:rsidP="00D42C3E">
            <w:pPr>
              <w:spacing w:after="0" w:line="240" w:lineRule="auto"/>
              <w:rPr>
                <w:rFonts w:ascii="Arial" w:eastAsia="Times New Roman" w:hAnsi="Arial" w:cs="Arial"/>
                <w:color w:val="000000"/>
                <w:sz w:val="20"/>
                <w:szCs w:val="20"/>
                <w:lang w:val="sv-SE" w:eastAsia="pt-PT"/>
              </w:rPr>
            </w:pPr>
            <w:r w:rsidRPr="00D42C3E">
              <w:rPr>
                <w:rFonts w:ascii="Arial" w:eastAsia="Times New Roman" w:hAnsi="Arial" w:cs="Arial"/>
                <w:color w:val="000000"/>
                <w:sz w:val="20"/>
                <w:szCs w:val="20"/>
                <w:lang w:val="sv-SE" w:eastAsia="pt-PT"/>
              </w:rPr>
              <w:t>1500 tr/min ou 3000 tr/min.</w:t>
            </w:r>
          </w:p>
        </w:tc>
        <w:tc>
          <w:tcPr>
            <w:tcW w:w="952" w:type="dxa"/>
            <w:tcBorders>
              <w:top w:val="nil"/>
              <w:left w:val="nil"/>
              <w:bottom w:val="nil"/>
              <w:right w:val="single" w:sz="8" w:space="0" w:color="auto"/>
            </w:tcBorders>
            <w:shd w:val="clear" w:color="auto" w:fill="auto"/>
            <w:vAlign w:val="center"/>
            <w:hideMark/>
          </w:tcPr>
          <w:p w14:paraId="08339182" w14:textId="77777777" w:rsidR="00D42C3E" w:rsidRPr="00D42C3E" w:rsidRDefault="00D42C3E" w:rsidP="00D42C3E">
            <w:pPr>
              <w:spacing w:after="0" w:line="240" w:lineRule="auto"/>
              <w:jc w:val="center"/>
              <w:rPr>
                <w:rFonts w:ascii="Arial" w:eastAsia="Times New Roman" w:hAnsi="Arial" w:cs="Arial"/>
                <w:color w:val="000000"/>
                <w:sz w:val="20"/>
                <w:szCs w:val="20"/>
                <w:lang w:val="sv-SE" w:eastAsia="pt-PT"/>
              </w:rPr>
            </w:pPr>
            <w:r w:rsidRPr="00D42C3E">
              <w:rPr>
                <w:rFonts w:ascii="Arial" w:eastAsia="Times New Roman" w:hAnsi="Arial" w:cs="Arial"/>
                <w:color w:val="000000"/>
                <w:sz w:val="20"/>
                <w:szCs w:val="20"/>
                <w:lang w:val="sv-SE" w:eastAsia="pt-PT"/>
              </w:rPr>
              <w:t> </w:t>
            </w:r>
          </w:p>
        </w:tc>
      </w:tr>
      <w:tr w:rsidR="00D42C3E" w:rsidRPr="00D42C3E" w14:paraId="4396EAB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EB9242D" w14:textId="77777777" w:rsidR="00D42C3E" w:rsidRPr="00D42C3E" w:rsidRDefault="00D42C3E" w:rsidP="00D42C3E">
            <w:pPr>
              <w:spacing w:after="0" w:line="240" w:lineRule="auto"/>
              <w:jc w:val="center"/>
              <w:rPr>
                <w:rFonts w:ascii="Arial" w:eastAsia="Times New Roman" w:hAnsi="Arial" w:cs="Arial"/>
                <w:color w:val="000000"/>
                <w:sz w:val="20"/>
                <w:szCs w:val="20"/>
                <w:lang w:val="sv-SE" w:eastAsia="pt-PT"/>
              </w:rPr>
            </w:pPr>
            <w:r w:rsidRPr="00D42C3E">
              <w:rPr>
                <w:rFonts w:ascii="Arial" w:eastAsia="Times New Roman" w:hAnsi="Arial" w:cs="Arial"/>
                <w:color w:val="000000"/>
                <w:sz w:val="20"/>
                <w:szCs w:val="20"/>
                <w:lang w:val="sv-SE" w:eastAsia="pt-PT"/>
              </w:rPr>
              <w:t> </w:t>
            </w:r>
          </w:p>
        </w:tc>
        <w:tc>
          <w:tcPr>
            <w:tcW w:w="7780" w:type="dxa"/>
            <w:tcBorders>
              <w:top w:val="nil"/>
              <w:left w:val="nil"/>
              <w:bottom w:val="nil"/>
              <w:right w:val="single" w:sz="8" w:space="0" w:color="auto"/>
            </w:tcBorders>
            <w:shd w:val="clear" w:color="auto" w:fill="auto"/>
            <w:noWrap/>
            <w:vAlign w:val="center"/>
            <w:hideMark/>
          </w:tcPr>
          <w:p w14:paraId="4FADC33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Puissance Environ 1,5 KW</w:t>
            </w:r>
          </w:p>
        </w:tc>
        <w:tc>
          <w:tcPr>
            <w:tcW w:w="952" w:type="dxa"/>
            <w:tcBorders>
              <w:top w:val="nil"/>
              <w:left w:val="nil"/>
              <w:bottom w:val="nil"/>
              <w:right w:val="single" w:sz="8" w:space="0" w:color="auto"/>
            </w:tcBorders>
            <w:shd w:val="clear" w:color="auto" w:fill="auto"/>
            <w:vAlign w:val="center"/>
            <w:hideMark/>
          </w:tcPr>
          <w:p w14:paraId="5825F78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F4ECE29"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FB81A9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4E0189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d'alimentation 230 / 400 VCA</w:t>
            </w:r>
          </w:p>
        </w:tc>
        <w:tc>
          <w:tcPr>
            <w:tcW w:w="952" w:type="dxa"/>
            <w:tcBorders>
              <w:top w:val="nil"/>
              <w:left w:val="nil"/>
              <w:bottom w:val="nil"/>
              <w:right w:val="single" w:sz="8" w:space="0" w:color="auto"/>
            </w:tcBorders>
            <w:shd w:val="clear" w:color="auto" w:fill="auto"/>
            <w:vAlign w:val="center"/>
            <w:hideMark/>
          </w:tcPr>
          <w:p w14:paraId="441B887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A623A41"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D47FD0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DC37C7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IP55</w:t>
            </w:r>
          </w:p>
        </w:tc>
        <w:tc>
          <w:tcPr>
            <w:tcW w:w="952" w:type="dxa"/>
            <w:tcBorders>
              <w:top w:val="nil"/>
              <w:left w:val="nil"/>
              <w:bottom w:val="nil"/>
              <w:right w:val="single" w:sz="8" w:space="0" w:color="auto"/>
            </w:tcBorders>
            <w:shd w:val="clear" w:color="auto" w:fill="auto"/>
            <w:vAlign w:val="center"/>
            <w:hideMark/>
          </w:tcPr>
          <w:p w14:paraId="1F8AC98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F80CD9D"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5618CE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5A676A1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Connexion aux enroulements par bornes à double isolation de 4 mm2</w:t>
            </w:r>
          </w:p>
        </w:tc>
        <w:tc>
          <w:tcPr>
            <w:tcW w:w="952" w:type="dxa"/>
            <w:tcBorders>
              <w:top w:val="nil"/>
              <w:left w:val="nil"/>
              <w:bottom w:val="nil"/>
              <w:right w:val="single" w:sz="8" w:space="0" w:color="auto"/>
            </w:tcBorders>
            <w:shd w:val="clear" w:color="auto" w:fill="auto"/>
            <w:vAlign w:val="center"/>
            <w:hideMark/>
          </w:tcPr>
          <w:p w14:paraId="4C5DA49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5E98438"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4B5CCAD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1DD720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assis sur des chaussures</w:t>
            </w:r>
          </w:p>
        </w:tc>
        <w:tc>
          <w:tcPr>
            <w:tcW w:w="952" w:type="dxa"/>
            <w:tcBorders>
              <w:top w:val="nil"/>
              <w:left w:val="nil"/>
              <w:bottom w:val="nil"/>
              <w:right w:val="single" w:sz="8" w:space="0" w:color="auto"/>
            </w:tcBorders>
            <w:shd w:val="clear" w:color="auto" w:fill="auto"/>
            <w:vAlign w:val="center"/>
            <w:hideMark/>
          </w:tcPr>
          <w:p w14:paraId="676CD9B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07E4730"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A82356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83</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7047A12F"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Moteurs à induction monophasés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6FF7027"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1D43F23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77DA6B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A70E597"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28248D0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F00BC10"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2B0985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BD1832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rotor à cage d'écureuil</w:t>
            </w:r>
          </w:p>
        </w:tc>
        <w:tc>
          <w:tcPr>
            <w:tcW w:w="952" w:type="dxa"/>
            <w:tcBorders>
              <w:top w:val="nil"/>
              <w:left w:val="nil"/>
              <w:bottom w:val="nil"/>
              <w:right w:val="single" w:sz="8" w:space="0" w:color="auto"/>
            </w:tcBorders>
            <w:shd w:val="clear" w:color="auto" w:fill="auto"/>
            <w:vAlign w:val="center"/>
            <w:hideMark/>
          </w:tcPr>
          <w:p w14:paraId="0FA1031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BF42C2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A3B6D7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64E2EB7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1500 tr/min</w:t>
            </w:r>
          </w:p>
        </w:tc>
        <w:tc>
          <w:tcPr>
            <w:tcW w:w="952" w:type="dxa"/>
            <w:tcBorders>
              <w:top w:val="nil"/>
              <w:left w:val="nil"/>
              <w:bottom w:val="nil"/>
              <w:right w:val="single" w:sz="8" w:space="0" w:color="auto"/>
            </w:tcBorders>
            <w:shd w:val="clear" w:color="auto" w:fill="auto"/>
            <w:vAlign w:val="center"/>
            <w:hideMark/>
          </w:tcPr>
          <w:p w14:paraId="706FCC0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D0A434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14E796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A946F3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Puissance Environ 1,1 KW</w:t>
            </w:r>
          </w:p>
        </w:tc>
        <w:tc>
          <w:tcPr>
            <w:tcW w:w="952" w:type="dxa"/>
            <w:tcBorders>
              <w:top w:val="nil"/>
              <w:left w:val="nil"/>
              <w:bottom w:val="nil"/>
              <w:right w:val="single" w:sz="8" w:space="0" w:color="auto"/>
            </w:tcBorders>
            <w:shd w:val="clear" w:color="auto" w:fill="auto"/>
            <w:vAlign w:val="center"/>
            <w:hideMark/>
          </w:tcPr>
          <w:p w14:paraId="1B7A473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B1AE18E"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DC4974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9ED0C8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d'alimentation 230 VCA</w:t>
            </w:r>
          </w:p>
        </w:tc>
        <w:tc>
          <w:tcPr>
            <w:tcW w:w="952" w:type="dxa"/>
            <w:tcBorders>
              <w:top w:val="nil"/>
              <w:left w:val="nil"/>
              <w:bottom w:val="nil"/>
              <w:right w:val="single" w:sz="8" w:space="0" w:color="auto"/>
            </w:tcBorders>
            <w:shd w:val="clear" w:color="auto" w:fill="auto"/>
            <w:vAlign w:val="center"/>
            <w:hideMark/>
          </w:tcPr>
          <w:p w14:paraId="6606BA0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DB382EB"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14BBD9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1B5C5E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IP55</w:t>
            </w:r>
          </w:p>
        </w:tc>
        <w:tc>
          <w:tcPr>
            <w:tcW w:w="952" w:type="dxa"/>
            <w:tcBorders>
              <w:top w:val="nil"/>
              <w:left w:val="nil"/>
              <w:bottom w:val="nil"/>
              <w:right w:val="single" w:sz="8" w:space="0" w:color="auto"/>
            </w:tcBorders>
            <w:shd w:val="clear" w:color="auto" w:fill="auto"/>
            <w:vAlign w:val="center"/>
            <w:hideMark/>
          </w:tcPr>
          <w:p w14:paraId="05767D5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D7B330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AB2451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41072E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Connexion aux enroulements par bornes à double isolation de 4 mmdeux</w:t>
            </w:r>
          </w:p>
        </w:tc>
        <w:tc>
          <w:tcPr>
            <w:tcW w:w="952" w:type="dxa"/>
            <w:tcBorders>
              <w:top w:val="nil"/>
              <w:left w:val="nil"/>
              <w:bottom w:val="nil"/>
              <w:right w:val="single" w:sz="8" w:space="0" w:color="auto"/>
            </w:tcBorders>
            <w:shd w:val="clear" w:color="auto" w:fill="auto"/>
            <w:vAlign w:val="center"/>
            <w:hideMark/>
          </w:tcPr>
          <w:p w14:paraId="06148D3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5C09F25"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5A61738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6799CFA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assis sur des chaussures</w:t>
            </w:r>
          </w:p>
        </w:tc>
        <w:tc>
          <w:tcPr>
            <w:tcW w:w="952" w:type="dxa"/>
            <w:tcBorders>
              <w:top w:val="nil"/>
              <w:left w:val="nil"/>
              <w:bottom w:val="nil"/>
              <w:right w:val="single" w:sz="8" w:space="0" w:color="auto"/>
            </w:tcBorders>
            <w:shd w:val="clear" w:color="auto" w:fill="auto"/>
            <w:vAlign w:val="center"/>
            <w:hideMark/>
          </w:tcPr>
          <w:p w14:paraId="12C0B3D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2B4C824" w14:textId="77777777" w:rsidTr="005F5C20">
        <w:trPr>
          <w:trHeight w:val="469"/>
          <w:jc w:val="center"/>
        </w:trPr>
        <w:tc>
          <w:tcPr>
            <w:tcW w:w="1008" w:type="dxa"/>
            <w:tcBorders>
              <w:top w:val="single" w:sz="8" w:space="0" w:color="auto"/>
              <w:left w:val="single" w:sz="8" w:space="0" w:color="auto"/>
              <w:bottom w:val="single" w:sz="8" w:space="0" w:color="auto"/>
              <w:right w:val="nil"/>
            </w:tcBorders>
            <w:shd w:val="clear" w:color="auto" w:fill="auto"/>
            <w:vAlign w:val="center"/>
            <w:hideMark/>
          </w:tcPr>
          <w:p w14:paraId="49A605F7"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c>
          <w:tcPr>
            <w:tcW w:w="7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3F9F1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APPAREILS DE MESURE ET DE TEST</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0C5E37C"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3FE8A42B"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2C6EE5F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lastRenderedPageBreak/>
              <w:t>84</w:t>
            </w:r>
          </w:p>
        </w:tc>
        <w:tc>
          <w:tcPr>
            <w:tcW w:w="7780" w:type="dxa"/>
            <w:tcBorders>
              <w:top w:val="nil"/>
              <w:left w:val="nil"/>
              <w:bottom w:val="nil"/>
              <w:right w:val="single" w:sz="8" w:space="0" w:color="auto"/>
            </w:tcBorders>
            <w:shd w:val="clear" w:color="auto" w:fill="auto"/>
            <w:vAlign w:val="center"/>
            <w:hideMark/>
          </w:tcPr>
          <w:p w14:paraId="357991B2"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Oscilloscope numérique</w:t>
            </w:r>
          </w:p>
        </w:tc>
        <w:tc>
          <w:tcPr>
            <w:tcW w:w="952" w:type="dxa"/>
            <w:tcBorders>
              <w:top w:val="nil"/>
              <w:left w:val="nil"/>
              <w:bottom w:val="single" w:sz="8" w:space="0" w:color="auto"/>
              <w:right w:val="single" w:sz="8" w:space="0" w:color="auto"/>
            </w:tcBorders>
            <w:shd w:val="clear" w:color="auto" w:fill="auto"/>
            <w:vAlign w:val="center"/>
            <w:hideMark/>
          </w:tcPr>
          <w:p w14:paraId="13D7266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0A2FA2C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AEED74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8" w:space="0" w:color="auto"/>
              <w:left w:val="nil"/>
              <w:bottom w:val="nil"/>
              <w:right w:val="single" w:sz="8" w:space="0" w:color="auto"/>
            </w:tcBorders>
            <w:shd w:val="clear" w:color="auto" w:fill="auto"/>
            <w:vAlign w:val="center"/>
            <w:hideMark/>
          </w:tcPr>
          <w:p w14:paraId="17C631A3"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296B087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31D14B78"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08584D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D45007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Bande passante 50 MHz</w:t>
            </w:r>
          </w:p>
        </w:tc>
        <w:tc>
          <w:tcPr>
            <w:tcW w:w="952" w:type="dxa"/>
            <w:tcBorders>
              <w:top w:val="nil"/>
              <w:left w:val="nil"/>
              <w:bottom w:val="nil"/>
              <w:right w:val="single" w:sz="8" w:space="0" w:color="auto"/>
            </w:tcBorders>
            <w:shd w:val="clear" w:color="auto" w:fill="auto"/>
            <w:vAlign w:val="center"/>
            <w:hideMark/>
          </w:tcPr>
          <w:p w14:paraId="5B2EE9E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4A54A1D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54905A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D6B717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deux canaux</w:t>
            </w:r>
          </w:p>
        </w:tc>
        <w:tc>
          <w:tcPr>
            <w:tcW w:w="952" w:type="dxa"/>
            <w:tcBorders>
              <w:top w:val="nil"/>
              <w:left w:val="nil"/>
              <w:bottom w:val="nil"/>
              <w:right w:val="single" w:sz="8" w:space="0" w:color="auto"/>
            </w:tcBorders>
            <w:shd w:val="clear" w:color="auto" w:fill="auto"/>
            <w:vAlign w:val="center"/>
            <w:hideMark/>
          </w:tcPr>
          <w:p w14:paraId="3DED0E9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1AD09A9"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2BD0EAA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8C5E73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LCD TFT couleur 7"</w:t>
            </w:r>
          </w:p>
        </w:tc>
        <w:tc>
          <w:tcPr>
            <w:tcW w:w="952" w:type="dxa"/>
            <w:tcBorders>
              <w:top w:val="nil"/>
              <w:left w:val="nil"/>
              <w:bottom w:val="nil"/>
              <w:right w:val="single" w:sz="8" w:space="0" w:color="auto"/>
            </w:tcBorders>
            <w:shd w:val="clear" w:color="auto" w:fill="auto"/>
            <w:vAlign w:val="center"/>
            <w:hideMark/>
          </w:tcPr>
          <w:p w14:paraId="2B4358A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6F820C3"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7658700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9CFDD3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Capture jusqu'à 30 000 wfms/s</w:t>
            </w:r>
          </w:p>
        </w:tc>
        <w:tc>
          <w:tcPr>
            <w:tcW w:w="952" w:type="dxa"/>
            <w:tcBorders>
              <w:top w:val="nil"/>
              <w:left w:val="nil"/>
              <w:bottom w:val="nil"/>
              <w:right w:val="single" w:sz="8" w:space="0" w:color="auto"/>
            </w:tcBorders>
            <w:shd w:val="clear" w:color="auto" w:fill="auto"/>
            <w:vAlign w:val="center"/>
            <w:hideMark/>
          </w:tcPr>
          <w:p w14:paraId="76668B3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C11BC76"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080DB9E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1A0827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Mémoire : 24 Mpts</w:t>
            </w:r>
          </w:p>
        </w:tc>
        <w:tc>
          <w:tcPr>
            <w:tcW w:w="952" w:type="dxa"/>
            <w:tcBorders>
              <w:top w:val="nil"/>
              <w:left w:val="nil"/>
              <w:bottom w:val="nil"/>
              <w:right w:val="single" w:sz="8" w:space="0" w:color="auto"/>
            </w:tcBorders>
            <w:shd w:val="clear" w:color="auto" w:fill="auto"/>
            <w:vAlign w:val="center"/>
            <w:hideMark/>
          </w:tcPr>
          <w:p w14:paraId="55BA02FE"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1814604D"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2F77F42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27DF3F1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Échelle verticale : 1 mV/div jusqu'à 10 V/div</w:t>
            </w:r>
          </w:p>
        </w:tc>
        <w:tc>
          <w:tcPr>
            <w:tcW w:w="952" w:type="dxa"/>
            <w:tcBorders>
              <w:top w:val="nil"/>
              <w:left w:val="nil"/>
              <w:bottom w:val="nil"/>
              <w:right w:val="single" w:sz="8" w:space="0" w:color="auto"/>
            </w:tcBorders>
            <w:shd w:val="clear" w:color="auto" w:fill="auto"/>
            <w:vAlign w:val="center"/>
            <w:hideMark/>
          </w:tcPr>
          <w:p w14:paraId="3A84EA1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36A02EF5"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60BF207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F4C914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Mise à l'échelle horizontale : 2ns/div jusqu'à 50s/div</w:t>
            </w:r>
          </w:p>
        </w:tc>
        <w:tc>
          <w:tcPr>
            <w:tcW w:w="952" w:type="dxa"/>
            <w:tcBorders>
              <w:top w:val="nil"/>
              <w:left w:val="nil"/>
              <w:bottom w:val="nil"/>
              <w:right w:val="single" w:sz="8" w:space="0" w:color="auto"/>
            </w:tcBorders>
            <w:shd w:val="clear" w:color="auto" w:fill="auto"/>
            <w:vAlign w:val="center"/>
            <w:hideMark/>
          </w:tcPr>
          <w:p w14:paraId="576E1EC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22A719C4"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3A36455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F0F20B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Auto, normal, coup unique</w:t>
            </w:r>
          </w:p>
        </w:tc>
        <w:tc>
          <w:tcPr>
            <w:tcW w:w="952" w:type="dxa"/>
            <w:tcBorders>
              <w:top w:val="nil"/>
              <w:left w:val="nil"/>
              <w:bottom w:val="nil"/>
              <w:right w:val="single" w:sz="8" w:space="0" w:color="auto"/>
            </w:tcBorders>
            <w:shd w:val="clear" w:color="auto" w:fill="auto"/>
            <w:vAlign w:val="center"/>
            <w:hideMark/>
          </w:tcPr>
          <w:p w14:paraId="12675EA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070CE27C"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7F9439A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474F0D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d'entrée maximale 300V</w:t>
            </w:r>
          </w:p>
        </w:tc>
        <w:tc>
          <w:tcPr>
            <w:tcW w:w="952" w:type="dxa"/>
            <w:tcBorders>
              <w:top w:val="nil"/>
              <w:left w:val="nil"/>
              <w:bottom w:val="nil"/>
              <w:right w:val="single" w:sz="8" w:space="0" w:color="auto"/>
            </w:tcBorders>
            <w:shd w:val="clear" w:color="auto" w:fill="auto"/>
            <w:vAlign w:val="center"/>
            <w:hideMark/>
          </w:tcPr>
          <w:p w14:paraId="45487066"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34759B68"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145951F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1AA3CE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Impédance d'entrée 1MΩ / 16pF</w:t>
            </w:r>
          </w:p>
        </w:tc>
        <w:tc>
          <w:tcPr>
            <w:tcW w:w="952" w:type="dxa"/>
            <w:tcBorders>
              <w:top w:val="nil"/>
              <w:left w:val="nil"/>
              <w:bottom w:val="nil"/>
              <w:right w:val="single" w:sz="8" w:space="0" w:color="auto"/>
            </w:tcBorders>
            <w:shd w:val="clear" w:color="auto" w:fill="auto"/>
            <w:vAlign w:val="center"/>
            <w:hideMark/>
          </w:tcPr>
          <w:p w14:paraId="3AF06C4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07245465"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1ED7BB8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5542D0B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interface USB</w:t>
            </w:r>
          </w:p>
        </w:tc>
        <w:tc>
          <w:tcPr>
            <w:tcW w:w="952" w:type="dxa"/>
            <w:tcBorders>
              <w:top w:val="nil"/>
              <w:left w:val="nil"/>
              <w:bottom w:val="nil"/>
              <w:right w:val="single" w:sz="8" w:space="0" w:color="auto"/>
            </w:tcBorders>
            <w:shd w:val="clear" w:color="auto" w:fill="auto"/>
            <w:vAlign w:val="center"/>
            <w:hideMark/>
          </w:tcPr>
          <w:p w14:paraId="7F4EA53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39BF7FCE"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17C6697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31C85AE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Alimentation : 100 V à 240 V CA, (45 Hz à 440 Hz)</w:t>
            </w:r>
          </w:p>
        </w:tc>
        <w:tc>
          <w:tcPr>
            <w:tcW w:w="952" w:type="dxa"/>
            <w:tcBorders>
              <w:top w:val="nil"/>
              <w:left w:val="nil"/>
              <w:bottom w:val="nil"/>
              <w:right w:val="single" w:sz="8" w:space="0" w:color="auto"/>
            </w:tcBorders>
            <w:shd w:val="clear" w:color="auto" w:fill="auto"/>
            <w:vAlign w:val="center"/>
            <w:hideMark/>
          </w:tcPr>
          <w:p w14:paraId="6E547954"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4C06BB40"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0296D81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6FEC53B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cordons d'alimentation</w:t>
            </w:r>
          </w:p>
        </w:tc>
        <w:tc>
          <w:tcPr>
            <w:tcW w:w="952" w:type="dxa"/>
            <w:tcBorders>
              <w:top w:val="nil"/>
              <w:left w:val="nil"/>
              <w:bottom w:val="nil"/>
              <w:right w:val="single" w:sz="8" w:space="0" w:color="auto"/>
            </w:tcBorders>
            <w:shd w:val="clear" w:color="auto" w:fill="auto"/>
            <w:vAlign w:val="center"/>
            <w:hideMark/>
          </w:tcPr>
          <w:p w14:paraId="5854E5F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098C6F93"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394A588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7432D11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cable USB</w:t>
            </w:r>
          </w:p>
        </w:tc>
        <w:tc>
          <w:tcPr>
            <w:tcW w:w="952" w:type="dxa"/>
            <w:tcBorders>
              <w:top w:val="nil"/>
              <w:left w:val="nil"/>
              <w:bottom w:val="nil"/>
              <w:right w:val="single" w:sz="8" w:space="0" w:color="auto"/>
            </w:tcBorders>
            <w:shd w:val="clear" w:color="auto" w:fill="auto"/>
            <w:vAlign w:val="center"/>
            <w:hideMark/>
          </w:tcPr>
          <w:p w14:paraId="5C8C32F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1E04CEEF" w14:textId="77777777" w:rsidTr="005F5C20">
        <w:trPr>
          <w:trHeight w:val="250"/>
          <w:jc w:val="center"/>
        </w:trPr>
        <w:tc>
          <w:tcPr>
            <w:tcW w:w="1008" w:type="dxa"/>
            <w:tcBorders>
              <w:top w:val="nil"/>
              <w:left w:val="single" w:sz="8" w:space="0" w:color="auto"/>
              <w:bottom w:val="nil"/>
              <w:right w:val="single" w:sz="8" w:space="0" w:color="auto"/>
            </w:tcBorders>
            <w:shd w:val="clear" w:color="auto" w:fill="auto"/>
            <w:vAlign w:val="center"/>
            <w:hideMark/>
          </w:tcPr>
          <w:p w14:paraId="6BA10A3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vAlign w:val="center"/>
            <w:hideMark/>
          </w:tcPr>
          <w:p w14:paraId="1C1168C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Manuel d'utilisation en portugais</w:t>
            </w:r>
          </w:p>
        </w:tc>
        <w:tc>
          <w:tcPr>
            <w:tcW w:w="952" w:type="dxa"/>
            <w:tcBorders>
              <w:top w:val="nil"/>
              <w:left w:val="nil"/>
              <w:bottom w:val="nil"/>
              <w:right w:val="single" w:sz="8" w:space="0" w:color="auto"/>
            </w:tcBorders>
            <w:shd w:val="clear" w:color="auto" w:fill="auto"/>
            <w:vAlign w:val="center"/>
            <w:hideMark/>
          </w:tcPr>
          <w:p w14:paraId="62EC4AF7"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4554E99D"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9835B3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85</w:t>
            </w:r>
          </w:p>
        </w:tc>
        <w:tc>
          <w:tcPr>
            <w:tcW w:w="7780" w:type="dxa"/>
            <w:tcBorders>
              <w:top w:val="nil"/>
              <w:left w:val="nil"/>
              <w:bottom w:val="single" w:sz="8" w:space="0" w:color="auto"/>
              <w:right w:val="single" w:sz="8" w:space="0" w:color="auto"/>
            </w:tcBorders>
            <w:shd w:val="clear" w:color="auto" w:fill="auto"/>
            <w:vAlign w:val="center"/>
            <w:hideMark/>
          </w:tcPr>
          <w:p w14:paraId="7F4E8C17"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Générateur de fonctions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3614306"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21714B2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592FAD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52AEA70F"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14BBBD3"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43CF7D16"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25D8F5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A507A2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Gamme de fréquence jusqu'à 0,3 à 3 MHz</w:t>
            </w:r>
          </w:p>
        </w:tc>
        <w:tc>
          <w:tcPr>
            <w:tcW w:w="952" w:type="dxa"/>
            <w:tcBorders>
              <w:top w:val="nil"/>
              <w:left w:val="nil"/>
              <w:bottom w:val="nil"/>
              <w:right w:val="single" w:sz="8" w:space="0" w:color="auto"/>
            </w:tcBorders>
            <w:shd w:val="clear" w:color="auto" w:fill="auto"/>
            <w:vAlign w:val="center"/>
            <w:hideMark/>
          </w:tcPr>
          <w:p w14:paraId="6C6A446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6C9E2B4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9FE821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3D1A90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Formes d'onde : sinusoïdale, triangulaire, carrée, en dents de scie</w:t>
            </w:r>
          </w:p>
        </w:tc>
        <w:tc>
          <w:tcPr>
            <w:tcW w:w="952" w:type="dxa"/>
            <w:tcBorders>
              <w:top w:val="nil"/>
              <w:left w:val="nil"/>
              <w:bottom w:val="nil"/>
              <w:right w:val="single" w:sz="8" w:space="0" w:color="auto"/>
            </w:tcBorders>
            <w:shd w:val="clear" w:color="auto" w:fill="auto"/>
            <w:vAlign w:val="center"/>
            <w:hideMark/>
          </w:tcPr>
          <w:p w14:paraId="1D4EA1B4"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74334D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AEF98D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4C82E2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Décalage CC variable</w:t>
            </w:r>
          </w:p>
        </w:tc>
        <w:tc>
          <w:tcPr>
            <w:tcW w:w="952" w:type="dxa"/>
            <w:tcBorders>
              <w:top w:val="nil"/>
              <w:left w:val="nil"/>
              <w:bottom w:val="nil"/>
              <w:right w:val="single" w:sz="8" w:space="0" w:color="auto"/>
            </w:tcBorders>
            <w:shd w:val="clear" w:color="auto" w:fill="auto"/>
            <w:vAlign w:val="center"/>
            <w:hideMark/>
          </w:tcPr>
          <w:p w14:paraId="2EA050A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6AFE375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84F06F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ACA993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Avec écran LCD</w:t>
            </w:r>
          </w:p>
        </w:tc>
        <w:tc>
          <w:tcPr>
            <w:tcW w:w="952" w:type="dxa"/>
            <w:tcBorders>
              <w:top w:val="nil"/>
              <w:left w:val="nil"/>
              <w:bottom w:val="nil"/>
              <w:right w:val="single" w:sz="8" w:space="0" w:color="auto"/>
            </w:tcBorders>
            <w:shd w:val="clear" w:color="auto" w:fill="auto"/>
            <w:vAlign w:val="center"/>
            <w:hideMark/>
          </w:tcPr>
          <w:p w14:paraId="6965370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4CC33195" w14:textId="77777777" w:rsidTr="005F5C20">
        <w:trPr>
          <w:trHeight w:val="319"/>
          <w:jc w:val="center"/>
        </w:trPr>
        <w:tc>
          <w:tcPr>
            <w:tcW w:w="1008" w:type="dxa"/>
            <w:tcBorders>
              <w:top w:val="nil"/>
              <w:left w:val="single" w:sz="8" w:space="0" w:color="auto"/>
              <w:bottom w:val="nil"/>
              <w:right w:val="single" w:sz="8" w:space="0" w:color="auto"/>
            </w:tcBorders>
            <w:shd w:val="clear" w:color="auto" w:fill="auto"/>
            <w:vAlign w:val="center"/>
            <w:hideMark/>
          </w:tcPr>
          <w:p w14:paraId="359E700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A3CB1F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de sortie de 20 Vpp</w:t>
            </w:r>
          </w:p>
        </w:tc>
        <w:tc>
          <w:tcPr>
            <w:tcW w:w="952" w:type="dxa"/>
            <w:tcBorders>
              <w:top w:val="nil"/>
              <w:left w:val="nil"/>
              <w:bottom w:val="nil"/>
              <w:right w:val="single" w:sz="8" w:space="0" w:color="auto"/>
            </w:tcBorders>
            <w:shd w:val="clear" w:color="auto" w:fill="auto"/>
            <w:vAlign w:val="center"/>
            <w:hideMark/>
          </w:tcPr>
          <w:p w14:paraId="2583CFA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1CAE7087"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7752062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bottom"/>
            <w:hideMark/>
          </w:tcPr>
          <w:p w14:paraId="20C21A8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Cape BNC, bananes crocodiles</w:t>
            </w:r>
          </w:p>
        </w:tc>
        <w:tc>
          <w:tcPr>
            <w:tcW w:w="952" w:type="dxa"/>
            <w:tcBorders>
              <w:top w:val="nil"/>
              <w:left w:val="nil"/>
              <w:right w:val="single" w:sz="8" w:space="0" w:color="auto"/>
            </w:tcBorders>
            <w:shd w:val="clear" w:color="auto" w:fill="auto"/>
            <w:vAlign w:val="center"/>
            <w:hideMark/>
          </w:tcPr>
          <w:p w14:paraId="517F536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15B95A6D" w14:textId="77777777" w:rsidTr="005F5C20">
        <w:trPr>
          <w:trHeight w:val="293"/>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6B1FBF0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vAlign w:val="center"/>
            <w:hideMark/>
          </w:tcPr>
          <w:p w14:paraId="3BF0ADD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Alimentation 220 / 240 VCA / 50Hz</w:t>
            </w:r>
          </w:p>
          <w:p w14:paraId="1B4AB8D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8" w:space="0" w:color="auto"/>
              <w:right w:val="single" w:sz="8" w:space="0" w:color="auto"/>
            </w:tcBorders>
            <w:shd w:val="clear" w:color="auto" w:fill="auto"/>
            <w:vAlign w:val="center"/>
            <w:hideMark/>
          </w:tcPr>
          <w:p w14:paraId="1CA23433"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7F685953"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2CECF8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86</w:t>
            </w:r>
          </w:p>
        </w:tc>
        <w:tc>
          <w:tcPr>
            <w:tcW w:w="7780" w:type="dxa"/>
            <w:tcBorders>
              <w:top w:val="single" w:sz="8" w:space="0" w:color="auto"/>
              <w:left w:val="nil"/>
              <w:bottom w:val="nil"/>
              <w:right w:val="single" w:sz="8" w:space="0" w:color="auto"/>
            </w:tcBorders>
            <w:shd w:val="clear" w:color="auto" w:fill="auto"/>
            <w:vAlign w:val="center"/>
            <w:hideMark/>
          </w:tcPr>
          <w:p w14:paraId="52FC5644"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Alimentation CC simple 0-30 V, 0-3 A avec affichage de la tension actuelle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58661F2"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62007B24" w14:textId="77777777" w:rsidTr="005F5C20">
        <w:trPr>
          <w:trHeight w:val="285"/>
          <w:jc w:val="center"/>
        </w:trPr>
        <w:tc>
          <w:tcPr>
            <w:tcW w:w="1008" w:type="dxa"/>
            <w:tcBorders>
              <w:top w:val="nil"/>
              <w:left w:val="single" w:sz="8" w:space="0" w:color="auto"/>
              <w:bottom w:val="single" w:sz="4" w:space="0" w:color="auto"/>
              <w:right w:val="nil"/>
            </w:tcBorders>
            <w:shd w:val="clear" w:color="auto" w:fill="auto"/>
            <w:vAlign w:val="center"/>
            <w:hideMark/>
          </w:tcPr>
          <w:p w14:paraId="6137D23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896F90"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single" w:sz="4" w:space="0" w:color="auto"/>
              <w:right w:val="single" w:sz="8" w:space="0" w:color="auto"/>
            </w:tcBorders>
            <w:shd w:val="clear" w:color="auto" w:fill="auto"/>
            <w:vAlign w:val="center"/>
            <w:hideMark/>
          </w:tcPr>
          <w:p w14:paraId="7489B56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6D3B201" w14:textId="77777777" w:rsidTr="005F5C20">
        <w:trPr>
          <w:trHeight w:val="600"/>
          <w:jc w:val="center"/>
        </w:trPr>
        <w:tc>
          <w:tcPr>
            <w:tcW w:w="1008" w:type="dxa"/>
            <w:tcBorders>
              <w:top w:val="single" w:sz="4" w:space="0" w:color="auto"/>
              <w:left w:val="single" w:sz="8" w:space="0" w:color="auto"/>
              <w:bottom w:val="nil"/>
              <w:right w:val="nil"/>
            </w:tcBorders>
            <w:shd w:val="clear" w:color="auto" w:fill="auto"/>
            <w:vAlign w:val="center"/>
            <w:hideMark/>
          </w:tcPr>
          <w:p w14:paraId="47810EB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4" w:space="0" w:color="auto"/>
              <w:left w:val="single" w:sz="8" w:space="0" w:color="auto"/>
              <w:bottom w:val="nil"/>
              <w:right w:val="single" w:sz="8" w:space="0" w:color="auto"/>
            </w:tcBorders>
            <w:shd w:val="clear" w:color="auto" w:fill="auto"/>
            <w:vAlign w:val="center"/>
            <w:hideMark/>
          </w:tcPr>
          <w:p w14:paraId="3D1F296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Alimentation CC simple 0-30 V, 0-3 A avec écran d'affichage de la tension actuelle</w:t>
            </w:r>
          </w:p>
        </w:tc>
        <w:tc>
          <w:tcPr>
            <w:tcW w:w="952" w:type="dxa"/>
            <w:tcBorders>
              <w:top w:val="single" w:sz="4" w:space="0" w:color="auto"/>
              <w:left w:val="nil"/>
              <w:bottom w:val="nil"/>
              <w:right w:val="single" w:sz="8" w:space="0" w:color="auto"/>
            </w:tcBorders>
            <w:shd w:val="clear" w:color="auto" w:fill="auto"/>
            <w:vAlign w:val="center"/>
            <w:hideMark/>
          </w:tcPr>
          <w:p w14:paraId="6F84057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CDF733A" w14:textId="77777777" w:rsidTr="005F5C20">
        <w:trPr>
          <w:trHeight w:val="300"/>
          <w:jc w:val="center"/>
        </w:trPr>
        <w:tc>
          <w:tcPr>
            <w:tcW w:w="1008" w:type="dxa"/>
            <w:tcBorders>
              <w:top w:val="nil"/>
              <w:left w:val="single" w:sz="8" w:space="0" w:color="auto"/>
              <w:bottom w:val="nil"/>
              <w:right w:val="nil"/>
            </w:tcBorders>
            <w:shd w:val="clear" w:color="auto" w:fill="auto"/>
            <w:vAlign w:val="center"/>
            <w:hideMark/>
          </w:tcPr>
          <w:p w14:paraId="7260945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7E27045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Sortie réglable en tension et courant</w:t>
            </w:r>
          </w:p>
        </w:tc>
        <w:tc>
          <w:tcPr>
            <w:tcW w:w="952" w:type="dxa"/>
            <w:tcBorders>
              <w:top w:val="nil"/>
              <w:left w:val="nil"/>
              <w:bottom w:val="nil"/>
              <w:right w:val="single" w:sz="8" w:space="0" w:color="auto"/>
            </w:tcBorders>
            <w:shd w:val="clear" w:color="auto" w:fill="auto"/>
            <w:vAlign w:val="center"/>
            <w:hideMark/>
          </w:tcPr>
          <w:p w14:paraId="39DDCBC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7F32F2D"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73543B0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016A70C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Sortie CC : 0-30 V ; 0-3 A</w:t>
            </w:r>
          </w:p>
        </w:tc>
        <w:tc>
          <w:tcPr>
            <w:tcW w:w="952" w:type="dxa"/>
            <w:tcBorders>
              <w:top w:val="nil"/>
              <w:left w:val="nil"/>
              <w:bottom w:val="nil"/>
              <w:right w:val="single" w:sz="8" w:space="0" w:color="auto"/>
            </w:tcBorders>
            <w:shd w:val="clear" w:color="auto" w:fill="auto"/>
            <w:vAlign w:val="center"/>
            <w:hideMark/>
          </w:tcPr>
          <w:p w14:paraId="6B74B93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F89B2FE" w14:textId="77777777" w:rsidTr="005F5C20">
        <w:trPr>
          <w:trHeight w:val="285"/>
          <w:jc w:val="center"/>
        </w:trPr>
        <w:tc>
          <w:tcPr>
            <w:tcW w:w="1008" w:type="dxa"/>
            <w:tcBorders>
              <w:top w:val="nil"/>
              <w:left w:val="single" w:sz="8" w:space="0" w:color="auto"/>
              <w:right w:val="nil"/>
            </w:tcBorders>
            <w:shd w:val="clear" w:color="auto" w:fill="auto"/>
            <w:vAlign w:val="center"/>
            <w:hideMark/>
          </w:tcPr>
          <w:p w14:paraId="4765CAC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right w:val="single" w:sz="8" w:space="0" w:color="auto"/>
            </w:tcBorders>
            <w:shd w:val="clear" w:color="auto" w:fill="auto"/>
            <w:vAlign w:val="center"/>
            <w:hideMark/>
          </w:tcPr>
          <w:p w14:paraId="27222B9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Raccordement par connecteurs type banane 4 mm2</w:t>
            </w:r>
          </w:p>
        </w:tc>
        <w:tc>
          <w:tcPr>
            <w:tcW w:w="952" w:type="dxa"/>
            <w:tcBorders>
              <w:top w:val="nil"/>
              <w:left w:val="nil"/>
              <w:right w:val="single" w:sz="8" w:space="0" w:color="auto"/>
            </w:tcBorders>
            <w:shd w:val="clear" w:color="auto" w:fill="auto"/>
            <w:vAlign w:val="center"/>
            <w:hideMark/>
          </w:tcPr>
          <w:p w14:paraId="64EFD34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406D60D" w14:textId="77777777" w:rsidTr="005F5C20">
        <w:trPr>
          <w:trHeight w:val="293"/>
          <w:jc w:val="center"/>
        </w:trPr>
        <w:tc>
          <w:tcPr>
            <w:tcW w:w="1008" w:type="dxa"/>
            <w:tcBorders>
              <w:top w:val="nil"/>
              <w:left w:val="single" w:sz="8" w:space="0" w:color="auto"/>
              <w:bottom w:val="single" w:sz="4" w:space="0" w:color="auto"/>
              <w:right w:val="nil"/>
            </w:tcBorders>
            <w:shd w:val="clear" w:color="auto" w:fill="auto"/>
            <w:vAlign w:val="center"/>
            <w:hideMark/>
          </w:tcPr>
          <w:p w14:paraId="40A4B6C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single" w:sz="4" w:space="0" w:color="auto"/>
              <w:right w:val="single" w:sz="8" w:space="0" w:color="auto"/>
            </w:tcBorders>
            <w:shd w:val="clear" w:color="auto" w:fill="auto"/>
            <w:vAlign w:val="center"/>
            <w:hideMark/>
          </w:tcPr>
          <w:p w14:paraId="0A05D25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Écran d'Affichage numérique avec valeurs de tension et de courant</w:t>
            </w:r>
          </w:p>
        </w:tc>
        <w:tc>
          <w:tcPr>
            <w:tcW w:w="952" w:type="dxa"/>
            <w:tcBorders>
              <w:top w:val="nil"/>
              <w:left w:val="nil"/>
              <w:bottom w:val="single" w:sz="4" w:space="0" w:color="auto"/>
              <w:right w:val="single" w:sz="8" w:space="0" w:color="auto"/>
            </w:tcBorders>
            <w:shd w:val="clear" w:color="auto" w:fill="auto"/>
            <w:vAlign w:val="center"/>
            <w:hideMark/>
          </w:tcPr>
          <w:p w14:paraId="1C62C40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5FF062E" w14:textId="77777777" w:rsidTr="005F5C20">
        <w:trPr>
          <w:trHeight w:val="293"/>
          <w:jc w:val="center"/>
        </w:trPr>
        <w:tc>
          <w:tcPr>
            <w:tcW w:w="1008" w:type="dxa"/>
            <w:tcBorders>
              <w:top w:val="single" w:sz="4" w:space="0" w:color="auto"/>
              <w:left w:val="single" w:sz="8" w:space="0" w:color="auto"/>
              <w:bottom w:val="nil"/>
              <w:right w:val="nil"/>
            </w:tcBorders>
            <w:shd w:val="clear" w:color="auto" w:fill="auto"/>
            <w:vAlign w:val="center"/>
            <w:hideMark/>
          </w:tcPr>
          <w:p w14:paraId="654E693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87</w:t>
            </w:r>
          </w:p>
        </w:tc>
        <w:tc>
          <w:tcPr>
            <w:tcW w:w="7780" w:type="dxa"/>
            <w:tcBorders>
              <w:top w:val="single" w:sz="4" w:space="0" w:color="auto"/>
              <w:left w:val="single" w:sz="8" w:space="0" w:color="auto"/>
              <w:bottom w:val="nil"/>
              <w:right w:val="single" w:sz="8" w:space="0" w:color="auto"/>
            </w:tcBorders>
            <w:shd w:val="clear" w:color="auto" w:fill="auto"/>
            <w:vAlign w:val="center"/>
            <w:hideMark/>
          </w:tcPr>
          <w:p w14:paraId="0C27618A"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Pinces ampèremétriques</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5DD59697"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4</w:t>
            </w:r>
          </w:p>
        </w:tc>
      </w:tr>
      <w:tr w:rsidR="00D42C3E" w:rsidRPr="00D42C3E" w14:paraId="43E46470"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039CFF1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8" w:space="0" w:color="auto"/>
              <w:left w:val="single" w:sz="8" w:space="0" w:color="auto"/>
              <w:bottom w:val="nil"/>
              <w:right w:val="single" w:sz="8" w:space="0" w:color="auto"/>
            </w:tcBorders>
            <w:shd w:val="clear" w:color="auto" w:fill="auto"/>
            <w:vAlign w:val="center"/>
            <w:hideMark/>
          </w:tcPr>
          <w:p w14:paraId="38F1AEF4"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2AD18B9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A6EEFFA"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2BEDF4F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62DB0D6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Courant max AC/DC (A) - 1000 A</w:t>
            </w:r>
          </w:p>
        </w:tc>
        <w:tc>
          <w:tcPr>
            <w:tcW w:w="952" w:type="dxa"/>
            <w:tcBorders>
              <w:top w:val="nil"/>
              <w:left w:val="nil"/>
              <w:bottom w:val="nil"/>
              <w:right w:val="single" w:sz="8" w:space="0" w:color="auto"/>
            </w:tcBorders>
            <w:shd w:val="clear" w:color="auto" w:fill="auto"/>
            <w:vAlign w:val="center"/>
            <w:hideMark/>
          </w:tcPr>
          <w:p w14:paraId="089F182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DC2BFF8"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6CF9392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3012D6F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AC/DC Max. (V)-750 V ;</w:t>
            </w:r>
          </w:p>
        </w:tc>
        <w:tc>
          <w:tcPr>
            <w:tcW w:w="952" w:type="dxa"/>
            <w:tcBorders>
              <w:top w:val="nil"/>
              <w:left w:val="nil"/>
              <w:bottom w:val="nil"/>
              <w:right w:val="single" w:sz="8" w:space="0" w:color="auto"/>
            </w:tcBorders>
            <w:shd w:val="clear" w:color="auto" w:fill="auto"/>
            <w:vAlign w:val="center"/>
            <w:hideMark/>
          </w:tcPr>
          <w:p w14:paraId="5DCD084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0DA611C"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534B477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0A0166D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CA min. (mA) - 100 mA</w:t>
            </w:r>
          </w:p>
        </w:tc>
        <w:tc>
          <w:tcPr>
            <w:tcW w:w="952" w:type="dxa"/>
            <w:tcBorders>
              <w:top w:val="nil"/>
              <w:left w:val="nil"/>
              <w:bottom w:val="nil"/>
              <w:right w:val="single" w:sz="8" w:space="0" w:color="auto"/>
            </w:tcBorders>
            <w:shd w:val="clear" w:color="auto" w:fill="auto"/>
            <w:vAlign w:val="center"/>
            <w:hideMark/>
          </w:tcPr>
          <w:p w14:paraId="72D2177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E637886"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54CC29D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376DFF9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Courant continu max (A) -1000 A</w:t>
            </w:r>
          </w:p>
        </w:tc>
        <w:tc>
          <w:tcPr>
            <w:tcW w:w="952" w:type="dxa"/>
            <w:tcBorders>
              <w:top w:val="nil"/>
              <w:left w:val="nil"/>
              <w:bottom w:val="nil"/>
              <w:right w:val="single" w:sz="8" w:space="0" w:color="auto"/>
            </w:tcBorders>
            <w:shd w:val="clear" w:color="auto" w:fill="auto"/>
            <w:vAlign w:val="center"/>
            <w:hideMark/>
          </w:tcPr>
          <w:p w14:paraId="11F2102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15F1454"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19136EE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1992F6B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Résistance mini (ohm) - 40 ohms</w:t>
            </w:r>
          </w:p>
        </w:tc>
        <w:tc>
          <w:tcPr>
            <w:tcW w:w="952" w:type="dxa"/>
            <w:tcBorders>
              <w:top w:val="nil"/>
              <w:left w:val="nil"/>
              <w:bottom w:val="nil"/>
              <w:right w:val="single" w:sz="8" w:space="0" w:color="auto"/>
            </w:tcBorders>
            <w:shd w:val="clear" w:color="auto" w:fill="auto"/>
            <w:vAlign w:val="center"/>
            <w:hideMark/>
          </w:tcPr>
          <w:p w14:paraId="361010B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2437A8A"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579BA30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08CAD69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Résistance maximale (ohms) - 100 ohms</w:t>
            </w:r>
          </w:p>
        </w:tc>
        <w:tc>
          <w:tcPr>
            <w:tcW w:w="952" w:type="dxa"/>
            <w:tcBorders>
              <w:top w:val="nil"/>
              <w:left w:val="nil"/>
              <w:bottom w:val="nil"/>
              <w:right w:val="single" w:sz="8" w:space="0" w:color="auto"/>
            </w:tcBorders>
            <w:shd w:val="clear" w:color="auto" w:fill="auto"/>
            <w:vAlign w:val="center"/>
            <w:hideMark/>
          </w:tcPr>
          <w:p w14:paraId="6897CA9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BB904A3"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11C0D3C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2D8861DD"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Min. (Hz) - 0,01 Hz</w:t>
            </w:r>
          </w:p>
        </w:tc>
        <w:tc>
          <w:tcPr>
            <w:tcW w:w="952" w:type="dxa"/>
            <w:tcBorders>
              <w:top w:val="nil"/>
              <w:left w:val="nil"/>
              <w:bottom w:val="nil"/>
              <w:right w:val="single" w:sz="8" w:space="0" w:color="auto"/>
            </w:tcBorders>
            <w:shd w:val="clear" w:color="auto" w:fill="auto"/>
            <w:vAlign w:val="center"/>
            <w:hideMark/>
          </w:tcPr>
          <w:p w14:paraId="641F317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8B070CD" w14:textId="77777777" w:rsidTr="005F5C20">
        <w:trPr>
          <w:trHeight w:val="293"/>
          <w:jc w:val="center"/>
        </w:trPr>
        <w:tc>
          <w:tcPr>
            <w:tcW w:w="1008" w:type="dxa"/>
            <w:tcBorders>
              <w:top w:val="nil"/>
              <w:left w:val="single" w:sz="8" w:space="0" w:color="auto"/>
              <w:bottom w:val="nil"/>
              <w:right w:val="nil"/>
            </w:tcBorders>
            <w:shd w:val="clear" w:color="auto" w:fill="auto"/>
            <w:vAlign w:val="center"/>
            <w:hideMark/>
          </w:tcPr>
          <w:p w14:paraId="23F39E5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single" w:sz="8" w:space="0" w:color="auto"/>
              <w:right w:val="single" w:sz="8" w:space="0" w:color="auto"/>
            </w:tcBorders>
            <w:shd w:val="clear" w:color="auto" w:fill="auto"/>
            <w:noWrap/>
            <w:vAlign w:val="center"/>
            <w:hideMark/>
          </w:tcPr>
          <w:p w14:paraId="540EEB4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Min. (Hz) - 400 Hz</w:t>
            </w:r>
          </w:p>
          <w:p w14:paraId="5B6554B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5970D53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7096BA8"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3E44FC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88</w:t>
            </w:r>
          </w:p>
        </w:tc>
        <w:tc>
          <w:tcPr>
            <w:tcW w:w="7780" w:type="dxa"/>
            <w:tcBorders>
              <w:top w:val="nil"/>
              <w:left w:val="nil"/>
              <w:bottom w:val="single" w:sz="8" w:space="0" w:color="auto"/>
              <w:right w:val="single" w:sz="8" w:space="0" w:color="auto"/>
            </w:tcBorders>
            <w:shd w:val="clear" w:color="auto" w:fill="auto"/>
            <w:vAlign w:val="center"/>
            <w:hideMark/>
          </w:tcPr>
          <w:p w14:paraId="68D63174"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Multimètres numériques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7C34220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3</w:t>
            </w:r>
          </w:p>
        </w:tc>
      </w:tr>
      <w:tr w:rsidR="00D42C3E" w:rsidRPr="00D42C3E" w14:paraId="496C4E04"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F74106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62A7244D"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1287DB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EBE462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AF9DC8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E8ED2A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CA max. (A) - 10 A</w:t>
            </w:r>
          </w:p>
        </w:tc>
        <w:tc>
          <w:tcPr>
            <w:tcW w:w="952" w:type="dxa"/>
            <w:tcBorders>
              <w:top w:val="nil"/>
              <w:left w:val="nil"/>
              <w:bottom w:val="nil"/>
              <w:right w:val="single" w:sz="8" w:space="0" w:color="auto"/>
            </w:tcBorders>
            <w:shd w:val="clear" w:color="auto" w:fill="auto"/>
            <w:vAlign w:val="center"/>
            <w:hideMark/>
          </w:tcPr>
          <w:p w14:paraId="083545A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8C86ECB"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49707C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lastRenderedPageBreak/>
              <w:t> </w:t>
            </w:r>
          </w:p>
        </w:tc>
        <w:tc>
          <w:tcPr>
            <w:tcW w:w="7780" w:type="dxa"/>
            <w:tcBorders>
              <w:top w:val="nil"/>
              <w:left w:val="nil"/>
              <w:bottom w:val="nil"/>
              <w:right w:val="single" w:sz="8" w:space="0" w:color="auto"/>
            </w:tcBorders>
            <w:shd w:val="clear" w:color="auto" w:fill="auto"/>
            <w:noWrap/>
            <w:vAlign w:val="center"/>
            <w:hideMark/>
          </w:tcPr>
          <w:p w14:paraId="11118E6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Résistance maximale (Mohms) - 32 Mohms</w:t>
            </w:r>
          </w:p>
        </w:tc>
        <w:tc>
          <w:tcPr>
            <w:tcW w:w="952" w:type="dxa"/>
            <w:tcBorders>
              <w:top w:val="nil"/>
              <w:left w:val="nil"/>
              <w:bottom w:val="nil"/>
              <w:right w:val="single" w:sz="8" w:space="0" w:color="auto"/>
            </w:tcBorders>
            <w:shd w:val="clear" w:color="auto" w:fill="auto"/>
            <w:vAlign w:val="center"/>
            <w:hideMark/>
          </w:tcPr>
          <w:p w14:paraId="6990884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5888E9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C4F56A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ABB6C7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Min. (Hz) - 50 Hz</w:t>
            </w:r>
          </w:p>
        </w:tc>
        <w:tc>
          <w:tcPr>
            <w:tcW w:w="952" w:type="dxa"/>
            <w:tcBorders>
              <w:top w:val="nil"/>
              <w:left w:val="nil"/>
              <w:bottom w:val="nil"/>
              <w:right w:val="single" w:sz="8" w:space="0" w:color="auto"/>
            </w:tcBorders>
            <w:shd w:val="clear" w:color="auto" w:fill="auto"/>
            <w:vAlign w:val="center"/>
            <w:hideMark/>
          </w:tcPr>
          <w:p w14:paraId="433D664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2548DD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2D36C4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3ECF04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Max. (Hz) - 500 Hz</w:t>
            </w:r>
          </w:p>
        </w:tc>
        <w:tc>
          <w:tcPr>
            <w:tcW w:w="952" w:type="dxa"/>
            <w:tcBorders>
              <w:top w:val="nil"/>
              <w:left w:val="nil"/>
              <w:bottom w:val="nil"/>
              <w:right w:val="single" w:sz="8" w:space="0" w:color="auto"/>
            </w:tcBorders>
            <w:shd w:val="clear" w:color="auto" w:fill="auto"/>
            <w:vAlign w:val="center"/>
            <w:hideMark/>
          </w:tcPr>
          <w:p w14:paraId="33CB890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1B29F7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0D2B74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ECD0CA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Courant maximum AC/DC (A) - 10 A</w:t>
            </w:r>
          </w:p>
        </w:tc>
        <w:tc>
          <w:tcPr>
            <w:tcW w:w="952" w:type="dxa"/>
            <w:tcBorders>
              <w:top w:val="nil"/>
              <w:left w:val="nil"/>
              <w:bottom w:val="nil"/>
              <w:right w:val="single" w:sz="8" w:space="0" w:color="auto"/>
            </w:tcBorders>
            <w:shd w:val="clear" w:color="auto" w:fill="auto"/>
            <w:vAlign w:val="center"/>
            <w:hideMark/>
          </w:tcPr>
          <w:p w14:paraId="2B6AF7D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3AA150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C9C601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61F0D4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AC/DC Max. (V)-1000 V ;</w:t>
            </w:r>
          </w:p>
        </w:tc>
        <w:tc>
          <w:tcPr>
            <w:tcW w:w="952" w:type="dxa"/>
            <w:tcBorders>
              <w:top w:val="nil"/>
              <w:left w:val="nil"/>
              <w:bottom w:val="nil"/>
              <w:right w:val="single" w:sz="8" w:space="0" w:color="auto"/>
            </w:tcBorders>
            <w:shd w:val="clear" w:color="auto" w:fill="auto"/>
            <w:vAlign w:val="center"/>
            <w:hideMark/>
          </w:tcPr>
          <w:p w14:paraId="404C216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8925F49"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6EF5989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5EECAE8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Anti choc</w:t>
            </w:r>
          </w:p>
          <w:p w14:paraId="38F055A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p w14:paraId="77137F2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4201C29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F344352"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25E643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89</w:t>
            </w:r>
          </w:p>
        </w:tc>
        <w:tc>
          <w:tcPr>
            <w:tcW w:w="7780" w:type="dxa"/>
            <w:tcBorders>
              <w:top w:val="nil"/>
              <w:left w:val="nil"/>
              <w:bottom w:val="single" w:sz="8" w:space="0" w:color="auto"/>
              <w:right w:val="single" w:sz="8" w:space="0" w:color="auto"/>
            </w:tcBorders>
            <w:shd w:val="clear" w:color="auto" w:fill="auto"/>
            <w:vAlign w:val="center"/>
            <w:hideMark/>
          </w:tcPr>
          <w:p w14:paraId="7A374CA5"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Détecteur de tension</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6845EC4"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8</w:t>
            </w:r>
          </w:p>
        </w:tc>
      </w:tr>
      <w:tr w:rsidR="00D42C3E" w:rsidRPr="00D42C3E" w14:paraId="76BC0D26"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3076A8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E8E3FF7"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2238C3C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7BAB14B"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75152C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5E2872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alternative max. (V) - 230 V</w:t>
            </w:r>
          </w:p>
        </w:tc>
        <w:tc>
          <w:tcPr>
            <w:tcW w:w="952" w:type="dxa"/>
            <w:tcBorders>
              <w:top w:val="nil"/>
              <w:left w:val="nil"/>
              <w:bottom w:val="nil"/>
              <w:right w:val="single" w:sz="8" w:space="0" w:color="auto"/>
            </w:tcBorders>
            <w:shd w:val="clear" w:color="auto" w:fill="auto"/>
            <w:vAlign w:val="center"/>
            <w:hideMark/>
          </w:tcPr>
          <w:p w14:paraId="0E6870C3"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F1E132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0307CE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F33E6D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Fréquence d'utilisation min (Hz) - 0Hz</w:t>
            </w:r>
          </w:p>
        </w:tc>
        <w:tc>
          <w:tcPr>
            <w:tcW w:w="952" w:type="dxa"/>
            <w:tcBorders>
              <w:top w:val="nil"/>
              <w:left w:val="nil"/>
              <w:bottom w:val="nil"/>
              <w:right w:val="single" w:sz="8" w:space="0" w:color="auto"/>
            </w:tcBorders>
            <w:shd w:val="clear" w:color="auto" w:fill="auto"/>
            <w:vAlign w:val="center"/>
            <w:hideMark/>
          </w:tcPr>
          <w:p w14:paraId="152C49F6"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B0FC2C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FD155C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CD5476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continue max. (V) - 230 V</w:t>
            </w:r>
          </w:p>
        </w:tc>
        <w:tc>
          <w:tcPr>
            <w:tcW w:w="952" w:type="dxa"/>
            <w:tcBorders>
              <w:top w:val="nil"/>
              <w:left w:val="nil"/>
              <w:bottom w:val="nil"/>
              <w:right w:val="single" w:sz="8" w:space="0" w:color="auto"/>
            </w:tcBorders>
            <w:shd w:val="clear" w:color="auto" w:fill="auto"/>
            <w:vAlign w:val="center"/>
            <w:hideMark/>
          </w:tcPr>
          <w:p w14:paraId="5D21218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756C708B"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06AF655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1CFA4C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Alimentation 2 piles 1,5 V ;</w:t>
            </w:r>
          </w:p>
        </w:tc>
        <w:tc>
          <w:tcPr>
            <w:tcW w:w="952" w:type="dxa"/>
            <w:tcBorders>
              <w:top w:val="nil"/>
              <w:left w:val="nil"/>
              <w:bottom w:val="nil"/>
              <w:right w:val="single" w:sz="8" w:space="0" w:color="auto"/>
            </w:tcBorders>
            <w:shd w:val="clear" w:color="auto" w:fill="auto"/>
            <w:vAlign w:val="center"/>
            <w:hideMark/>
          </w:tcPr>
          <w:p w14:paraId="65F14EE4"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35279CD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C267E0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BBDC45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Fréquence d'utilisation max. (Hz) - 60Hz</w:t>
            </w:r>
          </w:p>
        </w:tc>
        <w:tc>
          <w:tcPr>
            <w:tcW w:w="952" w:type="dxa"/>
            <w:tcBorders>
              <w:top w:val="nil"/>
              <w:left w:val="nil"/>
              <w:bottom w:val="nil"/>
              <w:right w:val="single" w:sz="8" w:space="0" w:color="auto"/>
            </w:tcBorders>
            <w:shd w:val="clear" w:color="auto" w:fill="auto"/>
            <w:vAlign w:val="center"/>
            <w:hideMark/>
          </w:tcPr>
          <w:p w14:paraId="4A22D3E4"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2E42AF65"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BB86A6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CD6AEC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Résistance mini (ohm) - 0 Ohm</w:t>
            </w:r>
          </w:p>
        </w:tc>
        <w:tc>
          <w:tcPr>
            <w:tcW w:w="952" w:type="dxa"/>
            <w:tcBorders>
              <w:top w:val="nil"/>
              <w:left w:val="nil"/>
              <w:bottom w:val="nil"/>
              <w:right w:val="single" w:sz="8" w:space="0" w:color="auto"/>
            </w:tcBorders>
            <w:shd w:val="clear" w:color="auto" w:fill="auto"/>
            <w:vAlign w:val="center"/>
            <w:hideMark/>
          </w:tcPr>
          <w:p w14:paraId="52FC25C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20D6AE38"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4F4F769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3684F12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Résistance maximale (ohm) - 0 Ohm</w:t>
            </w:r>
          </w:p>
          <w:p w14:paraId="2523E91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p w14:paraId="6DB0F5B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38D00ED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2660DE83"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6E658D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90</w:t>
            </w:r>
          </w:p>
        </w:tc>
        <w:tc>
          <w:tcPr>
            <w:tcW w:w="7780" w:type="dxa"/>
            <w:tcBorders>
              <w:top w:val="nil"/>
              <w:left w:val="nil"/>
              <w:bottom w:val="single" w:sz="8" w:space="0" w:color="auto"/>
              <w:right w:val="single" w:sz="8" w:space="0" w:color="auto"/>
            </w:tcBorders>
            <w:shd w:val="clear" w:color="auto" w:fill="auto"/>
            <w:vAlign w:val="center"/>
            <w:hideMark/>
          </w:tcPr>
          <w:p w14:paraId="2DEACFF4"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Multifonction - Certificateur d'installations électriques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24387EB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01DB8934"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D45006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B2CA3AB"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A8F988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78C4B58A" w14:textId="77777777" w:rsidTr="005F5C20">
        <w:trPr>
          <w:trHeight w:val="319"/>
          <w:jc w:val="center"/>
        </w:trPr>
        <w:tc>
          <w:tcPr>
            <w:tcW w:w="1008" w:type="dxa"/>
            <w:tcBorders>
              <w:top w:val="nil"/>
              <w:left w:val="single" w:sz="8" w:space="0" w:color="auto"/>
              <w:bottom w:val="nil"/>
              <w:right w:val="single" w:sz="8" w:space="0" w:color="auto"/>
            </w:tcBorders>
            <w:shd w:val="clear" w:color="auto" w:fill="auto"/>
            <w:vAlign w:val="center"/>
            <w:hideMark/>
          </w:tcPr>
          <w:p w14:paraId="5E2B43A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CCFBE4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-Mesure de tension alternative</w:t>
            </w:r>
          </w:p>
        </w:tc>
        <w:tc>
          <w:tcPr>
            <w:tcW w:w="952" w:type="dxa"/>
            <w:tcBorders>
              <w:top w:val="nil"/>
              <w:left w:val="nil"/>
              <w:bottom w:val="nil"/>
              <w:right w:val="single" w:sz="8" w:space="0" w:color="auto"/>
            </w:tcBorders>
            <w:shd w:val="clear" w:color="auto" w:fill="auto"/>
            <w:vAlign w:val="center"/>
            <w:hideMark/>
          </w:tcPr>
          <w:p w14:paraId="08C4963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05B479D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D757A5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0EE3950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-Test de continuité</w:t>
            </w:r>
          </w:p>
        </w:tc>
        <w:tc>
          <w:tcPr>
            <w:tcW w:w="952" w:type="dxa"/>
            <w:tcBorders>
              <w:top w:val="nil"/>
              <w:left w:val="nil"/>
              <w:bottom w:val="nil"/>
              <w:right w:val="single" w:sz="8" w:space="0" w:color="auto"/>
            </w:tcBorders>
            <w:shd w:val="clear" w:color="auto" w:fill="auto"/>
            <w:vAlign w:val="center"/>
            <w:hideMark/>
          </w:tcPr>
          <w:p w14:paraId="4BDA031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31A8556"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7B4198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345499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-Mesure de la résistance d'isolement</w:t>
            </w:r>
          </w:p>
        </w:tc>
        <w:tc>
          <w:tcPr>
            <w:tcW w:w="952" w:type="dxa"/>
            <w:tcBorders>
              <w:top w:val="nil"/>
              <w:left w:val="nil"/>
              <w:bottom w:val="nil"/>
              <w:right w:val="single" w:sz="8" w:space="0" w:color="auto"/>
            </w:tcBorders>
            <w:shd w:val="clear" w:color="auto" w:fill="auto"/>
            <w:vAlign w:val="center"/>
            <w:hideMark/>
          </w:tcPr>
          <w:p w14:paraId="2425A43D"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09955357"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B7A118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54FF475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-Mesure d'impédance de boucle</w:t>
            </w:r>
          </w:p>
        </w:tc>
        <w:tc>
          <w:tcPr>
            <w:tcW w:w="952" w:type="dxa"/>
            <w:tcBorders>
              <w:top w:val="nil"/>
              <w:left w:val="nil"/>
              <w:bottom w:val="nil"/>
              <w:right w:val="single" w:sz="8" w:space="0" w:color="auto"/>
            </w:tcBorders>
            <w:shd w:val="clear" w:color="auto" w:fill="auto"/>
            <w:vAlign w:val="center"/>
            <w:hideMark/>
          </w:tcPr>
          <w:p w14:paraId="6061235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499CE2A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0AAF3D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958702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Test RCDs</w:t>
            </w:r>
          </w:p>
        </w:tc>
        <w:tc>
          <w:tcPr>
            <w:tcW w:w="952" w:type="dxa"/>
            <w:tcBorders>
              <w:top w:val="nil"/>
              <w:left w:val="nil"/>
              <w:bottom w:val="nil"/>
              <w:right w:val="single" w:sz="8" w:space="0" w:color="auto"/>
            </w:tcBorders>
            <w:shd w:val="clear" w:color="auto" w:fill="auto"/>
            <w:vAlign w:val="center"/>
            <w:hideMark/>
          </w:tcPr>
          <w:p w14:paraId="50D2FF67"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65540F59"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22B0823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687FD4B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-Test de temps de déclenchement (ΔT)</w:t>
            </w:r>
          </w:p>
        </w:tc>
        <w:tc>
          <w:tcPr>
            <w:tcW w:w="952" w:type="dxa"/>
            <w:tcBorders>
              <w:top w:val="nil"/>
              <w:left w:val="nil"/>
              <w:right w:val="single" w:sz="8" w:space="0" w:color="auto"/>
            </w:tcBorders>
            <w:shd w:val="clear" w:color="auto" w:fill="auto"/>
            <w:vAlign w:val="center"/>
            <w:hideMark/>
          </w:tcPr>
          <w:p w14:paraId="0B0F4EF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DC936FD" w14:textId="77777777" w:rsidTr="005F5C20">
        <w:trPr>
          <w:trHeight w:val="293"/>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64DDB21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8" w:space="0" w:color="auto"/>
              <w:right w:val="single" w:sz="8" w:space="0" w:color="auto"/>
            </w:tcBorders>
            <w:shd w:val="clear" w:color="auto" w:fill="auto"/>
            <w:noWrap/>
            <w:vAlign w:val="center"/>
            <w:hideMark/>
          </w:tcPr>
          <w:p w14:paraId="2805A6E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Test de résistance à la terre, calculé et mesuré</w:t>
            </w:r>
          </w:p>
          <w:p w14:paraId="7BE176A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p w14:paraId="139223D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8" w:space="0" w:color="auto"/>
              <w:right w:val="single" w:sz="8" w:space="0" w:color="auto"/>
            </w:tcBorders>
            <w:shd w:val="clear" w:color="auto" w:fill="auto"/>
            <w:vAlign w:val="center"/>
            <w:hideMark/>
          </w:tcPr>
          <w:p w14:paraId="6874A41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5F5F56AC"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B4F802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91</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03F4DFEB"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Séquenceur de phase (indicateur de rotation)</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643EFC3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7179B0EF"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78CEC4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4508FC6"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1A852B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3D4414CE" w14:textId="77777777" w:rsidTr="005F5C20">
        <w:trPr>
          <w:trHeight w:val="319"/>
          <w:jc w:val="center"/>
        </w:trPr>
        <w:tc>
          <w:tcPr>
            <w:tcW w:w="1008" w:type="dxa"/>
            <w:tcBorders>
              <w:top w:val="nil"/>
              <w:left w:val="single" w:sz="8" w:space="0" w:color="auto"/>
              <w:bottom w:val="nil"/>
              <w:right w:val="single" w:sz="8" w:space="0" w:color="auto"/>
            </w:tcBorders>
            <w:shd w:val="clear" w:color="auto" w:fill="auto"/>
            <w:vAlign w:val="center"/>
            <w:hideMark/>
          </w:tcPr>
          <w:p w14:paraId="6485B01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7C1588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Courant d'essai (mA) -1 mA</w:t>
            </w:r>
          </w:p>
        </w:tc>
        <w:tc>
          <w:tcPr>
            <w:tcW w:w="952" w:type="dxa"/>
            <w:tcBorders>
              <w:top w:val="nil"/>
              <w:left w:val="nil"/>
              <w:bottom w:val="nil"/>
              <w:right w:val="single" w:sz="8" w:space="0" w:color="auto"/>
            </w:tcBorders>
            <w:shd w:val="clear" w:color="auto" w:fill="auto"/>
            <w:vAlign w:val="center"/>
            <w:hideMark/>
          </w:tcPr>
          <w:p w14:paraId="4F6DAAF3"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393B236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77DEE53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3D0C930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Min. Tension (V) - 40 V</w:t>
            </w:r>
          </w:p>
        </w:tc>
        <w:tc>
          <w:tcPr>
            <w:tcW w:w="952" w:type="dxa"/>
            <w:tcBorders>
              <w:top w:val="nil"/>
              <w:left w:val="nil"/>
              <w:bottom w:val="nil"/>
              <w:right w:val="single" w:sz="8" w:space="0" w:color="auto"/>
            </w:tcBorders>
            <w:shd w:val="clear" w:color="auto" w:fill="auto"/>
            <w:vAlign w:val="center"/>
            <w:hideMark/>
          </w:tcPr>
          <w:p w14:paraId="2670320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0CF0209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CC94A5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41356FA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Tension max. (V) - 690 V</w:t>
            </w:r>
          </w:p>
        </w:tc>
        <w:tc>
          <w:tcPr>
            <w:tcW w:w="952" w:type="dxa"/>
            <w:tcBorders>
              <w:top w:val="nil"/>
              <w:left w:val="nil"/>
              <w:bottom w:val="nil"/>
              <w:right w:val="single" w:sz="8" w:space="0" w:color="auto"/>
            </w:tcBorders>
            <w:shd w:val="clear" w:color="auto" w:fill="auto"/>
            <w:vAlign w:val="center"/>
            <w:hideMark/>
          </w:tcPr>
          <w:p w14:paraId="3A092C2A"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26F03F58" w14:textId="77777777" w:rsidTr="005F5C20">
        <w:trPr>
          <w:trHeight w:val="285"/>
          <w:jc w:val="center"/>
        </w:trPr>
        <w:tc>
          <w:tcPr>
            <w:tcW w:w="1008" w:type="dxa"/>
            <w:tcBorders>
              <w:top w:val="nil"/>
              <w:left w:val="single" w:sz="8" w:space="0" w:color="auto"/>
              <w:right w:val="single" w:sz="8" w:space="0" w:color="auto"/>
            </w:tcBorders>
            <w:shd w:val="clear" w:color="auto" w:fill="auto"/>
            <w:vAlign w:val="center"/>
            <w:hideMark/>
          </w:tcPr>
          <w:p w14:paraId="731E6EA8"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right w:val="single" w:sz="8" w:space="0" w:color="auto"/>
            </w:tcBorders>
            <w:shd w:val="clear" w:color="auto" w:fill="auto"/>
            <w:noWrap/>
            <w:vAlign w:val="center"/>
            <w:hideMark/>
          </w:tcPr>
          <w:p w14:paraId="7188194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Fréquences min. (Hz) - 15Hz</w:t>
            </w:r>
          </w:p>
        </w:tc>
        <w:tc>
          <w:tcPr>
            <w:tcW w:w="952" w:type="dxa"/>
            <w:tcBorders>
              <w:top w:val="nil"/>
              <w:left w:val="nil"/>
              <w:right w:val="single" w:sz="8" w:space="0" w:color="auto"/>
            </w:tcBorders>
            <w:shd w:val="clear" w:color="auto" w:fill="auto"/>
            <w:vAlign w:val="center"/>
            <w:hideMark/>
          </w:tcPr>
          <w:p w14:paraId="0D3E37D3"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266581C6" w14:textId="77777777" w:rsidTr="005F5C20">
        <w:trPr>
          <w:trHeight w:val="293"/>
          <w:jc w:val="center"/>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69BAD474"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single" w:sz="4" w:space="0" w:color="auto"/>
              <w:right w:val="single" w:sz="8" w:space="0" w:color="auto"/>
            </w:tcBorders>
            <w:shd w:val="clear" w:color="auto" w:fill="auto"/>
            <w:noWrap/>
            <w:vAlign w:val="center"/>
            <w:hideMark/>
          </w:tcPr>
          <w:p w14:paraId="3F755CE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Fréquences min. (Hz) - 400Hz</w:t>
            </w:r>
          </w:p>
          <w:p w14:paraId="1479DFF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2290C1B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1B6F9E51" w14:textId="77777777" w:rsidTr="005F5C20">
        <w:trPr>
          <w:trHeight w:val="469"/>
          <w:jc w:val="center"/>
        </w:trPr>
        <w:tc>
          <w:tcPr>
            <w:tcW w:w="1008" w:type="dxa"/>
            <w:tcBorders>
              <w:top w:val="single" w:sz="4" w:space="0" w:color="auto"/>
              <w:left w:val="single" w:sz="8" w:space="0" w:color="auto"/>
              <w:bottom w:val="single" w:sz="8" w:space="0" w:color="auto"/>
              <w:right w:val="nil"/>
            </w:tcBorders>
            <w:shd w:val="clear" w:color="auto" w:fill="auto"/>
            <w:vAlign w:val="center"/>
            <w:hideMark/>
          </w:tcPr>
          <w:p w14:paraId="1F30440D"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c>
          <w:tcPr>
            <w:tcW w:w="77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AF6644"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OUTILS</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78F2F360"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1660C094"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2419476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92</w:t>
            </w:r>
          </w:p>
        </w:tc>
        <w:tc>
          <w:tcPr>
            <w:tcW w:w="7780" w:type="dxa"/>
            <w:tcBorders>
              <w:top w:val="nil"/>
              <w:left w:val="nil"/>
              <w:bottom w:val="nil"/>
              <w:right w:val="single" w:sz="8" w:space="0" w:color="auto"/>
            </w:tcBorders>
            <w:shd w:val="clear" w:color="auto" w:fill="auto"/>
            <w:vAlign w:val="center"/>
            <w:hideMark/>
          </w:tcPr>
          <w:p w14:paraId="78D4A97B"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Kit d'outils isolés pour installations électriques</w:t>
            </w:r>
          </w:p>
        </w:tc>
        <w:tc>
          <w:tcPr>
            <w:tcW w:w="952" w:type="dxa"/>
            <w:tcBorders>
              <w:top w:val="nil"/>
              <w:left w:val="nil"/>
              <w:bottom w:val="single" w:sz="8" w:space="0" w:color="auto"/>
              <w:right w:val="single" w:sz="8" w:space="0" w:color="auto"/>
            </w:tcBorders>
            <w:shd w:val="clear" w:color="auto" w:fill="auto"/>
            <w:vAlign w:val="center"/>
            <w:hideMark/>
          </w:tcPr>
          <w:p w14:paraId="1176D1F1"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8</w:t>
            </w:r>
          </w:p>
        </w:tc>
      </w:tr>
      <w:tr w:rsidR="00D42C3E" w:rsidRPr="00D42C3E" w14:paraId="1F80DDF6"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18C89FD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single" w:sz="8" w:space="0" w:color="auto"/>
              <w:left w:val="single" w:sz="8" w:space="0" w:color="auto"/>
              <w:bottom w:val="nil"/>
              <w:right w:val="single" w:sz="8" w:space="0" w:color="auto"/>
            </w:tcBorders>
            <w:shd w:val="clear" w:color="auto" w:fill="auto"/>
            <w:vAlign w:val="center"/>
            <w:hideMark/>
          </w:tcPr>
          <w:p w14:paraId="63A7FBA7"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E6E10A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6FDB3F4"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2DCFE84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1C0FCC2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étui en vinyle</w:t>
            </w:r>
          </w:p>
        </w:tc>
        <w:tc>
          <w:tcPr>
            <w:tcW w:w="952" w:type="dxa"/>
            <w:tcBorders>
              <w:top w:val="nil"/>
              <w:left w:val="nil"/>
              <w:bottom w:val="nil"/>
              <w:right w:val="single" w:sz="8" w:space="0" w:color="auto"/>
            </w:tcBorders>
            <w:shd w:val="clear" w:color="auto" w:fill="auto"/>
            <w:vAlign w:val="center"/>
            <w:hideMark/>
          </w:tcPr>
          <w:p w14:paraId="2518E45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B081248"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0DED6E4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bottom"/>
            <w:hideMark/>
          </w:tcPr>
          <w:p w14:paraId="68ABB2E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Outil isolé VDE 1000 V</w:t>
            </w:r>
          </w:p>
        </w:tc>
        <w:tc>
          <w:tcPr>
            <w:tcW w:w="952" w:type="dxa"/>
            <w:tcBorders>
              <w:top w:val="nil"/>
              <w:left w:val="nil"/>
              <w:bottom w:val="nil"/>
              <w:right w:val="single" w:sz="8" w:space="0" w:color="auto"/>
            </w:tcBorders>
            <w:shd w:val="clear" w:color="auto" w:fill="auto"/>
            <w:vAlign w:val="center"/>
            <w:hideMark/>
          </w:tcPr>
          <w:p w14:paraId="1DFBAC2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94D65CE"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5FB2443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54F11AE6"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Ensemble minimum de 12 pièces composé de :</w:t>
            </w:r>
          </w:p>
        </w:tc>
        <w:tc>
          <w:tcPr>
            <w:tcW w:w="952" w:type="dxa"/>
            <w:tcBorders>
              <w:top w:val="nil"/>
              <w:left w:val="nil"/>
              <w:bottom w:val="nil"/>
              <w:right w:val="single" w:sz="8" w:space="0" w:color="auto"/>
            </w:tcBorders>
            <w:shd w:val="clear" w:color="auto" w:fill="auto"/>
            <w:vAlign w:val="center"/>
            <w:hideMark/>
          </w:tcPr>
          <w:p w14:paraId="40A1C69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B6F427D"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4947517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500D6D4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1 - Pince universelle isolée 180 mm</w:t>
            </w:r>
          </w:p>
        </w:tc>
        <w:tc>
          <w:tcPr>
            <w:tcW w:w="952" w:type="dxa"/>
            <w:tcBorders>
              <w:top w:val="nil"/>
              <w:left w:val="nil"/>
              <w:bottom w:val="nil"/>
              <w:right w:val="single" w:sz="8" w:space="0" w:color="auto"/>
            </w:tcBorders>
            <w:shd w:val="clear" w:color="auto" w:fill="auto"/>
            <w:vAlign w:val="center"/>
            <w:hideMark/>
          </w:tcPr>
          <w:p w14:paraId="2E26A40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3D210D6F"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165673C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0DA36B6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1 -.Pince coupante diagonale isolée 160 mm</w:t>
            </w:r>
          </w:p>
        </w:tc>
        <w:tc>
          <w:tcPr>
            <w:tcW w:w="952" w:type="dxa"/>
            <w:tcBorders>
              <w:top w:val="nil"/>
              <w:left w:val="nil"/>
              <w:bottom w:val="nil"/>
              <w:right w:val="single" w:sz="8" w:space="0" w:color="auto"/>
            </w:tcBorders>
            <w:shd w:val="clear" w:color="auto" w:fill="auto"/>
            <w:vAlign w:val="center"/>
            <w:hideMark/>
          </w:tcPr>
          <w:p w14:paraId="515B784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9C5C707"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380D418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noWrap/>
            <w:vAlign w:val="center"/>
            <w:hideMark/>
          </w:tcPr>
          <w:p w14:paraId="6F97A897"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1 - Pince semi-ronde isolée 180 mm</w:t>
            </w:r>
          </w:p>
        </w:tc>
        <w:tc>
          <w:tcPr>
            <w:tcW w:w="952" w:type="dxa"/>
            <w:tcBorders>
              <w:top w:val="nil"/>
              <w:left w:val="nil"/>
              <w:bottom w:val="nil"/>
              <w:right w:val="single" w:sz="8" w:space="0" w:color="auto"/>
            </w:tcBorders>
            <w:shd w:val="clear" w:color="auto" w:fill="auto"/>
            <w:vAlign w:val="center"/>
            <w:hideMark/>
          </w:tcPr>
          <w:p w14:paraId="282B8CD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3C9A2E7"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23712B9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47A2F83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1 - Tournevis isolés 2,5x75 ; 4x100 ; 5.5x125mm</w:t>
            </w:r>
          </w:p>
        </w:tc>
        <w:tc>
          <w:tcPr>
            <w:tcW w:w="952" w:type="dxa"/>
            <w:tcBorders>
              <w:top w:val="nil"/>
              <w:left w:val="nil"/>
              <w:bottom w:val="nil"/>
              <w:right w:val="single" w:sz="8" w:space="0" w:color="auto"/>
            </w:tcBorders>
            <w:shd w:val="clear" w:color="auto" w:fill="auto"/>
            <w:vAlign w:val="center"/>
            <w:hideMark/>
          </w:tcPr>
          <w:p w14:paraId="5219D33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FBF755D"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297B464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794484E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2 - Clés Philips isolées Ph1x80 ; Ph2x100mm</w:t>
            </w:r>
          </w:p>
        </w:tc>
        <w:tc>
          <w:tcPr>
            <w:tcW w:w="952" w:type="dxa"/>
            <w:tcBorders>
              <w:top w:val="nil"/>
              <w:left w:val="nil"/>
              <w:bottom w:val="nil"/>
              <w:right w:val="single" w:sz="8" w:space="0" w:color="auto"/>
            </w:tcBorders>
            <w:shd w:val="clear" w:color="auto" w:fill="auto"/>
            <w:vAlign w:val="center"/>
            <w:hideMark/>
          </w:tcPr>
          <w:p w14:paraId="54ACAEE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27A1ABD"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6F06649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634F211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1 - Pôles de recherche</w:t>
            </w:r>
          </w:p>
        </w:tc>
        <w:tc>
          <w:tcPr>
            <w:tcW w:w="952" w:type="dxa"/>
            <w:tcBorders>
              <w:top w:val="nil"/>
              <w:left w:val="nil"/>
              <w:bottom w:val="nil"/>
              <w:right w:val="single" w:sz="8" w:space="0" w:color="auto"/>
            </w:tcBorders>
            <w:shd w:val="clear" w:color="auto" w:fill="auto"/>
            <w:vAlign w:val="center"/>
            <w:hideMark/>
          </w:tcPr>
          <w:p w14:paraId="6DB48C5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9E37478"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616092C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lastRenderedPageBreak/>
              <w:t> </w:t>
            </w:r>
          </w:p>
        </w:tc>
        <w:tc>
          <w:tcPr>
            <w:tcW w:w="7780" w:type="dxa"/>
            <w:tcBorders>
              <w:top w:val="nil"/>
              <w:left w:val="single" w:sz="8" w:space="0" w:color="auto"/>
              <w:bottom w:val="nil"/>
              <w:right w:val="single" w:sz="8" w:space="0" w:color="auto"/>
            </w:tcBorders>
            <w:shd w:val="clear" w:color="auto" w:fill="auto"/>
            <w:vAlign w:val="center"/>
            <w:hideMark/>
          </w:tcPr>
          <w:p w14:paraId="50ECFA5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1 - Mètre Ruban 3mx16mm</w:t>
            </w:r>
          </w:p>
        </w:tc>
        <w:tc>
          <w:tcPr>
            <w:tcW w:w="952" w:type="dxa"/>
            <w:tcBorders>
              <w:top w:val="nil"/>
              <w:left w:val="nil"/>
              <w:bottom w:val="nil"/>
              <w:right w:val="single" w:sz="8" w:space="0" w:color="auto"/>
            </w:tcBorders>
            <w:shd w:val="clear" w:color="auto" w:fill="auto"/>
            <w:vAlign w:val="center"/>
            <w:hideMark/>
          </w:tcPr>
          <w:p w14:paraId="2E4CF86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A394DE7" w14:textId="77777777" w:rsidTr="005F5C20">
        <w:trPr>
          <w:trHeight w:val="285"/>
          <w:jc w:val="center"/>
        </w:trPr>
        <w:tc>
          <w:tcPr>
            <w:tcW w:w="1008" w:type="dxa"/>
            <w:tcBorders>
              <w:top w:val="nil"/>
              <w:left w:val="single" w:sz="8" w:space="0" w:color="auto"/>
              <w:bottom w:val="nil"/>
              <w:right w:val="nil"/>
            </w:tcBorders>
            <w:shd w:val="clear" w:color="auto" w:fill="auto"/>
            <w:vAlign w:val="center"/>
            <w:hideMark/>
          </w:tcPr>
          <w:p w14:paraId="05F7F7A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nil"/>
              <w:right w:val="single" w:sz="8" w:space="0" w:color="auto"/>
            </w:tcBorders>
            <w:shd w:val="clear" w:color="auto" w:fill="auto"/>
            <w:vAlign w:val="center"/>
            <w:hideMark/>
          </w:tcPr>
          <w:p w14:paraId="14E3EC1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1 - Pince à dénuder automatique 0,2 à 6 mm2 ; 170mm</w:t>
            </w:r>
          </w:p>
        </w:tc>
        <w:tc>
          <w:tcPr>
            <w:tcW w:w="952" w:type="dxa"/>
            <w:tcBorders>
              <w:top w:val="nil"/>
              <w:left w:val="nil"/>
              <w:bottom w:val="nil"/>
              <w:right w:val="single" w:sz="8" w:space="0" w:color="auto"/>
            </w:tcBorders>
            <w:shd w:val="clear" w:color="auto" w:fill="auto"/>
            <w:vAlign w:val="center"/>
            <w:hideMark/>
          </w:tcPr>
          <w:p w14:paraId="06E56AA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24E6E2C" w14:textId="77777777" w:rsidTr="005F5C20">
        <w:trPr>
          <w:trHeight w:val="293"/>
          <w:jc w:val="center"/>
        </w:trPr>
        <w:tc>
          <w:tcPr>
            <w:tcW w:w="1008" w:type="dxa"/>
            <w:tcBorders>
              <w:top w:val="nil"/>
              <w:left w:val="single" w:sz="8" w:space="0" w:color="auto"/>
              <w:bottom w:val="nil"/>
              <w:right w:val="nil"/>
            </w:tcBorders>
            <w:shd w:val="clear" w:color="auto" w:fill="auto"/>
            <w:vAlign w:val="center"/>
            <w:hideMark/>
          </w:tcPr>
          <w:p w14:paraId="736E6A7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single" w:sz="8" w:space="0" w:color="auto"/>
              <w:bottom w:val="single" w:sz="8" w:space="0" w:color="auto"/>
              <w:right w:val="single" w:sz="8" w:space="0" w:color="auto"/>
            </w:tcBorders>
            <w:shd w:val="clear" w:color="auto" w:fill="auto"/>
            <w:vAlign w:val="center"/>
            <w:hideMark/>
          </w:tcPr>
          <w:p w14:paraId="6DF71F02"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1 - X-act 180 mm</w:t>
            </w:r>
          </w:p>
        </w:tc>
        <w:tc>
          <w:tcPr>
            <w:tcW w:w="952" w:type="dxa"/>
            <w:tcBorders>
              <w:top w:val="nil"/>
              <w:left w:val="nil"/>
              <w:bottom w:val="nil"/>
              <w:right w:val="single" w:sz="8" w:space="0" w:color="auto"/>
            </w:tcBorders>
            <w:shd w:val="clear" w:color="auto" w:fill="auto"/>
            <w:vAlign w:val="center"/>
            <w:hideMark/>
          </w:tcPr>
          <w:p w14:paraId="3C6D908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5013EAF6"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5E573B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93</w:t>
            </w:r>
          </w:p>
        </w:tc>
        <w:tc>
          <w:tcPr>
            <w:tcW w:w="7780" w:type="dxa"/>
            <w:tcBorders>
              <w:top w:val="nil"/>
              <w:left w:val="nil"/>
              <w:bottom w:val="single" w:sz="8" w:space="0" w:color="auto"/>
              <w:right w:val="single" w:sz="8" w:space="0" w:color="auto"/>
            </w:tcBorders>
            <w:shd w:val="clear" w:color="auto" w:fill="auto"/>
            <w:vAlign w:val="center"/>
            <w:hideMark/>
          </w:tcPr>
          <w:p w14:paraId="6E95E6C2"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Marteau à plumes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7C29D2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4</w:t>
            </w:r>
          </w:p>
        </w:tc>
      </w:tr>
      <w:tr w:rsidR="00D42C3E" w:rsidRPr="00D42C3E" w14:paraId="1408357E"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729BAA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06E99579"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A17F46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A2D8F4C"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9F8D1F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99C4E4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200g</w:t>
            </w:r>
          </w:p>
        </w:tc>
        <w:tc>
          <w:tcPr>
            <w:tcW w:w="952" w:type="dxa"/>
            <w:tcBorders>
              <w:top w:val="nil"/>
              <w:left w:val="nil"/>
              <w:bottom w:val="nil"/>
              <w:right w:val="single" w:sz="8" w:space="0" w:color="auto"/>
            </w:tcBorders>
            <w:shd w:val="clear" w:color="auto" w:fill="auto"/>
            <w:vAlign w:val="center"/>
            <w:hideMark/>
          </w:tcPr>
          <w:p w14:paraId="7C74715A"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246503D"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60DF04F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66CF4875"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Manche en bois</w:t>
            </w:r>
          </w:p>
        </w:tc>
        <w:tc>
          <w:tcPr>
            <w:tcW w:w="952" w:type="dxa"/>
            <w:tcBorders>
              <w:top w:val="nil"/>
              <w:left w:val="nil"/>
              <w:bottom w:val="nil"/>
              <w:right w:val="single" w:sz="8" w:space="0" w:color="auto"/>
            </w:tcBorders>
            <w:shd w:val="clear" w:color="auto" w:fill="auto"/>
            <w:vAlign w:val="center"/>
            <w:hideMark/>
          </w:tcPr>
          <w:p w14:paraId="391B959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2F754655"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E812F9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94</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0D0AADD0"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Fer à souder</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6DBAB9C2"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37A80150"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117F24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4EB6B854"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52CA583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D4D2D6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3473C2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1EDB285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Fer à souder 220V</w:t>
            </w:r>
          </w:p>
        </w:tc>
        <w:tc>
          <w:tcPr>
            <w:tcW w:w="952" w:type="dxa"/>
            <w:tcBorders>
              <w:top w:val="nil"/>
              <w:left w:val="nil"/>
              <w:bottom w:val="nil"/>
              <w:right w:val="single" w:sz="8" w:space="0" w:color="auto"/>
            </w:tcBorders>
            <w:shd w:val="clear" w:color="auto" w:fill="auto"/>
            <w:vAlign w:val="center"/>
            <w:hideMark/>
          </w:tcPr>
          <w:p w14:paraId="58A8583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0B0805FA"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4D429E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7A57659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60W</w:t>
            </w:r>
          </w:p>
        </w:tc>
        <w:tc>
          <w:tcPr>
            <w:tcW w:w="952" w:type="dxa"/>
            <w:tcBorders>
              <w:top w:val="nil"/>
              <w:left w:val="nil"/>
              <w:bottom w:val="nil"/>
              <w:right w:val="single" w:sz="8" w:space="0" w:color="auto"/>
            </w:tcBorders>
            <w:shd w:val="clear" w:color="auto" w:fill="auto"/>
            <w:vAlign w:val="center"/>
            <w:hideMark/>
          </w:tcPr>
          <w:p w14:paraId="05E05ACC"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CD45102"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4DD9EE5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3C991AA8"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Insérer une panne à souder supplémentaire</w:t>
            </w:r>
          </w:p>
        </w:tc>
        <w:tc>
          <w:tcPr>
            <w:tcW w:w="952" w:type="dxa"/>
            <w:tcBorders>
              <w:top w:val="nil"/>
              <w:left w:val="nil"/>
              <w:bottom w:val="nil"/>
              <w:right w:val="single" w:sz="8" w:space="0" w:color="auto"/>
            </w:tcBorders>
            <w:shd w:val="clear" w:color="auto" w:fill="auto"/>
            <w:vAlign w:val="center"/>
            <w:hideMark/>
          </w:tcPr>
          <w:p w14:paraId="58A0687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19C662F2"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83480E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95</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3142338D"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Rouleau de soudage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3C077F2"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0F0DB55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6ACEA43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147DFA8B"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0015B0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7284C536"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1BF1D0D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6E5E84E"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Rouleau de 250g</w:t>
            </w:r>
          </w:p>
        </w:tc>
        <w:tc>
          <w:tcPr>
            <w:tcW w:w="952" w:type="dxa"/>
            <w:tcBorders>
              <w:top w:val="nil"/>
              <w:left w:val="nil"/>
              <w:bottom w:val="nil"/>
              <w:right w:val="single" w:sz="8" w:space="0" w:color="auto"/>
            </w:tcBorders>
            <w:shd w:val="clear" w:color="auto" w:fill="auto"/>
            <w:vAlign w:val="center"/>
            <w:hideMark/>
          </w:tcPr>
          <w:p w14:paraId="5D0DB926"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69F1B3F4"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6A8EA3B9"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bottom"/>
            <w:hideMark/>
          </w:tcPr>
          <w:p w14:paraId="7D2BDAD4"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xml:space="preserve"> Rouleau de soudage 60/40</w:t>
            </w:r>
          </w:p>
        </w:tc>
        <w:tc>
          <w:tcPr>
            <w:tcW w:w="952" w:type="dxa"/>
            <w:tcBorders>
              <w:top w:val="nil"/>
              <w:left w:val="nil"/>
              <w:bottom w:val="nil"/>
              <w:right w:val="single" w:sz="8" w:space="0" w:color="auto"/>
            </w:tcBorders>
            <w:shd w:val="clear" w:color="auto" w:fill="auto"/>
            <w:vAlign w:val="center"/>
            <w:hideMark/>
          </w:tcPr>
          <w:p w14:paraId="1676E31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r>
      <w:tr w:rsidR="00D42C3E" w:rsidRPr="00D42C3E" w14:paraId="40EC34A0" w14:textId="77777777" w:rsidTr="005F5C20">
        <w:trPr>
          <w:trHeight w:val="293"/>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8917AF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96</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00285CEF"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Perceuse à percussion</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2781FDA4"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0ECCA492"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0ABC141"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1821C05E" w14:textId="77777777" w:rsidR="00D42C3E" w:rsidRPr="00D42C3E" w:rsidRDefault="00D42C3E" w:rsidP="00D42C3E">
            <w:pPr>
              <w:spacing w:after="0" w:line="240" w:lineRule="auto"/>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1DDA33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0BE34023"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5BD2321B"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vAlign w:val="center"/>
            <w:hideMark/>
          </w:tcPr>
          <w:p w14:paraId="29D91113"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Perçage de l'acier Max. 16 mm, perçage béton max. 22 millimètres</w:t>
            </w:r>
          </w:p>
        </w:tc>
        <w:tc>
          <w:tcPr>
            <w:tcW w:w="952" w:type="dxa"/>
            <w:tcBorders>
              <w:top w:val="nil"/>
              <w:left w:val="nil"/>
              <w:bottom w:val="nil"/>
              <w:right w:val="single" w:sz="8" w:space="0" w:color="auto"/>
            </w:tcBorders>
            <w:shd w:val="clear" w:color="auto" w:fill="auto"/>
            <w:vAlign w:val="center"/>
            <w:hideMark/>
          </w:tcPr>
          <w:p w14:paraId="0770C286"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2A84B278"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28202DB2"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7585DB3B"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Puissance absorbée (w) -1100 W</w:t>
            </w:r>
          </w:p>
        </w:tc>
        <w:tc>
          <w:tcPr>
            <w:tcW w:w="952" w:type="dxa"/>
            <w:tcBorders>
              <w:top w:val="nil"/>
              <w:left w:val="nil"/>
              <w:bottom w:val="nil"/>
              <w:right w:val="single" w:sz="8" w:space="0" w:color="auto"/>
            </w:tcBorders>
            <w:shd w:val="clear" w:color="auto" w:fill="auto"/>
            <w:vAlign w:val="center"/>
            <w:hideMark/>
          </w:tcPr>
          <w:p w14:paraId="2B3850E9"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7485BA68"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3FBF656F"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CA323E0"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Mandrin (mm) 900 tours/min</w:t>
            </w:r>
          </w:p>
        </w:tc>
        <w:tc>
          <w:tcPr>
            <w:tcW w:w="952" w:type="dxa"/>
            <w:tcBorders>
              <w:top w:val="nil"/>
              <w:left w:val="nil"/>
              <w:bottom w:val="nil"/>
              <w:right w:val="single" w:sz="8" w:space="0" w:color="auto"/>
            </w:tcBorders>
            <w:shd w:val="clear" w:color="auto" w:fill="auto"/>
            <w:vAlign w:val="center"/>
            <w:hideMark/>
          </w:tcPr>
          <w:p w14:paraId="09A405F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6D397E31" w14:textId="77777777" w:rsidTr="005F5C20">
        <w:trPr>
          <w:trHeight w:val="285"/>
          <w:jc w:val="center"/>
        </w:trPr>
        <w:tc>
          <w:tcPr>
            <w:tcW w:w="1008" w:type="dxa"/>
            <w:tcBorders>
              <w:top w:val="nil"/>
              <w:left w:val="single" w:sz="8" w:space="0" w:color="auto"/>
              <w:bottom w:val="nil"/>
              <w:right w:val="single" w:sz="8" w:space="0" w:color="auto"/>
            </w:tcBorders>
            <w:shd w:val="clear" w:color="auto" w:fill="auto"/>
            <w:vAlign w:val="center"/>
            <w:hideMark/>
          </w:tcPr>
          <w:p w14:paraId="494D1447"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D0FC23C"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Perceuse de précision</w:t>
            </w:r>
          </w:p>
        </w:tc>
        <w:tc>
          <w:tcPr>
            <w:tcW w:w="952" w:type="dxa"/>
            <w:tcBorders>
              <w:top w:val="nil"/>
              <w:left w:val="nil"/>
              <w:bottom w:val="nil"/>
              <w:right w:val="single" w:sz="8" w:space="0" w:color="auto"/>
            </w:tcBorders>
            <w:shd w:val="clear" w:color="auto" w:fill="auto"/>
            <w:vAlign w:val="center"/>
            <w:hideMark/>
          </w:tcPr>
          <w:p w14:paraId="509B347D"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6980924D" w14:textId="77777777" w:rsidTr="005F5C20">
        <w:trPr>
          <w:trHeight w:val="293"/>
          <w:jc w:val="center"/>
        </w:trPr>
        <w:tc>
          <w:tcPr>
            <w:tcW w:w="1008" w:type="dxa"/>
            <w:tcBorders>
              <w:top w:val="nil"/>
              <w:left w:val="single" w:sz="8" w:space="0" w:color="auto"/>
              <w:bottom w:val="nil"/>
              <w:right w:val="single" w:sz="8" w:space="0" w:color="auto"/>
            </w:tcBorders>
            <w:shd w:val="clear" w:color="auto" w:fill="auto"/>
            <w:vAlign w:val="center"/>
            <w:hideMark/>
          </w:tcPr>
          <w:p w14:paraId="51AB1563"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 </w:t>
            </w:r>
          </w:p>
        </w:tc>
        <w:tc>
          <w:tcPr>
            <w:tcW w:w="7780" w:type="dxa"/>
            <w:tcBorders>
              <w:top w:val="nil"/>
              <w:left w:val="nil"/>
              <w:bottom w:val="nil"/>
              <w:right w:val="single" w:sz="8" w:space="0" w:color="auto"/>
            </w:tcBorders>
            <w:shd w:val="clear" w:color="auto" w:fill="auto"/>
            <w:noWrap/>
            <w:vAlign w:val="center"/>
            <w:hideMark/>
          </w:tcPr>
          <w:p w14:paraId="2B604CE9"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Deux vitesses (tr/min)</w:t>
            </w:r>
          </w:p>
        </w:tc>
        <w:tc>
          <w:tcPr>
            <w:tcW w:w="952" w:type="dxa"/>
            <w:tcBorders>
              <w:top w:val="nil"/>
              <w:left w:val="nil"/>
              <w:bottom w:val="nil"/>
              <w:right w:val="single" w:sz="8" w:space="0" w:color="auto"/>
            </w:tcBorders>
            <w:shd w:val="clear" w:color="auto" w:fill="auto"/>
            <w:vAlign w:val="center"/>
            <w:hideMark/>
          </w:tcPr>
          <w:p w14:paraId="2873473C"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 </w:t>
            </w:r>
          </w:p>
        </w:tc>
      </w:tr>
      <w:tr w:rsidR="00D42C3E" w:rsidRPr="00D42C3E" w14:paraId="4CB14455"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4797515"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97</w:t>
            </w:r>
          </w:p>
        </w:tc>
        <w:tc>
          <w:tcPr>
            <w:tcW w:w="7780" w:type="dxa"/>
            <w:tcBorders>
              <w:top w:val="single" w:sz="8" w:space="0" w:color="auto"/>
              <w:left w:val="nil"/>
              <w:bottom w:val="single" w:sz="8" w:space="0" w:color="auto"/>
              <w:right w:val="single" w:sz="8" w:space="0" w:color="auto"/>
            </w:tcBorders>
            <w:shd w:val="clear" w:color="auto" w:fill="auto"/>
            <w:vAlign w:val="center"/>
            <w:hideMark/>
          </w:tcPr>
          <w:p w14:paraId="428D69B1"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Ressort pour Tube VD 16</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61C7495"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59B9E502"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797404E"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98</w:t>
            </w:r>
          </w:p>
        </w:tc>
        <w:tc>
          <w:tcPr>
            <w:tcW w:w="7780" w:type="dxa"/>
            <w:tcBorders>
              <w:top w:val="nil"/>
              <w:left w:val="nil"/>
              <w:bottom w:val="single" w:sz="8" w:space="0" w:color="auto"/>
              <w:right w:val="single" w:sz="8" w:space="0" w:color="auto"/>
            </w:tcBorders>
            <w:shd w:val="clear" w:color="auto" w:fill="auto"/>
            <w:vAlign w:val="center"/>
            <w:hideMark/>
          </w:tcPr>
          <w:p w14:paraId="108AB87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Ressort pour Tube VD 20</w:t>
            </w:r>
          </w:p>
        </w:tc>
        <w:tc>
          <w:tcPr>
            <w:tcW w:w="952" w:type="dxa"/>
            <w:tcBorders>
              <w:top w:val="nil"/>
              <w:left w:val="nil"/>
              <w:bottom w:val="single" w:sz="8" w:space="0" w:color="auto"/>
              <w:right w:val="single" w:sz="8" w:space="0" w:color="auto"/>
            </w:tcBorders>
            <w:shd w:val="clear" w:color="auto" w:fill="auto"/>
            <w:vAlign w:val="center"/>
            <w:hideMark/>
          </w:tcPr>
          <w:p w14:paraId="34D4908B"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2</w:t>
            </w:r>
          </w:p>
        </w:tc>
      </w:tr>
      <w:tr w:rsidR="00D42C3E" w:rsidRPr="00D42C3E" w14:paraId="7BE53256" w14:textId="77777777" w:rsidTr="005F5C20">
        <w:trPr>
          <w:trHeight w:val="300"/>
          <w:jc w:val="center"/>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B9366A0"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99</w:t>
            </w:r>
          </w:p>
        </w:tc>
        <w:tc>
          <w:tcPr>
            <w:tcW w:w="7780" w:type="dxa"/>
            <w:tcBorders>
              <w:top w:val="nil"/>
              <w:left w:val="nil"/>
              <w:bottom w:val="single" w:sz="8" w:space="0" w:color="auto"/>
              <w:right w:val="single" w:sz="8" w:space="0" w:color="auto"/>
            </w:tcBorders>
            <w:shd w:val="clear" w:color="auto" w:fill="auto"/>
            <w:vAlign w:val="center"/>
            <w:hideMark/>
          </w:tcPr>
          <w:p w14:paraId="70D4ED5A"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Ressort tubulaire VD 32</w:t>
            </w:r>
          </w:p>
        </w:tc>
        <w:tc>
          <w:tcPr>
            <w:tcW w:w="952" w:type="dxa"/>
            <w:tcBorders>
              <w:top w:val="nil"/>
              <w:left w:val="nil"/>
              <w:bottom w:val="single" w:sz="8" w:space="0" w:color="auto"/>
              <w:right w:val="single" w:sz="8" w:space="0" w:color="auto"/>
            </w:tcBorders>
            <w:shd w:val="clear" w:color="auto" w:fill="auto"/>
            <w:vAlign w:val="center"/>
            <w:hideMark/>
          </w:tcPr>
          <w:p w14:paraId="33A27EBF"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r w:rsidR="00D42C3E" w:rsidRPr="00D42C3E" w14:paraId="5FA9635D" w14:textId="77777777" w:rsidTr="005F5C20">
        <w:trPr>
          <w:trHeight w:val="300"/>
          <w:jc w:val="center"/>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C8FBFD" w14:textId="77777777" w:rsidR="00D42C3E" w:rsidRPr="00D42C3E" w:rsidRDefault="00D42C3E" w:rsidP="00D42C3E">
            <w:pPr>
              <w:spacing w:after="0" w:line="240" w:lineRule="auto"/>
              <w:jc w:val="center"/>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100</w:t>
            </w:r>
          </w:p>
        </w:tc>
        <w:tc>
          <w:tcPr>
            <w:tcW w:w="7780" w:type="dxa"/>
            <w:tcBorders>
              <w:top w:val="nil"/>
              <w:left w:val="nil"/>
              <w:bottom w:val="single" w:sz="8" w:space="0" w:color="auto"/>
              <w:right w:val="single" w:sz="8" w:space="0" w:color="auto"/>
            </w:tcBorders>
            <w:shd w:val="clear" w:color="auto" w:fill="auto"/>
            <w:vAlign w:val="center"/>
            <w:hideMark/>
          </w:tcPr>
          <w:p w14:paraId="1377DE5F" w14:textId="77777777" w:rsidR="00D42C3E" w:rsidRPr="00D42C3E" w:rsidRDefault="00D42C3E" w:rsidP="00D42C3E">
            <w:pPr>
              <w:spacing w:after="0" w:line="240" w:lineRule="auto"/>
              <w:rPr>
                <w:rFonts w:ascii="Arial" w:eastAsia="Times New Roman" w:hAnsi="Arial" w:cs="Arial"/>
                <w:color w:val="000000"/>
                <w:sz w:val="20"/>
                <w:szCs w:val="20"/>
                <w:lang w:val="fr-FR" w:eastAsia="pt-PT"/>
              </w:rPr>
            </w:pPr>
            <w:r w:rsidRPr="00D42C3E">
              <w:rPr>
                <w:rFonts w:ascii="Arial" w:eastAsia="Times New Roman" w:hAnsi="Arial" w:cs="Arial"/>
                <w:color w:val="000000"/>
                <w:sz w:val="20"/>
                <w:szCs w:val="20"/>
                <w:lang w:val="fr-FR" w:eastAsia="pt-PT"/>
              </w:rPr>
              <w:t>Ressort tubulaire VD 40</w:t>
            </w:r>
          </w:p>
        </w:tc>
        <w:tc>
          <w:tcPr>
            <w:tcW w:w="952" w:type="dxa"/>
            <w:tcBorders>
              <w:top w:val="nil"/>
              <w:left w:val="nil"/>
              <w:bottom w:val="single" w:sz="8" w:space="0" w:color="auto"/>
              <w:right w:val="single" w:sz="8" w:space="0" w:color="auto"/>
            </w:tcBorders>
            <w:shd w:val="clear" w:color="auto" w:fill="auto"/>
            <w:vAlign w:val="center"/>
            <w:hideMark/>
          </w:tcPr>
          <w:p w14:paraId="789AA498" w14:textId="77777777" w:rsidR="00D42C3E" w:rsidRPr="00D42C3E" w:rsidRDefault="00D42C3E" w:rsidP="00D42C3E">
            <w:pPr>
              <w:spacing w:after="0" w:line="240" w:lineRule="auto"/>
              <w:jc w:val="center"/>
              <w:rPr>
                <w:rFonts w:ascii="Arial" w:eastAsia="Times New Roman" w:hAnsi="Arial" w:cs="Arial"/>
                <w:b/>
                <w:bCs/>
                <w:color w:val="000000"/>
                <w:sz w:val="20"/>
                <w:szCs w:val="20"/>
                <w:lang w:val="fr-FR" w:eastAsia="pt-PT"/>
              </w:rPr>
            </w:pPr>
            <w:r w:rsidRPr="00D42C3E">
              <w:rPr>
                <w:rFonts w:ascii="Arial" w:eastAsia="Times New Roman" w:hAnsi="Arial" w:cs="Arial"/>
                <w:b/>
                <w:bCs/>
                <w:color w:val="000000"/>
                <w:sz w:val="20"/>
                <w:szCs w:val="20"/>
                <w:lang w:val="fr-FR" w:eastAsia="pt-PT"/>
              </w:rPr>
              <w:t>1</w:t>
            </w:r>
          </w:p>
        </w:tc>
      </w:tr>
    </w:tbl>
    <w:p w14:paraId="008B7310" w14:textId="77777777" w:rsidR="00D42C3E" w:rsidRDefault="00D42C3E" w:rsidP="00855043">
      <w:pPr>
        <w:rPr>
          <w:u w:val="single"/>
        </w:rPr>
      </w:pPr>
    </w:p>
    <w:p w14:paraId="37CD7BD1" w14:textId="67972A3F" w:rsidR="00D42C3E" w:rsidRPr="00FB3526" w:rsidRDefault="00D42C3E" w:rsidP="00855043">
      <w:pPr>
        <w:rPr>
          <w:b/>
          <w:bCs/>
          <w:u w:val="single"/>
        </w:rPr>
      </w:pPr>
      <w:r w:rsidRPr="00FB3526">
        <w:rPr>
          <w:b/>
          <w:bCs/>
          <w:u w:val="single"/>
        </w:rPr>
        <w:t>Lot 3</w:t>
      </w:r>
      <w:r w:rsidR="00F52441" w:rsidRPr="00FB3526">
        <w:rPr>
          <w:b/>
          <w:bCs/>
          <w:u w:val="single"/>
        </w:rPr>
        <w:t xml:space="preserve"> : Soudure-menuiserie métallique </w:t>
      </w:r>
    </w:p>
    <w:tbl>
      <w:tblPr>
        <w:tblW w:w="9080" w:type="dxa"/>
        <w:tblCellMar>
          <w:left w:w="70" w:type="dxa"/>
          <w:right w:w="70" w:type="dxa"/>
        </w:tblCellMar>
        <w:tblLook w:val="04A0" w:firstRow="1" w:lastRow="0" w:firstColumn="1" w:lastColumn="0" w:noHBand="0" w:noVBand="1"/>
      </w:tblPr>
      <w:tblGrid>
        <w:gridCol w:w="1008"/>
        <w:gridCol w:w="7120"/>
        <w:gridCol w:w="952"/>
      </w:tblGrid>
      <w:tr w:rsidR="00F52441" w:rsidRPr="00F52441" w14:paraId="72A3B7EA" w14:textId="77777777" w:rsidTr="00CE04B9">
        <w:trPr>
          <w:trHeight w:val="750"/>
          <w:tblHeader/>
        </w:trPr>
        <w:tc>
          <w:tcPr>
            <w:tcW w:w="1008" w:type="dxa"/>
            <w:tcBorders>
              <w:top w:val="single" w:sz="8" w:space="0" w:color="auto"/>
              <w:left w:val="single" w:sz="8" w:space="0" w:color="auto"/>
              <w:bottom w:val="single" w:sz="8" w:space="0" w:color="auto"/>
              <w:right w:val="nil"/>
            </w:tcBorders>
            <w:shd w:val="clear" w:color="000000" w:fill="DDEBF7"/>
            <w:vAlign w:val="center"/>
            <w:hideMark/>
          </w:tcPr>
          <w:p w14:paraId="04255EF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Article</w:t>
            </w:r>
          </w:p>
        </w:tc>
        <w:tc>
          <w:tcPr>
            <w:tcW w:w="712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28B812C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single" w:sz="8" w:space="0" w:color="auto"/>
              <w:left w:val="nil"/>
              <w:bottom w:val="single" w:sz="8" w:space="0" w:color="auto"/>
              <w:right w:val="single" w:sz="8" w:space="0" w:color="auto"/>
            </w:tcBorders>
            <w:shd w:val="clear" w:color="000000" w:fill="DDEBF7"/>
            <w:vAlign w:val="center"/>
            <w:hideMark/>
          </w:tcPr>
          <w:p w14:paraId="38B4295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Quantité</w:t>
            </w:r>
          </w:p>
        </w:tc>
      </w:tr>
      <w:tr w:rsidR="00F52441" w:rsidRPr="00F52441" w14:paraId="49AD64DC" w14:textId="77777777" w:rsidTr="00CE04B9">
        <w:trPr>
          <w:trHeight w:val="469"/>
        </w:trPr>
        <w:tc>
          <w:tcPr>
            <w:tcW w:w="1008" w:type="dxa"/>
            <w:tcBorders>
              <w:top w:val="nil"/>
              <w:left w:val="single" w:sz="8" w:space="0" w:color="auto"/>
              <w:bottom w:val="nil"/>
              <w:right w:val="nil"/>
            </w:tcBorders>
            <w:shd w:val="clear" w:color="auto" w:fill="auto"/>
            <w:vAlign w:val="center"/>
            <w:hideMark/>
          </w:tcPr>
          <w:p w14:paraId="0DD371C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03C0131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MEUBLES</w:t>
            </w:r>
          </w:p>
        </w:tc>
        <w:tc>
          <w:tcPr>
            <w:tcW w:w="952" w:type="dxa"/>
            <w:tcBorders>
              <w:top w:val="nil"/>
              <w:left w:val="nil"/>
              <w:bottom w:val="nil"/>
              <w:right w:val="single" w:sz="8" w:space="0" w:color="auto"/>
            </w:tcBorders>
            <w:shd w:val="clear" w:color="auto" w:fill="auto"/>
            <w:vAlign w:val="center"/>
            <w:hideMark/>
          </w:tcPr>
          <w:p w14:paraId="7AA93D9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E67B67D"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C03280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w:t>
            </w:r>
          </w:p>
        </w:tc>
        <w:tc>
          <w:tcPr>
            <w:tcW w:w="7120" w:type="dxa"/>
            <w:tcBorders>
              <w:top w:val="single" w:sz="8" w:space="0" w:color="auto"/>
              <w:left w:val="nil"/>
              <w:bottom w:val="nil"/>
              <w:right w:val="single" w:sz="8" w:space="0" w:color="auto"/>
            </w:tcBorders>
            <w:shd w:val="clear" w:color="auto" w:fill="auto"/>
            <w:vAlign w:val="center"/>
            <w:hideMark/>
          </w:tcPr>
          <w:p w14:paraId="4022B7A2"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Table de travail pour la scierie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EEB92B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4</w:t>
            </w:r>
          </w:p>
        </w:tc>
      </w:tr>
      <w:tr w:rsidR="00F52441" w:rsidRPr="00F52441" w14:paraId="757900DA"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6BD0D4F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single" w:sz="8" w:space="0" w:color="auto"/>
              <w:left w:val="single" w:sz="8" w:space="0" w:color="auto"/>
              <w:bottom w:val="nil"/>
              <w:right w:val="single" w:sz="8" w:space="0" w:color="auto"/>
            </w:tcBorders>
            <w:shd w:val="clear" w:color="auto" w:fill="auto"/>
            <w:vAlign w:val="center"/>
            <w:hideMark/>
          </w:tcPr>
          <w:p w14:paraId="4586F5C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5908CD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1CAF0602"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3E22B41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5463AAC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Tableau de travail pour la scierie, dimensions 1600 x 800 x 850 mm</w:t>
            </w:r>
          </w:p>
        </w:tc>
        <w:tc>
          <w:tcPr>
            <w:tcW w:w="952" w:type="dxa"/>
            <w:tcBorders>
              <w:top w:val="nil"/>
              <w:left w:val="nil"/>
              <w:bottom w:val="nil"/>
              <w:right w:val="single" w:sz="8" w:space="0" w:color="auto"/>
            </w:tcBorders>
            <w:shd w:val="clear" w:color="auto" w:fill="auto"/>
            <w:vAlign w:val="center"/>
            <w:hideMark/>
          </w:tcPr>
          <w:p w14:paraId="0E9C492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CDBDD83"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01862DF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139EB2F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Structure en Acier tube carré 40x40 x 1,5 mm</w:t>
            </w:r>
          </w:p>
        </w:tc>
        <w:tc>
          <w:tcPr>
            <w:tcW w:w="952" w:type="dxa"/>
            <w:tcBorders>
              <w:top w:val="nil"/>
              <w:left w:val="single" w:sz="8" w:space="0" w:color="auto"/>
              <w:bottom w:val="nil"/>
              <w:right w:val="single" w:sz="8" w:space="0" w:color="auto"/>
            </w:tcBorders>
            <w:shd w:val="clear" w:color="auto" w:fill="auto"/>
            <w:vAlign w:val="center"/>
            <w:hideMark/>
          </w:tcPr>
          <w:p w14:paraId="4A43FA0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A1C4825"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09CDA93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31E2109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Avec verrouillage longitudinal</w:t>
            </w:r>
          </w:p>
        </w:tc>
        <w:tc>
          <w:tcPr>
            <w:tcW w:w="952" w:type="dxa"/>
            <w:tcBorders>
              <w:top w:val="nil"/>
              <w:left w:val="nil"/>
              <w:bottom w:val="nil"/>
              <w:right w:val="single" w:sz="8" w:space="0" w:color="auto"/>
            </w:tcBorders>
            <w:shd w:val="clear" w:color="auto" w:fill="auto"/>
            <w:vAlign w:val="center"/>
            <w:hideMark/>
          </w:tcPr>
          <w:p w14:paraId="48A2D6E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D350959"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1A088B8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54DEB7C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Plateau en bois massif, dimensions 1600 x 800 x 40 mm</w:t>
            </w:r>
          </w:p>
        </w:tc>
        <w:tc>
          <w:tcPr>
            <w:tcW w:w="952" w:type="dxa"/>
            <w:tcBorders>
              <w:top w:val="nil"/>
              <w:left w:val="nil"/>
              <w:bottom w:val="nil"/>
              <w:right w:val="single" w:sz="8" w:space="0" w:color="auto"/>
            </w:tcBorders>
            <w:shd w:val="clear" w:color="auto" w:fill="auto"/>
            <w:vAlign w:val="center"/>
            <w:hideMark/>
          </w:tcPr>
          <w:p w14:paraId="7F3E1EE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1120C349"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46B4451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0CCA7DB0"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Possibilité à serrer le tour</w:t>
            </w:r>
          </w:p>
        </w:tc>
        <w:tc>
          <w:tcPr>
            <w:tcW w:w="952" w:type="dxa"/>
            <w:tcBorders>
              <w:top w:val="nil"/>
              <w:left w:val="nil"/>
              <w:bottom w:val="nil"/>
              <w:right w:val="single" w:sz="8" w:space="0" w:color="auto"/>
            </w:tcBorders>
            <w:shd w:val="clear" w:color="auto" w:fill="auto"/>
            <w:vAlign w:val="center"/>
            <w:hideMark/>
          </w:tcPr>
          <w:p w14:paraId="4F447A9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B96B562"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0F090B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w:t>
            </w:r>
          </w:p>
        </w:tc>
        <w:tc>
          <w:tcPr>
            <w:tcW w:w="7120" w:type="dxa"/>
            <w:tcBorders>
              <w:top w:val="single" w:sz="8" w:space="0" w:color="auto"/>
              <w:left w:val="nil"/>
              <w:bottom w:val="nil"/>
              <w:right w:val="single" w:sz="8" w:space="0" w:color="auto"/>
            </w:tcBorders>
            <w:shd w:val="clear" w:color="auto" w:fill="auto"/>
            <w:vAlign w:val="center"/>
            <w:hideMark/>
          </w:tcPr>
          <w:p w14:paraId="17ECF4CF"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Bureau du professeur</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7878566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7879796D"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1FB94B0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single" w:sz="8" w:space="0" w:color="auto"/>
              <w:left w:val="single" w:sz="8" w:space="0" w:color="auto"/>
              <w:bottom w:val="nil"/>
              <w:right w:val="single" w:sz="8" w:space="0" w:color="auto"/>
            </w:tcBorders>
            <w:shd w:val="clear" w:color="auto" w:fill="auto"/>
            <w:vAlign w:val="center"/>
            <w:hideMark/>
          </w:tcPr>
          <w:p w14:paraId="2280A1B1"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3BC7BBB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A5FF8F4"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673446E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5B90F2F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Dimensions env. 1200 x 600 x 750 mm</w:t>
            </w:r>
          </w:p>
        </w:tc>
        <w:tc>
          <w:tcPr>
            <w:tcW w:w="952" w:type="dxa"/>
            <w:tcBorders>
              <w:top w:val="nil"/>
              <w:left w:val="nil"/>
              <w:bottom w:val="nil"/>
              <w:right w:val="single" w:sz="8" w:space="0" w:color="auto"/>
            </w:tcBorders>
            <w:shd w:val="clear" w:color="auto" w:fill="auto"/>
            <w:vAlign w:val="center"/>
            <w:hideMark/>
          </w:tcPr>
          <w:p w14:paraId="62C4FE6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BB5335F"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0EDE6C1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05E5010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Structure métallique en tube d'acier avec peinture électrostatique</w:t>
            </w:r>
          </w:p>
        </w:tc>
        <w:tc>
          <w:tcPr>
            <w:tcW w:w="952" w:type="dxa"/>
            <w:tcBorders>
              <w:top w:val="nil"/>
              <w:left w:val="nil"/>
              <w:bottom w:val="nil"/>
              <w:right w:val="single" w:sz="8" w:space="0" w:color="auto"/>
            </w:tcBorders>
            <w:shd w:val="clear" w:color="auto" w:fill="auto"/>
            <w:vAlign w:val="center"/>
            <w:hideMark/>
          </w:tcPr>
          <w:p w14:paraId="3D65212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1A5DE7E"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180C6C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lastRenderedPageBreak/>
              <w:t> </w:t>
            </w:r>
          </w:p>
        </w:tc>
        <w:tc>
          <w:tcPr>
            <w:tcW w:w="7120" w:type="dxa"/>
            <w:tcBorders>
              <w:top w:val="nil"/>
              <w:left w:val="single" w:sz="8" w:space="0" w:color="auto"/>
              <w:bottom w:val="nil"/>
              <w:right w:val="single" w:sz="8" w:space="0" w:color="auto"/>
            </w:tcBorders>
            <w:shd w:val="clear" w:color="auto" w:fill="auto"/>
            <w:vAlign w:val="center"/>
            <w:hideMark/>
          </w:tcPr>
          <w:p w14:paraId="6456EFD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Structure de blocage en tube rectangulaire, pieds en tube rond Ø 32 mm</w:t>
            </w:r>
          </w:p>
        </w:tc>
        <w:tc>
          <w:tcPr>
            <w:tcW w:w="952" w:type="dxa"/>
            <w:tcBorders>
              <w:top w:val="nil"/>
              <w:left w:val="nil"/>
              <w:bottom w:val="nil"/>
              <w:right w:val="single" w:sz="8" w:space="0" w:color="auto"/>
            </w:tcBorders>
            <w:shd w:val="clear" w:color="auto" w:fill="auto"/>
            <w:vAlign w:val="center"/>
            <w:hideMark/>
          </w:tcPr>
          <w:p w14:paraId="763C481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AEC82AF" w14:textId="77777777" w:rsidTr="00CE04B9">
        <w:trPr>
          <w:trHeight w:val="510"/>
        </w:trPr>
        <w:tc>
          <w:tcPr>
            <w:tcW w:w="1008" w:type="dxa"/>
            <w:tcBorders>
              <w:top w:val="nil"/>
              <w:left w:val="single" w:sz="8" w:space="0" w:color="auto"/>
              <w:bottom w:val="nil"/>
              <w:right w:val="nil"/>
            </w:tcBorders>
            <w:shd w:val="clear" w:color="auto" w:fill="auto"/>
            <w:vAlign w:val="center"/>
            <w:hideMark/>
          </w:tcPr>
          <w:p w14:paraId="5355364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0711207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Plateau en bois aggloméré thermolaminé des deux côtés, avec chants en bois massif ou PVC</w:t>
            </w:r>
          </w:p>
        </w:tc>
        <w:tc>
          <w:tcPr>
            <w:tcW w:w="952" w:type="dxa"/>
            <w:tcBorders>
              <w:top w:val="nil"/>
              <w:left w:val="nil"/>
              <w:bottom w:val="nil"/>
              <w:right w:val="single" w:sz="8" w:space="0" w:color="auto"/>
            </w:tcBorders>
            <w:shd w:val="clear" w:color="auto" w:fill="auto"/>
            <w:vAlign w:val="center"/>
            <w:hideMark/>
          </w:tcPr>
          <w:p w14:paraId="371710C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484A316B"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2E5E30D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6E857E7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Avec panneau en avant</w:t>
            </w:r>
          </w:p>
        </w:tc>
        <w:tc>
          <w:tcPr>
            <w:tcW w:w="952" w:type="dxa"/>
            <w:tcBorders>
              <w:top w:val="nil"/>
              <w:left w:val="nil"/>
              <w:bottom w:val="nil"/>
              <w:right w:val="single" w:sz="8" w:space="0" w:color="auto"/>
            </w:tcBorders>
            <w:shd w:val="clear" w:color="auto" w:fill="auto"/>
            <w:vAlign w:val="center"/>
            <w:hideMark/>
          </w:tcPr>
          <w:p w14:paraId="1250FEC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A3BE166"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156A0A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535DE4C8"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Chaise du professeur</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41EBCC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27F6FBCB"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642E31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F0FC04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A5131F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BA641E2"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926688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6184A4F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Dimensions : 400 x 400 x 450 mm</w:t>
            </w:r>
          </w:p>
        </w:tc>
        <w:tc>
          <w:tcPr>
            <w:tcW w:w="952" w:type="dxa"/>
            <w:tcBorders>
              <w:top w:val="nil"/>
              <w:left w:val="nil"/>
              <w:bottom w:val="nil"/>
              <w:right w:val="single" w:sz="8" w:space="0" w:color="auto"/>
            </w:tcBorders>
            <w:shd w:val="clear" w:color="auto" w:fill="auto"/>
            <w:vAlign w:val="center"/>
            <w:hideMark/>
          </w:tcPr>
          <w:p w14:paraId="38BA3C4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4364717" w14:textId="77777777" w:rsidTr="00CE04B9">
        <w:trPr>
          <w:trHeight w:val="285"/>
        </w:trPr>
        <w:tc>
          <w:tcPr>
            <w:tcW w:w="1008" w:type="dxa"/>
            <w:tcBorders>
              <w:top w:val="nil"/>
              <w:left w:val="single" w:sz="8" w:space="0" w:color="auto"/>
              <w:right w:val="single" w:sz="8" w:space="0" w:color="auto"/>
            </w:tcBorders>
            <w:shd w:val="clear" w:color="auto" w:fill="auto"/>
            <w:vAlign w:val="center"/>
            <w:hideMark/>
          </w:tcPr>
          <w:p w14:paraId="143A64C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noWrap/>
            <w:vAlign w:val="bottom"/>
            <w:hideMark/>
          </w:tcPr>
          <w:p w14:paraId="1F37F7F0"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Structure métallique en tube d'acier rond</w:t>
            </w:r>
          </w:p>
        </w:tc>
        <w:tc>
          <w:tcPr>
            <w:tcW w:w="952" w:type="dxa"/>
            <w:tcBorders>
              <w:top w:val="nil"/>
              <w:left w:val="nil"/>
              <w:right w:val="single" w:sz="8" w:space="0" w:color="auto"/>
            </w:tcBorders>
            <w:shd w:val="clear" w:color="auto" w:fill="auto"/>
            <w:vAlign w:val="center"/>
            <w:hideMark/>
          </w:tcPr>
          <w:p w14:paraId="412F720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25B0AF3" w14:textId="77777777" w:rsidTr="00CE04B9">
        <w:trPr>
          <w:trHeight w:val="293"/>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4152214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noWrap/>
            <w:vAlign w:val="center"/>
            <w:hideMark/>
          </w:tcPr>
          <w:p w14:paraId="06D4B96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Assise et dossier couleur en hêtre verni</w:t>
            </w:r>
          </w:p>
        </w:tc>
        <w:tc>
          <w:tcPr>
            <w:tcW w:w="952" w:type="dxa"/>
            <w:tcBorders>
              <w:top w:val="nil"/>
              <w:left w:val="nil"/>
              <w:bottom w:val="single" w:sz="4" w:space="0" w:color="auto"/>
              <w:right w:val="single" w:sz="8" w:space="0" w:color="auto"/>
            </w:tcBorders>
            <w:shd w:val="clear" w:color="auto" w:fill="auto"/>
            <w:vAlign w:val="center"/>
            <w:hideMark/>
          </w:tcPr>
          <w:p w14:paraId="29D8845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17A586E9"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29BFEF5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434D6ED0"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Tableau d'Écriture à craie</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0CA100B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6262E5B7"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43559F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DC9DB02"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53E3B9F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9A0F3B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713904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14928B6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Tableau blanc en porcelaine verte ou noire nettoyée à sec</w:t>
            </w:r>
          </w:p>
        </w:tc>
        <w:tc>
          <w:tcPr>
            <w:tcW w:w="952" w:type="dxa"/>
            <w:tcBorders>
              <w:top w:val="nil"/>
              <w:left w:val="nil"/>
              <w:bottom w:val="nil"/>
              <w:right w:val="single" w:sz="8" w:space="0" w:color="auto"/>
            </w:tcBorders>
            <w:shd w:val="clear" w:color="auto" w:fill="auto"/>
            <w:vAlign w:val="center"/>
            <w:hideMark/>
          </w:tcPr>
          <w:p w14:paraId="54FA83D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EBF3486"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EB2DC8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4EC2ABC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Avec bac à craie et gomme</w:t>
            </w:r>
          </w:p>
        </w:tc>
        <w:tc>
          <w:tcPr>
            <w:tcW w:w="952" w:type="dxa"/>
            <w:tcBorders>
              <w:top w:val="nil"/>
              <w:left w:val="nil"/>
              <w:bottom w:val="nil"/>
              <w:right w:val="single" w:sz="8" w:space="0" w:color="auto"/>
            </w:tcBorders>
            <w:shd w:val="clear" w:color="auto" w:fill="auto"/>
            <w:vAlign w:val="center"/>
            <w:hideMark/>
          </w:tcPr>
          <w:p w14:paraId="1D4442B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EEB0EDB"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84EE9A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bottom"/>
            <w:hideMark/>
          </w:tcPr>
          <w:p w14:paraId="3667420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Avec gomme</w:t>
            </w:r>
          </w:p>
        </w:tc>
        <w:tc>
          <w:tcPr>
            <w:tcW w:w="952" w:type="dxa"/>
            <w:tcBorders>
              <w:top w:val="nil"/>
              <w:left w:val="nil"/>
              <w:bottom w:val="nil"/>
              <w:right w:val="single" w:sz="8" w:space="0" w:color="auto"/>
            </w:tcBorders>
            <w:shd w:val="clear" w:color="auto" w:fill="auto"/>
            <w:vAlign w:val="center"/>
            <w:hideMark/>
          </w:tcPr>
          <w:p w14:paraId="325CD88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4CA368E"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0AA5A54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0FC3483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Mesure environ : 2000 x 1200 mm</w:t>
            </w:r>
          </w:p>
        </w:tc>
        <w:tc>
          <w:tcPr>
            <w:tcW w:w="952" w:type="dxa"/>
            <w:tcBorders>
              <w:top w:val="nil"/>
              <w:left w:val="nil"/>
              <w:bottom w:val="nil"/>
              <w:right w:val="single" w:sz="8" w:space="0" w:color="auto"/>
            </w:tcBorders>
            <w:shd w:val="clear" w:color="auto" w:fill="auto"/>
            <w:vAlign w:val="center"/>
            <w:hideMark/>
          </w:tcPr>
          <w:p w14:paraId="51B696F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541369B"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C9BC19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3E5EE68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Armoire métallique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9BE514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2</w:t>
            </w:r>
          </w:p>
        </w:tc>
      </w:tr>
      <w:tr w:rsidR="00F52441" w:rsidRPr="00F52441" w14:paraId="0F101B1F"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1D8D76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6CBCD33"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38C0E5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2221B2E"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77ED281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6028AEA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Armoire métallique avec portes battantes</w:t>
            </w:r>
          </w:p>
        </w:tc>
        <w:tc>
          <w:tcPr>
            <w:tcW w:w="952" w:type="dxa"/>
            <w:tcBorders>
              <w:top w:val="nil"/>
              <w:left w:val="nil"/>
              <w:bottom w:val="nil"/>
              <w:right w:val="single" w:sz="8" w:space="0" w:color="auto"/>
            </w:tcBorders>
            <w:shd w:val="clear" w:color="auto" w:fill="auto"/>
            <w:vAlign w:val="center"/>
            <w:hideMark/>
          </w:tcPr>
          <w:p w14:paraId="13C25AC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42DC6682"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17969B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79DA29B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Avec 4 étagères en métal</w:t>
            </w:r>
          </w:p>
        </w:tc>
        <w:tc>
          <w:tcPr>
            <w:tcW w:w="952" w:type="dxa"/>
            <w:tcBorders>
              <w:top w:val="nil"/>
              <w:left w:val="single" w:sz="8" w:space="0" w:color="auto"/>
              <w:bottom w:val="nil"/>
              <w:right w:val="single" w:sz="8" w:space="0" w:color="auto"/>
            </w:tcBorders>
            <w:shd w:val="clear" w:color="auto" w:fill="auto"/>
            <w:vAlign w:val="center"/>
            <w:hideMark/>
          </w:tcPr>
          <w:p w14:paraId="417F11D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673431A"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C55574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1103092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Capacité de charge de chaque étagère &gt; 70 Kg</w:t>
            </w:r>
          </w:p>
        </w:tc>
        <w:tc>
          <w:tcPr>
            <w:tcW w:w="952" w:type="dxa"/>
            <w:tcBorders>
              <w:top w:val="nil"/>
              <w:left w:val="nil"/>
              <w:bottom w:val="nil"/>
              <w:right w:val="single" w:sz="8" w:space="0" w:color="auto"/>
            </w:tcBorders>
            <w:shd w:val="clear" w:color="auto" w:fill="auto"/>
            <w:vAlign w:val="center"/>
            <w:hideMark/>
          </w:tcPr>
          <w:p w14:paraId="3C82F16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F667FE0"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EE1F1A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0D001F6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Dimensions : 1000 x 450 x 2000 mm</w:t>
            </w:r>
          </w:p>
        </w:tc>
        <w:tc>
          <w:tcPr>
            <w:tcW w:w="952" w:type="dxa"/>
            <w:tcBorders>
              <w:top w:val="nil"/>
              <w:left w:val="nil"/>
              <w:bottom w:val="nil"/>
              <w:right w:val="single" w:sz="8" w:space="0" w:color="auto"/>
            </w:tcBorders>
            <w:shd w:val="clear" w:color="auto" w:fill="auto"/>
            <w:vAlign w:val="center"/>
            <w:hideMark/>
          </w:tcPr>
          <w:p w14:paraId="58C2ACA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4BEB38FF"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A447BD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bottom"/>
            <w:hideMark/>
          </w:tcPr>
          <w:p w14:paraId="1050655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Peinture électrostatique, couleur à définir</w:t>
            </w:r>
          </w:p>
        </w:tc>
        <w:tc>
          <w:tcPr>
            <w:tcW w:w="952" w:type="dxa"/>
            <w:tcBorders>
              <w:top w:val="nil"/>
              <w:left w:val="nil"/>
              <w:bottom w:val="nil"/>
              <w:right w:val="single" w:sz="8" w:space="0" w:color="auto"/>
            </w:tcBorders>
            <w:shd w:val="clear" w:color="auto" w:fill="auto"/>
            <w:vAlign w:val="center"/>
            <w:hideMark/>
          </w:tcPr>
          <w:p w14:paraId="774C79D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13EA2F7"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19F66D4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8" w:space="0" w:color="auto"/>
              <w:right w:val="single" w:sz="8" w:space="0" w:color="auto"/>
            </w:tcBorders>
            <w:shd w:val="clear" w:color="auto" w:fill="auto"/>
            <w:noWrap/>
            <w:vAlign w:val="bottom"/>
            <w:hideMark/>
          </w:tcPr>
          <w:p w14:paraId="1DCAD9B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Couleur grise</w:t>
            </w:r>
          </w:p>
        </w:tc>
        <w:tc>
          <w:tcPr>
            <w:tcW w:w="952" w:type="dxa"/>
            <w:tcBorders>
              <w:top w:val="nil"/>
              <w:left w:val="nil"/>
              <w:bottom w:val="nil"/>
              <w:right w:val="single" w:sz="8" w:space="0" w:color="auto"/>
            </w:tcBorders>
            <w:shd w:val="clear" w:color="auto" w:fill="auto"/>
            <w:vAlign w:val="center"/>
            <w:hideMark/>
          </w:tcPr>
          <w:p w14:paraId="0A0F1FA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12076CDC"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AFE87E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6</w:t>
            </w:r>
          </w:p>
        </w:tc>
        <w:tc>
          <w:tcPr>
            <w:tcW w:w="7120" w:type="dxa"/>
            <w:tcBorders>
              <w:top w:val="nil"/>
              <w:left w:val="nil"/>
              <w:bottom w:val="single" w:sz="8" w:space="0" w:color="auto"/>
              <w:right w:val="single" w:sz="8" w:space="0" w:color="auto"/>
            </w:tcBorders>
            <w:shd w:val="clear" w:color="auto" w:fill="auto"/>
            <w:vAlign w:val="center"/>
            <w:hideMark/>
          </w:tcPr>
          <w:p w14:paraId="71B0FFF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Étagère métallique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2E58718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5</w:t>
            </w:r>
          </w:p>
        </w:tc>
      </w:tr>
      <w:tr w:rsidR="00F52441" w:rsidRPr="00F52441" w14:paraId="6DE95AB6"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1E7E53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851A979"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FDF8B2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4C2AC61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C49DD5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28BD621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Dimensions env. 1000x400x2000mm</w:t>
            </w:r>
          </w:p>
        </w:tc>
        <w:tc>
          <w:tcPr>
            <w:tcW w:w="952" w:type="dxa"/>
            <w:tcBorders>
              <w:top w:val="nil"/>
              <w:left w:val="nil"/>
              <w:bottom w:val="nil"/>
              <w:right w:val="single" w:sz="8" w:space="0" w:color="auto"/>
            </w:tcBorders>
            <w:shd w:val="clear" w:color="auto" w:fill="auto"/>
            <w:vAlign w:val="center"/>
            <w:hideMark/>
          </w:tcPr>
          <w:p w14:paraId="0469067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7AC6DF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FFE7B0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00C1D1F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Structure métallique peinte, couleur grise.</w:t>
            </w:r>
          </w:p>
        </w:tc>
        <w:tc>
          <w:tcPr>
            <w:tcW w:w="952" w:type="dxa"/>
            <w:tcBorders>
              <w:top w:val="nil"/>
              <w:left w:val="nil"/>
              <w:bottom w:val="nil"/>
              <w:right w:val="single" w:sz="8" w:space="0" w:color="auto"/>
            </w:tcBorders>
            <w:shd w:val="clear" w:color="auto" w:fill="auto"/>
            <w:vAlign w:val="center"/>
            <w:hideMark/>
          </w:tcPr>
          <w:p w14:paraId="26A0F38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2FE12EC"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7D03B13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11B1DB8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Avec des blocages</w:t>
            </w:r>
          </w:p>
        </w:tc>
        <w:tc>
          <w:tcPr>
            <w:tcW w:w="952" w:type="dxa"/>
            <w:tcBorders>
              <w:top w:val="nil"/>
              <w:left w:val="nil"/>
              <w:bottom w:val="nil"/>
              <w:right w:val="single" w:sz="8" w:space="0" w:color="auto"/>
            </w:tcBorders>
            <w:shd w:val="clear" w:color="auto" w:fill="auto"/>
            <w:vAlign w:val="center"/>
            <w:hideMark/>
          </w:tcPr>
          <w:p w14:paraId="6F3F1B0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3D36A11"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828C6F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bottom"/>
            <w:hideMark/>
          </w:tcPr>
          <w:p w14:paraId="5F65ECC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Avec 6 étagères</w:t>
            </w:r>
          </w:p>
        </w:tc>
        <w:tc>
          <w:tcPr>
            <w:tcW w:w="952" w:type="dxa"/>
            <w:tcBorders>
              <w:top w:val="nil"/>
              <w:left w:val="nil"/>
              <w:bottom w:val="nil"/>
              <w:right w:val="single" w:sz="8" w:space="0" w:color="auto"/>
            </w:tcBorders>
            <w:shd w:val="clear" w:color="auto" w:fill="auto"/>
            <w:vAlign w:val="center"/>
            <w:hideMark/>
          </w:tcPr>
          <w:p w14:paraId="6438D86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83377D2" w14:textId="77777777" w:rsidTr="00CE04B9">
        <w:trPr>
          <w:trHeight w:val="285"/>
        </w:trPr>
        <w:tc>
          <w:tcPr>
            <w:tcW w:w="1008" w:type="dxa"/>
            <w:tcBorders>
              <w:top w:val="nil"/>
              <w:left w:val="single" w:sz="8" w:space="0" w:color="auto"/>
              <w:right w:val="single" w:sz="8" w:space="0" w:color="auto"/>
            </w:tcBorders>
            <w:shd w:val="clear" w:color="auto" w:fill="auto"/>
            <w:vAlign w:val="center"/>
            <w:hideMark/>
          </w:tcPr>
          <w:p w14:paraId="10990F4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noWrap/>
            <w:vAlign w:val="bottom"/>
            <w:hideMark/>
          </w:tcPr>
          <w:p w14:paraId="5AEBEF6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Couleur grise</w:t>
            </w:r>
          </w:p>
        </w:tc>
        <w:tc>
          <w:tcPr>
            <w:tcW w:w="952" w:type="dxa"/>
            <w:tcBorders>
              <w:top w:val="nil"/>
              <w:left w:val="nil"/>
              <w:right w:val="single" w:sz="8" w:space="0" w:color="auto"/>
            </w:tcBorders>
            <w:shd w:val="clear" w:color="auto" w:fill="auto"/>
            <w:vAlign w:val="center"/>
            <w:hideMark/>
          </w:tcPr>
          <w:p w14:paraId="284D4A9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B3F25BF" w14:textId="77777777" w:rsidTr="00CE04B9">
        <w:trPr>
          <w:trHeight w:val="293"/>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29887B8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noWrap/>
            <w:vAlign w:val="center"/>
            <w:hideMark/>
          </w:tcPr>
          <w:p w14:paraId="73F77B0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952" w:type="dxa"/>
            <w:tcBorders>
              <w:top w:val="nil"/>
              <w:left w:val="nil"/>
              <w:bottom w:val="single" w:sz="4" w:space="0" w:color="auto"/>
              <w:right w:val="single" w:sz="8" w:space="0" w:color="auto"/>
            </w:tcBorders>
            <w:shd w:val="clear" w:color="auto" w:fill="auto"/>
            <w:vAlign w:val="center"/>
            <w:hideMark/>
          </w:tcPr>
          <w:p w14:paraId="7838847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85B321F"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3097D9B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7</w:t>
            </w:r>
          </w:p>
        </w:tc>
        <w:tc>
          <w:tcPr>
            <w:tcW w:w="7120" w:type="dxa"/>
            <w:tcBorders>
              <w:top w:val="single" w:sz="4" w:space="0" w:color="auto"/>
              <w:left w:val="nil"/>
              <w:bottom w:val="nil"/>
              <w:right w:val="single" w:sz="8" w:space="0" w:color="auto"/>
            </w:tcBorders>
            <w:shd w:val="clear" w:color="auto" w:fill="auto"/>
            <w:vAlign w:val="center"/>
            <w:hideMark/>
          </w:tcPr>
          <w:p w14:paraId="4C892132"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Table de soudage</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43CB467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5</w:t>
            </w:r>
          </w:p>
        </w:tc>
      </w:tr>
      <w:tr w:rsidR="00F52441" w:rsidRPr="00F52441" w14:paraId="1D35AF15"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0D9EC8E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single" w:sz="8" w:space="0" w:color="auto"/>
              <w:left w:val="single" w:sz="8" w:space="0" w:color="auto"/>
              <w:bottom w:val="nil"/>
              <w:right w:val="single" w:sz="8" w:space="0" w:color="auto"/>
            </w:tcBorders>
            <w:shd w:val="clear" w:color="auto" w:fill="auto"/>
            <w:vAlign w:val="center"/>
            <w:hideMark/>
          </w:tcPr>
          <w:p w14:paraId="1F8CE549"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7B44E5E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7197A02"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F8A876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70786A6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Structure en acier avec support pour pièces à souder</w:t>
            </w:r>
          </w:p>
        </w:tc>
        <w:tc>
          <w:tcPr>
            <w:tcW w:w="952" w:type="dxa"/>
            <w:tcBorders>
              <w:top w:val="nil"/>
              <w:left w:val="nil"/>
              <w:bottom w:val="nil"/>
              <w:right w:val="single" w:sz="8" w:space="0" w:color="auto"/>
            </w:tcBorders>
            <w:shd w:val="clear" w:color="auto" w:fill="auto"/>
            <w:vAlign w:val="center"/>
            <w:hideMark/>
          </w:tcPr>
          <w:p w14:paraId="5696ED4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19121801"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76A87E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3CED69D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Table de formage - avec support en brique réfractaire et cornières</w:t>
            </w:r>
          </w:p>
        </w:tc>
        <w:tc>
          <w:tcPr>
            <w:tcW w:w="952" w:type="dxa"/>
            <w:tcBorders>
              <w:top w:val="nil"/>
              <w:left w:val="nil"/>
              <w:bottom w:val="nil"/>
              <w:right w:val="single" w:sz="8" w:space="0" w:color="auto"/>
            </w:tcBorders>
            <w:shd w:val="clear" w:color="auto" w:fill="auto"/>
            <w:vAlign w:val="center"/>
            <w:hideMark/>
          </w:tcPr>
          <w:p w14:paraId="7B020F4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113A99BE" w14:textId="77777777" w:rsidTr="00CE04B9">
        <w:trPr>
          <w:trHeight w:val="510"/>
        </w:trPr>
        <w:tc>
          <w:tcPr>
            <w:tcW w:w="1008" w:type="dxa"/>
            <w:tcBorders>
              <w:top w:val="nil"/>
              <w:left w:val="single" w:sz="8" w:space="0" w:color="auto"/>
              <w:bottom w:val="nil"/>
              <w:right w:val="nil"/>
            </w:tcBorders>
            <w:shd w:val="clear" w:color="auto" w:fill="auto"/>
            <w:vAlign w:val="center"/>
            <w:hideMark/>
          </w:tcPr>
          <w:p w14:paraId="662F8AC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48EC82E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Avec zone de grille pour le soudage en profondeur et une autre zone de travail</w:t>
            </w:r>
          </w:p>
        </w:tc>
        <w:tc>
          <w:tcPr>
            <w:tcW w:w="952" w:type="dxa"/>
            <w:tcBorders>
              <w:top w:val="nil"/>
              <w:left w:val="nil"/>
              <w:bottom w:val="nil"/>
              <w:right w:val="single" w:sz="8" w:space="0" w:color="auto"/>
            </w:tcBorders>
            <w:shd w:val="clear" w:color="auto" w:fill="auto"/>
            <w:vAlign w:val="center"/>
            <w:hideMark/>
          </w:tcPr>
          <w:p w14:paraId="3467E7F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496FE46"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1028CB8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08154BD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Avec briques réfractaires pour soudures plates</w:t>
            </w:r>
          </w:p>
        </w:tc>
        <w:tc>
          <w:tcPr>
            <w:tcW w:w="952" w:type="dxa"/>
            <w:tcBorders>
              <w:top w:val="nil"/>
              <w:left w:val="nil"/>
              <w:bottom w:val="nil"/>
              <w:right w:val="single" w:sz="8" w:space="0" w:color="auto"/>
            </w:tcBorders>
            <w:shd w:val="clear" w:color="auto" w:fill="auto"/>
            <w:vAlign w:val="center"/>
            <w:hideMark/>
          </w:tcPr>
          <w:p w14:paraId="340B67B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4B33109A"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1FA583A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single" w:sz="8" w:space="0" w:color="auto"/>
              <w:right w:val="single" w:sz="8" w:space="0" w:color="auto"/>
            </w:tcBorders>
            <w:shd w:val="clear" w:color="auto" w:fill="auto"/>
            <w:vAlign w:val="bottom"/>
            <w:hideMark/>
          </w:tcPr>
          <w:p w14:paraId="2BB81DF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Dimensions env. 600 x 600 x 800 mm</w:t>
            </w:r>
          </w:p>
        </w:tc>
        <w:tc>
          <w:tcPr>
            <w:tcW w:w="952" w:type="dxa"/>
            <w:tcBorders>
              <w:top w:val="nil"/>
              <w:left w:val="nil"/>
              <w:bottom w:val="nil"/>
              <w:right w:val="single" w:sz="8" w:space="0" w:color="auto"/>
            </w:tcBorders>
            <w:shd w:val="clear" w:color="auto" w:fill="auto"/>
            <w:vAlign w:val="center"/>
            <w:hideMark/>
          </w:tcPr>
          <w:p w14:paraId="5162827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69D66FA"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110BED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8</w:t>
            </w:r>
          </w:p>
        </w:tc>
        <w:tc>
          <w:tcPr>
            <w:tcW w:w="7120" w:type="dxa"/>
            <w:tcBorders>
              <w:top w:val="nil"/>
              <w:left w:val="nil"/>
              <w:bottom w:val="single" w:sz="8" w:space="0" w:color="auto"/>
              <w:right w:val="single" w:sz="8" w:space="0" w:color="auto"/>
            </w:tcBorders>
            <w:shd w:val="clear" w:color="auto" w:fill="auto"/>
            <w:vAlign w:val="center"/>
            <w:hideMark/>
          </w:tcPr>
          <w:p w14:paraId="7A75D7E1"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Tour de table de travail avec mâchoires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5E7BF2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8</w:t>
            </w:r>
          </w:p>
        </w:tc>
      </w:tr>
      <w:tr w:rsidR="00F52441" w:rsidRPr="00F52441" w14:paraId="4E9EA103"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F8471E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71309D4"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606CF27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93EB182"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693CB8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5EF2DE6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Structure forgée en acier ultra résistant</w:t>
            </w:r>
          </w:p>
        </w:tc>
        <w:tc>
          <w:tcPr>
            <w:tcW w:w="952" w:type="dxa"/>
            <w:tcBorders>
              <w:top w:val="nil"/>
              <w:left w:val="nil"/>
              <w:bottom w:val="nil"/>
              <w:right w:val="single" w:sz="8" w:space="0" w:color="auto"/>
            </w:tcBorders>
            <w:shd w:val="clear" w:color="auto" w:fill="auto"/>
            <w:vAlign w:val="center"/>
            <w:hideMark/>
          </w:tcPr>
          <w:p w14:paraId="264B7E7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CA95F51"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352C96C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AA02B6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Tour de table 125 mm</w:t>
            </w:r>
          </w:p>
        </w:tc>
        <w:tc>
          <w:tcPr>
            <w:tcW w:w="952" w:type="dxa"/>
            <w:tcBorders>
              <w:top w:val="nil"/>
              <w:left w:val="nil"/>
              <w:bottom w:val="nil"/>
              <w:right w:val="single" w:sz="8" w:space="0" w:color="auto"/>
            </w:tcBorders>
            <w:shd w:val="clear" w:color="auto" w:fill="auto"/>
            <w:vAlign w:val="center"/>
            <w:hideMark/>
          </w:tcPr>
          <w:p w14:paraId="3DACE3B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7E09848" w14:textId="77777777" w:rsidTr="00CE04B9">
        <w:trPr>
          <w:trHeight w:val="469"/>
        </w:trPr>
        <w:tc>
          <w:tcPr>
            <w:tcW w:w="1008" w:type="dxa"/>
            <w:tcBorders>
              <w:top w:val="single" w:sz="8" w:space="0" w:color="auto"/>
              <w:left w:val="single" w:sz="8" w:space="0" w:color="auto"/>
              <w:bottom w:val="single" w:sz="8" w:space="0" w:color="auto"/>
              <w:right w:val="nil"/>
            </w:tcBorders>
            <w:shd w:val="clear" w:color="auto" w:fill="auto"/>
            <w:vAlign w:val="center"/>
            <w:hideMark/>
          </w:tcPr>
          <w:p w14:paraId="78BA6CD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c>
          <w:tcPr>
            <w:tcW w:w="7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EF03D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ÉQUIPEMENTS - MACHINES - OUTILS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67454A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AA54892"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7E3EE78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9</w:t>
            </w:r>
          </w:p>
        </w:tc>
        <w:tc>
          <w:tcPr>
            <w:tcW w:w="7120" w:type="dxa"/>
            <w:tcBorders>
              <w:top w:val="nil"/>
              <w:left w:val="nil"/>
              <w:bottom w:val="nil"/>
              <w:right w:val="single" w:sz="8" w:space="0" w:color="auto"/>
            </w:tcBorders>
            <w:shd w:val="clear" w:color="auto" w:fill="auto"/>
            <w:vAlign w:val="center"/>
            <w:hideMark/>
          </w:tcPr>
          <w:p w14:paraId="4E454377"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Scie à ruban avec bras pivotant </w:t>
            </w:r>
          </w:p>
        </w:tc>
        <w:tc>
          <w:tcPr>
            <w:tcW w:w="952" w:type="dxa"/>
            <w:tcBorders>
              <w:top w:val="nil"/>
              <w:left w:val="nil"/>
              <w:bottom w:val="single" w:sz="8" w:space="0" w:color="auto"/>
              <w:right w:val="single" w:sz="8" w:space="0" w:color="auto"/>
            </w:tcBorders>
            <w:shd w:val="clear" w:color="auto" w:fill="auto"/>
            <w:vAlign w:val="center"/>
            <w:hideMark/>
          </w:tcPr>
          <w:p w14:paraId="523A1E3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5C64F38B"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51DDCBC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lastRenderedPageBreak/>
              <w:t> </w:t>
            </w:r>
          </w:p>
        </w:tc>
        <w:tc>
          <w:tcPr>
            <w:tcW w:w="7120" w:type="dxa"/>
            <w:tcBorders>
              <w:top w:val="single" w:sz="8" w:space="0" w:color="auto"/>
              <w:left w:val="single" w:sz="8" w:space="0" w:color="auto"/>
              <w:bottom w:val="nil"/>
              <w:right w:val="single" w:sz="8" w:space="0" w:color="auto"/>
            </w:tcBorders>
            <w:shd w:val="clear" w:color="auto" w:fill="auto"/>
            <w:vAlign w:val="center"/>
            <w:hideMark/>
          </w:tcPr>
          <w:p w14:paraId="44E04B3E"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6BB3663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4CB2C8C"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7DFF1B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5549BC1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Tension d'alimentation monophasée : 230 V / 50 Hz</w:t>
            </w:r>
          </w:p>
        </w:tc>
        <w:tc>
          <w:tcPr>
            <w:tcW w:w="952" w:type="dxa"/>
            <w:tcBorders>
              <w:top w:val="nil"/>
              <w:left w:val="nil"/>
              <w:bottom w:val="nil"/>
              <w:right w:val="single" w:sz="8" w:space="0" w:color="auto"/>
            </w:tcBorders>
            <w:shd w:val="clear" w:color="auto" w:fill="auto"/>
            <w:vAlign w:val="center"/>
            <w:hideMark/>
          </w:tcPr>
          <w:p w14:paraId="08C2D0A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1A1A2AE5"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7178D23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4324B21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Régulation de la vitesse par variateur de vitesse</w:t>
            </w:r>
          </w:p>
        </w:tc>
        <w:tc>
          <w:tcPr>
            <w:tcW w:w="952" w:type="dxa"/>
            <w:tcBorders>
              <w:top w:val="nil"/>
              <w:left w:val="nil"/>
              <w:bottom w:val="nil"/>
              <w:right w:val="single" w:sz="8" w:space="0" w:color="auto"/>
            </w:tcBorders>
            <w:shd w:val="clear" w:color="auto" w:fill="auto"/>
            <w:vAlign w:val="center"/>
            <w:hideMark/>
          </w:tcPr>
          <w:p w14:paraId="71D1D66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A64F182"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78EC5D2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1EBE38F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Couper 0º à :</w:t>
            </w:r>
            <w:r w:rsidRPr="00F52441">
              <w:rPr>
                <w:rFonts w:ascii="Calibri" w:eastAsia="Times New Roman" w:hAnsi="Calibri" w:cs="Calibri"/>
                <w:color w:val="000000"/>
                <w:sz w:val="20"/>
                <w:szCs w:val="20"/>
                <w:lang w:val="fr-FR" w:eastAsia="pt-PT"/>
              </w:rPr>
              <w:t>ф</w:t>
            </w:r>
            <w:r w:rsidRPr="00F52441">
              <w:rPr>
                <w:rFonts w:ascii="Arial" w:eastAsia="Times New Roman" w:hAnsi="Arial" w:cs="Arial"/>
                <w:color w:val="000000"/>
                <w:sz w:val="20"/>
                <w:szCs w:val="20"/>
                <w:lang w:val="fr-FR" w:eastAsia="pt-PT"/>
              </w:rPr>
              <w:t>150 mm (environ)</w:t>
            </w:r>
            <w:r w:rsidRPr="00F52441">
              <w:rPr>
                <w:rFonts w:ascii="Calibri" w:eastAsia="Times New Roman" w:hAnsi="Calibri" w:cs="Calibri"/>
                <w:color w:val="000000"/>
                <w:sz w:val="20"/>
                <w:szCs w:val="20"/>
                <w:lang w:val="fr-FR" w:eastAsia="pt-PT"/>
              </w:rPr>
              <w:t>□</w:t>
            </w:r>
            <w:r w:rsidRPr="00F52441">
              <w:rPr>
                <w:rFonts w:ascii="Arial" w:eastAsia="Times New Roman" w:hAnsi="Arial" w:cs="Arial"/>
                <w:color w:val="000000"/>
                <w:sz w:val="20"/>
                <w:szCs w:val="20"/>
                <w:lang w:val="fr-FR" w:eastAsia="pt-PT"/>
              </w:rPr>
              <w:t xml:space="preserve"> 150 x 160 mm (environ)</w:t>
            </w:r>
          </w:p>
        </w:tc>
        <w:tc>
          <w:tcPr>
            <w:tcW w:w="952" w:type="dxa"/>
            <w:tcBorders>
              <w:top w:val="nil"/>
              <w:left w:val="nil"/>
              <w:bottom w:val="nil"/>
              <w:right w:val="single" w:sz="8" w:space="0" w:color="auto"/>
            </w:tcBorders>
            <w:shd w:val="clear" w:color="auto" w:fill="auto"/>
            <w:vAlign w:val="center"/>
            <w:hideMark/>
          </w:tcPr>
          <w:p w14:paraId="029D5F7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D3CE59D"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3D9203C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25A814A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Coupe 45º à : ф 105 mm (environ) □ 105 x 130 mm (environ)</w:t>
            </w:r>
          </w:p>
        </w:tc>
        <w:tc>
          <w:tcPr>
            <w:tcW w:w="952" w:type="dxa"/>
            <w:tcBorders>
              <w:top w:val="nil"/>
              <w:left w:val="nil"/>
              <w:bottom w:val="nil"/>
              <w:right w:val="single" w:sz="8" w:space="0" w:color="auto"/>
            </w:tcBorders>
            <w:shd w:val="clear" w:color="auto" w:fill="auto"/>
            <w:vAlign w:val="center"/>
            <w:hideMark/>
          </w:tcPr>
          <w:p w14:paraId="3C2D345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89B5E9E"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144177E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2EA09CE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Coupe 60º à : ф 65 mm (environ) □ 65 x 65 mm (environ)</w:t>
            </w:r>
          </w:p>
        </w:tc>
        <w:tc>
          <w:tcPr>
            <w:tcW w:w="952" w:type="dxa"/>
            <w:tcBorders>
              <w:top w:val="nil"/>
              <w:left w:val="nil"/>
              <w:bottom w:val="nil"/>
              <w:right w:val="single" w:sz="8" w:space="0" w:color="auto"/>
            </w:tcBorders>
            <w:shd w:val="clear" w:color="auto" w:fill="auto"/>
            <w:vAlign w:val="center"/>
            <w:hideMark/>
          </w:tcPr>
          <w:p w14:paraId="62B0EDB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115E077"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3B89998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28D3D0D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Butée réglable pour les coupes en série</w:t>
            </w:r>
          </w:p>
        </w:tc>
        <w:tc>
          <w:tcPr>
            <w:tcW w:w="952" w:type="dxa"/>
            <w:tcBorders>
              <w:top w:val="nil"/>
              <w:left w:val="nil"/>
              <w:bottom w:val="nil"/>
              <w:right w:val="single" w:sz="8" w:space="0" w:color="auto"/>
            </w:tcBorders>
            <w:shd w:val="clear" w:color="auto" w:fill="auto"/>
            <w:vAlign w:val="center"/>
            <w:hideMark/>
          </w:tcPr>
          <w:p w14:paraId="60FFD18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F168FC8"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4F51067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7271661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Avec pompe de liquide de refroidissement</w:t>
            </w:r>
          </w:p>
        </w:tc>
        <w:tc>
          <w:tcPr>
            <w:tcW w:w="952" w:type="dxa"/>
            <w:tcBorders>
              <w:top w:val="nil"/>
              <w:left w:val="nil"/>
              <w:bottom w:val="nil"/>
              <w:right w:val="single" w:sz="8" w:space="0" w:color="auto"/>
            </w:tcBorders>
            <w:shd w:val="clear" w:color="auto" w:fill="auto"/>
            <w:vAlign w:val="center"/>
            <w:hideMark/>
          </w:tcPr>
          <w:p w14:paraId="03661A9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C00CC64" w14:textId="77777777" w:rsidTr="00CE04B9">
        <w:trPr>
          <w:trHeight w:val="285"/>
        </w:trPr>
        <w:tc>
          <w:tcPr>
            <w:tcW w:w="1008" w:type="dxa"/>
            <w:tcBorders>
              <w:top w:val="nil"/>
              <w:left w:val="single" w:sz="8" w:space="0" w:color="auto"/>
              <w:right w:val="nil"/>
            </w:tcBorders>
            <w:shd w:val="clear" w:color="auto" w:fill="auto"/>
            <w:vAlign w:val="center"/>
            <w:hideMark/>
          </w:tcPr>
          <w:p w14:paraId="1F96DAB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right w:val="single" w:sz="8" w:space="0" w:color="auto"/>
            </w:tcBorders>
            <w:shd w:val="clear" w:color="auto" w:fill="auto"/>
            <w:vAlign w:val="center"/>
            <w:hideMark/>
          </w:tcPr>
          <w:p w14:paraId="7950E65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Scie fixée sur une base en métal</w:t>
            </w:r>
          </w:p>
        </w:tc>
        <w:tc>
          <w:tcPr>
            <w:tcW w:w="952" w:type="dxa"/>
            <w:tcBorders>
              <w:top w:val="nil"/>
              <w:left w:val="nil"/>
              <w:right w:val="single" w:sz="8" w:space="0" w:color="auto"/>
            </w:tcBorders>
            <w:shd w:val="clear" w:color="auto" w:fill="auto"/>
            <w:vAlign w:val="center"/>
            <w:hideMark/>
          </w:tcPr>
          <w:p w14:paraId="2FA22F6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AD530DF" w14:textId="77777777" w:rsidTr="00CE04B9">
        <w:trPr>
          <w:trHeight w:val="293"/>
        </w:trPr>
        <w:tc>
          <w:tcPr>
            <w:tcW w:w="1008" w:type="dxa"/>
            <w:tcBorders>
              <w:top w:val="nil"/>
              <w:left w:val="single" w:sz="8" w:space="0" w:color="auto"/>
              <w:bottom w:val="single" w:sz="4" w:space="0" w:color="auto"/>
              <w:right w:val="nil"/>
            </w:tcBorders>
            <w:shd w:val="clear" w:color="auto" w:fill="auto"/>
            <w:vAlign w:val="center"/>
            <w:hideMark/>
          </w:tcPr>
          <w:p w14:paraId="45AE19F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single" w:sz="4" w:space="0" w:color="auto"/>
              <w:right w:val="single" w:sz="8" w:space="0" w:color="auto"/>
            </w:tcBorders>
            <w:shd w:val="clear" w:color="auto" w:fill="auto"/>
            <w:vAlign w:val="center"/>
            <w:hideMark/>
          </w:tcPr>
          <w:p w14:paraId="432688C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Angle de coupe 0 à 60º</w:t>
            </w:r>
          </w:p>
          <w:p w14:paraId="3859D35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p w14:paraId="690CBDE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28DDAA2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89307B6"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3FC0B64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10</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5F1D7E69"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Ensemble de ruban de scie </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098759F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2</w:t>
            </w:r>
          </w:p>
        </w:tc>
      </w:tr>
      <w:tr w:rsidR="00F52441" w:rsidRPr="00F52441" w14:paraId="75B81ED3"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B9BA6B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D56720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862147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50621AB"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3837FB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56C6404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Ensemble de scie à ruban composé de :</w:t>
            </w:r>
          </w:p>
        </w:tc>
        <w:tc>
          <w:tcPr>
            <w:tcW w:w="952" w:type="dxa"/>
            <w:tcBorders>
              <w:top w:val="nil"/>
              <w:left w:val="nil"/>
              <w:bottom w:val="nil"/>
              <w:right w:val="single" w:sz="8" w:space="0" w:color="auto"/>
            </w:tcBorders>
            <w:shd w:val="clear" w:color="auto" w:fill="auto"/>
            <w:vAlign w:val="center"/>
            <w:hideMark/>
          </w:tcPr>
          <w:p w14:paraId="0E9DC11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5298CFC"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746766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bottom"/>
            <w:hideMark/>
          </w:tcPr>
          <w:p w14:paraId="153A6DF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Ruban 6ZpZ 10º</w:t>
            </w:r>
          </w:p>
        </w:tc>
        <w:tc>
          <w:tcPr>
            <w:tcW w:w="952" w:type="dxa"/>
            <w:tcBorders>
              <w:top w:val="nil"/>
              <w:left w:val="nil"/>
              <w:bottom w:val="nil"/>
              <w:right w:val="single" w:sz="8" w:space="0" w:color="auto"/>
            </w:tcBorders>
            <w:shd w:val="clear" w:color="auto" w:fill="auto"/>
            <w:vAlign w:val="center"/>
            <w:hideMark/>
          </w:tcPr>
          <w:p w14:paraId="7D98ACC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84C6F53"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612840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bottom"/>
            <w:hideMark/>
          </w:tcPr>
          <w:p w14:paraId="0F5FCA4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Bande 6-10 ZpZ 0º</w:t>
            </w:r>
          </w:p>
        </w:tc>
        <w:tc>
          <w:tcPr>
            <w:tcW w:w="952" w:type="dxa"/>
            <w:tcBorders>
              <w:top w:val="nil"/>
              <w:left w:val="nil"/>
              <w:bottom w:val="nil"/>
              <w:right w:val="single" w:sz="8" w:space="0" w:color="auto"/>
            </w:tcBorders>
            <w:shd w:val="clear" w:color="auto" w:fill="auto"/>
            <w:vAlign w:val="center"/>
            <w:hideMark/>
          </w:tcPr>
          <w:p w14:paraId="68DFAF1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C1B9A9C"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5757B3E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bottom"/>
            <w:hideMark/>
          </w:tcPr>
          <w:p w14:paraId="5A9E265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Bande 10 - 14 ZpZ 0º</w:t>
            </w:r>
          </w:p>
        </w:tc>
        <w:tc>
          <w:tcPr>
            <w:tcW w:w="952" w:type="dxa"/>
            <w:tcBorders>
              <w:top w:val="nil"/>
              <w:left w:val="nil"/>
              <w:bottom w:val="nil"/>
              <w:right w:val="single" w:sz="8" w:space="0" w:color="auto"/>
            </w:tcBorders>
            <w:shd w:val="clear" w:color="auto" w:fill="auto"/>
            <w:vAlign w:val="center"/>
            <w:hideMark/>
          </w:tcPr>
          <w:p w14:paraId="0032E8D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81E8DB8"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A071AF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11</w:t>
            </w:r>
          </w:p>
        </w:tc>
        <w:tc>
          <w:tcPr>
            <w:tcW w:w="7120" w:type="dxa"/>
            <w:tcBorders>
              <w:top w:val="single" w:sz="8" w:space="0" w:color="auto"/>
              <w:left w:val="nil"/>
              <w:bottom w:val="nil"/>
              <w:right w:val="single" w:sz="8" w:space="0" w:color="auto"/>
            </w:tcBorders>
            <w:shd w:val="clear" w:color="auto" w:fill="auto"/>
            <w:vAlign w:val="center"/>
            <w:hideMark/>
          </w:tcPr>
          <w:p w14:paraId="4DA2DBE9"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Support avec rouleaux MS3</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7BDB537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5997EF35"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372FA56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single" w:sz="8" w:space="0" w:color="auto"/>
              <w:left w:val="single" w:sz="8" w:space="0" w:color="auto"/>
              <w:bottom w:val="nil"/>
              <w:right w:val="single" w:sz="8" w:space="0" w:color="auto"/>
            </w:tcBorders>
            <w:shd w:val="clear" w:color="auto" w:fill="auto"/>
            <w:vAlign w:val="center"/>
            <w:hideMark/>
          </w:tcPr>
          <w:p w14:paraId="39E87CC4"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27072EB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473B1212"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34C09E1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5C7DD06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Capacité de charge supérieure ou égale à 400 kg</w:t>
            </w:r>
          </w:p>
        </w:tc>
        <w:tc>
          <w:tcPr>
            <w:tcW w:w="952" w:type="dxa"/>
            <w:tcBorders>
              <w:top w:val="nil"/>
              <w:left w:val="nil"/>
              <w:bottom w:val="nil"/>
              <w:right w:val="single" w:sz="8" w:space="0" w:color="auto"/>
            </w:tcBorders>
            <w:shd w:val="clear" w:color="auto" w:fill="auto"/>
            <w:vAlign w:val="center"/>
            <w:hideMark/>
          </w:tcPr>
          <w:p w14:paraId="61B065B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2868D61"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4031084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3417F13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Longueur des rouleaux supérieure ou égale à 350 mm</w:t>
            </w:r>
          </w:p>
        </w:tc>
        <w:tc>
          <w:tcPr>
            <w:tcW w:w="952" w:type="dxa"/>
            <w:tcBorders>
              <w:top w:val="nil"/>
              <w:left w:val="nil"/>
              <w:bottom w:val="nil"/>
              <w:right w:val="single" w:sz="8" w:space="0" w:color="auto"/>
            </w:tcBorders>
            <w:shd w:val="clear" w:color="auto" w:fill="auto"/>
            <w:vAlign w:val="center"/>
            <w:hideMark/>
          </w:tcPr>
          <w:p w14:paraId="158DF89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1514CFD"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7EEA718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0311C66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Réglage en hauteur (gamme) : 550 / 900mm</w:t>
            </w:r>
          </w:p>
        </w:tc>
        <w:tc>
          <w:tcPr>
            <w:tcW w:w="952" w:type="dxa"/>
            <w:tcBorders>
              <w:top w:val="nil"/>
              <w:left w:val="nil"/>
              <w:bottom w:val="nil"/>
              <w:right w:val="single" w:sz="8" w:space="0" w:color="auto"/>
            </w:tcBorders>
            <w:shd w:val="clear" w:color="auto" w:fill="auto"/>
            <w:vAlign w:val="center"/>
            <w:hideMark/>
          </w:tcPr>
          <w:p w14:paraId="5BF501C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C1E2828"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07036AC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single" w:sz="8" w:space="0" w:color="auto"/>
              <w:right w:val="single" w:sz="8" w:space="0" w:color="auto"/>
            </w:tcBorders>
            <w:shd w:val="clear" w:color="auto" w:fill="auto"/>
            <w:vAlign w:val="center"/>
            <w:hideMark/>
          </w:tcPr>
          <w:p w14:paraId="2923A76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952" w:type="dxa"/>
            <w:tcBorders>
              <w:top w:val="nil"/>
              <w:left w:val="nil"/>
              <w:bottom w:val="nil"/>
              <w:right w:val="single" w:sz="8" w:space="0" w:color="auto"/>
            </w:tcBorders>
            <w:shd w:val="clear" w:color="auto" w:fill="auto"/>
            <w:vAlign w:val="center"/>
            <w:hideMark/>
          </w:tcPr>
          <w:p w14:paraId="57DA488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E5067A3"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BF765B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12</w:t>
            </w:r>
          </w:p>
        </w:tc>
        <w:tc>
          <w:tcPr>
            <w:tcW w:w="7120" w:type="dxa"/>
            <w:tcBorders>
              <w:top w:val="nil"/>
              <w:left w:val="nil"/>
              <w:bottom w:val="single" w:sz="8" w:space="0" w:color="auto"/>
              <w:right w:val="single" w:sz="8" w:space="0" w:color="auto"/>
            </w:tcBorders>
            <w:shd w:val="clear" w:color="auto" w:fill="auto"/>
            <w:vAlign w:val="center"/>
            <w:hideMark/>
          </w:tcPr>
          <w:p w14:paraId="3D050527"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Meuleuse de table GZ20D </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4A3787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69FADC32"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DA490D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D562E0C"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E31724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9868C5C"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7DE5D6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08B2203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Meuleuses industrielles construites sur une base robuste</w:t>
            </w:r>
          </w:p>
        </w:tc>
        <w:tc>
          <w:tcPr>
            <w:tcW w:w="952" w:type="dxa"/>
            <w:tcBorders>
              <w:top w:val="nil"/>
              <w:left w:val="nil"/>
              <w:bottom w:val="nil"/>
              <w:right w:val="single" w:sz="8" w:space="0" w:color="auto"/>
            </w:tcBorders>
            <w:shd w:val="clear" w:color="auto" w:fill="auto"/>
            <w:vAlign w:val="center"/>
            <w:hideMark/>
          </w:tcPr>
          <w:p w14:paraId="3489E79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56A0D6C"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9C36C9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492A3F3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Connexion 400 V / 3 Ph - 50Hz</w:t>
            </w:r>
          </w:p>
        </w:tc>
        <w:tc>
          <w:tcPr>
            <w:tcW w:w="952" w:type="dxa"/>
            <w:tcBorders>
              <w:top w:val="nil"/>
              <w:left w:val="nil"/>
              <w:bottom w:val="nil"/>
              <w:right w:val="single" w:sz="8" w:space="0" w:color="auto"/>
            </w:tcBorders>
            <w:shd w:val="clear" w:color="auto" w:fill="auto"/>
            <w:vAlign w:val="center"/>
            <w:hideMark/>
          </w:tcPr>
          <w:p w14:paraId="74C7F0B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8CC6940"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091AE9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2FE3C63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Moteur env. 750W</w:t>
            </w:r>
          </w:p>
        </w:tc>
        <w:tc>
          <w:tcPr>
            <w:tcW w:w="952" w:type="dxa"/>
            <w:tcBorders>
              <w:top w:val="nil"/>
              <w:left w:val="nil"/>
              <w:bottom w:val="nil"/>
              <w:right w:val="single" w:sz="8" w:space="0" w:color="auto"/>
            </w:tcBorders>
            <w:shd w:val="clear" w:color="auto" w:fill="auto"/>
            <w:vAlign w:val="center"/>
            <w:hideMark/>
          </w:tcPr>
          <w:p w14:paraId="5037693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7A3BFD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4EEA94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62E0A0FE"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dimensions de la meule Ø 200 x 25 mm - Trou Ø 20 mm</w:t>
            </w:r>
          </w:p>
        </w:tc>
        <w:tc>
          <w:tcPr>
            <w:tcW w:w="952" w:type="dxa"/>
            <w:tcBorders>
              <w:top w:val="nil"/>
              <w:left w:val="nil"/>
              <w:bottom w:val="nil"/>
              <w:right w:val="single" w:sz="8" w:space="0" w:color="auto"/>
            </w:tcBorders>
            <w:shd w:val="clear" w:color="auto" w:fill="auto"/>
            <w:vAlign w:val="center"/>
            <w:hideMark/>
          </w:tcPr>
          <w:p w14:paraId="5E8D23D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71542EA"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003C72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7BFB8BB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Vitesse 2800 tr/min</w:t>
            </w:r>
          </w:p>
        </w:tc>
        <w:tc>
          <w:tcPr>
            <w:tcW w:w="952" w:type="dxa"/>
            <w:tcBorders>
              <w:top w:val="nil"/>
              <w:left w:val="nil"/>
              <w:bottom w:val="nil"/>
              <w:right w:val="single" w:sz="8" w:space="0" w:color="auto"/>
            </w:tcBorders>
            <w:shd w:val="clear" w:color="auto" w:fill="auto"/>
            <w:vAlign w:val="center"/>
            <w:hideMark/>
          </w:tcPr>
          <w:p w14:paraId="7C2BCAF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D0972D8" w14:textId="77777777" w:rsidTr="00CE04B9">
        <w:trPr>
          <w:trHeight w:val="285"/>
        </w:trPr>
        <w:tc>
          <w:tcPr>
            <w:tcW w:w="1008" w:type="dxa"/>
            <w:tcBorders>
              <w:top w:val="nil"/>
              <w:left w:val="single" w:sz="8" w:space="0" w:color="auto"/>
              <w:right w:val="single" w:sz="8" w:space="0" w:color="auto"/>
            </w:tcBorders>
            <w:shd w:val="clear" w:color="auto" w:fill="auto"/>
            <w:vAlign w:val="center"/>
            <w:hideMark/>
          </w:tcPr>
          <w:p w14:paraId="45B4C9D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noWrap/>
            <w:vAlign w:val="center"/>
            <w:hideMark/>
          </w:tcPr>
          <w:p w14:paraId="43B15910"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Dimensions 550 x 290 360 mm</w:t>
            </w:r>
          </w:p>
        </w:tc>
        <w:tc>
          <w:tcPr>
            <w:tcW w:w="952" w:type="dxa"/>
            <w:tcBorders>
              <w:top w:val="nil"/>
              <w:left w:val="nil"/>
              <w:right w:val="single" w:sz="8" w:space="0" w:color="auto"/>
            </w:tcBorders>
            <w:shd w:val="clear" w:color="auto" w:fill="auto"/>
            <w:vAlign w:val="center"/>
            <w:hideMark/>
          </w:tcPr>
          <w:p w14:paraId="05B2879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8B1F8C8" w14:textId="77777777" w:rsidTr="00CE04B9">
        <w:trPr>
          <w:trHeight w:val="293"/>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5E87960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noWrap/>
            <w:vAlign w:val="center"/>
            <w:hideMark/>
          </w:tcPr>
          <w:p w14:paraId="1293179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Insérez deux meules pour l'ébauche et la finition</w:t>
            </w:r>
          </w:p>
          <w:p w14:paraId="2FFC79D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p w14:paraId="03DABDE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p w14:paraId="79B3A1A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7B4E5F7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CE6D42D"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2EA1D75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13</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11CDFCEB"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Machine à guillotine, Cintrage , calandre </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266C899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2B68AE83"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E667AE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C866888"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B64F71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B5DE38F"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9FB9A0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451C2F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Machine avec fonction guillotine, cintreuse et calandre</w:t>
            </w:r>
          </w:p>
        </w:tc>
        <w:tc>
          <w:tcPr>
            <w:tcW w:w="952" w:type="dxa"/>
            <w:tcBorders>
              <w:top w:val="nil"/>
              <w:left w:val="nil"/>
              <w:bottom w:val="nil"/>
              <w:right w:val="single" w:sz="8" w:space="0" w:color="auto"/>
            </w:tcBorders>
            <w:shd w:val="clear" w:color="auto" w:fill="auto"/>
            <w:vAlign w:val="center"/>
            <w:hideMark/>
          </w:tcPr>
          <w:p w14:paraId="7FB2045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96F7EE3"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BEFD05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A17BED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Largeur max env. 700 millimètres</w:t>
            </w:r>
          </w:p>
        </w:tc>
        <w:tc>
          <w:tcPr>
            <w:tcW w:w="952" w:type="dxa"/>
            <w:tcBorders>
              <w:top w:val="nil"/>
              <w:left w:val="nil"/>
              <w:bottom w:val="nil"/>
              <w:right w:val="single" w:sz="8" w:space="0" w:color="auto"/>
            </w:tcBorders>
            <w:shd w:val="clear" w:color="auto" w:fill="auto"/>
            <w:vAlign w:val="center"/>
            <w:hideMark/>
          </w:tcPr>
          <w:p w14:paraId="4C0225C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6E3FA23"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1563842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5D1ED7E"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Calandre</w:t>
            </w:r>
          </w:p>
        </w:tc>
        <w:tc>
          <w:tcPr>
            <w:tcW w:w="952" w:type="dxa"/>
            <w:tcBorders>
              <w:top w:val="nil"/>
              <w:left w:val="nil"/>
              <w:bottom w:val="nil"/>
              <w:right w:val="single" w:sz="8" w:space="0" w:color="auto"/>
            </w:tcBorders>
            <w:shd w:val="clear" w:color="auto" w:fill="auto"/>
            <w:vAlign w:val="center"/>
            <w:hideMark/>
          </w:tcPr>
          <w:p w14:paraId="0190B10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5C4700C"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12FFEB1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EEA45D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Tôle d'acier (S235JR) jusqu'à 1 mm</w:t>
            </w:r>
          </w:p>
        </w:tc>
        <w:tc>
          <w:tcPr>
            <w:tcW w:w="952" w:type="dxa"/>
            <w:tcBorders>
              <w:top w:val="nil"/>
              <w:left w:val="nil"/>
              <w:bottom w:val="nil"/>
              <w:right w:val="single" w:sz="8" w:space="0" w:color="auto"/>
            </w:tcBorders>
            <w:shd w:val="clear" w:color="auto" w:fill="auto"/>
            <w:vAlign w:val="center"/>
            <w:hideMark/>
          </w:tcPr>
          <w:p w14:paraId="7C86ADB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84BEB1D"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6C0B595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A6F6EC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Acier inoxydable jusqu'à 0,5 mm</w:t>
            </w:r>
          </w:p>
        </w:tc>
        <w:tc>
          <w:tcPr>
            <w:tcW w:w="952" w:type="dxa"/>
            <w:tcBorders>
              <w:top w:val="nil"/>
              <w:left w:val="nil"/>
              <w:bottom w:val="nil"/>
              <w:right w:val="single" w:sz="8" w:space="0" w:color="auto"/>
            </w:tcBorders>
            <w:shd w:val="clear" w:color="auto" w:fill="auto"/>
            <w:vAlign w:val="center"/>
            <w:hideMark/>
          </w:tcPr>
          <w:p w14:paraId="6FF9415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222FBC4"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238788F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19EF00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Aluminium/Cuivre jusqu'à 1,5 mm</w:t>
            </w:r>
          </w:p>
        </w:tc>
        <w:tc>
          <w:tcPr>
            <w:tcW w:w="952" w:type="dxa"/>
            <w:tcBorders>
              <w:top w:val="nil"/>
              <w:left w:val="nil"/>
              <w:bottom w:val="nil"/>
              <w:right w:val="single" w:sz="8" w:space="0" w:color="auto"/>
            </w:tcBorders>
            <w:shd w:val="clear" w:color="auto" w:fill="auto"/>
            <w:vAlign w:val="center"/>
            <w:hideMark/>
          </w:tcPr>
          <w:p w14:paraId="696B3D7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31012E4"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232164B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322C55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Bronze jusqu'à 1 mm</w:t>
            </w:r>
          </w:p>
        </w:tc>
        <w:tc>
          <w:tcPr>
            <w:tcW w:w="952" w:type="dxa"/>
            <w:tcBorders>
              <w:top w:val="nil"/>
              <w:left w:val="nil"/>
              <w:bottom w:val="nil"/>
              <w:right w:val="single" w:sz="8" w:space="0" w:color="auto"/>
            </w:tcBorders>
            <w:shd w:val="clear" w:color="auto" w:fill="auto"/>
            <w:vAlign w:val="center"/>
            <w:hideMark/>
          </w:tcPr>
          <w:p w14:paraId="77FA295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C9762C4"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2AB1A87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C97DB4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Or/argent/fer-blanc jusqu'à 1,5 mm</w:t>
            </w:r>
          </w:p>
        </w:tc>
        <w:tc>
          <w:tcPr>
            <w:tcW w:w="952" w:type="dxa"/>
            <w:tcBorders>
              <w:top w:val="nil"/>
              <w:left w:val="nil"/>
              <w:bottom w:val="nil"/>
              <w:right w:val="single" w:sz="8" w:space="0" w:color="auto"/>
            </w:tcBorders>
            <w:shd w:val="clear" w:color="auto" w:fill="auto"/>
            <w:vAlign w:val="center"/>
            <w:hideMark/>
          </w:tcPr>
          <w:p w14:paraId="68C51A8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1B8DB5A"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06B4DC1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36CEF0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Cintrage</w:t>
            </w:r>
          </w:p>
        </w:tc>
        <w:tc>
          <w:tcPr>
            <w:tcW w:w="952" w:type="dxa"/>
            <w:tcBorders>
              <w:top w:val="nil"/>
              <w:left w:val="nil"/>
              <w:bottom w:val="nil"/>
              <w:right w:val="single" w:sz="8" w:space="0" w:color="auto"/>
            </w:tcBorders>
            <w:shd w:val="clear" w:color="auto" w:fill="auto"/>
            <w:vAlign w:val="center"/>
            <w:hideMark/>
          </w:tcPr>
          <w:p w14:paraId="651A6C4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6D17DDF"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6BC3D35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28F09DE"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Épaisseur maxi matériau 2,5 mm*</w:t>
            </w:r>
          </w:p>
        </w:tc>
        <w:tc>
          <w:tcPr>
            <w:tcW w:w="952" w:type="dxa"/>
            <w:tcBorders>
              <w:top w:val="nil"/>
              <w:left w:val="nil"/>
              <w:bottom w:val="nil"/>
              <w:right w:val="single" w:sz="8" w:space="0" w:color="auto"/>
            </w:tcBorders>
            <w:shd w:val="clear" w:color="auto" w:fill="auto"/>
            <w:vAlign w:val="center"/>
            <w:hideMark/>
          </w:tcPr>
          <w:p w14:paraId="547A671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122D120"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5DD6CDC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4A0DED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Aluminium/Cuivre jusqu'à 1,5 mm</w:t>
            </w:r>
          </w:p>
        </w:tc>
        <w:tc>
          <w:tcPr>
            <w:tcW w:w="952" w:type="dxa"/>
            <w:tcBorders>
              <w:top w:val="nil"/>
              <w:left w:val="nil"/>
              <w:bottom w:val="nil"/>
              <w:right w:val="single" w:sz="8" w:space="0" w:color="auto"/>
            </w:tcBorders>
            <w:shd w:val="clear" w:color="auto" w:fill="auto"/>
            <w:vAlign w:val="center"/>
            <w:hideMark/>
          </w:tcPr>
          <w:p w14:paraId="7A92145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9A987E4"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3FBDA72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9C20D3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Tôle d'acier (S235JR) jusqu'à 1 mm</w:t>
            </w:r>
          </w:p>
        </w:tc>
        <w:tc>
          <w:tcPr>
            <w:tcW w:w="952" w:type="dxa"/>
            <w:tcBorders>
              <w:top w:val="nil"/>
              <w:left w:val="nil"/>
              <w:bottom w:val="nil"/>
              <w:right w:val="single" w:sz="8" w:space="0" w:color="auto"/>
            </w:tcBorders>
            <w:shd w:val="clear" w:color="auto" w:fill="auto"/>
            <w:vAlign w:val="center"/>
            <w:hideMark/>
          </w:tcPr>
          <w:p w14:paraId="5481912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C1658F2"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47CEF4B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98E135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Nombre de segments 7</w:t>
            </w:r>
          </w:p>
        </w:tc>
        <w:tc>
          <w:tcPr>
            <w:tcW w:w="952" w:type="dxa"/>
            <w:tcBorders>
              <w:top w:val="nil"/>
              <w:left w:val="nil"/>
              <w:bottom w:val="nil"/>
              <w:right w:val="single" w:sz="8" w:space="0" w:color="auto"/>
            </w:tcBorders>
            <w:shd w:val="clear" w:color="auto" w:fill="auto"/>
            <w:vAlign w:val="center"/>
            <w:hideMark/>
          </w:tcPr>
          <w:p w14:paraId="0A89308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E370F1E"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105F097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lastRenderedPageBreak/>
              <w:t> </w:t>
            </w:r>
          </w:p>
        </w:tc>
        <w:tc>
          <w:tcPr>
            <w:tcW w:w="7120" w:type="dxa"/>
            <w:tcBorders>
              <w:top w:val="nil"/>
              <w:left w:val="nil"/>
              <w:bottom w:val="nil"/>
              <w:right w:val="single" w:sz="8" w:space="0" w:color="auto"/>
            </w:tcBorders>
            <w:shd w:val="clear" w:color="auto" w:fill="auto"/>
            <w:vAlign w:val="center"/>
            <w:hideMark/>
          </w:tcPr>
          <w:p w14:paraId="28FAF3FF"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Guillotine</w:t>
            </w:r>
          </w:p>
        </w:tc>
        <w:tc>
          <w:tcPr>
            <w:tcW w:w="952" w:type="dxa"/>
            <w:tcBorders>
              <w:top w:val="nil"/>
              <w:left w:val="nil"/>
              <w:bottom w:val="nil"/>
              <w:right w:val="single" w:sz="8" w:space="0" w:color="auto"/>
            </w:tcBorders>
            <w:shd w:val="clear" w:color="auto" w:fill="auto"/>
            <w:vAlign w:val="center"/>
            <w:hideMark/>
          </w:tcPr>
          <w:p w14:paraId="3E6F485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CE8BDD9"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314BBFC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207F80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Capacité de coupe maximale jusqu'à 1 millimètre</w:t>
            </w:r>
          </w:p>
        </w:tc>
        <w:tc>
          <w:tcPr>
            <w:tcW w:w="952" w:type="dxa"/>
            <w:tcBorders>
              <w:top w:val="nil"/>
              <w:left w:val="nil"/>
              <w:bottom w:val="nil"/>
              <w:right w:val="single" w:sz="8" w:space="0" w:color="auto"/>
            </w:tcBorders>
            <w:shd w:val="clear" w:color="auto" w:fill="auto"/>
            <w:vAlign w:val="center"/>
            <w:hideMark/>
          </w:tcPr>
          <w:p w14:paraId="46C2DEC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2BB2338"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47C813F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1B28DF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952" w:type="dxa"/>
            <w:tcBorders>
              <w:top w:val="nil"/>
              <w:left w:val="nil"/>
              <w:bottom w:val="nil"/>
              <w:right w:val="single" w:sz="8" w:space="0" w:color="auto"/>
            </w:tcBorders>
            <w:shd w:val="clear" w:color="auto" w:fill="auto"/>
            <w:vAlign w:val="center"/>
            <w:hideMark/>
          </w:tcPr>
          <w:p w14:paraId="19FC64F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3342233"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6042BEA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B983BE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Monté sur châssis : 1185 x 500 x 700 mm (environ)</w:t>
            </w:r>
          </w:p>
        </w:tc>
        <w:tc>
          <w:tcPr>
            <w:tcW w:w="952" w:type="dxa"/>
            <w:tcBorders>
              <w:top w:val="nil"/>
              <w:left w:val="nil"/>
              <w:bottom w:val="nil"/>
              <w:right w:val="single" w:sz="8" w:space="0" w:color="auto"/>
            </w:tcBorders>
            <w:shd w:val="clear" w:color="auto" w:fill="auto"/>
            <w:vAlign w:val="center"/>
            <w:hideMark/>
          </w:tcPr>
          <w:p w14:paraId="1A3EB86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2331B4D"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210EAE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14</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4E0F6007"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Guillotine manuelle </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EE3BF6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47604795"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DAB31F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BA988A8"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61EC756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93EC90D"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53A6F93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7B2B36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Longueur max. Coupe (environ) : 115 mm</w:t>
            </w:r>
          </w:p>
        </w:tc>
        <w:tc>
          <w:tcPr>
            <w:tcW w:w="952" w:type="dxa"/>
            <w:tcBorders>
              <w:top w:val="nil"/>
              <w:left w:val="nil"/>
              <w:bottom w:val="nil"/>
              <w:right w:val="single" w:sz="8" w:space="0" w:color="auto"/>
            </w:tcBorders>
            <w:shd w:val="clear" w:color="auto" w:fill="auto"/>
            <w:vAlign w:val="center"/>
            <w:hideMark/>
          </w:tcPr>
          <w:p w14:paraId="2D985D4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2A62885"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8B3DF4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7895B5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Épaisseur max. Plaque (environ) 4 mm</w:t>
            </w:r>
          </w:p>
        </w:tc>
        <w:tc>
          <w:tcPr>
            <w:tcW w:w="952" w:type="dxa"/>
            <w:tcBorders>
              <w:top w:val="nil"/>
              <w:left w:val="nil"/>
              <w:bottom w:val="nil"/>
              <w:right w:val="single" w:sz="8" w:space="0" w:color="auto"/>
            </w:tcBorders>
            <w:shd w:val="clear" w:color="auto" w:fill="auto"/>
            <w:vAlign w:val="center"/>
            <w:hideMark/>
          </w:tcPr>
          <w:p w14:paraId="6B8118E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1DCBB5A"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B6D49D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AB76B1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Dimensions env. 325 x 120 x 960 mm</w:t>
            </w:r>
          </w:p>
        </w:tc>
        <w:tc>
          <w:tcPr>
            <w:tcW w:w="952" w:type="dxa"/>
            <w:tcBorders>
              <w:top w:val="nil"/>
              <w:left w:val="nil"/>
              <w:bottom w:val="nil"/>
              <w:right w:val="single" w:sz="8" w:space="0" w:color="auto"/>
            </w:tcBorders>
            <w:shd w:val="clear" w:color="auto" w:fill="auto"/>
            <w:vAlign w:val="center"/>
            <w:hideMark/>
          </w:tcPr>
          <w:p w14:paraId="2993457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07F5B26"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5C0C2C5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15</w:t>
            </w:r>
          </w:p>
        </w:tc>
        <w:tc>
          <w:tcPr>
            <w:tcW w:w="7120" w:type="dxa"/>
            <w:tcBorders>
              <w:top w:val="single" w:sz="4" w:space="0" w:color="auto"/>
              <w:left w:val="nil"/>
              <w:bottom w:val="nil"/>
              <w:right w:val="single" w:sz="8" w:space="0" w:color="auto"/>
            </w:tcBorders>
            <w:shd w:val="clear" w:color="auto" w:fill="auto"/>
            <w:vAlign w:val="center"/>
            <w:hideMark/>
          </w:tcPr>
          <w:p w14:paraId="5A0E95E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Machine a Percer de table </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7C994F2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6154327B"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50D8869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single" w:sz="8" w:space="0" w:color="auto"/>
              <w:left w:val="single" w:sz="8" w:space="0" w:color="auto"/>
              <w:bottom w:val="nil"/>
              <w:right w:val="single" w:sz="8" w:space="0" w:color="auto"/>
            </w:tcBorders>
            <w:shd w:val="clear" w:color="auto" w:fill="auto"/>
            <w:vAlign w:val="center"/>
            <w:hideMark/>
          </w:tcPr>
          <w:p w14:paraId="1DAF204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6275EEB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E8A805D" w14:textId="77777777" w:rsidTr="00CE04B9">
        <w:trPr>
          <w:trHeight w:val="300"/>
        </w:trPr>
        <w:tc>
          <w:tcPr>
            <w:tcW w:w="1008" w:type="dxa"/>
            <w:tcBorders>
              <w:top w:val="nil"/>
              <w:left w:val="single" w:sz="8" w:space="0" w:color="auto"/>
              <w:bottom w:val="nil"/>
              <w:right w:val="nil"/>
            </w:tcBorders>
            <w:shd w:val="clear" w:color="auto" w:fill="auto"/>
            <w:vAlign w:val="center"/>
            <w:hideMark/>
          </w:tcPr>
          <w:p w14:paraId="76217B8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7D8C40D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Perceuse de table avec contrôle de vitesse variable</w:t>
            </w:r>
          </w:p>
        </w:tc>
        <w:tc>
          <w:tcPr>
            <w:tcW w:w="952" w:type="dxa"/>
            <w:tcBorders>
              <w:top w:val="nil"/>
              <w:left w:val="nil"/>
              <w:bottom w:val="nil"/>
              <w:right w:val="single" w:sz="8" w:space="0" w:color="auto"/>
            </w:tcBorders>
            <w:shd w:val="clear" w:color="auto" w:fill="auto"/>
            <w:vAlign w:val="center"/>
            <w:hideMark/>
          </w:tcPr>
          <w:p w14:paraId="08A0091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9592C22"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26B600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0C4FCA4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Avec mandrin sans clé 1- 16 mm</w:t>
            </w:r>
          </w:p>
        </w:tc>
        <w:tc>
          <w:tcPr>
            <w:tcW w:w="952" w:type="dxa"/>
            <w:tcBorders>
              <w:top w:val="nil"/>
              <w:left w:val="nil"/>
              <w:bottom w:val="nil"/>
              <w:right w:val="single" w:sz="8" w:space="0" w:color="auto"/>
            </w:tcBorders>
            <w:shd w:val="clear" w:color="auto" w:fill="auto"/>
            <w:vAlign w:val="center"/>
            <w:hideMark/>
          </w:tcPr>
          <w:p w14:paraId="6C0FE88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D3A600D"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CFEF62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4C3551C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Alimentation 230V - 1Ph</w:t>
            </w:r>
          </w:p>
        </w:tc>
        <w:tc>
          <w:tcPr>
            <w:tcW w:w="952" w:type="dxa"/>
            <w:tcBorders>
              <w:top w:val="nil"/>
              <w:left w:val="nil"/>
              <w:bottom w:val="nil"/>
              <w:right w:val="single" w:sz="8" w:space="0" w:color="auto"/>
            </w:tcBorders>
            <w:shd w:val="clear" w:color="auto" w:fill="auto"/>
            <w:vAlign w:val="center"/>
            <w:hideMark/>
          </w:tcPr>
          <w:p w14:paraId="348E96C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C587046"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383A8D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0CF0287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Moteur 750 W (environ)</w:t>
            </w:r>
          </w:p>
        </w:tc>
        <w:tc>
          <w:tcPr>
            <w:tcW w:w="952" w:type="dxa"/>
            <w:tcBorders>
              <w:top w:val="nil"/>
              <w:left w:val="nil"/>
              <w:bottom w:val="nil"/>
              <w:right w:val="single" w:sz="8" w:space="0" w:color="auto"/>
            </w:tcBorders>
            <w:shd w:val="clear" w:color="auto" w:fill="auto"/>
            <w:vAlign w:val="center"/>
            <w:hideMark/>
          </w:tcPr>
          <w:p w14:paraId="744CAB6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1B869F79"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7D80FF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26E924B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Performance sur acier / Continu :</w:t>
            </w:r>
            <w:r w:rsidRPr="00F52441">
              <w:rPr>
                <w:rFonts w:ascii="Calibri" w:eastAsia="Times New Roman" w:hAnsi="Calibri" w:cs="Calibri"/>
                <w:color w:val="000000"/>
                <w:sz w:val="20"/>
                <w:szCs w:val="20"/>
                <w:lang w:val="fr-FR" w:eastAsia="pt-PT"/>
              </w:rPr>
              <w:t>O</w:t>
            </w:r>
            <w:r w:rsidRPr="00F52441">
              <w:rPr>
                <w:rFonts w:ascii="Arial" w:eastAsia="Times New Roman" w:hAnsi="Arial" w:cs="Arial"/>
                <w:color w:val="000000"/>
                <w:sz w:val="20"/>
                <w:szCs w:val="20"/>
                <w:lang w:val="fr-FR" w:eastAsia="pt-PT"/>
              </w:rPr>
              <w:t xml:space="preserve"> 16mm</w:t>
            </w:r>
          </w:p>
        </w:tc>
        <w:tc>
          <w:tcPr>
            <w:tcW w:w="952" w:type="dxa"/>
            <w:tcBorders>
              <w:top w:val="nil"/>
              <w:left w:val="nil"/>
              <w:bottom w:val="nil"/>
              <w:right w:val="single" w:sz="8" w:space="0" w:color="auto"/>
            </w:tcBorders>
            <w:shd w:val="clear" w:color="auto" w:fill="auto"/>
            <w:vAlign w:val="center"/>
            <w:hideMark/>
          </w:tcPr>
          <w:p w14:paraId="59332E5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B816C25"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16A097D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29EDAD0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Cône d'arbre : CM2</w:t>
            </w:r>
          </w:p>
        </w:tc>
        <w:tc>
          <w:tcPr>
            <w:tcW w:w="952" w:type="dxa"/>
            <w:tcBorders>
              <w:top w:val="nil"/>
              <w:left w:val="nil"/>
              <w:bottom w:val="nil"/>
              <w:right w:val="single" w:sz="8" w:space="0" w:color="auto"/>
            </w:tcBorders>
            <w:shd w:val="clear" w:color="auto" w:fill="auto"/>
            <w:vAlign w:val="center"/>
            <w:hideMark/>
          </w:tcPr>
          <w:p w14:paraId="1E13DFE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86FF204"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F1EAF5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473A809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Portée / Course : 152 mm / 80 mm</w:t>
            </w:r>
          </w:p>
        </w:tc>
        <w:tc>
          <w:tcPr>
            <w:tcW w:w="952" w:type="dxa"/>
            <w:tcBorders>
              <w:top w:val="nil"/>
              <w:left w:val="nil"/>
              <w:bottom w:val="nil"/>
              <w:right w:val="single" w:sz="8" w:space="0" w:color="auto"/>
            </w:tcBorders>
            <w:shd w:val="clear" w:color="auto" w:fill="auto"/>
            <w:vAlign w:val="center"/>
            <w:hideMark/>
          </w:tcPr>
          <w:p w14:paraId="2A63F9B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1D05E02"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59A46C0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13D21E7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Rotation : 450 - 2500 tr/min</w:t>
            </w:r>
          </w:p>
        </w:tc>
        <w:tc>
          <w:tcPr>
            <w:tcW w:w="952" w:type="dxa"/>
            <w:tcBorders>
              <w:top w:val="nil"/>
              <w:left w:val="nil"/>
              <w:bottom w:val="nil"/>
              <w:right w:val="single" w:sz="8" w:space="0" w:color="auto"/>
            </w:tcBorders>
            <w:shd w:val="clear" w:color="auto" w:fill="auto"/>
            <w:vAlign w:val="center"/>
            <w:hideMark/>
          </w:tcPr>
          <w:p w14:paraId="7EE6A83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4A58C581"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61B361B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39B7C3F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Table CXL / Fente T : 243 x 243 mm / 14 mm, 2 diag</w:t>
            </w:r>
          </w:p>
        </w:tc>
        <w:tc>
          <w:tcPr>
            <w:tcW w:w="952" w:type="dxa"/>
            <w:tcBorders>
              <w:top w:val="nil"/>
              <w:left w:val="nil"/>
              <w:bottom w:val="nil"/>
              <w:right w:val="single" w:sz="8" w:space="0" w:color="auto"/>
            </w:tcBorders>
            <w:shd w:val="clear" w:color="auto" w:fill="auto"/>
            <w:vAlign w:val="center"/>
            <w:hideMark/>
          </w:tcPr>
          <w:p w14:paraId="59E53CC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E1F70C5"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4A9DB65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1F68DE3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Dimensions (environ) LxLxH : 397x576x957 mm</w:t>
            </w:r>
          </w:p>
        </w:tc>
        <w:tc>
          <w:tcPr>
            <w:tcW w:w="952" w:type="dxa"/>
            <w:tcBorders>
              <w:top w:val="nil"/>
              <w:left w:val="nil"/>
              <w:bottom w:val="nil"/>
              <w:right w:val="single" w:sz="8" w:space="0" w:color="auto"/>
            </w:tcBorders>
            <w:shd w:val="clear" w:color="auto" w:fill="auto"/>
            <w:vAlign w:val="center"/>
            <w:hideMark/>
          </w:tcPr>
          <w:p w14:paraId="152240D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E64E3BB"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736138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16</w:t>
            </w:r>
          </w:p>
        </w:tc>
        <w:tc>
          <w:tcPr>
            <w:tcW w:w="7120" w:type="dxa"/>
            <w:tcBorders>
              <w:top w:val="single" w:sz="8" w:space="0" w:color="auto"/>
              <w:left w:val="nil"/>
              <w:bottom w:val="nil"/>
              <w:right w:val="single" w:sz="8" w:space="0" w:color="auto"/>
            </w:tcBorders>
            <w:shd w:val="clear" w:color="auto" w:fill="auto"/>
            <w:vAlign w:val="center"/>
            <w:hideMark/>
          </w:tcPr>
          <w:p w14:paraId="7097F35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Presse pour perceuse </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05F2D9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1B88A9DB"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6F8149A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single" w:sz="8" w:space="0" w:color="auto"/>
              <w:left w:val="single" w:sz="8" w:space="0" w:color="auto"/>
              <w:bottom w:val="nil"/>
              <w:right w:val="single" w:sz="8" w:space="0" w:color="auto"/>
            </w:tcBorders>
            <w:shd w:val="clear" w:color="auto" w:fill="auto"/>
            <w:vAlign w:val="center"/>
            <w:hideMark/>
          </w:tcPr>
          <w:p w14:paraId="4DF3B23C"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1909798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B027302"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64E900A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59CB45E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Appuyez pour fixer sur la table de la perceuse</w:t>
            </w:r>
          </w:p>
        </w:tc>
        <w:tc>
          <w:tcPr>
            <w:tcW w:w="952" w:type="dxa"/>
            <w:tcBorders>
              <w:top w:val="nil"/>
              <w:left w:val="nil"/>
              <w:bottom w:val="nil"/>
              <w:right w:val="single" w:sz="8" w:space="0" w:color="auto"/>
            </w:tcBorders>
            <w:shd w:val="clear" w:color="auto" w:fill="auto"/>
            <w:vAlign w:val="center"/>
            <w:hideMark/>
          </w:tcPr>
          <w:p w14:paraId="6644DDE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1888FCF"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803107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189C292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Mâchoire : Hauteur 28 mm ; Largeur 75 mm ; Espacement 55 mm</w:t>
            </w:r>
          </w:p>
        </w:tc>
        <w:tc>
          <w:tcPr>
            <w:tcW w:w="952" w:type="dxa"/>
            <w:tcBorders>
              <w:top w:val="nil"/>
              <w:left w:val="nil"/>
              <w:bottom w:val="nil"/>
              <w:right w:val="single" w:sz="8" w:space="0" w:color="auto"/>
            </w:tcBorders>
            <w:shd w:val="clear" w:color="auto" w:fill="auto"/>
            <w:vAlign w:val="center"/>
            <w:hideMark/>
          </w:tcPr>
          <w:p w14:paraId="39E3C1A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527C368"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F01F33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17</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28DD022A"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Jeu de forets HSS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1A8D60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6E313B78"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1801FB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B4E368F"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528FB57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8FC564F"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71C34EF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6CBA75C2" w14:textId="5F444869"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25 </w:t>
            </w:r>
            <w:r w:rsidR="00843050" w:rsidRPr="00F52441">
              <w:rPr>
                <w:rFonts w:ascii="Arial" w:eastAsia="Times New Roman" w:hAnsi="Arial" w:cs="Arial"/>
                <w:color w:val="000000"/>
                <w:sz w:val="20"/>
                <w:szCs w:val="20"/>
                <w:lang w:val="fr-FR" w:eastAsia="pt-PT"/>
              </w:rPr>
              <w:t>pièces ;</w:t>
            </w:r>
            <w:r w:rsidRPr="00F52441">
              <w:rPr>
                <w:rFonts w:ascii="Arial" w:eastAsia="Times New Roman" w:hAnsi="Arial" w:cs="Arial"/>
                <w:color w:val="000000"/>
                <w:sz w:val="20"/>
                <w:szCs w:val="20"/>
                <w:lang w:val="fr-FR" w:eastAsia="pt-PT"/>
              </w:rPr>
              <w:t xml:space="preserve"> 1 - 13 millimètres</w:t>
            </w:r>
          </w:p>
        </w:tc>
        <w:tc>
          <w:tcPr>
            <w:tcW w:w="952" w:type="dxa"/>
            <w:tcBorders>
              <w:top w:val="nil"/>
              <w:left w:val="nil"/>
              <w:bottom w:val="nil"/>
              <w:right w:val="single" w:sz="8" w:space="0" w:color="auto"/>
            </w:tcBorders>
            <w:shd w:val="clear" w:color="auto" w:fill="auto"/>
            <w:vAlign w:val="center"/>
            <w:hideMark/>
          </w:tcPr>
          <w:p w14:paraId="48448DA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163C63F2"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387BF1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18</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19BB67AC"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Machine à souder à électrode </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584E47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3</w:t>
            </w:r>
          </w:p>
        </w:tc>
      </w:tr>
      <w:tr w:rsidR="00F52441" w:rsidRPr="00F52441" w14:paraId="6BF0C066"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5D30AC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C51B2F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554C51F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E906D3F"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E12033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411254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Possibilité l'utilisation d'électrodes d'au moins 1,6 à 3,2 mm</w:t>
            </w:r>
          </w:p>
        </w:tc>
        <w:tc>
          <w:tcPr>
            <w:tcW w:w="952" w:type="dxa"/>
            <w:tcBorders>
              <w:top w:val="nil"/>
              <w:left w:val="nil"/>
              <w:bottom w:val="nil"/>
              <w:right w:val="single" w:sz="8" w:space="0" w:color="auto"/>
            </w:tcBorders>
            <w:shd w:val="clear" w:color="auto" w:fill="auto"/>
            <w:vAlign w:val="center"/>
            <w:hideMark/>
          </w:tcPr>
          <w:p w14:paraId="00CFCA4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38F60A1"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5BBE71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49D8DE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Tension d'alimentation 230 V / 50 Hz</w:t>
            </w:r>
          </w:p>
        </w:tc>
        <w:tc>
          <w:tcPr>
            <w:tcW w:w="952" w:type="dxa"/>
            <w:tcBorders>
              <w:top w:val="nil"/>
              <w:left w:val="nil"/>
              <w:bottom w:val="nil"/>
              <w:right w:val="single" w:sz="8" w:space="0" w:color="auto"/>
            </w:tcBorders>
            <w:shd w:val="clear" w:color="auto" w:fill="auto"/>
            <w:vAlign w:val="center"/>
            <w:hideMark/>
          </w:tcPr>
          <w:p w14:paraId="3B59153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5C87ED5" w14:textId="77777777" w:rsidTr="00CE04B9">
        <w:trPr>
          <w:trHeight w:val="250"/>
        </w:trPr>
        <w:tc>
          <w:tcPr>
            <w:tcW w:w="1008" w:type="dxa"/>
            <w:tcBorders>
              <w:top w:val="nil"/>
              <w:left w:val="single" w:sz="8" w:space="0" w:color="auto"/>
              <w:right w:val="single" w:sz="8" w:space="0" w:color="auto"/>
            </w:tcBorders>
            <w:shd w:val="clear" w:color="auto" w:fill="auto"/>
            <w:vAlign w:val="center"/>
            <w:hideMark/>
          </w:tcPr>
          <w:p w14:paraId="0E7ADA2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vAlign w:val="center"/>
            <w:hideMark/>
          </w:tcPr>
          <w:p w14:paraId="1A10DA7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Intensité de régulation égale ou supérieure à 140 A</w:t>
            </w:r>
          </w:p>
        </w:tc>
        <w:tc>
          <w:tcPr>
            <w:tcW w:w="952" w:type="dxa"/>
            <w:tcBorders>
              <w:top w:val="nil"/>
              <w:left w:val="nil"/>
              <w:right w:val="single" w:sz="8" w:space="0" w:color="auto"/>
            </w:tcBorders>
            <w:shd w:val="clear" w:color="auto" w:fill="auto"/>
            <w:vAlign w:val="center"/>
            <w:hideMark/>
          </w:tcPr>
          <w:p w14:paraId="1399290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98B1257" w14:textId="77777777" w:rsidTr="00CE04B9">
        <w:trPr>
          <w:trHeight w:val="510"/>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27B6AA8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vAlign w:val="center"/>
            <w:hideMark/>
          </w:tcPr>
          <w:p w14:paraId="25B93F0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Comprend : Câble de soudage 2m 16 A avec porte-électrode 300A, câble de masse 2m , 16 mm2 avec pince</w:t>
            </w:r>
          </w:p>
        </w:tc>
        <w:tc>
          <w:tcPr>
            <w:tcW w:w="952" w:type="dxa"/>
            <w:tcBorders>
              <w:top w:val="nil"/>
              <w:left w:val="nil"/>
              <w:bottom w:val="single" w:sz="4" w:space="0" w:color="auto"/>
              <w:right w:val="single" w:sz="8" w:space="0" w:color="auto"/>
            </w:tcBorders>
            <w:shd w:val="clear" w:color="auto" w:fill="auto"/>
            <w:vAlign w:val="center"/>
            <w:hideMark/>
          </w:tcPr>
          <w:p w14:paraId="4EB3FA0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F8CFB04"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174B77D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19</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45420E1C"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Machine à souder à inverseur  d'électrode </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1224243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2</w:t>
            </w:r>
          </w:p>
        </w:tc>
      </w:tr>
      <w:tr w:rsidR="00F52441" w:rsidRPr="00F52441" w14:paraId="46693A12"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E86770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7925389"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39BADD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13BE1EE"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4DE58F0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AAC7B6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Capacité à souder TIG DC et Électrode</w:t>
            </w:r>
          </w:p>
        </w:tc>
        <w:tc>
          <w:tcPr>
            <w:tcW w:w="952" w:type="dxa"/>
            <w:tcBorders>
              <w:top w:val="nil"/>
              <w:left w:val="nil"/>
              <w:bottom w:val="nil"/>
              <w:right w:val="single" w:sz="8" w:space="0" w:color="auto"/>
            </w:tcBorders>
            <w:shd w:val="clear" w:color="auto" w:fill="auto"/>
            <w:vAlign w:val="center"/>
            <w:hideMark/>
          </w:tcPr>
          <w:p w14:paraId="4607B87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798A121" w14:textId="77777777" w:rsidTr="00CE04B9">
        <w:trPr>
          <w:trHeight w:val="510"/>
        </w:trPr>
        <w:tc>
          <w:tcPr>
            <w:tcW w:w="1008" w:type="dxa"/>
            <w:tcBorders>
              <w:top w:val="nil"/>
              <w:left w:val="single" w:sz="8" w:space="0" w:color="auto"/>
              <w:bottom w:val="nil"/>
              <w:right w:val="single" w:sz="8" w:space="0" w:color="auto"/>
            </w:tcBorders>
            <w:shd w:val="clear" w:color="auto" w:fill="auto"/>
            <w:vAlign w:val="center"/>
            <w:hideMark/>
          </w:tcPr>
          <w:p w14:paraId="61572C3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8493CF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Autoriser le soudage TIG, les électrodes en acier, en acier inoxydable et en aluminium</w:t>
            </w:r>
          </w:p>
        </w:tc>
        <w:tc>
          <w:tcPr>
            <w:tcW w:w="952" w:type="dxa"/>
            <w:tcBorders>
              <w:top w:val="nil"/>
              <w:left w:val="nil"/>
              <w:bottom w:val="nil"/>
              <w:right w:val="single" w:sz="8" w:space="0" w:color="auto"/>
            </w:tcBorders>
            <w:shd w:val="clear" w:color="auto" w:fill="auto"/>
            <w:vAlign w:val="center"/>
            <w:hideMark/>
          </w:tcPr>
          <w:p w14:paraId="5CB5700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A8D5C33"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756A32D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62E849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Calibri" w:eastAsia="Times New Roman" w:hAnsi="Calibri" w:cs="Calibri"/>
                <w:color w:val="000000"/>
                <w:sz w:val="20"/>
                <w:szCs w:val="20"/>
                <w:lang w:val="fr-FR" w:eastAsia="pt-PT"/>
              </w:rPr>
              <w:t xml:space="preserve">Ф </w:t>
            </w:r>
            <w:r w:rsidRPr="00F52441">
              <w:rPr>
                <w:rFonts w:ascii="Arial" w:eastAsia="Times New Roman" w:hAnsi="Arial" w:cs="Arial"/>
                <w:color w:val="000000"/>
                <w:sz w:val="20"/>
                <w:szCs w:val="20"/>
                <w:lang w:val="fr-FR" w:eastAsia="pt-PT"/>
              </w:rPr>
              <w:t>électrode minimale 4 mm</w:t>
            </w:r>
          </w:p>
        </w:tc>
        <w:tc>
          <w:tcPr>
            <w:tcW w:w="952" w:type="dxa"/>
            <w:tcBorders>
              <w:top w:val="nil"/>
              <w:left w:val="nil"/>
              <w:bottom w:val="nil"/>
              <w:right w:val="single" w:sz="8" w:space="0" w:color="auto"/>
            </w:tcBorders>
            <w:shd w:val="clear" w:color="auto" w:fill="auto"/>
            <w:vAlign w:val="center"/>
            <w:hideMark/>
          </w:tcPr>
          <w:p w14:paraId="41A10D7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59CAAFB"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7C16FA8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896CDE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Autoriser le réglage de courant maximum supérieur à 160 A en TIG</w:t>
            </w:r>
          </w:p>
        </w:tc>
        <w:tc>
          <w:tcPr>
            <w:tcW w:w="952" w:type="dxa"/>
            <w:tcBorders>
              <w:top w:val="nil"/>
              <w:left w:val="nil"/>
              <w:bottom w:val="nil"/>
              <w:right w:val="single" w:sz="8" w:space="0" w:color="auto"/>
            </w:tcBorders>
            <w:shd w:val="clear" w:color="auto" w:fill="auto"/>
            <w:vAlign w:val="center"/>
            <w:hideMark/>
          </w:tcPr>
          <w:p w14:paraId="6C654F3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3C376BA" w14:textId="77777777" w:rsidTr="00CE04B9">
        <w:trPr>
          <w:trHeight w:val="510"/>
        </w:trPr>
        <w:tc>
          <w:tcPr>
            <w:tcW w:w="1008" w:type="dxa"/>
            <w:tcBorders>
              <w:top w:val="nil"/>
              <w:left w:val="single" w:sz="8" w:space="0" w:color="auto"/>
              <w:bottom w:val="nil"/>
              <w:right w:val="single" w:sz="8" w:space="0" w:color="auto"/>
            </w:tcBorders>
            <w:shd w:val="clear" w:color="auto" w:fill="auto"/>
            <w:vAlign w:val="center"/>
            <w:hideMark/>
          </w:tcPr>
          <w:p w14:paraId="6658031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97AC9F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Permet le soudage de matériaux d'une épaisseur minimum de 6 mm d'aluminium et de 8 mm d'acier minimum</w:t>
            </w:r>
          </w:p>
        </w:tc>
        <w:tc>
          <w:tcPr>
            <w:tcW w:w="952" w:type="dxa"/>
            <w:tcBorders>
              <w:top w:val="nil"/>
              <w:left w:val="nil"/>
              <w:bottom w:val="nil"/>
              <w:right w:val="single" w:sz="8" w:space="0" w:color="auto"/>
            </w:tcBorders>
            <w:shd w:val="clear" w:color="auto" w:fill="auto"/>
            <w:vAlign w:val="center"/>
            <w:hideMark/>
          </w:tcPr>
          <w:p w14:paraId="56A2EF4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5AF5C43"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CAE8CE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F60FAE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Tension d'alimentation 230 V / 50 Hz</w:t>
            </w:r>
          </w:p>
        </w:tc>
        <w:tc>
          <w:tcPr>
            <w:tcW w:w="952" w:type="dxa"/>
            <w:tcBorders>
              <w:top w:val="nil"/>
              <w:left w:val="nil"/>
              <w:bottom w:val="nil"/>
              <w:right w:val="single" w:sz="8" w:space="0" w:color="auto"/>
            </w:tcBorders>
            <w:shd w:val="clear" w:color="auto" w:fill="auto"/>
            <w:vAlign w:val="center"/>
            <w:hideMark/>
          </w:tcPr>
          <w:p w14:paraId="16870AA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DE96EC9" w14:textId="77777777" w:rsidTr="00CE04B9">
        <w:trPr>
          <w:trHeight w:val="518"/>
        </w:trPr>
        <w:tc>
          <w:tcPr>
            <w:tcW w:w="1008" w:type="dxa"/>
            <w:tcBorders>
              <w:top w:val="nil"/>
              <w:left w:val="single" w:sz="8" w:space="0" w:color="auto"/>
              <w:bottom w:val="nil"/>
              <w:right w:val="single" w:sz="8" w:space="0" w:color="auto"/>
            </w:tcBorders>
            <w:shd w:val="clear" w:color="auto" w:fill="auto"/>
            <w:vAlign w:val="center"/>
            <w:hideMark/>
          </w:tcPr>
          <w:p w14:paraId="437362C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CA0A64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Accessoires inclus : câble de soudage 3 m, 16 mm2 avec porte-électrode. Câble de masse 3 m 16 mm2 200 A avec pince</w:t>
            </w:r>
          </w:p>
        </w:tc>
        <w:tc>
          <w:tcPr>
            <w:tcW w:w="952" w:type="dxa"/>
            <w:tcBorders>
              <w:top w:val="nil"/>
              <w:left w:val="nil"/>
              <w:bottom w:val="nil"/>
              <w:right w:val="single" w:sz="8" w:space="0" w:color="auto"/>
            </w:tcBorders>
            <w:shd w:val="clear" w:color="auto" w:fill="auto"/>
            <w:vAlign w:val="center"/>
            <w:hideMark/>
          </w:tcPr>
          <w:p w14:paraId="7A190BD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45937DA"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F4BE9C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lastRenderedPageBreak/>
              <w:t>20</w:t>
            </w:r>
          </w:p>
        </w:tc>
        <w:tc>
          <w:tcPr>
            <w:tcW w:w="7120" w:type="dxa"/>
            <w:tcBorders>
              <w:top w:val="single" w:sz="8" w:space="0" w:color="auto"/>
              <w:left w:val="nil"/>
              <w:bottom w:val="nil"/>
              <w:right w:val="single" w:sz="8" w:space="0" w:color="auto"/>
            </w:tcBorders>
            <w:shd w:val="clear" w:color="auto" w:fill="auto"/>
            <w:vAlign w:val="center"/>
            <w:hideMark/>
          </w:tcPr>
          <w:p w14:paraId="4E53C863"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Électrodes en acier au carbone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7F3B633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B1BE0E7"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0DC0732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single" w:sz="8" w:space="0" w:color="auto"/>
              <w:left w:val="single" w:sz="8" w:space="0" w:color="auto"/>
              <w:bottom w:val="nil"/>
              <w:right w:val="single" w:sz="8" w:space="0" w:color="auto"/>
            </w:tcBorders>
            <w:shd w:val="clear" w:color="auto" w:fill="auto"/>
            <w:vAlign w:val="center"/>
            <w:hideMark/>
          </w:tcPr>
          <w:p w14:paraId="2B0E4130"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5CE793B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6935465E"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378FC19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noWrap/>
            <w:vAlign w:val="bottom"/>
            <w:hideMark/>
          </w:tcPr>
          <w:p w14:paraId="2102256E"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2,00 x 300 mm, boîte de 485 Unités</w:t>
            </w:r>
          </w:p>
        </w:tc>
        <w:tc>
          <w:tcPr>
            <w:tcW w:w="952" w:type="dxa"/>
            <w:tcBorders>
              <w:top w:val="nil"/>
              <w:left w:val="nil"/>
              <w:bottom w:val="nil"/>
              <w:right w:val="single" w:sz="8" w:space="0" w:color="auto"/>
            </w:tcBorders>
            <w:shd w:val="clear" w:color="auto" w:fill="auto"/>
            <w:vAlign w:val="center"/>
            <w:hideMark/>
          </w:tcPr>
          <w:p w14:paraId="6A62BE8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w:t>
            </w:r>
          </w:p>
        </w:tc>
      </w:tr>
      <w:tr w:rsidR="00F52441" w:rsidRPr="00F52441" w14:paraId="7531CD14"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3BD97CD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noWrap/>
            <w:vAlign w:val="bottom"/>
            <w:hideMark/>
          </w:tcPr>
          <w:p w14:paraId="2197CF4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2,50 x 350 mm, carton de 249 unités</w:t>
            </w:r>
          </w:p>
        </w:tc>
        <w:tc>
          <w:tcPr>
            <w:tcW w:w="952" w:type="dxa"/>
            <w:tcBorders>
              <w:top w:val="nil"/>
              <w:left w:val="nil"/>
              <w:bottom w:val="nil"/>
              <w:right w:val="single" w:sz="8" w:space="0" w:color="auto"/>
            </w:tcBorders>
            <w:shd w:val="clear" w:color="auto" w:fill="auto"/>
            <w:vAlign w:val="center"/>
            <w:hideMark/>
          </w:tcPr>
          <w:p w14:paraId="57F88C7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w:t>
            </w:r>
          </w:p>
        </w:tc>
      </w:tr>
      <w:tr w:rsidR="00F52441" w:rsidRPr="00F52441" w14:paraId="15C6AC5F" w14:textId="77777777" w:rsidTr="00CE04B9">
        <w:trPr>
          <w:trHeight w:val="293"/>
        </w:trPr>
        <w:tc>
          <w:tcPr>
            <w:tcW w:w="1008" w:type="dxa"/>
            <w:tcBorders>
              <w:top w:val="nil"/>
              <w:left w:val="single" w:sz="8" w:space="0" w:color="auto"/>
              <w:right w:val="nil"/>
            </w:tcBorders>
            <w:shd w:val="clear" w:color="auto" w:fill="auto"/>
            <w:vAlign w:val="center"/>
            <w:hideMark/>
          </w:tcPr>
          <w:p w14:paraId="1295714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right w:val="single" w:sz="8" w:space="0" w:color="auto"/>
            </w:tcBorders>
            <w:shd w:val="clear" w:color="auto" w:fill="auto"/>
            <w:noWrap/>
            <w:vAlign w:val="bottom"/>
            <w:hideMark/>
          </w:tcPr>
          <w:p w14:paraId="0A2771C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3,25 x 350 mm, carton de 163 unités</w:t>
            </w:r>
          </w:p>
        </w:tc>
        <w:tc>
          <w:tcPr>
            <w:tcW w:w="952" w:type="dxa"/>
            <w:tcBorders>
              <w:top w:val="nil"/>
              <w:left w:val="nil"/>
              <w:right w:val="single" w:sz="8" w:space="0" w:color="auto"/>
            </w:tcBorders>
            <w:shd w:val="clear" w:color="auto" w:fill="auto"/>
            <w:vAlign w:val="center"/>
            <w:hideMark/>
          </w:tcPr>
          <w:p w14:paraId="2643E57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w:t>
            </w:r>
          </w:p>
        </w:tc>
      </w:tr>
      <w:tr w:rsidR="00F52441" w:rsidRPr="00F52441" w14:paraId="499415CA" w14:textId="77777777" w:rsidTr="00CE04B9">
        <w:trPr>
          <w:trHeight w:val="293"/>
        </w:trPr>
        <w:tc>
          <w:tcPr>
            <w:tcW w:w="1008" w:type="dxa"/>
            <w:tcBorders>
              <w:top w:val="nil"/>
              <w:left w:val="single" w:sz="8" w:space="0" w:color="auto"/>
              <w:bottom w:val="single" w:sz="4" w:space="0" w:color="auto"/>
              <w:right w:val="nil"/>
            </w:tcBorders>
            <w:shd w:val="clear" w:color="auto" w:fill="auto"/>
            <w:vAlign w:val="center"/>
            <w:hideMark/>
          </w:tcPr>
          <w:p w14:paraId="01CF7D7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single" w:sz="4" w:space="0" w:color="auto"/>
              <w:right w:val="single" w:sz="8" w:space="0" w:color="auto"/>
            </w:tcBorders>
            <w:shd w:val="clear" w:color="auto" w:fill="auto"/>
            <w:noWrap/>
            <w:vAlign w:val="bottom"/>
            <w:hideMark/>
          </w:tcPr>
          <w:p w14:paraId="100C5C7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4,00 x 350 mm, boîte de 108 unités</w:t>
            </w:r>
          </w:p>
        </w:tc>
        <w:tc>
          <w:tcPr>
            <w:tcW w:w="952" w:type="dxa"/>
            <w:tcBorders>
              <w:top w:val="nil"/>
              <w:left w:val="nil"/>
              <w:bottom w:val="single" w:sz="4" w:space="0" w:color="auto"/>
              <w:right w:val="single" w:sz="8" w:space="0" w:color="auto"/>
            </w:tcBorders>
            <w:shd w:val="clear" w:color="auto" w:fill="auto"/>
            <w:vAlign w:val="center"/>
            <w:hideMark/>
          </w:tcPr>
          <w:p w14:paraId="4543800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1</w:t>
            </w:r>
          </w:p>
        </w:tc>
      </w:tr>
      <w:tr w:rsidR="00F52441" w:rsidRPr="00F52441" w14:paraId="49EDC586"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5114C08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21</w:t>
            </w:r>
          </w:p>
        </w:tc>
        <w:tc>
          <w:tcPr>
            <w:tcW w:w="7120" w:type="dxa"/>
            <w:tcBorders>
              <w:top w:val="single" w:sz="4" w:space="0" w:color="auto"/>
              <w:left w:val="nil"/>
              <w:bottom w:val="nil"/>
              <w:right w:val="single" w:sz="8" w:space="0" w:color="auto"/>
            </w:tcBorders>
            <w:shd w:val="clear" w:color="auto" w:fill="auto"/>
            <w:vAlign w:val="center"/>
            <w:hideMark/>
          </w:tcPr>
          <w:p w14:paraId="242A9BD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Marteau de soudeur</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11AA363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6</w:t>
            </w:r>
          </w:p>
        </w:tc>
      </w:tr>
      <w:tr w:rsidR="00F52441" w:rsidRPr="00F52441" w14:paraId="51B43CD9"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41BF89B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single" w:sz="8" w:space="0" w:color="auto"/>
              <w:left w:val="single" w:sz="8" w:space="0" w:color="auto"/>
              <w:bottom w:val="nil"/>
              <w:right w:val="single" w:sz="8" w:space="0" w:color="auto"/>
            </w:tcBorders>
            <w:shd w:val="clear" w:color="auto" w:fill="auto"/>
            <w:vAlign w:val="center"/>
            <w:hideMark/>
          </w:tcPr>
          <w:p w14:paraId="6C12D16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28F81E6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4D74633A"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0A8F375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334AA44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Marteau pour soudeur</w:t>
            </w:r>
          </w:p>
        </w:tc>
        <w:tc>
          <w:tcPr>
            <w:tcW w:w="952" w:type="dxa"/>
            <w:tcBorders>
              <w:top w:val="nil"/>
              <w:left w:val="nil"/>
              <w:bottom w:val="nil"/>
              <w:right w:val="single" w:sz="8" w:space="0" w:color="auto"/>
            </w:tcBorders>
            <w:shd w:val="clear" w:color="auto" w:fill="auto"/>
            <w:vAlign w:val="center"/>
            <w:hideMark/>
          </w:tcPr>
          <w:p w14:paraId="518DF17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532E985"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050F867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3FA6F16E"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Câble métallique avec 25 cm</w:t>
            </w:r>
          </w:p>
        </w:tc>
        <w:tc>
          <w:tcPr>
            <w:tcW w:w="952" w:type="dxa"/>
            <w:tcBorders>
              <w:top w:val="nil"/>
              <w:left w:val="nil"/>
              <w:bottom w:val="nil"/>
              <w:right w:val="single" w:sz="8" w:space="0" w:color="auto"/>
            </w:tcBorders>
            <w:shd w:val="clear" w:color="auto" w:fill="auto"/>
            <w:vAlign w:val="center"/>
            <w:hideMark/>
          </w:tcPr>
          <w:p w14:paraId="0288CD2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73F9ED42"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D356E6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22</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25DA5E02"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Brosse de nettoyage de soudure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55549B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6</w:t>
            </w:r>
          </w:p>
        </w:tc>
      </w:tr>
      <w:tr w:rsidR="00F52441" w:rsidRPr="00F52441" w14:paraId="3C34CEB0"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60FFFE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ED81AC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03890FE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56AA3590"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50EA1CB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noWrap/>
            <w:vAlign w:val="center"/>
            <w:hideMark/>
          </w:tcPr>
          <w:p w14:paraId="405D609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Brosse en acier pour le nettoyage des soudures</w:t>
            </w:r>
          </w:p>
        </w:tc>
        <w:tc>
          <w:tcPr>
            <w:tcW w:w="952" w:type="dxa"/>
            <w:tcBorders>
              <w:top w:val="nil"/>
              <w:left w:val="nil"/>
              <w:bottom w:val="nil"/>
              <w:right w:val="single" w:sz="8" w:space="0" w:color="auto"/>
            </w:tcBorders>
            <w:shd w:val="clear" w:color="auto" w:fill="auto"/>
            <w:vAlign w:val="center"/>
            <w:hideMark/>
          </w:tcPr>
          <w:p w14:paraId="594F6A3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419BD6E"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AD5CBF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23</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56FFEB0C"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Meuleuse d'angle 230 mm</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2E91D6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2</w:t>
            </w:r>
          </w:p>
        </w:tc>
      </w:tr>
      <w:tr w:rsidR="00F52441" w:rsidRPr="00F52441" w14:paraId="7397A3FF"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5A84E39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371C5F17"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5678CE8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DC02423"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1B7B6C1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68EF85C0"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Puissance env. 2000W</w:t>
            </w:r>
          </w:p>
        </w:tc>
        <w:tc>
          <w:tcPr>
            <w:tcW w:w="952" w:type="dxa"/>
            <w:tcBorders>
              <w:top w:val="nil"/>
              <w:left w:val="nil"/>
              <w:bottom w:val="nil"/>
              <w:right w:val="single" w:sz="8" w:space="0" w:color="auto"/>
            </w:tcBorders>
            <w:shd w:val="clear" w:color="auto" w:fill="auto"/>
            <w:vAlign w:val="center"/>
            <w:hideMark/>
          </w:tcPr>
          <w:p w14:paraId="47EB023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E0FDFAE"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6F3722B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313C863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Diamètre du disque 230 mm</w:t>
            </w:r>
          </w:p>
        </w:tc>
        <w:tc>
          <w:tcPr>
            <w:tcW w:w="952" w:type="dxa"/>
            <w:tcBorders>
              <w:top w:val="nil"/>
              <w:left w:val="nil"/>
              <w:bottom w:val="nil"/>
              <w:right w:val="single" w:sz="8" w:space="0" w:color="auto"/>
            </w:tcBorders>
            <w:shd w:val="clear" w:color="auto" w:fill="auto"/>
            <w:vAlign w:val="center"/>
            <w:hideMark/>
          </w:tcPr>
          <w:p w14:paraId="79F52EC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B300D70"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5205055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25AA4FA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Vitesse (tr/min) 6600</w:t>
            </w:r>
          </w:p>
        </w:tc>
        <w:tc>
          <w:tcPr>
            <w:tcW w:w="952" w:type="dxa"/>
            <w:tcBorders>
              <w:top w:val="nil"/>
              <w:left w:val="nil"/>
              <w:bottom w:val="nil"/>
              <w:right w:val="single" w:sz="8" w:space="0" w:color="auto"/>
            </w:tcBorders>
            <w:shd w:val="clear" w:color="auto" w:fill="auto"/>
            <w:vAlign w:val="center"/>
            <w:hideMark/>
          </w:tcPr>
          <w:p w14:paraId="11BF190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9962186"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2D80711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337FF68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Coupe des matériaux de 50 à 60 mm</w:t>
            </w:r>
          </w:p>
        </w:tc>
        <w:tc>
          <w:tcPr>
            <w:tcW w:w="952" w:type="dxa"/>
            <w:tcBorders>
              <w:top w:val="nil"/>
              <w:left w:val="single" w:sz="8" w:space="0" w:color="auto"/>
              <w:bottom w:val="nil"/>
              <w:right w:val="single" w:sz="8" w:space="0" w:color="auto"/>
            </w:tcBorders>
            <w:shd w:val="clear" w:color="auto" w:fill="auto"/>
            <w:vAlign w:val="center"/>
            <w:hideMark/>
          </w:tcPr>
          <w:p w14:paraId="4F22154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0EDA27E"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F90F36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24</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36D5F169"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Petite meuleuse d'angle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89B17D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2</w:t>
            </w:r>
          </w:p>
        </w:tc>
      </w:tr>
      <w:tr w:rsidR="00F52441" w:rsidRPr="00F52441" w14:paraId="24274375"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377F6F0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2ED31C50"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73F1F3E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540A3FB"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1153A54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50F7D94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Diamètre des disques 115 mm</w:t>
            </w:r>
          </w:p>
        </w:tc>
        <w:tc>
          <w:tcPr>
            <w:tcW w:w="952" w:type="dxa"/>
            <w:tcBorders>
              <w:top w:val="nil"/>
              <w:left w:val="nil"/>
              <w:bottom w:val="nil"/>
              <w:right w:val="single" w:sz="8" w:space="0" w:color="auto"/>
            </w:tcBorders>
            <w:shd w:val="clear" w:color="auto" w:fill="auto"/>
            <w:vAlign w:val="center"/>
            <w:hideMark/>
          </w:tcPr>
          <w:p w14:paraId="4F58304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B97823C"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1BDF90A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6ABD208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Tension d'alimentation 220/240 V / 50Hz</w:t>
            </w:r>
          </w:p>
        </w:tc>
        <w:tc>
          <w:tcPr>
            <w:tcW w:w="952" w:type="dxa"/>
            <w:tcBorders>
              <w:top w:val="nil"/>
              <w:left w:val="single" w:sz="8" w:space="0" w:color="auto"/>
              <w:bottom w:val="nil"/>
              <w:right w:val="single" w:sz="8" w:space="0" w:color="auto"/>
            </w:tcBorders>
            <w:shd w:val="clear" w:color="auto" w:fill="auto"/>
            <w:vAlign w:val="center"/>
            <w:hideMark/>
          </w:tcPr>
          <w:p w14:paraId="7496787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2FC840B"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0E6C02F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60BA053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Puissance supérieure ou égale à 700 W</w:t>
            </w:r>
          </w:p>
        </w:tc>
        <w:tc>
          <w:tcPr>
            <w:tcW w:w="952" w:type="dxa"/>
            <w:tcBorders>
              <w:top w:val="nil"/>
              <w:left w:val="nil"/>
              <w:bottom w:val="nil"/>
              <w:right w:val="single" w:sz="8" w:space="0" w:color="auto"/>
            </w:tcBorders>
            <w:shd w:val="clear" w:color="auto" w:fill="auto"/>
            <w:vAlign w:val="center"/>
            <w:hideMark/>
          </w:tcPr>
          <w:p w14:paraId="5B67AA4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6BE87D9"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1C62657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25</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05DAC340"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Disque à tronçonner 230 mm</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48112E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10</w:t>
            </w:r>
          </w:p>
        </w:tc>
      </w:tr>
      <w:tr w:rsidR="00F52441" w:rsidRPr="00F52441" w14:paraId="750106B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66E738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6542C1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562C1A7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7F68041"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36BD4D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AD098F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Diamètre du disque 230 mm</w:t>
            </w:r>
          </w:p>
        </w:tc>
        <w:tc>
          <w:tcPr>
            <w:tcW w:w="952" w:type="dxa"/>
            <w:tcBorders>
              <w:top w:val="nil"/>
              <w:left w:val="nil"/>
              <w:bottom w:val="nil"/>
              <w:right w:val="single" w:sz="8" w:space="0" w:color="auto"/>
            </w:tcBorders>
            <w:shd w:val="clear" w:color="auto" w:fill="auto"/>
            <w:vAlign w:val="center"/>
            <w:hideMark/>
          </w:tcPr>
          <w:p w14:paraId="4F890E4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798CB3E"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6A3271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C2053C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Pour travailler sur des surfaces métalliques</w:t>
            </w:r>
          </w:p>
        </w:tc>
        <w:tc>
          <w:tcPr>
            <w:tcW w:w="952" w:type="dxa"/>
            <w:tcBorders>
              <w:top w:val="nil"/>
              <w:left w:val="nil"/>
              <w:bottom w:val="nil"/>
              <w:right w:val="single" w:sz="8" w:space="0" w:color="auto"/>
            </w:tcBorders>
            <w:shd w:val="clear" w:color="auto" w:fill="auto"/>
            <w:vAlign w:val="center"/>
            <w:hideMark/>
          </w:tcPr>
          <w:p w14:paraId="5F3B0E1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51B97AE"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3BB9F48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7E67AD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Épaisseur du disque env. 0,8 millimètres</w:t>
            </w:r>
          </w:p>
          <w:p w14:paraId="100372D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p w14:paraId="6F5A12D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6D92001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D8ACA28"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E96AFC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26</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55E2164C"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Disque à tronçonner 115 mm</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D7E338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10</w:t>
            </w:r>
          </w:p>
        </w:tc>
      </w:tr>
      <w:tr w:rsidR="00F52441" w:rsidRPr="00F52441" w14:paraId="3FB3BE63"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07A48C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E46075A"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F94EF7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E41B92D"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6D9BB61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9A5F0FE"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Diamètre du disque 115 mm</w:t>
            </w:r>
          </w:p>
        </w:tc>
        <w:tc>
          <w:tcPr>
            <w:tcW w:w="952" w:type="dxa"/>
            <w:tcBorders>
              <w:top w:val="nil"/>
              <w:left w:val="nil"/>
              <w:bottom w:val="nil"/>
              <w:right w:val="single" w:sz="8" w:space="0" w:color="auto"/>
            </w:tcBorders>
            <w:shd w:val="clear" w:color="auto" w:fill="auto"/>
            <w:vAlign w:val="center"/>
            <w:hideMark/>
          </w:tcPr>
          <w:p w14:paraId="3E1B095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6DBE2D0" w14:textId="77777777" w:rsidTr="00CE04B9">
        <w:trPr>
          <w:trHeight w:val="285"/>
        </w:trPr>
        <w:tc>
          <w:tcPr>
            <w:tcW w:w="1008" w:type="dxa"/>
            <w:tcBorders>
              <w:top w:val="nil"/>
              <w:left w:val="single" w:sz="8" w:space="0" w:color="auto"/>
              <w:right w:val="single" w:sz="8" w:space="0" w:color="auto"/>
            </w:tcBorders>
            <w:shd w:val="clear" w:color="auto" w:fill="auto"/>
            <w:vAlign w:val="center"/>
            <w:hideMark/>
          </w:tcPr>
          <w:p w14:paraId="2A69CF2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vAlign w:val="center"/>
            <w:hideMark/>
          </w:tcPr>
          <w:p w14:paraId="383C38B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Pour travailler sur des surfaces métalliques</w:t>
            </w:r>
          </w:p>
        </w:tc>
        <w:tc>
          <w:tcPr>
            <w:tcW w:w="952" w:type="dxa"/>
            <w:tcBorders>
              <w:top w:val="nil"/>
              <w:left w:val="nil"/>
              <w:right w:val="single" w:sz="8" w:space="0" w:color="auto"/>
            </w:tcBorders>
            <w:shd w:val="clear" w:color="auto" w:fill="auto"/>
            <w:vAlign w:val="center"/>
            <w:hideMark/>
          </w:tcPr>
          <w:p w14:paraId="7959D8B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FCB4F49" w14:textId="77777777" w:rsidTr="00CE04B9">
        <w:trPr>
          <w:trHeight w:val="293"/>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3C9902A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vAlign w:val="center"/>
            <w:hideMark/>
          </w:tcPr>
          <w:p w14:paraId="5506B5C0"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Épaisseur du disque env. 0,8 millimètres</w:t>
            </w:r>
          </w:p>
          <w:p w14:paraId="7D7769B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p w14:paraId="692002B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0C16551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B821B69"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45AD8DF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27</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2E2D2763"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Disques d'ébauche de 230 mm</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154CB9D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10</w:t>
            </w:r>
          </w:p>
        </w:tc>
      </w:tr>
      <w:tr w:rsidR="00F52441" w:rsidRPr="00F52441" w14:paraId="1C72CEE2"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9626EB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03E9869"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C69A88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4220A14"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7B77826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2D27C2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Diamètre du disque 230 mm</w:t>
            </w:r>
          </w:p>
        </w:tc>
        <w:tc>
          <w:tcPr>
            <w:tcW w:w="952" w:type="dxa"/>
            <w:tcBorders>
              <w:top w:val="nil"/>
              <w:left w:val="nil"/>
              <w:bottom w:val="nil"/>
              <w:right w:val="single" w:sz="8" w:space="0" w:color="auto"/>
            </w:tcBorders>
            <w:shd w:val="clear" w:color="auto" w:fill="auto"/>
            <w:vAlign w:val="center"/>
            <w:hideMark/>
          </w:tcPr>
          <w:p w14:paraId="4FF138E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7E494E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8E998A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491199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Pour travailler sur des surfaces métalliques</w:t>
            </w:r>
          </w:p>
        </w:tc>
        <w:tc>
          <w:tcPr>
            <w:tcW w:w="952" w:type="dxa"/>
            <w:tcBorders>
              <w:top w:val="nil"/>
              <w:left w:val="nil"/>
              <w:bottom w:val="nil"/>
              <w:right w:val="single" w:sz="8" w:space="0" w:color="auto"/>
            </w:tcBorders>
            <w:shd w:val="clear" w:color="auto" w:fill="auto"/>
            <w:vAlign w:val="center"/>
            <w:hideMark/>
          </w:tcPr>
          <w:p w14:paraId="1D8FFCD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42C51AC"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5731745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F48918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Épaisseur du disque env. 7 millimètres</w:t>
            </w:r>
          </w:p>
          <w:p w14:paraId="3E02FDA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13C97F7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CD8C2CA"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34611F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28</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522C32CE"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Disques de meulage de 115 mm</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4A5EF4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10</w:t>
            </w:r>
          </w:p>
        </w:tc>
      </w:tr>
      <w:tr w:rsidR="00F52441" w:rsidRPr="00F52441" w14:paraId="6D5E2D56"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2B5BD5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12D731F"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7A62EC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5C37EF5"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50FE254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0E97B3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Diamètre du disque 115 mm</w:t>
            </w:r>
          </w:p>
        </w:tc>
        <w:tc>
          <w:tcPr>
            <w:tcW w:w="952" w:type="dxa"/>
            <w:tcBorders>
              <w:top w:val="nil"/>
              <w:left w:val="nil"/>
              <w:bottom w:val="nil"/>
              <w:right w:val="single" w:sz="8" w:space="0" w:color="auto"/>
            </w:tcBorders>
            <w:shd w:val="clear" w:color="auto" w:fill="auto"/>
            <w:vAlign w:val="center"/>
            <w:hideMark/>
          </w:tcPr>
          <w:p w14:paraId="58281BE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AB017D4"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7EA312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E6C8F3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Pour travailler sur des surfaces métalliques</w:t>
            </w:r>
          </w:p>
        </w:tc>
        <w:tc>
          <w:tcPr>
            <w:tcW w:w="952" w:type="dxa"/>
            <w:tcBorders>
              <w:top w:val="nil"/>
              <w:left w:val="nil"/>
              <w:bottom w:val="nil"/>
              <w:right w:val="single" w:sz="8" w:space="0" w:color="auto"/>
            </w:tcBorders>
            <w:shd w:val="clear" w:color="auto" w:fill="auto"/>
            <w:vAlign w:val="center"/>
            <w:hideMark/>
          </w:tcPr>
          <w:p w14:paraId="65BE257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C421DF6"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608EF26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6F7850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Épaisseur du disque env. 7 millimètres</w:t>
            </w:r>
          </w:p>
          <w:p w14:paraId="40B775A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592930C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0FCD13F"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F84390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lastRenderedPageBreak/>
              <w:t>29</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7E8C0F5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Percer</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E3561F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2</w:t>
            </w:r>
          </w:p>
        </w:tc>
      </w:tr>
      <w:tr w:rsidR="00F52441" w:rsidRPr="00F52441" w14:paraId="07D9CB82"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3DF4296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5AE5A4F1"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36F59EC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2792159"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4960F41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2780391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Puissance nominale dans la plage de 600W</w:t>
            </w:r>
          </w:p>
        </w:tc>
        <w:tc>
          <w:tcPr>
            <w:tcW w:w="952" w:type="dxa"/>
            <w:tcBorders>
              <w:top w:val="nil"/>
              <w:left w:val="nil"/>
              <w:bottom w:val="nil"/>
              <w:right w:val="single" w:sz="8" w:space="0" w:color="auto"/>
            </w:tcBorders>
            <w:shd w:val="clear" w:color="auto" w:fill="auto"/>
            <w:vAlign w:val="center"/>
            <w:hideMark/>
          </w:tcPr>
          <w:p w14:paraId="7D1A3BE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4055DBA"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2C014D1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48F74BA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Deux niveaux de vitesse dans la plage de : 3000 tr/min</w:t>
            </w:r>
          </w:p>
        </w:tc>
        <w:tc>
          <w:tcPr>
            <w:tcW w:w="952" w:type="dxa"/>
            <w:tcBorders>
              <w:top w:val="nil"/>
              <w:left w:val="nil"/>
              <w:bottom w:val="nil"/>
              <w:right w:val="single" w:sz="8" w:space="0" w:color="auto"/>
            </w:tcBorders>
            <w:shd w:val="clear" w:color="auto" w:fill="auto"/>
            <w:vAlign w:val="center"/>
            <w:hideMark/>
          </w:tcPr>
          <w:p w14:paraId="521D95B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826D748" w14:textId="77777777" w:rsidTr="00CE04B9">
        <w:trPr>
          <w:trHeight w:val="285"/>
        </w:trPr>
        <w:tc>
          <w:tcPr>
            <w:tcW w:w="1008" w:type="dxa"/>
            <w:tcBorders>
              <w:top w:val="nil"/>
              <w:left w:val="single" w:sz="8" w:space="0" w:color="auto"/>
              <w:right w:val="nil"/>
            </w:tcBorders>
            <w:shd w:val="clear" w:color="auto" w:fill="auto"/>
            <w:vAlign w:val="center"/>
            <w:hideMark/>
          </w:tcPr>
          <w:p w14:paraId="6CE9970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right w:val="single" w:sz="8" w:space="0" w:color="auto"/>
            </w:tcBorders>
            <w:shd w:val="clear" w:color="auto" w:fill="auto"/>
            <w:vAlign w:val="center"/>
            <w:hideMark/>
          </w:tcPr>
          <w:p w14:paraId="58534440"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Tension d'alimentation 220/240 V / 50Hz</w:t>
            </w:r>
          </w:p>
        </w:tc>
        <w:tc>
          <w:tcPr>
            <w:tcW w:w="952" w:type="dxa"/>
            <w:tcBorders>
              <w:top w:val="nil"/>
              <w:left w:val="single" w:sz="8" w:space="0" w:color="auto"/>
              <w:right w:val="single" w:sz="8" w:space="0" w:color="auto"/>
            </w:tcBorders>
            <w:shd w:val="clear" w:color="auto" w:fill="auto"/>
            <w:vAlign w:val="center"/>
            <w:hideMark/>
          </w:tcPr>
          <w:p w14:paraId="0D6E365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C00AD9C" w14:textId="77777777" w:rsidTr="00CE04B9">
        <w:trPr>
          <w:trHeight w:val="293"/>
        </w:trPr>
        <w:tc>
          <w:tcPr>
            <w:tcW w:w="1008" w:type="dxa"/>
            <w:tcBorders>
              <w:top w:val="nil"/>
              <w:left w:val="single" w:sz="8" w:space="0" w:color="auto"/>
              <w:bottom w:val="single" w:sz="4" w:space="0" w:color="auto"/>
              <w:right w:val="nil"/>
            </w:tcBorders>
            <w:shd w:val="clear" w:color="auto" w:fill="auto"/>
            <w:vAlign w:val="center"/>
            <w:hideMark/>
          </w:tcPr>
          <w:p w14:paraId="651DC9C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single" w:sz="4" w:space="0" w:color="auto"/>
              <w:right w:val="single" w:sz="8" w:space="0" w:color="auto"/>
            </w:tcBorders>
            <w:shd w:val="clear" w:color="auto" w:fill="auto"/>
            <w:vAlign w:val="center"/>
            <w:hideMark/>
          </w:tcPr>
          <w:p w14:paraId="42D2FBB0"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douille de 13 mm</w:t>
            </w:r>
          </w:p>
          <w:p w14:paraId="330E565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p w14:paraId="48134BC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274EFB0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DE403A6"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6110F56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30</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62A2CE40"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Scie à poinçonner</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1ACF4DA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733EA910"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4F6CBF4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19F428E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46D1A1F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179B66A3"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45E8B71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0BC48C9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Puissance nominale dans la plage de 400W</w:t>
            </w:r>
          </w:p>
        </w:tc>
        <w:tc>
          <w:tcPr>
            <w:tcW w:w="952" w:type="dxa"/>
            <w:tcBorders>
              <w:top w:val="nil"/>
              <w:left w:val="nil"/>
              <w:bottom w:val="nil"/>
              <w:right w:val="single" w:sz="8" w:space="0" w:color="auto"/>
            </w:tcBorders>
            <w:shd w:val="clear" w:color="auto" w:fill="auto"/>
            <w:vAlign w:val="center"/>
            <w:hideMark/>
          </w:tcPr>
          <w:p w14:paraId="0E52BFF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0F7A2359"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3FBD310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580E29F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Profondeur de coupe en aluminium 18 mm</w:t>
            </w:r>
          </w:p>
        </w:tc>
        <w:tc>
          <w:tcPr>
            <w:tcW w:w="952" w:type="dxa"/>
            <w:tcBorders>
              <w:top w:val="nil"/>
              <w:left w:val="single" w:sz="8" w:space="0" w:color="auto"/>
              <w:bottom w:val="nil"/>
              <w:right w:val="single" w:sz="8" w:space="0" w:color="auto"/>
            </w:tcBorders>
            <w:shd w:val="clear" w:color="auto" w:fill="auto"/>
            <w:vAlign w:val="center"/>
            <w:hideMark/>
          </w:tcPr>
          <w:p w14:paraId="326CB57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E43918B"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5BAAB8A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3F7A44F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Profondeur de coupe en tôle d'acier 6 mm</w:t>
            </w:r>
          </w:p>
        </w:tc>
        <w:tc>
          <w:tcPr>
            <w:tcW w:w="952" w:type="dxa"/>
            <w:tcBorders>
              <w:top w:val="nil"/>
              <w:left w:val="nil"/>
              <w:bottom w:val="nil"/>
              <w:right w:val="single" w:sz="8" w:space="0" w:color="auto"/>
            </w:tcBorders>
            <w:shd w:val="clear" w:color="auto" w:fill="auto"/>
            <w:vAlign w:val="center"/>
            <w:hideMark/>
          </w:tcPr>
          <w:p w14:paraId="50B4AC5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9453EC5" w14:textId="77777777" w:rsidTr="00CE04B9">
        <w:trPr>
          <w:trHeight w:val="285"/>
        </w:trPr>
        <w:tc>
          <w:tcPr>
            <w:tcW w:w="1008" w:type="dxa"/>
            <w:tcBorders>
              <w:top w:val="nil"/>
              <w:left w:val="single" w:sz="8" w:space="0" w:color="auto"/>
              <w:bottom w:val="nil"/>
              <w:right w:val="nil"/>
            </w:tcBorders>
            <w:shd w:val="clear" w:color="auto" w:fill="auto"/>
            <w:vAlign w:val="center"/>
            <w:hideMark/>
          </w:tcPr>
          <w:p w14:paraId="41334D7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nil"/>
              <w:right w:val="single" w:sz="8" w:space="0" w:color="auto"/>
            </w:tcBorders>
            <w:shd w:val="clear" w:color="auto" w:fill="auto"/>
            <w:vAlign w:val="center"/>
            <w:hideMark/>
          </w:tcPr>
          <w:p w14:paraId="682FFBD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Profondeur de coupe dans le bois 8 mm</w:t>
            </w:r>
          </w:p>
        </w:tc>
        <w:tc>
          <w:tcPr>
            <w:tcW w:w="952" w:type="dxa"/>
            <w:tcBorders>
              <w:top w:val="nil"/>
              <w:left w:val="nil"/>
              <w:bottom w:val="nil"/>
              <w:right w:val="single" w:sz="8" w:space="0" w:color="auto"/>
            </w:tcBorders>
            <w:shd w:val="clear" w:color="auto" w:fill="auto"/>
            <w:vAlign w:val="center"/>
            <w:hideMark/>
          </w:tcPr>
          <w:p w14:paraId="13DD3BA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3F023EB0" w14:textId="77777777" w:rsidTr="00CE04B9">
        <w:trPr>
          <w:trHeight w:val="293"/>
        </w:trPr>
        <w:tc>
          <w:tcPr>
            <w:tcW w:w="1008" w:type="dxa"/>
            <w:tcBorders>
              <w:top w:val="nil"/>
              <w:left w:val="single" w:sz="8" w:space="0" w:color="auto"/>
              <w:bottom w:val="nil"/>
              <w:right w:val="nil"/>
            </w:tcBorders>
            <w:shd w:val="clear" w:color="auto" w:fill="auto"/>
            <w:vAlign w:val="center"/>
            <w:hideMark/>
          </w:tcPr>
          <w:p w14:paraId="6085D6A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single" w:sz="8" w:space="0" w:color="auto"/>
              <w:bottom w:val="single" w:sz="8" w:space="0" w:color="auto"/>
              <w:right w:val="single" w:sz="8" w:space="0" w:color="auto"/>
            </w:tcBorders>
            <w:shd w:val="clear" w:color="auto" w:fill="auto"/>
            <w:vAlign w:val="center"/>
            <w:hideMark/>
          </w:tcPr>
          <w:p w14:paraId="098851E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Coups par minute (plage) : 500 / 3000</w:t>
            </w:r>
          </w:p>
        </w:tc>
        <w:tc>
          <w:tcPr>
            <w:tcW w:w="952" w:type="dxa"/>
            <w:tcBorders>
              <w:top w:val="nil"/>
              <w:left w:val="nil"/>
              <w:bottom w:val="nil"/>
              <w:right w:val="single" w:sz="8" w:space="0" w:color="auto"/>
            </w:tcBorders>
            <w:shd w:val="clear" w:color="auto" w:fill="auto"/>
            <w:vAlign w:val="center"/>
            <w:hideMark/>
          </w:tcPr>
          <w:p w14:paraId="4DBBF71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r>
      <w:tr w:rsidR="00F52441" w:rsidRPr="00F52441" w14:paraId="2FA70516"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42BB4E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31</w:t>
            </w:r>
          </w:p>
        </w:tc>
        <w:tc>
          <w:tcPr>
            <w:tcW w:w="7120" w:type="dxa"/>
            <w:tcBorders>
              <w:top w:val="nil"/>
              <w:left w:val="nil"/>
              <w:bottom w:val="single" w:sz="8" w:space="0" w:color="auto"/>
              <w:right w:val="single" w:sz="8" w:space="0" w:color="auto"/>
            </w:tcBorders>
            <w:shd w:val="clear" w:color="auto" w:fill="auto"/>
            <w:vAlign w:val="center"/>
            <w:hideMark/>
          </w:tcPr>
          <w:p w14:paraId="2BC839B8"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Jeu de lames de scie sauteuse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B5B10F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00545FE2"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57AF4A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908BEC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6F8C9C4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B5FC87B"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3FEF1FF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3AA2FC8"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Jeu de 10 lames pour Métal; aluminium et bois</w:t>
            </w:r>
          </w:p>
        </w:tc>
        <w:tc>
          <w:tcPr>
            <w:tcW w:w="952" w:type="dxa"/>
            <w:tcBorders>
              <w:top w:val="nil"/>
              <w:left w:val="nil"/>
              <w:bottom w:val="nil"/>
              <w:right w:val="single" w:sz="8" w:space="0" w:color="auto"/>
            </w:tcBorders>
            <w:shd w:val="clear" w:color="auto" w:fill="auto"/>
            <w:vAlign w:val="center"/>
            <w:hideMark/>
          </w:tcPr>
          <w:p w14:paraId="42F7E6D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BE763E5"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49AF29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32</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275A92BB"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Scie à métaux simple en fer</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8BBE90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12</w:t>
            </w:r>
          </w:p>
        </w:tc>
      </w:tr>
      <w:tr w:rsidR="00F52441" w:rsidRPr="00F52441" w14:paraId="59962C3E"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6F0246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5B25A71"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164469A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41ECD58"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712C3B0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8E1B36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Pour lame de 300 mm</w:t>
            </w:r>
          </w:p>
        </w:tc>
        <w:tc>
          <w:tcPr>
            <w:tcW w:w="952" w:type="dxa"/>
            <w:tcBorders>
              <w:top w:val="nil"/>
              <w:left w:val="nil"/>
              <w:bottom w:val="nil"/>
              <w:right w:val="single" w:sz="8" w:space="0" w:color="auto"/>
            </w:tcBorders>
            <w:shd w:val="clear" w:color="auto" w:fill="auto"/>
            <w:vAlign w:val="center"/>
            <w:hideMark/>
          </w:tcPr>
          <w:p w14:paraId="15ACE01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6A48679"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4CB878C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8" w:space="0" w:color="auto"/>
              <w:right w:val="single" w:sz="8" w:space="0" w:color="auto"/>
            </w:tcBorders>
            <w:shd w:val="clear" w:color="auto" w:fill="auto"/>
            <w:vAlign w:val="center"/>
            <w:hideMark/>
          </w:tcPr>
          <w:p w14:paraId="5BFDE23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Avec système tendeur sur le vantail</w:t>
            </w:r>
          </w:p>
        </w:tc>
        <w:tc>
          <w:tcPr>
            <w:tcW w:w="952" w:type="dxa"/>
            <w:tcBorders>
              <w:top w:val="nil"/>
              <w:left w:val="nil"/>
              <w:bottom w:val="nil"/>
              <w:right w:val="single" w:sz="8" w:space="0" w:color="auto"/>
            </w:tcBorders>
            <w:shd w:val="clear" w:color="auto" w:fill="auto"/>
            <w:vAlign w:val="center"/>
            <w:hideMark/>
          </w:tcPr>
          <w:p w14:paraId="35DBA70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9BC45C4"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0C7A74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33</w:t>
            </w:r>
          </w:p>
        </w:tc>
        <w:tc>
          <w:tcPr>
            <w:tcW w:w="7120" w:type="dxa"/>
            <w:tcBorders>
              <w:top w:val="nil"/>
              <w:left w:val="nil"/>
              <w:bottom w:val="single" w:sz="8" w:space="0" w:color="auto"/>
              <w:right w:val="single" w:sz="8" w:space="0" w:color="auto"/>
            </w:tcBorders>
            <w:shd w:val="clear" w:color="auto" w:fill="auto"/>
            <w:vAlign w:val="center"/>
            <w:hideMark/>
          </w:tcPr>
          <w:p w14:paraId="76680D2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Paquet de 10 lames de scie à métaux</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0CE69C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6</w:t>
            </w:r>
          </w:p>
        </w:tc>
      </w:tr>
      <w:tr w:rsidR="00F52441" w:rsidRPr="00F52441" w14:paraId="1842EF20"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6CD479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C3F7DF0"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1ACF281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E1B5AD8"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ADC6B8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514F54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Lames HSS</w:t>
            </w:r>
          </w:p>
        </w:tc>
        <w:tc>
          <w:tcPr>
            <w:tcW w:w="952" w:type="dxa"/>
            <w:tcBorders>
              <w:top w:val="nil"/>
              <w:left w:val="nil"/>
              <w:bottom w:val="nil"/>
              <w:right w:val="single" w:sz="8" w:space="0" w:color="auto"/>
            </w:tcBorders>
            <w:shd w:val="clear" w:color="auto" w:fill="auto"/>
            <w:vAlign w:val="center"/>
            <w:hideMark/>
          </w:tcPr>
          <w:p w14:paraId="20126E3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4AAA01F"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7A78FE0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EB5A88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Longueur 300mm</w:t>
            </w:r>
          </w:p>
        </w:tc>
        <w:tc>
          <w:tcPr>
            <w:tcW w:w="952" w:type="dxa"/>
            <w:tcBorders>
              <w:top w:val="nil"/>
              <w:left w:val="nil"/>
              <w:bottom w:val="nil"/>
              <w:right w:val="single" w:sz="8" w:space="0" w:color="auto"/>
            </w:tcBorders>
            <w:shd w:val="clear" w:color="auto" w:fill="auto"/>
            <w:vAlign w:val="center"/>
            <w:hideMark/>
          </w:tcPr>
          <w:p w14:paraId="6A0E60F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05430E0"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0CDAE8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34</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4DAD9F7A"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Calibri" w:hAnsi="Calibri" w:cs="Arial"/>
                <w:color w:val="auto"/>
                <w:kern w:val="2"/>
                <w:sz w:val="22"/>
                <w:lang w:val="fr-FR"/>
                <w14:ligatures w14:val="standardContextual"/>
              </w:rPr>
              <w:t>C</w:t>
            </w:r>
            <w:r w:rsidRPr="00F52441">
              <w:rPr>
                <w:rFonts w:ascii="Arial" w:eastAsia="Times New Roman" w:hAnsi="Arial" w:cs="Arial"/>
                <w:b/>
                <w:bCs/>
                <w:color w:val="000000"/>
                <w:sz w:val="20"/>
                <w:szCs w:val="20"/>
                <w:lang w:val="fr-FR" w:eastAsia="pt-PT"/>
              </w:rPr>
              <w:t>iseaux à métaux</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8CBDFC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5</w:t>
            </w:r>
          </w:p>
        </w:tc>
      </w:tr>
      <w:tr w:rsidR="00F52441" w:rsidRPr="00F52441" w14:paraId="5C8466C5"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8E3F6F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C852ECC"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1C61519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30FE6D6"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5E678DF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5BF683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métal coupé</w:t>
            </w:r>
          </w:p>
        </w:tc>
        <w:tc>
          <w:tcPr>
            <w:tcW w:w="952" w:type="dxa"/>
            <w:tcBorders>
              <w:top w:val="nil"/>
              <w:left w:val="nil"/>
              <w:bottom w:val="nil"/>
              <w:right w:val="single" w:sz="8" w:space="0" w:color="auto"/>
            </w:tcBorders>
            <w:shd w:val="clear" w:color="auto" w:fill="auto"/>
            <w:vAlign w:val="center"/>
            <w:hideMark/>
          </w:tcPr>
          <w:p w14:paraId="5B0D29F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AD2147D"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4176E1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1E84E9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Longueur 250 mm</w:t>
            </w:r>
          </w:p>
        </w:tc>
        <w:tc>
          <w:tcPr>
            <w:tcW w:w="952" w:type="dxa"/>
            <w:tcBorders>
              <w:top w:val="nil"/>
              <w:left w:val="nil"/>
              <w:bottom w:val="nil"/>
              <w:right w:val="single" w:sz="8" w:space="0" w:color="auto"/>
            </w:tcBorders>
            <w:shd w:val="clear" w:color="auto" w:fill="auto"/>
            <w:vAlign w:val="center"/>
            <w:hideMark/>
          </w:tcPr>
          <w:p w14:paraId="481BBA9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C4E608A"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1868E3E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AFB6BA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Couper l'acier avec une épaisseur (minimum) 1 mm</w:t>
            </w:r>
          </w:p>
        </w:tc>
        <w:tc>
          <w:tcPr>
            <w:tcW w:w="952" w:type="dxa"/>
            <w:tcBorders>
              <w:top w:val="nil"/>
              <w:left w:val="nil"/>
              <w:bottom w:val="nil"/>
              <w:right w:val="single" w:sz="8" w:space="0" w:color="auto"/>
            </w:tcBorders>
            <w:shd w:val="clear" w:color="auto" w:fill="auto"/>
            <w:vAlign w:val="center"/>
            <w:hideMark/>
          </w:tcPr>
          <w:p w14:paraId="6A5CFC7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35B6AE4"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35DA328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35</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0ED20957"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Ensemble de 12 fichiers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2ABD185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5</w:t>
            </w:r>
          </w:p>
        </w:tc>
      </w:tr>
      <w:tr w:rsidR="00F52441" w:rsidRPr="00F52441" w14:paraId="79C7EDA8"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52089E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C56BA3B"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0633517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FD8DDE9"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05F53A2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BC5727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Fichiers de 8" de longueur</w:t>
            </w:r>
          </w:p>
        </w:tc>
        <w:tc>
          <w:tcPr>
            <w:tcW w:w="952" w:type="dxa"/>
            <w:tcBorders>
              <w:top w:val="nil"/>
              <w:left w:val="nil"/>
              <w:bottom w:val="nil"/>
              <w:right w:val="single" w:sz="8" w:space="0" w:color="auto"/>
            </w:tcBorders>
            <w:shd w:val="clear" w:color="auto" w:fill="auto"/>
            <w:vAlign w:val="center"/>
            <w:hideMark/>
          </w:tcPr>
          <w:p w14:paraId="50C4255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309342C"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DC5F7A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EBBA55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Composition de l'ensemble :</w:t>
            </w:r>
          </w:p>
        </w:tc>
        <w:tc>
          <w:tcPr>
            <w:tcW w:w="952" w:type="dxa"/>
            <w:tcBorders>
              <w:top w:val="nil"/>
              <w:left w:val="nil"/>
              <w:bottom w:val="nil"/>
              <w:right w:val="single" w:sz="8" w:space="0" w:color="auto"/>
            </w:tcBorders>
            <w:shd w:val="clear" w:color="auto" w:fill="auto"/>
            <w:vAlign w:val="center"/>
            <w:hideMark/>
          </w:tcPr>
          <w:p w14:paraId="7FC3510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4877331" w14:textId="77777777" w:rsidTr="00CE04B9">
        <w:trPr>
          <w:trHeight w:val="285"/>
        </w:trPr>
        <w:tc>
          <w:tcPr>
            <w:tcW w:w="1008" w:type="dxa"/>
            <w:tcBorders>
              <w:top w:val="nil"/>
              <w:left w:val="single" w:sz="8" w:space="0" w:color="auto"/>
              <w:right w:val="single" w:sz="8" w:space="0" w:color="auto"/>
            </w:tcBorders>
            <w:shd w:val="clear" w:color="auto" w:fill="auto"/>
            <w:vAlign w:val="center"/>
            <w:hideMark/>
          </w:tcPr>
          <w:p w14:paraId="1323246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vAlign w:val="center"/>
            <w:hideMark/>
          </w:tcPr>
          <w:p w14:paraId="463726AE"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Fichiers bâtards : parallèles (x2) ; Demi-canne ; carré; Rond et triangulaire</w:t>
            </w:r>
          </w:p>
        </w:tc>
        <w:tc>
          <w:tcPr>
            <w:tcW w:w="952" w:type="dxa"/>
            <w:tcBorders>
              <w:top w:val="nil"/>
              <w:left w:val="nil"/>
              <w:right w:val="single" w:sz="8" w:space="0" w:color="auto"/>
            </w:tcBorders>
            <w:shd w:val="clear" w:color="auto" w:fill="auto"/>
            <w:vAlign w:val="center"/>
            <w:hideMark/>
          </w:tcPr>
          <w:p w14:paraId="4CD3CDB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9086911" w14:textId="77777777" w:rsidTr="00CE04B9">
        <w:trPr>
          <w:trHeight w:val="293"/>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0B5B01D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vAlign w:val="center"/>
            <w:hideMark/>
          </w:tcPr>
          <w:p w14:paraId="3D630D7E"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Limes Murça : Parallèle (x2) ; Demi-canne ; carré; Rond et triangulaire</w:t>
            </w:r>
          </w:p>
          <w:p w14:paraId="1C0979E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p w14:paraId="3297938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7C03636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9D8771A"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42B3692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36</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77D5A494"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Marteau à enclume ronde et pointe sphérique</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5A17B06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5</w:t>
            </w:r>
          </w:p>
        </w:tc>
      </w:tr>
      <w:tr w:rsidR="00F52441" w:rsidRPr="00F52441" w14:paraId="5F8456DC"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05E060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21ADFE4"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2C0BE60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0022932"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7305183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57F4EE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340g</w:t>
            </w:r>
          </w:p>
        </w:tc>
        <w:tc>
          <w:tcPr>
            <w:tcW w:w="952" w:type="dxa"/>
            <w:tcBorders>
              <w:top w:val="nil"/>
              <w:left w:val="nil"/>
              <w:bottom w:val="nil"/>
              <w:right w:val="single" w:sz="8" w:space="0" w:color="auto"/>
            </w:tcBorders>
            <w:shd w:val="clear" w:color="auto" w:fill="auto"/>
            <w:vAlign w:val="center"/>
            <w:hideMark/>
          </w:tcPr>
          <w:p w14:paraId="2002A1B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D676585"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0DF31C7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298992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Longueur environ : 325 mm</w:t>
            </w:r>
          </w:p>
          <w:p w14:paraId="7338AB1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60093C9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39A148A"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2AE7D4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37</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5B08DE17"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Maillet en plastique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7E3CF54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4</w:t>
            </w:r>
          </w:p>
        </w:tc>
      </w:tr>
      <w:tr w:rsidR="00F52441" w:rsidRPr="00F52441" w14:paraId="694DECA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91295B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906BEC2"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42D10F8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A9D7352"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6D7CECD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C966E4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Pour les matériaux de travail qui ne peuvent pas être endommagés</w:t>
            </w:r>
          </w:p>
        </w:tc>
        <w:tc>
          <w:tcPr>
            <w:tcW w:w="952" w:type="dxa"/>
            <w:tcBorders>
              <w:top w:val="nil"/>
              <w:left w:val="nil"/>
              <w:bottom w:val="nil"/>
              <w:right w:val="single" w:sz="8" w:space="0" w:color="auto"/>
            </w:tcBorders>
            <w:shd w:val="clear" w:color="auto" w:fill="auto"/>
            <w:vAlign w:val="center"/>
            <w:hideMark/>
          </w:tcPr>
          <w:p w14:paraId="6210D3E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5869CD2"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55DF20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01B875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Longueur environ : 350 mm</w:t>
            </w:r>
          </w:p>
        </w:tc>
        <w:tc>
          <w:tcPr>
            <w:tcW w:w="952" w:type="dxa"/>
            <w:tcBorders>
              <w:top w:val="nil"/>
              <w:left w:val="nil"/>
              <w:bottom w:val="nil"/>
              <w:right w:val="single" w:sz="8" w:space="0" w:color="auto"/>
            </w:tcBorders>
            <w:shd w:val="clear" w:color="auto" w:fill="auto"/>
            <w:vAlign w:val="center"/>
            <w:hideMark/>
          </w:tcPr>
          <w:p w14:paraId="7B24957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F99E108"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583AECB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79927A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Diamètre boule : 30mm</w:t>
            </w:r>
          </w:p>
          <w:p w14:paraId="79937B2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nil"/>
              <w:right w:val="single" w:sz="8" w:space="0" w:color="auto"/>
            </w:tcBorders>
            <w:shd w:val="clear" w:color="auto" w:fill="auto"/>
            <w:vAlign w:val="center"/>
            <w:hideMark/>
          </w:tcPr>
          <w:p w14:paraId="29E84B3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5D92E15"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D5AD34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lastRenderedPageBreak/>
              <w:t>38</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006785A3"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Mètre ruban 3m</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E7E7EF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15</w:t>
            </w:r>
          </w:p>
        </w:tc>
      </w:tr>
      <w:tr w:rsidR="00F52441" w:rsidRPr="00F52441" w14:paraId="0FB46F07"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7C9C2E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246174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55F76A4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71FB00B"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8140C2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422046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Coque extérieure résistante aux chocs</w:t>
            </w:r>
          </w:p>
        </w:tc>
        <w:tc>
          <w:tcPr>
            <w:tcW w:w="952" w:type="dxa"/>
            <w:tcBorders>
              <w:top w:val="nil"/>
              <w:left w:val="nil"/>
              <w:bottom w:val="nil"/>
              <w:right w:val="single" w:sz="8" w:space="0" w:color="auto"/>
            </w:tcBorders>
            <w:shd w:val="clear" w:color="auto" w:fill="auto"/>
            <w:vAlign w:val="center"/>
            <w:hideMark/>
          </w:tcPr>
          <w:p w14:paraId="380F1ED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B5222E4" w14:textId="77777777" w:rsidTr="00CE04B9">
        <w:trPr>
          <w:trHeight w:val="285"/>
        </w:trPr>
        <w:tc>
          <w:tcPr>
            <w:tcW w:w="1008" w:type="dxa"/>
            <w:tcBorders>
              <w:top w:val="nil"/>
              <w:left w:val="single" w:sz="8" w:space="0" w:color="auto"/>
              <w:right w:val="single" w:sz="8" w:space="0" w:color="auto"/>
            </w:tcBorders>
            <w:shd w:val="clear" w:color="auto" w:fill="auto"/>
            <w:vAlign w:val="center"/>
            <w:hideMark/>
          </w:tcPr>
          <w:p w14:paraId="55B172D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vAlign w:val="center"/>
            <w:hideMark/>
          </w:tcPr>
          <w:p w14:paraId="138F313E"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Ruban d'acier</w:t>
            </w:r>
          </w:p>
        </w:tc>
        <w:tc>
          <w:tcPr>
            <w:tcW w:w="952" w:type="dxa"/>
            <w:tcBorders>
              <w:top w:val="nil"/>
              <w:left w:val="nil"/>
              <w:right w:val="single" w:sz="8" w:space="0" w:color="auto"/>
            </w:tcBorders>
            <w:shd w:val="clear" w:color="auto" w:fill="auto"/>
            <w:vAlign w:val="center"/>
            <w:hideMark/>
          </w:tcPr>
          <w:p w14:paraId="7760E58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F7565B3" w14:textId="77777777" w:rsidTr="00CE04B9">
        <w:trPr>
          <w:trHeight w:val="250"/>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79115D2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vAlign w:val="center"/>
            <w:hideMark/>
          </w:tcPr>
          <w:p w14:paraId="2A301A6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Précision de classe II</w:t>
            </w:r>
          </w:p>
          <w:p w14:paraId="1270DA7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0E7A28A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7322278"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55CB939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39</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7DE9E297"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Règle en acier inoxydable de 50 cm</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10A6B9C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6</w:t>
            </w:r>
          </w:p>
        </w:tc>
      </w:tr>
      <w:tr w:rsidR="00F52441" w:rsidRPr="00F52441" w14:paraId="6ABF6338"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961364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16B1B3A"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500621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99ECA83"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4B4E3FE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3F62B4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Classe de précision II, métrique, en acier inoxydable, photogravé,</w:t>
            </w:r>
          </w:p>
        </w:tc>
        <w:tc>
          <w:tcPr>
            <w:tcW w:w="952" w:type="dxa"/>
            <w:tcBorders>
              <w:top w:val="nil"/>
              <w:left w:val="nil"/>
              <w:bottom w:val="nil"/>
              <w:right w:val="single" w:sz="8" w:space="0" w:color="auto"/>
            </w:tcBorders>
            <w:shd w:val="clear" w:color="auto" w:fill="auto"/>
            <w:vAlign w:val="center"/>
            <w:hideMark/>
          </w:tcPr>
          <w:p w14:paraId="65E6282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6088323"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6BCBF0D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9E3152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traitement antireflet, livré dans une pochette</w:t>
            </w:r>
          </w:p>
        </w:tc>
        <w:tc>
          <w:tcPr>
            <w:tcW w:w="952" w:type="dxa"/>
            <w:tcBorders>
              <w:top w:val="nil"/>
              <w:left w:val="nil"/>
              <w:bottom w:val="nil"/>
              <w:right w:val="single" w:sz="8" w:space="0" w:color="auto"/>
            </w:tcBorders>
            <w:shd w:val="clear" w:color="auto" w:fill="auto"/>
            <w:vAlign w:val="center"/>
            <w:hideMark/>
          </w:tcPr>
          <w:p w14:paraId="67AEBFF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9463F2A"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F9BA5F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40</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113ABCD1"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Règle en acier inoxydable 100 cm</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56A478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4</w:t>
            </w:r>
          </w:p>
        </w:tc>
      </w:tr>
      <w:tr w:rsidR="00F52441" w:rsidRPr="00F52441" w14:paraId="6AD875B5"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6F1E82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964EFDA"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0052281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4CAA21C"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0D2896E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932887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Classe de précision II, métrique, en acier inoxydable, photogravé,</w:t>
            </w:r>
          </w:p>
        </w:tc>
        <w:tc>
          <w:tcPr>
            <w:tcW w:w="952" w:type="dxa"/>
            <w:tcBorders>
              <w:top w:val="nil"/>
              <w:left w:val="nil"/>
              <w:bottom w:val="nil"/>
              <w:right w:val="single" w:sz="8" w:space="0" w:color="auto"/>
            </w:tcBorders>
            <w:shd w:val="clear" w:color="auto" w:fill="auto"/>
            <w:vAlign w:val="center"/>
            <w:hideMark/>
          </w:tcPr>
          <w:p w14:paraId="52AA27E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FE1569F"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4CBA056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76E3C9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traitement antireflet, livré dans une pochette</w:t>
            </w:r>
          </w:p>
        </w:tc>
        <w:tc>
          <w:tcPr>
            <w:tcW w:w="952" w:type="dxa"/>
            <w:tcBorders>
              <w:top w:val="nil"/>
              <w:left w:val="nil"/>
              <w:bottom w:val="nil"/>
              <w:right w:val="single" w:sz="8" w:space="0" w:color="auto"/>
            </w:tcBorders>
            <w:shd w:val="clear" w:color="auto" w:fill="auto"/>
            <w:vAlign w:val="center"/>
            <w:hideMark/>
          </w:tcPr>
          <w:p w14:paraId="7B16AC6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DA50F61"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2C4CBD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41</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02CC7B7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Pied à coulisse analogique 150 mm</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79A8D94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5</w:t>
            </w:r>
          </w:p>
        </w:tc>
      </w:tr>
      <w:tr w:rsidR="00F52441" w:rsidRPr="00F52441" w14:paraId="3672A3E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04BD3D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80A52D2"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5F17FDD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962A55A"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6706E3F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E63FE5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Métrique, lecture 0,02 mm, jauge de profondeur, acier inoxydable</w:t>
            </w:r>
          </w:p>
        </w:tc>
        <w:tc>
          <w:tcPr>
            <w:tcW w:w="952" w:type="dxa"/>
            <w:tcBorders>
              <w:top w:val="nil"/>
              <w:left w:val="nil"/>
              <w:bottom w:val="nil"/>
              <w:right w:val="single" w:sz="8" w:space="0" w:color="auto"/>
            </w:tcBorders>
            <w:shd w:val="clear" w:color="auto" w:fill="auto"/>
            <w:vAlign w:val="center"/>
            <w:hideMark/>
          </w:tcPr>
          <w:p w14:paraId="2D20AB9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DE3F8CB"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386E591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C5BC62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Livré dans une boîte en plastique</w:t>
            </w:r>
          </w:p>
        </w:tc>
        <w:tc>
          <w:tcPr>
            <w:tcW w:w="952" w:type="dxa"/>
            <w:tcBorders>
              <w:top w:val="nil"/>
              <w:left w:val="nil"/>
              <w:bottom w:val="nil"/>
              <w:right w:val="single" w:sz="8" w:space="0" w:color="auto"/>
            </w:tcBorders>
            <w:shd w:val="clear" w:color="auto" w:fill="auto"/>
            <w:vAlign w:val="center"/>
            <w:hideMark/>
          </w:tcPr>
          <w:p w14:paraId="67CEA6D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8110DCD"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DCC90C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42</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1BDA5CF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"Suta"</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232E08B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2</w:t>
            </w:r>
          </w:p>
        </w:tc>
      </w:tr>
      <w:tr w:rsidR="00F52441" w:rsidRPr="00F52441" w14:paraId="36910AF7"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14B499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052F0B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8E93B3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1133931"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755E6DB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2A4B47E"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"Suta" graduée universel </w:t>
            </w:r>
          </w:p>
        </w:tc>
        <w:tc>
          <w:tcPr>
            <w:tcW w:w="952" w:type="dxa"/>
            <w:tcBorders>
              <w:top w:val="nil"/>
              <w:left w:val="nil"/>
              <w:bottom w:val="nil"/>
              <w:right w:val="single" w:sz="8" w:space="0" w:color="auto"/>
            </w:tcBorders>
            <w:shd w:val="clear" w:color="auto" w:fill="auto"/>
            <w:vAlign w:val="center"/>
            <w:hideMark/>
          </w:tcPr>
          <w:p w14:paraId="43AD0E8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67BEEB0"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3985F91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3B1136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Acier inoxydable</w:t>
            </w:r>
          </w:p>
        </w:tc>
        <w:tc>
          <w:tcPr>
            <w:tcW w:w="952" w:type="dxa"/>
            <w:tcBorders>
              <w:top w:val="nil"/>
              <w:left w:val="nil"/>
              <w:bottom w:val="nil"/>
              <w:right w:val="single" w:sz="8" w:space="0" w:color="auto"/>
            </w:tcBorders>
            <w:shd w:val="clear" w:color="auto" w:fill="auto"/>
            <w:vAlign w:val="center"/>
            <w:hideMark/>
          </w:tcPr>
          <w:p w14:paraId="1B4378B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B28E005"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5B808B5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D6F35D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120x150m</w:t>
            </w:r>
          </w:p>
        </w:tc>
        <w:tc>
          <w:tcPr>
            <w:tcW w:w="952" w:type="dxa"/>
            <w:tcBorders>
              <w:top w:val="nil"/>
              <w:left w:val="nil"/>
              <w:bottom w:val="nil"/>
              <w:right w:val="single" w:sz="8" w:space="0" w:color="auto"/>
            </w:tcBorders>
            <w:shd w:val="clear" w:color="auto" w:fill="auto"/>
            <w:vAlign w:val="center"/>
            <w:hideMark/>
          </w:tcPr>
          <w:p w14:paraId="5E70744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B1B9078"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A26E3B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43</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10FA3999"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Traceur</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6A8067D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10</w:t>
            </w:r>
          </w:p>
        </w:tc>
      </w:tr>
      <w:tr w:rsidR="00F52441" w:rsidRPr="00F52441" w14:paraId="093C95B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B8239B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DEDE1F2"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0A01FC6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9456E8B"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7448845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D08F46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Pointe forgée en métal dur</w:t>
            </w:r>
          </w:p>
        </w:tc>
        <w:tc>
          <w:tcPr>
            <w:tcW w:w="952" w:type="dxa"/>
            <w:tcBorders>
              <w:top w:val="nil"/>
              <w:left w:val="nil"/>
              <w:bottom w:val="nil"/>
              <w:right w:val="single" w:sz="8" w:space="0" w:color="auto"/>
            </w:tcBorders>
            <w:shd w:val="clear" w:color="auto" w:fill="auto"/>
            <w:vAlign w:val="center"/>
            <w:hideMark/>
          </w:tcPr>
          <w:p w14:paraId="7B954A0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7DBA148"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7AEA45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1E348E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Longueur 150mm</w:t>
            </w:r>
          </w:p>
        </w:tc>
        <w:tc>
          <w:tcPr>
            <w:tcW w:w="952" w:type="dxa"/>
            <w:tcBorders>
              <w:top w:val="nil"/>
              <w:left w:val="nil"/>
              <w:bottom w:val="nil"/>
              <w:right w:val="single" w:sz="8" w:space="0" w:color="auto"/>
            </w:tcBorders>
            <w:shd w:val="clear" w:color="auto" w:fill="auto"/>
            <w:vAlign w:val="center"/>
            <w:hideMark/>
          </w:tcPr>
          <w:p w14:paraId="7771126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0FA3276"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4FC712E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32D40A0"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Diamètre 3mm</w:t>
            </w:r>
          </w:p>
        </w:tc>
        <w:tc>
          <w:tcPr>
            <w:tcW w:w="952" w:type="dxa"/>
            <w:tcBorders>
              <w:top w:val="nil"/>
              <w:left w:val="nil"/>
              <w:bottom w:val="nil"/>
              <w:right w:val="single" w:sz="8" w:space="0" w:color="auto"/>
            </w:tcBorders>
            <w:shd w:val="clear" w:color="auto" w:fill="auto"/>
            <w:vAlign w:val="center"/>
            <w:hideMark/>
          </w:tcPr>
          <w:p w14:paraId="1A14F4A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F7195DC"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96EAE8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44</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7629A2AA"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Compas </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652541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10</w:t>
            </w:r>
          </w:p>
        </w:tc>
      </w:tr>
      <w:tr w:rsidR="00F52441" w:rsidRPr="00F52441" w14:paraId="3BDDB4EE"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38ECAA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80219B3"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3A0D37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051E28A"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4372DE7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8CE149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Longueur 300mm</w:t>
            </w:r>
          </w:p>
        </w:tc>
        <w:tc>
          <w:tcPr>
            <w:tcW w:w="952" w:type="dxa"/>
            <w:tcBorders>
              <w:top w:val="nil"/>
              <w:left w:val="nil"/>
              <w:bottom w:val="nil"/>
              <w:right w:val="single" w:sz="8" w:space="0" w:color="auto"/>
            </w:tcBorders>
            <w:shd w:val="clear" w:color="auto" w:fill="auto"/>
            <w:vAlign w:val="center"/>
            <w:hideMark/>
          </w:tcPr>
          <w:p w14:paraId="04F89AA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A8A61AA"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706CBB3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657538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Capacité 580mm</w:t>
            </w:r>
          </w:p>
        </w:tc>
        <w:tc>
          <w:tcPr>
            <w:tcW w:w="952" w:type="dxa"/>
            <w:tcBorders>
              <w:top w:val="nil"/>
              <w:left w:val="nil"/>
              <w:bottom w:val="nil"/>
              <w:right w:val="single" w:sz="8" w:space="0" w:color="auto"/>
            </w:tcBorders>
            <w:shd w:val="clear" w:color="auto" w:fill="auto"/>
            <w:vAlign w:val="center"/>
            <w:hideMark/>
          </w:tcPr>
          <w:p w14:paraId="2F2CF39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E5E33D4"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9D1A73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45</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5B092832"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Pince à riveter</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957F4F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2</w:t>
            </w:r>
          </w:p>
        </w:tc>
      </w:tr>
      <w:tr w:rsidR="00F52441" w:rsidRPr="00F52441" w14:paraId="3DBE3FCF"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EF6FC0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4301C64"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74BE25D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72719EE" w14:textId="77777777" w:rsidTr="00CE04B9">
        <w:trPr>
          <w:trHeight w:val="319"/>
        </w:trPr>
        <w:tc>
          <w:tcPr>
            <w:tcW w:w="1008" w:type="dxa"/>
            <w:tcBorders>
              <w:top w:val="nil"/>
              <w:left w:val="single" w:sz="8" w:space="0" w:color="auto"/>
              <w:right w:val="single" w:sz="8" w:space="0" w:color="auto"/>
            </w:tcBorders>
            <w:shd w:val="clear" w:color="auto" w:fill="auto"/>
            <w:vAlign w:val="center"/>
            <w:hideMark/>
          </w:tcPr>
          <w:p w14:paraId="46A2C38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vAlign w:val="center"/>
            <w:hideMark/>
          </w:tcPr>
          <w:p w14:paraId="6D3448B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Pour rivets M3 à M8</w:t>
            </w:r>
          </w:p>
        </w:tc>
        <w:tc>
          <w:tcPr>
            <w:tcW w:w="952" w:type="dxa"/>
            <w:tcBorders>
              <w:top w:val="nil"/>
              <w:left w:val="nil"/>
              <w:right w:val="single" w:sz="8" w:space="0" w:color="auto"/>
            </w:tcBorders>
            <w:shd w:val="clear" w:color="auto" w:fill="auto"/>
            <w:vAlign w:val="center"/>
            <w:hideMark/>
          </w:tcPr>
          <w:p w14:paraId="09D68E8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0C9834C" w14:textId="77777777" w:rsidTr="00CE04B9">
        <w:trPr>
          <w:trHeight w:val="293"/>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021A721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vAlign w:val="center"/>
            <w:hideMark/>
          </w:tcPr>
          <w:p w14:paraId="62059F0F" w14:textId="61EB8BCE"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Longueur env. 250mm</w:t>
            </w:r>
          </w:p>
          <w:p w14:paraId="0CB3EBE0"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p w14:paraId="6D6CB9A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7F1B2E3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B55BD20"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5DBEC9C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46</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7B50E3CF"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Boîte à rivets POP</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694085B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w:t>
            </w:r>
          </w:p>
        </w:tc>
      </w:tr>
      <w:tr w:rsidR="00F52441" w:rsidRPr="00F52441" w14:paraId="5322D7E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3456F0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9C264CC"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21A1B17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E258BF8"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7AC1D4C4"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90C5C3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 × 30 mm</w:t>
            </w:r>
          </w:p>
        </w:tc>
        <w:tc>
          <w:tcPr>
            <w:tcW w:w="952" w:type="dxa"/>
            <w:tcBorders>
              <w:top w:val="nil"/>
              <w:left w:val="nil"/>
              <w:bottom w:val="nil"/>
              <w:right w:val="single" w:sz="8" w:space="0" w:color="auto"/>
            </w:tcBorders>
            <w:shd w:val="clear" w:color="auto" w:fill="auto"/>
            <w:vAlign w:val="center"/>
            <w:hideMark/>
          </w:tcPr>
          <w:p w14:paraId="6A3A6AF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B1448DA"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177A2E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47</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45B2454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Équerre en métal</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63186CD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8</w:t>
            </w:r>
          </w:p>
        </w:tc>
      </w:tr>
      <w:tr w:rsidR="00F52441" w:rsidRPr="00F52441" w14:paraId="2BCB1A2E"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43B976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D2B4951"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0A8838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608EF5F"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9B8106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55A3A61"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Équerres simples avec base</w:t>
            </w:r>
          </w:p>
        </w:tc>
        <w:tc>
          <w:tcPr>
            <w:tcW w:w="952" w:type="dxa"/>
            <w:tcBorders>
              <w:top w:val="nil"/>
              <w:left w:val="nil"/>
              <w:bottom w:val="nil"/>
              <w:right w:val="single" w:sz="8" w:space="0" w:color="auto"/>
            </w:tcBorders>
            <w:shd w:val="clear" w:color="auto" w:fill="auto"/>
            <w:vAlign w:val="center"/>
            <w:hideMark/>
          </w:tcPr>
          <w:p w14:paraId="417E517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F42E3F6"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FD3C38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A0054A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Épaisseur : 0,7 cm</w:t>
            </w:r>
          </w:p>
        </w:tc>
        <w:tc>
          <w:tcPr>
            <w:tcW w:w="952" w:type="dxa"/>
            <w:tcBorders>
              <w:top w:val="nil"/>
              <w:left w:val="nil"/>
              <w:bottom w:val="nil"/>
              <w:right w:val="single" w:sz="8" w:space="0" w:color="auto"/>
            </w:tcBorders>
            <w:shd w:val="clear" w:color="auto" w:fill="auto"/>
            <w:vAlign w:val="center"/>
            <w:hideMark/>
          </w:tcPr>
          <w:p w14:paraId="39BD53C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068F9A0"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34302DD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75B199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Longueur : 25cm</w:t>
            </w:r>
          </w:p>
        </w:tc>
        <w:tc>
          <w:tcPr>
            <w:tcW w:w="952" w:type="dxa"/>
            <w:tcBorders>
              <w:top w:val="nil"/>
              <w:left w:val="nil"/>
              <w:bottom w:val="nil"/>
              <w:right w:val="single" w:sz="8" w:space="0" w:color="auto"/>
            </w:tcBorders>
            <w:shd w:val="clear" w:color="auto" w:fill="auto"/>
            <w:vAlign w:val="center"/>
            <w:hideMark/>
          </w:tcPr>
          <w:p w14:paraId="3CF0E40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27FD950"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63D261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48</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02EC598B"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Rideau pour cabine de soudure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033E90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5</w:t>
            </w:r>
          </w:p>
        </w:tc>
      </w:tr>
      <w:tr w:rsidR="00F52441" w:rsidRPr="00F52441" w14:paraId="4AB8A5C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DC090C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lastRenderedPageBreak/>
              <w:t> </w:t>
            </w:r>
          </w:p>
        </w:tc>
        <w:tc>
          <w:tcPr>
            <w:tcW w:w="7120" w:type="dxa"/>
            <w:tcBorders>
              <w:top w:val="nil"/>
              <w:left w:val="nil"/>
              <w:bottom w:val="nil"/>
              <w:right w:val="single" w:sz="8" w:space="0" w:color="auto"/>
            </w:tcBorders>
            <w:shd w:val="clear" w:color="auto" w:fill="auto"/>
            <w:vAlign w:val="center"/>
            <w:hideMark/>
          </w:tcPr>
          <w:p w14:paraId="7F7EFD67"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Spécifications techniques</w:t>
            </w:r>
          </w:p>
        </w:tc>
        <w:tc>
          <w:tcPr>
            <w:tcW w:w="952" w:type="dxa"/>
            <w:tcBorders>
              <w:top w:val="nil"/>
              <w:left w:val="nil"/>
              <w:bottom w:val="nil"/>
              <w:right w:val="single" w:sz="8" w:space="0" w:color="auto"/>
            </w:tcBorders>
            <w:shd w:val="clear" w:color="auto" w:fill="auto"/>
            <w:vAlign w:val="center"/>
            <w:hideMark/>
          </w:tcPr>
          <w:p w14:paraId="45CC53D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4C0E190"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28BCEB9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2A68B9E"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Dimensions 1300 x 1800 mm</w:t>
            </w:r>
          </w:p>
        </w:tc>
        <w:tc>
          <w:tcPr>
            <w:tcW w:w="952" w:type="dxa"/>
            <w:tcBorders>
              <w:top w:val="nil"/>
              <w:left w:val="nil"/>
              <w:bottom w:val="nil"/>
              <w:right w:val="single" w:sz="8" w:space="0" w:color="auto"/>
            </w:tcBorders>
            <w:shd w:val="clear" w:color="auto" w:fill="auto"/>
            <w:vAlign w:val="center"/>
            <w:hideMark/>
          </w:tcPr>
          <w:p w14:paraId="7A471A1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94F19E2"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69A18D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0B8E86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Rideau en PVC traité</w:t>
            </w:r>
          </w:p>
        </w:tc>
        <w:tc>
          <w:tcPr>
            <w:tcW w:w="952" w:type="dxa"/>
            <w:tcBorders>
              <w:top w:val="nil"/>
              <w:left w:val="nil"/>
              <w:bottom w:val="nil"/>
              <w:right w:val="single" w:sz="8" w:space="0" w:color="auto"/>
            </w:tcBorders>
            <w:shd w:val="clear" w:color="auto" w:fill="auto"/>
            <w:vAlign w:val="center"/>
            <w:hideMark/>
          </w:tcPr>
          <w:p w14:paraId="70B84C2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F75EF5D" w14:textId="77777777" w:rsidTr="00CE04B9">
        <w:trPr>
          <w:trHeight w:val="285"/>
        </w:trPr>
        <w:tc>
          <w:tcPr>
            <w:tcW w:w="1008" w:type="dxa"/>
            <w:tcBorders>
              <w:top w:val="nil"/>
              <w:left w:val="single" w:sz="8" w:space="0" w:color="auto"/>
              <w:right w:val="single" w:sz="8" w:space="0" w:color="auto"/>
            </w:tcBorders>
            <w:shd w:val="clear" w:color="auto" w:fill="auto"/>
            <w:vAlign w:val="center"/>
            <w:hideMark/>
          </w:tcPr>
          <w:p w14:paraId="1AA0F48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vAlign w:val="center"/>
            <w:hideMark/>
          </w:tcPr>
          <w:p w14:paraId="2BD0C6F1" w14:textId="29177523"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Fourni avec des œillets pour le placement</w:t>
            </w:r>
          </w:p>
        </w:tc>
        <w:tc>
          <w:tcPr>
            <w:tcW w:w="952" w:type="dxa"/>
            <w:tcBorders>
              <w:top w:val="nil"/>
              <w:left w:val="nil"/>
              <w:right w:val="single" w:sz="8" w:space="0" w:color="auto"/>
            </w:tcBorders>
            <w:shd w:val="clear" w:color="auto" w:fill="auto"/>
            <w:vAlign w:val="center"/>
            <w:hideMark/>
          </w:tcPr>
          <w:p w14:paraId="036CC95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385F2D6" w14:textId="77777777" w:rsidTr="00CE04B9">
        <w:trPr>
          <w:trHeight w:val="293"/>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6A6CC94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vAlign w:val="center"/>
            <w:hideMark/>
          </w:tcPr>
          <w:p w14:paraId="4C0F0D34" w14:textId="599AD3DD"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Filtrer le rayonnement (IR+UV)</w:t>
            </w:r>
          </w:p>
          <w:p w14:paraId="787A6D7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p w14:paraId="0BC6457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506310B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2426C98"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44C1BCD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49</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5776F17A"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Niveau en Aluminium 40 cm</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091ABFF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3</w:t>
            </w:r>
          </w:p>
        </w:tc>
      </w:tr>
      <w:tr w:rsidR="00F52441" w:rsidRPr="00F52441" w14:paraId="340AC501"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94D009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A1BDCD3"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9F340D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EFC1E30"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C3495DA"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865818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Qualité professionnelle, précision 0,5 mm/m (0,029°),</w:t>
            </w:r>
          </w:p>
        </w:tc>
        <w:tc>
          <w:tcPr>
            <w:tcW w:w="952" w:type="dxa"/>
            <w:tcBorders>
              <w:top w:val="nil"/>
              <w:left w:val="nil"/>
              <w:bottom w:val="nil"/>
              <w:right w:val="single" w:sz="8" w:space="0" w:color="auto"/>
            </w:tcBorders>
            <w:shd w:val="clear" w:color="auto" w:fill="auto"/>
            <w:vAlign w:val="center"/>
            <w:hideMark/>
          </w:tcPr>
          <w:p w14:paraId="592797E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EDB03E7"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91EEF0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2C4C65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soudure ultrasons, capots antichocs,</w:t>
            </w:r>
          </w:p>
        </w:tc>
        <w:tc>
          <w:tcPr>
            <w:tcW w:w="952" w:type="dxa"/>
            <w:tcBorders>
              <w:top w:val="nil"/>
              <w:left w:val="nil"/>
              <w:bottom w:val="nil"/>
              <w:right w:val="single" w:sz="8" w:space="0" w:color="auto"/>
            </w:tcBorders>
            <w:shd w:val="clear" w:color="auto" w:fill="auto"/>
            <w:vAlign w:val="center"/>
            <w:hideMark/>
          </w:tcPr>
          <w:p w14:paraId="51F9FFE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11CCBC9"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3331B49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4EA18D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profilé aluminium rigide</w:t>
            </w:r>
          </w:p>
        </w:tc>
        <w:tc>
          <w:tcPr>
            <w:tcW w:w="952" w:type="dxa"/>
            <w:tcBorders>
              <w:top w:val="nil"/>
              <w:left w:val="nil"/>
              <w:bottom w:val="nil"/>
              <w:right w:val="single" w:sz="8" w:space="0" w:color="auto"/>
            </w:tcBorders>
            <w:shd w:val="clear" w:color="auto" w:fill="auto"/>
            <w:vAlign w:val="center"/>
            <w:hideMark/>
          </w:tcPr>
          <w:p w14:paraId="73C7BFF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0472FB0"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8C2C27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50</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42AC723B"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Pince de serrage universelle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6CA7111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5</w:t>
            </w:r>
          </w:p>
        </w:tc>
      </w:tr>
      <w:tr w:rsidR="00F52441" w:rsidRPr="00F52441" w14:paraId="0BF0B1F1"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5FD63D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4EC9823"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0395267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3C4EF0C"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2BE72BD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E88AC6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Manivelle pour une ouverture, une fermeture et un réglage rapides</w:t>
            </w:r>
          </w:p>
        </w:tc>
        <w:tc>
          <w:tcPr>
            <w:tcW w:w="952" w:type="dxa"/>
            <w:tcBorders>
              <w:top w:val="nil"/>
              <w:left w:val="nil"/>
              <w:bottom w:val="nil"/>
              <w:right w:val="single" w:sz="8" w:space="0" w:color="auto"/>
            </w:tcBorders>
            <w:shd w:val="clear" w:color="auto" w:fill="auto"/>
            <w:vAlign w:val="center"/>
            <w:hideMark/>
          </w:tcPr>
          <w:p w14:paraId="3C4B674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BEE16E8"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25136F4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5A1FC44"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Mâchoires dentées pour une meilleure prise</w:t>
            </w:r>
          </w:p>
        </w:tc>
        <w:tc>
          <w:tcPr>
            <w:tcW w:w="952" w:type="dxa"/>
            <w:tcBorders>
              <w:top w:val="nil"/>
              <w:left w:val="nil"/>
              <w:bottom w:val="nil"/>
              <w:right w:val="single" w:sz="8" w:space="0" w:color="auto"/>
            </w:tcBorders>
            <w:shd w:val="clear" w:color="auto" w:fill="auto"/>
            <w:vAlign w:val="center"/>
            <w:hideMark/>
          </w:tcPr>
          <w:p w14:paraId="6257C35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DFB891B"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7F1997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A9A877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Longueur : 300 mm</w:t>
            </w:r>
          </w:p>
        </w:tc>
        <w:tc>
          <w:tcPr>
            <w:tcW w:w="952" w:type="dxa"/>
            <w:tcBorders>
              <w:top w:val="nil"/>
              <w:left w:val="nil"/>
              <w:bottom w:val="nil"/>
              <w:right w:val="single" w:sz="8" w:space="0" w:color="auto"/>
            </w:tcBorders>
            <w:shd w:val="clear" w:color="auto" w:fill="auto"/>
            <w:vAlign w:val="center"/>
            <w:hideMark/>
          </w:tcPr>
          <w:p w14:paraId="454B8A0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34AE8A3"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35C7CB1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CC71BF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Plage d'ouverture 40mm</w:t>
            </w:r>
          </w:p>
        </w:tc>
        <w:tc>
          <w:tcPr>
            <w:tcW w:w="952" w:type="dxa"/>
            <w:tcBorders>
              <w:top w:val="nil"/>
              <w:left w:val="nil"/>
              <w:bottom w:val="nil"/>
              <w:right w:val="single" w:sz="8" w:space="0" w:color="auto"/>
            </w:tcBorders>
            <w:shd w:val="clear" w:color="auto" w:fill="auto"/>
            <w:vAlign w:val="center"/>
            <w:hideMark/>
          </w:tcPr>
          <w:p w14:paraId="0D8931D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F7DE2BA"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BCBB0F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51</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6052032C"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Masque de soudure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550955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10</w:t>
            </w:r>
          </w:p>
        </w:tc>
      </w:tr>
      <w:tr w:rsidR="00F52441" w:rsidRPr="00F52441" w14:paraId="7A8539DE"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5B6FD54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C56119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CED669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03051C5"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409EE6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C0B25CD"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Protection du cou d'étincelle</w:t>
            </w:r>
          </w:p>
        </w:tc>
        <w:tc>
          <w:tcPr>
            <w:tcW w:w="952" w:type="dxa"/>
            <w:tcBorders>
              <w:top w:val="nil"/>
              <w:left w:val="nil"/>
              <w:bottom w:val="nil"/>
              <w:right w:val="single" w:sz="8" w:space="0" w:color="auto"/>
            </w:tcBorders>
            <w:shd w:val="clear" w:color="auto" w:fill="auto"/>
            <w:vAlign w:val="center"/>
            <w:hideMark/>
          </w:tcPr>
          <w:p w14:paraId="02B6218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F59C488"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78BDA85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EF0F8A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Suspension réglable avec roulette</w:t>
            </w:r>
          </w:p>
        </w:tc>
        <w:tc>
          <w:tcPr>
            <w:tcW w:w="952" w:type="dxa"/>
            <w:tcBorders>
              <w:top w:val="nil"/>
              <w:left w:val="nil"/>
              <w:bottom w:val="nil"/>
              <w:right w:val="single" w:sz="8" w:space="0" w:color="auto"/>
            </w:tcBorders>
            <w:shd w:val="clear" w:color="auto" w:fill="auto"/>
            <w:vAlign w:val="center"/>
            <w:hideMark/>
          </w:tcPr>
          <w:p w14:paraId="1D80556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1049158"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1D58D5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489D219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Verres avec protection UV + IR</w:t>
            </w:r>
          </w:p>
        </w:tc>
        <w:tc>
          <w:tcPr>
            <w:tcW w:w="952" w:type="dxa"/>
            <w:tcBorders>
              <w:top w:val="nil"/>
              <w:left w:val="nil"/>
              <w:bottom w:val="nil"/>
              <w:right w:val="single" w:sz="8" w:space="0" w:color="auto"/>
            </w:tcBorders>
            <w:shd w:val="clear" w:color="auto" w:fill="auto"/>
            <w:vAlign w:val="center"/>
            <w:hideMark/>
          </w:tcPr>
          <w:p w14:paraId="4F1DB06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2E449A9"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6748AC7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A0D46B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Dimensions approximatives de l'objectif : 110 x 50 mm</w:t>
            </w:r>
          </w:p>
        </w:tc>
        <w:tc>
          <w:tcPr>
            <w:tcW w:w="952" w:type="dxa"/>
            <w:tcBorders>
              <w:top w:val="nil"/>
              <w:left w:val="nil"/>
              <w:bottom w:val="nil"/>
              <w:right w:val="single" w:sz="8" w:space="0" w:color="auto"/>
            </w:tcBorders>
            <w:shd w:val="clear" w:color="auto" w:fill="auto"/>
            <w:vAlign w:val="center"/>
            <w:hideMark/>
          </w:tcPr>
          <w:p w14:paraId="1A5ED37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B5DD5FF"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AEABDC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52</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2A7F258E"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Lunettes de protection</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6AD07D25"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20</w:t>
            </w:r>
          </w:p>
        </w:tc>
      </w:tr>
      <w:tr w:rsidR="00F52441" w:rsidRPr="00F52441" w14:paraId="5437F6E5"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9E784A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1D905E4"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7DC39BA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46EA42F"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02077ED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499DB2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Lentilles Polycabomates</w:t>
            </w:r>
          </w:p>
        </w:tc>
        <w:tc>
          <w:tcPr>
            <w:tcW w:w="952" w:type="dxa"/>
            <w:tcBorders>
              <w:top w:val="nil"/>
              <w:left w:val="nil"/>
              <w:bottom w:val="nil"/>
              <w:right w:val="single" w:sz="8" w:space="0" w:color="auto"/>
            </w:tcBorders>
            <w:shd w:val="clear" w:color="auto" w:fill="auto"/>
            <w:vAlign w:val="center"/>
            <w:hideMark/>
          </w:tcPr>
          <w:p w14:paraId="4D79CB0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6664BCD"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39D745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A852292"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Protection latérale</w:t>
            </w:r>
          </w:p>
        </w:tc>
        <w:tc>
          <w:tcPr>
            <w:tcW w:w="952" w:type="dxa"/>
            <w:tcBorders>
              <w:top w:val="nil"/>
              <w:left w:val="nil"/>
              <w:bottom w:val="nil"/>
              <w:right w:val="single" w:sz="8" w:space="0" w:color="auto"/>
            </w:tcBorders>
            <w:shd w:val="clear" w:color="auto" w:fill="auto"/>
            <w:vAlign w:val="center"/>
            <w:hideMark/>
          </w:tcPr>
          <w:p w14:paraId="208C034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A6F1A4B"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D76DA3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39ECC59"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Ajuster autour de la tête</w:t>
            </w:r>
          </w:p>
        </w:tc>
        <w:tc>
          <w:tcPr>
            <w:tcW w:w="952" w:type="dxa"/>
            <w:tcBorders>
              <w:top w:val="nil"/>
              <w:left w:val="nil"/>
              <w:bottom w:val="nil"/>
              <w:right w:val="single" w:sz="8" w:space="0" w:color="auto"/>
            </w:tcBorders>
            <w:shd w:val="clear" w:color="auto" w:fill="auto"/>
            <w:vAlign w:val="center"/>
            <w:hideMark/>
          </w:tcPr>
          <w:p w14:paraId="1E122DA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7B906AD0"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53507DE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51FB95E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Protection contre les particules d'impact et la poussière</w:t>
            </w:r>
          </w:p>
        </w:tc>
        <w:tc>
          <w:tcPr>
            <w:tcW w:w="952" w:type="dxa"/>
            <w:tcBorders>
              <w:top w:val="nil"/>
              <w:left w:val="nil"/>
              <w:bottom w:val="nil"/>
              <w:right w:val="single" w:sz="8" w:space="0" w:color="auto"/>
            </w:tcBorders>
            <w:shd w:val="clear" w:color="auto" w:fill="auto"/>
            <w:vAlign w:val="center"/>
            <w:hideMark/>
          </w:tcPr>
          <w:p w14:paraId="3BB3CB7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7494452"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6E5EB9A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53</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4306157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Poignets pour protection de soudure</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B72343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5</w:t>
            </w:r>
          </w:p>
        </w:tc>
      </w:tr>
      <w:tr w:rsidR="00F52441" w:rsidRPr="00F52441" w14:paraId="42A0148C"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0CED5AE"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9E8508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065F620"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FFBD3FC"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241206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7856F60"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Résistant aux effets de la soudure</w:t>
            </w:r>
          </w:p>
        </w:tc>
        <w:tc>
          <w:tcPr>
            <w:tcW w:w="952" w:type="dxa"/>
            <w:tcBorders>
              <w:top w:val="nil"/>
              <w:left w:val="nil"/>
              <w:bottom w:val="nil"/>
              <w:right w:val="single" w:sz="8" w:space="0" w:color="auto"/>
            </w:tcBorders>
            <w:shd w:val="clear" w:color="auto" w:fill="auto"/>
            <w:vAlign w:val="center"/>
            <w:hideMark/>
          </w:tcPr>
          <w:p w14:paraId="050EB32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7B5042C"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B0024D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F92321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selon EN ISO 11611 - Vêtements de protection pour le soudage</w:t>
            </w:r>
          </w:p>
        </w:tc>
        <w:tc>
          <w:tcPr>
            <w:tcW w:w="952" w:type="dxa"/>
            <w:tcBorders>
              <w:top w:val="nil"/>
              <w:left w:val="nil"/>
              <w:bottom w:val="nil"/>
              <w:right w:val="single" w:sz="8" w:space="0" w:color="auto"/>
            </w:tcBorders>
            <w:shd w:val="clear" w:color="auto" w:fill="auto"/>
            <w:vAlign w:val="center"/>
            <w:hideMark/>
          </w:tcPr>
          <w:p w14:paraId="569831A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1C8F5E7"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666DCA2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CF1F10C"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Taille : 40cm</w:t>
            </w:r>
          </w:p>
        </w:tc>
        <w:tc>
          <w:tcPr>
            <w:tcW w:w="952" w:type="dxa"/>
            <w:tcBorders>
              <w:top w:val="nil"/>
              <w:left w:val="nil"/>
              <w:bottom w:val="nil"/>
              <w:right w:val="single" w:sz="8" w:space="0" w:color="auto"/>
            </w:tcBorders>
            <w:shd w:val="clear" w:color="auto" w:fill="auto"/>
            <w:vAlign w:val="center"/>
            <w:hideMark/>
          </w:tcPr>
          <w:p w14:paraId="08B924E4"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DC7E417"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558E65C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54</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52E43CDE"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Gants pour Soudeur</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8FFF0D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6</w:t>
            </w:r>
          </w:p>
        </w:tc>
      </w:tr>
      <w:tr w:rsidR="00F52441" w:rsidRPr="00F52441" w14:paraId="1A660DC7"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8861AB9"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BBC194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7A228C1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7B44054" w14:textId="77777777" w:rsidTr="00CE04B9">
        <w:trPr>
          <w:trHeight w:val="319"/>
        </w:trPr>
        <w:tc>
          <w:tcPr>
            <w:tcW w:w="1008" w:type="dxa"/>
            <w:tcBorders>
              <w:top w:val="nil"/>
              <w:left w:val="single" w:sz="8" w:space="0" w:color="auto"/>
              <w:right w:val="single" w:sz="8" w:space="0" w:color="auto"/>
            </w:tcBorders>
            <w:shd w:val="clear" w:color="auto" w:fill="auto"/>
            <w:vAlign w:val="center"/>
            <w:hideMark/>
          </w:tcPr>
          <w:p w14:paraId="582B4BA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vAlign w:val="center"/>
            <w:hideMark/>
          </w:tcPr>
          <w:p w14:paraId="100246F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gant de soudeur</w:t>
            </w:r>
          </w:p>
        </w:tc>
        <w:tc>
          <w:tcPr>
            <w:tcW w:w="952" w:type="dxa"/>
            <w:tcBorders>
              <w:top w:val="nil"/>
              <w:left w:val="nil"/>
              <w:right w:val="single" w:sz="8" w:space="0" w:color="auto"/>
            </w:tcBorders>
            <w:shd w:val="clear" w:color="auto" w:fill="auto"/>
            <w:vAlign w:val="center"/>
            <w:hideMark/>
          </w:tcPr>
          <w:p w14:paraId="426A6BB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BE34D57" w14:textId="77777777" w:rsidTr="00CE04B9">
        <w:trPr>
          <w:trHeight w:val="293"/>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2914840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vAlign w:val="center"/>
            <w:hideMark/>
          </w:tcPr>
          <w:p w14:paraId="1318B14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taille 10</w:t>
            </w:r>
          </w:p>
        </w:tc>
        <w:tc>
          <w:tcPr>
            <w:tcW w:w="952" w:type="dxa"/>
            <w:tcBorders>
              <w:top w:val="nil"/>
              <w:left w:val="nil"/>
              <w:bottom w:val="single" w:sz="4" w:space="0" w:color="auto"/>
              <w:right w:val="single" w:sz="8" w:space="0" w:color="auto"/>
            </w:tcBorders>
            <w:shd w:val="clear" w:color="auto" w:fill="auto"/>
            <w:vAlign w:val="center"/>
            <w:hideMark/>
          </w:tcPr>
          <w:p w14:paraId="3556540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74ED765"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6A1ADB8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55</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236554A4"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Gants de protection mécanique</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016CD5B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30</w:t>
            </w:r>
          </w:p>
        </w:tc>
      </w:tr>
      <w:tr w:rsidR="00F52441" w:rsidRPr="00F52441" w14:paraId="36849EF4"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36AA0D58"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4CEAB22"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7787F9BC"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1865DDC"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8D2C1A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685BA9F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résistant à l'abrasion</w:t>
            </w:r>
          </w:p>
        </w:tc>
        <w:tc>
          <w:tcPr>
            <w:tcW w:w="952" w:type="dxa"/>
            <w:tcBorders>
              <w:top w:val="nil"/>
              <w:left w:val="nil"/>
              <w:bottom w:val="nil"/>
              <w:right w:val="single" w:sz="8" w:space="0" w:color="auto"/>
            </w:tcBorders>
            <w:shd w:val="clear" w:color="auto" w:fill="auto"/>
            <w:vAlign w:val="center"/>
            <w:hideMark/>
          </w:tcPr>
          <w:p w14:paraId="1F94261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3F17DB8"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ACB6D0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9238B67"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bonne adhérence</w:t>
            </w:r>
          </w:p>
        </w:tc>
        <w:tc>
          <w:tcPr>
            <w:tcW w:w="952" w:type="dxa"/>
            <w:tcBorders>
              <w:top w:val="nil"/>
              <w:left w:val="nil"/>
              <w:bottom w:val="nil"/>
              <w:right w:val="single" w:sz="8" w:space="0" w:color="auto"/>
            </w:tcBorders>
            <w:shd w:val="clear" w:color="auto" w:fill="auto"/>
            <w:vAlign w:val="center"/>
            <w:hideMark/>
          </w:tcPr>
          <w:p w14:paraId="03A7B5A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28C0163" w14:textId="77777777" w:rsidTr="00CE04B9">
        <w:trPr>
          <w:trHeight w:val="250"/>
        </w:trPr>
        <w:tc>
          <w:tcPr>
            <w:tcW w:w="1008" w:type="dxa"/>
            <w:tcBorders>
              <w:top w:val="nil"/>
              <w:left w:val="single" w:sz="8" w:space="0" w:color="auto"/>
              <w:bottom w:val="nil"/>
              <w:right w:val="single" w:sz="8" w:space="0" w:color="auto"/>
            </w:tcBorders>
            <w:shd w:val="clear" w:color="auto" w:fill="auto"/>
            <w:vAlign w:val="center"/>
            <w:hideMark/>
          </w:tcPr>
          <w:p w14:paraId="7270EDC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8" w:space="0" w:color="auto"/>
              <w:right w:val="single" w:sz="8" w:space="0" w:color="auto"/>
            </w:tcBorders>
            <w:shd w:val="clear" w:color="auto" w:fill="auto"/>
            <w:vAlign w:val="center"/>
            <w:hideMark/>
          </w:tcPr>
          <w:p w14:paraId="7160029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taille 9</w:t>
            </w:r>
          </w:p>
        </w:tc>
        <w:tc>
          <w:tcPr>
            <w:tcW w:w="952" w:type="dxa"/>
            <w:tcBorders>
              <w:top w:val="nil"/>
              <w:left w:val="nil"/>
              <w:bottom w:val="nil"/>
              <w:right w:val="single" w:sz="8" w:space="0" w:color="auto"/>
            </w:tcBorders>
            <w:shd w:val="clear" w:color="auto" w:fill="auto"/>
            <w:vAlign w:val="center"/>
            <w:hideMark/>
          </w:tcPr>
          <w:p w14:paraId="0B50B71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DFB0E5E"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401DF04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56</w:t>
            </w:r>
          </w:p>
        </w:tc>
        <w:tc>
          <w:tcPr>
            <w:tcW w:w="7120" w:type="dxa"/>
            <w:tcBorders>
              <w:top w:val="nil"/>
              <w:left w:val="nil"/>
              <w:bottom w:val="single" w:sz="8" w:space="0" w:color="auto"/>
              <w:right w:val="single" w:sz="8" w:space="0" w:color="auto"/>
            </w:tcBorders>
            <w:shd w:val="clear" w:color="auto" w:fill="auto"/>
            <w:vAlign w:val="center"/>
            <w:hideMark/>
          </w:tcPr>
          <w:p w14:paraId="5796DDC8"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Angle en L 40 x 40</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1C7184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6</w:t>
            </w:r>
          </w:p>
        </w:tc>
      </w:tr>
      <w:tr w:rsidR="00F52441" w:rsidRPr="00F52441" w14:paraId="1106709B"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3631D4B"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C67845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7A4DAD8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6C02185"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3F1AA11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BA273F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Type L avec 40 x 40 x 4 mm</w:t>
            </w:r>
          </w:p>
        </w:tc>
        <w:tc>
          <w:tcPr>
            <w:tcW w:w="952" w:type="dxa"/>
            <w:tcBorders>
              <w:top w:val="nil"/>
              <w:left w:val="nil"/>
              <w:bottom w:val="nil"/>
              <w:right w:val="single" w:sz="8" w:space="0" w:color="auto"/>
            </w:tcBorders>
            <w:shd w:val="clear" w:color="auto" w:fill="auto"/>
            <w:vAlign w:val="center"/>
            <w:hideMark/>
          </w:tcPr>
          <w:p w14:paraId="224907E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0A595D3"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73D2E2E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lastRenderedPageBreak/>
              <w:t> </w:t>
            </w:r>
          </w:p>
        </w:tc>
        <w:tc>
          <w:tcPr>
            <w:tcW w:w="7120" w:type="dxa"/>
            <w:tcBorders>
              <w:top w:val="nil"/>
              <w:left w:val="nil"/>
              <w:bottom w:val="single" w:sz="8" w:space="0" w:color="auto"/>
              <w:right w:val="single" w:sz="8" w:space="0" w:color="auto"/>
            </w:tcBorders>
            <w:shd w:val="clear" w:color="auto" w:fill="auto"/>
            <w:vAlign w:val="center"/>
            <w:hideMark/>
          </w:tcPr>
          <w:p w14:paraId="7C578DD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barre de 6 mètres</w:t>
            </w:r>
          </w:p>
        </w:tc>
        <w:tc>
          <w:tcPr>
            <w:tcW w:w="952" w:type="dxa"/>
            <w:tcBorders>
              <w:top w:val="nil"/>
              <w:left w:val="nil"/>
              <w:bottom w:val="nil"/>
              <w:right w:val="single" w:sz="8" w:space="0" w:color="auto"/>
            </w:tcBorders>
            <w:shd w:val="clear" w:color="auto" w:fill="auto"/>
            <w:vAlign w:val="center"/>
            <w:hideMark/>
          </w:tcPr>
          <w:p w14:paraId="45EA17F3"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767F670"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2B71A39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57</w:t>
            </w:r>
          </w:p>
        </w:tc>
        <w:tc>
          <w:tcPr>
            <w:tcW w:w="7120" w:type="dxa"/>
            <w:tcBorders>
              <w:top w:val="nil"/>
              <w:left w:val="nil"/>
              <w:bottom w:val="single" w:sz="8" w:space="0" w:color="auto"/>
              <w:right w:val="single" w:sz="8" w:space="0" w:color="auto"/>
            </w:tcBorders>
            <w:shd w:val="clear" w:color="auto" w:fill="auto"/>
            <w:vAlign w:val="center"/>
            <w:hideMark/>
          </w:tcPr>
          <w:p w14:paraId="419E56FD"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Barre en T</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727BEE0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4</w:t>
            </w:r>
          </w:p>
        </w:tc>
      </w:tr>
      <w:tr w:rsidR="00F52441" w:rsidRPr="00F52441" w14:paraId="7E302790"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0A65E37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1D3BEE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334F244B"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E46CD59" w14:textId="77777777" w:rsidTr="00CE04B9">
        <w:trPr>
          <w:trHeight w:val="285"/>
        </w:trPr>
        <w:tc>
          <w:tcPr>
            <w:tcW w:w="1008" w:type="dxa"/>
            <w:tcBorders>
              <w:top w:val="nil"/>
              <w:left w:val="single" w:sz="8" w:space="0" w:color="auto"/>
              <w:right w:val="single" w:sz="8" w:space="0" w:color="auto"/>
            </w:tcBorders>
            <w:shd w:val="clear" w:color="auto" w:fill="auto"/>
            <w:vAlign w:val="center"/>
            <w:hideMark/>
          </w:tcPr>
          <w:p w14:paraId="186AB9C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right w:val="single" w:sz="8" w:space="0" w:color="auto"/>
            </w:tcBorders>
            <w:shd w:val="clear" w:color="auto" w:fill="auto"/>
            <w:vAlign w:val="center"/>
            <w:hideMark/>
          </w:tcPr>
          <w:p w14:paraId="5164A6B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Barre en T 30 x 4 mm</w:t>
            </w:r>
          </w:p>
        </w:tc>
        <w:tc>
          <w:tcPr>
            <w:tcW w:w="952" w:type="dxa"/>
            <w:tcBorders>
              <w:top w:val="nil"/>
              <w:left w:val="nil"/>
              <w:right w:val="single" w:sz="8" w:space="0" w:color="auto"/>
            </w:tcBorders>
            <w:shd w:val="clear" w:color="auto" w:fill="auto"/>
            <w:vAlign w:val="center"/>
            <w:hideMark/>
          </w:tcPr>
          <w:p w14:paraId="1D5D45AD"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DD6D1DB" w14:textId="77777777" w:rsidTr="00CE04B9">
        <w:trPr>
          <w:trHeight w:val="293"/>
        </w:trPr>
        <w:tc>
          <w:tcPr>
            <w:tcW w:w="1008" w:type="dxa"/>
            <w:tcBorders>
              <w:top w:val="nil"/>
              <w:left w:val="single" w:sz="8" w:space="0" w:color="auto"/>
              <w:bottom w:val="single" w:sz="4" w:space="0" w:color="auto"/>
              <w:right w:val="single" w:sz="8" w:space="0" w:color="auto"/>
            </w:tcBorders>
            <w:shd w:val="clear" w:color="auto" w:fill="auto"/>
            <w:vAlign w:val="center"/>
            <w:hideMark/>
          </w:tcPr>
          <w:p w14:paraId="1D409E7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4" w:space="0" w:color="auto"/>
              <w:right w:val="single" w:sz="8" w:space="0" w:color="auto"/>
            </w:tcBorders>
            <w:shd w:val="clear" w:color="auto" w:fill="auto"/>
            <w:vAlign w:val="center"/>
            <w:hideMark/>
          </w:tcPr>
          <w:p w14:paraId="530BC12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barre de 6 mètres</w:t>
            </w:r>
          </w:p>
          <w:p w14:paraId="04FDB60F"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p>
        </w:tc>
        <w:tc>
          <w:tcPr>
            <w:tcW w:w="952" w:type="dxa"/>
            <w:tcBorders>
              <w:top w:val="nil"/>
              <w:left w:val="nil"/>
              <w:bottom w:val="single" w:sz="4" w:space="0" w:color="auto"/>
              <w:right w:val="single" w:sz="8" w:space="0" w:color="auto"/>
            </w:tcBorders>
            <w:shd w:val="clear" w:color="auto" w:fill="auto"/>
            <w:vAlign w:val="center"/>
            <w:hideMark/>
          </w:tcPr>
          <w:p w14:paraId="143E1C7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6AD9EC01" w14:textId="77777777" w:rsidTr="00CE04B9">
        <w:trPr>
          <w:trHeight w:val="293"/>
        </w:trPr>
        <w:tc>
          <w:tcPr>
            <w:tcW w:w="1008" w:type="dxa"/>
            <w:tcBorders>
              <w:top w:val="single" w:sz="4" w:space="0" w:color="auto"/>
              <w:left w:val="single" w:sz="8" w:space="0" w:color="auto"/>
              <w:bottom w:val="nil"/>
              <w:right w:val="single" w:sz="8" w:space="0" w:color="auto"/>
            </w:tcBorders>
            <w:shd w:val="clear" w:color="auto" w:fill="auto"/>
            <w:vAlign w:val="center"/>
            <w:hideMark/>
          </w:tcPr>
          <w:p w14:paraId="253D831F"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58</w:t>
            </w:r>
          </w:p>
        </w:tc>
        <w:tc>
          <w:tcPr>
            <w:tcW w:w="7120" w:type="dxa"/>
            <w:tcBorders>
              <w:top w:val="single" w:sz="4" w:space="0" w:color="auto"/>
              <w:left w:val="nil"/>
              <w:bottom w:val="single" w:sz="8" w:space="0" w:color="auto"/>
              <w:right w:val="single" w:sz="8" w:space="0" w:color="auto"/>
            </w:tcBorders>
            <w:shd w:val="clear" w:color="auto" w:fill="auto"/>
            <w:vAlign w:val="center"/>
            <w:hideMark/>
          </w:tcPr>
          <w:p w14:paraId="43DBF77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Barre en U</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68B10A0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3</w:t>
            </w:r>
          </w:p>
        </w:tc>
      </w:tr>
      <w:tr w:rsidR="00F52441" w:rsidRPr="00F52441" w14:paraId="1BE7BB81"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53FD72D"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D2EBA1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4A57E3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A5E9625"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24110E32"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3D5A4ED5"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Barre en U 40 x 35 x 5 mm</w:t>
            </w:r>
          </w:p>
        </w:tc>
        <w:tc>
          <w:tcPr>
            <w:tcW w:w="952" w:type="dxa"/>
            <w:tcBorders>
              <w:top w:val="nil"/>
              <w:left w:val="nil"/>
              <w:bottom w:val="nil"/>
              <w:right w:val="single" w:sz="8" w:space="0" w:color="auto"/>
            </w:tcBorders>
            <w:shd w:val="clear" w:color="auto" w:fill="auto"/>
            <w:vAlign w:val="center"/>
            <w:hideMark/>
          </w:tcPr>
          <w:p w14:paraId="4C8F23D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3D55618"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09B2D54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2CAC8B03"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barre de 6 mètres</w:t>
            </w:r>
          </w:p>
        </w:tc>
        <w:tc>
          <w:tcPr>
            <w:tcW w:w="952" w:type="dxa"/>
            <w:tcBorders>
              <w:top w:val="nil"/>
              <w:left w:val="nil"/>
              <w:bottom w:val="nil"/>
              <w:right w:val="single" w:sz="8" w:space="0" w:color="auto"/>
            </w:tcBorders>
            <w:shd w:val="clear" w:color="auto" w:fill="auto"/>
            <w:vAlign w:val="center"/>
            <w:hideMark/>
          </w:tcPr>
          <w:p w14:paraId="725DCED9"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349909E5"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A54828C"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59</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17213F08"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Barre d'armature de 10 mm</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717BC748"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3</w:t>
            </w:r>
          </w:p>
        </w:tc>
      </w:tr>
      <w:tr w:rsidR="00F52441" w:rsidRPr="00F52441" w14:paraId="32E46B93"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6E1D7007"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A5FB493"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449F6B4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5B5D131D"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7FFFB0E1"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F3196B6"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type rond</w:t>
            </w:r>
          </w:p>
        </w:tc>
        <w:tc>
          <w:tcPr>
            <w:tcW w:w="952" w:type="dxa"/>
            <w:tcBorders>
              <w:top w:val="nil"/>
              <w:left w:val="nil"/>
              <w:bottom w:val="nil"/>
              <w:right w:val="single" w:sz="8" w:space="0" w:color="auto"/>
            </w:tcBorders>
            <w:shd w:val="clear" w:color="auto" w:fill="auto"/>
            <w:vAlign w:val="center"/>
            <w:hideMark/>
          </w:tcPr>
          <w:p w14:paraId="7C6F780A"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0016DE2B" w14:textId="77777777" w:rsidTr="00CE04B9">
        <w:trPr>
          <w:trHeight w:val="293"/>
        </w:trPr>
        <w:tc>
          <w:tcPr>
            <w:tcW w:w="1008" w:type="dxa"/>
            <w:tcBorders>
              <w:top w:val="nil"/>
              <w:left w:val="single" w:sz="8" w:space="0" w:color="auto"/>
              <w:bottom w:val="nil"/>
              <w:right w:val="single" w:sz="8" w:space="0" w:color="auto"/>
            </w:tcBorders>
            <w:shd w:val="clear" w:color="auto" w:fill="auto"/>
            <w:vAlign w:val="center"/>
            <w:hideMark/>
          </w:tcPr>
          <w:p w14:paraId="1CB3269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single" w:sz="8" w:space="0" w:color="auto"/>
              <w:right w:val="single" w:sz="8" w:space="0" w:color="auto"/>
            </w:tcBorders>
            <w:shd w:val="clear" w:color="auto" w:fill="auto"/>
            <w:vAlign w:val="center"/>
            <w:hideMark/>
          </w:tcPr>
          <w:p w14:paraId="1FDB32CA"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xml:space="preserve"> barre de 6 mètres</w:t>
            </w:r>
          </w:p>
        </w:tc>
        <w:tc>
          <w:tcPr>
            <w:tcW w:w="952" w:type="dxa"/>
            <w:tcBorders>
              <w:top w:val="nil"/>
              <w:left w:val="nil"/>
              <w:bottom w:val="nil"/>
              <w:right w:val="single" w:sz="8" w:space="0" w:color="auto"/>
            </w:tcBorders>
            <w:shd w:val="clear" w:color="auto" w:fill="auto"/>
            <w:vAlign w:val="center"/>
            <w:hideMark/>
          </w:tcPr>
          <w:p w14:paraId="37382602"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648A529"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0855B705"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60</w:t>
            </w:r>
          </w:p>
        </w:tc>
        <w:tc>
          <w:tcPr>
            <w:tcW w:w="7120" w:type="dxa"/>
            <w:tcBorders>
              <w:top w:val="nil"/>
              <w:left w:val="nil"/>
              <w:bottom w:val="single" w:sz="8" w:space="0" w:color="auto"/>
              <w:right w:val="single" w:sz="8" w:space="0" w:color="auto"/>
            </w:tcBorders>
            <w:shd w:val="clear" w:color="auto" w:fill="auto"/>
            <w:vAlign w:val="center"/>
            <w:hideMark/>
          </w:tcPr>
          <w:p w14:paraId="5B5AF26A"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Plaque de fer plat</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B12AB76"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4</w:t>
            </w:r>
          </w:p>
        </w:tc>
      </w:tr>
      <w:tr w:rsidR="00F52441" w:rsidRPr="00F52441" w14:paraId="04E271ED"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4BF4E0D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0C61CAB5"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1EAA433E"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4BD65013" w14:textId="77777777" w:rsidTr="00CE04B9">
        <w:trPr>
          <w:trHeight w:val="319"/>
        </w:trPr>
        <w:tc>
          <w:tcPr>
            <w:tcW w:w="1008" w:type="dxa"/>
            <w:tcBorders>
              <w:top w:val="nil"/>
              <w:left w:val="single" w:sz="8" w:space="0" w:color="auto"/>
              <w:bottom w:val="nil"/>
              <w:right w:val="single" w:sz="8" w:space="0" w:color="auto"/>
            </w:tcBorders>
            <w:shd w:val="clear" w:color="auto" w:fill="auto"/>
            <w:vAlign w:val="center"/>
            <w:hideMark/>
          </w:tcPr>
          <w:p w14:paraId="7E3940C0"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7575F3AB" w14:textId="77777777" w:rsidR="00F52441" w:rsidRPr="00F52441" w:rsidRDefault="00F52441" w:rsidP="00F52441">
            <w:pPr>
              <w:spacing w:after="0" w:line="240" w:lineRule="auto"/>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Plaque de fer plat aux dimensions environ : 2000 X 1000 X 1,5 mm</w:t>
            </w:r>
          </w:p>
        </w:tc>
        <w:tc>
          <w:tcPr>
            <w:tcW w:w="952" w:type="dxa"/>
            <w:tcBorders>
              <w:top w:val="nil"/>
              <w:left w:val="nil"/>
              <w:bottom w:val="nil"/>
              <w:right w:val="single" w:sz="8" w:space="0" w:color="auto"/>
            </w:tcBorders>
            <w:shd w:val="clear" w:color="auto" w:fill="auto"/>
            <w:vAlign w:val="center"/>
            <w:hideMark/>
          </w:tcPr>
          <w:p w14:paraId="4911D2F1"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1036B189" w14:textId="77777777" w:rsidTr="00CE04B9">
        <w:trPr>
          <w:trHeight w:val="293"/>
        </w:trPr>
        <w:tc>
          <w:tcPr>
            <w:tcW w:w="1008" w:type="dxa"/>
            <w:tcBorders>
              <w:top w:val="single" w:sz="8" w:space="0" w:color="auto"/>
              <w:left w:val="single" w:sz="8" w:space="0" w:color="auto"/>
              <w:bottom w:val="nil"/>
              <w:right w:val="single" w:sz="8" w:space="0" w:color="auto"/>
            </w:tcBorders>
            <w:shd w:val="clear" w:color="auto" w:fill="auto"/>
            <w:vAlign w:val="center"/>
            <w:hideMark/>
          </w:tcPr>
          <w:p w14:paraId="77CAD1A6"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61</w:t>
            </w:r>
          </w:p>
        </w:tc>
        <w:tc>
          <w:tcPr>
            <w:tcW w:w="7120" w:type="dxa"/>
            <w:tcBorders>
              <w:top w:val="single" w:sz="8" w:space="0" w:color="auto"/>
              <w:left w:val="nil"/>
              <w:bottom w:val="single" w:sz="8" w:space="0" w:color="auto"/>
              <w:right w:val="single" w:sz="8" w:space="0" w:color="auto"/>
            </w:tcBorders>
            <w:shd w:val="clear" w:color="auto" w:fill="auto"/>
            <w:vAlign w:val="center"/>
            <w:hideMark/>
          </w:tcPr>
          <w:p w14:paraId="3AD9CAF6"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Tube en acier rond</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04C0A5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2</w:t>
            </w:r>
          </w:p>
        </w:tc>
      </w:tr>
      <w:tr w:rsidR="00F52441" w:rsidRPr="00F52441" w14:paraId="2E407799" w14:textId="77777777" w:rsidTr="00CE04B9">
        <w:trPr>
          <w:trHeight w:val="285"/>
        </w:trPr>
        <w:tc>
          <w:tcPr>
            <w:tcW w:w="1008" w:type="dxa"/>
            <w:tcBorders>
              <w:top w:val="nil"/>
              <w:left w:val="single" w:sz="8" w:space="0" w:color="auto"/>
              <w:bottom w:val="nil"/>
              <w:right w:val="single" w:sz="8" w:space="0" w:color="auto"/>
            </w:tcBorders>
            <w:shd w:val="clear" w:color="auto" w:fill="auto"/>
            <w:vAlign w:val="center"/>
            <w:hideMark/>
          </w:tcPr>
          <w:p w14:paraId="1D459223" w14:textId="77777777" w:rsidR="00F52441" w:rsidRPr="00F52441" w:rsidRDefault="00F52441" w:rsidP="00F52441">
            <w:pPr>
              <w:spacing w:after="0" w:line="240" w:lineRule="auto"/>
              <w:jc w:val="center"/>
              <w:rPr>
                <w:rFonts w:ascii="Arial" w:eastAsia="Times New Roman" w:hAnsi="Arial" w:cs="Arial"/>
                <w:color w:val="000000"/>
                <w:sz w:val="20"/>
                <w:szCs w:val="20"/>
                <w:lang w:val="fr-FR" w:eastAsia="pt-PT"/>
              </w:rPr>
            </w:pPr>
            <w:r w:rsidRPr="00F52441">
              <w:rPr>
                <w:rFonts w:ascii="Arial" w:eastAsia="Times New Roman" w:hAnsi="Arial" w:cs="Arial"/>
                <w:color w:val="000000"/>
                <w:sz w:val="20"/>
                <w:szCs w:val="20"/>
                <w:lang w:val="fr-FR" w:eastAsia="pt-PT"/>
              </w:rPr>
              <w:t> </w:t>
            </w:r>
          </w:p>
        </w:tc>
        <w:tc>
          <w:tcPr>
            <w:tcW w:w="7120" w:type="dxa"/>
            <w:tcBorders>
              <w:top w:val="nil"/>
              <w:left w:val="nil"/>
              <w:bottom w:val="nil"/>
              <w:right w:val="single" w:sz="8" w:space="0" w:color="auto"/>
            </w:tcBorders>
            <w:shd w:val="clear" w:color="auto" w:fill="auto"/>
            <w:vAlign w:val="center"/>
            <w:hideMark/>
          </w:tcPr>
          <w:p w14:paraId="1104197E" w14:textId="77777777" w:rsidR="00F52441" w:rsidRPr="00F52441" w:rsidRDefault="00F52441" w:rsidP="00F52441">
            <w:pPr>
              <w:spacing w:after="0" w:line="240" w:lineRule="auto"/>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xml:space="preserve"> Spécifications techniques</w:t>
            </w:r>
          </w:p>
        </w:tc>
        <w:tc>
          <w:tcPr>
            <w:tcW w:w="952" w:type="dxa"/>
            <w:tcBorders>
              <w:top w:val="nil"/>
              <w:left w:val="nil"/>
              <w:bottom w:val="nil"/>
              <w:right w:val="single" w:sz="8" w:space="0" w:color="auto"/>
            </w:tcBorders>
            <w:shd w:val="clear" w:color="auto" w:fill="auto"/>
            <w:vAlign w:val="center"/>
            <w:hideMark/>
          </w:tcPr>
          <w:p w14:paraId="6552A2E7" w14:textId="77777777" w:rsidR="00F52441" w:rsidRPr="00F52441" w:rsidRDefault="00F52441" w:rsidP="00F52441">
            <w:pPr>
              <w:spacing w:after="0" w:line="240" w:lineRule="auto"/>
              <w:jc w:val="center"/>
              <w:rPr>
                <w:rFonts w:ascii="Arial" w:eastAsia="Times New Roman" w:hAnsi="Arial" w:cs="Arial"/>
                <w:b/>
                <w:bCs/>
                <w:color w:val="000000"/>
                <w:sz w:val="20"/>
                <w:szCs w:val="20"/>
                <w:lang w:val="fr-FR" w:eastAsia="pt-PT"/>
              </w:rPr>
            </w:pPr>
            <w:r w:rsidRPr="00F52441">
              <w:rPr>
                <w:rFonts w:ascii="Arial" w:eastAsia="Times New Roman" w:hAnsi="Arial" w:cs="Arial"/>
                <w:b/>
                <w:bCs/>
                <w:color w:val="000000"/>
                <w:sz w:val="20"/>
                <w:szCs w:val="20"/>
                <w:lang w:val="fr-FR" w:eastAsia="pt-PT"/>
              </w:rPr>
              <w:t> </w:t>
            </w:r>
          </w:p>
        </w:tc>
      </w:tr>
      <w:tr w:rsidR="00F52441" w:rsidRPr="00F52441" w14:paraId="204AB53E" w14:textId="77777777" w:rsidTr="00CE04B9">
        <w:trPr>
          <w:trHeight w:val="293"/>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7A38EFD6" w14:textId="77777777" w:rsidR="00F52441" w:rsidRPr="00F52441" w:rsidRDefault="00F52441" w:rsidP="00F52441">
            <w:pPr>
              <w:spacing w:after="0" w:line="240" w:lineRule="auto"/>
              <w:jc w:val="center"/>
              <w:rPr>
                <w:rFonts w:ascii="Arial" w:eastAsia="Times New Roman" w:hAnsi="Arial" w:cs="Arial"/>
                <w:color w:val="000000"/>
                <w:sz w:val="20"/>
                <w:szCs w:val="20"/>
                <w:lang w:val="pt-PT" w:eastAsia="pt-PT"/>
              </w:rPr>
            </w:pPr>
            <w:r w:rsidRPr="00F52441">
              <w:rPr>
                <w:rFonts w:ascii="Arial" w:eastAsia="Times New Roman" w:hAnsi="Arial" w:cs="Arial"/>
                <w:color w:val="000000"/>
                <w:sz w:val="20"/>
                <w:szCs w:val="20"/>
                <w:lang w:val="pt-PT" w:eastAsia="pt-PT"/>
              </w:rPr>
              <w:t> </w:t>
            </w:r>
          </w:p>
        </w:tc>
        <w:tc>
          <w:tcPr>
            <w:tcW w:w="7120" w:type="dxa"/>
            <w:tcBorders>
              <w:top w:val="nil"/>
              <w:left w:val="nil"/>
              <w:bottom w:val="single" w:sz="8" w:space="0" w:color="auto"/>
              <w:right w:val="single" w:sz="8" w:space="0" w:color="auto"/>
            </w:tcBorders>
            <w:shd w:val="clear" w:color="auto" w:fill="auto"/>
            <w:vAlign w:val="center"/>
            <w:hideMark/>
          </w:tcPr>
          <w:p w14:paraId="7555DAFA" w14:textId="77777777" w:rsidR="00F52441" w:rsidRPr="00F52441" w:rsidRDefault="00F52441" w:rsidP="00F52441">
            <w:pPr>
              <w:spacing w:after="0" w:line="240" w:lineRule="auto"/>
              <w:rPr>
                <w:rFonts w:ascii="Arial" w:eastAsia="Times New Roman" w:hAnsi="Arial" w:cs="Arial"/>
                <w:color w:val="000000"/>
                <w:sz w:val="20"/>
                <w:szCs w:val="20"/>
                <w:lang w:val="pt-PT" w:eastAsia="pt-PT"/>
              </w:rPr>
            </w:pPr>
            <w:r w:rsidRPr="00F52441">
              <w:rPr>
                <w:rFonts w:ascii="Arial" w:eastAsia="Times New Roman" w:hAnsi="Arial" w:cs="Arial"/>
                <w:color w:val="000000"/>
                <w:sz w:val="20"/>
                <w:szCs w:val="20"/>
                <w:lang w:val="pt-PT" w:eastAsia="pt-PT"/>
              </w:rPr>
              <w:t>Tube acier rond 6000 X 16 X 2 mm</w:t>
            </w:r>
          </w:p>
        </w:tc>
        <w:tc>
          <w:tcPr>
            <w:tcW w:w="952" w:type="dxa"/>
            <w:tcBorders>
              <w:top w:val="nil"/>
              <w:left w:val="nil"/>
              <w:bottom w:val="single" w:sz="8" w:space="0" w:color="auto"/>
              <w:right w:val="single" w:sz="8" w:space="0" w:color="auto"/>
            </w:tcBorders>
            <w:shd w:val="clear" w:color="auto" w:fill="auto"/>
            <w:vAlign w:val="center"/>
            <w:hideMark/>
          </w:tcPr>
          <w:p w14:paraId="79BE9AEF" w14:textId="77777777" w:rsidR="00F52441" w:rsidRPr="00F52441" w:rsidRDefault="00F52441" w:rsidP="00F52441">
            <w:pPr>
              <w:spacing w:after="0" w:line="240" w:lineRule="auto"/>
              <w:jc w:val="center"/>
              <w:rPr>
                <w:rFonts w:ascii="Arial" w:eastAsia="Times New Roman" w:hAnsi="Arial" w:cs="Arial"/>
                <w:b/>
                <w:bCs/>
                <w:color w:val="000000"/>
                <w:sz w:val="20"/>
                <w:szCs w:val="20"/>
                <w:lang w:val="pt-PT" w:eastAsia="pt-PT"/>
              </w:rPr>
            </w:pPr>
            <w:r w:rsidRPr="00F52441">
              <w:rPr>
                <w:rFonts w:ascii="Arial" w:eastAsia="Times New Roman" w:hAnsi="Arial" w:cs="Arial"/>
                <w:b/>
                <w:bCs/>
                <w:color w:val="000000"/>
                <w:sz w:val="20"/>
                <w:szCs w:val="20"/>
                <w:lang w:val="pt-PT" w:eastAsia="pt-PT"/>
              </w:rPr>
              <w:t> </w:t>
            </w:r>
          </w:p>
        </w:tc>
      </w:tr>
    </w:tbl>
    <w:p w14:paraId="4B7223A4" w14:textId="77777777" w:rsidR="00B0601F" w:rsidRDefault="00B0601F" w:rsidP="00855043">
      <w:pPr>
        <w:rPr>
          <w:u w:val="single"/>
        </w:rPr>
      </w:pPr>
    </w:p>
    <w:p w14:paraId="4ABBF2A8" w14:textId="7833B0DA" w:rsidR="00DB27F6" w:rsidRPr="00B67434" w:rsidRDefault="0011299E" w:rsidP="00B0601F">
      <w:pPr>
        <w:pBdr>
          <w:top w:val="single" w:sz="4" w:space="1" w:color="auto"/>
          <w:left w:val="single" w:sz="4" w:space="4" w:color="auto"/>
          <w:bottom w:val="single" w:sz="4" w:space="1" w:color="auto"/>
          <w:right w:val="single" w:sz="4" w:space="23" w:color="auto"/>
        </w:pBdr>
        <w:rPr>
          <w:b/>
          <w:bCs/>
          <w:sz w:val="24"/>
          <w:szCs w:val="28"/>
        </w:rPr>
      </w:pPr>
      <w:r w:rsidRPr="00B67434">
        <w:rPr>
          <w:b/>
          <w:bCs/>
          <w:sz w:val="24"/>
          <w:szCs w:val="28"/>
        </w:rPr>
        <w:t>ATTENTION</w:t>
      </w:r>
    </w:p>
    <w:p w14:paraId="48A9D7E8" w14:textId="77777777" w:rsidR="0011299E" w:rsidRPr="00B67434" w:rsidRDefault="0011299E" w:rsidP="00B0601F">
      <w:pPr>
        <w:pBdr>
          <w:top w:val="single" w:sz="4" w:space="1" w:color="auto"/>
          <w:left w:val="single" w:sz="4" w:space="4" w:color="auto"/>
          <w:bottom w:val="single" w:sz="4" w:space="1" w:color="auto"/>
          <w:right w:val="single" w:sz="4" w:space="23" w:color="auto"/>
        </w:pBdr>
        <w:tabs>
          <w:tab w:val="left" w:pos="0"/>
          <w:tab w:val="left" w:pos="1815"/>
        </w:tabs>
        <w:rPr>
          <w:rFonts w:cs="Arial"/>
          <w:kern w:val="18"/>
          <w:sz w:val="20"/>
        </w:rPr>
      </w:pPr>
      <w:r w:rsidRPr="00B67434">
        <w:rPr>
          <w:rFonts w:cs="Arial"/>
          <w:kern w:val="18"/>
          <w:sz w:val="20"/>
        </w:rPr>
        <w:t xml:space="preserve">L’attributaire du marché devra fournir en même temps que la livraison des fournitures : </w:t>
      </w:r>
    </w:p>
    <w:p w14:paraId="68A437E3" w14:textId="0BFF569B" w:rsidR="0011299E" w:rsidRPr="00B67434" w:rsidRDefault="0011299E" w:rsidP="00B0601F">
      <w:pPr>
        <w:pStyle w:val="Paragraphedeliste"/>
        <w:numPr>
          <w:ilvl w:val="0"/>
          <w:numId w:val="24"/>
        </w:numPr>
        <w:pBdr>
          <w:top w:val="single" w:sz="4" w:space="1" w:color="auto"/>
          <w:left w:val="single" w:sz="4" w:space="4" w:color="auto"/>
          <w:bottom w:val="single" w:sz="4" w:space="1" w:color="auto"/>
          <w:right w:val="single" w:sz="4" w:space="23" w:color="auto"/>
        </w:pBdr>
        <w:tabs>
          <w:tab w:val="left" w:pos="0"/>
          <w:tab w:val="left" w:pos="1815"/>
        </w:tabs>
        <w:rPr>
          <w:rFonts w:cs="Arial"/>
          <w:kern w:val="18"/>
          <w:sz w:val="20"/>
        </w:rPr>
      </w:pPr>
      <w:r w:rsidRPr="00B67434">
        <w:t>les éventuels manuels/guides d’utilisation</w:t>
      </w:r>
    </w:p>
    <w:p w14:paraId="5DAA1E98" w14:textId="6264A673" w:rsidR="0011299E" w:rsidRPr="00B67434" w:rsidRDefault="0011299E" w:rsidP="00B0601F">
      <w:pPr>
        <w:pStyle w:val="Paragraphedeliste"/>
        <w:numPr>
          <w:ilvl w:val="0"/>
          <w:numId w:val="24"/>
        </w:numPr>
        <w:pBdr>
          <w:top w:val="single" w:sz="4" w:space="1" w:color="auto"/>
          <w:left w:val="single" w:sz="4" w:space="4" w:color="auto"/>
          <w:bottom w:val="single" w:sz="4" w:space="1" w:color="auto"/>
          <w:right w:val="single" w:sz="4" w:space="23" w:color="auto"/>
        </w:pBdr>
        <w:tabs>
          <w:tab w:val="left" w:pos="0"/>
          <w:tab w:val="left" w:pos="1815"/>
        </w:tabs>
        <w:rPr>
          <w:rFonts w:cs="Arial"/>
          <w:kern w:val="18"/>
          <w:sz w:val="20"/>
        </w:rPr>
      </w:pPr>
      <w:r w:rsidRPr="00B67434">
        <w:rPr>
          <w:rFonts w:cs="Arial"/>
          <w:kern w:val="18"/>
          <w:sz w:val="20"/>
        </w:rPr>
        <w:t>les certificats et attestations d’origine des fournitures;</w:t>
      </w:r>
    </w:p>
    <w:p w14:paraId="1B879C64" w14:textId="77777777" w:rsidR="00DB27F6" w:rsidRDefault="00DB27F6" w:rsidP="00B07603">
      <w:pPr>
        <w:rPr>
          <w:b/>
          <w:bCs/>
          <w:sz w:val="24"/>
          <w:szCs w:val="28"/>
        </w:rPr>
      </w:pPr>
    </w:p>
    <w:p w14:paraId="6349B719" w14:textId="77777777" w:rsidR="00F52441" w:rsidRDefault="00F52441" w:rsidP="00B07603">
      <w:pPr>
        <w:rPr>
          <w:b/>
          <w:bCs/>
          <w:sz w:val="24"/>
          <w:szCs w:val="28"/>
        </w:rPr>
      </w:pPr>
    </w:p>
    <w:p w14:paraId="5095187A" w14:textId="77777777" w:rsidR="00F52441" w:rsidRDefault="00F52441" w:rsidP="00B07603">
      <w:pPr>
        <w:rPr>
          <w:b/>
          <w:bCs/>
          <w:sz w:val="24"/>
          <w:szCs w:val="28"/>
        </w:rPr>
      </w:pPr>
    </w:p>
    <w:p w14:paraId="17CAE2D1" w14:textId="77777777" w:rsidR="004C7CE3" w:rsidRDefault="004C7CE3" w:rsidP="00B07603">
      <w:pPr>
        <w:rPr>
          <w:b/>
          <w:bCs/>
          <w:sz w:val="24"/>
          <w:szCs w:val="28"/>
        </w:rPr>
      </w:pPr>
    </w:p>
    <w:p w14:paraId="17372D04" w14:textId="77777777" w:rsidR="004C7CE3" w:rsidRDefault="004C7CE3" w:rsidP="00B07603">
      <w:pPr>
        <w:rPr>
          <w:b/>
          <w:bCs/>
          <w:sz w:val="24"/>
          <w:szCs w:val="28"/>
        </w:rPr>
      </w:pPr>
    </w:p>
    <w:p w14:paraId="7425B29E" w14:textId="77777777" w:rsidR="004C7CE3" w:rsidRDefault="004C7CE3" w:rsidP="00B07603">
      <w:pPr>
        <w:rPr>
          <w:b/>
          <w:bCs/>
          <w:sz w:val="24"/>
          <w:szCs w:val="28"/>
        </w:rPr>
      </w:pPr>
    </w:p>
    <w:p w14:paraId="3CF6A2F7" w14:textId="77777777" w:rsidR="004C7CE3" w:rsidRDefault="004C7CE3" w:rsidP="00B07603">
      <w:pPr>
        <w:rPr>
          <w:b/>
          <w:bCs/>
          <w:sz w:val="24"/>
          <w:szCs w:val="28"/>
        </w:rPr>
      </w:pPr>
    </w:p>
    <w:p w14:paraId="3552C1F1" w14:textId="77777777" w:rsidR="004C7CE3" w:rsidRDefault="004C7CE3" w:rsidP="00B07603">
      <w:pPr>
        <w:rPr>
          <w:b/>
          <w:bCs/>
          <w:sz w:val="24"/>
          <w:szCs w:val="28"/>
        </w:rPr>
      </w:pPr>
    </w:p>
    <w:p w14:paraId="373F63E8" w14:textId="77777777" w:rsidR="004C7CE3" w:rsidRDefault="004C7CE3" w:rsidP="00B07603">
      <w:pPr>
        <w:rPr>
          <w:b/>
          <w:bCs/>
          <w:sz w:val="24"/>
          <w:szCs w:val="28"/>
        </w:rPr>
      </w:pPr>
    </w:p>
    <w:p w14:paraId="5286FBF7" w14:textId="77777777" w:rsidR="00F52441" w:rsidRDefault="00F52441" w:rsidP="00B07603">
      <w:pPr>
        <w:rPr>
          <w:b/>
          <w:bCs/>
          <w:sz w:val="24"/>
          <w:szCs w:val="28"/>
        </w:rPr>
      </w:pPr>
    </w:p>
    <w:p w14:paraId="1BED9EFE" w14:textId="77777777" w:rsidR="00F52441" w:rsidRDefault="00F52441" w:rsidP="00B07603">
      <w:pPr>
        <w:rPr>
          <w:b/>
          <w:bCs/>
          <w:sz w:val="24"/>
          <w:szCs w:val="28"/>
        </w:rPr>
      </w:pPr>
    </w:p>
    <w:p w14:paraId="3C7F4BC0" w14:textId="2451B045" w:rsidR="005F2003" w:rsidRDefault="005F2003" w:rsidP="00C72B94">
      <w:pPr>
        <w:pStyle w:val="Titre1"/>
      </w:pPr>
      <w:bookmarkStart w:id="194" w:name="_Toc139280665"/>
      <w:r>
        <w:lastRenderedPageBreak/>
        <w:t>Formulaires</w:t>
      </w:r>
      <w:bookmarkEnd w:id="194"/>
    </w:p>
    <w:p w14:paraId="68F15C10" w14:textId="77777777" w:rsidR="00231C76" w:rsidRDefault="00231C76" w:rsidP="00231C76">
      <w:pPr>
        <w:pStyle w:val="Titre2"/>
      </w:pPr>
      <w:bookmarkStart w:id="195" w:name="_Toc52268497"/>
      <w:bookmarkStart w:id="196" w:name="_Toc139280666"/>
      <w:r>
        <w:t xml:space="preserve">Fiche </w:t>
      </w:r>
      <w:r w:rsidRPr="00AB5BF9">
        <w:t>d’identification</w:t>
      </w:r>
      <w:bookmarkEnd w:id="195"/>
      <w:bookmarkEnd w:id="196"/>
    </w:p>
    <w:p w14:paraId="0E65CE46" w14:textId="77777777" w:rsidR="00231C76" w:rsidRPr="00FC215D" w:rsidRDefault="00231C76" w:rsidP="00231C76">
      <w:pPr>
        <w:pStyle w:val="Titre3"/>
      </w:pPr>
      <w:bookmarkStart w:id="197" w:name="_Toc364253087"/>
      <w:bookmarkStart w:id="198" w:name="_Toc51592066"/>
      <w:bookmarkStart w:id="199" w:name="_Toc52268498"/>
      <w:bookmarkStart w:id="200" w:name="_Toc139280667"/>
      <w:r w:rsidRPr="00FC215D">
        <w:t>Personne physique</w:t>
      </w:r>
      <w:bookmarkEnd w:id="197"/>
      <w:bookmarkEnd w:id="198"/>
      <w:bookmarkEnd w:id="199"/>
      <w:bookmarkEnd w:id="200"/>
      <w:r w:rsidRPr="00FC215D">
        <w:t xml:space="preserve"> </w:t>
      </w:r>
    </w:p>
    <w:p w14:paraId="72A6FB97" w14:textId="68B34A24" w:rsidR="00231C76" w:rsidRPr="00FC215D" w:rsidRDefault="00231C76" w:rsidP="00206EA6">
      <w:pPr>
        <w:pStyle w:val="Corpsdetexte"/>
        <w:jc w:val="left"/>
        <w:rPr>
          <w:rFonts w:ascii="Georgia" w:hAnsi="Georgia"/>
        </w:rPr>
      </w:pPr>
      <w:bookmarkStart w:id="201" w:name="_Hlk52268008"/>
      <w:r w:rsidRPr="00FC215D">
        <w:rPr>
          <w:rFonts w:ascii="Georgia" w:hAnsi="Georgia"/>
        </w:rPr>
        <w:t xml:space="preserve">Pour remplir la fiche, veuillez cliquer ici : </w:t>
      </w:r>
      <w:r w:rsidR="003468FE" w:rsidRPr="003468FE">
        <w:rPr>
          <w:rFonts w:ascii="Georgia" w:hAnsi="Georgia"/>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231C76" w:rsidRPr="00C94CF0" w14:paraId="67CBBDFD" w14:textId="77777777" w:rsidTr="001A6C2A">
        <w:trPr>
          <w:trHeight w:val="5763"/>
        </w:trPr>
        <w:tc>
          <w:tcPr>
            <w:tcW w:w="8494" w:type="dxa"/>
            <w:gridSpan w:val="4"/>
            <w:tcBorders>
              <w:bottom w:val="single" w:sz="4" w:space="0" w:color="auto"/>
            </w:tcBorders>
            <w:shd w:val="clear" w:color="auto" w:fill="auto"/>
            <w:vAlign w:val="center"/>
          </w:tcPr>
          <w:p w14:paraId="0B0EB77C" w14:textId="77777777" w:rsidR="00231C76" w:rsidRPr="000E2C9F" w:rsidRDefault="00231C76" w:rsidP="001A6C2A">
            <w:pPr>
              <w:spacing w:after="200"/>
              <w:rPr>
                <w:sz w:val="18"/>
                <w:szCs w:val="18"/>
              </w:rPr>
            </w:pPr>
            <w:r w:rsidRPr="000E2C9F">
              <w:rPr>
                <w:b/>
                <w:sz w:val="18"/>
                <w:szCs w:val="18"/>
                <w:u w:val="single"/>
              </w:rPr>
              <w:br w:type="page"/>
            </w:r>
            <w:r w:rsidRPr="000E2C9F">
              <w:rPr>
                <w:b/>
              </w:rPr>
              <w:t>I. DONNÉES PERSONNELLES</w:t>
            </w:r>
          </w:p>
          <w:p w14:paraId="4EA1CB9D" w14:textId="77777777" w:rsidR="00231C76" w:rsidRPr="000E2C9F" w:rsidRDefault="00231C76" w:rsidP="001A6C2A">
            <w:pPr>
              <w:spacing w:after="200"/>
              <w:rPr>
                <w:sz w:val="16"/>
                <w:szCs w:val="16"/>
              </w:rPr>
            </w:pPr>
            <w:r w:rsidRPr="000E2C9F">
              <w:rPr>
                <w:b/>
                <w:sz w:val="16"/>
                <w:szCs w:val="16"/>
              </w:rPr>
              <w:t xml:space="preserve">NOM(S) DE FAMILLE </w:t>
            </w:r>
            <w:r w:rsidRPr="000E2C9F">
              <w:rPr>
                <w:rStyle w:val="Appelnotedebasdep"/>
                <w:b/>
                <w:sz w:val="16"/>
                <w:szCs w:val="16"/>
              </w:rPr>
              <w:footnoteReference w:id="10"/>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300D2F63" w14:textId="77777777" w:rsidR="00231C76" w:rsidRPr="000E2C9F" w:rsidRDefault="00231C76" w:rsidP="001A6C2A">
            <w:pPr>
              <w:spacing w:after="200"/>
              <w:rPr>
                <w:sz w:val="16"/>
                <w:szCs w:val="16"/>
              </w:rPr>
            </w:pPr>
            <w:r w:rsidRPr="000E2C9F">
              <w:rPr>
                <w:b/>
                <w:sz w:val="16"/>
                <w:szCs w:val="16"/>
              </w:rPr>
              <w:t xml:space="preserve">PRÉNOM(S) </w:t>
            </w:r>
          </w:p>
          <w:p w14:paraId="04DFAB48" w14:textId="77777777" w:rsidR="00231C76" w:rsidRPr="000E2C9F" w:rsidRDefault="00231C76" w:rsidP="001A6C2A">
            <w:pPr>
              <w:spacing w:after="200"/>
              <w:rPr>
                <w:b/>
                <w:sz w:val="16"/>
                <w:szCs w:val="16"/>
              </w:rPr>
            </w:pPr>
            <w:r w:rsidRPr="000E2C9F">
              <w:rPr>
                <w:b/>
                <w:sz w:val="16"/>
                <w:szCs w:val="16"/>
              </w:rPr>
              <w:t>DATE DE NAISSANCE</w:t>
            </w:r>
          </w:p>
          <w:p w14:paraId="13BA931E" w14:textId="77777777" w:rsidR="00231C76" w:rsidRPr="000E2C9F" w:rsidRDefault="00231C76" w:rsidP="001A6C2A">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77AAB4F2" w14:textId="77777777" w:rsidR="00231C76" w:rsidRPr="000E2C9F" w:rsidRDefault="00231C76" w:rsidP="001A6C2A">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6AEC99F4" w14:textId="77777777" w:rsidR="00231C76" w:rsidRPr="000E2C9F" w:rsidRDefault="00231C76" w:rsidP="001A6C2A">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1"/>
            </w:r>
            <w:r w:rsidRPr="000E2C9F">
              <w:rPr>
                <w:b/>
                <w:sz w:val="16"/>
                <w:szCs w:val="16"/>
              </w:rPr>
              <w:tab/>
              <w:t>AUTRE</w:t>
            </w:r>
            <w:r w:rsidRPr="000E2C9F">
              <w:rPr>
                <w:rStyle w:val="Appelnotedebasdep"/>
                <w:b/>
                <w:sz w:val="16"/>
                <w:szCs w:val="16"/>
              </w:rPr>
              <w:footnoteReference w:id="12"/>
            </w:r>
          </w:p>
          <w:p w14:paraId="11DB112A" w14:textId="77777777" w:rsidR="00231C76" w:rsidRPr="000E2C9F" w:rsidRDefault="00231C76" w:rsidP="001A6C2A">
            <w:pPr>
              <w:spacing w:after="200"/>
              <w:rPr>
                <w:sz w:val="16"/>
                <w:szCs w:val="16"/>
              </w:rPr>
            </w:pPr>
            <w:r w:rsidRPr="000E2C9F">
              <w:rPr>
                <w:b/>
                <w:sz w:val="16"/>
                <w:szCs w:val="16"/>
              </w:rPr>
              <w:t>PAYS ÉMETTEUR</w:t>
            </w:r>
          </w:p>
          <w:p w14:paraId="1C2E44E9" w14:textId="77777777" w:rsidR="00231C76" w:rsidRPr="000E2C9F" w:rsidRDefault="00231C76" w:rsidP="001A6C2A">
            <w:pPr>
              <w:spacing w:after="200"/>
              <w:rPr>
                <w:sz w:val="16"/>
                <w:szCs w:val="16"/>
              </w:rPr>
            </w:pPr>
            <w:r w:rsidRPr="000E2C9F">
              <w:rPr>
                <w:b/>
                <w:sz w:val="16"/>
                <w:szCs w:val="16"/>
              </w:rPr>
              <w:t>NUMÉRO DE DOCUMENT D'IDENTITÉ</w:t>
            </w:r>
          </w:p>
          <w:p w14:paraId="36167184" w14:textId="77777777" w:rsidR="00231C76" w:rsidRPr="000E2C9F" w:rsidRDefault="00231C76" w:rsidP="001A6C2A">
            <w:pPr>
              <w:spacing w:after="200"/>
              <w:rPr>
                <w:sz w:val="16"/>
                <w:szCs w:val="16"/>
              </w:rPr>
            </w:pPr>
            <w:r w:rsidRPr="000E2C9F">
              <w:rPr>
                <w:b/>
                <w:sz w:val="16"/>
                <w:szCs w:val="16"/>
              </w:rPr>
              <w:t>NUMÉRO D'IDENTIFICATION PERSONNEL</w:t>
            </w:r>
            <w:r w:rsidRPr="000E2C9F">
              <w:rPr>
                <w:rStyle w:val="Appelnotedebasdep"/>
                <w:b/>
                <w:sz w:val="16"/>
                <w:szCs w:val="16"/>
              </w:rPr>
              <w:footnoteReference w:id="13"/>
            </w:r>
          </w:p>
          <w:p w14:paraId="160DAAC0" w14:textId="77777777" w:rsidR="00231C76" w:rsidRPr="000E2C9F" w:rsidRDefault="00231C76" w:rsidP="001A6C2A">
            <w:pPr>
              <w:spacing w:after="200"/>
              <w:rPr>
                <w:b/>
                <w:sz w:val="16"/>
                <w:szCs w:val="16"/>
              </w:rPr>
            </w:pPr>
            <w:r w:rsidRPr="000E2C9F">
              <w:rPr>
                <w:b/>
                <w:sz w:val="16"/>
                <w:szCs w:val="16"/>
              </w:rPr>
              <w:t xml:space="preserve">ADRESSE PRIVÉE </w:t>
            </w:r>
            <w:r w:rsidRPr="000E2C9F">
              <w:rPr>
                <w:b/>
                <w:sz w:val="16"/>
                <w:szCs w:val="16"/>
              </w:rPr>
              <w:br/>
              <w:t>PERMANENTE</w:t>
            </w:r>
          </w:p>
          <w:p w14:paraId="255C3A67" w14:textId="77777777" w:rsidR="00231C76" w:rsidRPr="000E2C9F" w:rsidRDefault="00231C76" w:rsidP="001A6C2A">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5E39532A" w14:textId="77777777" w:rsidR="00231C76" w:rsidRPr="000E2C9F" w:rsidRDefault="00231C76" w:rsidP="001A6C2A">
            <w:pPr>
              <w:spacing w:after="200"/>
              <w:rPr>
                <w:b/>
                <w:sz w:val="16"/>
                <w:szCs w:val="16"/>
              </w:rPr>
            </w:pPr>
            <w:r w:rsidRPr="000E2C9F">
              <w:rPr>
                <w:b/>
                <w:sz w:val="16"/>
                <w:szCs w:val="16"/>
              </w:rPr>
              <w:t xml:space="preserve">RÉGION </w:t>
            </w:r>
            <w:r w:rsidRPr="000E2C9F">
              <w:rPr>
                <w:rStyle w:val="Appelnotedebasdep"/>
                <w:b/>
                <w:sz w:val="16"/>
                <w:szCs w:val="16"/>
              </w:rPr>
              <w:footnoteReference w:id="14"/>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5838529D" w14:textId="77777777" w:rsidR="00231C76" w:rsidRPr="000E2C9F" w:rsidRDefault="00231C76" w:rsidP="001A6C2A">
            <w:pPr>
              <w:spacing w:after="200"/>
              <w:rPr>
                <w:b/>
                <w:sz w:val="16"/>
                <w:szCs w:val="16"/>
              </w:rPr>
            </w:pPr>
            <w:r w:rsidRPr="000E2C9F">
              <w:rPr>
                <w:b/>
                <w:sz w:val="16"/>
                <w:szCs w:val="16"/>
              </w:rPr>
              <w:t>TÉLÉPHONE PRIVÉ</w:t>
            </w:r>
          </w:p>
          <w:p w14:paraId="03C64182" w14:textId="77777777" w:rsidR="00231C76" w:rsidRPr="000E2C9F" w:rsidRDefault="00231C76" w:rsidP="001A6C2A">
            <w:pPr>
              <w:spacing w:after="200"/>
              <w:rPr>
                <w:b/>
                <w:sz w:val="18"/>
                <w:szCs w:val="18"/>
                <w:u w:val="single"/>
              </w:rPr>
            </w:pPr>
            <w:r w:rsidRPr="000E2C9F">
              <w:rPr>
                <w:b/>
                <w:sz w:val="16"/>
                <w:szCs w:val="16"/>
              </w:rPr>
              <w:t>COURRIEL PRIVÉ</w:t>
            </w:r>
          </w:p>
        </w:tc>
      </w:tr>
      <w:tr w:rsidR="00231C76" w:rsidRPr="00C94CF0" w14:paraId="0E1B8103" w14:textId="77777777" w:rsidTr="001A6C2A">
        <w:trPr>
          <w:trHeight w:val="493"/>
        </w:trPr>
        <w:tc>
          <w:tcPr>
            <w:tcW w:w="4378" w:type="dxa"/>
            <w:gridSpan w:val="2"/>
            <w:tcBorders>
              <w:top w:val="single" w:sz="4" w:space="0" w:color="auto"/>
            </w:tcBorders>
            <w:shd w:val="clear" w:color="auto" w:fill="auto"/>
            <w:vAlign w:val="center"/>
          </w:tcPr>
          <w:p w14:paraId="0E4481BC" w14:textId="77777777" w:rsidR="00231C76" w:rsidRPr="000E2C9F" w:rsidRDefault="00231C76" w:rsidP="001A6C2A">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7531AF35" w14:textId="77777777" w:rsidR="00231C76" w:rsidRPr="000E2C9F" w:rsidRDefault="00231C76" w:rsidP="001A6C2A">
            <w:pPr>
              <w:rPr>
                <w:sz w:val="18"/>
                <w:szCs w:val="18"/>
                <w:u w:val="single"/>
              </w:rPr>
            </w:pPr>
            <w:r w:rsidRPr="000E2C9F">
              <w:rPr>
                <w:sz w:val="18"/>
                <w:szCs w:val="18"/>
              </w:rPr>
              <w:t>Si OUI, veuillez fournir vos données commerciales et joindre des copies des justificatifs officiels.</w:t>
            </w:r>
          </w:p>
        </w:tc>
      </w:tr>
      <w:tr w:rsidR="00231C76" w:rsidRPr="00C94CF0" w14:paraId="27272C3B" w14:textId="77777777" w:rsidTr="001A6C2A">
        <w:trPr>
          <w:trHeight w:val="2330"/>
        </w:trPr>
        <w:tc>
          <w:tcPr>
            <w:tcW w:w="2426" w:type="dxa"/>
            <w:tcBorders>
              <w:top w:val="single" w:sz="4" w:space="0" w:color="auto"/>
              <w:bottom w:val="single" w:sz="4" w:space="0" w:color="auto"/>
              <w:right w:val="single" w:sz="4" w:space="0" w:color="auto"/>
            </w:tcBorders>
            <w:shd w:val="clear" w:color="auto" w:fill="auto"/>
          </w:tcPr>
          <w:p w14:paraId="50311433" w14:textId="77777777" w:rsidR="00231C76" w:rsidRPr="000E2C9F" w:rsidRDefault="00231C76" w:rsidP="001A6C2A">
            <w:pPr>
              <w:spacing w:after="200"/>
              <w:rPr>
                <w:bCs/>
                <w:sz w:val="16"/>
                <w:szCs w:val="16"/>
              </w:rPr>
            </w:pPr>
            <w:r w:rsidRPr="000E2C9F">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05E0C6A4" w14:textId="77777777" w:rsidR="00231C76" w:rsidRPr="000E2C9F" w:rsidRDefault="00231C76" w:rsidP="001A6C2A">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1B313A74" w14:textId="77777777" w:rsidR="00231C76" w:rsidRPr="000E2C9F" w:rsidRDefault="00231C76" w:rsidP="001A6C2A">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A9C2272" w14:textId="77777777" w:rsidR="00231C76" w:rsidRPr="000E2C9F" w:rsidRDefault="00231C76" w:rsidP="001A6C2A">
            <w:pPr>
              <w:spacing w:before="120" w:after="120"/>
              <w:rPr>
                <w:b/>
                <w:sz w:val="16"/>
                <w:szCs w:val="16"/>
              </w:rPr>
            </w:pPr>
            <w:r w:rsidRPr="000E2C9F">
              <w:rPr>
                <w:b/>
                <w:sz w:val="16"/>
                <w:szCs w:val="16"/>
              </w:rPr>
              <w:t>NUMÉRO DE TVA</w:t>
            </w:r>
          </w:p>
          <w:p w14:paraId="62E252FE" w14:textId="77777777" w:rsidR="00231C76" w:rsidRPr="000E2C9F" w:rsidRDefault="00231C76" w:rsidP="001A6C2A">
            <w:pPr>
              <w:spacing w:before="120" w:after="120"/>
              <w:rPr>
                <w:b/>
                <w:sz w:val="16"/>
                <w:szCs w:val="16"/>
              </w:rPr>
            </w:pPr>
            <w:r w:rsidRPr="000E2C9F">
              <w:rPr>
                <w:b/>
                <w:sz w:val="16"/>
                <w:szCs w:val="16"/>
              </w:rPr>
              <w:t>NUMÉRO D'ENREGISTREMENT</w:t>
            </w:r>
          </w:p>
          <w:p w14:paraId="1F96C37A" w14:textId="77777777" w:rsidR="00231C76" w:rsidRPr="000E2C9F" w:rsidRDefault="00231C76" w:rsidP="001A6C2A">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75D5D3B1" w14:textId="77777777" w:rsidR="00231C76" w:rsidRPr="000E2C9F" w:rsidRDefault="00231C76" w:rsidP="001A6C2A">
            <w:pPr>
              <w:tabs>
                <w:tab w:val="left" w:pos="2983"/>
              </w:tabs>
              <w:spacing w:after="200"/>
              <w:rPr>
                <w:b/>
                <w:sz w:val="18"/>
                <w:szCs w:val="18"/>
              </w:rPr>
            </w:pPr>
          </w:p>
        </w:tc>
      </w:tr>
      <w:tr w:rsidR="00231C76" w:rsidRPr="00C94CF0" w14:paraId="7929AF25" w14:textId="77777777" w:rsidTr="001A6C2A">
        <w:trPr>
          <w:trHeight w:val="698"/>
        </w:trPr>
        <w:tc>
          <w:tcPr>
            <w:tcW w:w="2426" w:type="dxa"/>
            <w:tcBorders>
              <w:top w:val="single" w:sz="4" w:space="0" w:color="auto"/>
              <w:right w:val="single" w:sz="4" w:space="0" w:color="auto"/>
            </w:tcBorders>
            <w:shd w:val="clear" w:color="auto" w:fill="auto"/>
          </w:tcPr>
          <w:p w14:paraId="24D8A1E3" w14:textId="77777777" w:rsidR="00231C76" w:rsidRPr="000E2C9F" w:rsidRDefault="00231C76" w:rsidP="001A6C2A">
            <w:pPr>
              <w:spacing w:before="120" w:after="120"/>
              <w:rPr>
                <w:bCs/>
                <w:sz w:val="16"/>
                <w:szCs w:val="16"/>
              </w:rPr>
            </w:pPr>
            <w:r w:rsidRPr="000E2C9F">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5C73BC3" w14:textId="77777777" w:rsidR="00231C76" w:rsidRPr="000E2C9F" w:rsidRDefault="00231C76" w:rsidP="001A6C2A">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674C6774" w14:textId="77777777" w:rsidR="00231C76" w:rsidRPr="000E2C9F" w:rsidRDefault="00231C76" w:rsidP="001A6C2A">
            <w:pPr>
              <w:tabs>
                <w:tab w:val="left" w:pos="2983"/>
              </w:tabs>
              <w:rPr>
                <w:b/>
                <w:sz w:val="18"/>
                <w:szCs w:val="18"/>
              </w:rPr>
            </w:pPr>
          </w:p>
        </w:tc>
      </w:tr>
    </w:tbl>
    <w:p w14:paraId="2640F0AD" w14:textId="77777777" w:rsidR="000D4E1B" w:rsidRDefault="000D4E1B" w:rsidP="000D4E1B">
      <w:pPr>
        <w:pStyle w:val="Titre3"/>
        <w:numPr>
          <w:ilvl w:val="0"/>
          <w:numId w:val="0"/>
        </w:numPr>
        <w:ind w:left="720"/>
        <w:rPr>
          <w:lang w:val="fr-BE"/>
        </w:rPr>
      </w:pPr>
      <w:bookmarkStart w:id="202" w:name="_Toc51592067"/>
      <w:bookmarkStart w:id="203" w:name="_Toc52268499"/>
      <w:bookmarkEnd w:id="201"/>
    </w:p>
    <w:p w14:paraId="4F310EC2" w14:textId="3872C6C9" w:rsidR="00231C76" w:rsidRPr="006542C5" w:rsidRDefault="00231C76" w:rsidP="00231C76">
      <w:pPr>
        <w:pStyle w:val="Titre3"/>
        <w:rPr>
          <w:lang w:val="fr-BE"/>
        </w:rPr>
      </w:pPr>
      <w:bookmarkStart w:id="204" w:name="_Toc139280668"/>
      <w:r w:rsidRPr="006542C5">
        <w:rPr>
          <w:lang w:val="fr-BE"/>
        </w:rPr>
        <w:t>Entité de droit privé/public ayant une forme juridique</w:t>
      </w:r>
      <w:bookmarkEnd w:id="202"/>
      <w:bookmarkEnd w:id="203"/>
      <w:bookmarkEnd w:id="204"/>
    </w:p>
    <w:p w14:paraId="28100D1B" w14:textId="578D447D" w:rsidR="00231C76" w:rsidRPr="00FC215D" w:rsidRDefault="00231C76" w:rsidP="00231C76">
      <w:bookmarkStart w:id="205" w:name="_Hlk52268009"/>
      <w:r w:rsidRPr="00FC215D">
        <w:t xml:space="preserve">Pour remplir la fiche, veuillez cliquer ici : </w:t>
      </w:r>
      <w:r w:rsidR="009C2E42" w:rsidRPr="009C2E42">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C94CF0" w14:paraId="2ED8A791" w14:textId="77777777" w:rsidTr="001A6C2A">
        <w:trPr>
          <w:trHeight w:val="5763"/>
        </w:trPr>
        <w:tc>
          <w:tcPr>
            <w:tcW w:w="8494" w:type="dxa"/>
            <w:gridSpan w:val="2"/>
            <w:tcBorders>
              <w:bottom w:val="single" w:sz="4" w:space="0" w:color="auto"/>
            </w:tcBorders>
            <w:shd w:val="clear" w:color="auto" w:fill="auto"/>
            <w:vAlign w:val="center"/>
          </w:tcPr>
          <w:p w14:paraId="0AD39C7A" w14:textId="77777777" w:rsidR="00231C76" w:rsidRPr="000E2C9F" w:rsidRDefault="00231C76" w:rsidP="001A6C2A">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5"/>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7326BBB9" w14:textId="77777777" w:rsidR="00231C76" w:rsidRPr="000E2C9F" w:rsidRDefault="00231C76" w:rsidP="001A6C2A">
            <w:pPr>
              <w:spacing w:after="200"/>
              <w:rPr>
                <w:b/>
                <w:sz w:val="16"/>
                <w:szCs w:val="16"/>
              </w:rPr>
            </w:pPr>
            <w:r w:rsidRPr="000E2C9F">
              <w:rPr>
                <w:b/>
                <w:sz w:val="16"/>
                <w:szCs w:val="16"/>
              </w:rPr>
              <w:t>ABRÉVIATION</w:t>
            </w:r>
          </w:p>
          <w:p w14:paraId="2FFCAC62" w14:textId="77777777" w:rsidR="00231C76" w:rsidRPr="000E2C9F" w:rsidRDefault="00231C76" w:rsidP="001A6C2A">
            <w:pPr>
              <w:spacing w:after="200"/>
              <w:rPr>
                <w:b/>
                <w:sz w:val="16"/>
                <w:szCs w:val="16"/>
              </w:rPr>
            </w:pPr>
            <w:r w:rsidRPr="000E2C9F">
              <w:rPr>
                <w:b/>
                <w:sz w:val="16"/>
                <w:szCs w:val="16"/>
              </w:rPr>
              <w:t>FORME JURIDIQUE</w:t>
            </w:r>
          </w:p>
          <w:p w14:paraId="0B6DEEF7" w14:textId="77777777" w:rsidR="00231C76" w:rsidRPr="000E2C9F" w:rsidRDefault="00231C76" w:rsidP="001A6C2A">
            <w:pPr>
              <w:tabs>
                <w:tab w:val="left" w:pos="2268"/>
              </w:tabs>
              <w:rPr>
                <w:b/>
                <w:sz w:val="16"/>
                <w:szCs w:val="16"/>
              </w:rPr>
            </w:pPr>
            <w:r w:rsidRPr="000E2C9F">
              <w:rPr>
                <w:b/>
                <w:sz w:val="16"/>
                <w:szCs w:val="16"/>
              </w:rPr>
              <w:t>TYPE</w:t>
            </w:r>
            <w:r w:rsidRPr="000E2C9F">
              <w:rPr>
                <w:b/>
                <w:sz w:val="16"/>
                <w:szCs w:val="16"/>
              </w:rPr>
              <w:tab/>
              <w:t>A BUT LUCRATIF</w:t>
            </w:r>
          </w:p>
          <w:p w14:paraId="13753886" w14:textId="77777777" w:rsidR="00231C76" w:rsidRPr="000E2C9F" w:rsidRDefault="00231C76" w:rsidP="001A6C2A">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6"/>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7"/>
            </w:r>
          </w:p>
          <w:p w14:paraId="13062867" w14:textId="77777777" w:rsidR="00231C76" w:rsidRPr="000E2C9F" w:rsidRDefault="00231C76" w:rsidP="001A6C2A">
            <w:pPr>
              <w:rPr>
                <w:b/>
                <w:sz w:val="16"/>
                <w:szCs w:val="16"/>
              </w:rPr>
            </w:pPr>
            <w:r w:rsidRPr="000E2C9F">
              <w:rPr>
                <w:b/>
                <w:sz w:val="16"/>
                <w:szCs w:val="16"/>
              </w:rPr>
              <w:t>NUMÉRO DE REGISTRE SECONDAIRE</w:t>
            </w:r>
          </w:p>
          <w:p w14:paraId="6E48A1FA" w14:textId="77777777" w:rsidR="00231C76" w:rsidRPr="000E2C9F" w:rsidRDefault="00231C76" w:rsidP="001A6C2A">
            <w:pPr>
              <w:tabs>
                <w:tab w:val="left" w:pos="3828"/>
                <w:tab w:val="left" w:pos="5670"/>
              </w:tabs>
              <w:spacing w:after="200"/>
              <w:rPr>
                <w:b/>
                <w:sz w:val="16"/>
                <w:szCs w:val="16"/>
              </w:rPr>
            </w:pPr>
            <w:r w:rsidRPr="000E2C9F">
              <w:rPr>
                <w:b/>
                <w:sz w:val="16"/>
                <w:szCs w:val="16"/>
              </w:rPr>
              <w:t>(le cas échéant)</w:t>
            </w:r>
          </w:p>
          <w:p w14:paraId="737AD440" w14:textId="77777777" w:rsidR="00231C76" w:rsidRPr="000E2C9F" w:rsidRDefault="00231C76" w:rsidP="001A6C2A">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4A2D92C3" w14:textId="77777777" w:rsidR="00231C76" w:rsidRPr="000E2C9F" w:rsidRDefault="00231C76" w:rsidP="001A6C2A">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516411E3" w14:textId="77777777" w:rsidR="00231C76" w:rsidRPr="000E2C9F" w:rsidRDefault="00231C76" w:rsidP="001A6C2A">
            <w:pPr>
              <w:spacing w:after="200"/>
              <w:rPr>
                <w:b/>
                <w:sz w:val="16"/>
                <w:szCs w:val="16"/>
              </w:rPr>
            </w:pPr>
            <w:r w:rsidRPr="000E2C9F">
              <w:rPr>
                <w:b/>
                <w:sz w:val="16"/>
                <w:szCs w:val="16"/>
              </w:rPr>
              <w:t>NUMÉRO DE TVA</w:t>
            </w:r>
          </w:p>
          <w:p w14:paraId="070F2382" w14:textId="77777777" w:rsidR="00231C76" w:rsidRPr="000E2C9F" w:rsidRDefault="00231C76" w:rsidP="001A6C2A">
            <w:pPr>
              <w:spacing w:after="200"/>
              <w:rPr>
                <w:b/>
                <w:sz w:val="16"/>
                <w:szCs w:val="16"/>
              </w:rPr>
            </w:pPr>
            <w:r w:rsidRPr="000E2C9F">
              <w:rPr>
                <w:b/>
                <w:sz w:val="16"/>
                <w:szCs w:val="16"/>
              </w:rPr>
              <w:t>ADRESSE DU SIEGE</w:t>
            </w:r>
            <w:r w:rsidRPr="000E2C9F">
              <w:rPr>
                <w:b/>
                <w:sz w:val="16"/>
                <w:szCs w:val="16"/>
              </w:rPr>
              <w:br/>
              <w:t>SOCIAL</w:t>
            </w:r>
          </w:p>
          <w:p w14:paraId="6AD1F73C" w14:textId="77777777" w:rsidR="00231C76" w:rsidRPr="000E2C9F" w:rsidRDefault="00231C76" w:rsidP="001A6C2A">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4069DCE" w14:textId="77777777" w:rsidR="00231C76" w:rsidRPr="000E2C9F" w:rsidRDefault="00231C76" w:rsidP="001A6C2A">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5CE0959E" w14:textId="77777777" w:rsidR="00231C76" w:rsidRPr="000E2C9F" w:rsidRDefault="00231C76" w:rsidP="001A6C2A">
            <w:pPr>
              <w:spacing w:after="200"/>
              <w:rPr>
                <w:b/>
                <w:sz w:val="18"/>
                <w:szCs w:val="18"/>
                <w:u w:val="single"/>
              </w:rPr>
            </w:pPr>
            <w:r w:rsidRPr="000E2C9F">
              <w:rPr>
                <w:b/>
                <w:sz w:val="16"/>
                <w:szCs w:val="16"/>
              </w:rPr>
              <w:t>COURRIEL</w:t>
            </w:r>
          </w:p>
        </w:tc>
      </w:tr>
      <w:tr w:rsidR="00231C76" w:rsidRPr="00C94CF0" w14:paraId="6C705AF7"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48A11EFF" w14:textId="77777777" w:rsidR="00231C76" w:rsidRPr="000E2C9F" w:rsidRDefault="00231C76" w:rsidP="001A6C2A">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682EF4C0" w14:textId="77777777" w:rsidR="00231C76" w:rsidRPr="000E2C9F" w:rsidRDefault="00231C76" w:rsidP="001A6C2A">
            <w:pPr>
              <w:tabs>
                <w:tab w:val="left" w:pos="2983"/>
              </w:tabs>
              <w:rPr>
                <w:b/>
                <w:sz w:val="18"/>
                <w:szCs w:val="18"/>
              </w:rPr>
            </w:pPr>
            <w:r w:rsidRPr="000E2C9F">
              <w:rPr>
                <w:b/>
                <w:sz w:val="16"/>
                <w:szCs w:val="16"/>
              </w:rPr>
              <w:t>CACHET</w:t>
            </w:r>
          </w:p>
        </w:tc>
      </w:tr>
      <w:tr w:rsidR="00231C76" w:rsidRPr="00C94CF0" w14:paraId="2A208CE3" w14:textId="77777777" w:rsidTr="001A6C2A">
        <w:trPr>
          <w:trHeight w:val="1871"/>
        </w:trPr>
        <w:tc>
          <w:tcPr>
            <w:tcW w:w="3227" w:type="dxa"/>
            <w:tcBorders>
              <w:top w:val="single" w:sz="4" w:space="0" w:color="auto"/>
              <w:right w:val="single" w:sz="4" w:space="0" w:color="auto"/>
            </w:tcBorders>
            <w:shd w:val="clear" w:color="auto" w:fill="auto"/>
          </w:tcPr>
          <w:p w14:paraId="2D5EA12E" w14:textId="77777777" w:rsidR="00231C76" w:rsidRPr="000E2C9F" w:rsidRDefault="00231C76" w:rsidP="001A6C2A">
            <w:pPr>
              <w:spacing w:before="120" w:after="120"/>
              <w:rPr>
                <w:b/>
                <w:sz w:val="16"/>
                <w:szCs w:val="16"/>
              </w:rPr>
            </w:pPr>
            <w:r w:rsidRPr="000E2C9F">
              <w:rPr>
                <w:b/>
                <w:sz w:val="16"/>
                <w:szCs w:val="16"/>
              </w:rPr>
              <w:t>SIGNATURE DU REPRÉSENTANT AUTORISÉ</w:t>
            </w:r>
          </w:p>
          <w:p w14:paraId="225A2779" w14:textId="77777777" w:rsidR="00231C76" w:rsidRPr="000E2C9F" w:rsidRDefault="00231C76" w:rsidP="001A6C2A">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77A9048D" w14:textId="77777777" w:rsidR="00231C76" w:rsidRPr="000E2C9F" w:rsidRDefault="00231C76" w:rsidP="001A6C2A">
            <w:pPr>
              <w:tabs>
                <w:tab w:val="left" w:pos="2983"/>
              </w:tabs>
              <w:rPr>
                <w:b/>
                <w:sz w:val="18"/>
                <w:szCs w:val="18"/>
              </w:rPr>
            </w:pPr>
          </w:p>
        </w:tc>
      </w:tr>
    </w:tbl>
    <w:p w14:paraId="3DC99717" w14:textId="77777777" w:rsidR="00231C76" w:rsidRDefault="00231C76" w:rsidP="00231C76">
      <w:bookmarkStart w:id="206" w:name="_Toc51592068"/>
    </w:p>
    <w:bookmarkEnd w:id="205"/>
    <w:p w14:paraId="79B610CA" w14:textId="77777777" w:rsidR="00231C76" w:rsidRDefault="00231C76" w:rsidP="00231C76">
      <w:pPr>
        <w:spacing w:after="0" w:line="240" w:lineRule="auto"/>
        <w:rPr>
          <w:rFonts w:ascii="Calibri" w:hAnsi="Calibri" w:cs="Calibri-Bold"/>
          <w:b/>
          <w:bCs/>
          <w:sz w:val="24"/>
          <w:szCs w:val="24"/>
          <w:lang w:val="en-US"/>
        </w:rPr>
      </w:pPr>
      <w:r>
        <w:br w:type="page"/>
      </w:r>
    </w:p>
    <w:p w14:paraId="58AF0181" w14:textId="77777777" w:rsidR="00231C76" w:rsidRDefault="00231C76" w:rsidP="00231C76">
      <w:pPr>
        <w:pStyle w:val="Titre3"/>
      </w:pPr>
      <w:bookmarkStart w:id="207" w:name="_Toc52268500"/>
      <w:bookmarkStart w:id="208" w:name="_Toc139280669"/>
      <w:r>
        <w:lastRenderedPageBreak/>
        <w:t>E</w:t>
      </w:r>
      <w:r w:rsidRPr="008A70C6">
        <w:t>ntité de droit publi</w:t>
      </w:r>
      <w:r>
        <w:t>c</w:t>
      </w:r>
      <w:bookmarkEnd w:id="206"/>
      <w:r>
        <w:rPr>
          <w:rStyle w:val="Appelnotedebasdep"/>
        </w:rPr>
        <w:footnoteReference w:id="18"/>
      </w:r>
      <w:bookmarkEnd w:id="207"/>
      <w:bookmarkEnd w:id="208"/>
    </w:p>
    <w:p w14:paraId="4CD98FE6" w14:textId="4075BB4C" w:rsidR="00231C76" w:rsidRPr="00FC215D" w:rsidRDefault="00231C76" w:rsidP="00231C76">
      <w:bookmarkStart w:id="209" w:name="_Hlk52268028"/>
      <w:r w:rsidRPr="00FC215D">
        <w:t xml:space="preserve">Pour remplir la fiche, veuillez cliquer ici : </w:t>
      </w:r>
      <w:r w:rsidR="00D22BB1" w:rsidRPr="00D22BB1">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C94CF0" w14:paraId="4D4B7195" w14:textId="77777777" w:rsidTr="001A6C2A">
        <w:trPr>
          <w:trHeight w:val="5763"/>
        </w:trPr>
        <w:tc>
          <w:tcPr>
            <w:tcW w:w="8494" w:type="dxa"/>
            <w:gridSpan w:val="2"/>
            <w:tcBorders>
              <w:bottom w:val="single" w:sz="4" w:space="0" w:color="auto"/>
            </w:tcBorders>
            <w:shd w:val="clear" w:color="auto" w:fill="auto"/>
            <w:vAlign w:val="center"/>
          </w:tcPr>
          <w:p w14:paraId="517242D2" w14:textId="77777777" w:rsidR="00231C76" w:rsidRPr="000E2C9F" w:rsidRDefault="00231C76" w:rsidP="001A6C2A">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9"/>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77A4B15" w14:textId="77777777" w:rsidR="00231C76" w:rsidRPr="000E2C9F" w:rsidRDefault="00231C76" w:rsidP="001A6C2A">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20"/>
            </w:r>
          </w:p>
          <w:p w14:paraId="199F2179" w14:textId="77777777" w:rsidR="00231C76" w:rsidRPr="000E2C9F" w:rsidRDefault="00231C76" w:rsidP="001A6C2A">
            <w:pPr>
              <w:rPr>
                <w:b/>
                <w:sz w:val="16"/>
                <w:szCs w:val="16"/>
              </w:rPr>
            </w:pPr>
            <w:r w:rsidRPr="000E2C9F">
              <w:rPr>
                <w:b/>
                <w:sz w:val="16"/>
                <w:szCs w:val="16"/>
              </w:rPr>
              <w:t>NUMÉRO DE REGISTRE SECONDAIRE</w:t>
            </w:r>
          </w:p>
          <w:p w14:paraId="08D3E552" w14:textId="77777777" w:rsidR="00231C76" w:rsidRPr="000E2C9F" w:rsidRDefault="00231C76" w:rsidP="001A6C2A">
            <w:pPr>
              <w:tabs>
                <w:tab w:val="left" w:pos="3828"/>
                <w:tab w:val="left" w:pos="5670"/>
              </w:tabs>
              <w:spacing w:after="200"/>
              <w:rPr>
                <w:b/>
                <w:sz w:val="16"/>
                <w:szCs w:val="16"/>
              </w:rPr>
            </w:pPr>
            <w:r w:rsidRPr="000E2C9F">
              <w:rPr>
                <w:b/>
                <w:sz w:val="16"/>
                <w:szCs w:val="16"/>
              </w:rPr>
              <w:t>(le cas échéant)</w:t>
            </w:r>
          </w:p>
          <w:p w14:paraId="44111D68" w14:textId="77777777" w:rsidR="00231C76" w:rsidRPr="000E2C9F" w:rsidRDefault="00231C76" w:rsidP="001A6C2A">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FA1F579" w14:textId="77777777" w:rsidR="00231C76" w:rsidRPr="000E2C9F" w:rsidRDefault="00231C76" w:rsidP="001A6C2A">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635302DD" w14:textId="77777777" w:rsidR="00231C76" w:rsidRPr="000E2C9F" w:rsidRDefault="00231C76" w:rsidP="001A6C2A">
            <w:pPr>
              <w:spacing w:after="200"/>
              <w:rPr>
                <w:b/>
                <w:sz w:val="16"/>
                <w:szCs w:val="16"/>
              </w:rPr>
            </w:pPr>
            <w:r w:rsidRPr="000E2C9F">
              <w:rPr>
                <w:b/>
                <w:sz w:val="16"/>
                <w:szCs w:val="16"/>
              </w:rPr>
              <w:t>NUMÉRO DE TVA</w:t>
            </w:r>
          </w:p>
          <w:p w14:paraId="02A1C54F" w14:textId="77777777" w:rsidR="00231C76" w:rsidRPr="000E2C9F" w:rsidRDefault="00231C76" w:rsidP="001A6C2A">
            <w:pPr>
              <w:spacing w:after="200"/>
              <w:rPr>
                <w:b/>
                <w:sz w:val="16"/>
                <w:szCs w:val="16"/>
              </w:rPr>
            </w:pPr>
            <w:r w:rsidRPr="000E2C9F">
              <w:rPr>
                <w:b/>
                <w:sz w:val="16"/>
                <w:szCs w:val="16"/>
              </w:rPr>
              <w:t>ADRESSE OFFICIELLE</w:t>
            </w:r>
            <w:r w:rsidRPr="000E2C9F">
              <w:rPr>
                <w:b/>
                <w:sz w:val="16"/>
                <w:szCs w:val="16"/>
              </w:rPr>
              <w:br/>
            </w:r>
          </w:p>
          <w:p w14:paraId="131B2631" w14:textId="77777777" w:rsidR="00231C76" w:rsidRPr="000E2C9F" w:rsidRDefault="00231C76" w:rsidP="001A6C2A">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394EC04" w14:textId="77777777" w:rsidR="00231C76" w:rsidRPr="000E2C9F" w:rsidRDefault="00231C76" w:rsidP="001A6C2A">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532F0123" w14:textId="77777777" w:rsidR="00231C76" w:rsidRPr="000E2C9F" w:rsidRDefault="00231C76" w:rsidP="001A6C2A">
            <w:pPr>
              <w:spacing w:after="200"/>
              <w:rPr>
                <w:b/>
                <w:sz w:val="18"/>
                <w:szCs w:val="18"/>
                <w:u w:val="single"/>
              </w:rPr>
            </w:pPr>
            <w:r w:rsidRPr="000E2C9F">
              <w:rPr>
                <w:b/>
                <w:sz w:val="16"/>
                <w:szCs w:val="16"/>
              </w:rPr>
              <w:t>COURRIEL</w:t>
            </w:r>
          </w:p>
        </w:tc>
      </w:tr>
      <w:tr w:rsidR="00231C76" w:rsidRPr="00C94CF0" w14:paraId="29BADCA1"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6251411C" w14:textId="77777777" w:rsidR="00231C76" w:rsidRPr="000E2C9F" w:rsidRDefault="00231C76" w:rsidP="001A6C2A">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623BC329" w14:textId="77777777" w:rsidR="00231C76" w:rsidRPr="000E2C9F" w:rsidRDefault="00231C76" w:rsidP="001A6C2A">
            <w:pPr>
              <w:tabs>
                <w:tab w:val="left" w:pos="2983"/>
              </w:tabs>
              <w:rPr>
                <w:b/>
                <w:sz w:val="18"/>
                <w:szCs w:val="18"/>
              </w:rPr>
            </w:pPr>
            <w:r w:rsidRPr="000E2C9F">
              <w:rPr>
                <w:b/>
                <w:sz w:val="16"/>
                <w:szCs w:val="16"/>
              </w:rPr>
              <w:t>CACHET</w:t>
            </w:r>
          </w:p>
        </w:tc>
      </w:tr>
      <w:tr w:rsidR="00231C76" w:rsidRPr="00C94CF0" w14:paraId="7528E297" w14:textId="77777777" w:rsidTr="001A6C2A">
        <w:trPr>
          <w:trHeight w:val="1871"/>
        </w:trPr>
        <w:tc>
          <w:tcPr>
            <w:tcW w:w="3227" w:type="dxa"/>
            <w:tcBorders>
              <w:top w:val="single" w:sz="4" w:space="0" w:color="auto"/>
              <w:right w:val="single" w:sz="4" w:space="0" w:color="auto"/>
            </w:tcBorders>
            <w:shd w:val="clear" w:color="auto" w:fill="auto"/>
          </w:tcPr>
          <w:p w14:paraId="00AED313" w14:textId="77777777" w:rsidR="00231C76" w:rsidRPr="000E2C9F" w:rsidRDefault="00231C76" w:rsidP="001A6C2A">
            <w:pPr>
              <w:spacing w:before="120" w:after="120"/>
              <w:rPr>
                <w:b/>
                <w:sz w:val="16"/>
                <w:szCs w:val="16"/>
              </w:rPr>
            </w:pPr>
            <w:r w:rsidRPr="000E2C9F">
              <w:rPr>
                <w:b/>
                <w:sz w:val="16"/>
                <w:szCs w:val="16"/>
              </w:rPr>
              <w:t>SIGNATURE DU REPRÉSENTANT AUTORISÉ</w:t>
            </w:r>
          </w:p>
          <w:p w14:paraId="4DE4376C" w14:textId="77777777" w:rsidR="00231C76" w:rsidRPr="000E2C9F" w:rsidRDefault="00231C76" w:rsidP="001A6C2A">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472F1AED" w14:textId="77777777" w:rsidR="00231C76" w:rsidRPr="000E2C9F" w:rsidRDefault="00231C76" w:rsidP="001A6C2A">
            <w:pPr>
              <w:tabs>
                <w:tab w:val="left" w:pos="2983"/>
              </w:tabs>
              <w:rPr>
                <w:b/>
                <w:sz w:val="18"/>
                <w:szCs w:val="18"/>
              </w:rPr>
            </w:pPr>
          </w:p>
        </w:tc>
      </w:tr>
    </w:tbl>
    <w:p w14:paraId="3C89BBA8" w14:textId="77777777" w:rsidR="00231C76" w:rsidRDefault="00231C76" w:rsidP="00231C76">
      <w:pPr>
        <w:pStyle w:val="Titre3"/>
      </w:pPr>
      <w:bookmarkStart w:id="210" w:name="_Toc257039881"/>
      <w:bookmarkStart w:id="211" w:name="_Toc511056610"/>
      <w:bookmarkStart w:id="212" w:name="_Toc51592069"/>
      <w:bookmarkStart w:id="213" w:name="_Toc52268501"/>
      <w:bookmarkStart w:id="214" w:name="_Hlk106030670"/>
      <w:bookmarkStart w:id="215" w:name="_Toc139280670"/>
      <w:bookmarkEnd w:id="209"/>
      <w:r w:rsidRPr="00034F98">
        <w:t>Sous-traitants</w:t>
      </w:r>
      <w:bookmarkEnd w:id="210"/>
      <w:bookmarkEnd w:id="211"/>
      <w:bookmarkEnd w:id="212"/>
      <w:bookmarkEnd w:id="213"/>
      <w:bookmarkEnd w:id="215"/>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231C76" w:rsidRPr="00034F98" w14:paraId="00BC1A1A" w14:textId="77777777" w:rsidTr="007F0C0A">
        <w:trPr>
          <w:trHeight w:val="803"/>
        </w:trPr>
        <w:tc>
          <w:tcPr>
            <w:tcW w:w="2457" w:type="dxa"/>
            <w:vAlign w:val="center"/>
          </w:tcPr>
          <w:bookmarkEnd w:id="214"/>
          <w:p w14:paraId="0AF0FF2A" w14:textId="77777777" w:rsidR="00231C76" w:rsidRPr="00034F98" w:rsidRDefault="00231C76" w:rsidP="001A6C2A">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5A79ADA5" w14:textId="77777777" w:rsidR="00231C76" w:rsidRPr="00034F98" w:rsidRDefault="00231C76" w:rsidP="001A6C2A">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09078669" w14:textId="77777777" w:rsidR="00231C76" w:rsidRPr="00034F98" w:rsidRDefault="00231C76" w:rsidP="001A6C2A">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231C76" w:rsidRPr="00034F98" w14:paraId="1F63B861" w14:textId="77777777" w:rsidTr="007F0C0A">
        <w:trPr>
          <w:trHeight w:val="804"/>
        </w:trPr>
        <w:tc>
          <w:tcPr>
            <w:tcW w:w="2457" w:type="dxa"/>
            <w:vAlign w:val="center"/>
          </w:tcPr>
          <w:p w14:paraId="4B421483"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4119C0DB"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140859A5" w14:textId="77777777" w:rsidR="00231C76" w:rsidRPr="00034F98" w:rsidRDefault="00231C76" w:rsidP="001A6C2A">
            <w:pPr>
              <w:pStyle w:val="BTCtextCTB"/>
              <w:jc w:val="right"/>
              <w:rPr>
                <w:rFonts w:ascii="Georgia" w:eastAsia="DejaVu Sans" w:hAnsi="Georgia" w:cs="Arial"/>
                <w:kern w:val="18"/>
                <w:sz w:val="21"/>
                <w:szCs w:val="21"/>
                <w:lang w:val="fr-FR"/>
              </w:rPr>
            </w:pPr>
          </w:p>
        </w:tc>
      </w:tr>
      <w:tr w:rsidR="00231C76" w:rsidRPr="00034F98" w14:paraId="76AE599B" w14:textId="77777777" w:rsidTr="007F0C0A">
        <w:trPr>
          <w:trHeight w:val="804"/>
        </w:trPr>
        <w:tc>
          <w:tcPr>
            <w:tcW w:w="2457" w:type="dxa"/>
            <w:vAlign w:val="center"/>
          </w:tcPr>
          <w:p w14:paraId="4FA525DF"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0DAAC48A"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6B42A484" w14:textId="77777777" w:rsidR="00231C76" w:rsidRPr="00034F98" w:rsidRDefault="00231C76" w:rsidP="001A6C2A">
            <w:pPr>
              <w:pStyle w:val="BTCtextCTB"/>
              <w:jc w:val="right"/>
              <w:rPr>
                <w:rFonts w:ascii="Georgia" w:eastAsia="DejaVu Sans" w:hAnsi="Georgia" w:cs="Arial"/>
                <w:kern w:val="18"/>
                <w:sz w:val="21"/>
                <w:szCs w:val="21"/>
                <w:lang w:val="fr-FR"/>
              </w:rPr>
            </w:pPr>
          </w:p>
        </w:tc>
      </w:tr>
    </w:tbl>
    <w:p w14:paraId="213F6E7A" w14:textId="77777777" w:rsidR="001D200D" w:rsidRDefault="001D200D"/>
    <w:p w14:paraId="7FFCEAC9" w14:textId="356BB86A" w:rsidR="00231C76" w:rsidRPr="006542C5" w:rsidRDefault="00231C76" w:rsidP="00231C76">
      <w:pPr>
        <w:pStyle w:val="Titre2"/>
      </w:pPr>
      <w:bookmarkStart w:id="216" w:name="_Toc52268502"/>
      <w:bookmarkStart w:id="217" w:name="_Toc139280671"/>
      <w:r w:rsidRPr="006542C5">
        <w:lastRenderedPageBreak/>
        <w:t>Formulaire d’offre - Prix</w:t>
      </w:r>
      <w:bookmarkEnd w:id="216"/>
      <w:bookmarkEnd w:id="217"/>
    </w:p>
    <w:p w14:paraId="24C81D2D" w14:textId="7441E99C"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sidR="001D200D" w:rsidRPr="000D5D96">
        <w:rPr>
          <w:rFonts w:ascii="Georgia" w:eastAsia="Calibri" w:hAnsi="Georgia" w:cs="Times New Roman"/>
          <w:color w:val="585756"/>
          <w:szCs w:val="22"/>
          <w:lang w:val="fr-BE"/>
        </w:rPr>
        <w:t>SEN</w:t>
      </w:r>
      <w:r w:rsidR="0078219C" w:rsidRPr="000D5D96">
        <w:rPr>
          <w:rFonts w:ascii="Georgia" w:eastAsia="Calibri" w:hAnsi="Georgia" w:cs="Times New Roman"/>
          <w:color w:val="585756"/>
          <w:szCs w:val="22"/>
          <w:lang w:val="fr-BE"/>
        </w:rPr>
        <w:t xml:space="preserve"> 1803711 100</w:t>
      </w:r>
      <w:r w:rsidR="000D5D96" w:rsidRPr="000D5D96">
        <w:rPr>
          <w:rFonts w:ascii="Georgia" w:eastAsia="Calibri" w:hAnsi="Georgia" w:cs="Times New Roman"/>
          <w:color w:val="585756"/>
          <w:szCs w:val="22"/>
          <w:lang w:val="fr-BE"/>
        </w:rPr>
        <w:t>59</w:t>
      </w:r>
      <w:r w:rsidRPr="000D5D96">
        <w:rPr>
          <w:rFonts w:ascii="Georgia" w:eastAsia="Calibri" w:hAnsi="Georgia" w:cs="Times New Roman"/>
          <w:color w:val="585756"/>
          <w:szCs w:val="22"/>
          <w:lang w:val="fr-BE"/>
        </w:rPr>
        <w:t>, le</w:t>
      </w:r>
      <w:r w:rsidRPr="00C32464">
        <w:rPr>
          <w:rFonts w:ascii="Georgia" w:eastAsia="Calibri" w:hAnsi="Georgia" w:cs="Times New Roman"/>
          <w:color w:val="585756"/>
          <w:szCs w:val="22"/>
          <w:lang w:val="fr-BE"/>
        </w:rPr>
        <w:t xml:space="preserve"> présent marché et déclare explicitement accepter toutes les conditions énumérées dans le CSC et renoncer aux éventuelles dispositions dérogatoires comme ses propres conditions.</w:t>
      </w:r>
    </w:p>
    <w:p w14:paraId="2C142070" w14:textId="6476813C"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148C7E5" w14:textId="2642A853" w:rsidR="00601C5A" w:rsidRDefault="00601C5A" w:rsidP="00231C76">
      <w:pPr>
        <w:pStyle w:val="Corpsdetexte"/>
        <w:spacing w:before="60" w:after="60"/>
        <w:rPr>
          <w:rFonts w:ascii="Georgia" w:eastAsia="Calibri" w:hAnsi="Georgia" w:cs="Times New Roman"/>
          <w:color w:val="585756"/>
          <w:szCs w:val="22"/>
          <w:lang w:val="fr-BE"/>
        </w:rPr>
      </w:pPr>
    </w:p>
    <w:p w14:paraId="62D302CF" w14:textId="23307BE6" w:rsidR="000C437F" w:rsidRDefault="008D1D1E" w:rsidP="000C686A">
      <w:pPr>
        <w:rPr>
          <w:b/>
          <w:u w:val="single"/>
        </w:rPr>
      </w:pPr>
      <w:bookmarkStart w:id="218" w:name="_Hlk80613184"/>
      <w:r w:rsidRPr="008D1D1E">
        <w:rPr>
          <w:b/>
          <w:bCs/>
        </w:rPr>
        <w:t>Lot</w:t>
      </w:r>
      <w:r w:rsidR="000C686A">
        <w:rPr>
          <w:b/>
          <w:bCs/>
        </w:rPr>
        <w:t xml:space="preserve"> 1</w:t>
      </w:r>
      <w:r w:rsidRPr="008D1D1E">
        <w:rPr>
          <w:b/>
          <w:bCs/>
        </w:rPr>
        <w:t xml:space="preserve"> </w:t>
      </w:r>
      <w:r w:rsidR="00B73BF8" w:rsidRPr="00610F8E">
        <w:rPr>
          <w:b/>
          <w:u w:val="single"/>
        </w:rPr>
        <w:t xml:space="preserve">: </w:t>
      </w:r>
      <w:r w:rsidR="00AF5458" w:rsidRPr="00610F8E">
        <w:rPr>
          <w:b/>
          <w:u w:val="single"/>
        </w:rPr>
        <w:t>C</w:t>
      </w:r>
      <w:r w:rsidR="00C2174B">
        <w:rPr>
          <w:b/>
          <w:u w:val="single"/>
        </w:rPr>
        <w:t>onstruction civile</w:t>
      </w:r>
      <w:r w:rsidR="00AF5458" w:rsidRPr="00610F8E">
        <w:rPr>
          <w:b/>
          <w:u w:val="single"/>
        </w:rPr>
        <w:t xml:space="preserve"> </w:t>
      </w:r>
    </w:p>
    <w:tbl>
      <w:tblPr>
        <w:tblW w:w="8484" w:type="dxa"/>
        <w:tblCellMar>
          <w:left w:w="70" w:type="dxa"/>
          <w:right w:w="70" w:type="dxa"/>
        </w:tblCellMar>
        <w:tblLook w:val="04A0" w:firstRow="1" w:lastRow="0" w:firstColumn="1" w:lastColumn="0" w:noHBand="0" w:noVBand="1"/>
      </w:tblPr>
      <w:tblGrid>
        <w:gridCol w:w="914"/>
        <w:gridCol w:w="3944"/>
        <w:gridCol w:w="1320"/>
        <w:gridCol w:w="1153"/>
        <w:gridCol w:w="1153"/>
      </w:tblGrid>
      <w:tr w:rsidR="00FB3526" w:rsidRPr="00E021D5" w14:paraId="4D23762A" w14:textId="05E1FC59" w:rsidTr="00FB3526">
        <w:trPr>
          <w:trHeight w:val="750"/>
          <w:tblHeader/>
        </w:trPr>
        <w:tc>
          <w:tcPr>
            <w:tcW w:w="914"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0C0D5C42" w14:textId="7C9D65A1" w:rsidR="00FB3526" w:rsidRPr="00E021D5" w:rsidRDefault="002531C6" w:rsidP="00CE04B9">
            <w:pPr>
              <w:spacing w:after="0" w:line="240" w:lineRule="auto"/>
              <w:jc w:val="center"/>
              <w:rPr>
                <w:rFonts w:ascii="Arial" w:eastAsia="Times New Roman" w:hAnsi="Arial" w:cs="Arial"/>
                <w:b/>
                <w:bCs/>
                <w:color w:val="000000"/>
                <w:sz w:val="20"/>
                <w:szCs w:val="20"/>
                <w:lang w:val="fr-FR" w:eastAsia="pt-PT"/>
              </w:rPr>
            </w:pPr>
            <w:r>
              <w:rPr>
                <w:rFonts w:ascii="Arial" w:eastAsia="Times New Roman" w:hAnsi="Arial" w:cs="Arial"/>
                <w:b/>
                <w:bCs/>
                <w:color w:val="000000"/>
                <w:sz w:val="20"/>
                <w:szCs w:val="20"/>
                <w:lang w:val="fr-FR" w:eastAsia="pt-PT"/>
              </w:rPr>
              <w:t>N°</w:t>
            </w:r>
          </w:p>
        </w:tc>
        <w:tc>
          <w:tcPr>
            <w:tcW w:w="394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798FFED" w14:textId="2A705A34" w:rsidR="00FB3526" w:rsidRPr="00E021D5" w:rsidRDefault="002531C6" w:rsidP="00CE04B9">
            <w:pPr>
              <w:spacing w:after="0" w:line="240" w:lineRule="auto"/>
              <w:jc w:val="center"/>
              <w:rPr>
                <w:rFonts w:ascii="Arial" w:eastAsia="Times New Roman" w:hAnsi="Arial" w:cs="Arial"/>
                <w:b/>
                <w:bCs/>
                <w:color w:val="000000"/>
                <w:sz w:val="20"/>
                <w:szCs w:val="20"/>
                <w:lang w:val="fr-FR" w:eastAsia="pt-PT"/>
              </w:rPr>
            </w:pPr>
            <w:r>
              <w:rPr>
                <w:rFonts w:ascii="Arial" w:eastAsia="Times New Roman" w:hAnsi="Arial" w:cs="Arial"/>
                <w:b/>
                <w:bCs/>
                <w:color w:val="000000"/>
                <w:sz w:val="20"/>
                <w:szCs w:val="20"/>
                <w:lang w:val="fr-FR" w:eastAsia="pt-PT"/>
              </w:rPr>
              <w:t>Item</w:t>
            </w:r>
          </w:p>
        </w:tc>
        <w:tc>
          <w:tcPr>
            <w:tcW w:w="13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39F30E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Quantité</w:t>
            </w:r>
          </w:p>
        </w:tc>
        <w:tc>
          <w:tcPr>
            <w:tcW w:w="1153" w:type="dxa"/>
            <w:tcBorders>
              <w:top w:val="single" w:sz="8" w:space="0" w:color="auto"/>
              <w:left w:val="nil"/>
              <w:bottom w:val="single" w:sz="8" w:space="0" w:color="auto"/>
              <w:right w:val="single" w:sz="8" w:space="0" w:color="auto"/>
            </w:tcBorders>
            <w:shd w:val="clear" w:color="auto" w:fill="D9D9D9" w:themeFill="background1" w:themeFillShade="D9"/>
          </w:tcPr>
          <w:p w14:paraId="62231E7E" w14:textId="77777777" w:rsidR="00FB3526" w:rsidRDefault="00FB3526" w:rsidP="00CE04B9">
            <w:pPr>
              <w:spacing w:after="0" w:line="240" w:lineRule="auto"/>
              <w:jc w:val="center"/>
              <w:rPr>
                <w:rFonts w:ascii="Arial" w:eastAsia="Times New Roman" w:hAnsi="Arial" w:cs="Arial"/>
                <w:b/>
                <w:bCs/>
                <w:color w:val="000000"/>
                <w:sz w:val="20"/>
                <w:szCs w:val="20"/>
                <w:lang w:val="fr-FR" w:eastAsia="pt-PT"/>
              </w:rPr>
            </w:pPr>
          </w:p>
          <w:p w14:paraId="30C2DBD1" w14:textId="30AE174C"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Pr>
                <w:rFonts w:ascii="Arial" w:eastAsia="Times New Roman" w:hAnsi="Arial" w:cs="Arial"/>
                <w:b/>
                <w:bCs/>
                <w:color w:val="000000"/>
                <w:sz w:val="20"/>
                <w:szCs w:val="20"/>
                <w:lang w:val="fr-FR" w:eastAsia="pt-PT"/>
              </w:rPr>
              <w:t>Prix unitaire</w:t>
            </w:r>
          </w:p>
        </w:tc>
        <w:tc>
          <w:tcPr>
            <w:tcW w:w="1153" w:type="dxa"/>
            <w:tcBorders>
              <w:top w:val="single" w:sz="8" w:space="0" w:color="auto"/>
              <w:left w:val="nil"/>
              <w:bottom w:val="single" w:sz="8" w:space="0" w:color="auto"/>
              <w:right w:val="single" w:sz="8" w:space="0" w:color="auto"/>
            </w:tcBorders>
            <w:shd w:val="clear" w:color="auto" w:fill="D9D9D9" w:themeFill="background1" w:themeFillShade="D9"/>
          </w:tcPr>
          <w:p w14:paraId="719488C1" w14:textId="77777777" w:rsidR="00FB3526" w:rsidRDefault="00FB3526" w:rsidP="00CE04B9">
            <w:pPr>
              <w:spacing w:after="0" w:line="240" w:lineRule="auto"/>
              <w:jc w:val="center"/>
              <w:rPr>
                <w:rFonts w:ascii="Arial" w:eastAsia="Times New Roman" w:hAnsi="Arial" w:cs="Arial"/>
                <w:b/>
                <w:bCs/>
                <w:color w:val="000000"/>
                <w:sz w:val="20"/>
                <w:szCs w:val="20"/>
                <w:lang w:val="fr-FR" w:eastAsia="pt-PT"/>
              </w:rPr>
            </w:pPr>
          </w:p>
          <w:p w14:paraId="499A8E77" w14:textId="5077102F"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Pr>
                <w:rFonts w:ascii="Arial" w:eastAsia="Times New Roman" w:hAnsi="Arial" w:cs="Arial"/>
                <w:b/>
                <w:bCs/>
                <w:color w:val="000000"/>
                <w:sz w:val="20"/>
                <w:szCs w:val="20"/>
                <w:lang w:val="fr-FR" w:eastAsia="pt-PT"/>
              </w:rPr>
              <w:t>Prix totale</w:t>
            </w:r>
          </w:p>
        </w:tc>
      </w:tr>
      <w:tr w:rsidR="00FB3526" w:rsidRPr="00E021D5" w14:paraId="55A82EAF" w14:textId="4958448B" w:rsidTr="00FB3526">
        <w:trPr>
          <w:trHeight w:val="469"/>
        </w:trPr>
        <w:tc>
          <w:tcPr>
            <w:tcW w:w="914" w:type="dxa"/>
            <w:tcBorders>
              <w:top w:val="nil"/>
              <w:left w:val="single" w:sz="8" w:space="0" w:color="auto"/>
              <w:bottom w:val="nil"/>
              <w:right w:val="nil"/>
            </w:tcBorders>
            <w:shd w:val="clear" w:color="auto" w:fill="auto"/>
            <w:vAlign w:val="center"/>
            <w:hideMark/>
          </w:tcPr>
          <w:p w14:paraId="6479133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3944" w:type="dxa"/>
            <w:tcBorders>
              <w:top w:val="nil"/>
              <w:left w:val="single" w:sz="8" w:space="0" w:color="auto"/>
              <w:bottom w:val="nil"/>
              <w:right w:val="single" w:sz="8" w:space="0" w:color="auto"/>
            </w:tcBorders>
            <w:shd w:val="clear" w:color="auto" w:fill="auto"/>
            <w:vAlign w:val="center"/>
            <w:hideMark/>
          </w:tcPr>
          <w:p w14:paraId="13E2ABF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MEUBLES</w:t>
            </w:r>
          </w:p>
        </w:tc>
        <w:tc>
          <w:tcPr>
            <w:tcW w:w="1320" w:type="dxa"/>
            <w:tcBorders>
              <w:top w:val="nil"/>
              <w:left w:val="nil"/>
              <w:bottom w:val="nil"/>
              <w:right w:val="single" w:sz="8" w:space="0" w:color="auto"/>
            </w:tcBorders>
            <w:shd w:val="clear" w:color="auto" w:fill="auto"/>
            <w:vAlign w:val="center"/>
            <w:hideMark/>
          </w:tcPr>
          <w:p w14:paraId="79EB5EF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nil"/>
              <w:right w:val="single" w:sz="8" w:space="0" w:color="auto"/>
            </w:tcBorders>
          </w:tcPr>
          <w:p w14:paraId="0E1772F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nil"/>
              <w:right w:val="single" w:sz="8" w:space="0" w:color="auto"/>
            </w:tcBorders>
          </w:tcPr>
          <w:p w14:paraId="5A4A761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AC8B022" w14:textId="75A22CC5"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3013C585"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w:t>
            </w:r>
          </w:p>
        </w:tc>
        <w:tc>
          <w:tcPr>
            <w:tcW w:w="3944" w:type="dxa"/>
            <w:tcBorders>
              <w:top w:val="single" w:sz="8" w:space="0" w:color="auto"/>
              <w:left w:val="nil"/>
              <w:bottom w:val="nil"/>
              <w:right w:val="single" w:sz="8" w:space="0" w:color="auto"/>
            </w:tcBorders>
            <w:shd w:val="clear" w:color="auto" w:fill="auto"/>
            <w:vAlign w:val="center"/>
            <w:hideMark/>
          </w:tcPr>
          <w:p w14:paraId="018D3FE9"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Tableau de travail en bois pour la menuiserie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22D970C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6D1475F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99C738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0C8F04B" w14:textId="32090CE3"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5019B08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w:t>
            </w:r>
          </w:p>
        </w:tc>
        <w:tc>
          <w:tcPr>
            <w:tcW w:w="3944" w:type="dxa"/>
            <w:tcBorders>
              <w:top w:val="single" w:sz="8" w:space="0" w:color="auto"/>
              <w:left w:val="nil"/>
              <w:bottom w:val="nil"/>
              <w:right w:val="single" w:sz="8" w:space="0" w:color="auto"/>
            </w:tcBorders>
            <w:shd w:val="clear" w:color="auto" w:fill="auto"/>
            <w:vAlign w:val="center"/>
            <w:hideMark/>
          </w:tcPr>
          <w:p w14:paraId="0496E928"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Bureau du professeur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2C7B49B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single" w:sz="8" w:space="0" w:color="auto"/>
              <w:right w:val="single" w:sz="8" w:space="0" w:color="auto"/>
            </w:tcBorders>
          </w:tcPr>
          <w:p w14:paraId="1FFA935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20402A3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618B76B" w14:textId="589F8FD0" w:rsidTr="00FB3526">
        <w:trPr>
          <w:trHeight w:val="61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07B720C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17720AC1"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Chaise du professeur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0D133D0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single" w:sz="8" w:space="0" w:color="auto"/>
              <w:right w:val="single" w:sz="8" w:space="0" w:color="auto"/>
            </w:tcBorders>
          </w:tcPr>
          <w:p w14:paraId="0DE41DF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7C5CFB9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7A18073" w14:textId="162DF388"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6D414C1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7D115F2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Tableau d'Écriture à craie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E7D4A8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single" w:sz="8" w:space="0" w:color="auto"/>
              <w:right w:val="single" w:sz="8" w:space="0" w:color="auto"/>
            </w:tcBorders>
          </w:tcPr>
          <w:p w14:paraId="6E237CC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7BE46A1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4DB64AE" w14:textId="04C7E635"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19C9A055"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6718AD93"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Armoire métallique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38C7D24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6EAB041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03D7228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766CD5F" w14:textId="6F551D8A"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4FB25475"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w:t>
            </w:r>
          </w:p>
        </w:tc>
        <w:tc>
          <w:tcPr>
            <w:tcW w:w="3944" w:type="dxa"/>
            <w:tcBorders>
              <w:top w:val="nil"/>
              <w:left w:val="nil"/>
              <w:bottom w:val="single" w:sz="8" w:space="0" w:color="auto"/>
              <w:right w:val="single" w:sz="8" w:space="0" w:color="auto"/>
            </w:tcBorders>
            <w:shd w:val="clear" w:color="auto" w:fill="auto"/>
            <w:vAlign w:val="center"/>
            <w:hideMark/>
          </w:tcPr>
          <w:p w14:paraId="075EDFE7"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Étagère métallique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DC05AC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797FDE2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2F5B185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201596D" w14:textId="54C0A587" w:rsidTr="00FB3526">
        <w:trPr>
          <w:trHeight w:val="285"/>
        </w:trPr>
        <w:tc>
          <w:tcPr>
            <w:tcW w:w="914" w:type="dxa"/>
            <w:tcBorders>
              <w:top w:val="nil"/>
              <w:left w:val="single" w:sz="8" w:space="0" w:color="auto"/>
              <w:bottom w:val="nil"/>
              <w:right w:val="single" w:sz="8" w:space="0" w:color="auto"/>
            </w:tcBorders>
            <w:shd w:val="clear" w:color="auto" w:fill="auto"/>
            <w:vAlign w:val="center"/>
            <w:hideMark/>
          </w:tcPr>
          <w:p w14:paraId="7DE189E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nil"/>
              <w:bottom w:val="nil"/>
              <w:right w:val="single" w:sz="8" w:space="0" w:color="auto"/>
            </w:tcBorders>
            <w:shd w:val="clear" w:color="auto" w:fill="auto"/>
            <w:vAlign w:val="center"/>
            <w:hideMark/>
          </w:tcPr>
          <w:p w14:paraId="50736ACF"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Spécifications techniques</w:t>
            </w:r>
          </w:p>
        </w:tc>
        <w:tc>
          <w:tcPr>
            <w:tcW w:w="1320" w:type="dxa"/>
            <w:tcBorders>
              <w:top w:val="nil"/>
              <w:left w:val="nil"/>
              <w:bottom w:val="nil"/>
              <w:right w:val="single" w:sz="8" w:space="0" w:color="auto"/>
            </w:tcBorders>
            <w:shd w:val="clear" w:color="auto" w:fill="auto"/>
            <w:vAlign w:val="center"/>
            <w:hideMark/>
          </w:tcPr>
          <w:p w14:paraId="76D55A9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1153" w:type="dxa"/>
            <w:tcBorders>
              <w:top w:val="nil"/>
              <w:left w:val="nil"/>
              <w:bottom w:val="nil"/>
              <w:right w:val="single" w:sz="8" w:space="0" w:color="auto"/>
            </w:tcBorders>
          </w:tcPr>
          <w:p w14:paraId="2997081F"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1153" w:type="dxa"/>
            <w:tcBorders>
              <w:top w:val="nil"/>
              <w:left w:val="nil"/>
              <w:bottom w:val="nil"/>
              <w:right w:val="single" w:sz="8" w:space="0" w:color="auto"/>
            </w:tcBorders>
          </w:tcPr>
          <w:p w14:paraId="7D9B1E88"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r>
      <w:tr w:rsidR="00FB3526" w:rsidRPr="00E021D5" w14:paraId="2EE21333" w14:textId="42EF363A" w:rsidTr="00FB3526">
        <w:trPr>
          <w:trHeight w:val="285"/>
        </w:trPr>
        <w:tc>
          <w:tcPr>
            <w:tcW w:w="914" w:type="dxa"/>
            <w:tcBorders>
              <w:top w:val="nil"/>
              <w:left w:val="single" w:sz="8" w:space="0" w:color="auto"/>
              <w:bottom w:val="single" w:sz="4" w:space="0" w:color="auto"/>
              <w:right w:val="single" w:sz="8" w:space="0" w:color="auto"/>
            </w:tcBorders>
            <w:shd w:val="clear" w:color="auto" w:fill="auto"/>
            <w:vAlign w:val="center"/>
          </w:tcPr>
          <w:p w14:paraId="38D08D2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3944" w:type="dxa"/>
            <w:tcBorders>
              <w:top w:val="nil"/>
              <w:left w:val="nil"/>
              <w:bottom w:val="single" w:sz="4" w:space="0" w:color="auto"/>
              <w:right w:val="single" w:sz="8" w:space="0" w:color="auto"/>
            </w:tcBorders>
            <w:shd w:val="clear" w:color="auto" w:fill="auto"/>
            <w:noWrap/>
            <w:vAlign w:val="bottom"/>
          </w:tcPr>
          <w:p w14:paraId="33C2FF6F" w14:textId="77777777" w:rsidR="00FB3526" w:rsidRPr="00E021D5" w:rsidRDefault="00FB3526" w:rsidP="00CE04B9">
            <w:pPr>
              <w:spacing w:after="0" w:line="240" w:lineRule="auto"/>
              <w:rPr>
                <w:rFonts w:ascii="Calibri" w:eastAsia="Times New Roman" w:hAnsi="Calibri" w:cs="Calibri"/>
                <w:color w:val="000000"/>
                <w:sz w:val="20"/>
                <w:szCs w:val="20"/>
                <w:lang w:val="fr-FR" w:eastAsia="pt-PT"/>
              </w:rPr>
            </w:pPr>
          </w:p>
        </w:tc>
        <w:tc>
          <w:tcPr>
            <w:tcW w:w="1320" w:type="dxa"/>
            <w:tcBorders>
              <w:top w:val="nil"/>
              <w:left w:val="nil"/>
              <w:bottom w:val="single" w:sz="4" w:space="0" w:color="auto"/>
              <w:right w:val="single" w:sz="8" w:space="0" w:color="auto"/>
            </w:tcBorders>
            <w:shd w:val="clear" w:color="auto" w:fill="auto"/>
            <w:vAlign w:val="center"/>
          </w:tcPr>
          <w:p w14:paraId="5ACE13FF"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1153" w:type="dxa"/>
            <w:tcBorders>
              <w:top w:val="nil"/>
              <w:left w:val="nil"/>
              <w:bottom w:val="single" w:sz="4" w:space="0" w:color="auto"/>
              <w:right w:val="single" w:sz="8" w:space="0" w:color="auto"/>
            </w:tcBorders>
          </w:tcPr>
          <w:p w14:paraId="2889D03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1153" w:type="dxa"/>
            <w:tcBorders>
              <w:top w:val="nil"/>
              <w:left w:val="nil"/>
              <w:bottom w:val="single" w:sz="4" w:space="0" w:color="auto"/>
              <w:right w:val="single" w:sz="8" w:space="0" w:color="auto"/>
            </w:tcBorders>
          </w:tcPr>
          <w:p w14:paraId="6E001B6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r>
      <w:tr w:rsidR="00FB3526" w:rsidRPr="00E021D5" w14:paraId="0218B5D5" w14:textId="1528DB99" w:rsidTr="00FB3526">
        <w:trPr>
          <w:trHeight w:val="469"/>
        </w:trPr>
        <w:tc>
          <w:tcPr>
            <w:tcW w:w="914" w:type="dxa"/>
            <w:tcBorders>
              <w:top w:val="single" w:sz="4" w:space="0" w:color="auto"/>
              <w:left w:val="single" w:sz="8" w:space="0" w:color="auto"/>
              <w:bottom w:val="single" w:sz="8" w:space="0" w:color="auto"/>
              <w:right w:val="nil"/>
            </w:tcBorders>
            <w:shd w:val="clear" w:color="auto" w:fill="auto"/>
            <w:vAlign w:val="center"/>
            <w:hideMark/>
          </w:tcPr>
          <w:p w14:paraId="3207652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3944" w:type="dxa"/>
            <w:tcBorders>
              <w:top w:val="single" w:sz="4" w:space="0" w:color="auto"/>
              <w:left w:val="nil"/>
              <w:bottom w:val="single" w:sz="8" w:space="0" w:color="auto"/>
              <w:right w:val="nil"/>
            </w:tcBorders>
            <w:shd w:val="clear" w:color="auto" w:fill="auto"/>
            <w:vAlign w:val="center"/>
            <w:hideMark/>
          </w:tcPr>
          <w:p w14:paraId="60BFF93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TOPOGRAPHIE</w:t>
            </w:r>
          </w:p>
        </w:tc>
        <w:tc>
          <w:tcPr>
            <w:tcW w:w="13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FC84C0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single" w:sz="8" w:space="0" w:color="auto"/>
              <w:bottom w:val="single" w:sz="8" w:space="0" w:color="auto"/>
              <w:right w:val="single" w:sz="8" w:space="0" w:color="auto"/>
            </w:tcBorders>
          </w:tcPr>
          <w:p w14:paraId="5446690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8" w:space="0" w:color="auto"/>
              <w:bottom w:val="single" w:sz="8" w:space="0" w:color="auto"/>
              <w:right w:val="single" w:sz="8" w:space="0" w:color="auto"/>
            </w:tcBorders>
          </w:tcPr>
          <w:p w14:paraId="5B7D3CA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C1695AA" w14:textId="6E8C6B64" w:rsidTr="00FB3526">
        <w:trPr>
          <w:trHeight w:val="293"/>
        </w:trPr>
        <w:tc>
          <w:tcPr>
            <w:tcW w:w="914" w:type="dxa"/>
            <w:tcBorders>
              <w:top w:val="nil"/>
              <w:left w:val="single" w:sz="8" w:space="0" w:color="auto"/>
              <w:bottom w:val="nil"/>
              <w:right w:val="single" w:sz="8" w:space="0" w:color="auto"/>
            </w:tcBorders>
            <w:shd w:val="clear" w:color="auto" w:fill="auto"/>
            <w:vAlign w:val="center"/>
            <w:hideMark/>
          </w:tcPr>
          <w:p w14:paraId="09045C56"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w:t>
            </w:r>
          </w:p>
        </w:tc>
        <w:tc>
          <w:tcPr>
            <w:tcW w:w="3944" w:type="dxa"/>
            <w:tcBorders>
              <w:top w:val="nil"/>
              <w:left w:val="nil"/>
              <w:bottom w:val="single" w:sz="8" w:space="0" w:color="auto"/>
              <w:right w:val="single" w:sz="8" w:space="0" w:color="auto"/>
            </w:tcBorders>
            <w:shd w:val="clear" w:color="auto" w:fill="auto"/>
            <w:vAlign w:val="center"/>
            <w:hideMark/>
          </w:tcPr>
          <w:p w14:paraId="07570C51"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Station totale ARC 5</w:t>
            </w:r>
          </w:p>
        </w:tc>
        <w:tc>
          <w:tcPr>
            <w:tcW w:w="1320" w:type="dxa"/>
            <w:tcBorders>
              <w:top w:val="nil"/>
              <w:left w:val="nil"/>
              <w:bottom w:val="single" w:sz="8" w:space="0" w:color="auto"/>
              <w:right w:val="single" w:sz="8" w:space="0" w:color="auto"/>
            </w:tcBorders>
            <w:shd w:val="clear" w:color="auto" w:fill="auto"/>
            <w:vAlign w:val="center"/>
            <w:hideMark/>
          </w:tcPr>
          <w:p w14:paraId="318024F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nil"/>
              <w:left w:val="nil"/>
              <w:bottom w:val="single" w:sz="8" w:space="0" w:color="auto"/>
              <w:right w:val="single" w:sz="8" w:space="0" w:color="auto"/>
            </w:tcBorders>
          </w:tcPr>
          <w:p w14:paraId="5E47034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1C00D94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37EDDED" w14:textId="679C8608"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2978525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8</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07FC3E5C"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NIVEAU LASER FENOUIL 190 A avec récepteur, trépied et viseur</w:t>
            </w:r>
          </w:p>
        </w:tc>
        <w:tc>
          <w:tcPr>
            <w:tcW w:w="1320" w:type="dxa"/>
            <w:tcBorders>
              <w:top w:val="nil"/>
              <w:left w:val="nil"/>
              <w:bottom w:val="single" w:sz="8" w:space="0" w:color="auto"/>
              <w:right w:val="single" w:sz="8" w:space="0" w:color="auto"/>
            </w:tcBorders>
            <w:shd w:val="clear" w:color="auto" w:fill="auto"/>
            <w:vAlign w:val="center"/>
            <w:hideMark/>
          </w:tcPr>
          <w:p w14:paraId="72F105F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nil"/>
              <w:left w:val="nil"/>
              <w:bottom w:val="single" w:sz="8" w:space="0" w:color="auto"/>
              <w:right w:val="single" w:sz="8" w:space="0" w:color="auto"/>
            </w:tcBorders>
          </w:tcPr>
          <w:p w14:paraId="18A807E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7ACEC9C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E9D934D" w14:textId="6A20C910"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5514970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w:t>
            </w:r>
          </w:p>
        </w:tc>
        <w:tc>
          <w:tcPr>
            <w:tcW w:w="3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3B248" w14:textId="77777777" w:rsidR="00FB3526" w:rsidRPr="00E021D5" w:rsidRDefault="00FB3526" w:rsidP="00CE04B9">
            <w:pPr>
              <w:spacing w:after="0" w:line="240" w:lineRule="auto"/>
              <w:rPr>
                <w:rFonts w:ascii="Calibri" w:eastAsia="Times New Roman" w:hAnsi="Calibri" w:cs="Calibri"/>
                <w:b/>
                <w:bCs/>
                <w:color w:val="000000"/>
                <w:sz w:val="20"/>
                <w:szCs w:val="20"/>
                <w:lang w:val="fr-FR" w:eastAsia="pt-PT"/>
              </w:rPr>
            </w:pPr>
            <w:r w:rsidRPr="00E021D5">
              <w:rPr>
                <w:rFonts w:ascii="Calibri" w:eastAsia="Times New Roman" w:hAnsi="Calibri" w:cs="Calibri"/>
                <w:b/>
                <w:bCs/>
                <w:color w:val="000000"/>
                <w:sz w:val="20"/>
                <w:szCs w:val="20"/>
                <w:lang w:val="fr-FR" w:eastAsia="pt-PT"/>
              </w:rPr>
              <w:t>DISTANTIOMÈTRE DE PONÇAGE AU LASER PD-58N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D0B1E7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single" w:sz="8" w:space="0" w:color="auto"/>
              <w:right w:val="single" w:sz="8" w:space="0" w:color="auto"/>
            </w:tcBorders>
          </w:tcPr>
          <w:p w14:paraId="43B30C8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06CE53F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32ABB65" w14:textId="3476F1F5" w:rsidTr="00FB3526">
        <w:trPr>
          <w:trHeight w:val="469"/>
        </w:trPr>
        <w:tc>
          <w:tcPr>
            <w:tcW w:w="914" w:type="dxa"/>
            <w:tcBorders>
              <w:top w:val="single" w:sz="8" w:space="0" w:color="auto"/>
              <w:left w:val="single" w:sz="8" w:space="0" w:color="auto"/>
              <w:bottom w:val="single" w:sz="8" w:space="0" w:color="auto"/>
              <w:right w:val="nil"/>
            </w:tcBorders>
            <w:shd w:val="clear" w:color="auto" w:fill="auto"/>
            <w:vAlign w:val="center"/>
            <w:hideMark/>
          </w:tcPr>
          <w:p w14:paraId="3E28CE6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3944" w:type="dxa"/>
            <w:tcBorders>
              <w:top w:val="single" w:sz="8" w:space="0" w:color="auto"/>
              <w:left w:val="nil"/>
              <w:bottom w:val="single" w:sz="8" w:space="0" w:color="auto"/>
              <w:right w:val="nil"/>
            </w:tcBorders>
            <w:shd w:val="clear" w:color="auto" w:fill="auto"/>
            <w:vAlign w:val="center"/>
            <w:hideMark/>
          </w:tcPr>
          <w:p w14:paraId="3E83590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CONCEPTION</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FB34F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8" w:space="0" w:color="auto"/>
              <w:left w:val="single" w:sz="8" w:space="0" w:color="auto"/>
              <w:bottom w:val="single" w:sz="8" w:space="0" w:color="auto"/>
              <w:right w:val="single" w:sz="8" w:space="0" w:color="auto"/>
            </w:tcBorders>
          </w:tcPr>
          <w:p w14:paraId="4DF733F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single" w:sz="8" w:space="0" w:color="auto"/>
              <w:bottom w:val="single" w:sz="8" w:space="0" w:color="auto"/>
              <w:right w:val="single" w:sz="8" w:space="0" w:color="auto"/>
            </w:tcBorders>
          </w:tcPr>
          <w:p w14:paraId="522D20B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315D6AB" w14:textId="284BF43A" w:rsidTr="00FB3526">
        <w:trPr>
          <w:trHeight w:val="293"/>
        </w:trPr>
        <w:tc>
          <w:tcPr>
            <w:tcW w:w="914" w:type="dxa"/>
            <w:tcBorders>
              <w:top w:val="single" w:sz="8" w:space="0" w:color="auto"/>
              <w:left w:val="single" w:sz="8" w:space="0" w:color="auto"/>
              <w:bottom w:val="nil"/>
              <w:right w:val="single" w:sz="4" w:space="0" w:color="auto"/>
            </w:tcBorders>
            <w:shd w:val="clear" w:color="auto" w:fill="auto"/>
            <w:vAlign w:val="center"/>
            <w:hideMark/>
          </w:tcPr>
          <w:p w14:paraId="4963F43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w:t>
            </w:r>
          </w:p>
        </w:tc>
        <w:tc>
          <w:tcPr>
            <w:tcW w:w="3944" w:type="dxa"/>
            <w:tcBorders>
              <w:top w:val="nil"/>
              <w:left w:val="single" w:sz="4" w:space="0" w:color="auto"/>
              <w:bottom w:val="single" w:sz="8" w:space="0" w:color="auto"/>
              <w:right w:val="single" w:sz="8" w:space="0" w:color="auto"/>
            </w:tcBorders>
            <w:shd w:val="clear" w:color="auto" w:fill="auto"/>
            <w:vAlign w:val="center"/>
            <w:hideMark/>
          </w:tcPr>
          <w:p w14:paraId="1A9D0327"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Planche à dessin A4</w:t>
            </w:r>
          </w:p>
        </w:tc>
        <w:tc>
          <w:tcPr>
            <w:tcW w:w="1320" w:type="dxa"/>
            <w:tcBorders>
              <w:top w:val="nil"/>
              <w:left w:val="nil"/>
              <w:bottom w:val="single" w:sz="8" w:space="0" w:color="auto"/>
              <w:right w:val="single" w:sz="8" w:space="0" w:color="auto"/>
            </w:tcBorders>
            <w:shd w:val="clear" w:color="auto" w:fill="auto"/>
            <w:vAlign w:val="center"/>
            <w:hideMark/>
          </w:tcPr>
          <w:p w14:paraId="148EBDD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24</w:t>
            </w:r>
          </w:p>
        </w:tc>
        <w:tc>
          <w:tcPr>
            <w:tcW w:w="1153" w:type="dxa"/>
            <w:tcBorders>
              <w:top w:val="nil"/>
              <w:left w:val="nil"/>
              <w:bottom w:val="single" w:sz="8" w:space="0" w:color="auto"/>
              <w:right w:val="single" w:sz="8" w:space="0" w:color="auto"/>
            </w:tcBorders>
          </w:tcPr>
          <w:p w14:paraId="4D35D7C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04E52B5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F0092CC" w14:textId="66BB7886" w:rsidTr="00FB3526">
        <w:trPr>
          <w:trHeight w:val="469"/>
        </w:trPr>
        <w:tc>
          <w:tcPr>
            <w:tcW w:w="914" w:type="dxa"/>
            <w:tcBorders>
              <w:top w:val="single" w:sz="8" w:space="0" w:color="auto"/>
              <w:left w:val="single" w:sz="8" w:space="0" w:color="auto"/>
              <w:bottom w:val="single" w:sz="8" w:space="0" w:color="auto"/>
              <w:right w:val="nil"/>
            </w:tcBorders>
            <w:shd w:val="clear" w:color="auto" w:fill="auto"/>
            <w:vAlign w:val="center"/>
            <w:hideMark/>
          </w:tcPr>
          <w:p w14:paraId="37D937B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3944" w:type="dxa"/>
            <w:tcBorders>
              <w:top w:val="single" w:sz="8" w:space="0" w:color="auto"/>
              <w:left w:val="nil"/>
              <w:bottom w:val="single" w:sz="8" w:space="0" w:color="auto"/>
              <w:right w:val="nil"/>
            </w:tcBorders>
            <w:shd w:val="clear" w:color="auto" w:fill="auto"/>
            <w:vAlign w:val="center"/>
            <w:hideMark/>
          </w:tcPr>
          <w:p w14:paraId="233C0A6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STRUCTURES</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68DD5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8" w:space="0" w:color="auto"/>
              <w:left w:val="single" w:sz="8" w:space="0" w:color="auto"/>
              <w:bottom w:val="single" w:sz="8" w:space="0" w:color="auto"/>
              <w:right w:val="single" w:sz="8" w:space="0" w:color="auto"/>
            </w:tcBorders>
          </w:tcPr>
          <w:p w14:paraId="3430261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single" w:sz="8" w:space="0" w:color="auto"/>
              <w:bottom w:val="single" w:sz="8" w:space="0" w:color="auto"/>
              <w:right w:val="single" w:sz="8" w:space="0" w:color="auto"/>
            </w:tcBorders>
          </w:tcPr>
          <w:p w14:paraId="410B8C1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6D7A7D0" w14:textId="7309246A" w:rsidTr="00FB3526">
        <w:trPr>
          <w:trHeight w:val="293"/>
        </w:trPr>
        <w:tc>
          <w:tcPr>
            <w:tcW w:w="914" w:type="dxa"/>
            <w:tcBorders>
              <w:top w:val="nil"/>
              <w:left w:val="single" w:sz="8" w:space="0" w:color="auto"/>
              <w:bottom w:val="nil"/>
              <w:right w:val="nil"/>
            </w:tcBorders>
            <w:shd w:val="clear" w:color="auto" w:fill="auto"/>
            <w:vAlign w:val="center"/>
            <w:hideMark/>
          </w:tcPr>
          <w:p w14:paraId="140C726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11</w:t>
            </w:r>
          </w:p>
        </w:tc>
        <w:tc>
          <w:tcPr>
            <w:tcW w:w="3944" w:type="dxa"/>
            <w:tcBorders>
              <w:top w:val="nil"/>
              <w:left w:val="single" w:sz="8" w:space="0" w:color="auto"/>
              <w:bottom w:val="single" w:sz="8" w:space="0" w:color="auto"/>
              <w:right w:val="single" w:sz="8" w:space="0" w:color="auto"/>
            </w:tcBorders>
            <w:shd w:val="clear" w:color="auto" w:fill="auto"/>
            <w:vAlign w:val="center"/>
            <w:hideMark/>
          </w:tcPr>
          <w:p w14:paraId="3C8EA307"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Étai de Maçon</w:t>
            </w:r>
          </w:p>
        </w:tc>
        <w:tc>
          <w:tcPr>
            <w:tcW w:w="1320" w:type="dxa"/>
            <w:tcBorders>
              <w:top w:val="nil"/>
              <w:left w:val="nil"/>
              <w:bottom w:val="single" w:sz="8" w:space="0" w:color="auto"/>
              <w:right w:val="single" w:sz="8" w:space="0" w:color="auto"/>
            </w:tcBorders>
            <w:shd w:val="clear" w:color="auto" w:fill="auto"/>
            <w:vAlign w:val="center"/>
            <w:hideMark/>
          </w:tcPr>
          <w:p w14:paraId="47111EC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nil"/>
              <w:left w:val="nil"/>
              <w:bottom w:val="single" w:sz="8" w:space="0" w:color="auto"/>
              <w:right w:val="single" w:sz="8" w:space="0" w:color="auto"/>
            </w:tcBorders>
          </w:tcPr>
          <w:p w14:paraId="1D0C1C6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40C6F83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3FB17F3" w14:textId="2C2CF347"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4A4DD4B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12</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E7525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Étai de Maçon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34FB5B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71ED2F2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537DC57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2F221A3" w14:textId="1B0CEB1A"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02D2C9C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13</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92A9FB"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Étai de Maçon</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748FFD3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4" w:space="0" w:color="auto"/>
              <w:left w:val="nil"/>
              <w:bottom w:val="single" w:sz="8" w:space="0" w:color="auto"/>
              <w:right w:val="single" w:sz="8" w:space="0" w:color="auto"/>
            </w:tcBorders>
          </w:tcPr>
          <w:p w14:paraId="666A801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59A416D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3F843F7" w14:textId="070E1500" w:rsidTr="00FB3526">
        <w:trPr>
          <w:trHeight w:val="469"/>
        </w:trPr>
        <w:tc>
          <w:tcPr>
            <w:tcW w:w="914" w:type="dxa"/>
            <w:tcBorders>
              <w:top w:val="single" w:sz="8" w:space="0" w:color="auto"/>
              <w:left w:val="single" w:sz="8" w:space="0" w:color="auto"/>
              <w:bottom w:val="single" w:sz="8" w:space="0" w:color="auto"/>
              <w:right w:val="nil"/>
            </w:tcBorders>
            <w:shd w:val="clear" w:color="auto" w:fill="auto"/>
            <w:vAlign w:val="center"/>
            <w:hideMark/>
          </w:tcPr>
          <w:p w14:paraId="2E01516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3944" w:type="dxa"/>
            <w:tcBorders>
              <w:top w:val="single" w:sz="8" w:space="0" w:color="auto"/>
              <w:left w:val="nil"/>
              <w:bottom w:val="single" w:sz="8" w:space="0" w:color="auto"/>
              <w:right w:val="nil"/>
            </w:tcBorders>
            <w:shd w:val="clear" w:color="auto" w:fill="auto"/>
            <w:vAlign w:val="center"/>
            <w:hideMark/>
          </w:tcPr>
          <w:p w14:paraId="039C47B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MACHINES</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78F26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8" w:space="0" w:color="auto"/>
              <w:left w:val="single" w:sz="8" w:space="0" w:color="auto"/>
              <w:bottom w:val="single" w:sz="8" w:space="0" w:color="auto"/>
              <w:right w:val="single" w:sz="8" w:space="0" w:color="auto"/>
            </w:tcBorders>
          </w:tcPr>
          <w:p w14:paraId="7F4DE17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single" w:sz="8" w:space="0" w:color="auto"/>
              <w:bottom w:val="single" w:sz="8" w:space="0" w:color="auto"/>
              <w:right w:val="single" w:sz="8" w:space="0" w:color="auto"/>
            </w:tcBorders>
          </w:tcPr>
          <w:p w14:paraId="4248460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9F150DD" w14:textId="69B2D6F3" w:rsidTr="00FB3526">
        <w:trPr>
          <w:trHeight w:val="293"/>
        </w:trPr>
        <w:tc>
          <w:tcPr>
            <w:tcW w:w="914" w:type="dxa"/>
            <w:tcBorders>
              <w:top w:val="nil"/>
              <w:left w:val="single" w:sz="8" w:space="0" w:color="auto"/>
              <w:bottom w:val="nil"/>
              <w:right w:val="single" w:sz="8" w:space="0" w:color="auto"/>
            </w:tcBorders>
            <w:shd w:val="clear" w:color="auto" w:fill="auto"/>
            <w:vAlign w:val="center"/>
            <w:hideMark/>
          </w:tcPr>
          <w:p w14:paraId="26543FD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14</w:t>
            </w:r>
          </w:p>
        </w:tc>
        <w:tc>
          <w:tcPr>
            <w:tcW w:w="3944" w:type="dxa"/>
            <w:tcBorders>
              <w:top w:val="nil"/>
              <w:left w:val="nil"/>
              <w:bottom w:val="nil"/>
              <w:right w:val="single" w:sz="8" w:space="0" w:color="auto"/>
            </w:tcBorders>
            <w:shd w:val="clear" w:color="auto" w:fill="auto"/>
            <w:vAlign w:val="center"/>
            <w:hideMark/>
          </w:tcPr>
          <w:p w14:paraId="0920C351"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Bétonnière manuelle</w:t>
            </w:r>
          </w:p>
        </w:tc>
        <w:tc>
          <w:tcPr>
            <w:tcW w:w="1320" w:type="dxa"/>
            <w:tcBorders>
              <w:top w:val="nil"/>
              <w:left w:val="nil"/>
              <w:bottom w:val="single" w:sz="8" w:space="0" w:color="auto"/>
              <w:right w:val="single" w:sz="8" w:space="0" w:color="auto"/>
            </w:tcBorders>
            <w:shd w:val="clear" w:color="auto" w:fill="auto"/>
            <w:vAlign w:val="center"/>
            <w:hideMark/>
          </w:tcPr>
          <w:p w14:paraId="48F1A91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nil"/>
              <w:left w:val="nil"/>
              <w:bottom w:val="single" w:sz="8" w:space="0" w:color="auto"/>
              <w:right w:val="single" w:sz="8" w:space="0" w:color="auto"/>
            </w:tcBorders>
          </w:tcPr>
          <w:p w14:paraId="6D650C5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0CED1DC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F8747BE" w14:textId="7F9BBAD8"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39B8293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15</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69130C35"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Vibreur électrique pour béton</w:t>
            </w:r>
          </w:p>
        </w:tc>
        <w:tc>
          <w:tcPr>
            <w:tcW w:w="1320" w:type="dxa"/>
            <w:tcBorders>
              <w:top w:val="single" w:sz="8" w:space="0" w:color="auto"/>
              <w:left w:val="nil"/>
              <w:bottom w:val="nil"/>
              <w:right w:val="single" w:sz="8" w:space="0" w:color="auto"/>
            </w:tcBorders>
            <w:shd w:val="clear" w:color="auto" w:fill="auto"/>
            <w:vAlign w:val="center"/>
            <w:hideMark/>
          </w:tcPr>
          <w:p w14:paraId="1AC8418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nil"/>
              <w:right w:val="single" w:sz="8" w:space="0" w:color="auto"/>
            </w:tcBorders>
          </w:tcPr>
          <w:p w14:paraId="5956A89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nil"/>
              <w:right w:val="single" w:sz="8" w:space="0" w:color="auto"/>
            </w:tcBorders>
          </w:tcPr>
          <w:p w14:paraId="145BFE1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4B00833" w14:textId="282F5129"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53D7FA1F"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16</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1FA356A6"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Tige de mélange multi-matériaux</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83FDA8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449484E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3A494A1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32C9F36" w14:textId="28AC370A"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1037501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17</w:t>
            </w:r>
          </w:p>
        </w:tc>
        <w:tc>
          <w:tcPr>
            <w:tcW w:w="3944" w:type="dxa"/>
            <w:tcBorders>
              <w:top w:val="single" w:sz="8" w:space="0" w:color="auto"/>
              <w:left w:val="nil"/>
              <w:bottom w:val="nil"/>
              <w:right w:val="single" w:sz="8" w:space="0" w:color="auto"/>
            </w:tcBorders>
            <w:shd w:val="clear" w:color="auto" w:fill="auto"/>
            <w:vAlign w:val="center"/>
            <w:hideMark/>
          </w:tcPr>
          <w:p w14:paraId="35093C3B"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Scie à table pour une utilisation universelle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3E58792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single" w:sz="8" w:space="0" w:color="auto"/>
              <w:right w:val="single" w:sz="8" w:space="0" w:color="auto"/>
            </w:tcBorders>
          </w:tcPr>
          <w:p w14:paraId="6C2DF47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71C8369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428F298" w14:textId="28E28B3B" w:rsidTr="00FB3526">
        <w:trPr>
          <w:trHeight w:val="293"/>
        </w:trPr>
        <w:tc>
          <w:tcPr>
            <w:tcW w:w="914" w:type="dxa"/>
            <w:tcBorders>
              <w:top w:val="nil"/>
              <w:left w:val="single" w:sz="8" w:space="0" w:color="auto"/>
              <w:bottom w:val="single" w:sz="8" w:space="0" w:color="auto"/>
              <w:right w:val="nil"/>
            </w:tcBorders>
            <w:shd w:val="clear" w:color="auto" w:fill="auto"/>
            <w:vAlign w:val="center"/>
            <w:hideMark/>
          </w:tcPr>
          <w:p w14:paraId="41E4D6D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8" w:space="0" w:color="auto"/>
              <w:right w:val="single" w:sz="8" w:space="0" w:color="auto"/>
            </w:tcBorders>
            <w:shd w:val="clear" w:color="auto" w:fill="auto"/>
            <w:vAlign w:val="center"/>
            <w:hideMark/>
          </w:tcPr>
          <w:p w14:paraId="031322D2"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Dimensions 1600 x 600 x 1050 mm</w:t>
            </w:r>
          </w:p>
          <w:p w14:paraId="102B798E"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p>
        </w:tc>
        <w:tc>
          <w:tcPr>
            <w:tcW w:w="1320" w:type="dxa"/>
            <w:tcBorders>
              <w:top w:val="nil"/>
              <w:left w:val="nil"/>
              <w:bottom w:val="single" w:sz="8" w:space="0" w:color="auto"/>
              <w:right w:val="single" w:sz="8" w:space="0" w:color="auto"/>
            </w:tcBorders>
            <w:shd w:val="clear" w:color="auto" w:fill="auto"/>
            <w:vAlign w:val="center"/>
            <w:hideMark/>
          </w:tcPr>
          <w:p w14:paraId="6EE2F6F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single" w:sz="8" w:space="0" w:color="auto"/>
              <w:right w:val="single" w:sz="8" w:space="0" w:color="auto"/>
            </w:tcBorders>
          </w:tcPr>
          <w:p w14:paraId="74AB4C1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16042A9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38EACB2" w14:textId="38E248EE"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01EF5FC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lastRenderedPageBreak/>
              <w:t>18</w:t>
            </w:r>
          </w:p>
        </w:tc>
        <w:tc>
          <w:tcPr>
            <w:tcW w:w="3944" w:type="dxa"/>
            <w:tcBorders>
              <w:top w:val="single" w:sz="8" w:space="0" w:color="auto"/>
              <w:left w:val="nil"/>
              <w:bottom w:val="single" w:sz="8" w:space="0" w:color="auto"/>
              <w:right w:val="nil"/>
            </w:tcBorders>
            <w:shd w:val="clear" w:color="auto" w:fill="auto"/>
            <w:vAlign w:val="center"/>
            <w:hideMark/>
          </w:tcPr>
          <w:p w14:paraId="57391ADF"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Machine de production de briques de ciment</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4C8B9D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single" w:sz="8" w:space="0" w:color="auto"/>
              <w:right w:val="single" w:sz="8" w:space="0" w:color="auto"/>
            </w:tcBorders>
          </w:tcPr>
          <w:p w14:paraId="32BFEA3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5C14B22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680EF3C" w14:textId="21030D8F" w:rsidTr="00FB3526">
        <w:trPr>
          <w:trHeight w:val="293"/>
        </w:trPr>
        <w:tc>
          <w:tcPr>
            <w:tcW w:w="914" w:type="dxa"/>
            <w:tcBorders>
              <w:top w:val="single" w:sz="4" w:space="0" w:color="auto"/>
              <w:left w:val="single" w:sz="8" w:space="0" w:color="auto"/>
              <w:bottom w:val="nil"/>
              <w:right w:val="single" w:sz="8" w:space="0" w:color="auto"/>
            </w:tcBorders>
            <w:shd w:val="clear" w:color="auto" w:fill="auto"/>
            <w:vAlign w:val="center"/>
            <w:hideMark/>
          </w:tcPr>
          <w:p w14:paraId="738413F5"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19</w:t>
            </w:r>
          </w:p>
        </w:tc>
        <w:tc>
          <w:tcPr>
            <w:tcW w:w="3944" w:type="dxa"/>
            <w:tcBorders>
              <w:top w:val="single" w:sz="4" w:space="0" w:color="auto"/>
              <w:left w:val="nil"/>
              <w:bottom w:val="single" w:sz="8" w:space="0" w:color="auto"/>
              <w:right w:val="nil"/>
            </w:tcBorders>
            <w:shd w:val="clear" w:color="auto" w:fill="auto"/>
            <w:vAlign w:val="center"/>
            <w:hideMark/>
          </w:tcPr>
          <w:p w14:paraId="2CFEA267"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Scie circulaire 230V</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3FA921C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4" w:space="0" w:color="auto"/>
              <w:left w:val="nil"/>
              <w:bottom w:val="single" w:sz="8" w:space="0" w:color="auto"/>
              <w:right w:val="single" w:sz="8" w:space="0" w:color="auto"/>
            </w:tcBorders>
          </w:tcPr>
          <w:p w14:paraId="457C1AF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0D2BF1C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3B4D6FB" w14:textId="69E830EB"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2B66AFE2"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1D7637D6"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Rabot électrique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B48D23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single" w:sz="8" w:space="0" w:color="auto"/>
              <w:right w:val="single" w:sz="8" w:space="0" w:color="auto"/>
            </w:tcBorders>
          </w:tcPr>
          <w:p w14:paraId="6EA9222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0BA9935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ACDC266" w14:textId="038666FF" w:rsidTr="00FB3526">
        <w:trPr>
          <w:trHeight w:val="469"/>
        </w:trPr>
        <w:tc>
          <w:tcPr>
            <w:tcW w:w="914" w:type="dxa"/>
            <w:tcBorders>
              <w:top w:val="single" w:sz="8" w:space="0" w:color="auto"/>
              <w:left w:val="single" w:sz="8" w:space="0" w:color="auto"/>
              <w:bottom w:val="single" w:sz="8" w:space="0" w:color="auto"/>
              <w:right w:val="nil"/>
            </w:tcBorders>
            <w:shd w:val="clear" w:color="auto" w:fill="auto"/>
            <w:vAlign w:val="center"/>
            <w:hideMark/>
          </w:tcPr>
          <w:p w14:paraId="1BA8169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3944" w:type="dxa"/>
            <w:tcBorders>
              <w:top w:val="single" w:sz="8" w:space="0" w:color="auto"/>
              <w:left w:val="nil"/>
              <w:bottom w:val="single" w:sz="8" w:space="0" w:color="auto"/>
              <w:right w:val="nil"/>
            </w:tcBorders>
            <w:shd w:val="clear" w:color="auto" w:fill="auto"/>
            <w:vAlign w:val="center"/>
            <w:hideMark/>
          </w:tcPr>
          <w:p w14:paraId="1A77ED5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OUTILS ÉLECTROPORTATIFS</w:t>
            </w:r>
          </w:p>
        </w:tc>
        <w:tc>
          <w:tcPr>
            <w:tcW w:w="1320" w:type="dxa"/>
            <w:tcBorders>
              <w:top w:val="nil"/>
              <w:left w:val="single" w:sz="8" w:space="0" w:color="auto"/>
              <w:bottom w:val="single" w:sz="8" w:space="0" w:color="auto"/>
              <w:right w:val="single" w:sz="8" w:space="0" w:color="auto"/>
            </w:tcBorders>
            <w:shd w:val="clear" w:color="auto" w:fill="auto"/>
            <w:vAlign w:val="center"/>
            <w:hideMark/>
          </w:tcPr>
          <w:p w14:paraId="05D9ACF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single" w:sz="8" w:space="0" w:color="auto"/>
              <w:bottom w:val="single" w:sz="8" w:space="0" w:color="auto"/>
              <w:right w:val="single" w:sz="8" w:space="0" w:color="auto"/>
            </w:tcBorders>
          </w:tcPr>
          <w:p w14:paraId="7D39D89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single" w:sz="8" w:space="0" w:color="auto"/>
              <w:bottom w:val="single" w:sz="8" w:space="0" w:color="auto"/>
              <w:right w:val="single" w:sz="8" w:space="0" w:color="auto"/>
            </w:tcBorders>
          </w:tcPr>
          <w:p w14:paraId="5629F7D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53D221D" w14:textId="2314C2BA" w:rsidTr="00FB3526">
        <w:trPr>
          <w:trHeight w:val="293"/>
        </w:trPr>
        <w:tc>
          <w:tcPr>
            <w:tcW w:w="914" w:type="dxa"/>
            <w:tcBorders>
              <w:top w:val="nil"/>
              <w:left w:val="single" w:sz="8" w:space="0" w:color="auto"/>
              <w:bottom w:val="nil"/>
              <w:right w:val="single" w:sz="8" w:space="0" w:color="auto"/>
            </w:tcBorders>
            <w:shd w:val="clear" w:color="auto" w:fill="auto"/>
            <w:vAlign w:val="center"/>
            <w:hideMark/>
          </w:tcPr>
          <w:p w14:paraId="12A772C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21</w:t>
            </w:r>
          </w:p>
        </w:tc>
        <w:tc>
          <w:tcPr>
            <w:tcW w:w="3944" w:type="dxa"/>
            <w:tcBorders>
              <w:top w:val="nil"/>
              <w:left w:val="nil"/>
              <w:bottom w:val="nil"/>
              <w:right w:val="single" w:sz="8" w:space="0" w:color="auto"/>
            </w:tcBorders>
            <w:shd w:val="clear" w:color="auto" w:fill="auto"/>
            <w:vAlign w:val="center"/>
            <w:hideMark/>
          </w:tcPr>
          <w:p w14:paraId="3CEB578B"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Scie électrique</w:t>
            </w:r>
          </w:p>
        </w:tc>
        <w:tc>
          <w:tcPr>
            <w:tcW w:w="1320" w:type="dxa"/>
            <w:tcBorders>
              <w:top w:val="nil"/>
              <w:left w:val="nil"/>
              <w:bottom w:val="single" w:sz="8" w:space="0" w:color="auto"/>
              <w:right w:val="single" w:sz="8" w:space="0" w:color="auto"/>
            </w:tcBorders>
            <w:shd w:val="clear" w:color="auto" w:fill="auto"/>
            <w:vAlign w:val="center"/>
            <w:hideMark/>
          </w:tcPr>
          <w:p w14:paraId="2B8A572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nil"/>
              <w:left w:val="nil"/>
              <w:bottom w:val="single" w:sz="8" w:space="0" w:color="auto"/>
              <w:right w:val="single" w:sz="8" w:space="0" w:color="auto"/>
            </w:tcBorders>
          </w:tcPr>
          <w:p w14:paraId="1BA7CCF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6E7F1D1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077824C" w14:textId="1D8B7B5C"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4552BB4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22</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11E77FAB"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Scie à poinçonner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91973A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5B6A4CE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0B082BE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DBD3B81" w14:textId="5388E83A"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63CE7E5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23</w:t>
            </w:r>
          </w:p>
        </w:tc>
        <w:tc>
          <w:tcPr>
            <w:tcW w:w="3944" w:type="dxa"/>
            <w:tcBorders>
              <w:top w:val="nil"/>
              <w:left w:val="single" w:sz="8" w:space="0" w:color="auto"/>
              <w:bottom w:val="nil"/>
              <w:right w:val="single" w:sz="8" w:space="0" w:color="auto"/>
            </w:tcBorders>
            <w:shd w:val="clear" w:color="auto" w:fill="auto"/>
            <w:vAlign w:val="center"/>
            <w:hideMark/>
          </w:tcPr>
          <w:p w14:paraId="03D1BC8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Lames pour scie à poinçonner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203B4B1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5EE7F61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4641D27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EE45B81" w14:textId="6633C717" w:rsidTr="0078645B">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7FA07E8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24</w:t>
            </w:r>
          </w:p>
        </w:tc>
        <w:tc>
          <w:tcPr>
            <w:tcW w:w="3944" w:type="dxa"/>
            <w:tcBorders>
              <w:top w:val="nil"/>
              <w:left w:val="nil"/>
              <w:bottom w:val="single" w:sz="4" w:space="0" w:color="auto"/>
              <w:right w:val="single" w:sz="8" w:space="0" w:color="auto"/>
            </w:tcBorders>
            <w:shd w:val="clear" w:color="auto" w:fill="auto"/>
            <w:vAlign w:val="center"/>
            <w:hideMark/>
          </w:tcPr>
          <w:p w14:paraId="4B2309D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Jeu de lames de scie électrique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A3E30D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2F16778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B69AF7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81B2EFA" w14:textId="507D80EF" w:rsidTr="0078645B">
        <w:trPr>
          <w:trHeight w:val="293"/>
        </w:trPr>
        <w:tc>
          <w:tcPr>
            <w:tcW w:w="914" w:type="dxa"/>
            <w:tcBorders>
              <w:top w:val="single" w:sz="4" w:space="0" w:color="auto"/>
              <w:left w:val="single" w:sz="8" w:space="0" w:color="auto"/>
              <w:bottom w:val="nil"/>
              <w:right w:val="single" w:sz="4" w:space="0" w:color="auto"/>
            </w:tcBorders>
            <w:shd w:val="clear" w:color="auto" w:fill="auto"/>
            <w:vAlign w:val="center"/>
            <w:hideMark/>
          </w:tcPr>
          <w:p w14:paraId="799754E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20BF9"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Foret à percussion</w:t>
            </w:r>
          </w:p>
        </w:tc>
        <w:tc>
          <w:tcPr>
            <w:tcW w:w="132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CB21D5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1D06EA0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79C831D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25E2F56" w14:textId="102D8105" w:rsidTr="0078645B">
        <w:trPr>
          <w:trHeight w:val="293"/>
        </w:trPr>
        <w:tc>
          <w:tcPr>
            <w:tcW w:w="914" w:type="dxa"/>
            <w:tcBorders>
              <w:top w:val="single" w:sz="8" w:space="0" w:color="auto"/>
              <w:left w:val="single" w:sz="8" w:space="0" w:color="auto"/>
              <w:bottom w:val="nil"/>
              <w:right w:val="single" w:sz="4" w:space="0" w:color="auto"/>
            </w:tcBorders>
            <w:shd w:val="clear" w:color="auto" w:fill="auto"/>
            <w:vAlign w:val="center"/>
            <w:hideMark/>
          </w:tcPr>
          <w:p w14:paraId="35E5E70A"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26</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D49A4"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Foret</w:t>
            </w:r>
          </w:p>
        </w:tc>
        <w:tc>
          <w:tcPr>
            <w:tcW w:w="13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75EFEB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76121C1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3CBB440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21E731F" w14:textId="772CB420" w:rsidTr="0078645B">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424AB81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27</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4785B0AF"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Meuleuse d'angle 230 mm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ED8115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5ED935D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090720B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277FCC6" w14:textId="717E03E2"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15336CC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28</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70E06275"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Petite meuleuse d'angle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B2E18B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77D6597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0A67F04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8023EF4" w14:textId="5079EBAC"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30292A5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29</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364A59D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Coupe céramique électrique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D649DB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single" w:sz="8" w:space="0" w:color="auto"/>
              <w:right w:val="single" w:sz="8" w:space="0" w:color="auto"/>
            </w:tcBorders>
          </w:tcPr>
          <w:p w14:paraId="74E504A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7053067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3A66663" w14:textId="3C2AF88A" w:rsidTr="00FB3526">
        <w:trPr>
          <w:trHeight w:val="293"/>
        </w:trPr>
        <w:tc>
          <w:tcPr>
            <w:tcW w:w="914" w:type="dxa"/>
            <w:tcBorders>
              <w:top w:val="single" w:sz="8" w:space="0" w:color="auto"/>
              <w:left w:val="single" w:sz="8" w:space="0" w:color="auto"/>
              <w:bottom w:val="nil"/>
              <w:right w:val="single" w:sz="8" w:space="0" w:color="auto"/>
            </w:tcBorders>
            <w:shd w:val="clear" w:color="auto" w:fill="auto"/>
            <w:vAlign w:val="center"/>
            <w:hideMark/>
          </w:tcPr>
          <w:p w14:paraId="0936049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30</w:t>
            </w:r>
          </w:p>
        </w:tc>
        <w:tc>
          <w:tcPr>
            <w:tcW w:w="3944" w:type="dxa"/>
            <w:tcBorders>
              <w:top w:val="nil"/>
              <w:left w:val="nil"/>
              <w:bottom w:val="single" w:sz="8" w:space="0" w:color="auto"/>
              <w:right w:val="single" w:sz="8" w:space="0" w:color="auto"/>
            </w:tcBorders>
            <w:shd w:val="clear" w:color="auto" w:fill="auto"/>
            <w:vAlign w:val="center"/>
            <w:hideMark/>
          </w:tcPr>
          <w:p w14:paraId="7859CDC5"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Scie à onglet rotative manuelle 550MM</w:t>
            </w:r>
          </w:p>
        </w:tc>
        <w:tc>
          <w:tcPr>
            <w:tcW w:w="1320" w:type="dxa"/>
            <w:tcBorders>
              <w:top w:val="nil"/>
              <w:left w:val="nil"/>
              <w:bottom w:val="single" w:sz="8" w:space="0" w:color="auto"/>
              <w:right w:val="single" w:sz="8" w:space="0" w:color="auto"/>
            </w:tcBorders>
            <w:shd w:val="clear" w:color="auto" w:fill="auto"/>
            <w:vAlign w:val="center"/>
            <w:hideMark/>
          </w:tcPr>
          <w:p w14:paraId="2837E70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nil"/>
              <w:left w:val="nil"/>
              <w:bottom w:val="single" w:sz="8" w:space="0" w:color="auto"/>
              <w:right w:val="single" w:sz="8" w:space="0" w:color="auto"/>
            </w:tcBorders>
          </w:tcPr>
          <w:p w14:paraId="01F1F5A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578D97B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DD252C8" w14:textId="6E02B35A" w:rsidTr="00FB3526">
        <w:trPr>
          <w:trHeight w:val="469"/>
        </w:trPr>
        <w:tc>
          <w:tcPr>
            <w:tcW w:w="914" w:type="dxa"/>
            <w:tcBorders>
              <w:top w:val="single" w:sz="8" w:space="0" w:color="auto"/>
              <w:left w:val="single" w:sz="8" w:space="0" w:color="auto"/>
              <w:bottom w:val="single" w:sz="8" w:space="0" w:color="auto"/>
              <w:right w:val="nil"/>
            </w:tcBorders>
            <w:shd w:val="clear" w:color="auto" w:fill="auto"/>
            <w:vAlign w:val="center"/>
            <w:hideMark/>
          </w:tcPr>
          <w:p w14:paraId="21B2A6F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3944" w:type="dxa"/>
            <w:tcBorders>
              <w:top w:val="single" w:sz="8" w:space="0" w:color="auto"/>
              <w:left w:val="nil"/>
              <w:bottom w:val="single" w:sz="8" w:space="0" w:color="auto"/>
              <w:right w:val="nil"/>
            </w:tcBorders>
            <w:shd w:val="clear" w:color="auto" w:fill="auto"/>
            <w:vAlign w:val="center"/>
            <w:hideMark/>
          </w:tcPr>
          <w:p w14:paraId="5DBBA0F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OUTILS MANUELS</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1A80F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8" w:space="0" w:color="auto"/>
              <w:left w:val="single" w:sz="8" w:space="0" w:color="auto"/>
              <w:bottom w:val="single" w:sz="8" w:space="0" w:color="auto"/>
              <w:right w:val="single" w:sz="8" w:space="0" w:color="auto"/>
            </w:tcBorders>
          </w:tcPr>
          <w:p w14:paraId="73E433E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single" w:sz="8" w:space="0" w:color="auto"/>
              <w:bottom w:val="single" w:sz="8" w:space="0" w:color="auto"/>
              <w:right w:val="single" w:sz="8" w:space="0" w:color="auto"/>
            </w:tcBorders>
          </w:tcPr>
          <w:p w14:paraId="78A77C6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BF04830" w14:textId="4C5C6D3C" w:rsidTr="00FB3526">
        <w:trPr>
          <w:trHeight w:val="293"/>
        </w:trPr>
        <w:tc>
          <w:tcPr>
            <w:tcW w:w="914" w:type="dxa"/>
            <w:tcBorders>
              <w:top w:val="nil"/>
              <w:left w:val="single" w:sz="8" w:space="0" w:color="auto"/>
              <w:bottom w:val="nil"/>
              <w:right w:val="nil"/>
            </w:tcBorders>
            <w:shd w:val="clear" w:color="auto" w:fill="auto"/>
            <w:vAlign w:val="center"/>
            <w:hideMark/>
          </w:tcPr>
          <w:p w14:paraId="18BE8E5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31</w:t>
            </w:r>
          </w:p>
        </w:tc>
        <w:tc>
          <w:tcPr>
            <w:tcW w:w="3944" w:type="dxa"/>
            <w:tcBorders>
              <w:top w:val="nil"/>
              <w:left w:val="single" w:sz="8" w:space="0" w:color="auto"/>
              <w:bottom w:val="nil"/>
              <w:right w:val="single" w:sz="8" w:space="0" w:color="auto"/>
            </w:tcBorders>
            <w:shd w:val="clear" w:color="auto" w:fill="auto"/>
            <w:vAlign w:val="center"/>
            <w:hideMark/>
          </w:tcPr>
          <w:p w14:paraId="61675541"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Machine de découpe en céramique</w:t>
            </w:r>
          </w:p>
        </w:tc>
        <w:tc>
          <w:tcPr>
            <w:tcW w:w="1320" w:type="dxa"/>
            <w:tcBorders>
              <w:top w:val="nil"/>
              <w:left w:val="nil"/>
              <w:bottom w:val="single" w:sz="8" w:space="0" w:color="auto"/>
              <w:right w:val="single" w:sz="8" w:space="0" w:color="auto"/>
            </w:tcBorders>
            <w:shd w:val="clear" w:color="auto" w:fill="auto"/>
            <w:vAlign w:val="center"/>
            <w:hideMark/>
          </w:tcPr>
          <w:p w14:paraId="543E7A8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nil"/>
              <w:left w:val="nil"/>
              <w:bottom w:val="single" w:sz="8" w:space="0" w:color="auto"/>
              <w:right w:val="single" w:sz="8" w:space="0" w:color="auto"/>
            </w:tcBorders>
          </w:tcPr>
          <w:p w14:paraId="2BD43A6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10D76D5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7F463AA" w14:textId="338A7494"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4C0E58E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32</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74FB9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Spatule de carreleur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BE5BF9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20742FF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1A720A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A8B72FD" w14:textId="639CFDDC"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25A0602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33</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967C03"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Spatule de carreleur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C20348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1C8567E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18C3D48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63E0CD0" w14:textId="2BBD7006"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42C70EE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34</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2A5B4"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Truelle à carrelage fin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39EBCDA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338FC2C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1D7F715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E2AE1D7" w14:textId="3D2CFF29"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357E4C6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35</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46A24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Coupeur de diamant manuel</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35CD405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2F6F674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0245A3D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6BD9120" w14:textId="44AAF759"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6E26B57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36</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0C978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Éponge pour carrelage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241F103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3</w:t>
            </w:r>
          </w:p>
        </w:tc>
        <w:tc>
          <w:tcPr>
            <w:tcW w:w="1153" w:type="dxa"/>
            <w:tcBorders>
              <w:top w:val="single" w:sz="8" w:space="0" w:color="auto"/>
              <w:left w:val="nil"/>
              <w:bottom w:val="single" w:sz="8" w:space="0" w:color="auto"/>
              <w:right w:val="single" w:sz="8" w:space="0" w:color="auto"/>
            </w:tcBorders>
          </w:tcPr>
          <w:p w14:paraId="3750A6B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DDFEA6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7F6B136" w14:textId="423120F4"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41756A9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37</w:t>
            </w:r>
          </w:p>
        </w:tc>
        <w:tc>
          <w:tcPr>
            <w:tcW w:w="3944" w:type="dxa"/>
            <w:tcBorders>
              <w:top w:val="single" w:sz="8" w:space="0" w:color="auto"/>
              <w:left w:val="single" w:sz="8" w:space="0" w:color="auto"/>
              <w:bottom w:val="nil"/>
              <w:right w:val="single" w:sz="8" w:space="0" w:color="auto"/>
            </w:tcBorders>
            <w:shd w:val="clear" w:color="auto" w:fill="auto"/>
            <w:vAlign w:val="center"/>
            <w:hideMark/>
          </w:tcPr>
          <w:p w14:paraId="5087074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Pelle carrée avec manche en bois</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72E581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3AA4C23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71CA03E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F80954D" w14:textId="6E03EDBC"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4DF967A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38</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0AD91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Pelle à bec</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F38577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8" w:space="0" w:color="auto"/>
              <w:left w:val="nil"/>
              <w:bottom w:val="single" w:sz="8" w:space="0" w:color="auto"/>
              <w:right w:val="single" w:sz="8" w:space="0" w:color="auto"/>
            </w:tcBorders>
          </w:tcPr>
          <w:p w14:paraId="77BD743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27C4303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FEAABDD" w14:textId="2C7AB5FA"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52EC645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39</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D3493B"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Truelle de maçon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31AD498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8</w:t>
            </w:r>
          </w:p>
        </w:tc>
        <w:tc>
          <w:tcPr>
            <w:tcW w:w="1153" w:type="dxa"/>
            <w:tcBorders>
              <w:top w:val="single" w:sz="8" w:space="0" w:color="auto"/>
              <w:left w:val="nil"/>
              <w:bottom w:val="single" w:sz="8" w:space="0" w:color="auto"/>
              <w:right w:val="single" w:sz="8" w:space="0" w:color="auto"/>
            </w:tcBorders>
          </w:tcPr>
          <w:p w14:paraId="72EB428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7AA4054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6CFC6C3" w14:textId="016C0769" w:rsidTr="00FB3526">
        <w:trPr>
          <w:trHeight w:val="293"/>
        </w:trPr>
        <w:tc>
          <w:tcPr>
            <w:tcW w:w="914" w:type="dxa"/>
            <w:tcBorders>
              <w:top w:val="nil"/>
              <w:left w:val="single" w:sz="8" w:space="0" w:color="auto"/>
              <w:bottom w:val="nil"/>
              <w:right w:val="nil"/>
            </w:tcBorders>
            <w:shd w:val="clear" w:color="auto" w:fill="auto"/>
            <w:vAlign w:val="center"/>
            <w:hideMark/>
          </w:tcPr>
          <w:p w14:paraId="48D025B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40</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447F13"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Houe</w:t>
            </w:r>
          </w:p>
        </w:tc>
        <w:tc>
          <w:tcPr>
            <w:tcW w:w="1320" w:type="dxa"/>
            <w:tcBorders>
              <w:top w:val="nil"/>
              <w:left w:val="nil"/>
              <w:bottom w:val="single" w:sz="8" w:space="0" w:color="auto"/>
              <w:right w:val="single" w:sz="8" w:space="0" w:color="auto"/>
            </w:tcBorders>
            <w:shd w:val="clear" w:color="auto" w:fill="auto"/>
            <w:vAlign w:val="center"/>
            <w:hideMark/>
          </w:tcPr>
          <w:p w14:paraId="02CBFDA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nil"/>
              <w:left w:val="nil"/>
              <w:bottom w:val="single" w:sz="8" w:space="0" w:color="auto"/>
              <w:right w:val="single" w:sz="8" w:space="0" w:color="auto"/>
            </w:tcBorders>
          </w:tcPr>
          <w:p w14:paraId="69D1BD0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2864EFA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586A779" w14:textId="434BCA51"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4C091CC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41</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A1EB64"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Truelle de nettoyage éponge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22D020C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6CB9BFD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4D9D5E2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0BBAB44" w14:textId="2932D74A" w:rsidTr="00FB3526">
        <w:trPr>
          <w:trHeight w:val="293"/>
        </w:trPr>
        <w:tc>
          <w:tcPr>
            <w:tcW w:w="914" w:type="dxa"/>
            <w:tcBorders>
              <w:top w:val="nil"/>
              <w:left w:val="single" w:sz="8" w:space="0" w:color="auto"/>
              <w:bottom w:val="nil"/>
              <w:right w:val="nil"/>
            </w:tcBorders>
            <w:shd w:val="clear" w:color="auto" w:fill="auto"/>
            <w:vAlign w:val="center"/>
            <w:hideMark/>
          </w:tcPr>
          <w:p w14:paraId="39D3886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42</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23A64B"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Truelle de maçon, langue de chat 220MM</w:t>
            </w:r>
          </w:p>
        </w:tc>
        <w:tc>
          <w:tcPr>
            <w:tcW w:w="1320" w:type="dxa"/>
            <w:tcBorders>
              <w:top w:val="nil"/>
              <w:left w:val="nil"/>
              <w:bottom w:val="single" w:sz="8" w:space="0" w:color="auto"/>
              <w:right w:val="single" w:sz="8" w:space="0" w:color="auto"/>
            </w:tcBorders>
            <w:shd w:val="clear" w:color="auto" w:fill="auto"/>
            <w:vAlign w:val="center"/>
            <w:hideMark/>
          </w:tcPr>
          <w:p w14:paraId="09AF2F7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nil"/>
              <w:left w:val="nil"/>
              <w:bottom w:val="single" w:sz="8" w:space="0" w:color="auto"/>
              <w:right w:val="single" w:sz="8" w:space="0" w:color="auto"/>
            </w:tcBorders>
          </w:tcPr>
          <w:p w14:paraId="4406042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1E79FDC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1CB92E3" w14:textId="4909E1EF"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5AA6166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43</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B7302C"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Pioche en bois 2.5KG</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EBFDE9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3873974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1B2D667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9600C93" w14:textId="37C0B880"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19CED952"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8" w:space="0" w:color="auto"/>
              <w:bottom w:val="nil"/>
              <w:right w:val="single" w:sz="8" w:space="0" w:color="auto"/>
            </w:tcBorders>
            <w:shd w:val="clear" w:color="auto" w:fill="auto"/>
            <w:vAlign w:val="center"/>
            <w:hideMark/>
          </w:tcPr>
          <w:p w14:paraId="2F73E3E0"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Poids de la tête 2 kg</w:t>
            </w:r>
          </w:p>
        </w:tc>
        <w:tc>
          <w:tcPr>
            <w:tcW w:w="1320" w:type="dxa"/>
            <w:tcBorders>
              <w:top w:val="single" w:sz="4" w:space="0" w:color="auto"/>
              <w:left w:val="nil"/>
              <w:bottom w:val="nil"/>
              <w:right w:val="single" w:sz="8" w:space="0" w:color="auto"/>
            </w:tcBorders>
            <w:shd w:val="clear" w:color="auto" w:fill="auto"/>
            <w:vAlign w:val="center"/>
            <w:hideMark/>
          </w:tcPr>
          <w:p w14:paraId="0BF9CDF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nil"/>
              <w:right w:val="single" w:sz="8" w:space="0" w:color="auto"/>
            </w:tcBorders>
          </w:tcPr>
          <w:p w14:paraId="28E98B5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nil"/>
              <w:right w:val="single" w:sz="8" w:space="0" w:color="auto"/>
            </w:tcBorders>
          </w:tcPr>
          <w:p w14:paraId="7772D51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25A352F" w14:textId="0B660EAE"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44CF169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44</w:t>
            </w:r>
          </w:p>
        </w:tc>
        <w:tc>
          <w:tcPr>
            <w:tcW w:w="3944" w:type="dxa"/>
            <w:tcBorders>
              <w:top w:val="single" w:sz="8" w:space="0" w:color="auto"/>
              <w:left w:val="single" w:sz="8" w:space="0" w:color="auto"/>
              <w:bottom w:val="nil"/>
              <w:right w:val="single" w:sz="8" w:space="0" w:color="auto"/>
            </w:tcBorders>
            <w:shd w:val="clear" w:color="auto" w:fill="auto"/>
            <w:vAlign w:val="center"/>
            <w:hideMark/>
          </w:tcPr>
          <w:p w14:paraId="57A207E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Maillet Maçon  1000GR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E16F8F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8" w:space="0" w:color="auto"/>
              <w:left w:val="nil"/>
              <w:bottom w:val="single" w:sz="8" w:space="0" w:color="auto"/>
              <w:right w:val="single" w:sz="8" w:space="0" w:color="auto"/>
            </w:tcBorders>
          </w:tcPr>
          <w:p w14:paraId="277D5B5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54DE09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43DC92C" w14:textId="77AD96E2"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69B725E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45</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3653A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Massette de 3 kg</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935139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17D6669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5982456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9A97FAC" w14:textId="75AC55A7"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415B68B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46</w:t>
            </w:r>
          </w:p>
        </w:tc>
        <w:tc>
          <w:tcPr>
            <w:tcW w:w="3944" w:type="dxa"/>
            <w:tcBorders>
              <w:top w:val="single" w:sz="8" w:space="0" w:color="auto"/>
              <w:left w:val="single" w:sz="8" w:space="0" w:color="auto"/>
              <w:bottom w:val="nil"/>
              <w:right w:val="single" w:sz="8" w:space="0" w:color="auto"/>
            </w:tcBorders>
            <w:shd w:val="clear" w:color="auto" w:fill="auto"/>
            <w:vAlign w:val="center"/>
            <w:hideMark/>
          </w:tcPr>
          <w:p w14:paraId="6ACDE6A3"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Marteau fait tout BOIS 650GR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815DC1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8" w:space="0" w:color="auto"/>
              <w:left w:val="nil"/>
              <w:bottom w:val="single" w:sz="8" w:space="0" w:color="auto"/>
              <w:right w:val="single" w:sz="8" w:space="0" w:color="auto"/>
            </w:tcBorders>
          </w:tcPr>
          <w:p w14:paraId="5DD229D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F5EE97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D4F7D80" w14:textId="272E84F8"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7693EC88"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47</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E611C6"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Maillet en caoutchouc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C448FD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3DA6F80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3EAFEDB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747A0BF" w14:textId="7E406F15"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6D8E998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48</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2A3A309"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Marteau de Carpentier 450GR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2AB25A8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4" w:space="0" w:color="auto"/>
              <w:left w:val="nil"/>
              <w:bottom w:val="single" w:sz="8" w:space="0" w:color="auto"/>
              <w:right w:val="single" w:sz="8" w:space="0" w:color="auto"/>
            </w:tcBorders>
          </w:tcPr>
          <w:p w14:paraId="5CB817E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08F2696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2666463" w14:textId="56C22FC4"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31EE7F9A"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49</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A203F9"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Ciseau plat 300 x 25 mm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37F36C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8</w:t>
            </w:r>
          </w:p>
        </w:tc>
        <w:tc>
          <w:tcPr>
            <w:tcW w:w="1153" w:type="dxa"/>
            <w:tcBorders>
              <w:top w:val="single" w:sz="8" w:space="0" w:color="auto"/>
              <w:left w:val="nil"/>
              <w:bottom w:val="single" w:sz="8" w:space="0" w:color="auto"/>
              <w:right w:val="single" w:sz="8" w:space="0" w:color="auto"/>
            </w:tcBorders>
          </w:tcPr>
          <w:p w14:paraId="60644A0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72AF578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3DAA18A" w14:textId="4BBCDFE1"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3D2604DA"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50</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9505B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Pointeur 14X250 mm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E086A1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8</w:t>
            </w:r>
          </w:p>
        </w:tc>
        <w:tc>
          <w:tcPr>
            <w:tcW w:w="1153" w:type="dxa"/>
            <w:tcBorders>
              <w:top w:val="single" w:sz="8" w:space="0" w:color="auto"/>
              <w:left w:val="nil"/>
              <w:bottom w:val="single" w:sz="8" w:space="0" w:color="auto"/>
              <w:right w:val="single" w:sz="8" w:space="0" w:color="auto"/>
            </w:tcBorders>
          </w:tcPr>
          <w:p w14:paraId="6D16DB8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27E5A9D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FB75B99" w14:textId="30B21EB6"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6573F2EA"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51</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C3AD54C"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Scie à Bois</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81599B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4" w:space="0" w:color="auto"/>
              <w:left w:val="nil"/>
              <w:bottom w:val="single" w:sz="8" w:space="0" w:color="auto"/>
              <w:right w:val="single" w:sz="8" w:space="0" w:color="auto"/>
            </w:tcBorders>
          </w:tcPr>
          <w:p w14:paraId="2ED3A00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3C50F20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DBBA25D" w14:textId="0861BC15" w:rsidTr="00FB3526">
        <w:trPr>
          <w:trHeight w:val="293"/>
        </w:trPr>
        <w:tc>
          <w:tcPr>
            <w:tcW w:w="914" w:type="dxa"/>
            <w:tcBorders>
              <w:top w:val="nil"/>
              <w:left w:val="single" w:sz="8" w:space="0" w:color="auto"/>
              <w:bottom w:val="single" w:sz="4" w:space="0" w:color="auto"/>
              <w:right w:val="nil"/>
            </w:tcBorders>
            <w:shd w:val="clear" w:color="auto" w:fill="auto"/>
            <w:vAlign w:val="center"/>
            <w:hideMark/>
          </w:tcPr>
          <w:p w14:paraId="5841CD0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52</w:t>
            </w:r>
          </w:p>
        </w:tc>
        <w:tc>
          <w:tcPr>
            <w:tcW w:w="3944" w:type="dxa"/>
            <w:tcBorders>
              <w:top w:val="nil"/>
              <w:left w:val="single" w:sz="8" w:space="0" w:color="auto"/>
              <w:bottom w:val="single" w:sz="4" w:space="0" w:color="auto"/>
              <w:right w:val="single" w:sz="8" w:space="0" w:color="auto"/>
            </w:tcBorders>
            <w:shd w:val="clear" w:color="auto" w:fill="auto"/>
            <w:vAlign w:val="center"/>
            <w:hideMark/>
          </w:tcPr>
          <w:p w14:paraId="6F646F1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Rabot manuel 250 mm</w:t>
            </w:r>
          </w:p>
        </w:tc>
        <w:tc>
          <w:tcPr>
            <w:tcW w:w="1320" w:type="dxa"/>
            <w:tcBorders>
              <w:top w:val="nil"/>
              <w:left w:val="nil"/>
              <w:bottom w:val="single" w:sz="4" w:space="0" w:color="auto"/>
              <w:right w:val="single" w:sz="8" w:space="0" w:color="auto"/>
            </w:tcBorders>
            <w:shd w:val="clear" w:color="auto" w:fill="auto"/>
            <w:vAlign w:val="center"/>
            <w:hideMark/>
          </w:tcPr>
          <w:p w14:paraId="7B05EF5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nil"/>
              <w:left w:val="nil"/>
              <w:bottom w:val="single" w:sz="4" w:space="0" w:color="auto"/>
              <w:right w:val="single" w:sz="8" w:space="0" w:color="auto"/>
            </w:tcBorders>
          </w:tcPr>
          <w:p w14:paraId="3B55FC3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4" w:space="0" w:color="auto"/>
              <w:right w:val="single" w:sz="8" w:space="0" w:color="auto"/>
            </w:tcBorders>
          </w:tcPr>
          <w:p w14:paraId="2879145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726F914" w14:textId="480D6B73" w:rsidTr="0078645B">
        <w:trPr>
          <w:trHeight w:val="293"/>
        </w:trPr>
        <w:tc>
          <w:tcPr>
            <w:tcW w:w="914" w:type="dxa"/>
            <w:tcBorders>
              <w:top w:val="single" w:sz="4" w:space="0" w:color="auto"/>
              <w:left w:val="single" w:sz="8" w:space="0" w:color="auto"/>
              <w:bottom w:val="nil"/>
              <w:right w:val="nil"/>
            </w:tcBorders>
            <w:shd w:val="clear" w:color="auto" w:fill="auto"/>
            <w:vAlign w:val="center"/>
            <w:hideMark/>
          </w:tcPr>
          <w:p w14:paraId="1250A7D3"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53</w:t>
            </w:r>
          </w:p>
        </w:tc>
        <w:tc>
          <w:tcPr>
            <w:tcW w:w="39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B42FB8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Jeu de ciseaux</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13B94F6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4" w:space="0" w:color="auto"/>
              <w:right w:val="single" w:sz="8" w:space="0" w:color="auto"/>
            </w:tcBorders>
          </w:tcPr>
          <w:p w14:paraId="588FBAF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4" w:space="0" w:color="auto"/>
              <w:right w:val="single" w:sz="8" w:space="0" w:color="auto"/>
            </w:tcBorders>
          </w:tcPr>
          <w:p w14:paraId="45DFF69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879CD3A" w14:textId="3C02DFB5" w:rsidTr="0078645B">
        <w:trPr>
          <w:trHeight w:val="293"/>
        </w:trPr>
        <w:tc>
          <w:tcPr>
            <w:tcW w:w="914" w:type="dxa"/>
            <w:tcBorders>
              <w:top w:val="single" w:sz="4" w:space="0" w:color="auto"/>
              <w:left w:val="single" w:sz="8" w:space="0" w:color="auto"/>
              <w:bottom w:val="nil"/>
              <w:right w:val="single" w:sz="4" w:space="0" w:color="auto"/>
            </w:tcBorders>
            <w:shd w:val="clear" w:color="auto" w:fill="auto"/>
            <w:vAlign w:val="center"/>
          </w:tcPr>
          <w:p w14:paraId="3D2E60F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374B92E4"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4E65B4">
              <w:rPr>
                <w:rFonts w:ascii="Arial" w:eastAsia="Times New Roman" w:hAnsi="Arial" w:cs="Arial"/>
                <w:color w:val="000000"/>
                <w:sz w:val="20"/>
                <w:szCs w:val="20"/>
                <w:lang w:val="fr-FR" w:eastAsia="pt-PT"/>
              </w:rPr>
              <w:t>Burin avec largeur de lame 10 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94F0B8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4E65B4">
              <w:rPr>
                <w:rFonts w:ascii="Arial" w:eastAsia="Times New Roman" w:hAnsi="Arial" w:cs="Arial"/>
                <w:b/>
                <w:bCs/>
                <w:color w:val="000000"/>
                <w:sz w:val="20"/>
                <w:szCs w:val="20"/>
                <w:lang w:val="fr-FR" w:eastAsia="pt-PT"/>
              </w:rPr>
              <w:t>4</w:t>
            </w:r>
          </w:p>
        </w:tc>
        <w:tc>
          <w:tcPr>
            <w:tcW w:w="1153" w:type="dxa"/>
            <w:tcBorders>
              <w:top w:val="single" w:sz="4" w:space="0" w:color="auto"/>
              <w:left w:val="single" w:sz="4" w:space="0" w:color="auto"/>
              <w:bottom w:val="single" w:sz="4" w:space="0" w:color="auto"/>
              <w:right w:val="single" w:sz="4" w:space="0" w:color="auto"/>
            </w:tcBorders>
          </w:tcPr>
          <w:p w14:paraId="26B2CCF1"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554D0416"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CC5233E" w14:textId="06A297F6" w:rsidTr="0078645B">
        <w:trPr>
          <w:trHeight w:val="293"/>
        </w:trPr>
        <w:tc>
          <w:tcPr>
            <w:tcW w:w="914" w:type="dxa"/>
            <w:tcBorders>
              <w:top w:val="single" w:sz="4" w:space="0" w:color="auto"/>
              <w:left w:val="single" w:sz="8" w:space="0" w:color="auto"/>
              <w:bottom w:val="nil"/>
              <w:right w:val="single" w:sz="4" w:space="0" w:color="auto"/>
            </w:tcBorders>
            <w:shd w:val="clear" w:color="auto" w:fill="auto"/>
            <w:vAlign w:val="center"/>
          </w:tcPr>
          <w:p w14:paraId="13C2F0B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3899F46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4E65B4">
              <w:rPr>
                <w:rFonts w:ascii="Arial" w:eastAsia="Times New Roman" w:hAnsi="Arial" w:cs="Arial"/>
                <w:color w:val="000000"/>
                <w:sz w:val="20"/>
                <w:szCs w:val="20"/>
                <w:lang w:val="fr-FR" w:eastAsia="pt-PT"/>
              </w:rPr>
              <w:t>Burin avec largeur de lame 14 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542BFC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4E65B4">
              <w:rPr>
                <w:rFonts w:ascii="Arial" w:eastAsia="Times New Roman" w:hAnsi="Arial" w:cs="Arial"/>
                <w:b/>
                <w:bCs/>
                <w:color w:val="000000"/>
                <w:sz w:val="20"/>
                <w:szCs w:val="20"/>
                <w:lang w:val="fr-FR" w:eastAsia="pt-PT"/>
              </w:rPr>
              <w:t>4</w:t>
            </w:r>
          </w:p>
        </w:tc>
        <w:tc>
          <w:tcPr>
            <w:tcW w:w="1153" w:type="dxa"/>
            <w:tcBorders>
              <w:top w:val="single" w:sz="4" w:space="0" w:color="auto"/>
              <w:left w:val="single" w:sz="4" w:space="0" w:color="auto"/>
              <w:bottom w:val="single" w:sz="4" w:space="0" w:color="auto"/>
              <w:right w:val="single" w:sz="4" w:space="0" w:color="auto"/>
            </w:tcBorders>
          </w:tcPr>
          <w:p w14:paraId="5274AFB7"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26AC7549"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B3DE418" w14:textId="411C3ED9" w:rsidTr="0078645B">
        <w:trPr>
          <w:trHeight w:val="293"/>
        </w:trPr>
        <w:tc>
          <w:tcPr>
            <w:tcW w:w="914" w:type="dxa"/>
            <w:tcBorders>
              <w:top w:val="single" w:sz="4" w:space="0" w:color="auto"/>
              <w:left w:val="single" w:sz="8" w:space="0" w:color="auto"/>
              <w:bottom w:val="nil"/>
              <w:right w:val="single" w:sz="4" w:space="0" w:color="auto"/>
            </w:tcBorders>
            <w:shd w:val="clear" w:color="auto" w:fill="auto"/>
            <w:vAlign w:val="center"/>
          </w:tcPr>
          <w:p w14:paraId="61E5E075"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4AE0C7B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4E65B4">
              <w:rPr>
                <w:rFonts w:ascii="Arial" w:eastAsia="Times New Roman" w:hAnsi="Arial" w:cs="Arial"/>
                <w:color w:val="000000"/>
                <w:sz w:val="20"/>
                <w:szCs w:val="20"/>
                <w:lang w:val="fr-FR" w:eastAsia="pt-PT"/>
              </w:rPr>
              <w:t>Burin avec largeur de lame 20 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C5B725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4E65B4">
              <w:rPr>
                <w:rFonts w:ascii="Arial" w:eastAsia="Times New Roman" w:hAnsi="Arial" w:cs="Arial"/>
                <w:b/>
                <w:bCs/>
                <w:color w:val="000000"/>
                <w:sz w:val="20"/>
                <w:szCs w:val="20"/>
                <w:lang w:val="fr-FR" w:eastAsia="pt-PT"/>
              </w:rPr>
              <w:t>4</w:t>
            </w:r>
          </w:p>
        </w:tc>
        <w:tc>
          <w:tcPr>
            <w:tcW w:w="1153" w:type="dxa"/>
            <w:tcBorders>
              <w:top w:val="single" w:sz="4" w:space="0" w:color="auto"/>
              <w:left w:val="single" w:sz="4" w:space="0" w:color="auto"/>
              <w:bottom w:val="single" w:sz="4" w:space="0" w:color="auto"/>
              <w:right w:val="single" w:sz="4" w:space="0" w:color="auto"/>
            </w:tcBorders>
          </w:tcPr>
          <w:p w14:paraId="658A807F"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73A3CFB0"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F3B8DF6" w14:textId="6E63905D" w:rsidTr="0078645B">
        <w:trPr>
          <w:trHeight w:val="293"/>
        </w:trPr>
        <w:tc>
          <w:tcPr>
            <w:tcW w:w="914" w:type="dxa"/>
            <w:tcBorders>
              <w:top w:val="single" w:sz="4" w:space="0" w:color="auto"/>
              <w:left w:val="single" w:sz="8" w:space="0" w:color="auto"/>
              <w:bottom w:val="nil"/>
              <w:right w:val="single" w:sz="4" w:space="0" w:color="auto"/>
            </w:tcBorders>
            <w:shd w:val="clear" w:color="auto" w:fill="auto"/>
            <w:vAlign w:val="center"/>
          </w:tcPr>
          <w:p w14:paraId="206455E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4440F31C"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4E65B4">
              <w:rPr>
                <w:rFonts w:ascii="Arial" w:eastAsia="Times New Roman" w:hAnsi="Arial" w:cs="Arial"/>
                <w:color w:val="000000"/>
                <w:sz w:val="20"/>
                <w:szCs w:val="20"/>
                <w:lang w:val="fr-FR" w:eastAsia="pt-PT"/>
              </w:rPr>
              <w:t>Burin avec largeur de lame 24 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ABB51B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4E65B4">
              <w:rPr>
                <w:rFonts w:ascii="Arial" w:eastAsia="Times New Roman" w:hAnsi="Arial" w:cs="Arial"/>
                <w:b/>
                <w:bCs/>
                <w:color w:val="000000"/>
                <w:sz w:val="20"/>
                <w:szCs w:val="20"/>
                <w:lang w:val="fr-FR" w:eastAsia="pt-PT"/>
              </w:rPr>
              <w:t>2</w:t>
            </w:r>
          </w:p>
        </w:tc>
        <w:tc>
          <w:tcPr>
            <w:tcW w:w="1153" w:type="dxa"/>
            <w:tcBorders>
              <w:top w:val="single" w:sz="4" w:space="0" w:color="auto"/>
              <w:left w:val="single" w:sz="4" w:space="0" w:color="auto"/>
              <w:bottom w:val="single" w:sz="4" w:space="0" w:color="auto"/>
              <w:right w:val="single" w:sz="4" w:space="0" w:color="auto"/>
            </w:tcBorders>
          </w:tcPr>
          <w:p w14:paraId="2D31B10F"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7CA642AE"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DFD915F" w14:textId="11591A01" w:rsidTr="0078645B">
        <w:trPr>
          <w:trHeight w:val="293"/>
        </w:trPr>
        <w:tc>
          <w:tcPr>
            <w:tcW w:w="914" w:type="dxa"/>
            <w:tcBorders>
              <w:top w:val="single" w:sz="8" w:space="0" w:color="auto"/>
              <w:left w:val="single" w:sz="8" w:space="0" w:color="auto"/>
              <w:bottom w:val="nil"/>
              <w:right w:val="nil"/>
            </w:tcBorders>
            <w:shd w:val="clear" w:color="auto" w:fill="auto"/>
            <w:vAlign w:val="center"/>
            <w:hideMark/>
          </w:tcPr>
          <w:p w14:paraId="3AC1E91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54</w:t>
            </w:r>
          </w:p>
        </w:tc>
        <w:tc>
          <w:tcPr>
            <w:tcW w:w="39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17DF36"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Limes d'une longueur de 200 à 250 mm</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7ADAFBD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4" w:space="0" w:color="auto"/>
              <w:right w:val="single" w:sz="8" w:space="0" w:color="auto"/>
            </w:tcBorders>
          </w:tcPr>
          <w:p w14:paraId="6811F58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4" w:space="0" w:color="auto"/>
              <w:right w:val="single" w:sz="8" w:space="0" w:color="auto"/>
            </w:tcBorders>
          </w:tcPr>
          <w:p w14:paraId="2247578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4F46143" w14:textId="25F5B49B" w:rsidTr="0078645B">
        <w:trPr>
          <w:trHeight w:val="293"/>
        </w:trPr>
        <w:tc>
          <w:tcPr>
            <w:tcW w:w="914" w:type="dxa"/>
            <w:tcBorders>
              <w:top w:val="single" w:sz="8" w:space="0" w:color="auto"/>
              <w:left w:val="single" w:sz="8" w:space="0" w:color="auto"/>
              <w:bottom w:val="nil"/>
              <w:right w:val="single" w:sz="4" w:space="0" w:color="auto"/>
            </w:tcBorders>
            <w:shd w:val="clear" w:color="auto" w:fill="auto"/>
            <w:vAlign w:val="center"/>
          </w:tcPr>
          <w:p w14:paraId="43BED0F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0A644DD5"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4E65B4">
              <w:rPr>
                <w:rFonts w:ascii="Arial" w:eastAsia="Times New Roman" w:hAnsi="Arial" w:cs="Arial"/>
                <w:color w:val="000000"/>
                <w:sz w:val="20"/>
                <w:szCs w:val="20"/>
                <w:lang w:val="fr-FR" w:eastAsia="pt-PT"/>
              </w:rPr>
              <w:t>Forme demi-canne épaisse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50AA8A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4E65B4">
              <w:rPr>
                <w:rFonts w:ascii="Arial" w:eastAsia="Times New Roman" w:hAnsi="Arial" w:cs="Arial"/>
                <w:b/>
                <w:bCs/>
                <w:color w:val="000000"/>
                <w:sz w:val="20"/>
                <w:szCs w:val="20"/>
                <w:lang w:val="fr-FR" w:eastAsia="pt-PT"/>
              </w:rPr>
              <w:t>6</w:t>
            </w:r>
          </w:p>
        </w:tc>
        <w:tc>
          <w:tcPr>
            <w:tcW w:w="1153" w:type="dxa"/>
            <w:tcBorders>
              <w:top w:val="single" w:sz="4" w:space="0" w:color="auto"/>
              <w:left w:val="single" w:sz="4" w:space="0" w:color="auto"/>
              <w:bottom w:val="single" w:sz="4" w:space="0" w:color="auto"/>
              <w:right w:val="single" w:sz="4" w:space="0" w:color="auto"/>
            </w:tcBorders>
          </w:tcPr>
          <w:p w14:paraId="17638CAC"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5E1E5AA0"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B03E9CB" w14:textId="4D878E6E" w:rsidTr="0078645B">
        <w:trPr>
          <w:trHeight w:val="293"/>
        </w:trPr>
        <w:tc>
          <w:tcPr>
            <w:tcW w:w="914" w:type="dxa"/>
            <w:tcBorders>
              <w:top w:val="single" w:sz="8" w:space="0" w:color="auto"/>
              <w:left w:val="single" w:sz="8" w:space="0" w:color="auto"/>
              <w:bottom w:val="nil"/>
              <w:right w:val="single" w:sz="4" w:space="0" w:color="auto"/>
            </w:tcBorders>
            <w:shd w:val="clear" w:color="auto" w:fill="auto"/>
            <w:vAlign w:val="center"/>
          </w:tcPr>
          <w:p w14:paraId="6E441E5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464C784C"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4E65B4">
              <w:rPr>
                <w:rFonts w:ascii="Arial" w:eastAsia="Times New Roman" w:hAnsi="Arial" w:cs="Arial"/>
                <w:color w:val="000000"/>
                <w:sz w:val="20"/>
                <w:szCs w:val="20"/>
                <w:lang w:val="fr-FR" w:eastAsia="pt-PT"/>
              </w:rPr>
              <w:t>forme plate épaisse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EAFD82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4E65B4">
              <w:rPr>
                <w:rFonts w:ascii="Arial" w:eastAsia="Times New Roman" w:hAnsi="Arial" w:cs="Arial"/>
                <w:b/>
                <w:bCs/>
                <w:color w:val="000000"/>
                <w:sz w:val="20"/>
                <w:szCs w:val="20"/>
                <w:lang w:val="fr-FR" w:eastAsia="pt-PT"/>
              </w:rPr>
              <w:t>6</w:t>
            </w:r>
          </w:p>
        </w:tc>
        <w:tc>
          <w:tcPr>
            <w:tcW w:w="1153" w:type="dxa"/>
            <w:tcBorders>
              <w:top w:val="single" w:sz="4" w:space="0" w:color="auto"/>
              <w:left w:val="single" w:sz="4" w:space="0" w:color="auto"/>
              <w:bottom w:val="single" w:sz="4" w:space="0" w:color="auto"/>
              <w:right w:val="single" w:sz="4" w:space="0" w:color="auto"/>
            </w:tcBorders>
          </w:tcPr>
          <w:p w14:paraId="7D1116C3"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646FF7C9"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3090D95" w14:textId="3681D474" w:rsidTr="0078645B">
        <w:trPr>
          <w:trHeight w:val="293"/>
        </w:trPr>
        <w:tc>
          <w:tcPr>
            <w:tcW w:w="914" w:type="dxa"/>
            <w:tcBorders>
              <w:top w:val="single" w:sz="8" w:space="0" w:color="auto"/>
              <w:left w:val="single" w:sz="8" w:space="0" w:color="auto"/>
              <w:bottom w:val="nil"/>
              <w:right w:val="single" w:sz="4" w:space="0" w:color="auto"/>
            </w:tcBorders>
            <w:shd w:val="clear" w:color="auto" w:fill="auto"/>
            <w:vAlign w:val="center"/>
          </w:tcPr>
          <w:p w14:paraId="202CEF62"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76E845E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4E65B4">
              <w:rPr>
                <w:rFonts w:ascii="Arial" w:eastAsia="Times New Roman" w:hAnsi="Arial" w:cs="Arial"/>
                <w:color w:val="000000"/>
                <w:sz w:val="20"/>
                <w:szCs w:val="20"/>
                <w:lang w:val="fr-FR" w:eastAsia="pt-PT"/>
              </w:rPr>
              <w:t>forme ronde épaisse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7CDF3A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4E65B4">
              <w:rPr>
                <w:rFonts w:ascii="Arial" w:eastAsia="Times New Roman" w:hAnsi="Arial" w:cs="Arial"/>
                <w:b/>
                <w:bCs/>
                <w:color w:val="000000"/>
                <w:sz w:val="20"/>
                <w:szCs w:val="20"/>
                <w:lang w:val="fr-FR" w:eastAsia="pt-PT"/>
              </w:rPr>
              <w:t>6</w:t>
            </w:r>
          </w:p>
        </w:tc>
        <w:tc>
          <w:tcPr>
            <w:tcW w:w="1153" w:type="dxa"/>
            <w:tcBorders>
              <w:top w:val="single" w:sz="4" w:space="0" w:color="auto"/>
              <w:left w:val="single" w:sz="4" w:space="0" w:color="auto"/>
              <w:bottom w:val="single" w:sz="4" w:space="0" w:color="auto"/>
              <w:right w:val="single" w:sz="4" w:space="0" w:color="auto"/>
            </w:tcBorders>
          </w:tcPr>
          <w:p w14:paraId="7510CEEF"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2DC03857" w14:textId="77777777" w:rsidR="00FB3526" w:rsidRPr="004E65B4"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58FC828" w14:textId="423E1F0C" w:rsidTr="0078645B">
        <w:trPr>
          <w:trHeight w:val="293"/>
        </w:trPr>
        <w:tc>
          <w:tcPr>
            <w:tcW w:w="914" w:type="dxa"/>
            <w:tcBorders>
              <w:top w:val="single" w:sz="8" w:space="0" w:color="auto"/>
              <w:left w:val="single" w:sz="8" w:space="0" w:color="auto"/>
              <w:bottom w:val="nil"/>
              <w:right w:val="nil"/>
            </w:tcBorders>
            <w:shd w:val="clear" w:color="auto" w:fill="auto"/>
            <w:vAlign w:val="center"/>
            <w:hideMark/>
          </w:tcPr>
          <w:p w14:paraId="4D5AE4A5"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55</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3026DC7"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Couteau en fer 600 mm</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7F3A2AF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3CB9048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6439E71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E58713A" w14:textId="1C639ED3"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27FE92C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56</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52AE71"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Ruban métrique de 5 mètres</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3AFB1B7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8" w:space="0" w:color="auto"/>
              <w:left w:val="nil"/>
              <w:bottom w:val="single" w:sz="8" w:space="0" w:color="auto"/>
              <w:right w:val="single" w:sz="8" w:space="0" w:color="auto"/>
            </w:tcBorders>
          </w:tcPr>
          <w:p w14:paraId="7BE7DBF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34D0B7F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E12F170" w14:textId="462EDBEB" w:rsidTr="00FB3526">
        <w:trPr>
          <w:trHeight w:val="293"/>
        </w:trPr>
        <w:tc>
          <w:tcPr>
            <w:tcW w:w="914" w:type="dxa"/>
            <w:tcBorders>
              <w:top w:val="nil"/>
              <w:left w:val="single" w:sz="8" w:space="0" w:color="auto"/>
              <w:bottom w:val="nil"/>
              <w:right w:val="nil"/>
            </w:tcBorders>
            <w:shd w:val="clear" w:color="auto" w:fill="auto"/>
            <w:vAlign w:val="center"/>
            <w:hideMark/>
          </w:tcPr>
          <w:p w14:paraId="31FC9A3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57</w:t>
            </w:r>
          </w:p>
        </w:tc>
        <w:tc>
          <w:tcPr>
            <w:tcW w:w="3944" w:type="dxa"/>
            <w:tcBorders>
              <w:top w:val="nil"/>
              <w:left w:val="single" w:sz="8" w:space="0" w:color="auto"/>
              <w:bottom w:val="single" w:sz="8" w:space="0" w:color="auto"/>
              <w:right w:val="single" w:sz="8" w:space="0" w:color="auto"/>
            </w:tcBorders>
            <w:shd w:val="clear" w:color="auto" w:fill="auto"/>
            <w:vAlign w:val="center"/>
            <w:hideMark/>
          </w:tcPr>
          <w:p w14:paraId="42B5B34F"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Ruban métrique de 10 mètres</w:t>
            </w:r>
          </w:p>
        </w:tc>
        <w:tc>
          <w:tcPr>
            <w:tcW w:w="1320" w:type="dxa"/>
            <w:tcBorders>
              <w:top w:val="nil"/>
              <w:left w:val="nil"/>
              <w:bottom w:val="single" w:sz="8" w:space="0" w:color="auto"/>
              <w:right w:val="single" w:sz="8" w:space="0" w:color="auto"/>
            </w:tcBorders>
            <w:shd w:val="clear" w:color="auto" w:fill="auto"/>
            <w:vAlign w:val="center"/>
            <w:hideMark/>
          </w:tcPr>
          <w:p w14:paraId="4FACAA6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nil"/>
              <w:left w:val="nil"/>
              <w:bottom w:val="single" w:sz="8" w:space="0" w:color="auto"/>
              <w:right w:val="single" w:sz="8" w:space="0" w:color="auto"/>
            </w:tcBorders>
          </w:tcPr>
          <w:p w14:paraId="2C8B953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0EB7A80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2EF7B23" w14:textId="36B4FBD7" w:rsidTr="00FB3526">
        <w:trPr>
          <w:trHeight w:val="293"/>
        </w:trPr>
        <w:tc>
          <w:tcPr>
            <w:tcW w:w="914" w:type="dxa"/>
            <w:tcBorders>
              <w:top w:val="nil"/>
              <w:left w:val="single" w:sz="8" w:space="0" w:color="auto"/>
              <w:bottom w:val="nil"/>
              <w:right w:val="nil"/>
            </w:tcBorders>
            <w:shd w:val="clear" w:color="auto" w:fill="auto"/>
            <w:vAlign w:val="center"/>
            <w:hideMark/>
          </w:tcPr>
          <w:p w14:paraId="27C5275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58</w:t>
            </w:r>
          </w:p>
        </w:tc>
        <w:tc>
          <w:tcPr>
            <w:tcW w:w="3944" w:type="dxa"/>
            <w:tcBorders>
              <w:top w:val="nil"/>
              <w:left w:val="single" w:sz="8" w:space="0" w:color="auto"/>
              <w:bottom w:val="single" w:sz="8" w:space="0" w:color="auto"/>
              <w:right w:val="single" w:sz="8" w:space="0" w:color="auto"/>
            </w:tcBorders>
            <w:shd w:val="clear" w:color="auto" w:fill="auto"/>
            <w:vAlign w:val="center"/>
            <w:hideMark/>
          </w:tcPr>
          <w:p w14:paraId="5183CDD0"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Ruban métrique de 50 mètres</w:t>
            </w:r>
          </w:p>
        </w:tc>
        <w:tc>
          <w:tcPr>
            <w:tcW w:w="1320" w:type="dxa"/>
            <w:tcBorders>
              <w:top w:val="nil"/>
              <w:left w:val="nil"/>
              <w:bottom w:val="single" w:sz="8" w:space="0" w:color="auto"/>
              <w:right w:val="single" w:sz="8" w:space="0" w:color="auto"/>
            </w:tcBorders>
            <w:shd w:val="clear" w:color="auto" w:fill="auto"/>
            <w:vAlign w:val="center"/>
            <w:hideMark/>
          </w:tcPr>
          <w:p w14:paraId="487B72C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nil"/>
              <w:left w:val="nil"/>
              <w:bottom w:val="single" w:sz="8" w:space="0" w:color="auto"/>
              <w:right w:val="single" w:sz="8" w:space="0" w:color="auto"/>
            </w:tcBorders>
          </w:tcPr>
          <w:p w14:paraId="5568833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582E39E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39DFBBB" w14:textId="007021BF"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7853B9B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59</w:t>
            </w:r>
          </w:p>
        </w:tc>
        <w:tc>
          <w:tcPr>
            <w:tcW w:w="3944" w:type="dxa"/>
            <w:tcBorders>
              <w:top w:val="single" w:sz="4" w:space="0" w:color="auto"/>
              <w:left w:val="single" w:sz="8" w:space="0" w:color="auto"/>
              <w:bottom w:val="nil"/>
              <w:right w:val="single" w:sz="8" w:space="0" w:color="auto"/>
            </w:tcBorders>
            <w:shd w:val="clear" w:color="auto" w:fill="auto"/>
            <w:vAlign w:val="center"/>
            <w:hideMark/>
          </w:tcPr>
          <w:p w14:paraId="3F079C2F"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Spatule Bitumer 12 cm</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21FF8BA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4" w:space="0" w:color="auto"/>
              <w:left w:val="nil"/>
              <w:bottom w:val="single" w:sz="8" w:space="0" w:color="auto"/>
              <w:right w:val="single" w:sz="8" w:space="0" w:color="auto"/>
            </w:tcBorders>
          </w:tcPr>
          <w:p w14:paraId="79E299C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68CB532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276AA30" w14:textId="5B421D44" w:rsidTr="00FB3526">
        <w:trPr>
          <w:trHeight w:val="293"/>
        </w:trPr>
        <w:tc>
          <w:tcPr>
            <w:tcW w:w="914" w:type="dxa"/>
            <w:tcBorders>
              <w:top w:val="nil"/>
              <w:left w:val="single" w:sz="8" w:space="0" w:color="auto"/>
              <w:bottom w:val="nil"/>
              <w:right w:val="nil"/>
            </w:tcBorders>
            <w:shd w:val="clear" w:color="auto" w:fill="auto"/>
            <w:vAlign w:val="center"/>
            <w:hideMark/>
          </w:tcPr>
          <w:p w14:paraId="3ECF224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60</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61F1FA"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Spatule Bitumer 10 cm </w:t>
            </w:r>
          </w:p>
        </w:tc>
        <w:tc>
          <w:tcPr>
            <w:tcW w:w="1320" w:type="dxa"/>
            <w:tcBorders>
              <w:top w:val="nil"/>
              <w:left w:val="nil"/>
              <w:bottom w:val="single" w:sz="8" w:space="0" w:color="auto"/>
              <w:right w:val="single" w:sz="8" w:space="0" w:color="auto"/>
            </w:tcBorders>
            <w:shd w:val="clear" w:color="auto" w:fill="auto"/>
            <w:vAlign w:val="center"/>
            <w:hideMark/>
          </w:tcPr>
          <w:p w14:paraId="678CDFE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nil"/>
              <w:left w:val="nil"/>
              <w:bottom w:val="single" w:sz="8" w:space="0" w:color="auto"/>
              <w:right w:val="single" w:sz="8" w:space="0" w:color="auto"/>
            </w:tcBorders>
          </w:tcPr>
          <w:p w14:paraId="7F7342E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1269A90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B671DA8" w14:textId="7A87080C"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3D6BC44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61</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55FDFB"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Clé serre tubes  60 mm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FFD81B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12FFAA6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294CBAA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B4D9E33" w14:textId="7FA09F81"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7DE9826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62</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3BC6F7"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Clé serre tubes 40 mm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A4CB1C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0AB32B3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5014231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64CC98D" w14:textId="2F92A2FD"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6BBAF91F"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63</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F3F7F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Clé à molette extensible 150 mm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07DD47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6FD4FAA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27838CE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40D310A" w14:textId="7CC0DD84"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6ADCE47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64</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7366714"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Clé molette extensible 300 mm</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3D1D31D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096DD63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0DFF173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35A10D5" w14:textId="0E2AD2BB"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291F07C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65</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67936A8"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Casque en polyéthylène (blanc de préférence)</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13327FB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30</w:t>
            </w:r>
          </w:p>
        </w:tc>
        <w:tc>
          <w:tcPr>
            <w:tcW w:w="1153" w:type="dxa"/>
            <w:tcBorders>
              <w:top w:val="single" w:sz="4" w:space="0" w:color="auto"/>
              <w:left w:val="nil"/>
              <w:bottom w:val="single" w:sz="8" w:space="0" w:color="auto"/>
              <w:right w:val="single" w:sz="8" w:space="0" w:color="auto"/>
            </w:tcBorders>
          </w:tcPr>
          <w:p w14:paraId="468FCB5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1BE30E6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CC2C553" w14:textId="70AD31CE"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01447933"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66</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AEA476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Gant mixte cuir/crute</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48C15AB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30</w:t>
            </w:r>
          </w:p>
        </w:tc>
        <w:tc>
          <w:tcPr>
            <w:tcW w:w="1153" w:type="dxa"/>
            <w:tcBorders>
              <w:top w:val="single" w:sz="4" w:space="0" w:color="auto"/>
              <w:left w:val="nil"/>
              <w:bottom w:val="single" w:sz="8" w:space="0" w:color="auto"/>
              <w:right w:val="single" w:sz="8" w:space="0" w:color="auto"/>
            </w:tcBorders>
          </w:tcPr>
          <w:p w14:paraId="2D47B0D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3F5C8D3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FD6C936" w14:textId="5CA36275"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1718D1A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67</w:t>
            </w:r>
          </w:p>
        </w:tc>
        <w:tc>
          <w:tcPr>
            <w:tcW w:w="3944" w:type="dxa"/>
            <w:tcBorders>
              <w:top w:val="nil"/>
              <w:left w:val="single" w:sz="8" w:space="0" w:color="auto"/>
              <w:bottom w:val="single" w:sz="8" w:space="0" w:color="auto"/>
              <w:right w:val="single" w:sz="8" w:space="0" w:color="auto"/>
            </w:tcBorders>
            <w:shd w:val="clear" w:color="auto" w:fill="auto"/>
            <w:vAlign w:val="center"/>
            <w:hideMark/>
          </w:tcPr>
          <w:p w14:paraId="2E2EC41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Lunettes de sécurité panoramiques anti-buée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3264FF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12</w:t>
            </w:r>
          </w:p>
        </w:tc>
        <w:tc>
          <w:tcPr>
            <w:tcW w:w="1153" w:type="dxa"/>
            <w:tcBorders>
              <w:top w:val="single" w:sz="8" w:space="0" w:color="auto"/>
              <w:left w:val="nil"/>
              <w:bottom w:val="single" w:sz="8" w:space="0" w:color="auto"/>
              <w:right w:val="single" w:sz="8" w:space="0" w:color="auto"/>
            </w:tcBorders>
          </w:tcPr>
          <w:p w14:paraId="69FB151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030501A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D76CA95" w14:textId="721DA475" w:rsidTr="00FB3526">
        <w:trPr>
          <w:trHeight w:val="469"/>
        </w:trPr>
        <w:tc>
          <w:tcPr>
            <w:tcW w:w="914" w:type="dxa"/>
            <w:tcBorders>
              <w:top w:val="single" w:sz="8" w:space="0" w:color="auto"/>
              <w:left w:val="single" w:sz="8" w:space="0" w:color="auto"/>
              <w:bottom w:val="single" w:sz="8" w:space="0" w:color="auto"/>
              <w:right w:val="nil"/>
            </w:tcBorders>
            <w:shd w:val="clear" w:color="auto" w:fill="auto"/>
            <w:vAlign w:val="center"/>
            <w:hideMark/>
          </w:tcPr>
          <w:p w14:paraId="6DF220F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3944" w:type="dxa"/>
            <w:tcBorders>
              <w:top w:val="single" w:sz="8" w:space="0" w:color="auto"/>
              <w:left w:val="nil"/>
              <w:bottom w:val="single" w:sz="8" w:space="0" w:color="auto"/>
              <w:right w:val="nil"/>
            </w:tcBorders>
            <w:shd w:val="clear" w:color="auto" w:fill="auto"/>
            <w:vAlign w:val="center"/>
            <w:hideMark/>
          </w:tcPr>
          <w:p w14:paraId="7CE68EF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PLOMBERIE</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08B78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8" w:space="0" w:color="auto"/>
              <w:left w:val="single" w:sz="8" w:space="0" w:color="auto"/>
              <w:bottom w:val="single" w:sz="8" w:space="0" w:color="auto"/>
              <w:right w:val="single" w:sz="8" w:space="0" w:color="auto"/>
            </w:tcBorders>
          </w:tcPr>
          <w:p w14:paraId="061838B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single" w:sz="8" w:space="0" w:color="auto"/>
              <w:bottom w:val="single" w:sz="8" w:space="0" w:color="auto"/>
              <w:right w:val="single" w:sz="8" w:space="0" w:color="auto"/>
            </w:tcBorders>
          </w:tcPr>
          <w:p w14:paraId="763B043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64019FE" w14:textId="511D3ECB" w:rsidTr="00FB3526">
        <w:trPr>
          <w:trHeight w:val="293"/>
        </w:trPr>
        <w:tc>
          <w:tcPr>
            <w:tcW w:w="914" w:type="dxa"/>
            <w:tcBorders>
              <w:top w:val="single" w:sz="8" w:space="0" w:color="auto"/>
              <w:left w:val="single" w:sz="8" w:space="0" w:color="auto"/>
              <w:bottom w:val="nil"/>
              <w:right w:val="single" w:sz="4" w:space="0" w:color="auto"/>
            </w:tcBorders>
            <w:shd w:val="clear" w:color="auto" w:fill="auto"/>
            <w:vAlign w:val="center"/>
            <w:hideMark/>
          </w:tcPr>
          <w:p w14:paraId="6146839A"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68</w:t>
            </w:r>
          </w:p>
        </w:tc>
        <w:tc>
          <w:tcPr>
            <w:tcW w:w="3944" w:type="dxa"/>
            <w:tcBorders>
              <w:top w:val="nil"/>
              <w:left w:val="single" w:sz="4" w:space="0" w:color="auto"/>
              <w:bottom w:val="nil"/>
              <w:right w:val="single" w:sz="8" w:space="0" w:color="auto"/>
            </w:tcBorders>
            <w:shd w:val="clear" w:color="auto" w:fill="auto"/>
            <w:vAlign w:val="center"/>
            <w:hideMark/>
          </w:tcPr>
          <w:p w14:paraId="6933A41A"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Coffret compteur d'eau</w:t>
            </w:r>
          </w:p>
        </w:tc>
        <w:tc>
          <w:tcPr>
            <w:tcW w:w="1320" w:type="dxa"/>
            <w:tcBorders>
              <w:top w:val="nil"/>
              <w:left w:val="nil"/>
              <w:bottom w:val="single" w:sz="8" w:space="0" w:color="auto"/>
              <w:right w:val="single" w:sz="8" w:space="0" w:color="auto"/>
            </w:tcBorders>
            <w:shd w:val="clear" w:color="auto" w:fill="auto"/>
            <w:vAlign w:val="center"/>
            <w:hideMark/>
          </w:tcPr>
          <w:p w14:paraId="7D2B6EA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nil"/>
              <w:left w:val="nil"/>
              <w:bottom w:val="single" w:sz="8" w:space="0" w:color="auto"/>
              <w:right w:val="single" w:sz="8" w:space="0" w:color="auto"/>
            </w:tcBorders>
          </w:tcPr>
          <w:p w14:paraId="03B1C57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69FECDF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15960A3" w14:textId="6F310706"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6431D05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69</w:t>
            </w:r>
          </w:p>
        </w:tc>
        <w:tc>
          <w:tcPr>
            <w:tcW w:w="3944" w:type="dxa"/>
            <w:tcBorders>
              <w:top w:val="single" w:sz="4" w:space="0" w:color="auto"/>
              <w:left w:val="single" w:sz="8" w:space="0" w:color="auto"/>
              <w:bottom w:val="nil"/>
              <w:right w:val="single" w:sz="8" w:space="0" w:color="auto"/>
            </w:tcBorders>
            <w:shd w:val="clear" w:color="auto" w:fill="auto"/>
            <w:vAlign w:val="center"/>
            <w:hideMark/>
          </w:tcPr>
          <w:p w14:paraId="66131DE8"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Compteur d'eau DN 15</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066F27E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05F974D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46E7602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B54F7A9" w14:textId="35606C18"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0CDD4A2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70</w:t>
            </w:r>
          </w:p>
        </w:tc>
        <w:tc>
          <w:tcPr>
            <w:tcW w:w="3944" w:type="dxa"/>
            <w:tcBorders>
              <w:top w:val="single" w:sz="4" w:space="0" w:color="auto"/>
              <w:left w:val="single" w:sz="8" w:space="0" w:color="auto"/>
              <w:bottom w:val="nil"/>
              <w:right w:val="single" w:sz="8" w:space="0" w:color="auto"/>
            </w:tcBorders>
            <w:shd w:val="clear" w:color="auto" w:fill="auto"/>
            <w:vAlign w:val="center"/>
            <w:hideMark/>
          </w:tcPr>
          <w:p w14:paraId="2071594F"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Compteur d'eau DN 20</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377C019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1BD40C2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4F1FA9D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FE17398" w14:textId="0CC35DC6"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75ADDC0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71</w:t>
            </w:r>
          </w:p>
        </w:tc>
        <w:tc>
          <w:tcPr>
            <w:tcW w:w="3944" w:type="dxa"/>
            <w:tcBorders>
              <w:top w:val="single" w:sz="4" w:space="0" w:color="auto"/>
              <w:left w:val="single" w:sz="8" w:space="0" w:color="auto"/>
              <w:bottom w:val="nil"/>
              <w:right w:val="single" w:sz="8" w:space="0" w:color="auto"/>
            </w:tcBorders>
            <w:shd w:val="clear" w:color="auto" w:fill="auto"/>
            <w:vAlign w:val="center"/>
            <w:hideMark/>
          </w:tcPr>
          <w:p w14:paraId="29DE8C8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Vanne à bille FF 3/4 "</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59C2C3E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0F33303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3DF11F0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349E6C4" w14:textId="66409F9E"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271C546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72</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DFBB0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Scie électrique pour couper les tubes</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615F44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single" w:sz="8" w:space="0" w:color="auto"/>
              <w:right w:val="single" w:sz="8" w:space="0" w:color="auto"/>
            </w:tcBorders>
          </w:tcPr>
          <w:p w14:paraId="0C1CB60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58385A3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FD65DC8" w14:textId="04E91C4A"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2526E145"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73</w:t>
            </w:r>
          </w:p>
        </w:tc>
        <w:tc>
          <w:tcPr>
            <w:tcW w:w="3944" w:type="dxa"/>
            <w:tcBorders>
              <w:top w:val="nil"/>
              <w:left w:val="single" w:sz="8" w:space="0" w:color="auto"/>
              <w:bottom w:val="nil"/>
              <w:right w:val="single" w:sz="8" w:space="0" w:color="auto"/>
            </w:tcBorders>
            <w:shd w:val="clear" w:color="auto" w:fill="auto"/>
            <w:vAlign w:val="center"/>
            <w:hideMark/>
          </w:tcPr>
          <w:p w14:paraId="5F9CD567"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Pince sanitaire</w:t>
            </w:r>
          </w:p>
        </w:tc>
        <w:tc>
          <w:tcPr>
            <w:tcW w:w="1320" w:type="dxa"/>
            <w:tcBorders>
              <w:top w:val="nil"/>
              <w:left w:val="nil"/>
              <w:bottom w:val="single" w:sz="8" w:space="0" w:color="auto"/>
              <w:right w:val="single" w:sz="8" w:space="0" w:color="auto"/>
            </w:tcBorders>
            <w:shd w:val="clear" w:color="auto" w:fill="auto"/>
            <w:vAlign w:val="center"/>
            <w:hideMark/>
          </w:tcPr>
          <w:p w14:paraId="1EB3B93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nil"/>
              <w:left w:val="nil"/>
              <w:bottom w:val="single" w:sz="8" w:space="0" w:color="auto"/>
              <w:right w:val="single" w:sz="8" w:space="0" w:color="auto"/>
            </w:tcBorders>
          </w:tcPr>
          <w:p w14:paraId="175333F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7DEEFA7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3BFBB49" w14:textId="540C11FB"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0DD8AED5"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74</w:t>
            </w:r>
          </w:p>
        </w:tc>
        <w:tc>
          <w:tcPr>
            <w:tcW w:w="3944" w:type="dxa"/>
            <w:tcBorders>
              <w:top w:val="single" w:sz="8" w:space="0" w:color="auto"/>
              <w:left w:val="single" w:sz="8" w:space="0" w:color="auto"/>
              <w:bottom w:val="nil"/>
              <w:right w:val="single" w:sz="8" w:space="0" w:color="auto"/>
            </w:tcBorders>
            <w:shd w:val="clear" w:color="auto" w:fill="auto"/>
            <w:vAlign w:val="center"/>
            <w:hideMark/>
          </w:tcPr>
          <w:p w14:paraId="4CB7C784"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Clé Stillson en acier de 10"</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16DFE4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36B8B71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E1AA72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C122624" w14:textId="0F8C066C"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5D80B7C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75</w:t>
            </w:r>
          </w:p>
        </w:tc>
        <w:tc>
          <w:tcPr>
            <w:tcW w:w="3944" w:type="dxa"/>
            <w:tcBorders>
              <w:top w:val="single" w:sz="4" w:space="0" w:color="auto"/>
              <w:left w:val="single" w:sz="8" w:space="0" w:color="auto"/>
              <w:bottom w:val="nil"/>
              <w:right w:val="single" w:sz="8" w:space="0" w:color="auto"/>
            </w:tcBorders>
            <w:shd w:val="clear" w:color="auto" w:fill="auto"/>
            <w:vAlign w:val="center"/>
            <w:hideMark/>
          </w:tcPr>
          <w:p w14:paraId="2E1772D0"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Clé suédoise Mâchoires plates à 45º</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549C526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4D4D814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09DF22F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0699692" w14:textId="504E483C"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2F4DFC0F"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76</w:t>
            </w:r>
          </w:p>
        </w:tc>
        <w:tc>
          <w:tcPr>
            <w:tcW w:w="3944" w:type="dxa"/>
            <w:tcBorders>
              <w:top w:val="single" w:sz="4" w:space="0" w:color="auto"/>
              <w:left w:val="single" w:sz="8" w:space="0" w:color="auto"/>
              <w:bottom w:val="single" w:sz="8" w:space="0" w:color="auto"/>
              <w:right w:val="nil"/>
            </w:tcBorders>
            <w:shd w:val="clear" w:color="auto" w:fill="auto"/>
            <w:noWrap/>
            <w:vAlign w:val="bottom"/>
            <w:hideMark/>
          </w:tcPr>
          <w:p w14:paraId="5DCBA224"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Clé cruciforme pour canalisation</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8181EF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4" w:space="0" w:color="auto"/>
              <w:left w:val="nil"/>
              <w:bottom w:val="single" w:sz="8" w:space="0" w:color="auto"/>
              <w:right w:val="single" w:sz="8" w:space="0" w:color="auto"/>
            </w:tcBorders>
          </w:tcPr>
          <w:p w14:paraId="481124A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6635F71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3378D06" w14:textId="3F5530A1"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6DC21D8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77</w:t>
            </w:r>
          </w:p>
        </w:tc>
        <w:tc>
          <w:tcPr>
            <w:tcW w:w="3944" w:type="dxa"/>
            <w:tcBorders>
              <w:top w:val="single" w:sz="8" w:space="0" w:color="auto"/>
              <w:left w:val="single" w:sz="8" w:space="0" w:color="auto"/>
              <w:bottom w:val="single" w:sz="8" w:space="0" w:color="auto"/>
              <w:right w:val="nil"/>
            </w:tcBorders>
            <w:shd w:val="clear" w:color="auto" w:fill="auto"/>
            <w:noWrap/>
            <w:vAlign w:val="bottom"/>
            <w:hideMark/>
          </w:tcPr>
          <w:p w14:paraId="4AF3B09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Clé articulée pour écrous de lavabo</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01CB66E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w:t>
            </w:r>
          </w:p>
        </w:tc>
        <w:tc>
          <w:tcPr>
            <w:tcW w:w="1153" w:type="dxa"/>
            <w:tcBorders>
              <w:top w:val="single" w:sz="8" w:space="0" w:color="auto"/>
              <w:left w:val="nil"/>
              <w:bottom w:val="single" w:sz="8" w:space="0" w:color="auto"/>
              <w:right w:val="single" w:sz="8" w:space="0" w:color="auto"/>
            </w:tcBorders>
          </w:tcPr>
          <w:p w14:paraId="0F00AEE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4237735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21C274F" w14:textId="644FDAAB"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352A089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78</w:t>
            </w:r>
          </w:p>
        </w:tc>
        <w:tc>
          <w:tcPr>
            <w:tcW w:w="3944" w:type="dxa"/>
            <w:tcBorders>
              <w:top w:val="single" w:sz="4" w:space="0" w:color="auto"/>
              <w:left w:val="single" w:sz="8" w:space="0" w:color="auto"/>
              <w:bottom w:val="nil"/>
              <w:right w:val="single" w:sz="8" w:space="0" w:color="auto"/>
            </w:tcBorders>
            <w:shd w:val="clear" w:color="auto" w:fill="auto"/>
            <w:vAlign w:val="center"/>
            <w:hideMark/>
          </w:tcPr>
          <w:p w14:paraId="28990298"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Ciseaux à cliquet pour tuyaux en PVC</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1105445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455B1B2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6684AFB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059153E" w14:textId="0B558794"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5D1CC9C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79</w:t>
            </w:r>
          </w:p>
        </w:tc>
        <w:tc>
          <w:tcPr>
            <w:tcW w:w="3944" w:type="dxa"/>
            <w:tcBorders>
              <w:top w:val="single" w:sz="4" w:space="0" w:color="auto"/>
              <w:left w:val="single" w:sz="8" w:space="0" w:color="auto"/>
              <w:bottom w:val="nil"/>
              <w:right w:val="single" w:sz="8" w:space="0" w:color="auto"/>
            </w:tcBorders>
            <w:shd w:val="clear" w:color="auto" w:fill="auto"/>
            <w:vAlign w:val="center"/>
            <w:hideMark/>
          </w:tcPr>
          <w:p w14:paraId="3475CD75"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Tarraxa  manuel complet 1/2" - 1 1/4"</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2657C62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2994BFB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6B3EDD8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68AAEF3" w14:textId="65C6718B"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4490ADE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80</w:t>
            </w:r>
          </w:p>
        </w:tc>
        <w:tc>
          <w:tcPr>
            <w:tcW w:w="3944" w:type="dxa"/>
            <w:tcBorders>
              <w:top w:val="single" w:sz="4" w:space="0" w:color="auto"/>
              <w:left w:val="single" w:sz="8" w:space="0" w:color="auto"/>
              <w:bottom w:val="nil"/>
              <w:right w:val="single" w:sz="8" w:space="0" w:color="auto"/>
            </w:tcBorders>
            <w:shd w:val="clear" w:color="auto" w:fill="auto"/>
            <w:vAlign w:val="center"/>
            <w:hideMark/>
          </w:tcPr>
          <w:p w14:paraId="7D6C9AEF"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Polyfuseur PPR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4A80B41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0199FB3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08FEBD2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40DA41A" w14:textId="2FAAA0D0" w:rsidTr="00FB3526">
        <w:trPr>
          <w:trHeight w:val="293"/>
        </w:trPr>
        <w:tc>
          <w:tcPr>
            <w:tcW w:w="914" w:type="dxa"/>
            <w:tcBorders>
              <w:top w:val="nil"/>
              <w:left w:val="single" w:sz="8" w:space="0" w:color="auto"/>
              <w:bottom w:val="nil"/>
              <w:right w:val="nil"/>
            </w:tcBorders>
            <w:shd w:val="clear" w:color="auto" w:fill="auto"/>
            <w:vAlign w:val="center"/>
            <w:hideMark/>
          </w:tcPr>
          <w:p w14:paraId="5166882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81</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812A6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Tube PVC 90 c/oring</w:t>
            </w:r>
          </w:p>
        </w:tc>
        <w:tc>
          <w:tcPr>
            <w:tcW w:w="1320" w:type="dxa"/>
            <w:tcBorders>
              <w:top w:val="nil"/>
              <w:left w:val="nil"/>
              <w:bottom w:val="single" w:sz="8" w:space="0" w:color="auto"/>
              <w:right w:val="single" w:sz="8" w:space="0" w:color="auto"/>
            </w:tcBorders>
            <w:shd w:val="clear" w:color="auto" w:fill="auto"/>
            <w:vAlign w:val="center"/>
            <w:hideMark/>
          </w:tcPr>
          <w:p w14:paraId="2743EDF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nil"/>
              <w:left w:val="nil"/>
              <w:bottom w:val="single" w:sz="8" w:space="0" w:color="auto"/>
              <w:right w:val="single" w:sz="8" w:space="0" w:color="auto"/>
            </w:tcBorders>
          </w:tcPr>
          <w:p w14:paraId="53EE73C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8" w:space="0" w:color="auto"/>
              <w:right w:val="single" w:sz="8" w:space="0" w:color="auto"/>
            </w:tcBorders>
          </w:tcPr>
          <w:p w14:paraId="3FE80EC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507986B" w14:textId="448B9925"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4A5D653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82</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FFEA6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Tube PVC 75 c/oring</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23D171C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8" w:space="0" w:color="auto"/>
              <w:left w:val="nil"/>
              <w:bottom w:val="single" w:sz="8" w:space="0" w:color="auto"/>
              <w:right w:val="single" w:sz="8" w:space="0" w:color="auto"/>
            </w:tcBorders>
          </w:tcPr>
          <w:p w14:paraId="215D191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3A7F0AC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CDC08EF" w14:textId="36CCD161"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7F6F1DA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83</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D0A4B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Tube  PVC 50 c/oring</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334D059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4" w:space="0" w:color="auto"/>
              <w:left w:val="nil"/>
              <w:bottom w:val="single" w:sz="8" w:space="0" w:color="auto"/>
              <w:right w:val="single" w:sz="8" w:space="0" w:color="auto"/>
            </w:tcBorders>
          </w:tcPr>
          <w:p w14:paraId="14C0E39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6A89375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015233E" w14:textId="2D1D4B9E"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104F9092"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84</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69D90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Fourchette en PVC 75 x 45º</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2B8A16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8" w:space="0" w:color="auto"/>
              <w:left w:val="nil"/>
              <w:bottom w:val="single" w:sz="8" w:space="0" w:color="auto"/>
              <w:right w:val="single" w:sz="8" w:space="0" w:color="auto"/>
            </w:tcBorders>
          </w:tcPr>
          <w:p w14:paraId="6C724C4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57EAB0A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802C182" w14:textId="61880913"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55F5E32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85</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18430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Fourchette de réduction PVC 75 x 50</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ECF768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2435FCB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3AD11B4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7AB1F09" w14:textId="030F8866"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3CC64F0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86</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D18460"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Fourchette de réduction PVC 90 x 50</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6D0146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6E0CD96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05F0673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C42A7CA" w14:textId="72B5026C"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5AD28CE3"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87</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73BA87"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Fourchette PVC Double Réduction 90 x 50 x 50</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24C7B39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1ED8DCE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252ADEB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C43DA53" w14:textId="78AED5FD"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442BBFB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88</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67507C"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Double fourchette PVC 90</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F877FE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8" w:space="0" w:color="auto"/>
              <w:left w:val="nil"/>
              <w:bottom w:val="single" w:sz="8" w:space="0" w:color="auto"/>
              <w:right w:val="single" w:sz="8" w:space="0" w:color="auto"/>
            </w:tcBorders>
          </w:tcPr>
          <w:p w14:paraId="65EF2D9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6543DF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4234AD2" w14:textId="48DB5FD7"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021B8E9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lastRenderedPageBreak/>
              <w:t>89</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3970F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Siphon orientable 90 x 2 x 1</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4AEE21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598EFB9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22F88CC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A3C1DFA" w14:textId="343D87AF"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28FA06F3"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90</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E955A5"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Siphon orientable 90 x 1x 1</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04876BB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4</w:t>
            </w:r>
          </w:p>
        </w:tc>
        <w:tc>
          <w:tcPr>
            <w:tcW w:w="1153" w:type="dxa"/>
            <w:tcBorders>
              <w:top w:val="single" w:sz="8" w:space="0" w:color="auto"/>
              <w:left w:val="nil"/>
              <w:bottom w:val="single" w:sz="8" w:space="0" w:color="auto"/>
              <w:right w:val="single" w:sz="8" w:space="0" w:color="auto"/>
            </w:tcBorders>
          </w:tcPr>
          <w:p w14:paraId="5678796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378B12C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820527A" w14:textId="6D5D0E39"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4F56D922"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91</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1D4DAF9"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Colle PVC Rigide</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DE1525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nil"/>
              <w:bottom w:val="single" w:sz="8" w:space="0" w:color="auto"/>
              <w:right w:val="single" w:sz="8" w:space="0" w:color="auto"/>
            </w:tcBorders>
          </w:tcPr>
          <w:p w14:paraId="4FFD92F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25F7930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2E02EE6" w14:textId="25D11465"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0B091D2A"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92</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B09E0F"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Tube profilé PPR 20 mm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DACA26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8" w:space="0" w:color="auto"/>
              <w:left w:val="nil"/>
              <w:bottom w:val="single" w:sz="8" w:space="0" w:color="auto"/>
              <w:right w:val="single" w:sz="8" w:space="0" w:color="auto"/>
            </w:tcBorders>
          </w:tcPr>
          <w:p w14:paraId="3F7D293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10822C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1B98B6A" w14:textId="102B466C"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1D741EB3"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93</w:t>
            </w:r>
          </w:p>
        </w:tc>
        <w:tc>
          <w:tcPr>
            <w:tcW w:w="3944" w:type="dxa"/>
            <w:tcBorders>
              <w:top w:val="nil"/>
              <w:left w:val="single" w:sz="8" w:space="0" w:color="auto"/>
              <w:bottom w:val="single" w:sz="8" w:space="0" w:color="auto"/>
              <w:right w:val="single" w:sz="8" w:space="0" w:color="auto"/>
            </w:tcBorders>
            <w:shd w:val="clear" w:color="auto" w:fill="auto"/>
            <w:vAlign w:val="center"/>
            <w:hideMark/>
          </w:tcPr>
          <w:p w14:paraId="0ACA774C"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Tube profilé PPR 25 mm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44F4FE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8" w:space="0" w:color="auto"/>
              <w:left w:val="nil"/>
              <w:bottom w:val="single" w:sz="8" w:space="0" w:color="auto"/>
              <w:right w:val="single" w:sz="8" w:space="0" w:color="auto"/>
            </w:tcBorders>
          </w:tcPr>
          <w:p w14:paraId="6882503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739690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8718716" w14:textId="20805DC3"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06263F52"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94</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57F027"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Clamp 20 PPR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3CA4C6F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30</w:t>
            </w:r>
          </w:p>
        </w:tc>
        <w:tc>
          <w:tcPr>
            <w:tcW w:w="1153" w:type="dxa"/>
            <w:tcBorders>
              <w:top w:val="single" w:sz="8" w:space="0" w:color="auto"/>
              <w:left w:val="nil"/>
              <w:bottom w:val="single" w:sz="8" w:space="0" w:color="auto"/>
              <w:right w:val="single" w:sz="8" w:space="0" w:color="auto"/>
            </w:tcBorders>
          </w:tcPr>
          <w:p w14:paraId="0572A28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7799B83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F224FA2" w14:textId="5F3DD10D"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565827EA"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95</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001C7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Clamp 25 PPR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24FEC2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30</w:t>
            </w:r>
          </w:p>
        </w:tc>
        <w:tc>
          <w:tcPr>
            <w:tcW w:w="1153" w:type="dxa"/>
            <w:tcBorders>
              <w:top w:val="single" w:sz="8" w:space="0" w:color="auto"/>
              <w:left w:val="nil"/>
              <w:bottom w:val="single" w:sz="8" w:space="0" w:color="auto"/>
              <w:right w:val="single" w:sz="8" w:space="0" w:color="auto"/>
            </w:tcBorders>
          </w:tcPr>
          <w:p w14:paraId="388F2D6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6189D84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9749F08" w14:textId="003B25F7" w:rsidTr="0078645B">
        <w:trPr>
          <w:trHeight w:val="293"/>
        </w:trPr>
        <w:tc>
          <w:tcPr>
            <w:tcW w:w="914" w:type="dxa"/>
            <w:tcBorders>
              <w:top w:val="single" w:sz="4" w:space="0" w:color="auto"/>
              <w:left w:val="single" w:sz="8" w:space="0" w:color="auto"/>
              <w:bottom w:val="nil"/>
              <w:right w:val="nil"/>
            </w:tcBorders>
            <w:shd w:val="clear" w:color="auto" w:fill="auto"/>
            <w:vAlign w:val="center"/>
            <w:hideMark/>
          </w:tcPr>
          <w:p w14:paraId="0255C2B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96</w:t>
            </w:r>
          </w:p>
        </w:tc>
        <w:tc>
          <w:tcPr>
            <w:tcW w:w="39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F1A7C55"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Manchon femelle PPR</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26208AA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4" w:space="0" w:color="auto"/>
              <w:right w:val="single" w:sz="8" w:space="0" w:color="auto"/>
            </w:tcBorders>
          </w:tcPr>
          <w:p w14:paraId="63E5993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4" w:space="0" w:color="auto"/>
              <w:right w:val="single" w:sz="8" w:space="0" w:color="auto"/>
            </w:tcBorders>
          </w:tcPr>
          <w:p w14:paraId="782C261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74C5F6A" w14:textId="73F18E20"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107096D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335D"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x 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74E8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single" w:sz="4" w:space="0" w:color="auto"/>
              <w:left w:val="single" w:sz="4" w:space="0" w:color="auto"/>
              <w:bottom w:val="single" w:sz="4" w:space="0" w:color="auto"/>
              <w:right w:val="single" w:sz="4" w:space="0" w:color="auto"/>
            </w:tcBorders>
          </w:tcPr>
          <w:p w14:paraId="6D54782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14E651A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A1E31A4" w14:textId="62D6EFB2"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47F5658F"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60920"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x 3/4"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8D2D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single" w:sz="4" w:space="0" w:color="auto"/>
              <w:left w:val="single" w:sz="4" w:space="0" w:color="auto"/>
              <w:bottom w:val="single" w:sz="4" w:space="0" w:color="auto"/>
              <w:right w:val="single" w:sz="4" w:space="0" w:color="auto"/>
            </w:tcBorders>
          </w:tcPr>
          <w:p w14:paraId="0963C0A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6AB667D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16A15A4" w14:textId="72B982D5"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336333C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5180D"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999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single" w:sz="4" w:space="0" w:color="auto"/>
              <w:left w:val="single" w:sz="4" w:space="0" w:color="auto"/>
              <w:bottom w:val="single" w:sz="4" w:space="0" w:color="auto"/>
              <w:right w:val="single" w:sz="4" w:space="0" w:color="auto"/>
            </w:tcBorders>
          </w:tcPr>
          <w:p w14:paraId="706A589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51DD114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027DF07" w14:textId="28EC99DA" w:rsidTr="0078645B">
        <w:trPr>
          <w:trHeight w:val="293"/>
        </w:trPr>
        <w:tc>
          <w:tcPr>
            <w:tcW w:w="914" w:type="dxa"/>
            <w:tcBorders>
              <w:top w:val="nil"/>
              <w:left w:val="single" w:sz="8" w:space="0" w:color="auto"/>
              <w:bottom w:val="single" w:sz="8" w:space="0" w:color="auto"/>
              <w:right w:val="single" w:sz="4" w:space="0" w:color="auto"/>
            </w:tcBorders>
            <w:shd w:val="clear" w:color="auto" w:fill="auto"/>
            <w:vAlign w:val="center"/>
            <w:hideMark/>
          </w:tcPr>
          <w:p w14:paraId="3DCD2D3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C5B65"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3/4"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ADEF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single" w:sz="4" w:space="0" w:color="auto"/>
              <w:left w:val="single" w:sz="4" w:space="0" w:color="auto"/>
              <w:bottom w:val="single" w:sz="4" w:space="0" w:color="auto"/>
              <w:right w:val="single" w:sz="4" w:space="0" w:color="auto"/>
            </w:tcBorders>
          </w:tcPr>
          <w:p w14:paraId="3B41BD5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17D6F77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0AA98B7" w14:textId="2CE17890" w:rsidTr="0078645B">
        <w:trPr>
          <w:trHeight w:val="293"/>
        </w:trPr>
        <w:tc>
          <w:tcPr>
            <w:tcW w:w="914" w:type="dxa"/>
            <w:tcBorders>
              <w:top w:val="nil"/>
              <w:left w:val="single" w:sz="8" w:space="0" w:color="auto"/>
              <w:bottom w:val="nil"/>
              <w:right w:val="nil"/>
            </w:tcBorders>
            <w:shd w:val="clear" w:color="auto" w:fill="auto"/>
            <w:vAlign w:val="center"/>
            <w:hideMark/>
          </w:tcPr>
          <w:p w14:paraId="44A3FCB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97</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222C4FB"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Manchon mâle PPR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AEBBC7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8" w:space="0" w:color="auto"/>
              <w:right w:val="single" w:sz="8" w:space="0" w:color="auto"/>
            </w:tcBorders>
          </w:tcPr>
          <w:p w14:paraId="38868B6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60DAF35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5DB50DB" w14:textId="4AB6584D" w:rsidTr="0078645B">
        <w:trPr>
          <w:trHeight w:val="293"/>
        </w:trPr>
        <w:tc>
          <w:tcPr>
            <w:tcW w:w="914" w:type="dxa"/>
            <w:tcBorders>
              <w:top w:val="nil"/>
              <w:left w:val="single" w:sz="8" w:space="0" w:color="auto"/>
              <w:bottom w:val="nil"/>
              <w:right w:val="nil"/>
            </w:tcBorders>
            <w:shd w:val="clear" w:color="auto" w:fill="auto"/>
            <w:vAlign w:val="center"/>
            <w:hideMark/>
          </w:tcPr>
          <w:p w14:paraId="5BB1A32F"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4" w:space="0" w:color="auto"/>
              <w:right w:val="single" w:sz="8" w:space="0" w:color="auto"/>
            </w:tcBorders>
            <w:shd w:val="clear" w:color="auto" w:fill="auto"/>
            <w:vAlign w:val="center"/>
          </w:tcPr>
          <w:p w14:paraId="48CE21E8" w14:textId="1997D992" w:rsidR="00FB3526" w:rsidRPr="00E021D5" w:rsidRDefault="00FB3526" w:rsidP="00CE04B9">
            <w:pPr>
              <w:spacing w:after="0" w:line="240" w:lineRule="auto"/>
              <w:rPr>
                <w:rFonts w:ascii="Arial" w:eastAsia="Times New Roman" w:hAnsi="Arial" w:cs="Arial"/>
                <w:b/>
                <w:bCs/>
                <w:color w:val="000000"/>
                <w:sz w:val="20"/>
                <w:szCs w:val="20"/>
                <w:lang w:val="fr-FR" w:eastAsia="pt-PT"/>
              </w:rPr>
            </w:pPr>
          </w:p>
        </w:tc>
        <w:tc>
          <w:tcPr>
            <w:tcW w:w="1320" w:type="dxa"/>
            <w:tcBorders>
              <w:top w:val="nil"/>
              <w:left w:val="nil"/>
              <w:bottom w:val="single" w:sz="4" w:space="0" w:color="auto"/>
              <w:right w:val="single" w:sz="8" w:space="0" w:color="auto"/>
            </w:tcBorders>
            <w:shd w:val="clear" w:color="auto" w:fill="auto"/>
            <w:vAlign w:val="center"/>
            <w:hideMark/>
          </w:tcPr>
          <w:p w14:paraId="26F7A75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single" w:sz="4" w:space="0" w:color="auto"/>
              <w:right w:val="single" w:sz="8" w:space="0" w:color="auto"/>
            </w:tcBorders>
          </w:tcPr>
          <w:p w14:paraId="14FC208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4" w:space="0" w:color="auto"/>
              <w:right w:val="single" w:sz="8" w:space="0" w:color="auto"/>
            </w:tcBorders>
          </w:tcPr>
          <w:p w14:paraId="506659F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DAFEE9B" w14:textId="01952F79"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49B9A76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78C41"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3/4"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C8D2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single" w:sz="4" w:space="0" w:color="auto"/>
              <w:left w:val="single" w:sz="4" w:space="0" w:color="auto"/>
              <w:bottom w:val="single" w:sz="4" w:space="0" w:color="auto"/>
              <w:right w:val="single" w:sz="4" w:space="0" w:color="auto"/>
            </w:tcBorders>
          </w:tcPr>
          <w:p w14:paraId="7E33328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534ADBE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3E95B0C" w14:textId="79E3B197"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5161773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66633"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3/4"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6C6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single" w:sz="4" w:space="0" w:color="auto"/>
              <w:left w:val="single" w:sz="4" w:space="0" w:color="auto"/>
              <w:bottom w:val="single" w:sz="4" w:space="0" w:color="auto"/>
              <w:right w:val="single" w:sz="4" w:space="0" w:color="auto"/>
            </w:tcBorders>
          </w:tcPr>
          <w:p w14:paraId="7828A00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2F20F6C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B1456FB" w14:textId="1EA6F832"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2A56895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0A2DB"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3/4"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47EE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single" w:sz="4" w:space="0" w:color="auto"/>
              <w:left w:val="single" w:sz="4" w:space="0" w:color="auto"/>
              <w:bottom w:val="single" w:sz="4" w:space="0" w:color="auto"/>
              <w:right w:val="single" w:sz="4" w:space="0" w:color="auto"/>
            </w:tcBorders>
          </w:tcPr>
          <w:p w14:paraId="5E89F4A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068C64D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2A87F72" w14:textId="53055B4E" w:rsidTr="0078645B">
        <w:trPr>
          <w:trHeight w:val="293"/>
        </w:trPr>
        <w:tc>
          <w:tcPr>
            <w:tcW w:w="914" w:type="dxa"/>
            <w:tcBorders>
              <w:top w:val="nil"/>
              <w:left w:val="single" w:sz="8" w:space="0" w:color="auto"/>
              <w:bottom w:val="single" w:sz="8" w:space="0" w:color="auto"/>
              <w:right w:val="single" w:sz="4" w:space="0" w:color="auto"/>
            </w:tcBorders>
            <w:shd w:val="clear" w:color="auto" w:fill="auto"/>
            <w:vAlign w:val="center"/>
            <w:hideMark/>
          </w:tcPr>
          <w:p w14:paraId="76599B78"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44F3"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3/4"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80FF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single" w:sz="4" w:space="0" w:color="auto"/>
              <w:left w:val="single" w:sz="4" w:space="0" w:color="auto"/>
              <w:bottom w:val="single" w:sz="4" w:space="0" w:color="auto"/>
              <w:right w:val="single" w:sz="4" w:space="0" w:color="auto"/>
            </w:tcBorders>
          </w:tcPr>
          <w:p w14:paraId="4D9ED7A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0F8C98F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3ADCD1B" w14:textId="1FD48569" w:rsidTr="0078645B">
        <w:trPr>
          <w:trHeight w:val="293"/>
        </w:trPr>
        <w:tc>
          <w:tcPr>
            <w:tcW w:w="914" w:type="dxa"/>
            <w:tcBorders>
              <w:top w:val="nil"/>
              <w:left w:val="single" w:sz="8" w:space="0" w:color="auto"/>
              <w:bottom w:val="nil"/>
              <w:right w:val="nil"/>
            </w:tcBorders>
            <w:shd w:val="clear" w:color="auto" w:fill="auto"/>
            <w:vAlign w:val="center"/>
            <w:hideMark/>
          </w:tcPr>
          <w:p w14:paraId="252E0BA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98</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8224AA"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Genou à 90º PPR simple</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05C5788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8" w:space="0" w:color="auto"/>
              <w:right w:val="single" w:sz="8" w:space="0" w:color="auto"/>
            </w:tcBorders>
          </w:tcPr>
          <w:p w14:paraId="34ABD1E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370ECC8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11721DF" w14:textId="4DC970DF" w:rsidTr="0078645B">
        <w:trPr>
          <w:trHeight w:val="293"/>
        </w:trPr>
        <w:tc>
          <w:tcPr>
            <w:tcW w:w="914" w:type="dxa"/>
            <w:tcBorders>
              <w:top w:val="nil"/>
              <w:left w:val="single" w:sz="8" w:space="0" w:color="auto"/>
              <w:bottom w:val="nil"/>
              <w:right w:val="nil"/>
            </w:tcBorders>
            <w:shd w:val="clear" w:color="auto" w:fill="auto"/>
            <w:vAlign w:val="center"/>
            <w:hideMark/>
          </w:tcPr>
          <w:p w14:paraId="3DA2342A"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4" w:space="0" w:color="auto"/>
              <w:right w:val="single" w:sz="8" w:space="0" w:color="auto"/>
            </w:tcBorders>
            <w:shd w:val="clear" w:color="auto" w:fill="auto"/>
            <w:vAlign w:val="center"/>
            <w:hideMark/>
          </w:tcPr>
          <w:p w14:paraId="12B8014F" w14:textId="7182701B" w:rsidR="00FB3526" w:rsidRPr="00E021D5" w:rsidRDefault="00FB3526" w:rsidP="00CE04B9">
            <w:pPr>
              <w:spacing w:after="0" w:line="240" w:lineRule="auto"/>
              <w:rPr>
                <w:rFonts w:ascii="Arial" w:eastAsia="Times New Roman" w:hAnsi="Arial" w:cs="Arial"/>
                <w:b/>
                <w:bCs/>
                <w:color w:val="000000"/>
                <w:sz w:val="20"/>
                <w:szCs w:val="20"/>
                <w:lang w:val="fr-FR" w:eastAsia="pt-PT"/>
              </w:rPr>
            </w:pPr>
          </w:p>
        </w:tc>
        <w:tc>
          <w:tcPr>
            <w:tcW w:w="1320" w:type="dxa"/>
            <w:tcBorders>
              <w:top w:val="nil"/>
              <w:left w:val="nil"/>
              <w:bottom w:val="single" w:sz="4" w:space="0" w:color="auto"/>
              <w:right w:val="single" w:sz="8" w:space="0" w:color="auto"/>
            </w:tcBorders>
            <w:shd w:val="clear" w:color="auto" w:fill="auto"/>
            <w:vAlign w:val="center"/>
            <w:hideMark/>
          </w:tcPr>
          <w:p w14:paraId="3816E33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single" w:sz="4" w:space="0" w:color="auto"/>
              <w:right w:val="single" w:sz="8" w:space="0" w:color="auto"/>
            </w:tcBorders>
          </w:tcPr>
          <w:p w14:paraId="0EF772A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4" w:space="0" w:color="auto"/>
              <w:right w:val="single" w:sz="8" w:space="0" w:color="auto"/>
            </w:tcBorders>
          </w:tcPr>
          <w:p w14:paraId="43FBF15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CBF2BA0" w14:textId="336606F2"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4F7B5C0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4CBB"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millimètres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D8EE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50</w:t>
            </w:r>
          </w:p>
        </w:tc>
        <w:tc>
          <w:tcPr>
            <w:tcW w:w="1153" w:type="dxa"/>
            <w:tcBorders>
              <w:top w:val="single" w:sz="4" w:space="0" w:color="auto"/>
              <w:left w:val="single" w:sz="4" w:space="0" w:color="auto"/>
              <w:bottom w:val="single" w:sz="4" w:space="0" w:color="auto"/>
              <w:right w:val="single" w:sz="4" w:space="0" w:color="auto"/>
            </w:tcBorders>
          </w:tcPr>
          <w:p w14:paraId="2CF2D64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6C254D2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709E8A8" w14:textId="6E0E9A53"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3CF96388"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C1A0B"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xml:space="preserve"> 25mm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FF65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50</w:t>
            </w:r>
          </w:p>
        </w:tc>
        <w:tc>
          <w:tcPr>
            <w:tcW w:w="1153" w:type="dxa"/>
            <w:tcBorders>
              <w:top w:val="single" w:sz="4" w:space="0" w:color="auto"/>
              <w:left w:val="single" w:sz="4" w:space="0" w:color="auto"/>
              <w:bottom w:val="single" w:sz="4" w:space="0" w:color="auto"/>
              <w:right w:val="single" w:sz="4" w:space="0" w:color="auto"/>
            </w:tcBorders>
          </w:tcPr>
          <w:p w14:paraId="1438182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4143606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8C3AE81" w14:textId="50D6522B" w:rsidTr="0078645B">
        <w:trPr>
          <w:trHeight w:val="293"/>
        </w:trPr>
        <w:tc>
          <w:tcPr>
            <w:tcW w:w="914" w:type="dxa"/>
            <w:tcBorders>
              <w:top w:val="single" w:sz="8" w:space="0" w:color="auto"/>
              <w:left w:val="single" w:sz="8" w:space="0" w:color="auto"/>
              <w:bottom w:val="nil"/>
              <w:right w:val="nil"/>
            </w:tcBorders>
            <w:shd w:val="clear" w:color="auto" w:fill="auto"/>
            <w:vAlign w:val="center"/>
            <w:hideMark/>
          </w:tcPr>
          <w:p w14:paraId="722F3D56"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99</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50F0F3"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Genou 90º avec filetage femelle PPR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5138528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8" w:space="0" w:color="auto"/>
              <w:right w:val="single" w:sz="8" w:space="0" w:color="auto"/>
            </w:tcBorders>
          </w:tcPr>
          <w:p w14:paraId="5A4B4A1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491B140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99AD095" w14:textId="2EDC83FF" w:rsidTr="0078645B">
        <w:trPr>
          <w:trHeight w:val="293"/>
        </w:trPr>
        <w:tc>
          <w:tcPr>
            <w:tcW w:w="914" w:type="dxa"/>
            <w:tcBorders>
              <w:top w:val="nil"/>
              <w:left w:val="single" w:sz="8" w:space="0" w:color="auto"/>
              <w:bottom w:val="nil"/>
              <w:right w:val="nil"/>
            </w:tcBorders>
            <w:shd w:val="clear" w:color="auto" w:fill="auto"/>
            <w:vAlign w:val="center"/>
            <w:hideMark/>
          </w:tcPr>
          <w:p w14:paraId="060A8F6A"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4" w:space="0" w:color="auto"/>
              <w:right w:val="single" w:sz="8" w:space="0" w:color="auto"/>
            </w:tcBorders>
            <w:shd w:val="clear" w:color="auto" w:fill="auto"/>
            <w:vAlign w:val="center"/>
            <w:hideMark/>
          </w:tcPr>
          <w:p w14:paraId="5E2C956C" w14:textId="3413B33F" w:rsidR="00FB3526" w:rsidRPr="00E021D5" w:rsidRDefault="00FB3526" w:rsidP="00CE04B9">
            <w:pPr>
              <w:spacing w:after="0" w:line="240" w:lineRule="auto"/>
              <w:rPr>
                <w:rFonts w:ascii="Arial" w:eastAsia="Times New Roman" w:hAnsi="Arial" w:cs="Arial"/>
                <w:b/>
                <w:bCs/>
                <w:color w:val="000000"/>
                <w:sz w:val="20"/>
                <w:szCs w:val="20"/>
                <w:lang w:val="fr-FR" w:eastAsia="pt-PT"/>
              </w:rPr>
            </w:pPr>
          </w:p>
        </w:tc>
        <w:tc>
          <w:tcPr>
            <w:tcW w:w="1320" w:type="dxa"/>
            <w:tcBorders>
              <w:top w:val="nil"/>
              <w:left w:val="nil"/>
              <w:bottom w:val="single" w:sz="4" w:space="0" w:color="auto"/>
              <w:right w:val="single" w:sz="8" w:space="0" w:color="auto"/>
            </w:tcBorders>
            <w:shd w:val="clear" w:color="auto" w:fill="auto"/>
            <w:vAlign w:val="center"/>
            <w:hideMark/>
          </w:tcPr>
          <w:p w14:paraId="6F6D27C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single" w:sz="4" w:space="0" w:color="auto"/>
              <w:right w:val="single" w:sz="8" w:space="0" w:color="auto"/>
            </w:tcBorders>
          </w:tcPr>
          <w:p w14:paraId="749AD39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4" w:space="0" w:color="auto"/>
              <w:right w:val="single" w:sz="8" w:space="0" w:color="auto"/>
            </w:tcBorders>
          </w:tcPr>
          <w:p w14:paraId="5CC0A89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B2612C5" w14:textId="6610E30D"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5340CA4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C0F8E"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xml:space="preserve"> 20 x 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DA2A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20A3ABA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30E3520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98AE981" w14:textId="1BCE8407"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5EAB068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73A25"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x 3/4"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E7F0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4BE18C3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5CABBDD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6CE2E06" w14:textId="439E848C"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612CF72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214E5"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4F7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26C57F7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334FC57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DB5365E" w14:textId="1657B243" w:rsidTr="0078645B">
        <w:trPr>
          <w:trHeight w:val="293"/>
        </w:trPr>
        <w:tc>
          <w:tcPr>
            <w:tcW w:w="914" w:type="dxa"/>
            <w:tcBorders>
              <w:top w:val="nil"/>
              <w:left w:val="single" w:sz="8" w:space="0" w:color="auto"/>
              <w:bottom w:val="single" w:sz="8" w:space="0" w:color="auto"/>
              <w:right w:val="single" w:sz="4" w:space="0" w:color="auto"/>
            </w:tcBorders>
            <w:shd w:val="clear" w:color="auto" w:fill="auto"/>
            <w:vAlign w:val="center"/>
            <w:hideMark/>
          </w:tcPr>
          <w:p w14:paraId="6EC87E42"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0A144"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3/4"</w:t>
            </w:r>
          </w:p>
          <w:p w14:paraId="595767C5"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4E80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228D6E7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3D5E7F1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858F354" w14:textId="6D3F8660" w:rsidTr="0078645B">
        <w:trPr>
          <w:trHeight w:val="293"/>
        </w:trPr>
        <w:tc>
          <w:tcPr>
            <w:tcW w:w="914" w:type="dxa"/>
            <w:tcBorders>
              <w:top w:val="nil"/>
              <w:left w:val="single" w:sz="8" w:space="0" w:color="auto"/>
              <w:bottom w:val="nil"/>
              <w:right w:val="nil"/>
            </w:tcBorders>
            <w:shd w:val="clear" w:color="auto" w:fill="auto"/>
            <w:vAlign w:val="center"/>
            <w:hideMark/>
          </w:tcPr>
          <w:p w14:paraId="3BF3A358"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100</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CE2FBA"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Genou 90º avec filetage mâle PPR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5D09B45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8" w:space="0" w:color="auto"/>
              <w:right w:val="single" w:sz="8" w:space="0" w:color="auto"/>
            </w:tcBorders>
          </w:tcPr>
          <w:p w14:paraId="028CA47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391300F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1AF6940" w14:textId="2918F9BF" w:rsidTr="0078645B">
        <w:trPr>
          <w:trHeight w:val="293"/>
        </w:trPr>
        <w:tc>
          <w:tcPr>
            <w:tcW w:w="914" w:type="dxa"/>
            <w:tcBorders>
              <w:top w:val="nil"/>
              <w:left w:val="single" w:sz="8" w:space="0" w:color="auto"/>
              <w:bottom w:val="nil"/>
              <w:right w:val="nil"/>
            </w:tcBorders>
            <w:shd w:val="clear" w:color="auto" w:fill="auto"/>
            <w:vAlign w:val="center"/>
            <w:hideMark/>
          </w:tcPr>
          <w:p w14:paraId="677BC96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4" w:space="0" w:color="auto"/>
              <w:right w:val="single" w:sz="8" w:space="0" w:color="auto"/>
            </w:tcBorders>
            <w:shd w:val="clear" w:color="auto" w:fill="auto"/>
            <w:vAlign w:val="center"/>
          </w:tcPr>
          <w:p w14:paraId="12EAB091" w14:textId="72D0400A" w:rsidR="00FB3526" w:rsidRPr="00E021D5" w:rsidRDefault="00FB3526" w:rsidP="00CE04B9">
            <w:pPr>
              <w:spacing w:after="0" w:line="240" w:lineRule="auto"/>
              <w:rPr>
                <w:rFonts w:ascii="Arial" w:eastAsia="Times New Roman" w:hAnsi="Arial" w:cs="Arial"/>
                <w:b/>
                <w:bCs/>
                <w:color w:val="000000"/>
                <w:sz w:val="20"/>
                <w:szCs w:val="20"/>
                <w:lang w:val="fr-FR" w:eastAsia="pt-PT"/>
              </w:rPr>
            </w:pPr>
          </w:p>
        </w:tc>
        <w:tc>
          <w:tcPr>
            <w:tcW w:w="1320" w:type="dxa"/>
            <w:tcBorders>
              <w:top w:val="nil"/>
              <w:left w:val="nil"/>
              <w:bottom w:val="single" w:sz="4" w:space="0" w:color="auto"/>
              <w:right w:val="single" w:sz="8" w:space="0" w:color="auto"/>
            </w:tcBorders>
            <w:shd w:val="clear" w:color="auto" w:fill="auto"/>
            <w:vAlign w:val="center"/>
            <w:hideMark/>
          </w:tcPr>
          <w:p w14:paraId="508461F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single" w:sz="4" w:space="0" w:color="auto"/>
              <w:right w:val="single" w:sz="8" w:space="0" w:color="auto"/>
            </w:tcBorders>
          </w:tcPr>
          <w:p w14:paraId="4A0285A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4" w:space="0" w:color="auto"/>
              <w:right w:val="single" w:sz="8" w:space="0" w:color="auto"/>
            </w:tcBorders>
          </w:tcPr>
          <w:p w14:paraId="3E31CB1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25F8FA2" w14:textId="1748D566"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41655CE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84B4"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xml:space="preserve"> 20 x 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1DC5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1FBA044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602F6BB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446D822" w14:textId="164343A3" w:rsidTr="0078645B">
        <w:trPr>
          <w:trHeight w:val="293"/>
        </w:trPr>
        <w:tc>
          <w:tcPr>
            <w:tcW w:w="914" w:type="dxa"/>
            <w:tcBorders>
              <w:top w:val="nil"/>
              <w:left w:val="single" w:sz="8" w:space="0" w:color="auto"/>
              <w:right w:val="single" w:sz="4" w:space="0" w:color="auto"/>
            </w:tcBorders>
            <w:shd w:val="clear" w:color="auto" w:fill="auto"/>
            <w:vAlign w:val="center"/>
            <w:hideMark/>
          </w:tcPr>
          <w:p w14:paraId="57162E5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D9103"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0D0C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4DA3C24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2D8691F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ED98F6D" w14:textId="1E9B8595" w:rsidTr="0078645B">
        <w:trPr>
          <w:trHeight w:val="293"/>
        </w:trPr>
        <w:tc>
          <w:tcPr>
            <w:tcW w:w="914" w:type="dxa"/>
            <w:tcBorders>
              <w:top w:val="nil"/>
              <w:left w:val="single" w:sz="8" w:space="0" w:color="auto"/>
              <w:bottom w:val="single" w:sz="4" w:space="0" w:color="auto"/>
              <w:right w:val="single" w:sz="4" w:space="0" w:color="auto"/>
            </w:tcBorders>
            <w:shd w:val="clear" w:color="auto" w:fill="auto"/>
            <w:vAlign w:val="center"/>
            <w:hideMark/>
          </w:tcPr>
          <w:p w14:paraId="3CDE68C5"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624EF"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3/4"</w:t>
            </w:r>
          </w:p>
          <w:p w14:paraId="58A3B6B8"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p>
          <w:p w14:paraId="1BA59F24"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6E9F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5F38352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4F60637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1B7AD94" w14:textId="3FD4D13B"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3B60306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101</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42C9C4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Genou simple 45º PPR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E75367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8" w:space="0" w:color="auto"/>
              <w:right w:val="single" w:sz="8" w:space="0" w:color="auto"/>
            </w:tcBorders>
          </w:tcPr>
          <w:p w14:paraId="67EFEEA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626B87B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EC45BDD" w14:textId="52427C07" w:rsidTr="0078645B">
        <w:trPr>
          <w:trHeight w:val="293"/>
        </w:trPr>
        <w:tc>
          <w:tcPr>
            <w:tcW w:w="914" w:type="dxa"/>
            <w:tcBorders>
              <w:top w:val="nil"/>
              <w:left w:val="single" w:sz="8" w:space="0" w:color="auto"/>
              <w:bottom w:val="nil"/>
              <w:right w:val="nil"/>
            </w:tcBorders>
            <w:shd w:val="clear" w:color="auto" w:fill="auto"/>
            <w:vAlign w:val="center"/>
            <w:hideMark/>
          </w:tcPr>
          <w:p w14:paraId="1E8AD6B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4" w:space="0" w:color="auto"/>
              <w:right w:val="single" w:sz="8" w:space="0" w:color="auto"/>
            </w:tcBorders>
            <w:shd w:val="clear" w:color="auto" w:fill="auto"/>
            <w:vAlign w:val="center"/>
            <w:hideMark/>
          </w:tcPr>
          <w:p w14:paraId="4F5BFD0D" w14:textId="3A35BCC4"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w:t>
            </w:r>
          </w:p>
        </w:tc>
        <w:tc>
          <w:tcPr>
            <w:tcW w:w="1320" w:type="dxa"/>
            <w:tcBorders>
              <w:top w:val="nil"/>
              <w:left w:val="nil"/>
              <w:bottom w:val="single" w:sz="4" w:space="0" w:color="auto"/>
              <w:right w:val="single" w:sz="8" w:space="0" w:color="auto"/>
            </w:tcBorders>
            <w:shd w:val="clear" w:color="auto" w:fill="auto"/>
            <w:vAlign w:val="center"/>
            <w:hideMark/>
          </w:tcPr>
          <w:p w14:paraId="1707BC0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single" w:sz="4" w:space="0" w:color="auto"/>
              <w:right w:val="single" w:sz="8" w:space="0" w:color="auto"/>
            </w:tcBorders>
          </w:tcPr>
          <w:p w14:paraId="7582E66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4" w:space="0" w:color="auto"/>
              <w:right w:val="single" w:sz="8" w:space="0" w:color="auto"/>
            </w:tcBorders>
          </w:tcPr>
          <w:p w14:paraId="5B9CFEB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3150504" w14:textId="30E5B5F0"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6E04FD88"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F38DA"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millimètres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4D32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1F4DBDE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778175C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682B2B0" w14:textId="3C9038F9"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786E245F"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63A03"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xml:space="preserve"> 25mm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C555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5971FEA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03E66EA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2792B52" w14:textId="3A30512A" w:rsidTr="0078645B">
        <w:trPr>
          <w:trHeight w:val="293"/>
        </w:trPr>
        <w:tc>
          <w:tcPr>
            <w:tcW w:w="914" w:type="dxa"/>
            <w:tcBorders>
              <w:top w:val="single" w:sz="8" w:space="0" w:color="auto"/>
              <w:left w:val="single" w:sz="8" w:space="0" w:color="auto"/>
              <w:bottom w:val="nil"/>
              <w:right w:val="nil"/>
            </w:tcBorders>
            <w:shd w:val="clear" w:color="auto" w:fill="auto"/>
            <w:vAlign w:val="center"/>
            <w:hideMark/>
          </w:tcPr>
          <w:p w14:paraId="7F0DD9B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102</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166EC4B"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Bouchon pour tube PPR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7483E1C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8" w:space="0" w:color="auto"/>
              <w:right w:val="single" w:sz="8" w:space="0" w:color="auto"/>
            </w:tcBorders>
          </w:tcPr>
          <w:p w14:paraId="7158F77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6AA6973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1B7BA9C" w14:textId="140311F6" w:rsidTr="0078645B">
        <w:trPr>
          <w:trHeight w:val="293"/>
        </w:trPr>
        <w:tc>
          <w:tcPr>
            <w:tcW w:w="914" w:type="dxa"/>
            <w:tcBorders>
              <w:top w:val="nil"/>
              <w:left w:val="single" w:sz="8" w:space="0" w:color="auto"/>
              <w:bottom w:val="nil"/>
              <w:right w:val="nil"/>
            </w:tcBorders>
            <w:shd w:val="clear" w:color="auto" w:fill="auto"/>
            <w:vAlign w:val="center"/>
            <w:hideMark/>
          </w:tcPr>
          <w:p w14:paraId="7D7F99D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4" w:space="0" w:color="auto"/>
              <w:right w:val="single" w:sz="8" w:space="0" w:color="auto"/>
            </w:tcBorders>
            <w:shd w:val="clear" w:color="auto" w:fill="auto"/>
            <w:vAlign w:val="center"/>
            <w:hideMark/>
          </w:tcPr>
          <w:p w14:paraId="233EB285" w14:textId="3A976BDE" w:rsidR="00FB3526" w:rsidRPr="00E021D5" w:rsidRDefault="00FB3526" w:rsidP="00CE04B9">
            <w:pPr>
              <w:spacing w:after="0" w:line="240" w:lineRule="auto"/>
              <w:rPr>
                <w:rFonts w:ascii="Arial" w:eastAsia="Times New Roman" w:hAnsi="Arial" w:cs="Arial"/>
                <w:b/>
                <w:bCs/>
                <w:color w:val="000000"/>
                <w:sz w:val="20"/>
                <w:szCs w:val="20"/>
                <w:lang w:val="fr-FR" w:eastAsia="pt-PT"/>
              </w:rPr>
            </w:pPr>
          </w:p>
        </w:tc>
        <w:tc>
          <w:tcPr>
            <w:tcW w:w="1320" w:type="dxa"/>
            <w:tcBorders>
              <w:top w:val="nil"/>
              <w:left w:val="nil"/>
              <w:bottom w:val="single" w:sz="4" w:space="0" w:color="auto"/>
              <w:right w:val="single" w:sz="8" w:space="0" w:color="auto"/>
            </w:tcBorders>
            <w:shd w:val="clear" w:color="auto" w:fill="auto"/>
            <w:vAlign w:val="center"/>
            <w:hideMark/>
          </w:tcPr>
          <w:p w14:paraId="37534CD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single" w:sz="4" w:space="0" w:color="auto"/>
              <w:right w:val="single" w:sz="8" w:space="0" w:color="auto"/>
            </w:tcBorders>
          </w:tcPr>
          <w:p w14:paraId="53A6D90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4" w:space="0" w:color="auto"/>
              <w:right w:val="single" w:sz="8" w:space="0" w:color="auto"/>
            </w:tcBorders>
          </w:tcPr>
          <w:p w14:paraId="54D4D81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5B3DCA1" w14:textId="0471EBE1"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507EB8B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1B168"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millimètres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FA39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3F0C181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2172D93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9C90D73" w14:textId="4E0357C9"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2023E13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47EFC"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xml:space="preserve"> 25mm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8484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48EAF61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714BA73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ECC0F87" w14:textId="7E59CF39" w:rsidTr="0078645B">
        <w:trPr>
          <w:trHeight w:val="293"/>
        </w:trPr>
        <w:tc>
          <w:tcPr>
            <w:tcW w:w="914" w:type="dxa"/>
            <w:tcBorders>
              <w:top w:val="single" w:sz="8" w:space="0" w:color="auto"/>
              <w:left w:val="single" w:sz="8" w:space="0" w:color="auto"/>
              <w:bottom w:val="nil"/>
              <w:right w:val="nil"/>
            </w:tcBorders>
            <w:shd w:val="clear" w:color="auto" w:fill="auto"/>
            <w:vAlign w:val="center"/>
            <w:hideMark/>
          </w:tcPr>
          <w:p w14:paraId="6115F02F"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103</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1AC1B22"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Tê Simple PPR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299BBF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8" w:space="0" w:color="auto"/>
              <w:right w:val="single" w:sz="8" w:space="0" w:color="auto"/>
            </w:tcBorders>
          </w:tcPr>
          <w:p w14:paraId="7498E78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566FC86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3EB7FEC" w14:textId="1967D34A" w:rsidTr="0078645B">
        <w:trPr>
          <w:trHeight w:val="293"/>
        </w:trPr>
        <w:tc>
          <w:tcPr>
            <w:tcW w:w="914" w:type="dxa"/>
            <w:tcBorders>
              <w:top w:val="nil"/>
              <w:left w:val="single" w:sz="8" w:space="0" w:color="auto"/>
              <w:bottom w:val="nil"/>
              <w:right w:val="nil"/>
            </w:tcBorders>
            <w:shd w:val="clear" w:color="auto" w:fill="auto"/>
            <w:vAlign w:val="center"/>
            <w:hideMark/>
          </w:tcPr>
          <w:p w14:paraId="357C750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4" w:space="0" w:color="auto"/>
              <w:right w:val="single" w:sz="8" w:space="0" w:color="auto"/>
            </w:tcBorders>
            <w:shd w:val="clear" w:color="auto" w:fill="auto"/>
            <w:vAlign w:val="center"/>
            <w:hideMark/>
          </w:tcPr>
          <w:p w14:paraId="02A15B5E" w14:textId="5E11F41F" w:rsidR="00FB3526" w:rsidRPr="00E021D5" w:rsidRDefault="00FB3526" w:rsidP="00CE04B9">
            <w:pPr>
              <w:spacing w:after="0" w:line="240" w:lineRule="auto"/>
              <w:rPr>
                <w:rFonts w:ascii="Arial" w:eastAsia="Times New Roman" w:hAnsi="Arial" w:cs="Arial"/>
                <w:b/>
                <w:bCs/>
                <w:color w:val="000000"/>
                <w:sz w:val="20"/>
                <w:szCs w:val="20"/>
                <w:lang w:val="fr-FR" w:eastAsia="pt-PT"/>
              </w:rPr>
            </w:pPr>
          </w:p>
        </w:tc>
        <w:tc>
          <w:tcPr>
            <w:tcW w:w="1320" w:type="dxa"/>
            <w:tcBorders>
              <w:top w:val="nil"/>
              <w:left w:val="nil"/>
              <w:bottom w:val="single" w:sz="4" w:space="0" w:color="auto"/>
              <w:right w:val="single" w:sz="8" w:space="0" w:color="auto"/>
            </w:tcBorders>
            <w:shd w:val="clear" w:color="auto" w:fill="auto"/>
            <w:vAlign w:val="center"/>
            <w:hideMark/>
          </w:tcPr>
          <w:p w14:paraId="033ADAE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single" w:sz="4" w:space="0" w:color="auto"/>
              <w:right w:val="single" w:sz="8" w:space="0" w:color="auto"/>
            </w:tcBorders>
          </w:tcPr>
          <w:p w14:paraId="445C7DF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4" w:space="0" w:color="auto"/>
              <w:right w:val="single" w:sz="8" w:space="0" w:color="auto"/>
            </w:tcBorders>
          </w:tcPr>
          <w:p w14:paraId="3F21766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6FBBF5B" w14:textId="01C73F6F"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7C97423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lastRenderedPageBreak/>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4271D"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millimètres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D5C5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single" w:sz="4" w:space="0" w:color="auto"/>
              <w:left w:val="single" w:sz="4" w:space="0" w:color="auto"/>
              <w:bottom w:val="single" w:sz="4" w:space="0" w:color="auto"/>
              <w:right w:val="single" w:sz="4" w:space="0" w:color="auto"/>
            </w:tcBorders>
          </w:tcPr>
          <w:p w14:paraId="7E3F0B6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53D930C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39CA815" w14:textId="4E314FFC"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32E8F2C8"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6ABB6"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642C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single" w:sz="4" w:space="0" w:color="auto"/>
              <w:left w:val="single" w:sz="4" w:space="0" w:color="auto"/>
              <w:bottom w:val="single" w:sz="4" w:space="0" w:color="auto"/>
              <w:right w:val="single" w:sz="4" w:space="0" w:color="auto"/>
            </w:tcBorders>
          </w:tcPr>
          <w:p w14:paraId="7F2695F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54D6538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BA85DEC" w14:textId="3D4F7235" w:rsidTr="0078645B">
        <w:trPr>
          <w:trHeight w:val="293"/>
        </w:trPr>
        <w:tc>
          <w:tcPr>
            <w:tcW w:w="914" w:type="dxa"/>
            <w:tcBorders>
              <w:top w:val="single" w:sz="8" w:space="0" w:color="auto"/>
              <w:left w:val="single" w:sz="8" w:space="0" w:color="auto"/>
              <w:bottom w:val="nil"/>
              <w:right w:val="nil"/>
            </w:tcBorders>
            <w:shd w:val="clear" w:color="auto" w:fill="auto"/>
            <w:vAlign w:val="center"/>
            <w:hideMark/>
          </w:tcPr>
          <w:p w14:paraId="6BE8F4A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104</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2FED8B9"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Té réducteur PPR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65CD2F9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8" w:space="0" w:color="auto"/>
              <w:right w:val="single" w:sz="8" w:space="0" w:color="auto"/>
            </w:tcBorders>
          </w:tcPr>
          <w:p w14:paraId="72A73A8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2BDD210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1638988" w14:textId="5D484E0C" w:rsidTr="00FB3526">
        <w:trPr>
          <w:trHeight w:val="293"/>
        </w:trPr>
        <w:tc>
          <w:tcPr>
            <w:tcW w:w="914" w:type="dxa"/>
            <w:tcBorders>
              <w:top w:val="nil"/>
              <w:left w:val="single" w:sz="8" w:space="0" w:color="auto"/>
              <w:bottom w:val="nil"/>
              <w:right w:val="nil"/>
            </w:tcBorders>
            <w:shd w:val="clear" w:color="auto" w:fill="auto"/>
            <w:vAlign w:val="center"/>
            <w:hideMark/>
          </w:tcPr>
          <w:p w14:paraId="5527EFF0"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nil"/>
              <w:right w:val="single" w:sz="8" w:space="0" w:color="auto"/>
            </w:tcBorders>
            <w:shd w:val="clear" w:color="auto" w:fill="auto"/>
            <w:vAlign w:val="center"/>
            <w:hideMark/>
          </w:tcPr>
          <w:p w14:paraId="782CB5C8" w14:textId="71CF263F" w:rsidR="00FB3526" w:rsidRPr="00E021D5" w:rsidRDefault="00FB3526" w:rsidP="00CE04B9">
            <w:pPr>
              <w:spacing w:after="0" w:line="240" w:lineRule="auto"/>
              <w:rPr>
                <w:rFonts w:ascii="Arial" w:eastAsia="Times New Roman" w:hAnsi="Arial" w:cs="Arial"/>
                <w:b/>
                <w:bCs/>
                <w:color w:val="000000"/>
                <w:sz w:val="20"/>
                <w:szCs w:val="20"/>
                <w:lang w:val="fr-FR" w:eastAsia="pt-PT"/>
              </w:rPr>
            </w:pPr>
          </w:p>
        </w:tc>
        <w:tc>
          <w:tcPr>
            <w:tcW w:w="1320" w:type="dxa"/>
            <w:tcBorders>
              <w:top w:val="nil"/>
              <w:left w:val="nil"/>
              <w:bottom w:val="nil"/>
              <w:right w:val="single" w:sz="8" w:space="0" w:color="auto"/>
            </w:tcBorders>
            <w:shd w:val="clear" w:color="auto" w:fill="auto"/>
            <w:vAlign w:val="center"/>
            <w:hideMark/>
          </w:tcPr>
          <w:p w14:paraId="6646B39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nil"/>
              <w:right w:val="single" w:sz="8" w:space="0" w:color="auto"/>
            </w:tcBorders>
          </w:tcPr>
          <w:p w14:paraId="4104A4F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nil"/>
              <w:right w:val="single" w:sz="8" w:space="0" w:color="auto"/>
            </w:tcBorders>
          </w:tcPr>
          <w:p w14:paraId="39E71A0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1EE78E7" w14:textId="71DE0EBA" w:rsidTr="00FB3526">
        <w:trPr>
          <w:trHeight w:val="293"/>
        </w:trPr>
        <w:tc>
          <w:tcPr>
            <w:tcW w:w="914" w:type="dxa"/>
            <w:tcBorders>
              <w:top w:val="nil"/>
              <w:left w:val="single" w:sz="8" w:space="0" w:color="auto"/>
              <w:bottom w:val="nil"/>
              <w:right w:val="nil"/>
            </w:tcBorders>
            <w:shd w:val="clear" w:color="auto" w:fill="auto"/>
            <w:vAlign w:val="center"/>
            <w:hideMark/>
          </w:tcPr>
          <w:p w14:paraId="22A007AA"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nil"/>
              <w:right w:val="single" w:sz="8" w:space="0" w:color="auto"/>
            </w:tcBorders>
            <w:shd w:val="clear" w:color="auto" w:fill="auto"/>
            <w:vAlign w:val="center"/>
            <w:hideMark/>
          </w:tcPr>
          <w:p w14:paraId="7052D5C1"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25x20x25</w:t>
            </w:r>
          </w:p>
        </w:tc>
        <w:tc>
          <w:tcPr>
            <w:tcW w:w="1320" w:type="dxa"/>
            <w:tcBorders>
              <w:top w:val="nil"/>
              <w:left w:val="nil"/>
              <w:bottom w:val="nil"/>
              <w:right w:val="single" w:sz="8" w:space="0" w:color="auto"/>
            </w:tcBorders>
            <w:shd w:val="clear" w:color="auto" w:fill="auto"/>
            <w:vAlign w:val="center"/>
            <w:hideMark/>
          </w:tcPr>
          <w:p w14:paraId="34DF348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nil"/>
              <w:left w:val="nil"/>
              <w:bottom w:val="nil"/>
              <w:right w:val="single" w:sz="8" w:space="0" w:color="auto"/>
            </w:tcBorders>
          </w:tcPr>
          <w:p w14:paraId="11C7A0D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nil"/>
              <w:right w:val="single" w:sz="8" w:space="0" w:color="auto"/>
            </w:tcBorders>
          </w:tcPr>
          <w:p w14:paraId="6EE7D86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2B4056BE" w14:textId="4F65B15F"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64A124A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105</w:t>
            </w:r>
          </w:p>
        </w:tc>
        <w:tc>
          <w:tcPr>
            <w:tcW w:w="3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085338"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Té avec filetage femelle au centre PPR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B6D4D6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8" w:space="0" w:color="auto"/>
              <w:left w:val="nil"/>
              <w:bottom w:val="single" w:sz="8" w:space="0" w:color="auto"/>
              <w:right w:val="single" w:sz="8" w:space="0" w:color="auto"/>
            </w:tcBorders>
          </w:tcPr>
          <w:p w14:paraId="7F10733E"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8" w:space="0" w:color="auto"/>
              <w:right w:val="single" w:sz="8" w:space="0" w:color="auto"/>
            </w:tcBorders>
          </w:tcPr>
          <w:p w14:paraId="0B526E2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098E9C62" w14:textId="745832BE" w:rsidTr="0078645B">
        <w:trPr>
          <w:trHeight w:val="293"/>
        </w:trPr>
        <w:tc>
          <w:tcPr>
            <w:tcW w:w="914" w:type="dxa"/>
            <w:tcBorders>
              <w:top w:val="nil"/>
              <w:left w:val="single" w:sz="8" w:space="0" w:color="auto"/>
              <w:bottom w:val="nil"/>
              <w:right w:val="nil"/>
            </w:tcBorders>
            <w:shd w:val="clear" w:color="auto" w:fill="auto"/>
            <w:vAlign w:val="center"/>
            <w:hideMark/>
          </w:tcPr>
          <w:p w14:paraId="5E4C9282"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4" w:space="0" w:color="auto"/>
              <w:right w:val="single" w:sz="8" w:space="0" w:color="auto"/>
            </w:tcBorders>
            <w:shd w:val="clear" w:color="auto" w:fill="auto"/>
            <w:vAlign w:val="center"/>
            <w:hideMark/>
          </w:tcPr>
          <w:p w14:paraId="3A9D7D1D" w14:textId="32FB28B0"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xml:space="preserve"> </w:t>
            </w:r>
          </w:p>
        </w:tc>
        <w:tc>
          <w:tcPr>
            <w:tcW w:w="1320" w:type="dxa"/>
            <w:tcBorders>
              <w:top w:val="nil"/>
              <w:left w:val="nil"/>
              <w:bottom w:val="single" w:sz="4" w:space="0" w:color="auto"/>
              <w:right w:val="single" w:sz="8" w:space="0" w:color="auto"/>
            </w:tcBorders>
            <w:shd w:val="clear" w:color="auto" w:fill="auto"/>
            <w:vAlign w:val="center"/>
            <w:hideMark/>
          </w:tcPr>
          <w:p w14:paraId="46D58CF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single" w:sz="4" w:space="0" w:color="auto"/>
              <w:right w:val="single" w:sz="8" w:space="0" w:color="auto"/>
            </w:tcBorders>
          </w:tcPr>
          <w:p w14:paraId="73DBA33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4" w:space="0" w:color="auto"/>
              <w:right w:val="single" w:sz="8" w:space="0" w:color="auto"/>
            </w:tcBorders>
          </w:tcPr>
          <w:p w14:paraId="769F90C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DC51ED7" w14:textId="628299A1" w:rsidTr="0078645B">
        <w:trPr>
          <w:trHeight w:val="293"/>
        </w:trPr>
        <w:tc>
          <w:tcPr>
            <w:tcW w:w="914" w:type="dxa"/>
            <w:tcBorders>
              <w:top w:val="nil"/>
              <w:left w:val="single" w:sz="8" w:space="0" w:color="auto"/>
              <w:right w:val="single" w:sz="4" w:space="0" w:color="auto"/>
            </w:tcBorders>
            <w:shd w:val="clear" w:color="auto" w:fill="auto"/>
            <w:vAlign w:val="center"/>
            <w:hideMark/>
          </w:tcPr>
          <w:p w14:paraId="3F12003E"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1D8C"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xml:space="preserve"> 20 x 1/2" x 20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A413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02966E6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474CA64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739412A" w14:textId="6292F39D" w:rsidTr="0078645B">
        <w:trPr>
          <w:trHeight w:val="293"/>
        </w:trPr>
        <w:tc>
          <w:tcPr>
            <w:tcW w:w="914" w:type="dxa"/>
            <w:tcBorders>
              <w:top w:val="nil"/>
              <w:left w:val="single" w:sz="8" w:space="0" w:color="auto"/>
              <w:bottom w:val="single" w:sz="4" w:space="0" w:color="auto"/>
              <w:right w:val="single" w:sz="4" w:space="0" w:color="auto"/>
            </w:tcBorders>
            <w:shd w:val="clear" w:color="auto" w:fill="auto"/>
            <w:vAlign w:val="center"/>
            <w:hideMark/>
          </w:tcPr>
          <w:p w14:paraId="0E3D16F8"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DB1E"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xml:space="preserve"> 25 x 1/2" x 25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027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294CFC6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3A98AC5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EE29893" w14:textId="0E19864A" w:rsidTr="00FB3526">
        <w:trPr>
          <w:trHeight w:val="293"/>
        </w:trPr>
        <w:tc>
          <w:tcPr>
            <w:tcW w:w="914" w:type="dxa"/>
            <w:tcBorders>
              <w:top w:val="single" w:sz="4" w:space="0" w:color="auto"/>
              <w:left w:val="single" w:sz="8" w:space="0" w:color="auto"/>
              <w:bottom w:val="nil"/>
              <w:right w:val="nil"/>
            </w:tcBorders>
            <w:shd w:val="clear" w:color="auto" w:fill="auto"/>
            <w:vAlign w:val="center"/>
            <w:hideMark/>
          </w:tcPr>
          <w:p w14:paraId="2A85B43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106</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66042A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Union simple PPR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15EAE1B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8" w:space="0" w:color="auto"/>
              <w:right w:val="single" w:sz="8" w:space="0" w:color="auto"/>
            </w:tcBorders>
          </w:tcPr>
          <w:p w14:paraId="569E2BE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04418D3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987AD77" w14:textId="61D24F24" w:rsidTr="0078645B">
        <w:trPr>
          <w:trHeight w:val="293"/>
        </w:trPr>
        <w:tc>
          <w:tcPr>
            <w:tcW w:w="914" w:type="dxa"/>
            <w:tcBorders>
              <w:top w:val="nil"/>
              <w:left w:val="single" w:sz="8" w:space="0" w:color="auto"/>
              <w:bottom w:val="nil"/>
              <w:right w:val="nil"/>
            </w:tcBorders>
            <w:shd w:val="clear" w:color="auto" w:fill="auto"/>
            <w:vAlign w:val="center"/>
            <w:hideMark/>
          </w:tcPr>
          <w:p w14:paraId="060430D9"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4" w:space="0" w:color="auto"/>
              <w:right w:val="single" w:sz="8" w:space="0" w:color="auto"/>
            </w:tcBorders>
            <w:shd w:val="clear" w:color="auto" w:fill="auto"/>
            <w:vAlign w:val="center"/>
            <w:hideMark/>
          </w:tcPr>
          <w:p w14:paraId="69D2A89B" w14:textId="6854ADB2" w:rsidR="00FB3526" w:rsidRPr="00E021D5" w:rsidRDefault="00FB3526" w:rsidP="00CE04B9">
            <w:pPr>
              <w:spacing w:after="0" w:line="240" w:lineRule="auto"/>
              <w:rPr>
                <w:rFonts w:ascii="Arial" w:eastAsia="Times New Roman" w:hAnsi="Arial" w:cs="Arial"/>
                <w:b/>
                <w:bCs/>
                <w:color w:val="000000"/>
                <w:sz w:val="20"/>
                <w:szCs w:val="20"/>
                <w:lang w:val="fr-FR" w:eastAsia="pt-PT"/>
              </w:rPr>
            </w:pPr>
          </w:p>
        </w:tc>
        <w:tc>
          <w:tcPr>
            <w:tcW w:w="1320" w:type="dxa"/>
            <w:tcBorders>
              <w:top w:val="nil"/>
              <w:left w:val="nil"/>
              <w:bottom w:val="single" w:sz="4" w:space="0" w:color="auto"/>
              <w:right w:val="single" w:sz="8" w:space="0" w:color="auto"/>
            </w:tcBorders>
            <w:shd w:val="clear" w:color="auto" w:fill="auto"/>
            <w:vAlign w:val="center"/>
            <w:hideMark/>
          </w:tcPr>
          <w:p w14:paraId="519B2FD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nil"/>
              <w:left w:val="nil"/>
              <w:bottom w:val="single" w:sz="4" w:space="0" w:color="auto"/>
              <w:right w:val="single" w:sz="8" w:space="0" w:color="auto"/>
            </w:tcBorders>
          </w:tcPr>
          <w:p w14:paraId="027A432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single" w:sz="4" w:space="0" w:color="auto"/>
              <w:right w:val="single" w:sz="8" w:space="0" w:color="auto"/>
            </w:tcBorders>
          </w:tcPr>
          <w:p w14:paraId="5C32F6B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B868885" w14:textId="2A2F8DC5"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75167DF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ADDAB"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millimètres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6D5D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50</w:t>
            </w:r>
          </w:p>
        </w:tc>
        <w:tc>
          <w:tcPr>
            <w:tcW w:w="1153" w:type="dxa"/>
            <w:tcBorders>
              <w:top w:val="single" w:sz="4" w:space="0" w:color="auto"/>
              <w:left w:val="single" w:sz="4" w:space="0" w:color="auto"/>
              <w:bottom w:val="single" w:sz="4" w:space="0" w:color="auto"/>
              <w:right w:val="single" w:sz="4" w:space="0" w:color="auto"/>
            </w:tcBorders>
          </w:tcPr>
          <w:p w14:paraId="720883B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7D5E766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A198230" w14:textId="2BF09A2B"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73305A56"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6978B"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0848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50</w:t>
            </w:r>
          </w:p>
        </w:tc>
        <w:tc>
          <w:tcPr>
            <w:tcW w:w="1153" w:type="dxa"/>
            <w:tcBorders>
              <w:top w:val="single" w:sz="4" w:space="0" w:color="auto"/>
              <w:left w:val="single" w:sz="4" w:space="0" w:color="auto"/>
              <w:bottom w:val="single" w:sz="4" w:space="0" w:color="auto"/>
              <w:right w:val="single" w:sz="4" w:space="0" w:color="auto"/>
            </w:tcBorders>
          </w:tcPr>
          <w:p w14:paraId="6B1246F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4857342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9C9879B" w14:textId="54793993" w:rsidTr="00FB3526">
        <w:trPr>
          <w:trHeight w:val="293"/>
        </w:trPr>
        <w:tc>
          <w:tcPr>
            <w:tcW w:w="914" w:type="dxa"/>
            <w:tcBorders>
              <w:top w:val="single" w:sz="8" w:space="0" w:color="auto"/>
              <w:left w:val="single" w:sz="8" w:space="0" w:color="auto"/>
              <w:bottom w:val="nil"/>
              <w:right w:val="nil"/>
            </w:tcBorders>
            <w:shd w:val="clear" w:color="auto" w:fill="auto"/>
            <w:vAlign w:val="center"/>
            <w:hideMark/>
          </w:tcPr>
          <w:p w14:paraId="6FA4666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107</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0F90D4E"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Union Réductrice Simple PPR</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3D80304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8" w:space="0" w:color="auto"/>
              <w:right w:val="single" w:sz="8" w:space="0" w:color="auto"/>
            </w:tcBorders>
          </w:tcPr>
          <w:p w14:paraId="473E590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8" w:space="0" w:color="auto"/>
              <w:right w:val="single" w:sz="8" w:space="0" w:color="auto"/>
            </w:tcBorders>
          </w:tcPr>
          <w:p w14:paraId="49A2A21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DA1BF22" w14:textId="7F30C5C2" w:rsidTr="00FB3526">
        <w:trPr>
          <w:trHeight w:val="293"/>
        </w:trPr>
        <w:tc>
          <w:tcPr>
            <w:tcW w:w="914" w:type="dxa"/>
            <w:tcBorders>
              <w:top w:val="nil"/>
              <w:left w:val="single" w:sz="8" w:space="0" w:color="auto"/>
              <w:bottom w:val="nil"/>
              <w:right w:val="nil"/>
            </w:tcBorders>
            <w:shd w:val="clear" w:color="auto" w:fill="auto"/>
            <w:vAlign w:val="center"/>
            <w:hideMark/>
          </w:tcPr>
          <w:p w14:paraId="436447C2"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nil"/>
              <w:left w:val="single" w:sz="8" w:space="0" w:color="auto"/>
              <w:bottom w:val="nil"/>
              <w:right w:val="single" w:sz="8" w:space="0" w:color="auto"/>
            </w:tcBorders>
            <w:shd w:val="clear" w:color="auto" w:fill="auto"/>
            <w:vAlign w:val="center"/>
            <w:hideMark/>
          </w:tcPr>
          <w:p w14:paraId="7921C074"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xml:space="preserve"> 25 x 20 mm</w:t>
            </w:r>
          </w:p>
        </w:tc>
        <w:tc>
          <w:tcPr>
            <w:tcW w:w="1320" w:type="dxa"/>
            <w:tcBorders>
              <w:top w:val="nil"/>
              <w:left w:val="nil"/>
              <w:bottom w:val="nil"/>
              <w:right w:val="single" w:sz="8" w:space="0" w:color="auto"/>
            </w:tcBorders>
            <w:shd w:val="clear" w:color="auto" w:fill="auto"/>
            <w:vAlign w:val="center"/>
            <w:hideMark/>
          </w:tcPr>
          <w:p w14:paraId="1EE12052"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20</w:t>
            </w:r>
          </w:p>
        </w:tc>
        <w:tc>
          <w:tcPr>
            <w:tcW w:w="1153" w:type="dxa"/>
            <w:tcBorders>
              <w:top w:val="nil"/>
              <w:left w:val="nil"/>
              <w:bottom w:val="nil"/>
              <w:right w:val="single" w:sz="8" w:space="0" w:color="auto"/>
            </w:tcBorders>
          </w:tcPr>
          <w:p w14:paraId="555273B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nil"/>
              <w:left w:val="nil"/>
              <w:bottom w:val="nil"/>
              <w:right w:val="single" w:sz="8" w:space="0" w:color="auto"/>
            </w:tcBorders>
          </w:tcPr>
          <w:p w14:paraId="0D1FA448"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6085D76" w14:textId="11EE1AED" w:rsidTr="0078645B">
        <w:trPr>
          <w:trHeight w:val="293"/>
        </w:trPr>
        <w:tc>
          <w:tcPr>
            <w:tcW w:w="914" w:type="dxa"/>
            <w:tcBorders>
              <w:top w:val="single" w:sz="8" w:space="0" w:color="auto"/>
              <w:left w:val="single" w:sz="8" w:space="0" w:color="auto"/>
              <w:bottom w:val="nil"/>
              <w:right w:val="nil"/>
            </w:tcBorders>
            <w:shd w:val="clear" w:color="auto" w:fill="auto"/>
            <w:vAlign w:val="center"/>
            <w:hideMark/>
          </w:tcPr>
          <w:p w14:paraId="012E50ED"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108</w:t>
            </w:r>
          </w:p>
        </w:tc>
        <w:tc>
          <w:tcPr>
            <w:tcW w:w="394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8E331D8"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Croisement union PPR</w:t>
            </w:r>
          </w:p>
        </w:tc>
        <w:tc>
          <w:tcPr>
            <w:tcW w:w="1320" w:type="dxa"/>
            <w:tcBorders>
              <w:top w:val="single" w:sz="8" w:space="0" w:color="auto"/>
              <w:left w:val="nil"/>
              <w:bottom w:val="single" w:sz="4" w:space="0" w:color="auto"/>
              <w:right w:val="single" w:sz="8" w:space="0" w:color="auto"/>
            </w:tcBorders>
            <w:shd w:val="clear" w:color="auto" w:fill="auto"/>
            <w:vAlign w:val="center"/>
            <w:hideMark/>
          </w:tcPr>
          <w:p w14:paraId="6EFC099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8" w:space="0" w:color="auto"/>
              <w:left w:val="nil"/>
              <w:bottom w:val="single" w:sz="4" w:space="0" w:color="auto"/>
              <w:right w:val="single" w:sz="8" w:space="0" w:color="auto"/>
            </w:tcBorders>
          </w:tcPr>
          <w:p w14:paraId="2BAE089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8" w:space="0" w:color="auto"/>
              <w:left w:val="nil"/>
              <w:bottom w:val="single" w:sz="4" w:space="0" w:color="auto"/>
              <w:right w:val="single" w:sz="8" w:space="0" w:color="auto"/>
            </w:tcBorders>
          </w:tcPr>
          <w:p w14:paraId="768BB57C"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02A8043" w14:textId="68BE4982"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19F66AE2"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F32FA"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millimètres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504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763DEBA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6716FCF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8B51C4F" w14:textId="77F41394"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29878274"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45636"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26B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10</w:t>
            </w:r>
          </w:p>
        </w:tc>
        <w:tc>
          <w:tcPr>
            <w:tcW w:w="1153" w:type="dxa"/>
            <w:tcBorders>
              <w:top w:val="single" w:sz="4" w:space="0" w:color="auto"/>
              <w:left w:val="single" w:sz="4" w:space="0" w:color="auto"/>
              <w:bottom w:val="single" w:sz="4" w:space="0" w:color="auto"/>
              <w:right w:val="single" w:sz="4" w:space="0" w:color="auto"/>
            </w:tcBorders>
          </w:tcPr>
          <w:p w14:paraId="1F63D89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69A01245"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6EC73C44" w14:textId="3CE9C47F" w:rsidTr="0078645B">
        <w:trPr>
          <w:trHeight w:val="293"/>
        </w:trPr>
        <w:tc>
          <w:tcPr>
            <w:tcW w:w="914" w:type="dxa"/>
            <w:tcBorders>
              <w:top w:val="single" w:sz="8" w:space="0" w:color="auto"/>
              <w:left w:val="single" w:sz="8" w:space="0" w:color="auto"/>
              <w:bottom w:val="nil"/>
              <w:right w:val="nil"/>
            </w:tcBorders>
            <w:shd w:val="clear" w:color="auto" w:fill="auto"/>
            <w:vAlign w:val="center"/>
            <w:hideMark/>
          </w:tcPr>
          <w:p w14:paraId="670BCB8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109</w:t>
            </w:r>
          </w:p>
        </w:tc>
        <w:tc>
          <w:tcPr>
            <w:tcW w:w="39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A8BE929"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Union avec écrou mobile PPR</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747CB20B"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4" w:space="0" w:color="auto"/>
              <w:right w:val="single" w:sz="8" w:space="0" w:color="auto"/>
            </w:tcBorders>
          </w:tcPr>
          <w:p w14:paraId="2E3449F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4" w:space="0" w:color="auto"/>
              <w:right w:val="single" w:sz="8" w:space="0" w:color="auto"/>
            </w:tcBorders>
          </w:tcPr>
          <w:p w14:paraId="6F241766"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8A71F26" w14:textId="56A28709"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6C5FE8A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E04F2"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x 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0987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4" w:space="0" w:color="auto"/>
              <w:left w:val="single" w:sz="4" w:space="0" w:color="auto"/>
              <w:bottom w:val="single" w:sz="4" w:space="0" w:color="auto"/>
              <w:right w:val="single" w:sz="4" w:space="0" w:color="auto"/>
            </w:tcBorders>
          </w:tcPr>
          <w:p w14:paraId="119A098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34233C2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1D3E601" w14:textId="46C7CD35"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7E62B491"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0E9F"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x 3/4"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BABA1"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4" w:space="0" w:color="auto"/>
              <w:left w:val="single" w:sz="4" w:space="0" w:color="auto"/>
              <w:bottom w:val="single" w:sz="4" w:space="0" w:color="auto"/>
              <w:right w:val="single" w:sz="4" w:space="0" w:color="auto"/>
            </w:tcBorders>
          </w:tcPr>
          <w:p w14:paraId="2C8E1CDA"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7A183BB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3B3E7CF3" w14:textId="0EB72CE1" w:rsidTr="0078645B">
        <w:trPr>
          <w:trHeight w:val="293"/>
        </w:trPr>
        <w:tc>
          <w:tcPr>
            <w:tcW w:w="914" w:type="dxa"/>
            <w:tcBorders>
              <w:top w:val="nil"/>
              <w:left w:val="single" w:sz="8" w:space="0" w:color="auto"/>
              <w:bottom w:val="nil"/>
              <w:right w:val="single" w:sz="4" w:space="0" w:color="auto"/>
            </w:tcBorders>
            <w:shd w:val="clear" w:color="auto" w:fill="auto"/>
            <w:vAlign w:val="center"/>
            <w:hideMark/>
          </w:tcPr>
          <w:p w14:paraId="092B75C8"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233B9"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 x 3/4"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737A4"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6</w:t>
            </w:r>
          </w:p>
        </w:tc>
        <w:tc>
          <w:tcPr>
            <w:tcW w:w="1153" w:type="dxa"/>
            <w:tcBorders>
              <w:top w:val="single" w:sz="4" w:space="0" w:color="auto"/>
              <w:left w:val="single" w:sz="4" w:space="0" w:color="auto"/>
              <w:bottom w:val="single" w:sz="4" w:space="0" w:color="auto"/>
              <w:right w:val="single" w:sz="4" w:space="0" w:color="auto"/>
            </w:tcBorders>
          </w:tcPr>
          <w:p w14:paraId="0716D22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2441681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7D511E4E" w14:textId="7C43F919" w:rsidTr="0078645B">
        <w:trPr>
          <w:trHeight w:val="293"/>
        </w:trPr>
        <w:tc>
          <w:tcPr>
            <w:tcW w:w="914" w:type="dxa"/>
            <w:tcBorders>
              <w:top w:val="single" w:sz="8" w:space="0" w:color="auto"/>
              <w:left w:val="single" w:sz="8" w:space="0" w:color="auto"/>
              <w:bottom w:val="nil"/>
              <w:right w:val="nil"/>
            </w:tcBorders>
            <w:shd w:val="clear" w:color="auto" w:fill="auto"/>
            <w:vAlign w:val="center"/>
            <w:hideMark/>
          </w:tcPr>
          <w:p w14:paraId="674C3F1B"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110</w:t>
            </w:r>
          </w:p>
        </w:tc>
        <w:tc>
          <w:tcPr>
            <w:tcW w:w="39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31DDDED" w14:textId="77777777" w:rsidR="00FB3526" w:rsidRPr="00E021D5" w:rsidRDefault="00FB3526" w:rsidP="00CE04B9">
            <w:pPr>
              <w:spacing w:after="0" w:line="240" w:lineRule="auto"/>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Passage Robinet PPR</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5BD7B53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 </w:t>
            </w:r>
          </w:p>
        </w:tc>
        <w:tc>
          <w:tcPr>
            <w:tcW w:w="1153" w:type="dxa"/>
            <w:tcBorders>
              <w:top w:val="single" w:sz="4" w:space="0" w:color="auto"/>
              <w:left w:val="nil"/>
              <w:bottom w:val="single" w:sz="4" w:space="0" w:color="auto"/>
              <w:right w:val="single" w:sz="8" w:space="0" w:color="auto"/>
            </w:tcBorders>
          </w:tcPr>
          <w:p w14:paraId="221DD1E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nil"/>
              <w:bottom w:val="single" w:sz="4" w:space="0" w:color="auto"/>
              <w:right w:val="single" w:sz="8" w:space="0" w:color="auto"/>
            </w:tcBorders>
          </w:tcPr>
          <w:p w14:paraId="56B828BF"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17D42ED8" w14:textId="71FFFA2E" w:rsidTr="00FB3526">
        <w:trPr>
          <w:trHeight w:val="293"/>
        </w:trPr>
        <w:tc>
          <w:tcPr>
            <w:tcW w:w="914" w:type="dxa"/>
            <w:tcBorders>
              <w:top w:val="nil"/>
              <w:left w:val="single" w:sz="8" w:space="0" w:color="auto"/>
              <w:bottom w:val="single" w:sz="4" w:space="0" w:color="auto"/>
              <w:right w:val="single" w:sz="4" w:space="0" w:color="auto"/>
            </w:tcBorders>
            <w:shd w:val="clear" w:color="auto" w:fill="auto"/>
            <w:vAlign w:val="center"/>
            <w:hideMark/>
          </w:tcPr>
          <w:p w14:paraId="2C04902C"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A8F2"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20 millimètres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3843"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single" w:sz="4" w:space="0" w:color="auto"/>
              <w:bottom w:val="single" w:sz="4" w:space="0" w:color="auto"/>
              <w:right w:val="single" w:sz="4" w:space="0" w:color="auto"/>
            </w:tcBorders>
          </w:tcPr>
          <w:p w14:paraId="3FEB3920"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042DABE7"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49BA3292" w14:textId="672873B0" w:rsidTr="005456F7">
        <w:trPr>
          <w:trHeight w:val="293"/>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5D967" w14:textId="77777777" w:rsidR="00FB3526" w:rsidRPr="00E021D5" w:rsidRDefault="00FB3526" w:rsidP="00CE04B9">
            <w:pPr>
              <w:spacing w:after="0" w:line="240" w:lineRule="auto"/>
              <w:jc w:val="center"/>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 </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22274" w14:textId="77777777" w:rsidR="00FB3526" w:rsidRPr="00E021D5" w:rsidRDefault="00FB3526" w:rsidP="00CE04B9">
            <w:pPr>
              <w:spacing w:after="0" w:line="240" w:lineRule="auto"/>
              <w:rPr>
                <w:rFonts w:ascii="Arial" w:eastAsia="Times New Roman" w:hAnsi="Arial" w:cs="Arial"/>
                <w:color w:val="000000"/>
                <w:sz w:val="20"/>
                <w:szCs w:val="20"/>
                <w:lang w:val="fr-FR" w:eastAsia="pt-PT"/>
              </w:rPr>
            </w:pPr>
            <w:r w:rsidRPr="00E021D5">
              <w:rPr>
                <w:rFonts w:ascii="Arial" w:eastAsia="Times New Roman" w:hAnsi="Arial" w:cs="Arial"/>
                <w:color w:val="000000"/>
                <w:sz w:val="20"/>
                <w:szCs w:val="20"/>
                <w:lang w:val="fr-FR" w:eastAsia="pt-PT"/>
              </w:rPr>
              <w:t>25mm</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09469"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r w:rsidRPr="00E021D5">
              <w:rPr>
                <w:rFonts w:ascii="Arial" w:eastAsia="Times New Roman" w:hAnsi="Arial" w:cs="Arial"/>
                <w:b/>
                <w:bCs/>
                <w:color w:val="000000"/>
                <w:sz w:val="20"/>
                <w:szCs w:val="20"/>
                <w:lang w:val="fr-FR" w:eastAsia="pt-PT"/>
              </w:rPr>
              <w:t>2</w:t>
            </w:r>
          </w:p>
        </w:tc>
        <w:tc>
          <w:tcPr>
            <w:tcW w:w="1153" w:type="dxa"/>
            <w:tcBorders>
              <w:top w:val="single" w:sz="4" w:space="0" w:color="auto"/>
              <w:left w:val="single" w:sz="4" w:space="0" w:color="auto"/>
              <w:bottom w:val="single" w:sz="4" w:space="0" w:color="auto"/>
              <w:right w:val="single" w:sz="4" w:space="0" w:color="auto"/>
            </w:tcBorders>
          </w:tcPr>
          <w:p w14:paraId="70FDBF8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c>
          <w:tcPr>
            <w:tcW w:w="1153" w:type="dxa"/>
            <w:tcBorders>
              <w:top w:val="single" w:sz="4" w:space="0" w:color="auto"/>
              <w:left w:val="single" w:sz="4" w:space="0" w:color="auto"/>
              <w:bottom w:val="single" w:sz="4" w:space="0" w:color="auto"/>
              <w:right w:val="single" w:sz="4" w:space="0" w:color="auto"/>
            </w:tcBorders>
          </w:tcPr>
          <w:p w14:paraId="15EB1EAD" w14:textId="77777777" w:rsidR="00FB3526" w:rsidRPr="00E021D5" w:rsidRDefault="00FB3526" w:rsidP="00CE04B9">
            <w:pPr>
              <w:spacing w:after="0" w:line="240" w:lineRule="auto"/>
              <w:jc w:val="center"/>
              <w:rPr>
                <w:rFonts w:ascii="Arial" w:eastAsia="Times New Roman" w:hAnsi="Arial" w:cs="Arial"/>
                <w:b/>
                <w:bCs/>
                <w:color w:val="000000"/>
                <w:sz w:val="20"/>
                <w:szCs w:val="20"/>
                <w:lang w:val="fr-FR" w:eastAsia="pt-PT"/>
              </w:rPr>
            </w:pPr>
          </w:p>
        </w:tc>
      </w:tr>
      <w:tr w:rsidR="00FB3526" w:rsidRPr="00E021D5" w14:paraId="5C8CC9EE" w14:textId="77777777" w:rsidTr="005456F7">
        <w:trPr>
          <w:trHeight w:val="844"/>
        </w:trPr>
        <w:tc>
          <w:tcPr>
            <w:tcW w:w="6178" w:type="dxa"/>
            <w:gridSpan w:val="3"/>
            <w:tcBorders>
              <w:top w:val="single" w:sz="8" w:space="0" w:color="auto"/>
              <w:left w:val="single" w:sz="8" w:space="0" w:color="auto"/>
              <w:bottom w:val="single" w:sz="8" w:space="0" w:color="auto"/>
              <w:right w:val="single" w:sz="4" w:space="0" w:color="auto"/>
            </w:tcBorders>
            <w:shd w:val="clear" w:color="auto" w:fill="auto"/>
          </w:tcPr>
          <w:p w14:paraId="131B3C4F" w14:textId="352DEAC2" w:rsidR="00FB3526" w:rsidRPr="00E021D5" w:rsidRDefault="00FB3526" w:rsidP="00FB3526">
            <w:pPr>
              <w:spacing w:after="0" w:line="240" w:lineRule="auto"/>
              <w:jc w:val="right"/>
              <w:rPr>
                <w:rFonts w:ascii="Arial" w:eastAsia="Times New Roman" w:hAnsi="Arial" w:cs="Arial"/>
                <w:b/>
                <w:bCs/>
                <w:color w:val="000000"/>
                <w:sz w:val="20"/>
                <w:szCs w:val="20"/>
                <w:lang w:val="fr-FR" w:eastAsia="pt-PT"/>
              </w:rPr>
            </w:pPr>
            <w:r w:rsidRPr="00C2174B">
              <w:rPr>
                <w:rFonts w:ascii="Calibri" w:hAnsi="Calibri"/>
                <w:b/>
                <w:bCs/>
                <w:color w:val="auto"/>
                <w:kern w:val="2"/>
                <w:sz w:val="22"/>
                <w:lang w:val="fr-SN"/>
                <w14:ligatures w14:val="standardContextual"/>
              </w:rPr>
              <w:t>TOTAL HTVA</w:t>
            </w:r>
          </w:p>
        </w:tc>
        <w:tc>
          <w:tcPr>
            <w:tcW w:w="1153" w:type="dxa"/>
            <w:tcBorders>
              <w:top w:val="single" w:sz="4" w:space="0" w:color="auto"/>
              <w:bottom w:val="single" w:sz="4" w:space="0" w:color="auto"/>
              <w:right w:val="single" w:sz="4" w:space="0" w:color="auto"/>
            </w:tcBorders>
          </w:tcPr>
          <w:p w14:paraId="3D93F1B0" w14:textId="77777777" w:rsidR="00FB3526" w:rsidRPr="00C2174B" w:rsidRDefault="00FB3526" w:rsidP="00FB3526">
            <w:pPr>
              <w:spacing w:after="0" w:line="240" w:lineRule="auto"/>
              <w:jc w:val="center"/>
              <w:rPr>
                <w:rFonts w:ascii="Arial" w:eastAsia="DejaVu Sans" w:hAnsi="Arial" w:cs="Tahoma"/>
                <w:b/>
                <w:bCs/>
                <w:color w:val="auto"/>
                <w:kern w:val="18"/>
                <w:sz w:val="18"/>
                <w:szCs w:val="18"/>
                <w:lang w:val="fr-FR"/>
                <w14:ligatures w14:val="standardContextual"/>
              </w:rPr>
            </w:pPr>
          </w:p>
          <w:p w14:paraId="16E56204" w14:textId="6FABC546" w:rsidR="00FB3526" w:rsidRPr="00E021D5" w:rsidRDefault="00FB3526" w:rsidP="00FB3526">
            <w:pPr>
              <w:spacing w:after="0" w:line="240" w:lineRule="auto"/>
              <w:jc w:val="center"/>
              <w:rPr>
                <w:rFonts w:ascii="Arial" w:eastAsia="Times New Roman" w:hAnsi="Arial" w:cs="Arial"/>
                <w:b/>
                <w:bCs/>
                <w:color w:val="000000"/>
                <w:sz w:val="20"/>
                <w:szCs w:val="20"/>
                <w:lang w:val="fr-FR" w:eastAsia="pt-PT"/>
              </w:rPr>
            </w:pPr>
            <w:r w:rsidRPr="00C2174B">
              <w:rPr>
                <w:rFonts w:ascii="Arial" w:eastAsia="DejaVu Sans" w:hAnsi="Arial" w:cs="Tahoma"/>
                <w:b/>
                <w:bCs/>
                <w:color w:val="auto"/>
                <w:kern w:val="18"/>
                <w:sz w:val="18"/>
                <w:szCs w:val="18"/>
                <w:lang w:val="fr-FR"/>
                <w14:ligatures w14:val="standardContextual"/>
              </w:rPr>
              <w:t>EURO</w:t>
            </w:r>
          </w:p>
        </w:tc>
        <w:tc>
          <w:tcPr>
            <w:tcW w:w="1153" w:type="dxa"/>
            <w:tcBorders>
              <w:top w:val="single" w:sz="4" w:space="0" w:color="auto"/>
              <w:left w:val="single" w:sz="4" w:space="0" w:color="auto"/>
              <w:bottom w:val="single" w:sz="4" w:space="0" w:color="auto"/>
              <w:right w:val="single" w:sz="4" w:space="0" w:color="auto"/>
            </w:tcBorders>
          </w:tcPr>
          <w:p w14:paraId="78EDF995" w14:textId="77777777" w:rsidR="00FB3526" w:rsidRPr="00E021D5" w:rsidRDefault="00FB3526" w:rsidP="00FB3526">
            <w:pPr>
              <w:spacing w:after="0" w:line="240" w:lineRule="auto"/>
              <w:jc w:val="center"/>
              <w:rPr>
                <w:rFonts w:ascii="Arial" w:eastAsia="Times New Roman" w:hAnsi="Arial" w:cs="Arial"/>
                <w:b/>
                <w:bCs/>
                <w:color w:val="000000"/>
                <w:sz w:val="20"/>
                <w:szCs w:val="20"/>
                <w:lang w:val="fr-FR" w:eastAsia="pt-PT"/>
              </w:rPr>
            </w:pPr>
          </w:p>
        </w:tc>
      </w:tr>
    </w:tbl>
    <w:p w14:paraId="1DABB4AB" w14:textId="77777777" w:rsidR="00FB3526" w:rsidRDefault="00FB3526" w:rsidP="000C686A">
      <w:pPr>
        <w:rPr>
          <w:b/>
          <w:u w:val="single"/>
        </w:rPr>
      </w:pPr>
    </w:p>
    <w:p w14:paraId="29B5EBA3" w14:textId="77777777" w:rsidR="002531C6" w:rsidRDefault="002531C6" w:rsidP="000C686A">
      <w:pPr>
        <w:rPr>
          <w:b/>
          <w:u w:val="single"/>
        </w:rPr>
      </w:pPr>
    </w:p>
    <w:p w14:paraId="6119B40B" w14:textId="77777777" w:rsidR="002531C6" w:rsidRDefault="002531C6" w:rsidP="000C686A">
      <w:pPr>
        <w:rPr>
          <w:b/>
          <w:u w:val="single"/>
        </w:rPr>
      </w:pPr>
    </w:p>
    <w:p w14:paraId="5136E065" w14:textId="77777777" w:rsidR="00FB3526" w:rsidRDefault="00FB3526" w:rsidP="000C686A">
      <w:pPr>
        <w:rPr>
          <w:b/>
          <w:u w:val="single"/>
        </w:rPr>
      </w:pPr>
    </w:p>
    <w:p w14:paraId="4FA9AC57" w14:textId="77777777" w:rsidR="00FB3526" w:rsidRDefault="00FB3526" w:rsidP="000C686A">
      <w:pPr>
        <w:rPr>
          <w:b/>
          <w:u w:val="single"/>
        </w:rPr>
      </w:pPr>
    </w:p>
    <w:p w14:paraId="6E20CD53" w14:textId="77777777" w:rsidR="00FB3526" w:rsidRDefault="00FB3526" w:rsidP="000C686A">
      <w:pPr>
        <w:rPr>
          <w:b/>
          <w:u w:val="single"/>
        </w:rPr>
      </w:pPr>
    </w:p>
    <w:p w14:paraId="5BE13C14" w14:textId="77777777" w:rsidR="00FB3526" w:rsidRDefault="00FB3526" w:rsidP="000C686A">
      <w:pPr>
        <w:rPr>
          <w:b/>
          <w:u w:val="single"/>
        </w:rPr>
      </w:pPr>
    </w:p>
    <w:p w14:paraId="7C354294" w14:textId="77777777" w:rsidR="00FB3526" w:rsidRDefault="00FB3526" w:rsidP="000C686A">
      <w:pPr>
        <w:rPr>
          <w:b/>
          <w:u w:val="single"/>
        </w:rPr>
      </w:pPr>
    </w:p>
    <w:p w14:paraId="45D31F99" w14:textId="77777777" w:rsidR="00FB3526" w:rsidRDefault="00FB3526" w:rsidP="000C686A">
      <w:pPr>
        <w:rPr>
          <w:b/>
          <w:u w:val="single"/>
        </w:rPr>
      </w:pPr>
    </w:p>
    <w:p w14:paraId="6ECC9491" w14:textId="77777777" w:rsidR="00FB3526" w:rsidRDefault="00FB3526" w:rsidP="000C686A">
      <w:pPr>
        <w:rPr>
          <w:b/>
          <w:u w:val="single"/>
        </w:rPr>
      </w:pPr>
    </w:p>
    <w:p w14:paraId="55900D69" w14:textId="77777777" w:rsidR="00F91FD8" w:rsidRPr="008D1D1E" w:rsidDel="000C437F" w:rsidRDefault="00F91FD8" w:rsidP="000C686A">
      <w:pPr>
        <w:rPr>
          <w:b/>
          <w:bCs/>
        </w:rPr>
      </w:pPr>
    </w:p>
    <w:bookmarkEnd w:id="218"/>
    <w:p w14:paraId="7493ED0C" w14:textId="3035ECD4" w:rsidR="001D200D" w:rsidRDefault="001D200D" w:rsidP="00231C76">
      <w:pPr>
        <w:pStyle w:val="Corpsdetexte"/>
        <w:spacing w:before="60" w:after="60"/>
        <w:rPr>
          <w:rFonts w:ascii="Georgia" w:eastAsia="Calibri" w:hAnsi="Georgia" w:cs="Times New Roman"/>
          <w:color w:val="585756"/>
          <w:szCs w:val="22"/>
          <w:lang w:val="fr-BE"/>
        </w:rPr>
      </w:pPr>
    </w:p>
    <w:p w14:paraId="0CC124AF" w14:textId="77777777" w:rsidR="00ED1AA4" w:rsidRDefault="00B0601F" w:rsidP="000C686A">
      <w:pPr>
        <w:rPr>
          <w:b/>
          <w:u w:val="single"/>
        </w:rPr>
      </w:pPr>
      <w:r w:rsidRPr="008D1D1E">
        <w:rPr>
          <w:b/>
          <w:bCs/>
        </w:rPr>
        <w:t xml:space="preserve">Lot </w:t>
      </w:r>
      <w:r w:rsidR="000C686A">
        <w:rPr>
          <w:b/>
          <w:bCs/>
        </w:rPr>
        <w:t>2</w:t>
      </w:r>
      <w:r w:rsidRPr="008D1D1E">
        <w:rPr>
          <w:b/>
          <w:bCs/>
        </w:rPr>
        <w:t xml:space="preserve"> </w:t>
      </w:r>
      <w:r w:rsidRPr="00610F8E">
        <w:rPr>
          <w:b/>
          <w:u w:val="single"/>
        </w:rPr>
        <w:t xml:space="preserve">:  </w:t>
      </w:r>
      <w:r w:rsidR="00ED1AA4">
        <w:rPr>
          <w:b/>
          <w:u w:val="single"/>
        </w:rPr>
        <w:t>Electricité</w:t>
      </w:r>
    </w:p>
    <w:p w14:paraId="3AF89D17" w14:textId="77777777" w:rsidR="00C2174B" w:rsidRDefault="00B0601F" w:rsidP="000C686A">
      <w:r w:rsidRPr="00610F8E">
        <w:rPr>
          <w:b/>
          <w:u w:val="single"/>
        </w:rPr>
        <w:t xml:space="preserve"> </w:t>
      </w:r>
    </w:p>
    <w:tbl>
      <w:tblPr>
        <w:tblW w:w="9271" w:type="dxa"/>
        <w:tblCellMar>
          <w:left w:w="70" w:type="dxa"/>
          <w:right w:w="70" w:type="dxa"/>
        </w:tblCellMar>
        <w:tblLook w:val="04A0" w:firstRow="1" w:lastRow="0" w:firstColumn="1" w:lastColumn="0" w:noHBand="0" w:noVBand="1"/>
      </w:tblPr>
      <w:tblGrid>
        <w:gridCol w:w="903"/>
        <w:gridCol w:w="4994"/>
        <w:gridCol w:w="1126"/>
        <w:gridCol w:w="1124"/>
        <w:gridCol w:w="1124"/>
      </w:tblGrid>
      <w:tr w:rsidR="00C2174B" w:rsidRPr="00C2174B" w14:paraId="64C22D17" w14:textId="77777777" w:rsidTr="00FB3526">
        <w:trPr>
          <w:trHeight w:val="765"/>
          <w:tblHeader/>
        </w:trPr>
        <w:tc>
          <w:tcPr>
            <w:tcW w:w="903"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6EAF5E2F" w14:textId="082515AC" w:rsidR="00C2174B" w:rsidRPr="00C2174B" w:rsidRDefault="002531C6" w:rsidP="00C2174B">
            <w:pPr>
              <w:spacing w:after="0" w:line="240" w:lineRule="auto"/>
              <w:jc w:val="center"/>
              <w:rPr>
                <w:rFonts w:ascii="Arial" w:eastAsia="Times New Roman" w:hAnsi="Arial" w:cs="Arial"/>
                <w:b/>
                <w:bCs/>
                <w:color w:val="000000"/>
                <w:sz w:val="20"/>
                <w:szCs w:val="20"/>
                <w:lang w:val="fr-FR" w:eastAsia="pt-PT"/>
              </w:rPr>
            </w:pPr>
            <w:r>
              <w:rPr>
                <w:rFonts w:ascii="Arial" w:eastAsia="Times New Roman" w:hAnsi="Arial" w:cs="Arial"/>
                <w:b/>
                <w:bCs/>
                <w:color w:val="000000"/>
                <w:sz w:val="20"/>
                <w:szCs w:val="20"/>
                <w:lang w:val="fr-FR" w:eastAsia="pt-PT"/>
              </w:rPr>
              <w:t>N°</w:t>
            </w:r>
          </w:p>
        </w:tc>
        <w:tc>
          <w:tcPr>
            <w:tcW w:w="499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8BD2151" w14:textId="27D4587D"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w:t>
            </w:r>
            <w:r w:rsidR="002531C6">
              <w:rPr>
                <w:rFonts w:ascii="Arial" w:eastAsia="Times New Roman" w:hAnsi="Arial" w:cs="Arial"/>
                <w:b/>
                <w:bCs/>
                <w:color w:val="000000"/>
                <w:sz w:val="20"/>
                <w:szCs w:val="20"/>
                <w:lang w:val="fr-FR" w:eastAsia="pt-PT"/>
              </w:rPr>
              <w:t>Item</w:t>
            </w:r>
          </w:p>
        </w:tc>
        <w:tc>
          <w:tcPr>
            <w:tcW w:w="112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AB3FE2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Quantité</w:t>
            </w:r>
          </w:p>
        </w:tc>
        <w:tc>
          <w:tcPr>
            <w:tcW w:w="1124" w:type="dxa"/>
            <w:tcBorders>
              <w:top w:val="single" w:sz="8" w:space="0" w:color="auto"/>
              <w:left w:val="nil"/>
              <w:bottom w:val="single" w:sz="8" w:space="0" w:color="auto"/>
              <w:right w:val="single" w:sz="8" w:space="0" w:color="auto"/>
            </w:tcBorders>
            <w:shd w:val="clear" w:color="auto" w:fill="D9D9D9" w:themeFill="background1" w:themeFillShade="D9"/>
          </w:tcPr>
          <w:p w14:paraId="162A4DA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p w14:paraId="6FF1C29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Prix unitaire</w:t>
            </w:r>
          </w:p>
        </w:tc>
        <w:tc>
          <w:tcPr>
            <w:tcW w:w="1124" w:type="dxa"/>
            <w:tcBorders>
              <w:top w:val="single" w:sz="8" w:space="0" w:color="auto"/>
              <w:left w:val="nil"/>
              <w:bottom w:val="single" w:sz="8" w:space="0" w:color="auto"/>
              <w:right w:val="single" w:sz="8" w:space="0" w:color="auto"/>
            </w:tcBorders>
            <w:shd w:val="clear" w:color="auto" w:fill="D9D9D9" w:themeFill="background1" w:themeFillShade="D9"/>
          </w:tcPr>
          <w:p w14:paraId="28C2897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p w14:paraId="4A20BB6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Prix Total</w:t>
            </w:r>
          </w:p>
        </w:tc>
      </w:tr>
      <w:tr w:rsidR="00C2174B" w:rsidRPr="00C2174B" w14:paraId="7FB64FAC" w14:textId="77777777" w:rsidTr="00CE04B9">
        <w:trPr>
          <w:trHeight w:val="478"/>
        </w:trPr>
        <w:tc>
          <w:tcPr>
            <w:tcW w:w="903" w:type="dxa"/>
            <w:tcBorders>
              <w:top w:val="nil"/>
              <w:left w:val="single" w:sz="8" w:space="0" w:color="auto"/>
              <w:bottom w:val="nil"/>
              <w:right w:val="nil"/>
            </w:tcBorders>
            <w:shd w:val="clear" w:color="auto" w:fill="auto"/>
            <w:vAlign w:val="center"/>
            <w:hideMark/>
          </w:tcPr>
          <w:p w14:paraId="0848C0E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4994" w:type="dxa"/>
            <w:tcBorders>
              <w:top w:val="nil"/>
              <w:left w:val="single" w:sz="8" w:space="0" w:color="auto"/>
              <w:bottom w:val="nil"/>
              <w:right w:val="single" w:sz="8" w:space="0" w:color="auto"/>
            </w:tcBorders>
            <w:shd w:val="clear" w:color="auto" w:fill="auto"/>
            <w:vAlign w:val="center"/>
            <w:hideMark/>
          </w:tcPr>
          <w:p w14:paraId="6A1DD0F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MEUBLES</w:t>
            </w:r>
          </w:p>
        </w:tc>
        <w:tc>
          <w:tcPr>
            <w:tcW w:w="1126" w:type="dxa"/>
            <w:tcBorders>
              <w:top w:val="nil"/>
              <w:left w:val="nil"/>
              <w:bottom w:val="nil"/>
              <w:right w:val="single" w:sz="8" w:space="0" w:color="auto"/>
            </w:tcBorders>
            <w:shd w:val="clear" w:color="auto" w:fill="auto"/>
            <w:vAlign w:val="center"/>
            <w:hideMark/>
          </w:tcPr>
          <w:p w14:paraId="14E736A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1124" w:type="dxa"/>
            <w:tcBorders>
              <w:top w:val="nil"/>
              <w:left w:val="nil"/>
              <w:bottom w:val="nil"/>
              <w:right w:val="single" w:sz="8" w:space="0" w:color="auto"/>
            </w:tcBorders>
          </w:tcPr>
          <w:p w14:paraId="0529709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nil"/>
              <w:right w:val="single" w:sz="8" w:space="0" w:color="auto"/>
            </w:tcBorders>
          </w:tcPr>
          <w:p w14:paraId="21D1910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38B2857"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101B8348"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4994" w:type="dxa"/>
            <w:tcBorders>
              <w:top w:val="single" w:sz="8" w:space="0" w:color="auto"/>
              <w:left w:val="nil"/>
              <w:bottom w:val="nil"/>
              <w:right w:val="single" w:sz="8" w:space="0" w:color="auto"/>
            </w:tcBorders>
            <w:shd w:val="clear" w:color="auto" w:fill="auto"/>
            <w:vAlign w:val="center"/>
            <w:hideMark/>
          </w:tcPr>
          <w:p w14:paraId="0A881622"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Table de travail pour l'électricité</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21C5D9F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4</w:t>
            </w:r>
          </w:p>
        </w:tc>
        <w:tc>
          <w:tcPr>
            <w:tcW w:w="1124" w:type="dxa"/>
            <w:tcBorders>
              <w:top w:val="single" w:sz="8" w:space="0" w:color="auto"/>
              <w:left w:val="nil"/>
              <w:bottom w:val="single" w:sz="8" w:space="0" w:color="auto"/>
              <w:right w:val="single" w:sz="8" w:space="0" w:color="auto"/>
            </w:tcBorders>
          </w:tcPr>
          <w:p w14:paraId="3E469FE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367076D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83C7B67"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C97411C"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31A9AF28"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Banc d'étudiant pour laboratoire</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55B15F2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30</w:t>
            </w:r>
          </w:p>
        </w:tc>
        <w:tc>
          <w:tcPr>
            <w:tcW w:w="1124" w:type="dxa"/>
            <w:tcBorders>
              <w:top w:val="single" w:sz="8" w:space="0" w:color="auto"/>
              <w:left w:val="nil"/>
              <w:bottom w:val="single" w:sz="8" w:space="0" w:color="auto"/>
              <w:right w:val="single" w:sz="8" w:space="0" w:color="auto"/>
            </w:tcBorders>
          </w:tcPr>
          <w:p w14:paraId="109C624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5A72914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306ECC5A"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43570F1C"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w:t>
            </w:r>
          </w:p>
        </w:tc>
        <w:tc>
          <w:tcPr>
            <w:tcW w:w="4994" w:type="dxa"/>
            <w:tcBorders>
              <w:top w:val="single" w:sz="8" w:space="0" w:color="auto"/>
              <w:left w:val="nil"/>
              <w:bottom w:val="nil"/>
              <w:right w:val="single" w:sz="8" w:space="0" w:color="auto"/>
            </w:tcBorders>
            <w:shd w:val="clear" w:color="auto" w:fill="auto"/>
            <w:vAlign w:val="center"/>
            <w:hideMark/>
          </w:tcPr>
          <w:p w14:paraId="7DEB8633"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Table de travail Hexagonal</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4F885B5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3D2532E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571DE1D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E8D6840"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5A27635"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w:t>
            </w:r>
          </w:p>
        </w:tc>
        <w:tc>
          <w:tcPr>
            <w:tcW w:w="4994" w:type="dxa"/>
            <w:tcBorders>
              <w:top w:val="single" w:sz="8" w:space="0" w:color="auto"/>
              <w:left w:val="nil"/>
              <w:bottom w:val="nil"/>
              <w:right w:val="single" w:sz="8" w:space="0" w:color="auto"/>
            </w:tcBorders>
            <w:shd w:val="clear" w:color="auto" w:fill="auto"/>
            <w:vAlign w:val="center"/>
            <w:hideMark/>
          </w:tcPr>
          <w:p w14:paraId="649D9D1A"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Bureau du Professeur</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0DA0E41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705ADA3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687228A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4397B6F"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11E54F3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251BF307"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Chaise du Professeur</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3C47206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0FB390A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76C0F9B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3B64C243"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0C413EF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3E1899CA"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Tableau d'écriture à craie</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50D0A5F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6F7C98F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1A048B6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72E2A7D"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37D67FF"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7</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1D0B6B72"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Armoire métallique</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5A25A4A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8" w:space="0" w:color="auto"/>
              <w:left w:val="nil"/>
              <w:bottom w:val="single" w:sz="8" w:space="0" w:color="auto"/>
              <w:right w:val="single" w:sz="8" w:space="0" w:color="auto"/>
            </w:tcBorders>
          </w:tcPr>
          <w:p w14:paraId="712B0D0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1BA0E99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43AD6DE"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1120AEB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8</w:t>
            </w:r>
          </w:p>
        </w:tc>
        <w:tc>
          <w:tcPr>
            <w:tcW w:w="4994" w:type="dxa"/>
            <w:tcBorders>
              <w:top w:val="nil"/>
              <w:left w:val="nil"/>
              <w:bottom w:val="single" w:sz="8" w:space="0" w:color="auto"/>
              <w:right w:val="single" w:sz="8" w:space="0" w:color="auto"/>
            </w:tcBorders>
            <w:shd w:val="clear" w:color="auto" w:fill="auto"/>
            <w:vAlign w:val="center"/>
            <w:hideMark/>
          </w:tcPr>
          <w:p w14:paraId="2DDB69E3"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Étagère métallique</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557A074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5</w:t>
            </w:r>
          </w:p>
        </w:tc>
        <w:tc>
          <w:tcPr>
            <w:tcW w:w="1124" w:type="dxa"/>
            <w:tcBorders>
              <w:top w:val="single" w:sz="8" w:space="0" w:color="auto"/>
              <w:left w:val="nil"/>
              <w:bottom w:val="single" w:sz="8" w:space="0" w:color="auto"/>
              <w:right w:val="single" w:sz="8" w:space="0" w:color="auto"/>
            </w:tcBorders>
          </w:tcPr>
          <w:p w14:paraId="4575F22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58D7A75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603ADF6" w14:textId="77777777" w:rsidTr="00CE04B9">
        <w:trPr>
          <w:trHeight w:val="478"/>
        </w:trPr>
        <w:tc>
          <w:tcPr>
            <w:tcW w:w="903" w:type="dxa"/>
            <w:tcBorders>
              <w:top w:val="single" w:sz="8" w:space="0" w:color="auto"/>
              <w:left w:val="single" w:sz="8" w:space="0" w:color="auto"/>
              <w:bottom w:val="single" w:sz="8" w:space="0" w:color="auto"/>
              <w:right w:val="nil"/>
            </w:tcBorders>
            <w:shd w:val="clear" w:color="auto" w:fill="auto"/>
            <w:vAlign w:val="center"/>
            <w:hideMark/>
          </w:tcPr>
          <w:p w14:paraId="4051F9E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49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EE264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MATERIEL PEDAGOGIQUE</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023E830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1124" w:type="dxa"/>
            <w:tcBorders>
              <w:top w:val="single" w:sz="8" w:space="0" w:color="auto"/>
              <w:left w:val="nil"/>
              <w:bottom w:val="single" w:sz="8" w:space="0" w:color="auto"/>
              <w:right w:val="single" w:sz="8" w:space="0" w:color="auto"/>
            </w:tcBorders>
          </w:tcPr>
          <w:p w14:paraId="333651B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45EA3BC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7D5AD87" w14:textId="77777777" w:rsidTr="00CE04B9">
        <w:trPr>
          <w:trHeight w:val="543"/>
        </w:trPr>
        <w:tc>
          <w:tcPr>
            <w:tcW w:w="903" w:type="dxa"/>
            <w:tcBorders>
              <w:top w:val="nil"/>
              <w:left w:val="single" w:sz="8" w:space="0" w:color="auto"/>
              <w:bottom w:val="nil"/>
              <w:right w:val="single" w:sz="8" w:space="0" w:color="auto"/>
            </w:tcBorders>
            <w:shd w:val="clear" w:color="auto" w:fill="auto"/>
            <w:vAlign w:val="center"/>
            <w:hideMark/>
          </w:tcPr>
          <w:p w14:paraId="1635957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w:t>
            </w:r>
          </w:p>
        </w:tc>
        <w:tc>
          <w:tcPr>
            <w:tcW w:w="4994" w:type="dxa"/>
            <w:tcBorders>
              <w:top w:val="nil"/>
              <w:left w:val="nil"/>
              <w:bottom w:val="nil"/>
              <w:right w:val="single" w:sz="8" w:space="0" w:color="auto"/>
            </w:tcBorders>
            <w:shd w:val="clear" w:color="auto" w:fill="auto"/>
            <w:vAlign w:val="center"/>
            <w:hideMark/>
          </w:tcPr>
          <w:p w14:paraId="20B349E0"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Plaque didactique qui permet aux élèves d'assembler des circuits électriques et électroniques</w:t>
            </w:r>
          </w:p>
        </w:tc>
        <w:tc>
          <w:tcPr>
            <w:tcW w:w="1126" w:type="dxa"/>
            <w:tcBorders>
              <w:top w:val="nil"/>
              <w:left w:val="nil"/>
              <w:bottom w:val="single" w:sz="8" w:space="0" w:color="auto"/>
              <w:right w:val="single" w:sz="8" w:space="0" w:color="auto"/>
            </w:tcBorders>
            <w:shd w:val="clear" w:color="auto" w:fill="auto"/>
            <w:vAlign w:val="center"/>
            <w:hideMark/>
          </w:tcPr>
          <w:p w14:paraId="1925DBD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nil"/>
              <w:left w:val="nil"/>
              <w:bottom w:val="single" w:sz="8" w:space="0" w:color="auto"/>
              <w:right w:val="single" w:sz="8" w:space="0" w:color="auto"/>
            </w:tcBorders>
          </w:tcPr>
          <w:p w14:paraId="5C6F62D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382F40C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D590639"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B6EB83C"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10</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519EA55F"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Plaque de composants didactiques pour Montages </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4E3B039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49061FD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0B00160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ABE6BDA" w14:textId="77777777" w:rsidTr="00CE04B9">
        <w:trPr>
          <w:trHeight w:val="478"/>
        </w:trPr>
        <w:tc>
          <w:tcPr>
            <w:tcW w:w="903" w:type="dxa"/>
            <w:tcBorders>
              <w:top w:val="single" w:sz="8" w:space="0" w:color="auto"/>
              <w:left w:val="single" w:sz="8" w:space="0" w:color="auto"/>
              <w:bottom w:val="single" w:sz="8" w:space="0" w:color="auto"/>
              <w:right w:val="nil"/>
            </w:tcBorders>
            <w:shd w:val="clear" w:color="auto" w:fill="auto"/>
            <w:vAlign w:val="center"/>
            <w:hideMark/>
          </w:tcPr>
          <w:p w14:paraId="7B5074B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49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9ACA0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ÉQUIPEMENTS, MATÉRIAUX ET CONSOMMABLES</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4544585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1124" w:type="dxa"/>
            <w:tcBorders>
              <w:top w:val="single" w:sz="8" w:space="0" w:color="auto"/>
              <w:left w:val="nil"/>
              <w:bottom w:val="single" w:sz="8" w:space="0" w:color="auto"/>
              <w:right w:val="single" w:sz="8" w:space="0" w:color="auto"/>
            </w:tcBorders>
          </w:tcPr>
          <w:p w14:paraId="69FCC7A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2183722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0B7B951" w14:textId="77777777" w:rsidTr="00CE04B9">
        <w:trPr>
          <w:trHeight w:val="306"/>
        </w:trPr>
        <w:tc>
          <w:tcPr>
            <w:tcW w:w="903" w:type="dxa"/>
            <w:tcBorders>
              <w:top w:val="nil"/>
              <w:left w:val="single" w:sz="8" w:space="0" w:color="auto"/>
              <w:bottom w:val="nil"/>
              <w:right w:val="single" w:sz="8" w:space="0" w:color="auto"/>
            </w:tcBorders>
            <w:shd w:val="clear" w:color="auto" w:fill="auto"/>
            <w:vAlign w:val="center"/>
            <w:hideMark/>
          </w:tcPr>
          <w:p w14:paraId="063C5A7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11</w:t>
            </w:r>
          </w:p>
        </w:tc>
        <w:tc>
          <w:tcPr>
            <w:tcW w:w="4994" w:type="dxa"/>
            <w:tcBorders>
              <w:top w:val="nil"/>
              <w:left w:val="nil"/>
              <w:bottom w:val="nil"/>
              <w:right w:val="single" w:sz="8" w:space="0" w:color="auto"/>
            </w:tcBorders>
            <w:shd w:val="clear" w:color="auto" w:fill="auto"/>
            <w:vAlign w:val="center"/>
            <w:hideMark/>
          </w:tcPr>
          <w:p w14:paraId="54668F7F"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Boîtes de commutation simples</w:t>
            </w:r>
          </w:p>
        </w:tc>
        <w:tc>
          <w:tcPr>
            <w:tcW w:w="1126" w:type="dxa"/>
            <w:tcBorders>
              <w:top w:val="nil"/>
              <w:left w:val="nil"/>
              <w:bottom w:val="nil"/>
              <w:right w:val="single" w:sz="8" w:space="0" w:color="auto"/>
            </w:tcBorders>
            <w:shd w:val="clear" w:color="auto" w:fill="auto"/>
            <w:vAlign w:val="center"/>
            <w:hideMark/>
          </w:tcPr>
          <w:p w14:paraId="7D9BCAE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60</w:t>
            </w:r>
          </w:p>
        </w:tc>
        <w:tc>
          <w:tcPr>
            <w:tcW w:w="1124" w:type="dxa"/>
            <w:tcBorders>
              <w:top w:val="nil"/>
              <w:left w:val="nil"/>
              <w:bottom w:val="nil"/>
              <w:right w:val="single" w:sz="8" w:space="0" w:color="auto"/>
            </w:tcBorders>
          </w:tcPr>
          <w:p w14:paraId="5CC51DD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nil"/>
              <w:right w:val="single" w:sz="8" w:space="0" w:color="auto"/>
            </w:tcBorders>
          </w:tcPr>
          <w:p w14:paraId="1115E9D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3F2404E1" w14:textId="77777777" w:rsidTr="00CE04B9">
        <w:trPr>
          <w:trHeight w:val="306"/>
        </w:trPr>
        <w:tc>
          <w:tcPr>
            <w:tcW w:w="903" w:type="dxa"/>
            <w:tcBorders>
              <w:top w:val="nil"/>
              <w:left w:val="single" w:sz="8" w:space="0" w:color="auto"/>
              <w:bottom w:val="single" w:sz="8" w:space="0" w:color="auto"/>
              <w:right w:val="single" w:sz="8" w:space="0" w:color="auto"/>
            </w:tcBorders>
            <w:shd w:val="clear" w:color="auto" w:fill="auto"/>
            <w:vAlign w:val="center"/>
            <w:hideMark/>
          </w:tcPr>
          <w:p w14:paraId="734D095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single" w:sz="8" w:space="0" w:color="auto"/>
              <w:right w:val="single" w:sz="8" w:space="0" w:color="auto"/>
            </w:tcBorders>
            <w:shd w:val="clear" w:color="auto" w:fill="auto"/>
            <w:vAlign w:val="center"/>
            <w:hideMark/>
          </w:tcPr>
          <w:p w14:paraId="6D6CB2FC"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intégrer</w:t>
            </w:r>
          </w:p>
        </w:tc>
        <w:tc>
          <w:tcPr>
            <w:tcW w:w="1126" w:type="dxa"/>
            <w:tcBorders>
              <w:top w:val="nil"/>
              <w:left w:val="nil"/>
              <w:bottom w:val="single" w:sz="8" w:space="0" w:color="auto"/>
              <w:right w:val="single" w:sz="8" w:space="0" w:color="auto"/>
            </w:tcBorders>
            <w:shd w:val="clear" w:color="auto" w:fill="auto"/>
            <w:vAlign w:val="center"/>
            <w:hideMark/>
          </w:tcPr>
          <w:p w14:paraId="7E1B5FF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1124" w:type="dxa"/>
            <w:tcBorders>
              <w:top w:val="nil"/>
              <w:left w:val="nil"/>
              <w:bottom w:val="single" w:sz="8" w:space="0" w:color="auto"/>
              <w:right w:val="single" w:sz="8" w:space="0" w:color="auto"/>
            </w:tcBorders>
          </w:tcPr>
          <w:p w14:paraId="7B3D484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790B3CA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32D989BC" w14:textId="77777777" w:rsidTr="00CE04B9">
        <w:trPr>
          <w:trHeight w:val="306"/>
        </w:trPr>
        <w:tc>
          <w:tcPr>
            <w:tcW w:w="903" w:type="dxa"/>
            <w:tcBorders>
              <w:top w:val="nil"/>
              <w:left w:val="single" w:sz="8" w:space="0" w:color="auto"/>
              <w:bottom w:val="nil"/>
              <w:right w:val="single" w:sz="8" w:space="0" w:color="auto"/>
            </w:tcBorders>
            <w:shd w:val="clear" w:color="auto" w:fill="auto"/>
            <w:vAlign w:val="center"/>
            <w:hideMark/>
          </w:tcPr>
          <w:p w14:paraId="63DBF69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12</w:t>
            </w:r>
          </w:p>
        </w:tc>
        <w:tc>
          <w:tcPr>
            <w:tcW w:w="4994" w:type="dxa"/>
            <w:tcBorders>
              <w:top w:val="nil"/>
              <w:left w:val="nil"/>
              <w:bottom w:val="nil"/>
              <w:right w:val="single" w:sz="8" w:space="0" w:color="auto"/>
            </w:tcBorders>
            <w:shd w:val="clear" w:color="auto" w:fill="auto"/>
            <w:vAlign w:val="center"/>
            <w:hideMark/>
          </w:tcPr>
          <w:p w14:paraId="088FEA4E"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Boîtes à appareils doubles</w:t>
            </w:r>
          </w:p>
        </w:tc>
        <w:tc>
          <w:tcPr>
            <w:tcW w:w="1126" w:type="dxa"/>
            <w:tcBorders>
              <w:top w:val="nil"/>
              <w:left w:val="nil"/>
              <w:bottom w:val="nil"/>
              <w:right w:val="single" w:sz="8" w:space="0" w:color="auto"/>
            </w:tcBorders>
            <w:shd w:val="clear" w:color="auto" w:fill="auto"/>
            <w:vAlign w:val="center"/>
            <w:hideMark/>
          </w:tcPr>
          <w:p w14:paraId="141C77F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60</w:t>
            </w:r>
          </w:p>
        </w:tc>
        <w:tc>
          <w:tcPr>
            <w:tcW w:w="1124" w:type="dxa"/>
            <w:tcBorders>
              <w:top w:val="nil"/>
              <w:left w:val="nil"/>
              <w:bottom w:val="nil"/>
              <w:right w:val="single" w:sz="8" w:space="0" w:color="auto"/>
            </w:tcBorders>
          </w:tcPr>
          <w:p w14:paraId="23324EF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nil"/>
              <w:right w:val="single" w:sz="8" w:space="0" w:color="auto"/>
            </w:tcBorders>
          </w:tcPr>
          <w:p w14:paraId="5C0B26B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E26D65D" w14:textId="77777777" w:rsidTr="00CE04B9">
        <w:trPr>
          <w:trHeight w:val="306"/>
        </w:trPr>
        <w:tc>
          <w:tcPr>
            <w:tcW w:w="903" w:type="dxa"/>
            <w:tcBorders>
              <w:top w:val="nil"/>
              <w:left w:val="single" w:sz="8" w:space="0" w:color="auto"/>
              <w:bottom w:val="single" w:sz="8" w:space="0" w:color="auto"/>
              <w:right w:val="single" w:sz="8" w:space="0" w:color="auto"/>
            </w:tcBorders>
            <w:shd w:val="clear" w:color="auto" w:fill="auto"/>
            <w:vAlign w:val="center"/>
            <w:hideMark/>
          </w:tcPr>
          <w:p w14:paraId="5E85B4C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single" w:sz="8" w:space="0" w:color="auto"/>
              <w:right w:val="single" w:sz="8" w:space="0" w:color="auto"/>
            </w:tcBorders>
            <w:shd w:val="clear" w:color="auto" w:fill="auto"/>
            <w:vAlign w:val="center"/>
            <w:hideMark/>
          </w:tcPr>
          <w:p w14:paraId="4A7635ED"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intégrer</w:t>
            </w:r>
          </w:p>
        </w:tc>
        <w:tc>
          <w:tcPr>
            <w:tcW w:w="1126" w:type="dxa"/>
            <w:tcBorders>
              <w:top w:val="nil"/>
              <w:left w:val="nil"/>
              <w:bottom w:val="single" w:sz="8" w:space="0" w:color="auto"/>
              <w:right w:val="single" w:sz="8" w:space="0" w:color="auto"/>
            </w:tcBorders>
            <w:shd w:val="clear" w:color="auto" w:fill="auto"/>
            <w:vAlign w:val="center"/>
            <w:hideMark/>
          </w:tcPr>
          <w:p w14:paraId="33FF9EF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1124" w:type="dxa"/>
            <w:tcBorders>
              <w:top w:val="nil"/>
              <w:left w:val="nil"/>
              <w:bottom w:val="single" w:sz="8" w:space="0" w:color="auto"/>
              <w:right w:val="single" w:sz="8" w:space="0" w:color="auto"/>
            </w:tcBorders>
          </w:tcPr>
          <w:p w14:paraId="70812ED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26EF875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BB23004" w14:textId="77777777" w:rsidTr="00CE04B9">
        <w:trPr>
          <w:trHeight w:val="306"/>
        </w:trPr>
        <w:tc>
          <w:tcPr>
            <w:tcW w:w="903" w:type="dxa"/>
            <w:tcBorders>
              <w:top w:val="nil"/>
              <w:left w:val="single" w:sz="8" w:space="0" w:color="auto"/>
              <w:bottom w:val="nil"/>
              <w:right w:val="single" w:sz="8" w:space="0" w:color="auto"/>
            </w:tcBorders>
            <w:shd w:val="clear" w:color="auto" w:fill="auto"/>
            <w:vAlign w:val="center"/>
            <w:hideMark/>
          </w:tcPr>
          <w:p w14:paraId="42FA808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13</w:t>
            </w:r>
          </w:p>
        </w:tc>
        <w:tc>
          <w:tcPr>
            <w:tcW w:w="4994" w:type="dxa"/>
            <w:tcBorders>
              <w:top w:val="nil"/>
              <w:left w:val="nil"/>
              <w:bottom w:val="nil"/>
              <w:right w:val="single" w:sz="8" w:space="0" w:color="auto"/>
            </w:tcBorders>
            <w:shd w:val="clear" w:color="auto" w:fill="auto"/>
            <w:noWrap/>
            <w:vAlign w:val="center"/>
            <w:hideMark/>
          </w:tcPr>
          <w:p w14:paraId="1F20C316"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Tube DV 16</w:t>
            </w:r>
          </w:p>
        </w:tc>
        <w:tc>
          <w:tcPr>
            <w:tcW w:w="1126" w:type="dxa"/>
            <w:tcBorders>
              <w:top w:val="nil"/>
              <w:left w:val="nil"/>
              <w:bottom w:val="nil"/>
              <w:right w:val="single" w:sz="8" w:space="0" w:color="auto"/>
            </w:tcBorders>
            <w:shd w:val="clear" w:color="auto" w:fill="auto"/>
            <w:noWrap/>
            <w:vAlign w:val="center"/>
            <w:hideMark/>
          </w:tcPr>
          <w:p w14:paraId="46E8DDE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60</w:t>
            </w:r>
          </w:p>
        </w:tc>
        <w:tc>
          <w:tcPr>
            <w:tcW w:w="1124" w:type="dxa"/>
            <w:tcBorders>
              <w:top w:val="nil"/>
              <w:left w:val="nil"/>
              <w:bottom w:val="nil"/>
              <w:right w:val="single" w:sz="8" w:space="0" w:color="auto"/>
            </w:tcBorders>
          </w:tcPr>
          <w:p w14:paraId="6E951E7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nil"/>
              <w:right w:val="single" w:sz="8" w:space="0" w:color="auto"/>
            </w:tcBorders>
          </w:tcPr>
          <w:p w14:paraId="69BE7C4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34514035"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0DE8F83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14</w:t>
            </w:r>
          </w:p>
        </w:tc>
        <w:tc>
          <w:tcPr>
            <w:tcW w:w="4994" w:type="dxa"/>
            <w:tcBorders>
              <w:top w:val="single" w:sz="8" w:space="0" w:color="auto"/>
              <w:left w:val="nil"/>
              <w:bottom w:val="nil"/>
              <w:right w:val="single" w:sz="8" w:space="0" w:color="auto"/>
            </w:tcBorders>
            <w:shd w:val="clear" w:color="auto" w:fill="auto"/>
            <w:noWrap/>
            <w:vAlign w:val="center"/>
            <w:hideMark/>
          </w:tcPr>
          <w:p w14:paraId="3D8681D6"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Tube VD 20</w:t>
            </w:r>
          </w:p>
        </w:tc>
        <w:tc>
          <w:tcPr>
            <w:tcW w:w="1126" w:type="dxa"/>
            <w:tcBorders>
              <w:top w:val="single" w:sz="8" w:space="0" w:color="auto"/>
              <w:left w:val="nil"/>
              <w:bottom w:val="nil"/>
              <w:right w:val="single" w:sz="8" w:space="0" w:color="auto"/>
            </w:tcBorders>
            <w:shd w:val="clear" w:color="auto" w:fill="auto"/>
            <w:noWrap/>
            <w:vAlign w:val="center"/>
            <w:hideMark/>
          </w:tcPr>
          <w:p w14:paraId="6C2FC94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60</w:t>
            </w:r>
          </w:p>
        </w:tc>
        <w:tc>
          <w:tcPr>
            <w:tcW w:w="1124" w:type="dxa"/>
            <w:tcBorders>
              <w:top w:val="single" w:sz="8" w:space="0" w:color="auto"/>
              <w:left w:val="nil"/>
              <w:bottom w:val="nil"/>
              <w:right w:val="single" w:sz="8" w:space="0" w:color="auto"/>
            </w:tcBorders>
          </w:tcPr>
          <w:p w14:paraId="0048ACA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7F13C3F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62EC8AA" w14:textId="77777777" w:rsidTr="00CE04B9">
        <w:trPr>
          <w:trHeight w:val="306"/>
        </w:trPr>
        <w:tc>
          <w:tcPr>
            <w:tcW w:w="9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90DF1"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15</w:t>
            </w:r>
          </w:p>
        </w:tc>
        <w:tc>
          <w:tcPr>
            <w:tcW w:w="4994" w:type="dxa"/>
            <w:tcBorders>
              <w:top w:val="single" w:sz="8" w:space="0" w:color="auto"/>
              <w:left w:val="nil"/>
              <w:bottom w:val="nil"/>
              <w:right w:val="single" w:sz="8" w:space="0" w:color="auto"/>
            </w:tcBorders>
            <w:shd w:val="clear" w:color="auto" w:fill="auto"/>
            <w:noWrap/>
            <w:vAlign w:val="center"/>
            <w:hideMark/>
          </w:tcPr>
          <w:p w14:paraId="5838A47A"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Tube VD 32</w:t>
            </w:r>
          </w:p>
        </w:tc>
        <w:tc>
          <w:tcPr>
            <w:tcW w:w="1126" w:type="dxa"/>
            <w:tcBorders>
              <w:top w:val="single" w:sz="8" w:space="0" w:color="auto"/>
              <w:left w:val="nil"/>
              <w:bottom w:val="nil"/>
              <w:right w:val="single" w:sz="8" w:space="0" w:color="auto"/>
            </w:tcBorders>
            <w:shd w:val="clear" w:color="auto" w:fill="auto"/>
            <w:noWrap/>
            <w:vAlign w:val="center"/>
            <w:hideMark/>
          </w:tcPr>
          <w:p w14:paraId="100AB29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15</w:t>
            </w:r>
          </w:p>
        </w:tc>
        <w:tc>
          <w:tcPr>
            <w:tcW w:w="1124" w:type="dxa"/>
            <w:tcBorders>
              <w:top w:val="single" w:sz="8" w:space="0" w:color="auto"/>
              <w:left w:val="nil"/>
              <w:bottom w:val="nil"/>
              <w:right w:val="single" w:sz="8" w:space="0" w:color="auto"/>
            </w:tcBorders>
          </w:tcPr>
          <w:p w14:paraId="05711AC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5F1CFD5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3BB6F86" w14:textId="77777777" w:rsidTr="00CE04B9">
        <w:trPr>
          <w:trHeight w:val="306"/>
        </w:trPr>
        <w:tc>
          <w:tcPr>
            <w:tcW w:w="903" w:type="dxa"/>
            <w:tcBorders>
              <w:top w:val="nil"/>
              <w:left w:val="single" w:sz="8" w:space="0" w:color="auto"/>
              <w:bottom w:val="single" w:sz="8" w:space="0" w:color="auto"/>
              <w:right w:val="single" w:sz="8" w:space="0" w:color="auto"/>
            </w:tcBorders>
            <w:shd w:val="clear" w:color="auto" w:fill="auto"/>
            <w:vAlign w:val="center"/>
            <w:hideMark/>
          </w:tcPr>
          <w:p w14:paraId="7BD52375"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16</w:t>
            </w:r>
          </w:p>
        </w:tc>
        <w:tc>
          <w:tcPr>
            <w:tcW w:w="4994" w:type="dxa"/>
            <w:tcBorders>
              <w:top w:val="single" w:sz="8" w:space="0" w:color="auto"/>
              <w:left w:val="nil"/>
              <w:bottom w:val="nil"/>
              <w:right w:val="single" w:sz="8" w:space="0" w:color="auto"/>
            </w:tcBorders>
            <w:shd w:val="clear" w:color="auto" w:fill="auto"/>
            <w:noWrap/>
            <w:vAlign w:val="center"/>
            <w:hideMark/>
          </w:tcPr>
          <w:p w14:paraId="3ABE2987"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Tube VD 40</w:t>
            </w:r>
          </w:p>
        </w:tc>
        <w:tc>
          <w:tcPr>
            <w:tcW w:w="1126" w:type="dxa"/>
            <w:tcBorders>
              <w:top w:val="single" w:sz="8" w:space="0" w:color="auto"/>
              <w:left w:val="nil"/>
              <w:bottom w:val="nil"/>
              <w:right w:val="single" w:sz="8" w:space="0" w:color="auto"/>
            </w:tcBorders>
            <w:shd w:val="clear" w:color="auto" w:fill="auto"/>
            <w:noWrap/>
            <w:vAlign w:val="center"/>
            <w:hideMark/>
          </w:tcPr>
          <w:p w14:paraId="2C4BFAC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15</w:t>
            </w:r>
          </w:p>
        </w:tc>
        <w:tc>
          <w:tcPr>
            <w:tcW w:w="1124" w:type="dxa"/>
            <w:tcBorders>
              <w:top w:val="single" w:sz="8" w:space="0" w:color="auto"/>
              <w:left w:val="nil"/>
              <w:bottom w:val="nil"/>
              <w:right w:val="single" w:sz="8" w:space="0" w:color="auto"/>
            </w:tcBorders>
          </w:tcPr>
          <w:p w14:paraId="79E0A33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39E2900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D30BDC3" w14:textId="77777777" w:rsidTr="00CE04B9">
        <w:trPr>
          <w:trHeight w:val="306"/>
        </w:trPr>
        <w:tc>
          <w:tcPr>
            <w:tcW w:w="903" w:type="dxa"/>
            <w:tcBorders>
              <w:top w:val="nil"/>
              <w:left w:val="single" w:sz="8" w:space="0" w:color="auto"/>
              <w:bottom w:val="nil"/>
              <w:right w:val="single" w:sz="8" w:space="0" w:color="auto"/>
            </w:tcBorders>
            <w:shd w:val="clear" w:color="auto" w:fill="auto"/>
            <w:vAlign w:val="center"/>
            <w:hideMark/>
          </w:tcPr>
          <w:p w14:paraId="08B2368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17</w:t>
            </w:r>
          </w:p>
        </w:tc>
        <w:tc>
          <w:tcPr>
            <w:tcW w:w="4994" w:type="dxa"/>
            <w:tcBorders>
              <w:top w:val="single" w:sz="8" w:space="0" w:color="auto"/>
              <w:left w:val="nil"/>
              <w:bottom w:val="nil"/>
              <w:right w:val="single" w:sz="8" w:space="0" w:color="auto"/>
            </w:tcBorders>
            <w:shd w:val="clear" w:color="auto" w:fill="auto"/>
            <w:noWrap/>
            <w:vAlign w:val="center"/>
            <w:hideMark/>
          </w:tcPr>
          <w:p w14:paraId="37E1D000"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Embouchure pour Tube VD 16</w:t>
            </w:r>
          </w:p>
        </w:tc>
        <w:tc>
          <w:tcPr>
            <w:tcW w:w="1126" w:type="dxa"/>
            <w:tcBorders>
              <w:top w:val="single" w:sz="8" w:space="0" w:color="auto"/>
              <w:left w:val="nil"/>
              <w:bottom w:val="nil"/>
              <w:right w:val="single" w:sz="8" w:space="0" w:color="auto"/>
            </w:tcBorders>
            <w:shd w:val="clear" w:color="auto" w:fill="auto"/>
            <w:noWrap/>
            <w:vAlign w:val="center"/>
            <w:hideMark/>
          </w:tcPr>
          <w:p w14:paraId="6CF5615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100</w:t>
            </w:r>
          </w:p>
        </w:tc>
        <w:tc>
          <w:tcPr>
            <w:tcW w:w="1124" w:type="dxa"/>
            <w:tcBorders>
              <w:top w:val="single" w:sz="8" w:space="0" w:color="auto"/>
              <w:left w:val="nil"/>
              <w:bottom w:val="nil"/>
              <w:right w:val="single" w:sz="8" w:space="0" w:color="auto"/>
            </w:tcBorders>
          </w:tcPr>
          <w:p w14:paraId="1CA55D6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0EFCA41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C5215DB"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1EC916C"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18</w:t>
            </w:r>
          </w:p>
        </w:tc>
        <w:tc>
          <w:tcPr>
            <w:tcW w:w="4994" w:type="dxa"/>
            <w:tcBorders>
              <w:top w:val="single" w:sz="8" w:space="0" w:color="auto"/>
              <w:left w:val="nil"/>
              <w:bottom w:val="nil"/>
              <w:right w:val="single" w:sz="8" w:space="0" w:color="auto"/>
            </w:tcBorders>
            <w:shd w:val="clear" w:color="auto" w:fill="auto"/>
            <w:noWrap/>
            <w:vAlign w:val="center"/>
            <w:hideMark/>
          </w:tcPr>
          <w:p w14:paraId="0B939CD3"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Embout pour Tube VD 20</w:t>
            </w:r>
          </w:p>
        </w:tc>
        <w:tc>
          <w:tcPr>
            <w:tcW w:w="1126" w:type="dxa"/>
            <w:tcBorders>
              <w:top w:val="single" w:sz="8" w:space="0" w:color="auto"/>
              <w:left w:val="nil"/>
              <w:bottom w:val="nil"/>
              <w:right w:val="single" w:sz="8" w:space="0" w:color="auto"/>
            </w:tcBorders>
            <w:shd w:val="clear" w:color="auto" w:fill="auto"/>
            <w:noWrap/>
            <w:vAlign w:val="center"/>
            <w:hideMark/>
          </w:tcPr>
          <w:p w14:paraId="38F4142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100</w:t>
            </w:r>
          </w:p>
        </w:tc>
        <w:tc>
          <w:tcPr>
            <w:tcW w:w="1124" w:type="dxa"/>
            <w:tcBorders>
              <w:top w:val="single" w:sz="8" w:space="0" w:color="auto"/>
              <w:left w:val="nil"/>
              <w:bottom w:val="nil"/>
              <w:right w:val="single" w:sz="8" w:space="0" w:color="auto"/>
            </w:tcBorders>
          </w:tcPr>
          <w:p w14:paraId="06B623A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14820DA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7BCD68F"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41D6520"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19</w:t>
            </w:r>
          </w:p>
        </w:tc>
        <w:tc>
          <w:tcPr>
            <w:tcW w:w="4994" w:type="dxa"/>
            <w:tcBorders>
              <w:top w:val="single" w:sz="8" w:space="0" w:color="auto"/>
              <w:left w:val="nil"/>
              <w:bottom w:val="nil"/>
              <w:right w:val="single" w:sz="8" w:space="0" w:color="auto"/>
            </w:tcBorders>
            <w:shd w:val="clear" w:color="auto" w:fill="auto"/>
            <w:noWrap/>
            <w:vAlign w:val="center"/>
            <w:hideMark/>
          </w:tcPr>
          <w:p w14:paraId="06BD4C0E"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Raccords pour Tube VD 16</w:t>
            </w:r>
          </w:p>
        </w:tc>
        <w:tc>
          <w:tcPr>
            <w:tcW w:w="1126" w:type="dxa"/>
            <w:tcBorders>
              <w:top w:val="single" w:sz="8" w:space="0" w:color="auto"/>
              <w:left w:val="nil"/>
              <w:bottom w:val="nil"/>
              <w:right w:val="single" w:sz="8" w:space="0" w:color="auto"/>
            </w:tcBorders>
            <w:shd w:val="clear" w:color="auto" w:fill="auto"/>
            <w:noWrap/>
            <w:vAlign w:val="center"/>
            <w:hideMark/>
          </w:tcPr>
          <w:p w14:paraId="271B56E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50</w:t>
            </w:r>
          </w:p>
        </w:tc>
        <w:tc>
          <w:tcPr>
            <w:tcW w:w="1124" w:type="dxa"/>
            <w:tcBorders>
              <w:top w:val="single" w:sz="8" w:space="0" w:color="auto"/>
              <w:left w:val="nil"/>
              <w:bottom w:val="nil"/>
              <w:right w:val="single" w:sz="8" w:space="0" w:color="auto"/>
            </w:tcBorders>
          </w:tcPr>
          <w:p w14:paraId="5EE0CC8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711257B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82562CA"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280112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20</w:t>
            </w:r>
          </w:p>
        </w:tc>
        <w:tc>
          <w:tcPr>
            <w:tcW w:w="4994" w:type="dxa"/>
            <w:tcBorders>
              <w:top w:val="single" w:sz="8" w:space="0" w:color="auto"/>
              <w:left w:val="nil"/>
              <w:bottom w:val="nil"/>
              <w:right w:val="single" w:sz="8" w:space="0" w:color="auto"/>
            </w:tcBorders>
            <w:shd w:val="clear" w:color="auto" w:fill="auto"/>
            <w:noWrap/>
            <w:vAlign w:val="center"/>
            <w:hideMark/>
          </w:tcPr>
          <w:p w14:paraId="161FD466"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Raccords pour Tube VD 20</w:t>
            </w:r>
          </w:p>
        </w:tc>
        <w:tc>
          <w:tcPr>
            <w:tcW w:w="1126" w:type="dxa"/>
            <w:tcBorders>
              <w:top w:val="single" w:sz="8" w:space="0" w:color="auto"/>
              <w:left w:val="nil"/>
              <w:bottom w:val="nil"/>
              <w:right w:val="single" w:sz="8" w:space="0" w:color="auto"/>
            </w:tcBorders>
            <w:shd w:val="clear" w:color="auto" w:fill="auto"/>
            <w:noWrap/>
            <w:vAlign w:val="center"/>
            <w:hideMark/>
          </w:tcPr>
          <w:p w14:paraId="5E2419D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50</w:t>
            </w:r>
          </w:p>
        </w:tc>
        <w:tc>
          <w:tcPr>
            <w:tcW w:w="1124" w:type="dxa"/>
            <w:tcBorders>
              <w:top w:val="single" w:sz="8" w:space="0" w:color="auto"/>
              <w:left w:val="nil"/>
              <w:bottom w:val="nil"/>
              <w:right w:val="single" w:sz="8" w:space="0" w:color="auto"/>
            </w:tcBorders>
          </w:tcPr>
          <w:p w14:paraId="2A00C75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7AED2EB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60980BD"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4D4BD09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21</w:t>
            </w:r>
          </w:p>
        </w:tc>
        <w:tc>
          <w:tcPr>
            <w:tcW w:w="4994" w:type="dxa"/>
            <w:tcBorders>
              <w:top w:val="single" w:sz="8" w:space="0" w:color="auto"/>
              <w:left w:val="nil"/>
              <w:bottom w:val="nil"/>
              <w:right w:val="single" w:sz="8" w:space="0" w:color="auto"/>
            </w:tcBorders>
            <w:shd w:val="clear" w:color="auto" w:fill="auto"/>
            <w:noWrap/>
            <w:vAlign w:val="center"/>
            <w:hideMark/>
          </w:tcPr>
          <w:p w14:paraId="708E691A"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Union pour tube VD 40</w:t>
            </w:r>
          </w:p>
        </w:tc>
        <w:tc>
          <w:tcPr>
            <w:tcW w:w="1126" w:type="dxa"/>
            <w:tcBorders>
              <w:top w:val="single" w:sz="8" w:space="0" w:color="auto"/>
              <w:left w:val="nil"/>
              <w:bottom w:val="nil"/>
              <w:right w:val="single" w:sz="8" w:space="0" w:color="auto"/>
            </w:tcBorders>
            <w:shd w:val="clear" w:color="auto" w:fill="auto"/>
            <w:noWrap/>
            <w:vAlign w:val="center"/>
            <w:hideMark/>
          </w:tcPr>
          <w:p w14:paraId="2262FD6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30</w:t>
            </w:r>
          </w:p>
        </w:tc>
        <w:tc>
          <w:tcPr>
            <w:tcW w:w="1124" w:type="dxa"/>
            <w:tcBorders>
              <w:top w:val="single" w:sz="8" w:space="0" w:color="auto"/>
              <w:left w:val="nil"/>
              <w:bottom w:val="nil"/>
              <w:right w:val="single" w:sz="8" w:space="0" w:color="auto"/>
            </w:tcBorders>
          </w:tcPr>
          <w:p w14:paraId="4A9F8B0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65A5004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430832E"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359C8251"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22</w:t>
            </w:r>
          </w:p>
        </w:tc>
        <w:tc>
          <w:tcPr>
            <w:tcW w:w="4994" w:type="dxa"/>
            <w:tcBorders>
              <w:top w:val="single" w:sz="8" w:space="0" w:color="auto"/>
              <w:left w:val="nil"/>
              <w:bottom w:val="nil"/>
              <w:right w:val="single" w:sz="8" w:space="0" w:color="auto"/>
            </w:tcBorders>
            <w:shd w:val="clear" w:color="auto" w:fill="auto"/>
            <w:noWrap/>
            <w:vAlign w:val="center"/>
            <w:hideMark/>
          </w:tcPr>
          <w:p w14:paraId="504024FB"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Embouchure avec écrou VD 32</w:t>
            </w:r>
          </w:p>
        </w:tc>
        <w:tc>
          <w:tcPr>
            <w:tcW w:w="1126" w:type="dxa"/>
            <w:tcBorders>
              <w:top w:val="single" w:sz="8" w:space="0" w:color="auto"/>
              <w:left w:val="nil"/>
              <w:bottom w:val="nil"/>
              <w:right w:val="single" w:sz="8" w:space="0" w:color="auto"/>
            </w:tcBorders>
            <w:shd w:val="clear" w:color="auto" w:fill="auto"/>
            <w:noWrap/>
            <w:vAlign w:val="center"/>
            <w:hideMark/>
          </w:tcPr>
          <w:p w14:paraId="47D79CE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8</w:t>
            </w:r>
          </w:p>
        </w:tc>
        <w:tc>
          <w:tcPr>
            <w:tcW w:w="1124" w:type="dxa"/>
            <w:tcBorders>
              <w:top w:val="single" w:sz="8" w:space="0" w:color="auto"/>
              <w:left w:val="nil"/>
              <w:bottom w:val="nil"/>
              <w:right w:val="single" w:sz="8" w:space="0" w:color="auto"/>
            </w:tcBorders>
          </w:tcPr>
          <w:p w14:paraId="35AC37F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2AEAFE7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ADEAC3A"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42549C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23</w:t>
            </w:r>
          </w:p>
        </w:tc>
        <w:tc>
          <w:tcPr>
            <w:tcW w:w="4994" w:type="dxa"/>
            <w:tcBorders>
              <w:top w:val="single" w:sz="8" w:space="0" w:color="auto"/>
              <w:left w:val="nil"/>
              <w:bottom w:val="nil"/>
              <w:right w:val="single" w:sz="8" w:space="0" w:color="auto"/>
            </w:tcBorders>
            <w:shd w:val="clear" w:color="auto" w:fill="auto"/>
            <w:noWrap/>
            <w:vAlign w:val="center"/>
            <w:hideMark/>
          </w:tcPr>
          <w:p w14:paraId="458C8833"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Embouchure avec écrou VD 40</w:t>
            </w:r>
          </w:p>
        </w:tc>
        <w:tc>
          <w:tcPr>
            <w:tcW w:w="1126" w:type="dxa"/>
            <w:tcBorders>
              <w:top w:val="single" w:sz="8" w:space="0" w:color="auto"/>
              <w:left w:val="nil"/>
              <w:bottom w:val="nil"/>
              <w:right w:val="single" w:sz="8" w:space="0" w:color="auto"/>
            </w:tcBorders>
            <w:shd w:val="clear" w:color="auto" w:fill="auto"/>
            <w:noWrap/>
            <w:vAlign w:val="center"/>
            <w:hideMark/>
          </w:tcPr>
          <w:p w14:paraId="3B51E0B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6</w:t>
            </w:r>
          </w:p>
        </w:tc>
        <w:tc>
          <w:tcPr>
            <w:tcW w:w="1124" w:type="dxa"/>
            <w:tcBorders>
              <w:top w:val="single" w:sz="8" w:space="0" w:color="auto"/>
              <w:left w:val="nil"/>
              <w:bottom w:val="nil"/>
              <w:right w:val="single" w:sz="8" w:space="0" w:color="auto"/>
            </w:tcBorders>
          </w:tcPr>
          <w:p w14:paraId="4F27DF8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47B6CCE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F08B8EB"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B821AC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24</w:t>
            </w:r>
          </w:p>
        </w:tc>
        <w:tc>
          <w:tcPr>
            <w:tcW w:w="4994" w:type="dxa"/>
            <w:tcBorders>
              <w:top w:val="single" w:sz="8" w:space="0" w:color="auto"/>
              <w:left w:val="nil"/>
              <w:bottom w:val="nil"/>
              <w:right w:val="single" w:sz="8" w:space="0" w:color="auto"/>
            </w:tcBorders>
            <w:shd w:val="clear" w:color="auto" w:fill="auto"/>
            <w:noWrap/>
            <w:vAlign w:val="center"/>
            <w:hideMark/>
          </w:tcPr>
          <w:p w14:paraId="2949A80C"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Colliers Clik pour tube VD 16</w:t>
            </w:r>
          </w:p>
        </w:tc>
        <w:tc>
          <w:tcPr>
            <w:tcW w:w="1126" w:type="dxa"/>
            <w:tcBorders>
              <w:top w:val="single" w:sz="8" w:space="0" w:color="auto"/>
              <w:left w:val="nil"/>
              <w:bottom w:val="nil"/>
              <w:right w:val="single" w:sz="8" w:space="0" w:color="auto"/>
            </w:tcBorders>
            <w:shd w:val="clear" w:color="auto" w:fill="auto"/>
            <w:noWrap/>
            <w:vAlign w:val="center"/>
            <w:hideMark/>
          </w:tcPr>
          <w:p w14:paraId="09C09BD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100</w:t>
            </w:r>
          </w:p>
        </w:tc>
        <w:tc>
          <w:tcPr>
            <w:tcW w:w="1124" w:type="dxa"/>
            <w:tcBorders>
              <w:top w:val="single" w:sz="8" w:space="0" w:color="auto"/>
              <w:left w:val="nil"/>
              <w:bottom w:val="nil"/>
              <w:right w:val="single" w:sz="8" w:space="0" w:color="auto"/>
            </w:tcBorders>
          </w:tcPr>
          <w:p w14:paraId="3D276BE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2C62A2B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64AB531"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6CAAEDE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25</w:t>
            </w:r>
          </w:p>
        </w:tc>
        <w:tc>
          <w:tcPr>
            <w:tcW w:w="4994" w:type="dxa"/>
            <w:tcBorders>
              <w:top w:val="single" w:sz="8" w:space="0" w:color="auto"/>
              <w:left w:val="nil"/>
              <w:bottom w:val="nil"/>
              <w:right w:val="single" w:sz="8" w:space="0" w:color="auto"/>
            </w:tcBorders>
            <w:shd w:val="clear" w:color="auto" w:fill="auto"/>
            <w:noWrap/>
            <w:vAlign w:val="center"/>
            <w:hideMark/>
          </w:tcPr>
          <w:p w14:paraId="7476A623"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Colliers Clik pour tube VD 20</w:t>
            </w:r>
          </w:p>
        </w:tc>
        <w:tc>
          <w:tcPr>
            <w:tcW w:w="1126" w:type="dxa"/>
            <w:tcBorders>
              <w:top w:val="single" w:sz="8" w:space="0" w:color="auto"/>
              <w:left w:val="nil"/>
              <w:bottom w:val="nil"/>
              <w:right w:val="single" w:sz="8" w:space="0" w:color="auto"/>
            </w:tcBorders>
            <w:shd w:val="clear" w:color="auto" w:fill="auto"/>
            <w:noWrap/>
            <w:vAlign w:val="center"/>
            <w:hideMark/>
          </w:tcPr>
          <w:p w14:paraId="06D0957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100</w:t>
            </w:r>
          </w:p>
        </w:tc>
        <w:tc>
          <w:tcPr>
            <w:tcW w:w="1124" w:type="dxa"/>
            <w:tcBorders>
              <w:top w:val="single" w:sz="8" w:space="0" w:color="auto"/>
              <w:left w:val="nil"/>
              <w:bottom w:val="nil"/>
              <w:right w:val="single" w:sz="8" w:space="0" w:color="auto"/>
            </w:tcBorders>
          </w:tcPr>
          <w:p w14:paraId="0B02966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7D4FB7C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63CB9B1"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B161FE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26</w:t>
            </w:r>
          </w:p>
        </w:tc>
        <w:tc>
          <w:tcPr>
            <w:tcW w:w="4994" w:type="dxa"/>
            <w:tcBorders>
              <w:top w:val="single" w:sz="8" w:space="0" w:color="auto"/>
              <w:left w:val="nil"/>
              <w:bottom w:val="nil"/>
              <w:right w:val="single" w:sz="8" w:space="0" w:color="auto"/>
            </w:tcBorders>
            <w:shd w:val="clear" w:color="auto" w:fill="auto"/>
            <w:noWrap/>
            <w:vAlign w:val="center"/>
            <w:hideMark/>
          </w:tcPr>
          <w:p w14:paraId="0AD28137"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Colliers de serrage pour tube VD 32</w:t>
            </w:r>
          </w:p>
        </w:tc>
        <w:tc>
          <w:tcPr>
            <w:tcW w:w="1126" w:type="dxa"/>
            <w:tcBorders>
              <w:top w:val="single" w:sz="8" w:space="0" w:color="auto"/>
              <w:left w:val="nil"/>
              <w:bottom w:val="nil"/>
              <w:right w:val="single" w:sz="8" w:space="0" w:color="auto"/>
            </w:tcBorders>
            <w:shd w:val="clear" w:color="auto" w:fill="auto"/>
            <w:noWrap/>
            <w:vAlign w:val="center"/>
            <w:hideMark/>
          </w:tcPr>
          <w:p w14:paraId="48B3D97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50</w:t>
            </w:r>
          </w:p>
        </w:tc>
        <w:tc>
          <w:tcPr>
            <w:tcW w:w="1124" w:type="dxa"/>
            <w:tcBorders>
              <w:top w:val="single" w:sz="8" w:space="0" w:color="auto"/>
              <w:left w:val="nil"/>
              <w:bottom w:val="nil"/>
              <w:right w:val="single" w:sz="8" w:space="0" w:color="auto"/>
            </w:tcBorders>
          </w:tcPr>
          <w:p w14:paraId="36AABD2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4F27D5A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B7D05B1"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2AC9A7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27</w:t>
            </w:r>
          </w:p>
        </w:tc>
        <w:tc>
          <w:tcPr>
            <w:tcW w:w="4994" w:type="dxa"/>
            <w:tcBorders>
              <w:top w:val="single" w:sz="8" w:space="0" w:color="auto"/>
              <w:left w:val="nil"/>
              <w:bottom w:val="nil"/>
              <w:right w:val="single" w:sz="8" w:space="0" w:color="auto"/>
            </w:tcBorders>
            <w:shd w:val="clear" w:color="auto" w:fill="auto"/>
            <w:noWrap/>
            <w:vAlign w:val="center"/>
            <w:hideMark/>
          </w:tcPr>
          <w:p w14:paraId="52AE6E91"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Click Clamps pour tube VD 40</w:t>
            </w:r>
          </w:p>
        </w:tc>
        <w:tc>
          <w:tcPr>
            <w:tcW w:w="1126" w:type="dxa"/>
            <w:tcBorders>
              <w:top w:val="single" w:sz="8" w:space="0" w:color="auto"/>
              <w:left w:val="nil"/>
              <w:bottom w:val="nil"/>
              <w:right w:val="single" w:sz="8" w:space="0" w:color="auto"/>
            </w:tcBorders>
            <w:shd w:val="clear" w:color="auto" w:fill="auto"/>
            <w:noWrap/>
            <w:vAlign w:val="center"/>
            <w:hideMark/>
          </w:tcPr>
          <w:p w14:paraId="08D4986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50</w:t>
            </w:r>
          </w:p>
        </w:tc>
        <w:tc>
          <w:tcPr>
            <w:tcW w:w="1124" w:type="dxa"/>
            <w:tcBorders>
              <w:top w:val="single" w:sz="8" w:space="0" w:color="auto"/>
              <w:left w:val="nil"/>
              <w:bottom w:val="nil"/>
              <w:right w:val="single" w:sz="8" w:space="0" w:color="auto"/>
            </w:tcBorders>
          </w:tcPr>
          <w:p w14:paraId="5EE683B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nil"/>
              <w:right w:val="single" w:sz="8" w:space="0" w:color="auto"/>
            </w:tcBorders>
          </w:tcPr>
          <w:p w14:paraId="4C57484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4A71B14"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165023BB"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28</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1B777AE7"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Bornier 2P+T (397/3A)</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51B2ABB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20</w:t>
            </w:r>
          </w:p>
        </w:tc>
        <w:tc>
          <w:tcPr>
            <w:tcW w:w="1124" w:type="dxa"/>
            <w:tcBorders>
              <w:top w:val="single" w:sz="8" w:space="0" w:color="auto"/>
              <w:left w:val="nil"/>
              <w:bottom w:val="single" w:sz="8" w:space="0" w:color="auto"/>
              <w:right w:val="single" w:sz="8" w:space="0" w:color="auto"/>
            </w:tcBorders>
          </w:tcPr>
          <w:p w14:paraId="4E723D0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0F9B520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3DC0BDC3"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9C6B91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29</w:t>
            </w:r>
          </w:p>
        </w:tc>
        <w:tc>
          <w:tcPr>
            <w:tcW w:w="4994" w:type="dxa"/>
            <w:tcBorders>
              <w:top w:val="nil"/>
              <w:left w:val="nil"/>
              <w:bottom w:val="single" w:sz="8" w:space="0" w:color="auto"/>
              <w:right w:val="single" w:sz="8" w:space="0" w:color="auto"/>
            </w:tcBorders>
            <w:shd w:val="clear" w:color="auto" w:fill="auto"/>
            <w:vAlign w:val="center"/>
            <w:hideMark/>
          </w:tcPr>
          <w:p w14:paraId="47B86820"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Bornier 3P+N+T (397/5)</w:t>
            </w:r>
          </w:p>
        </w:tc>
        <w:tc>
          <w:tcPr>
            <w:tcW w:w="1126" w:type="dxa"/>
            <w:tcBorders>
              <w:top w:val="nil"/>
              <w:left w:val="nil"/>
              <w:bottom w:val="single" w:sz="8" w:space="0" w:color="auto"/>
              <w:right w:val="single" w:sz="8" w:space="0" w:color="auto"/>
            </w:tcBorders>
            <w:shd w:val="clear" w:color="auto" w:fill="auto"/>
            <w:vAlign w:val="center"/>
            <w:hideMark/>
          </w:tcPr>
          <w:p w14:paraId="087F5E4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8</w:t>
            </w:r>
          </w:p>
        </w:tc>
        <w:tc>
          <w:tcPr>
            <w:tcW w:w="1124" w:type="dxa"/>
            <w:tcBorders>
              <w:top w:val="nil"/>
              <w:left w:val="nil"/>
              <w:bottom w:val="single" w:sz="8" w:space="0" w:color="auto"/>
              <w:right w:val="single" w:sz="8" w:space="0" w:color="auto"/>
            </w:tcBorders>
          </w:tcPr>
          <w:p w14:paraId="194FBA2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22A5628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A674B46"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63CC5F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30</w:t>
            </w:r>
          </w:p>
        </w:tc>
        <w:tc>
          <w:tcPr>
            <w:tcW w:w="4994" w:type="dxa"/>
            <w:tcBorders>
              <w:top w:val="nil"/>
              <w:left w:val="nil"/>
              <w:bottom w:val="single" w:sz="8" w:space="0" w:color="auto"/>
              <w:right w:val="single" w:sz="8" w:space="0" w:color="auto"/>
            </w:tcBorders>
            <w:shd w:val="clear" w:color="auto" w:fill="auto"/>
            <w:vAlign w:val="center"/>
            <w:hideMark/>
          </w:tcPr>
          <w:p w14:paraId="0482A22B"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Presse-étoupes Pg9</w:t>
            </w:r>
          </w:p>
        </w:tc>
        <w:tc>
          <w:tcPr>
            <w:tcW w:w="1126" w:type="dxa"/>
            <w:tcBorders>
              <w:top w:val="nil"/>
              <w:left w:val="nil"/>
              <w:bottom w:val="single" w:sz="8" w:space="0" w:color="auto"/>
              <w:right w:val="single" w:sz="8" w:space="0" w:color="auto"/>
            </w:tcBorders>
            <w:shd w:val="clear" w:color="auto" w:fill="auto"/>
            <w:vAlign w:val="center"/>
            <w:hideMark/>
          </w:tcPr>
          <w:p w14:paraId="2294098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12</w:t>
            </w:r>
          </w:p>
        </w:tc>
        <w:tc>
          <w:tcPr>
            <w:tcW w:w="1124" w:type="dxa"/>
            <w:tcBorders>
              <w:top w:val="nil"/>
              <w:left w:val="nil"/>
              <w:bottom w:val="single" w:sz="8" w:space="0" w:color="auto"/>
              <w:right w:val="single" w:sz="8" w:space="0" w:color="auto"/>
            </w:tcBorders>
          </w:tcPr>
          <w:p w14:paraId="243DC1C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703FCB4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A6A1BE1"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47BF917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lastRenderedPageBreak/>
              <w:t>31</w:t>
            </w:r>
          </w:p>
        </w:tc>
        <w:tc>
          <w:tcPr>
            <w:tcW w:w="4994" w:type="dxa"/>
            <w:tcBorders>
              <w:top w:val="nil"/>
              <w:left w:val="nil"/>
              <w:bottom w:val="single" w:sz="8" w:space="0" w:color="auto"/>
              <w:right w:val="single" w:sz="8" w:space="0" w:color="auto"/>
            </w:tcBorders>
            <w:shd w:val="clear" w:color="auto" w:fill="auto"/>
            <w:vAlign w:val="center"/>
            <w:hideMark/>
          </w:tcPr>
          <w:p w14:paraId="1B3CAF05"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Presse-étoupes Pg11</w:t>
            </w:r>
          </w:p>
        </w:tc>
        <w:tc>
          <w:tcPr>
            <w:tcW w:w="1126" w:type="dxa"/>
            <w:tcBorders>
              <w:top w:val="nil"/>
              <w:left w:val="nil"/>
              <w:bottom w:val="single" w:sz="8" w:space="0" w:color="auto"/>
              <w:right w:val="single" w:sz="8" w:space="0" w:color="auto"/>
            </w:tcBorders>
            <w:shd w:val="clear" w:color="auto" w:fill="auto"/>
            <w:vAlign w:val="center"/>
            <w:hideMark/>
          </w:tcPr>
          <w:p w14:paraId="0213010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12</w:t>
            </w:r>
          </w:p>
        </w:tc>
        <w:tc>
          <w:tcPr>
            <w:tcW w:w="1124" w:type="dxa"/>
            <w:tcBorders>
              <w:top w:val="nil"/>
              <w:left w:val="nil"/>
              <w:bottom w:val="single" w:sz="8" w:space="0" w:color="auto"/>
              <w:right w:val="single" w:sz="8" w:space="0" w:color="auto"/>
            </w:tcBorders>
          </w:tcPr>
          <w:p w14:paraId="2E1C05F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041DE86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966756F"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3BC336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32</w:t>
            </w:r>
          </w:p>
        </w:tc>
        <w:tc>
          <w:tcPr>
            <w:tcW w:w="4994" w:type="dxa"/>
            <w:tcBorders>
              <w:top w:val="nil"/>
              <w:left w:val="nil"/>
              <w:bottom w:val="single" w:sz="8" w:space="0" w:color="auto"/>
              <w:right w:val="single" w:sz="8" w:space="0" w:color="auto"/>
            </w:tcBorders>
            <w:shd w:val="clear" w:color="auto" w:fill="auto"/>
            <w:vAlign w:val="center"/>
            <w:hideMark/>
          </w:tcPr>
          <w:p w14:paraId="060C8D6D"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Boîte de jonction avec couvercle 315A</w:t>
            </w:r>
          </w:p>
        </w:tc>
        <w:tc>
          <w:tcPr>
            <w:tcW w:w="1126" w:type="dxa"/>
            <w:tcBorders>
              <w:top w:val="nil"/>
              <w:left w:val="nil"/>
              <w:bottom w:val="single" w:sz="8" w:space="0" w:color="auto"/>
              <w:right w:val="single" w:sz="8" w:space="0" w:color="auto"/>
            </w:tcBorders>
            <w:shd w:val="clear" w:color="auto" w:fill="auto"/>
            <w:vAlign w:val="center"/>
            <w:hideMark/>
          </w:tcPr>
          <w:p w14:paraId="2A9A390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30</w:t>
            </w:r>
          </w:p>
        </w:tc>
        <w:tc>
          <w:tcPr>
            <w:tcW w:w="1124" w:type="dxa"/>
            <w:tcBorders>
              <w:top w:val="nil"/>
              <w:left w:val="nil"/>
              <w:bottom w:val="single" w:sz="8" w:space="0" w:color="auto"/>
              <w:right w:val="single" w:sz="8" w:space="0" w:color="auto"/>
            </w:tcBorders>
          </w:tcPr>
          <w:p w14:paraId="7989D43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379F680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D1DC909"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6AB4198F"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33</w:t>
            </w:r>
          </w:p>
        </w:tc>
        <w:tc>
          <w:tcPr>
            <w:tcW w:w="4994" w:type="dxa"/>
            <w:tcBorders>
              <w:top w:val="nil"/>
              <w:left w:val="nil"/>
              <w:bottom w:val="single" w:sz="8" w:space="0" w:color="auto"/>
              <w:right w:val="single" w:sz="8" w:space="0" w:color="auto"/>
            </w:tcBorders>
            <w:shd w:val="clear" w:color="auto" w:fill="auto"/>
            <w:vAlign w:val="center"/>
            <w:hideMark/>
          </w:tcPr>
          <w:p w14:paraId="1A457511"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Interrupteur unipolaire avec miroir</w:t>
            </w:r>
          </w:p>
        </w:tc>
        <w:tc>
          <w:tcPr>
            <w:tcW w:w="1126" w:type="dxa"/>
            <w:tcBorders>
              <w:top w:val="nil"/>
              <w:left w:val="nil"/>
              <w:bottom w:val="nil"/>
              <w:right w:val="single" w:sz="8" w:space="0" w:color="auto"/>
            </w:tcBorders>
            <w:shd w:val="clear" w:color="auto" w:fill="auto"/>
            <w:vAlign w:val="center"/>
            <w:hideMark/>
          </w:tcPr>
          <w:p w14:paraId="75A8D92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w:t>
            </w:r>
          </w:p>
        </w:tc>
        <w:tc>
          <w:tcPr>
            <w:tcW w:w="1124" w:type="dxa"/>
            <w:tcBorders>
              <w:top w:val="nil"/>
              <w:left w:val="nil"/>
              <w:bottom w:val="nil"/>
              <w:right w:val="single" w:sz="8" w:space="0" w:color="auto"/>
            </w:tcBorders>
          </w:tcPr>
          <w:p w14:paraId="699F8E0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nil"/>
              <w:right w:val="single" w:sz="8" w:space="0" w:color="auto"/>
            </w:tcBorders>
          </w:tcPr>
          <w:p w14:paraId="29195D5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0266A99"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0AB64B98"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34</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0E7EBA39"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Interrupteur de lustre avec miroir</w:t>
            </w:r>
          </w:p>
        </w:tc>
        <w:tc>
          <w:tcPr>
            <w:tcW w:w="1126" w:type="dxa"/>
            <w:tcBorders>
              <w:top w:val="nil"/>
              <w:left w:val="nil"/>
              <w:bottom w:val="nil"/>
              <w:right w:val="single" w:sz="8" w:space="0" w:color="auto"/>
            </w:tcBorders>
            <w:shd w:val="clear" w:color="auto" w:fill="auto"/>
            <w:vAlign w:val="center"/>
            <w:hideMark/>
          </w:tcPr>
          <w:p w14:paraId="2EBAD26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w:t>
            </w:r>
          </w:p>
        </w:tc>
        <w:tc>
          <w:tcPr>
            <w:tcW w:w="1124" w:type="dxa"/>
            <w:tcBorders>
              <w:top w:val="nil"/>
              <w:left w:val="nil"/>
              <w:bottom w:val="nil"/>
              <w:right w:val="single" w:sz="8" w:space="0" w:color="auto"/>
            </w:tcBorders>
          </w:tcPr>
          <w:p w14:paraId="5027A8D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nil"/>
              <w:right w:val="single" w:sz="8" w:space="0" w:color="auto"/>
            </w:tcBorders>
          </w:tcPr>
          <w:p w14:paraId="1C861D8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AF8D9E4" w14:textId="77777777" w:rsidTr="00CE04B9">
        <w:trPr>
          <w:trHeight w:val="306"/>
        </w:trPr>
        <w:tc>
          <w:tcPr>
            <w:tcW w:w="903" w:type="dxa"/>
            <w:tcBorders>
              <w:top w:val="single" w:sz="4" w:space="0" w:color="auto"/>
              <w:left w:val="single" w:sz="8" w:space="0" w:color="auto"/>
              <w:bottom w:val="nil"/>
              <w:right w:val="single" w:sz="8" w:space="0" w:color="auto"/>
            </w:tcBorders>
            <w:shd w:val="clear" w:color="auto" w:fill="auto"/>
            <w:vAlign w:val="center"/>
            <w:hideMark/>
          </w:tcPr>
          <w:p w14:paraId="3CD46B2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35</w:t>
            </w:r>
          </w:p>
        </w:tc>
        <w:tc>
          <w:tcPr>
            <w:tcW w:w="4994" w:type="dxa"/>
            <w:tcBorders>
              <w:top w:val="single" w:sz="4" w:space="0" w:color="auto"/>
              <w:left w:val="nil"/>
              <w:bottom w:val="single" w:sz="8" w:space="0" w:color="auto"/>
              <w:right w:val="single" w:sz="8" w:space="0" w:color="auto"/>
            </w:tcBorders>
            <w:shd w:val="clear" w:color="auto" w:fill="auto"/>
            <w:vAlign w:val="center"/>
            <w:hideMark/>
          </w:tcPr>
          <w:p w14:paraId="3C1F0BB6"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Commutateur "va et vient" avec miroir</w:t>
            </w:r>
          </w:p>
        </w:tc>
        <w:tc>
          <w:tcPr>
            <w:tcW w:w="1126" w:type="dxa"/>
            <w:tcBorders>
              <w:top w:val="single" w:sz="4" w:space="0" w:color="auto"/>
              <w:left w:val="nil"/>
              <w:bottom w:val="single" w:sz="4" w:space="0" w:color="auto"/>
              <w:right w:val="single" w:sz="8" w:space="0" w:color="auto"/>
            </w:tcBorders>
            <w:shd w:val="clear" w:color="auto" w:fill="auto"/>
            <w:vAlign w:val="center"/>
            <w:hideMark/>
          </w:tcPr>
          <w:p w14:paraId="0E11117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24</w:t>
            </w:r>
          </w:p>
        </w:tc>
        <w:tc>
          <w:tcPr>
            <w:tcW w:w="1124" w:type="dxa"/>
            <w:tcBorders>
              <w:top w:val="single" w:sz="4" w:space="0" w:color="auto"/>
              <w:left w:val="nil"/>
              <w:bottom w:val="single" w:sz="4" w:space="0" w:color="auto"/>
              <w:right w:val="single" w:sz="8" w:space="0" w:color="auto"/>
            </w:tcBorders>
          </w:tcPr>
          <w:p w14:paraId="3FD805F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nil"/>
              <w:bottom w:val="single" w:sz="4" w:space="0" w:color="auto"/>
              <w:right w:val="single" w:sz="8" w:space="0" w:color="auto"/>
            </w:tcBorders>
          </w:tcPr>
          <w:p w14:paraId="5D6947E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99724BC" w14:textId="77777777" w:rsidTr="00CE04B9">
        <w:trPr>
          <w:trHeight w:val="306"/>
        </w:trPr>
        <w:tc>
          <w:tcPr>
            <w:tcW w:w="903" w:type="dxa"/>
            <w:tcBorders>
              <w:top w:val="single" w:sz="4" w:space="0" w:color="auto"/>
              <w:left w:val="single" w:sz="8" w:space="0" w:color="auto"/>
              <w:bottom w:val="nil"/>
              <w:right w:val="single" w:sz="8" w:space="0" w:color="auto"/>
            </w:tcBorders>
            <w:shd w:val="clear" w:color="auto" w:fill="auto"/>
            <w:vAlign w:val="center"/>
            <w:hideMark/>
          </w:tcPr>
          <w:p w14:paraId="27CBB94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36</w:t>
            </w:r>
          </w:p>
        </w:tc>
        <w:tc>
          <w:tcPr>
            <w:tcW w:w="4994" w:type="dxa"/>
            <w:tcBorders>
              <w:top w:val="single" w:sz="4" w:space="0" w:color="auto"/>
              <w:left w:val="nil"/>
              <w:bottom w:val="single" w:sz="8" w:space="0" w:color="auto"/>
              <w:right w:val="single" w:sz="4" w:space="0" w:color="auto"/>
            </w:tcBorders>
            <w:shd w:val="clear" w:color="auto" w:fill="auto"/>
            <w:vAlign w:val="center"/>
            <w:hideMark/>
          </w:tcPr>
          <w:p w14:paraId="4D907EA9"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Commutateur double avec miroir</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8025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20</w:t>
            </w:r>
          </w:p>
        </w:tc>
        <w:tc>
          <w:tcPr>
            <w:tcW w:w="1124" w:type="dxa"/>
            <w:tcBorders>
              <w:top w:val="single" w:sz="4" w:space="0" w:color="auto"/>
              <w:left w:val="single" w:sz="4" w:space="0" w:color="auto"/>
              <w:bottom w:val="single" w:sz="4" w:space="0" w:color="auto"/>
              <w:right w:val="single" w:sz="4" w:space="0" w:color="auto"/>
            </w:tcBorders>
          </w:tcPr>
          <w:p w14:paraId="3A5FBC5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05C960E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87F1101"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668F738"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37</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13E0FEA8"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Bouton unique NA avec miroir</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284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w:t>
            </w:r>
          </w:p>
        </w:tc>
        <w:tc>
          <w:tcPr>
            <w:tcW w:w="1124" w:type="dxa"/>
            <w:tcBorders>
              <w:top w:val="single" w:sz="4" w:space="0" w:color="auto"/>
              <w:left w:val="single" w:sz="4" w:space="0" w:color="auto"/>
              <w:bottom w:val="single" w:sz="4" w:space="0" w:color="auto"/>
              <w:right w:val="single" w:sz="4" w:space="0" w:color="auto"/>
            </w:tcBorders>
          </w:tcPr>
          <w:p w14:paraId="509517C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02BEB05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12C140C"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6DBC3DB0"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38</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6997701D"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Prise de courant Schuko 2P avec miroir</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4E70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20</w:t>
            </w:r>
          </w:p>
        </w:tc>
        <w:tc>
          <w:tcPr>
            <w:tcW w:w="1124" w:type="dxa"/>
            <w:tcBorders>
              <w:top w:val="single" w:sz="4" w:space="0" w:color="auto"/>
              <w:left w:val="single" w:sz="4" w:space="0" w:color="auto"/>
              <w:bottom w:val="single" w:sz="4" w:space="0" w:color="auto"/>
              <w:right w:val="single" w:sz="4" w:space="0" w:color="auto"/>
            </w:tcBorders>
          </w:tcPr>
          <w:p w14:paraId="440F868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22A8CF7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B356307"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309E7F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39</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3E143C14"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Douille de lampe de douille droite E27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1AD3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20</w:t>
            </w:r>
          </w:p>
        </w:tc>
        <w:tc>
          <w:tcPr>
            <w:tcW w:w="1124" w:type="dxa"/>
            <w:tcBorders>
              <w:top w:val="single" w:sz="4" w:space="0" w:color="auto"/>
              <w:left w:val="single" w:sz="4" w:space="0" w:color="auto"/>
              <w:bottom w:val="single" w:sz="4" w:space="0" w:color="auto"/>
              <w:right w:val="single" w:sz="4" w:space="0" w:color="auto"/>
            </w:tcBorders>
          </w:tcPr>
          <w:p w14:paraId="3D6E408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49ADCA4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5273E47"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3A24D298"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40</w:t>
            </w:r>
          </w:p>
        </w:tc>
        <w:tc>
          <w:tcPr>
            <w:tcW w:w="4994" w:type="dxa"/>
            <w:tcBorders>
              <w:top w:val="single" w:sz="8" w:space="0" w:color="auto"/>
              <w:left w:val="nil"/>
              <w:bottom w:val="single" w:sz="8" w:space="0" w:color="auto"/>
              <w:right w:val="single" w:sz="4" w:space="0" w:color="auto"/>
            </w:tcBorders>
            <w:shd w:val="clear" w:color="auto" w:fill="auto"/>
            <w:noWrap/>
            <w:vAlign w:val="center"/>
            <w:hideMark/>
          </w:tcPr>
          <w:p w14:paraId="31AFDCE6"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Lampes LED</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289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20</w:t>
            </w:r>
          </w:p>
        </w:tc>
        <w:tc>
          <w:tcPr>
            <w:tcW w:w="1124" w:type="dxa"/>
            <w:tcBorders>
              <w:top w:val="single" w:sz="4" w:space="0" w:color="auto"/>
              <w:left w:val="single" w:sz="4" w:space="0" w:color="auto"/>
              <w:bottom w:val="single" w:sz="4" w:space="0" w:color="auto"/>
              <w:right w:val="single" w:sz="4" w:space="0" w:color="auto"/>
            </w:tcBorders>
          </w:tcPr>
          <w:p w14:paraId="7AB3015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4046549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DFDFAFC"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D8D107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41</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17BCB969"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Douille de lampes G5 (type fluorescent)</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1BC5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12</w:t>
            </w:r>
          </w:p>
        </w:tc>
        <w:tc>
          <w:tcPr>
            <w:tcW w:w="1124" w:type="dxa"/>
            <w:tcBorders>
              <w:top w:val="single" w:sz="4" w:space="0" w:color="auto"/>
              <w:left w:val="single" w:sz="4" w:space="0" w:color="auto"/>
              <w:bottom w:val="single" w:sz="4" w:space="0" w:color="auto"/>
              <w:right w:val="single" w:sz="4" w:space="0" w:color="auto"/>
            </w:tcBorders>
          </w:tcPr>
          <w:p w14:paraId="2F44707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6F9A500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0AAD013" w14:textId="77777777" w:rsidTr="00CE04B9">
        <w:trPr>
          <w:trHeight w:val="33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63925D8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42</w:t>
            </w:r>
          </w:p>
        </w:tc>
        <w:tc>
          <w:tcPr>
            <w:tcW w:w="4994" w:type="dxa"/>
            <w:tcBorders>
              <w:top w:val="nil"/>
              <w:left w:val="nil"/>
              <w:bottom w:val="single" w:sz="8" w:space="0" w:color="auto"/>
              <w:right w:val="single" w:sz="4" w:space="0" w:color="auto"/>
            </w:tcBorders>
            <w:shd w:val="clear" w:color="auto" w:fill="auto"/>
            <w:vAlign w:val="center"/>
            <w:hideMark/>
          </w:tcPr>
          <w:p w14:paraId="011BD96C"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Tube Fluorescent G5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0A6A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5</w:t>
            </w:r>
          </w:p>
        </w:tc>
        <w:tc>
          <w:tcPr>
            <w:tcW w:w="1124" w:type="dxa"/>
            <w:tcBorders>
              <w:top w:val="single" w:sz="4" w:space="0" w:color="auto"/>
              <w:left w:val="single" w:sz="4" w:space="0" w:color="auto"/>
              <w:bottom w:val="single" w:sz="4" w:space="0" w:color="auto"/>
              <w:right w:val="single" w:sz="4" w:space="0" w:color="auto"/>
            </w:tcBorders>
          </w:tcPr>
          <w:p w14:paraId="10B5304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1209E53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A0C03BF" w14:textId="77777777" w:rsidTr="00CE04B9">
        <w:trPr>
          <w:trHeight w:val="33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3FD325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43</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338230F4"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Détecteur de mouvement mural</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CD8E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4" w:space="0" w:color="auto"/>
              <w:left w:val="single" w:sz="4" w:space="0" w:color="auto"/>
              <w:bottom w:val="single" w:sz="4" w:space="0" w:color="auto"/>
              <w:right w:val="single" w:sz="4" w:space="0" w:color="auto"/>
            </w:tcBorders>
          </w:tcPr>
          <w:p w14:paraId="303A151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3F4736B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1EF44C0"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9F87F5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44</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3D3B0FD7"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Cloches pour circuits de signalisation</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B8B0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4" w:space="0" w:color="auto"/>
              <w:left w:val="single" w:sz="4" w:space="0" w:color="auto"/>
              <w:bottom w:val="single" w:sz="4" w:space="0" w:color="auto"/>
              <w:right w:val="single" w:sz="4" w:space="0" w:color="auto"/>
            </w:tcBorders>
          </w:tcPr>
          <w:p w14:paraId="0A70DF1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272C1A0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C3C7522"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332D5B28"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45</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6E0EEC77"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Disjoncteur unipolaire 10 A</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2706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30</w:t>
            </w:r>
          </w:p>
        </w:tc>
        <w:tc>
          <w:tcPr>
            <w:tcW w:w="1124" w:type="dxa"/>
            <w:tcBorders>
              <w:top w:val="single" w:sz="4" w:space="0" w:color="auto"/>
              <w:left w:val="single" w:sz="4" w:space="0" w:color="auto"/>
              <w:bottom w:val="single" w:sz="4" w:space="0" w:color="auto"/>
              <w:right w:val="single" w:sz="4" w:space="0" w:color="auto"/>
            </w:tcBorders>
          </w:tcPr>
          <w:p w14:paraId="05EE7A2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28D205F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A24CDD1"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66651FF"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46</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2E6489C4"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Disjoncteur Unipolaire 16 A</w:t>
            </w:r>
          </w:p>
        </w:tc>
        <w:tc>
          <w:tcPr>
            <w:tcW w:w="1126" w:type="dxa"/>
            <w:tcBorders>
              <w:top w:val="single" w:sz="4" w:space="0" w:color="auto"/>
              <w:left w:val="nil"/>
              <w:bottom w:val="single" w:sz="4" w:space="0" w:color="auto"/>
              <w:right w:val="single" w:sz="8" w:space="0" w:color="auto"/>
            </w:tcBorders>
            <w:shd w:val="clear" w:color="auto" w:fill="auto"/>
            <w:vAlign w:val="center"/>
            <w:hideMark/>
          </w:tcPr>
          <w:p w14:paraId="6205EDC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15</w:t>
            </w:r>
          </w:p>
        </w:tc>
        <w:tc>
          <w:tcPr>
            <w:tcW w:w="1124" w:type="dxa"/>
            <w:tcBorders>
              <w:top w:val="single" w:sz="4" w:space="0" w:color="auto"/>
              <w:left w:val="nil"/>
              <w:bottom w:val="single" w:sz="4" w:space="0" w:color="auto"/>
              <w:right w:val="single" w:sz="8" w:space="0" w:color="auto"/>
            </w:tcBorders>
          </w:tcPr>
          <w:p w14:paraId="187FF9B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nil"/>
              <w:bottom w:val="single" w:sz="4" w:space="0" w:color="auto"/>
              <w:right w:val="single" w:sz="8" w:space="0" w:color="auto"/>
            </w:tcBorders>
          </w:tcPr>
          <w:p w14:paraId="009C603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561E020" w14:textId="77777777" w:rsidTr="00CE04B9">
        <w:trPr>
          <w:trHeight w:val="306"/>
        </w:trPr>
        <w:tc>
          <w:tcPr>
            <w:tcW w:w="903" w:type="dxa"/>
            <w:tcBorders>
              <w:top w:val="single" w:sz="4" w:space="0" w:color="auto"/>
              <w:left w:val="single" w:sz="8" w:space="0" w:color="auto"/>
              <w:bottom w:val="nil"/>
              <w:right w:val="single" w:sz="8" w:space="0" w:color="auto"/>
            </w:tcBorders>
            <w:shd w:val="clear" w:color="auto" w:fill="auto"/>
            <w:vAlign w:val="center"/>
            <w:hideMark/>
          </w:tcPr>
          <w:p w14:paraId="40F8939C"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47</w:t>
            </w:r>
          </w:p>
        </w:tc>
        <w:tc>
          <w:tcPr>
            <w:tcW w:w="4994" w:type="dxa"/>
            <w:tcBorders>
              <w:top w:val="single" w:sz="4" w:space="0" w:color="auto"/>
              <w:left w:val="nil"/>
              <w:bottom w:val="single" w:sz="8" w:space="0" w:color="auto"/>
              <w:right w:val="single" w:sz="4" w:space="0" w:color="auto"/>
            </w:tcBorders>
            <w:shd w:val="clear" w:color="auto" w:fill="auto"/>
            <w:vAlign w:val="center"/>
            <w:hideMark/>
          </w:tcPr>
          <w:p w14:paraId="1B438DFF"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Interrupteur différentiel 25 A / 300 mA</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B21F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w:t>
            </w:r>
          </w:p>
        </w:tc>
        <w:tc>
          <w:tcPr>
            <w:tcW w:w="1124" w:type="dxa"/>
            <w:tcBorders>
              <w:top w:val="single" w:sz="4" w:space="0" w:color="auto"/>
              <w:left w:val="single" w:sz="4" w:space="0" w:color="auto"/>
              <w:bottom w:val="single" w:sz="4" w:space="0" w:color="auto"/>
              <w:right w:val="single" w:sz="4" w:space="0" w:color="auto"/>
            </w:tcBorders>
          </w:tcPr>
          <w:p w14:paraId="0543C32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13A2534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3328A7D"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6E005D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48</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7B4CD741"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Disjoncteur tétrapolaire 16 A</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AC3C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3</w:t>
            </w:r>
          </w:p>
        </w:tc>
        <w:tc>
          <w:tcPr>
            <w:tcW w:w="1124" w:type="dxa"/>
            <w:tcBorders>
              <w:top w:val="single" w:sz="4" w:space="0" w:color="auto"/>
              <w:left w:val="single" w:sz="4" w:space="0" w:color="auto"/>
              <w:bottom w:val="single" w:sz="4" w:space="0" w:color="auto"/>
              <w:right w:val="single" w:sz="4" w:space="0" w:color="auto"/>
            </w:tcBorders>
          </w:tcPr>
          <w:p w14:paraId="4264E01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32F59A7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2447883" w14:textId="77777777" w:rsidTr="00CE04B9">
        <w:trPr>
          <w:trHeight w:val="303"/>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14F7A20C"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49</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7B106885"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Déchargeur de surtension</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9F1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4" w:space="0" w:color="auto"/>
              <w:left w:val="single" w:sz="4" w:space="0" w:color="auto"/>
              <w:bottom w:val="single" w:sz="4" w:space="0" w:color="auto"/>
              <w:right w:val="single" w:sz="4" w:space="0" w:color="auto"/>
            </w:tcBorders>
          </w:tcPr>
          <w:p w14:paraId="2A91269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1D83544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3D450A31" w14:textId="77777777" w:rsidTr="00CE04B9">
        <w:trPr>
          <w:trHeight w:val="303"/>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7D02231"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50</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76BC7B27"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Tableau électrique de distribution saillant</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D80B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8</w:t>
            </w:r>
          </w:p>
        </w:tc>
        <w:tc>
          <w:tcPr>
            <w:tcW w:w="1124" w:type="dxa"/>
            <w:tcBorders>
              <w:top w:val="single" w:sz="4" w:space="0" w:color="auto"/>
              <w:left w:val="single" w:sz="4" w:space="0" w:color="auto"/>
              <w:bottom w:val="single" w:sz="4" w:space="0" w:color="auto"/>
              <w:right w:val="single" w:sz="4" w:space="0" w:color="auto"/>
            </w:tcBorders>
          </w:tcPr>
          <w:p w14:paraId="61CF44D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6790E8E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B0E3F01"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1CA4CCD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51</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79527804"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Boitier d'entrée électrique P100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3289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4" w:space="0" w:color="auto"/>
              <w:left w:val="single" w:sz="4" w:space="0" w:color="auto"/>
              <w:bottom w:val="single" w:sz="4" w:space="0" w:color="auto"/>
              <w:right w:val="single" w:sz="4" w:space="0" w:color="auto"/>
            </w:tcBorders>
          </w:tcPr>
          <w:p w14:paraId="1EC8FB8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1F6544D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AD726B4"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3C93AF81"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52</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08C0ACCD"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Boîte de compteur monophasée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1EC2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4" w:space="0" w:color="auto"/>
              <w:left w:val="single" w:sz="4" w:space="0" w:color="auto"/>
              <w:bottom w:val="single" w:sz="4" w:space="0" w:color="auto"/>
              <w:right w:val="single" w:sz="4" w:space="0" w:color="auto"/>
            </w:tcBorders>
          </w:tcPr>
          <w:p w14:paraId="5EBD1FB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18763B8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818F919"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7AF48DBF"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53</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12EEC7BC"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Boîte à vis à bois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127C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4" w:space="0" w:color="auto"/>
              <w:left w:val="single" w:sz="4" w:space="0" w:color="auto"/>
              <w:bottom w:val="single" w:sz="4" w:space="0" w:color="auto"/>
              <w:right w:val="single" w:sz="4" w:space="0" w:color="auto"/>
            </w:tcBorders>
          </w:tcPr>
          <w:p w14:paraId="290FC4C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5CFCC4D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C8F2E2F"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119115F"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54</w:t>
            </w:r>
          </w:p>
        </w:tc>
        <w:tc>
          <w:tcPr>
            <w:tcW w:w="4994" w:type="dxa"/>
            <w:tcBorders>
              <w:top w:val="single" w:sz="8" w:space="0" w:color="auto"/>
              <w:left w:val="nil"/>
              <w:bottom w:val="single" w:sz="8" w:space="0" w:color="auto"/>
              <w:right w:val="single" w:sz="4" w:space="0" w:color="auto"/>
            </w:tcBorders>
            <w:shd w:val="clear" w:color="auto" w:fill="auto"/>
            <w:vAlign w:val="center"/>
            <w:hideMark/>
          </w:tcPr>
          <w:p w14:paraId="59BC2275"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Boîtier de compeure de terre - borne amovible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BE2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4" w:space="0" w:color="auto"/>
              <w:left w:val="single" w:sz="4" w:space="0" w:color="auto"/>
              <w:bottom w:val="single" w:sz="4" w:space="0" w:color="auto"/>
              <w:right w:val="single" w:sz="4" w:space="0" w:color="auto"/>
            </w:tcBorders>
          </w:tcPr>
          <w:p w14:paraId="2FC54A8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3EC9535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92BB70D"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BEBAB6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55</w:t>
            </w:r>
          </w:p>
        </w:tc>
        <w:tc>
          <w:tcPr>
            <w:tcW w:w="4994" w:type="dxa"/>
            <w:tcBorders>
              <w:top w:val="nil"/>
              <w:left w:val="nil"/>
              <w:bottom w:val="single" w:sz="8" w:space="0" w:color="auto"/>
              <w:right w:val="single" w:sz="4" w:space="0" w:color="auto"/>
            </w:tcBorders>
            <w:shd w:val="clear" w:color="auto" w:fill="auto"/>
            <w:vAlign w:val="center"/>
            <w:hideMark/>
          </w:tcPr>
          <w:p w14:paraId="0B1B383B"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Électrodes en cuivre -1,5 m</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F08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4" w:space="0" w:color="auto"/>
              <w:left w:val="single" w:sz="4" w:space="0" w:color="auto"/>
              <w:bottom w:val="single" w:sz="4" w:space="0" w:color="auto"/>
              <w:right w:val="single" w:sz="4" w:space="0" w:color="auto"/>
            </w:tcBorders>
          </w:tcPr>
          <w:p w14:paraId="3F40FEC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single" w:sz="4" w:space="0" w:color="auto"/>
              <w:bottom w:val="single" w:sz="4" w:space="0" w:color="auto"/>
              <w:right w:val="single" w:sz="4" w:space="0" w:color="auto"/>
            </w:tcBorders>
          </w:tcPr>
          <w:p w14:paraId="3B7B02E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3198E35"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1D1A6B15"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56</w:t>
            </w:r>
          </w:p>
        </w:tc>
        <w:tc>
          <w:tcPr>
            <w:tcW w:w="4994" w:type="dxa"/>
            <w:tcBorders>
              <w:top w:val="nil"/>
              <w:left w:val="nil"/>
              <w:bottom w:val="single" w:sz="8" w:space="0" w:color="auto"/>
              <w:right w:val="single" w:sz="8" w:space="0" w:color="auto"/>
            </w:tcBorders>
            <w:shd w:val="clear" w:color="auto" w:fill="auto"/>
            <w:vAlign w:val="center"/>
            <w:hideMark/>
          </w:tcPr>
          <w:p w14:paraId="198AB3C3"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Borne pour électrode de terre</w:t>
            </w:r>
          </w:p>
        </w:tc>
        <w:tc>
          <w:tcPr>
            <w:tcW w:w="1126" w:type="dxa"/>
            <w:tcBorders>
              <w:top w:val="single" w:sz="4" w:space="0" w:color="auto"/>
              <w:left w:val="nil"/>
              <w:bottom w:val="single" w:sz="8" w:space="0" w:color="auto"/>
              <w:right w:val="single" w:sz="8" w:space="0" w:color="auto"/>
            </w:tcBorders>
            <w:shd w:val="clear" w:color="auto" w:fill="auto"/>
            <w:vAlign w:val="center"/>
            <w:hideMark/>
          </w:tcPr>
          <w:p w14:paraId="791EFCF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4" w:space="0" w:color="auto"/>
              <w:left w:val="nil"/>
              <w:bottom w:val="single" w:sz="8" w:space="0" w:color="auto"/>
              <w:right w:val="single" w:sz="8" w:space="0" w:color="auto"/>
            </w:tcBorders>
          </w:tcPr>
          <w:p w14:paraId="34DC0B6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nil"/>
              <w:bottom w:val="single" w:sz="8" w:space="0" w:color="auto"/>
              <w:right w:val="single" w:sz="8" w:space="0" w:color="auto"/>
            </w:tcBorders>
          </w:tcPr>
          <w:p w14:paraId="78AEC07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A8C8E4C"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66717B7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57</w:t>
            </w:r>
          </w:p>
        </w:tc>
        <w:tc>
          <w:tcPr>
            <w:tcW w:w="4994" w:type="dxa"/>
            <w:tcBorders>
              <w:top w:val="nil"/>
              <w:left w:val="nil"/>
              <w:bottom w:val="nil"/>
              <w:right w:val="single" w:sz="8" w:space="0" w:color="auto"/>
            </w:tcBorders>
            <w:shd w:val="clear" w:color="auto" w:fill="auto"/>
            <w:noWrap/>
            <w:vAlign w:val="center"/>
            <w:hideMark/>
          </w:tcPr>
          <w:p w14:paraId="2A9A79DF"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Conducteur V 1,5 mm2 - Noir</w:t>
            </w:r>
          </w:p>
        </w:tc>
        <w:tc>
          <w:tcPr>
            <w:tcW w:w="1126" w:type="dxa"/>
            <w:tcBorders>
              <w:top w:val="nil"/>
              <w:left w:val="nil"/>
              <w:bottom w:val="single" w:sz="8" w:space="0" w:color="auto"/>
              <w:right w:val="single" w:sz="8" w:space="0" w:color="auto"/>
            </w:tcBorders>
            <w:shd w:val="clear" w:color="auto" w:fill="auto"/>
            <w:vAlign w:val="center"/>
            <w:hideMark/>
          </w:tcPr>
          <w:p w14:paraId="03421A3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400</w:t>
            </w:r>
          </w:p>
        </w:tc>
        <w:tc>
          <w:tcPr>
            <w:tcW w:w="1124" w:type="dxa"/>
            <w:tcBorders>
              <w:top w:val="nil"/>
              <w:left w:val="nil"/>
              <w:bottom w:val="single" w:sz="8" w:space="0" w:color="auto"/>
              <w:right w:val="single" w:sz="8" w:space="0" w:color="auto"/>
            </w:tcBorders>
          </w:tcPr>
          <w:p w14:paraId="19F5287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6D1D5D2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7A1A5D3"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1D3BB255"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58</w:t>
            </w:r>
          </w:p>
        </w:tc>
        <w:tc>
          <w:tcPr>
            <w:tcW w:w="4994" w:type="dxa"/>
            <w:tcBorders>
              <w:top w:val="single" w:sz="8" w:space="0" w:color="auto"/>
              <w:left w:val="nil"/>
              <w:bottom w:val="nil"/>
              <w:right w:val="single" w:sz="8" w:space="0" w:color="auto"/>
            </w:tcBorders>
            <w:shd w:val="clear" w:color="auto" w:fill="auto"/>
            <w:noWrap/>
            <w:vAlign w:val="center"/>
            <w:hideMark/>
          </w:tcPr>
          <w:p w14:paraId="16352D9D"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Conducteur V 1,5 mm2 - marron</w:t>
            </w:r>
          </w:p>
        </w:tc>
        <w:tc>
          <w:tcPr>
            <w:tcW w:w="1126" w:type="dxa"/>
            <w:tcBorders>
              <w:top w:val="nil"/>
              <w:left w:val="nil"/>
              <w:bottom w:val="single" w:sz="8" w:space="0" w:color="auto"/>
              <w:right w:val="single" w:sz="8" w:space="0" w:color="auto"/>
            </w:tcBorders>
            <w:shd w:val="clear" w:color="auto" w:fill="auto"/>
            <w:vAlign w:val="center"/>
            <w:hideMark/>
          </w:tcPr>
          <w:p w14:paraId="1123A57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200</w:t>
            </w:r>
          </w:p>
        </w:tc>
        <w:tc>
          <w:tcPr>
            <w:tcW w:w="1124" w:type="dxa"/>
            <w:tcBorders>
              <w:top w:val="nil"/>
              <w:left w:val="nil"/>
              <w:bottom w:val="single" w:sz="8" w:space="0" w:color="auto"/>
              <w:right w:val="single" w:sz="8" w:space="0" w:color="auto"/>
            </w:tcBorders>
          </w:tcPr>
          <w:p w14:paraId="1F90BB3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0E6B5B7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E03D5BD"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1F635A35"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59</w:t>
            </w:r>
          </w:p>
        </w:tc>
        <w:tc>
          <w:tcPr>
            <w:tcW w:w="4994" w:type="dxa"/>
            <w:tcBorders>
              <w:top w:val="single" w:sz="8" w:space="0" w:color="auto"/>
              <w:left w:val="nil"/>
              <w:bottom w:val="nil"/>
              <w:right w:val="single" w:sz="8" w:space="0" w:color="auto"/>
            </w:tcBorders>
            <w:shd w:val="clear" w:color="auto" w:fill="auto"/>
            <w:noWrap/>
            <w:vAlign w:val="center"/>
            <w:hideMark/>
          </w:tcPr>
          <w:p w14:paraId="418872D4"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Conducteur V 1,5 mm2- Bleu</w:t>
            </w:r>
          </w:p>
        </w:tc>
        <w:tc>
          <w:tcPr>
            <w:tcW w:w="1126" w:type="dxa"/>
            <w:tcBorders>
              <w:top w:val="nil"/>
              <w:left w:val="nil"/>
              <w:bottom w:val="single" w:sz="8" w:space="0" w:color="auto"/>
              <w:right w:val="single" w:sz="8" w:space="0" w:color="auto"/>
            </w:tcBorders>
            <w:shd w:val="clear" w:color="auto" w:fill="auto"/>
            <w:vAlign w:val="center"/>
            <w:hideMark/>
          </w:tcPr>
          <w:p w14:paraId="2AAA051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400</w:t>
            </w:r>
          </w:p>
        </w:tc>
        <w:tc>
          <w:tcPr>
            <w:tcW w:w="1124" w:type="dxa"/>
            <w:tcBorders>
              <w:top w:val="nil"/>
              <w:left w:val="nil"/>
              <w:bottom w:val="single" w:sz="8" w:space="0" w:color="auto"/>
              <w:right w:val="single" w:sz="8" w:space="0" w:color="auto"/>
            </w:tcBorders>
          </w:tcPr>
          <w:p w14:paraId="5792D1B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3683814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6C29735"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242B960B"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60</w:t>
            </w:r>
          </w:p>
        </w:tc>
        <w:tc>
          <w:tcPr>
            <w:tcW w:w="4994" w:type="dxa"/>
            <w:tcBorders>
              <w:top w:val="single" w:sz="8" w:space="0" w:color="auto"/>
              <w:left w:val="nil"/>
              <w:bottom w:val="nil"/>
              <w:right w:val="single" w:sz="8" w:space="0" w:color="auto"/>
            </w:tcBorders>
            <w:shd w:val="clear" w:color="auto" w:fill="auto"/>
            <w:noWrap/>
            <w:vAlign w:val="center"/>
            <w:hideMark/>
          </w:tcPr>
          <w:p w14:paraId="3727EA81"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Conducteur V 1,5 mm2 - vert jaune</w:t>
            </w:r>
          </w:p>
        </w:tc>
        <w:tc>
          <w:tcPr>
            <w:tcW w:w="1126" w:type="dxa"/>
            <w:tcBorders>
              <w:top w:val="nil"/>
              <w:left w:val="nil"/>
              <w:bottom w:val="single" w:sz="8" w:space="0" w:color="auto"/>
              <w:right w:val="single" w:sz="8" w:space="0" w:color="auto"/>
            </w:tcBorders>
            <w:shd w:val="clear" w:color="auto" w:fill="auto"/>
            <w:vAlign w:val="center"/>
            <w:hideMark/>
          </w:tcPr>
          <w:p w14:paraId="115C2DC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300</w:t>
            </w:r>
          </w:p>
        </w:tc>
        <w:tc>
          <w:tcPr>
            <w:tcW w:w="1124" w:type="dxa"/>
            <w:tcBorders>
              <w:top w:val="nil"/>
              <w:left w:val="nil"/>
              <w:bottom w:val="single" w:sz="8" w:space="0" w:color="auto"/>
              <w:right w:val="single" w:sz="8" w:space="0" w:color="auto"/>
            </w:tcBorders>
          </w:tcPr>
          <w:p w14:paraId="1855201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14BD8C7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14CD607" w14:textId="77777777" w:rsidTr="00CE04B9">
        <w:trPr>
          <w:trHeight w:val="306"/>
        </w:trPr>
        <w:tc>
          <w:tcPr>
            <w:tcW w:w="9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2FAE4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61</w:t>
            </w:r>
          </w:p>
        </w:tc>
        <w:tc>
          <w:tcPr>
            <w:tcW w:w="4994" w:type="dxa"/>
            <w:tcBorders>
              <w:top w:val="single" w:sz="8" w:space="0" w:color="auto"/>
              <w:left w:val="nil"/>
              <w:bottom w:val="single" w:sz="8" w:space="0" w:color="auto"/>
              <w:right w:val="single" w:sz="8" w:space="0" w:color="auto"/>
            </w:tcBorders>
            <w:shd w:val="clear" w:color="auto" w:fill="auto"/>
            <w:noWrap/>
            <w:vAlign w:val="center"/>
            <w:hideMark/>
          </w:tcPr>
          <w:p w14:paraId="6A3D0A4B"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Conducteur V 2,5 mm2 - Noir</w:t>
            </w:r>
          </w:p>
        </w:tc>
        <w:tc>
          <w:tcPr>
            <w:tcW w:w="1126" w:type="dxa"/>
            <w:tcBorders>
              <w:top w:val="nil"/>
              <w:left w:val="nil"/>
              <w:bottom w:val="single" w:sz="8" w:space="0" w:color="auto"/>
              <w:right w:val="single" w:sz="8" w:space="0" w:color="auto"/>
            </w:tcBorders>
            <w:shd w:val="clear" w:color="auto" w:fill="auto"/>
            <w:vAlign w:val="center"/>
            <w:hideMark/>
          </w:tcPr>
          <w:p w14:paraId="42C0C3C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300</w:t>
            </w:r>
          </w:p>
        </w:tc>
        <w:tc>
          <w:tcPr>
            <w:tcW w:w="1124" w:type="dxa"/>
            <w:tcBorders>
              <w:top w:val="nil"/>
              <w:left w:val="nil"/>
              <w:bottom w:val="single" w:sz="8" w:space="0" w:color="auto"/>
              <w:right w:val="single" w:sz="8" w:space="0" w:color="auto"/>
            </w:tcBorders>
          </w:tcPr>
          <w:p w14:paraId="7824602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268A438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656FC66" w14:textId="77777777" w:rsidTr="00CE04B9">
        <w:trPr>
          <w:trHeight w:val="306"/>
        </w:trPr>
        <w:tc>
          <w:tcPr>
            <w:tcW w:w="9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BB916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62</w:t>
            </w:r>
          </w:p>
        </w:tc>
        <w:tc>
          <w:tcPr>
            <w:tcW w:w="4994" w:type="dxa"/>
            <w:tcBorders>
              <w:top w:val="single" w:sz="8" w:space="0" w:color="auto"/>
              <w:left w:val="nil"/>
              <w:bottom w:val="single" w:sz="8" w:space="0" w:color="auto"/>
              <w:right w:val="single" w:sz="8" w:space="0" w:color="auto"/>
            </w:tcBorders>
            <w:shd w:val="clear" w:color="auto" w:fill="auto"/>
            <w:noWrap/>
            <w:vAlign w:val="center"/>
            <w:hideMark/>
          </w:tcPr>
          <w:p w14:paraId="05C6D5FF"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Conducteur en V 2,5 mm2 - marron</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380C517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300</w:t>
            </w:r>
          </w:p>
        </w:tc>
        <w:tc>
          <w:tcPr>
            <w:tcW w:w="1124" w:type="dxa"/>
            <w:tcBorders>
              <w:top w:val="single" w:sz="8" w:space="0" w:color="auto"/>
              <w:left w:val="nil"/>
              <w:bottom w:val="single" w:sz="8" w:space="0" w:color="auto"/>
              <w:right w:val="single" w:sz="8" w:space="0" w:color="auto"/>
            </w:tcBorders>
          </w:tcPr>
          <w:p w14:paraId="4B9EBE3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23F4185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5B21E3F"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321DCEB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63</w:t>
            </w:r>
          </w:p>
        </w:tc>
        <w:tc>
          <w:tcPr>
            <w:tcW w:w="4994" w:type="dxa"/>
            <w:tcBorders>
              <w:top w:val="single" w:sz="8" w:space="0" w:color="auto"/>
              <w:left w:val="nil"/>
              <w:bottom w:val="nil"/>
              <w:right w:val="single" w:sz="8" w:space="0" w:color="auto"/>
            </w:tcBorders>
            <w:shd w:val="clear" w:color="auto" w:fill="auto"/>
            <w:noWrap/>
            <w:vAlign w:val="center"/>
            <w:hideMark/>
          </w:tcPr>
          <w:p w14:paraId="3C9101E6"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Conducteur V 2,5 mm2- gris</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2202BB3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300</w:t>
            </w:r>
          </w:p>
        </w:tc>
        <w:tc>
          <w:tcPr>
            <w:tcW w:w="1124" w:type="dxa"/>
            <w:tcBorders>
              <w:top w:val="single" w:sz="8" w:space="0" w:color="auto"/>
              <w:left w:val="nil"/>
              <w:bottom w:val="single" w:sz="8" w:space="0" w:color="auto"/>
              <w:right w:val="single" w:sz="8" w:space="0" w:color="auto"/>
            </w:tcBorders>
          </w:tcPr>
          <w:p w14:paraId="5DD4B43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4413C67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BE4E93C"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D3F2E40"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64</w:t>
            </w:r>
          </w:p>
        </w:tc>
        <w:tc>
          <w:tcPr>
            <w:tcW w:w="4994" w:type="dxa"/>
            <w:tcBorders>
              <w:top w:val="single" w:sz="8" w:space="0" w:color="auto"/>
              <w:left w:val="nil"/>
              <w:bottom w:val="nil"/>
              <w:right w:val="single" w:sz="8" w:space="0" w:color="auto"/>
            </w:tcBorders>
            <w:shd w:val="clear" w:color="auto" w:fill="auto"/>
            <w:noWrap/>
            <w:vAlign w:val="center"/>
            <w:hideMark/>
          </w:tcPr>
          <w:p w14:paraId="5BDE4582"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Conducteur V 2,5 mm2 - bleu</w:t>
            </w:r>
          </w:p>
        </w:tc>
        <w:tc>
          <w:tcPr>
            <w:tcW w:w="1126" w:type="dxa"/>
            <w:tcBorders>
              <w:top w:val="nil"/>
              <w:left w:val="nil"/>
              <w:bottom w:val="single" w:sz="8" w:space="0" w:color="auto"/>
              <w:right w:val="single" w:sz="8" w:space="0" w:color="auto"/>
            </w:tcBorders>
            <w:shd w:val="clear" w:color="auto" w:fill="auto"/>
            <w:vAlign w:val="center"/>
            <w:hideMark/>
          </w:tcPr>
          <w:p w14:paraId="791D7A8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200</w:t>
            </w:r>
          </w:p>
        </w:tc>
        <w:tc>
          <w:tcPr>
            <w:tcW w:w="1124" w:type="dxa"/>
            <w:tcBorders>
              <w:top w:val="nil"/>
              <w:left w:val="nil"/>
              <w:bottom w:val="single" w:sz="8" w:space="0" w:color="auto"/>
              <w:right w:val="single" w:sz="8" w:space="0" w:color="auto"/>
            </w:tcBorders>
          </w:tcPr>
          <w:p w14:paraId="7AF2288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370A297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217BDFF" w14:textId="77777777" w:rsidTr="00CE04B9">
        <w:trPr>
          <w:trHeight w:val="306"/>
        </w:trPr>
        <w:tc>
          <w:tcPr>
            <w:tcW w:w="9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D46F1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65</w:t>
            </w:r>
          </w:p>
        </w:tc>
        <w:tc>
          <w:tcPr>
            <w:tcW w:w="4994" w:type="dxa"/>
            <w:tcBorders>
              <w:top w:val="single" w:sz="8" w:space="0" w:color="auto"/>
              <w:left w:val="nil"/>
              <w:bottom w:val="single" w:sz="8" w:space="0" w:color="auto"/>
              <w:right w:val="single" w:sz="8" w:space="0" w:color="auto"/>
            </w:tcBorders>
            <w:shd w:val="clear" w:color="auto" w:fill="auto"/>
            <w:noWrap/>
            <w:vAlign w:val="center"/>
            <w:hideMark/>
          </w:tcPr>
          <w:p w14:paraId="6BB6024B"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Conducteur V 2,5 mm2- vert/jaune</w:t>
            </w:r>
          </w:p>
        </w:tc>
        <w:tc>
          <w:tcPr>
            <w:tcW w:w="1126" w:type="dxa"/>
            <w:tcBorders>
              <w:top w:val="nil"/>
              <w:left w:val="nil"/>
              <w:bottom w:val="single" w:sz="4" w:space="0" w:color="auto"/>
              <w:right w:val="single" w:sz="8" w:space="0" w:color="auto"/>
            </w:tcBorders>
            <w:shd w:val="clear" w:color="auto" w:fill="auto"/>
            <w:vAlign w:val="center"/>
            <w:hideMark/>
          </w:tcPr>
          <w:p w14:paraId="4082E1A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200</w:t>
            </w:r>
          </w:p>
        </w:tc>
        <w:tc>
          <w:tcPr>
            <w:tcW w:w="1124" w:type="dxa"/>
            <w:tcBorders>
              <w:top w:val="nil"/>
              <w:left w:val="nil"/>
              <w:bottom w:val="single" w:sz="8" w:space="0" w:color="auto"/>
              <w:right w:val="single" w:sz="8" w:space="0" w:color="auto"/>
            </w:tcBorders>
          </w:tcPr>
          <w:p w14:paraId="78174E1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311B5EF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C02B01D" w14:textId="77777777" w:rsidTr="00CE04B9">
        <w:trPr>
          <w:trHeight w:val="306"/>
        </w:trPr>
        <w:tc>
          <w:tcPr>
            <w:tcW w:w="90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3E087F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66</w:t>
            </w:r>
          </w:p>
        </w:tc>
        <w:tc>
          <w:tcPr>
            <w:tcW w:w="4994" w:type="dxa"/>
            <w:tcBorders>
              <w:top w:val="single" w:sz="8" w:space="0" w:color="auto"/>
              <w:left w:val="nil"/>
              <w:bottom w:val="single" w:sz="4" w:space="0" w:color="auto"/>
              <w:right w:val="single" w:sz="4" w:space="0" w:color="auto"/>
            </w:tcBorders>
            <w:shd w:val="clear" w:color="auto" w:fill="auto"/>
            <w:noWrap/>
            <w:vAlign w:val="center"/>
            <w:hideMark/>
          </w:tcPr>
          <w:p w14:paraId="37CC447B"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Conducteur en V 4 mm2 - noir</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BECF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100</w:t>
            </w:r>
          </w:p>
        </w:tc>
        <w:tc>
          <w:tcPr>
            <w:tcW w:w="1124" w:type="dxa"/>
            <w:tcBorders>
              <w:top w:val="single" w:sz="8" w:space="0" w:color="auto"/>
              <w:left w:val="single" w:sz="4" w:space="0" w:color="auto"/>
              <w:bottom w:val="single" w:sz="4" w:space="0" w:color="auto"/>
              <w:right w:val="single" w:sz="8" w:space="0" w:color="auto"/>
            </w:tcBorders>
          </w:tcPr>
          <w:p w14:paraId="716D8D4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4" w:space="0" w:color="auto"/>
              <w:right w:val="single" w:sz="8" w:space="0" w:color="auto"/>
            </w:tcBorders>
          </w:tcPr>
          <w:p w14:paraId="12D0B6D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788CF60" w14:textId="77777777" w:rsidTr="00CE04B9">
        <w:trPr>
          <w:trHeight w:val="306"/>
        </w:trPr>
        <w:tc>
          <w:tcPr>
            <w:tcW w:w="90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E2B453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67</w:t>
            </w:r>
          </w:p>
        </w:tc>
        <w:tc>
          <w:tcPr>
            <w:tcW w:w="4994" w:type="dxa"/>
            <w:tcBorders>
              <w:top w:val="single" w:sz="4" w:space="0" w:color="auto"/>
              <w:left w:val="nil"/>
              <w:bottom w:val="single" w:sz="8" w:space="0" w:color="auto"/>
              <w:right w:val="single" w:sz="4" w:space="0" w:color="auto"/>
            </w:tcBorders>
            <w:shd w:val="clear" w:color="auto" w:fill="auto"/>
            <w:noWrap/>
            <w:vAlign w:val="center"/>
            <w:hideMark/>
          </w:tcPr>
          <w:p w14:paraId="1D0B326A"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Conducteur V 4 mm2 -bleu</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9C16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100</w:t>
            </w:r>
          </w:p>
        </w:tc>
        <w:tc>
          <w:tcPr>
            <w:tcW w:w="1124" w:type="dxa"/>
            <w:tcBorders>
              <w:top w:val="single" w:sz="4" w:space="0" w:color="auto"/>
              <w:left w:val="single" w:sz="4" w:space="0" w:color="auto"/>
              <w:bottom w:val="single" w:sz="8" w:space="0" w:color="auto"/>
              <w:right w:val="single" w:sz="8" w:space="0" w:color="auto"/>
            </w:tcBorders>
          </w:tcPr>
          <w:p w14:paraId="129D95C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nil"/>
              <w:bottom w:val="single" w:sz="8" w:space="0" w:color="auto"/>
              <w:right w:val="single" w:sz="8" w:space="0" w:color="auto"/>
            </w:tcBorders>
          </w:tcPr>
          <w:p w14:paraId="428731A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252DFC1"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36886B7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68</w:t>
            </w:r>
          </w:p>
        </w:tc>
        <w:tc>
          <w:tcPr>
            <w:tcW w:w="4994" w:type="dxa"/>
            <w:tcBorders>
              <w:top w:val="single" w:sz="8" w:space="0" w:color="auto"/>
              <w:left w:val="nil"/>
              <w:bottom w:val="nil"/>
              <w:right w:val="single" w:sz="4" w:space="0" w:color="auto"/>
            </w:tcBorders>
            <w:shd w:val="clear" w:color="auto" w:fill="auto"/>
            <w:noWrap/>
            <w:vAlign w:val="center"/>
            <w:hideMark/>
          </w:tcPr>
          <w:p w14:paraId="2A8EB887"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Conducteur V 4 mm2 - vert/jaune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9CAC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100</w:t>
            </w:r>
          </w:p>
        </w:tc>
        <w:tc>
          <w:tcPr>
            <w:tcW w:w="1124" w:type="dxa"/>
            <w:tcBorders>
              <w:top w:val="nil"/>
              <w:left w:val="single" w:sz="4" w:space="0" w:color="auto"/>
              <w:bottom w:val="single" w:sz="8" w:space="0" w:color="auto"/>
              <w:right w:val="single" w:sz="8" w:space="0" w:color="auto"/>
            </w:tcBorders>
          </w:tcPr>
          <w:p w14:paraId="69F5869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0B3A301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46DA296" w14:textId="77777777" w:rsidTr="00CE04B9">
        <w:trPr>
          <w:trHeight w:val="612"/>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05ED850"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69</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619D4FCD"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Conducteur V 6 mm2 Vert/jaune</w:t>
            </w:r>
          </w:p>
        </w:tc>
        <w:tc>
          <w:tcPr>
            <w:tcW w:w="1126" w:type="dxa"/>
            <w:tcBorders>
              <w:top w:val="single" w:sz="4" w:space="0" w:color="auto"/>
              <w:left w:val="nil"/>
              <w:bottom w:val="single" w:sz="8" w:space="0" w:color="auto"/>
              <w:right w:val="single" w:sz="8" w:space="0" w:color="auto"/>
            </w:tcBorders>
            <w:shd w:val="clear" w:color="auto" w:fill="auto"/>
            <w:vAlign w:val="center"/>
            <w:hideMark/>
          </w:tcPr>
          <w:p w14:paraId="6B0B440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50</w:t>
            </w:r>
          </w:p>
        </w:tc>
        <w:tc>
          <w:tcPr>
            <w:tcW w:w="1124" w:type="dxa"/>
            <w:tcBorders>
              <w:top w:val="nil"/>
              <w:left w:val="nil"/>
              <w:bottom w:val="single" w:sz="8" w:space="0" w:color="auto"/>
              <w:right w:val="single" w:sz="8" w:space="0" w:color="auto"/>
            </w:tcBorders>
          </w:tcPr>
          <w:p w14:paraId="2A3E01E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27DD009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3ADC594"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D0331A0"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70</w:t>
            </w:r>
          </w:p>
        </w:tc>
        <w:tc>
          <w:tcPr>
            <w:tcW w:w="4994" w:type="dxa"/>
            <w:tcBorders>
              <w:top w:val="single" w:sz="8" w:space="0" w:color="auto"/>
              <w:left w:val="nil"/>
              <w:bottom w:val="single" w:sz="8" w:space="0" w:color="auto"/>
              <w:right w:val="single" w:sz="4" w:space="0" w:color="auto"/>
            </w:tcBorders>
            <w:shd w:val="clear" w:color="auto" w:fill="auto"/>
            <w:noWrap/>
            <w:vAlign w:val="center"/>
            <w:hideMark/>
          </w:tcPr>
          <w:p w14:paraId="5E93BEDC"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Câble VV pour installations en surface -3x2,5 mm2</w:t>
            </w:r>
          </w:p>
        </w:tc>
        <w:tc>
          <w:tcPr>
            <w:tcW w:w="1126" w:type="dxa"/>
            <w:tcBorders>
              <w:top w:val="nil"/>
              <w:left w:val="single" w:sz="4" w:space="0" w:color="auto"/>
              <w:bottom w:val="single" w:sz="8" w:space="0" w:color="auto"/>
              <w:right w:val="single" w:sz="8" w:space="0" w:color="auto"/>
            </w:tcBorders>
            <w:shd w:val="clear" w:color="auto" w:fill="auto"/>
            <w:vAlign w:val="center"/>
            <w:hideMark/>
          </w:tcPr>
          <w:p w14:paraId="650DE1C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100</w:t>
            </w:r>
          </w:p>
        </w:tc>
        <w:tc>
          <w:tcPr>
            <w:tcW w:w="1124" w:type="dxa"/>
            <w:tcBorders>
              <w:top w:val="nil"/>
              <w:left w:val="single" w:sz="4" w:space="0" w:color="auto"/>
              <w:bottom w:val="single" w:sz="8" w:space="0" w:color="auto"/>
              <w:right w:val="single" w:sz="8" w:space="0" w:color="auto"/>
            </w:tcBorders>
          </w:tcPr>
          <w:p w14:paraId="609C542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single" w:sz="4" w:space="0" w:color="auto"/>
              <w:bottom w:val="single" w:sz="8" w:space="0" w:color="auto"/>
              <w:right w:val="single" w:sz="8" w:space="0" w:color="auto"/>
            </w:tcBorders>
          </w:tcPr>
          <w:p w14:paraId="6856595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5AA7E99" w14:textId="77777777" w:rsidTr="00CE04B9">
        <w:trPr>
          <w:trHeight w:val="306"/>
        </w:trPr>
        <w:tc>
          <w:tcPr>
            <w:tcW w:w="90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C81A558"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lastRenderedPageBreak/>
              <w:t>71</w:t>
            </w:r>
          </w:p>
        </w:tc>
        <w:tc>
          <w:tcPr>
            <w:tcW w:w="4994" w:type="dxa"/>
            <w:tcBorders>
              <w:top w:val="single" w:sz="8" w:space="0" w:color="auto"/>
              <w:left w:val="nil"/>
              <w:bottom w:val="single" w:sz="4" w:space="0" w:color="auto"/>
              <w:right w:val="single" w:sz="4" w:space="0" w:color="auto"/>
            </w:tcBorders>
            <w:shd w:val="clear" w:color="auto" w:fill="auto"/>
            <w:noWrap/>
            <w:vAlign w:val="center"/>
            <w:hideMark/>
          </w:tcPr>
          <w:p w14:paraId="24B0EDFF"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Câble VV pour installations en surface - 3x1,5 mm2</w:t>
            </w:r>
          </w:p>
        </w:tc>
        <w:tc>
          <w:tcPr>
            <w:tcW w:w="1126" w:type="dxa"/>
            <w:tcBorders>
              <w:top w:val="nil"/>
              <w:left w:val="single" w:sz="4" w:space="0" w:color="auto"/>
              <w:bottom w:val="single" w:sz="8" w:space="0" w:color="auto"/>
              <w:right w:val="single" w:sz="8" w:space="0" w:color="auto"/>
            </w:tcBorders>
            <w:shd w:val="clear" w:color="auto" w:fill="auto"/>
            <w:vAlign w:val="center"/>
            <w:hideMark/>
          </w:tcPr>
          <w:p w14:paraId="32A71EF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100</w:t>
            </w:r>
          </w:p>
        </w:tc>
        <w:tc>
          <w:tcPr>
            <w:tcW w:w="1124" w:type="dxa"/>
            <w:tcBorders>
              <w:top w:val="nil"/>
              <w:left w:val="single" w:sz="4" w:space="0" w:color="auto"/>
              <w:bottom w:val="single" w:sz="8" w:space="0" w:color="auto"/>
              <w:right w:val="single" w:sz="8" w:space="0" w:color="auto"/>
            </w:tcBorders>
          </w:tcPr>
          <w:p w14:paraId="505C911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single" w:sz="4" w:space="0" w:color="auto"/>
              <w:bottom w:val="single" w:sz="8" w:space="0" w:color="auto"/>
              <w:right w:val="single" w:sz="8" w:space="0" w:color="auto"/>
            </w:tcBorders>
          </w:tcPr>
          <w:p w14:paraId="0A3746F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280D319" w14:textId="77777777" w:rsidTr="00CE04B9">
        <w:trPr>
          <w:trHeight w:val="306"/>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779A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72</w:t>
            </w:r>
          </w:p>
        </w:tc>
        <w:tc>
          <w:tcPr>
            <w:tcW w:w="4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25C0D"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Câble VV pour installations en surface -2x1,5 mm2</w:t>
            </w:r>
          </w:p>
        </w:tc>
        <w:tc>
          <w:tcPr>
            <w:tcW w:w="1126" w:type="dxa"/>
            <w:tcBorders>
              <w:top w:val="nil"/>
              <w:left w:val="single" w:sz="4" w:space="0" w:color="auto"/>
              <w:bottom w:val="single" w:sz="8" w:space="0" w:color="auto"/>
              <w:right w:val="single" w:sz="8" w:space="0" w:color="auto"/>
            </w:tcBorders>
            <w:shd w:val="clear" w:color="auto" w:fill="auto"/>
            <w:vAlign w:val="center"/>
            <w:hideMark/>
          </w:tcPr>
          <w:p w14:paraId="64E21FA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100</w:t>
            </w:r>
          </w:p>
        </w:tc>
        <w:tc>
          <w:tcPr>
            <w:tcW w:w="1124" w:type="dxa"/>
            <w:tcBorders>
              <w:top w:val="nil"/>
              <w:left w:val="single" w:sz="4" w:space="0" w:color="auto"/>
              <w:bottom w:val="single" w:sz="8" w:space="0" w:color="auto"/>
              <w:right w:val="single" w:sz="8" w:space="0" w:color="auto"/>
            </w:tcBorders>
          </w:tcPr>
          <w:p w14:paraId="51E668E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single" w:sz="4" w:space="0" w:color="auto"/>
              <w:bottom w:val="single" w:sz="8" w:space="0" w:color="auto"/>
              <w:right w:val="single" w:sz="8" w:space="0" w:color="auto"/>
            </w:tcBorders>
          </w:tcPr>
          <w:p w14:paraId="0F53F23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D04115E" w14:textId="77777777" w:rsidTr="00CE04B9">
        <w:trPr>
          <w:trHeight w:val="543"/>
        </w:trPr>
        <w:tc>
          <w:tcPr>
            <w:tcW w:w="903" w:type="dxa"/>
            <w:tcBorders>
              <w:top w:val="single" w:sz="4" w:space="0" w:color="auto"/>
              <w:left w:val="single" w:sz="8" w:space="0" w:color="auto"/>
              <w:bottom w:val="nil"/>
              <w:right w:val="single" w:sz="8" w:space="0" w:color="auto"/>
            </w:tcBorders>
            <w:shd w:val="clear" w:color="auto" w:fill="auto"/>
            <w:vAlign w:val="center"/>
            <w:hideMark/>
          </w:tcPr>
          <w:p w14:paraId="432F1DC1"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73</w:t>
            </w:r>
          </w:p>
        </w:tc>
        <w:tc>
          <w:tcPr>
            <w:tcW w:w="4994" w:type="dxa"/>
            <w:tcBorders>
              <w:top w:val="single" w:sz="4" w:space="0" w:color="auto"/>
              <w:left w:val="nil"/>
              <w:bottom w:val="single" w:sz="8" w:space="0" w:color="auto"/>
              <w:right w:val="single" w:sz="8" w:space="0" w:color="auto"/>
            </w:tcBorders>
            <w:shd w:val="clear" w:color="auto" w:fill="auto"/>
            <w:vAlign w:val="center"/>
            <w:hideMark/>
          </w:tcPr>
          <w:p w14:paraId="01954D62"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Ensemble d'équipements de système d'alarme incendie (ensemble composé de composants industriels pour application sur panneau)</w:t>
            </w:r>
          </w:p>
        </w:tc>
        <w:tc>
          <w:tcPr>
            <w:tcW w:w="1126" w:type="dxa"/>
            <w:tcBorders>
              <w:top w:val="nil"/>
              <w:left w:val="nil"/>
              <w:bottom w:val="single" w:sz="8" w:space="0" w:color="auto"/>
              <w:right w:val="single" w:sz="8" w:space="0" w:color="auto"/>
            </w:tcBorders>
            <w:shd w:val="clear" w:color="auto" w:fill="auto"/>
            <w:vAlign w:val="center"/>
            <w:hideMark/>
          </w:tcPr>
          <w:p w14:paraId="57C65B0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nil"/>
              <w:left w:val="nil"/>
              <w:bottom w:val="single" w:sz="8" w:space="0" w:color="auto"/>
              <w:right w:val="single" w:sz="8" w:space="0" w:color="auto"/>
            </w:tcBorders>
          </w:tcPr>
          <w:p w14:paraId="6F9EFEB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419FDD9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EDA5506" w14:textId="77777777" w:rsidTr="00CE04B9">
        <w:trPr>
          <w:trHeight w:val="543"/>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101B092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74</w:t>
            </w:r>
          </w:p>
        </w:tc>
        <w:tc>
          <w:tcPr>
            <w:tcW w:w="4994" w:type="dxa"/>
            <w:tcBorders>
              <w:top w:val="nil"/>
              <w:left w:val="nil"/>
              <w:bottom w:val="nil"/>
              <w:right w:val="single" w:sz="8" w:space="0" w:color="auto"/>
            </w:tcBorders>
            <w:shd w:val="clear" w:color="auto" w:fill="auto"/>
            <w:vAlign w:val="center"/>
            <w:hideMark/>
          </w:tcPr>
          <w:p w14:paraId="783A29DA"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Ensembles vidéo – Intercom (Nous envisageons une installation collective et proposons un système numérique)</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6A647B7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2BE26EC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28C1D37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94E6DB5" w14:textId="77777777" w:rsidTr="00CE04B9">
        <w:trPr>
          <w:trHeight w:val="811"/>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08FC840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75</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5A61A089"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Ensemble d'équipements pour Automatismes Electromécaniques disposés sur une platine perforée (La composition est basée sur les matériels du schnneider mais ne sert que de référence et peut être d'une autre marque)</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6E58971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6</w:t>
            </w:r>
          </w:p>
        </w:tc>
        <w:tc>
          <w:tcPr>
            <w:tcW w:w="1124" w:type="dxa"/>
            <w:tcBorders>
              <w:top w:val="single" w:sz="8" w:space="0" w:color="auto"/>
              <w:left w:val="nil"/>
              <w:bottom w:val="single" w:sz="8" w:space="0" w:color="auto"/>
              <w:right w:val="single" w:sz="8" w:space="0" w:color="auto"/>
            </w:tcBorders>
          </w:tcPr>
          <w:p w14:paraId="57AA0A3A"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3157330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418FE96"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50D3BFD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nil"/>
              <w:right w:val="single" w:sz="8" w:space="0" w:color="auto"/>
            </w:tcBorders>
            <w:shd w:val="clear" w:color="auto" w:fill="auto"/>
            <w:noWrap/>
            <w:vAlign w:val="center"/>
            <w:hideMark/>
          </w:tcPr>
          <w:p w14:paraId="6673D4DA"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Panneau de bouton 3 trous équipée de :</w:t>
            </w:r>
          </w:p>
        </w:tc>
        <w:tc>
          <w:tcPr>
            <w:tcW w:w="1126" w:type="dxa"/>
            <w:tcBorders>
              <w:top w:val="nil"/>
              <w:left w:val="nil"/>
              <w:bottom w:val="nil"/>
              <w:right w:val="single" w:sz="8" w:space="0" w:color="auto"/>
            </w:tcBorders>
            <w:shd w:val="clear" w:color="auto" w:fill="auto"/>
            <w:vAlign w:val="center"/>
            <w:hideMark/>
          </w:tcPr>
          <w:p w14:paraId="04B9940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1124" w:type="dxa"/>
            <w:tcBorders>
              <w:top w:val="nil"/>
              <w:left w:val="nil"/>
              <w:bottom w:val="nil"/>
              <w:right w:val="single" w:sz="8" w:space="0" w:color="auto"/>
            </w:tcBorders>
          </w:tcPr>
          <w:p w14:paraId="5E717CE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42D297D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5A0299EB"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6DEB794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nil"/>
              <w:right w:val="single" w:sz="8" w:space="0" w:color="auto"/>
            </w:tcBorders>
            <w:shd w:val="clear" w:color="auto" w:fill="auto"/>
            <w:noWrap/>
            <w:vAlign w:val="center"/>
            <w:hideMark/>
          </w:tcPr>
          <w:p w14:paraId="7D98D994"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Signal vert avec lampe</w:t>
            </w:r>
          </w:p>
        </w:tc>
        <w:tc>
          <w:tcPr>
            <w:tcW w:w="1126" w:type="dxa"/>
            <w:tcBorders>
              <w:top w:val="nil"/>
              <w:left w:val="nil"/>
              <w:bottom w:val="nil"/>
              <w:right w:val="single" w:sz="8" w:space="0" w:color="auto"/>
            </w:tcBorders>
            <w:shd w:val="clear" w:color="auto" w:fill="auto"/>
            <w:vAlign w:val="center"/>
            <w:hideMark/>
          </w:tcPr>
          <w:p w14:paraId="6BE010E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1124" w:type="dxa"/>
            <w:tcBorders>
              <w:top w:val="nil"/>
              <w:left w:val="nil"/>
              <w:bottom w:val="nil"/>
              <w:right w:val="single" w:sz="8" w:space="0" w:color="auto"/>
            </w:tcBorders>
          </w:tcPr>
          <w:p w14:paraId="0DF55DC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191BC93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600A2AEA"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30D7B7E5"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right w:val="single" w:sz="8" w:space="0" w:color="auto"/>
            </w:tcBorders>
            <w:shd w:val="clear" w:color="auto" w:fill="auto"/>
            <w:noWrap/>
            <w:vAlign w:val="center"/>
            <w:hideMark/>
          </w:tcPr>
          <w:p w14:paraId="5EB698C4"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Signal orange avec lampe</w:t>
            </w:r>
          </w:p>
        </w:tc>
        <w:tc>
          <w:tcPr>
            <w:tcW w:w="1126" w:type="dxa"/>
            <w:tcBorders>
              <w:top w:val="nil"/>
              <w:left w:val="nil"/>
              <w:bottom w:val="nil"/>
              <w:right w:val="single" w:sz="8" w:space="0" w:color="auto"/>
            </w:tcBorders>
            <w:shd w:val="clear" w:color="auto" w:fill="auto"/>
            <w:vAlign w:val="center"/>
            <w:hideMark/>
          </w:tcPr>
          <w:p w14:paraId="1E0F897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1124" w:type="dxa"/>
            <w:tcBorders>
              <w:top w:val="nil"/>
              <w:left w:val="nil"/>
              <w:bottom w:val="nil"/>
              <w:right w:val="single" w:sz="8" w:space="0" w:color="auto"/>
            </w:tcBorders>
          </w:tcPr>
          <w:p w14:paraId="55199A8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524945D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2F7BBB74" w14:textId="77777777" w:rsidTr="00CE04B9">
        <w:trPr>
          <w:trHeight w:val="298"/>
        </w:trPr>
        <w:tc>
          <w:tcPr>
            <w:tcW w:w="903" w:type="dxa"/>
            <w:tcBorders>
              <w:top w:val="nil"/>
              <w:left w:val="single" w:sz="8" w:space="0" w:color="auto"/>
              <w:bottom w:val="nil"/>
              <w:right w:val="single" w:sz="8" w:space="0" w:color="auto"/>
            </w:tcBorders>
            <w:shd w:val="clear" w:color="auto" w:fill="auto"/>
            <w:vAlign w:val="center"/>
            <w:hideMark/>
          </w:tcPr>
          <w:p w14:paraId="011D47F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right w:val="single" w:sz="8" w:space="0" w:color="auto"/>
            </w:tcBorders>
            <w:shd w:val="clear" w:color="auto" w:fill="auto"/>
            <w:noWrap/>
            <w:vAlign w:val="center"/>
            <w:hideMark/>
          </w:tcPr>
          <w:p w14:paraId="5B5EE3B0"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Signal rouge avec lampe</w:t>
            </w:r>
          </w:p>
        </w:tc>
        <w:tc>
          <w:tcPr>
            <w:tcW w:w="1126" w:type="dxa"/>
            <w:tcBorders>
              <w:top w:val="nil"/>
              <w:left w:val="nil"/>
              <w:bottom w:val="nil"/>
              <w:right w:val="single" w:sz="8" w:space="0" w:color="auto"/>
            </w:tcBorders>
            <w:shd w:val="clear" w:color="auto" w:fill="auto"/>
            <w:vAlign w:val="center"/>
            <w:hideMark/>
          </w:tcPr>
          <w:p w14:paraId="6251B4AC"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1124" w:type="dxa"/>
            <w:tcBorders>
              <w:top w:val="nil"/>
              <w:left w:val="nil"/>
              <w:bottom w:val="nil"/>
              <w:right w:val="single" w:sz="8" w:space="0" w:color="auto"/>
            </w:tcBorders>
          </w:tcPr>
          <w:p w14:paraId="738D18B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06F992A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7C192DF0"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38D3201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left w:val="nil"/>
              <w:bottom w:val="nil"/>
              <w:right w:val="single" w:sz="8" w:space="0" w:color="auto"/>
            </w:tcBorders>
            <w:shd w:val="clear" w:color="auto" w:fill="auto"/>
            <w:noWrap/>
            <w:vAlign w:val="center"/>
            <w:hideMark/>
          </w:tcPr>
          <w:p w14:paraId="1683E39C"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Scarabée</w:t>
            </w:r>
          </w:p>
        </w:tc>
        <w:tc>
          <w:tcPr>
            <w:tcW w:w="1126" w:type="dxa"/>
            <w:tcBorders>
              <w:top w:val="nil"/>
              <w:left w:val="nil"/>
              <w:bottom w:val="nil"/>
              <w:right w:val="single" w:sz="8" w:space="0" w:color="auto"/>
            </w:tcBorders>
            <w:shd w:val="clear" w:color="auto" w:fill="auto"/>
            <w:noWrap/>
            <w:vAlign w:val="center"/>
            <w:hideMark/>
          </w:tcPr>
          <w:p w14:paraId="5CBFA0C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1124" w:type="dxa"/>
            <w:tcBorders>
              <w:top w:val="nil"/>
              <w:left w:val="nil"/>
              <w:bottom w:val="nil"/>
              <w:right w:val="single" w:sz="8" w:space="0" w:color="auto"/>
            </w:tcBorders>
          </w:tcPr>
          <w:p w14:paraId="3E88BD1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1ECB661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7DD3FBE6" w14:textId="77777777" w:rsidTr="00CE04B9">
        <w:trPr>
          <w:trHeight w:val="290"/>
        </w:trPr>
        <w:tc>
          <w:tcPr>
            <w:tcW w:w="903" w:type="dxa"/>
            <w:tcBorders>
              <w:top w:val="nil"/>
              <w:left w:val="single" w:sz="8" w:space="0" w:color="auto"/>
              <w:right w:val="single" w:sz="8" w:space="0" w:color="auto"/>
            </w:tcBorders>
            <w:shd w:val="clear" w:color="auto" w:fill="auto"/>
            <w:vAlign w:val="center"/>
            <w:hideMark/>
          </w:tcPr>
          <w:p w14:paraId="6D04545C"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right w:val="single" w:sz="8" w:space="0" w:color="auto"/>
            </w:tcBorders>
            <w:shd w:val="clear" w:color="auto" w:fill="auto"/>
            <w:noWrap/>
            <w:vAlign w:val="center"/>
            <w:hideMark/>
          </w:tcPr>
          <w:p w14:paraId="5A253725"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Contacteurs de puissance tripolaires avec 1NO+1NC</w:t>
            </w:r>
          </w:p>
        </w:tc>
        <w:tc>
          <w:tcPr>
            <w:tcW w:w="1126" w:type="dxa"/>
            <w:tcBorders>
              <w:top w:val="nil"/>
              <w:left w:val="nil"/>
              <w:right w:val="single" w:sz="8" w:space="0" w:color="auto"/>
            </w:tcBorders>
            <w:shd w:val="clear" w:color="auto" w:fill="auto"/>
            <w:noWrap/>
            <w:vAlign w:val="center"/>
            <w:hideMark/>
          </w:tcPr>
          <w:p w14:paraId="60C16BAB"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w:t>
            </w:r>
          </w:p>
        </w:tc>
        <w:tc>
          <w:tcPr>
            <w:tcW w:w="1124" w:type="dxa"/>
            <w:tcBorders>
              <w:top w:val="nil"/>
              <w:left w:val="nil"/>
              <w:right w:val="single" w:sz="8" w:space="0" w:color="auto"/>
            </w:tcBorders>
          </w:tcPr>
          <w:p w14:paraId="774C682B"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right w:val="single" w:sz="8" w:space="0" w:color="auto"/>
            </w:tcBorders>
          </w:tcPr>
          <w:p w14:paraId="49452CC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6463403F" w14:textId="77777777" w:rsidTr="00CE04B9">
        <w:trPr>
          <w:trHeight w:val="290"/>
        </w:trPr>
        <w:tc>
          <w:tcPr>
            <w:tcW w:w="903" w:type="dxa"/>
            <w:tcBorders>
              <w:top w:val="nil"/>
              <w:left w:val="single" w:sz="8" w:space="0" w:color="auto"/>
              <w:right w:val="single" w:sz="8" w:space="0" w:color="auto"/>
            </w:tcBorders>
            <w:shd w:val="clear" w:color="auto" w:fill="auto"/>
            <w:vAlign w:val="center"/>
            <w:hideMark/>
          </w:tcPr>
          <w:p w14:paraId="4873A170"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right w:val="single" w:sz="8" w:space="0" w:color="auto"/>
            </w:tcBorders>
            <w:shd w:val="clear" w:color="auto" w:fill="auto"/>
            <w:noWrap/>
            <w:vAlign w:val="center"/>
            <w:hideMark/>
          </w:tcPr>
          <w:p w14:paraId="17051B55"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Relais Thermique Réglable 4 à 6 A</w:t>
            </w:r>
          </w:p>
        </w:tc>
        <w:tc>
          <w:tcPr>
            <w:tcW w:w="1126" w:type="dxa"/>
            <w:tcBorders>
              <w:top w:val="nil"/>
              <w:left w:val="nil"/>
              <w:right w:val="single" w:sz="8" w:space="0" w:color="auto"/>
            </w:tcBorders>
            <w:shd w:val="clear" w:color="auto" w:fill="auto"/>
            <w:noWrap/>
            <w:vAlign w:val="center"/>
            <w:hideMark/>
          </w:tcPr>
          <w:p w14:paraId="39F656F5"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w:t>
            </w:r>
          </w:p>
        </w:tc>
        <w:tc>
          <w:tcPr>
            <w:tcW w:w="1124" w:type="dxa"/>
            <w:tcBorders>
              <w:top w:val="nil"/>
              <w:left w:val="nil"/>
              <w:right w:val="single" w:sz="8" w:space="0" w:color="auto"/>
            </w:tcBorders>
          </w:tcPr>
          <w:p w14:paraId="3A72CEF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right w:val="single" w:sz="8" w:space="0" w:color="auto"/>
            </w:tcBorders>
          </w:tcPr>
          <w:p w14:paraId="617BC5E1"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5096E5DD" w14:textId="77777777" w:rsidTr="00CE04B9">
        <w:trPr>
          <w:trHeight w:val="290"/>
        </w:trPr>
        <w:tc>
          <w:tcPr>
            <w:tcW w:w="903" w:type="dxa"/>
            <w:tcBorders>
              <w:left w:val="single" w:sz="8" w:space="0" w:color="auto"/>
              <w:bottom w:val="nil"/>
              <w:right w:val="single" w:sz="8" w:space="0" w:color="auto"/>
            </w:tcBorders>
            <w:shd w:val="clear" w:color="auto" w:fill="auto"/>
            <w:vAlign w:val="center"/>
            <w:hideMark/>
          </w:tcPr>
          <w:p w14:paraId="4EA4A63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left w:val="nil"/>
              <w:bottom w:val="nil"/>
              <w:right w:val="single" w:sz="8" w:space="0" w:color="auto"/>
            </w:tcBorders>
            <w:shd w:val="clear" w:color="auto" w:fill="auto"/>
            <w:noWrap/>
            <w:vAlign w:val="center"/>
            <w:hideMark/>
          </w:tcPr>
          <w:p w14:paraId="1D89C3C8"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Contacteurs de commande avec 2NO+2NC</w:t>
            </w:r>
          </w:p>
        </w:tc>
        <w:tc>
          <w:tcPr>
            <w:tcW w:w="1126" w:type="dxa"/>
            <w:tcBorders>
              <w:left w:val="nil"/>
              <w:bottom w:val="nil"/>
              <w:right w:val="single" w:sz="8" w:space="0" w:color="auto"/>
            </w:tcBorders>
            <w:shd w:val="clear" w:color="auto" w:fill="auto"/>
            <w:noWrap/>
            <w:vAlign w:val="center"/>
            <w:hideMark/>
          </w:tcPr>
          <w:p w14:paraId="492898C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w:t>
            </w:r>
          </w:p>
        </w:tc>
        <w:tc>
          <w:tcPr>
            <w:tcW w:w="1124" w:type="dxa"/>
            <w:tcBorders>
              <w:left w:val="nil"/>
              <w:bottom w:val="nil"/>
              <w:right w:val="single" w:sz="8" w:space="0" w:color="auto"/>
            </w:tcBorders>
          </w:tcPr>
          <w:p w14:paraId="357A3BA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left w:val="nil"/>
              <w:bottom w:val="nil"/>
              <w:right w:val="single" w:sz="8" w:space="0" w:color="auto"/>
            </w:tcBorders>
          </w:tcPr>
          <w:p w14:paraId="2D4F26F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7DDA61AB"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47FD2D18"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nil"/>
              <w:right w:val="single" w:sz="8" w:space="0" w:color="auto"/>
            </w:tcBorders>
            <w:shd w:val="clear" w:color="auto" w:fill="auto"/>
            <w:noWrap/>
            <w:vAlign w:val="center"/>
            <w:hideMark/>
          </w:tcPr>
          <w:p w14:paraId="56B7DB71"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Contacteurs de commande avec 4NA</w:t>
            </w:r>
          </w:p>
        </w:tc>
        <w:tc>
          <w:tcPr>
            <w:tcW w:w="1126" w:type="dxa"/>
            <w:tcBorders>
              <w:top w:val="nil"/>
              <w:left w:val="nil"/>
              <w:bottom w:val="nil"/>
              <w:right w:val="single" w:sz="8" w:space="0" w:color="auto"/>
            </w:tcBorders>
            <w:shd w:val="clear" w:color="auto" w:fill="auto"/>
            <w:noWrap/>
            <w:vAlign w:val="center"/>
            <w:hideMark/>
          </w:tcPr>
          <w:p w14:paraId="666A633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1124" w:type="dxa"/>
            <w:tcBorders>
              <w:top w:val="nil"/>
              <w:left w:val="nil"/>
              <w:bottom w:val="nil"/>
              <w:right w:val="single" w:sz="8" w:space="0" w:color="auto"/>
            </w:tcBorders>
          </w:tcPr>
          <w:p w14:paraId="1A6CA3F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54DB5861"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7DEDE987"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3DE1D48F"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nil"/>
              <w:right w:val="single" w:sz="8" w:space="0" w:color="auto"/>
            </w:tcBorders>
            <w:shd w:val="clear" w:color="auto" w:fill="auto"/>
            <w:noWrap/>
            <w:vAlign w:val="center"/>
            <w:hideMark/>
          </w:tcPr>
          <w:p w14:paraId="1BA43A1C"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Bloc supplémentaire avec 1NA+1NF</w:t>
            </w:r>
          </w:p>
        </w:tc>
        <w:tc>
          <w:tcPr>
            <w:tcW w:w="1126" w:type="dxa"/>
            <w:tcBorders>
              <w:top w:val="nil"/>
              <w:left w:val="nil"/>
              <w:bottom w:val="nil"/>
              <w:right w:val="single" w:sz="8" w:space="0" w:color="auto"/>
            </w:tcBorders>
            <w:shd w:val="clear" w:color="auto" w:fill="auto"/>
            <w:noWrap/>
            <w:vAlign w:val="center"/>
            <w:hideMark/>
          </w:tcPr>
          <w:p w14:paraId="0655F49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1124" w:type="dxa"/>
            <w:tcBorders>
              <w:top w:val="nil"/>
              <w:left w:val="nil"/>
              <w:bottom w:val="nil"/>
              <w:right w:val="single" w:sz="8" w:space="0" w:color="auto"/>
            </w:tcBorders>
          </w:tcPr>
          <w:p w14:paraId="2A949248"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20BC96B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76D2BFF9" w14:textId="77777777" w:rsidTr="00CE04B9">
        <w:trPr>
          <w:trHeight w:val="290"/>
        </w:trPr>
        <w:tc>
          <w:tcPr>
            <w:tcW w:w="903" w:type="dxa"/>
            <w:tcBorders>
              <w:top w:val="nil"/>
              <w:left w:val="single" w:sz="8" w:space="0" w:color="auto"/>
              <w:right w:val="single" w:sz="8" w:space="0" w:color="auto"/>
            </w:tcBorders>
            <w:shd w:val="clear" w:color="auto" w:fill="auto"/>
            <w:vAlign w:val="center"/>
            <w:hideMark/>
          </w:tcPr>
          <w:p w14:paraId="2B24C918"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right w:val="single" w:sz="8" w:space="0" w:color="auto"/>
            </w:tcBorders>
            <w:shd w:val="clear" w:color="auto" w:fill="auto"/>
            <w:noWrap/>
            <w:vAlign w:val="center"/>
            <w:hideMark/>
          </w:tcPr>
          <w:p w14:paraId="3D436AAC"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Bloc supplémentaire avec 2NO+2NF</w:t>
            </w:r>
          </w:p>
        </w:tc>
        <w:tc>
          <w:tcPr>
            <w:tcW w:w="1126" w:type="dxa"/>
            <w:tcBorders>
              <w:top w:val="nil"/>
              <w:left w:val="nil"/>
              <w:right w:val="single" w:sz="8" w:space="0" w:color="auto"/>
            </w:tcBorders>
            <w:shd w:val="clear" w:color="auto" w:fill="auto"/>
            <w:noWrap/>
            <w:vAlign w:val="center"/>
            <w:hideMark/>
          </w:tcPr>
          <w:p w14:paraId="5E6010D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1124" w:type="dxa"/>
            <w:tcBorders>
              <w:top w:val="nil"/>
              <w:left w:val="nil"/>
              <w:right w:val="single" w:sz="8" w:space="0" w:color="auto"/>
            </w:tcBorders>
          </w:tcPr>
          <w:p w14:paraId="2673D9F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right w:val="single" w:sz="8" w:space="0" w:color="auto"/>
            </w:tcBorders>
          </w:tcPr>
          <w:p w14:paraId="457D668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7478D30A" w14:textId="77777777" w:rsidTr="00CE04B9">
        <w:trPr>
          <w:trHeight w:val="290"/>
        </w:trPr>
        <w:tc>
          <w:tcPr>
            <w:tcW w:w="903" w:type="dxa"/>
            <w:tcBorders>
              <w:top w:val="nil"/>
              <w:left w:val="single" w:sz="8" w:space="0" w:color="auto"/>
              <w:right w:val="single" w:sz="8" w:space="0" w:color="auto"/>
            </w:tcBorders>
            <w:shd w:val="clear" w:color="auto" w:fill="auto"/>
            <w:vAlign w:val="center"/>
            <w:hideMark/>
          </w:tcPr>
          <w:p w14:paraId="0E1BB47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right w:val="single" w:sz="8" w:space="0" w:color="auto"/>
            </w:tcBorders>
            <w:shd w:val="clear" w:color="auto" w:fill="auto"/>
            <w:noWrap/>
            <w:vAlign w:val="center"/>
            <w:hideMark/>
          </w:tcPr>
          <w:p w14:paraId="57E7CACB"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Minuterie de travail 0,1 à 30 s</w:t>
            </w:r>
          </w:p>
        </w:tc>
        <w:tc>
          <w:tcPr>
            <w:tcW w:w="1126" w:type="dxa"/>
            <w:tcBorders>
              <w:top w:val="nil"/>
              <w:left w:val="nil"/>
              <w:right w:val="single" w:sz="8" w:space="0" w:color="auto"/>
            </w:tcBorders>
            <w:shd w:val="clear" w:color="auto" w:fill="auto"/>
            <w:noWrap/>
            <w:vAlign w:val="center"/>
            <w:hideMark/>
          </w:tcPr>
          <w:p w14:paraId="725BAE1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1124" w:type="dxa"/>
            <w:tcBorders>
              <w:top w:val="nil"/>
              <w:left w:val="nil"/>
              <w:right w:val="single" w:sz="8" w:space="0" w:color="auto"/>
            </w:tcBorders>
          </w:tcPr>
          <w:p w14:paraId="42330BE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right w:val="single" w:sz="8" w:space="0" w:color="auto"/>
            </w:tcBorders>
          </w:tcPr>
          <w:p w14:paraId="3B5CDC3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3BB53A92" w14:textId="77777777" w:rsidTr="00CE04B9">
        <w:trPr>
          <w:trHeight w:val="290"/>
        </w:trPr>
        <w:tc>
          <w:tcPr>
            <w:tcW w:w="903" w:type="dxa"/>
            <w:tcBorders>
              <w:left w:val="single" w:sz="8" w:space="0" w:color="auto"/>
              <w:bottom w:val="nil"/>
              <w:right w:val="single" w:sz="8" w:space="0" w:color="auto"/>
            </w:tcBorders>
            <w:shd w:val="clear" w:color="auto" w:fill="auto"/>
            <w:vAlign w:val="center"/>
            <w:hideMark/>
          </w:tcPr>
          <w:p w14:paraId="5A45152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left w:val="nil"/>
              <w:bottom w:val="nil"/>
              <w:right w:val="single" w:sz="8" w:space="0" w:color="auto"/>
            </w:tcBorders>
            <w:shd w:val="clear" w:color="auto" w:fill="auto"/>
            <w:noWrap/>
            <w:vAlign w:val="center"/>
            <w:hideMark/>
          </w:tcPr>
          <w:p w14:paraId="27495003"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Minuter 0.1-30s</w:t>
            </w:r>
          </w:p>
        </w:tc>
        <w:tc>
          <w:tcPr>
            <w:tcW w:w="1126" w:type="dxa"/>
            <w:tcBorders>
              <w:left w:val="nil"/>
              <w:bottom w:val="nil"/>
              <w:right w:val="single" w:sz="8" w:space="0" w:color="auto"/>
            </w:tcBorders>
            <w:shd w:val="clear" w:color="auto" w:fill="auto"/>
            <w:noWrap/>
            <w:vAlign w:val="center"/>
            <w:hideMark/>
          </w:tcPr>
          <w:p w14:paraId="428F4A9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w:t>
            </w:r>
          </w:p>
        </w:tc>
        <w:tc>
          <w:tcPr>
            <w:tcW w:w="1124" w:type="dxa"/>
            <w:tcBorders>
              <w:left w:val="nil"/>
              <w:bottom w:val="nil"/>
              <w:right w:val="single" w:sz="8" w:space="0" w:color="auto"/>
            </w:tcBorders>
          </w:tcPr>
          <w:p w14:paraId="0E2CA7D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left w:val="nil"/>
              <w:bottom w:val="nil"/>
              <w:right w:val="single" w:sz="8" w:space="0" w:color="auto"/>
            </w:tcBorders>
          </w:tcPr>
          <w:p w14:paraId="622EE28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2AAB546A"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3294D19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nil"/>
              <w:right w:val="single" w:sz="8" w:space="0" w:color="auto"/>
            </w:tcBorders>
            <w:shd w:val="clear" w:color="auto" w:fill="auto"/>
            <w:noWrap/>
            <w:vAlign w:val="center"/>
            <w:hideMark/>
          </w:tcPr>
          <w:p w14:paraId="1239BD44"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Bornes de connexion 4mm pour rail DIN couleur gris ou marron</w:t>
            </w:r>
          </w:p>
        </w:tc>
        <w:tc>
          <w:tcPr>
            <w:tcW w:w="1126" w:type="dxa"/>
            <w:tcBorders>
              <w:top w:val="nil"/>
              <w:left w:val="nil"/>
              <w:bottom w:val="nil"/>
              <w:right w:val="single" w:sz="8" w:space="0" w:color="auto"/>
            </w:tcBorders>
            <w:shd w:val="clear" w:color="auto" w:fill="auto"/>
            <w:noWrap/>
            <w:vAlign w:val="center"/>
            <w:hideMark/>
          </w:tcPr>
          <w:p w14:paraId="4C1E95A5"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12</w:t>
            </w:r>
          </w:p>
        </w:tc>
        <w:tc>
          <w:tcPr>
            <w:tcW w:w="1124" w:type="dxa"/>
            <w:tcBorders>
              <w:top w:val="nil"/>
              <w:left w:val="nil"/>
              <w:bottom w:val="nil"/>
              <w:right w:val="single" w:sz="8" w:space="0" w:color="auto"/>
            </w:tcBorders>
          </w:tcPr>
          <w:p w14:paraId="4C5FC0C5"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107319A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025BD5DD"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09D223F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nil"/>
              <w:right w:val="single" w:sz="8" w:space="0" w:color="auto"/>
            </w:tcBorders>
            <w:shd w:val="clear" w:color="auto" w:fill="auto"/>
            <w:noWrap/>
            <w:vAlign w:val="center"/>
            <w:hideMark/>
          </w:tcPr>
          <w:p w14:paraId="5DB9F904"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Bornes de connexion 4 mm pour rail DIN vert/jaune</w:t>
            </w:r>
          </w:p>
        </w:tc>
        <w:tc>
          <w:tcPr>
            <w:tcW w:w="1126" w:type="dxa"/>
            <w:tcBorders>
              <w:top w:val="nil"/>
              <w:left w:val="nil"/>
              <w:bottom w:val="nil"/>
              <w:right w:val="single" w:sz="8" w:space="0" w:color="auto"/>
            </w:tcBorders>
            <w:shd w:val="clear" w:color="auto" w:fill="auto"/>
            <w:noWrap/>
            <w:vAlign w:val="center"/>
            <w:hideMark/>
          </w:tcPr>
          <w:p w14:paraId="42930331"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w:t>
            </w:r>
          </w:p>
        </w:tc>
        <w:tc>
          <w:tcPr>
            <w:tcW w:w="1124" w:type="dxa"/>
            <w:tcBorders>
              <w:top w:val="nil"/>
              <w:left w:val="nil"/>
              <w:bottom w:val="nil"/>
              <w:right w:val="single" w:sz="8" w:space="0" w:color="auto"/>
            </w:tcBorders>
          </w:tcPr>
          <w:p w14:paraId="1CEE487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7C5FCD81"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56657920"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1828267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nil"/>
              <w:right w:val="single" w:sz="8" w:space="0" w:color="auto"/>
            </w:tcBorders>
            <w:shd w:val="clear" w:color="auto" w:fill="auto"/>
            <w:noWrap/>
            <w:vAlign w:val="center"/>
            <w:hideMark/>
          </w:tcPr>
          <w:p w14:paraId="5758C9B9"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Borniers de connexion 4 mm pour rail DIN bleu</w:t>
            </w:r>
          </w:p>
        </w:tc>
        <w:tc>
          <w:tcPr>
            <w:tcW w:w="1126" w:type="dxa"/>
            <w:tcBorders>
              <w:top w:val="nil"/>
              <w:left w:val="nil"/>
              <w:bottom w:val="nil"/>
              <w:right w:val="single" w:sz="8" w:space="0" w:color="auto"/>
            </w:tcBorders>
            <w:shd w:val="clear" w:color="auto" w:fill="auto"/>
            <w:noWrap/>
            <w:vAlign w:val="center"/>
            <w:hideMark/>
          </w:tcPr>
          <w:p w14:paraId="043F9FEB"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w:t>
            </w:r>
          </w:p>
        </w:tc>
        <w:tc>
          <w:tcPr>
            <w:tcW w:w="1124" w:type="dxa"/>
            <w:tcBorders>
              <w:top w:val="nil"/>
              <w:left w:val="nil"/>
              <w:bottom w:val="nil"/>
              <w:right w:val="single" w:sz="8" w:space="0" w:color="auto"/>
            </w:tcBorders>
          </w:tcPr>
          <w:p w14:paraId="17E6A87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06D938D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761D9073"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0DE49A3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nil"/>
              <w:right w:val="single" w:sz="8" w:space="0" w:color="auto"/>
            </w:tcBorders>
            <w:shd w:val="clear" w:color="auto" w:fill="auto"/>
            <w:noWrap/>
            <w:vAlign w:val="center"/>
            <w:hideMark/>
          </w:tcPr>
          <w:p w14:paraId="15FDF94B"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Cache-bornes gris</w:t>
            </w:r>
          </w:p>
        </w:tc>
        <w:tc>
          <w:tcPr>
            <w:tcW w:w="1126" w:type="dxa"/>
            <w:tcBorders>
              <w:top w:val="nil"/>
              <w:left w:val="nil"/>
              <w:bottom w:val="nil"/>
              <w:right w:val="single" w:sz="8" w:space="0" w:color="auto"/>
            </w:tcBorders>
            <w:shd w:val="clear" w:color="auto" w:fill="auto"/>
            <w:noWrap/>
            <w:vAlign w:val="center"/>
            <w:hideMark/>
          </w:tcPr>
          <w:p w14:paraId="4B5171A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3</w:t>
            </w:r>
          </w:p>
        </w:tc>
        <w:tc>
          <w:tcPr>
            <w:tcW w:w="1124" w:type="dxa"/>
            <w:tcBorders>
              <w:top w:val="nil"/>
              <w:left w:val="nil"/>
              <w:bottom w:val="nil"/>
              <w:right w:val="single" w:sz="8" w:space="0" w:color="auto"/>
            </w:tcBorders>
          </w:tcPr>
          <w:p w14:paraId="0E81475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1099C4BF"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53485A1E" w14:textId="77777777" w:rsidTr="00CE04B9">
        <w:trPr>
          <w:trHeight w:val="290"/>
        </w:trPr>
        <w:tc>
          <w:tcPr>
            <w:tcW w:w="903" w:type="dxa"/>
            <w:tcBorders>
              <w:top w:val="nil"/>
              <w:left w:val="single" w:sz="8" w:space="0" w:color="auto"/>
              <w:bottom w:val="nil"/>
              <w:right w:val="single" w:sz="8" w:space="0" w:color="auto"/>
            </w:tcBorders>
            <w:shd w:val="clear" w:color="auto" w:fill="auto"/>
            <w:vAlign w:val="center"/>
            <w:hideMark/>
          </w:tcPr>
          <w:p w14:paraId="673B8D6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nil"/>
              <w:right w:val="single" w:sz="8" w:space="0" w:color="auto"/>
            </w:tcBorders>
            <w:shd w:val="clear" w:color="auto" w:fill="auto"/>
            <w:noWrap/>
            <w:vAlign w:val="center"/>
            <w:hideMark/>
          </w:tcPr>
          <w:p w14:paraId="72AC8B8C"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Ecrous clipsables pour dispositifs de fixation (type AF1EA4)</w:t>
            </w:r>
          </w:p>
        </w:tc>
        <w:tc>
          <w:tcPr>
            <w:tcW w:w="1126" w:type="dxa"/>
            <w:tcBorders>
              <w:top w:val="nil"/>
              <w:left w:val="nil"/>
              <w:bottom w:val="nil"/>
              <w:right w:val="single" w:sz="8" w:space="0" w:color="auto"/>
            </w:tcBorders>
            <w:shd w:val="clear" w:color="auto" w:fill="auto"/>
            <w:noWrap/>
            <w:vAlign w:val="center"/>
            <w:hideMark/>
          </w:tcPr>
          <w:p w14:paraId="60725F9C"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20</w:t>
            </w:r>
          </w:p>
        </w:tc>
        <w:tc>
          <w:tcPr>
            <w:tcW w:w="1124" w:type="dxa"/>
            <w:tcBorders>
              <w:top w:val="nil"/>
              <w:left w:val="nil"/>
              <w:bottom w:val="nil"/>
              <w:right w:val="single" w:sz="8" w:space="0" w:color="auto"/>
            </w:tcBorders>
          </w:tcPr>
          <w:p w14:paraId="1ECAD74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66B1EFC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345F1A0C" w14:textId="77777777" w:rsidTr="00CE04B9">
        <w:trPr>
          <w:trHeight w:val="298"/>
        </w:trPr>
        <w:tc>
          <w:tcPr>
            <w:tcW w:w="903" w:type="dxa"/>
            <w:tcBorders>
              <w:top w:val="nil"/>
              <w:left w:val="single" w:sz="8" w:space="0" w:color="auto"/>
              <w:bottom w:val="nil"/>
              <w:right w:val="single" w:sz="8" w:space="0" w:color="auto"/>
            </w:tcBorders>
            <w:shd w:val="clear" w:color="auto" w:fill="auto"/>
            <w:vAlign w:val="center"/>
            <w:hideMark/>
          </w:tcPr>
          <w:p w14:paraId="19B60CE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w:t>
            </w:r>
          </w:p>
        </w:tc>
        <w:tc>
          <w:tcPr>
            <w:tcW w:w="4994" w:type="dxa"/>
            <w:tcBorders>
              <w:top w:val="nil"/>
              <w:left w:val="nil"/>
              <w:bottom w:val="nil"/>
              <w:right w:val="single" w:sz="8" w:space="0" w:color="auto"/>
            </w:tcBorders>
            <w:shd w:val="clear" w:color="auto" w:fill="auto"/>
            <w:noWrap/>
            <w:vAlign w:val="center"/>
            <w:hideMark/>
          </w:tcPr>
          <w:p w14:paraId="781A2294"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 xml:space="preserve"> Vis M4x16</w:t>
            </w:r>
          </w:p>
        </w:tc>
        <w:tc>
          <w:tcPr>
            <w:tcW w:w="1126" w:type="dxa"/>
            <w:tcBorders>
              <w:top w:val="nil"/>
              <w:left w:val="nil"/>
              <w:bottom w:val="nil"/>
              <w:right w:val="single" w:sz="8" w:space="0" w:color="auto"/>
            </w:tcBorders>
            <w:shd w:val="clear" w:color="auto" w:fill="auto"/>
            <w:noWrap/>
            <w:vAlign w:val="center"/>
            <w:hideMark/>
          </w:tcPr>
          <w:p w14:paraId="1DAD831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20</w:t>
            </w:r>
          </w:p>
        </w:tc>
        <w:tc>
          <w:tcPr>
            <w:tcW w:w="1124" w:type="dxa"/>
            <w:tcBorders>
              <w:top w:val="nil"/>
              <w:left w:val="nil"/>
              <w:bottom w:val="nil"/>
              <w:right w:val="single" w:sz="8" w:space="0" w:color="auto"/>
            </w:tcBorders>
          </w:tcPr>
          <w:p w14:paraId="248B2F5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c>
          <w:tcPr>
            <w:tcW w:w="1124" w:type="dxa"/>
            <w:tcBorders>
              <w:top w:val="nil"/>
              <w:left w:val="nil"/>
              <w:bottom w:val="nil"/>
              <w:right w:val="single" w:sz="8" w:space="0" w:color="auto"/>
            </w:tcBorders>
          </w:tcPr>
          <w:p w14:paraId="0AA3437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p>
        </w:tc>
      </w:tr>
      <w:tr w:rsidR="00C2174B" w:rsidRPr="00C2174B" w14:paraId="5427D976"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3F77099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76</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54B7A76B"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Fin du cours de mécanique</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249E8B3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8" w:space="0" w:color="auto"/>
              <w:left w:val="nil"/>
              <w:bottom w:val="single" w:sz="8" w:space="0" w:color="auto"/>
              <w:right w:val="single" w:sz="8" w:space="0" w:color="auto"/>
            </w:tcBorders>
          </w:tcPr>
          <w:p w14:paraId="7150750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36A7886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9AA3ADA" w14:textId="77777777" w:rsidTr="00CE04B9">
        <w:trPr>
          <w:trHeight w:val="298"/>
        </w:trPr>
        <w:tc>
          <w:tcPr>
            <w:tcW w:w="903" w:type="dxa"/>
            <w:tcBorders>
              <w:top w:val="nil"/>
              <w:left w:val="single" w:sz="8" w:space="0" w:color="auto"/>
              <w:bottom w:val="nil"/>
              <w:right w:val="single" w:sz="8" w:space="0" w:color="auto"/>
            </w:tcBorders>
            <w:shd w:val="clear" w:color="auto" w:fill="auto"/>
            <w:vAlign w:val="center"/>
            <w:hideMark/>
          </w:tcPr>
          <w:p w14:paraId="17CE771C"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77</w:t>
            </w:r>
          </w:p>
        </w:tc>
        <w:tc>
          <w:tcPr>
            <w:tcW w:w="4994" w:type="dxa"/>
            <w:tcBorders>
              <w:top w:val="nil"/>
              <w:left w:val="nil"/>
              <w:bottom w:val="single" w:sz="8" w:space="0" w:color="auto"/>
              <w:right w:val="single" w:sz="8" w:space="0" w:color="auto"/>
            </w:tcBorders>
            <w:shd w:val="clear" w:color="auto" w:fill="auto"/>
            <w:vAlign w:val="center"/>
            <w:hideMark/>
          </w:tcPr>
          <w:p w14:paraId="66BC2E95"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Détecteur photoélectrique de proximité</w:t>
            </w:r>
          </w:p>
        </w:tc>
        <w:tc>
          <w:tcPr>
            <w:tcW w:w="1126" w:type="dxa"/>
            <w:tcBorders>
              <w:top w:val="nil"/>
              <w:left w:val="nil"/>
              <w:bottom w:val="single" w:sz="8" w:space="0" w:color="auto"/>
              <w:right w:val="single" w:sz="8" w:space="0" w:color="auto"/>
            </w:tcBorders>
            <w:shd w:val="clear" w:color="auto" w:fill="auto"/>
            <w:vAlign w:val="center"/>
            <w:hideMark/>
          </w:tcPr>
          <w:p w14:paraId="5C53F9E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nil"/>
              <w:left w:val="nil"/>
              <w:bottom w:val="single" w:sz="8" w:space="0" w:color="auto"/>
              <w:right w:val="single" w:sz="8" w:space="0" w:color="auto"/>
            </w:tcBorders>
          </w:tcPr>
          <w:p w14:paraId="1CA7ACE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679FD48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AA8EC11" w14:textId="77777777" w:rsidTr="00CE04B9">
        <w:trPr>
          <w:trHeight w:val="298"/>
        </w:trPr>
        <w:tc>
          <w:tcPr>
            <w:tcW w:w="903" w:type="dxa"/>
            <w:tcBorders>
              <w:top w:val="nil"/>
              <w:left w:val="single" w:sz="8" w:space="0" w:color="auto"/>
              <w:bottom w:val="nil"/>
              <w:right w:val="single" w:sz="8" w:space="0" w:color="auto"/>
            </w:tcBorders>
            <w:shd w:val="clear" w:color="auto" w:fill="auto"/>
            <w:vAlign w:val="center"/>
            <w:hideMark/>
          </w:tcPr>
          <w:p w14:paraId="12A0B34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78</w:t>
            </w:r>
          </w:p>
        </w:tc>
        <w:tc>
          <w:tcPr>
            <w:tcW w:w="4994" w:type="dxa"/>
            <w:tcBorders>
              <w:top w:val="nil"/>
              <w:left w:val="nil"/>
              <w:bottom w:val="single" w:sz="8" w:space="0" w:color="auto"/>
              <w:right w:val="single" w:sz="8" w:space="0" w:color="auto"/>
            </w:tcBorders>
            <w:shd w:val="clear" w:color="auto" w:fill="auto"/>
            <w:vAlign w:val="center"/>
            <w:hideMark/>
          </w:tcPr>
          <w:p w14:paraId="3A0AB530"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Détecteur photoélectrique à système réflexe</w:t>
            </w:r>
          </w:p>
        </w:tc>
        <w:tc>
          <w:tcPr>
            <w:tcW w:w="1126" w:type="dxa"/>
            <w:tcBorders>
              <w:top w:val="nil"/>
              <w:left w:val="nil"/>
              <w:bottom w:val="single" w:sz="8" w:space="0" w:color="auto"/>
              <w:right w:val="single" w:sz="8" w:space="0" w:color="auto"/>
            </w:tcBorders>
            <w:shd w:val="clear" w:color="auto" w:fill="auto"/>
            <w:vAlign w:val="center"/>
            <w:hideMark/>
          </w:tcPr>
          <w:p w14:paraId="47D5B8B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nil"/>
              <w:left w:val="nil"/>
              <w:bottom w:val="single" w:sz="8" w:space="0" w:color="auto"/>
              <w:right w:val="single" w:sz="8" w:space="0" w:color="auto"/>
            </w:tcBorders>
          </w:tcPr>
          <w:p w14:paraId="6D1C533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72B1662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5AF7010" w14:textId="77777777" w:rsidTr="00CE04B9">
        <w:trPr>
          <w:trHeight w:val="298"/>
        </w:trPr>
        <w:tc>
          <w:tcPr>
            <w:tcW w:w="903" w:type="dxa"/>
            <w:tcBorders>
              <w:top w:val="nil"/>
              <w:left w:val="single" w:sz="8" w:space="0" w:color="auto"/>
              <w:bottom w:val="nil"/>
              <w:right w:val="single" w:sz="8" w:space="0" w:color="auto"/>
            </w:tcBorders>
            <w:shd w:val="clear" w:color="auto" w:fill="auto"/>
            <w:vAlign w:val="center"/>
            <w:hideMark/>
          </w:tcPr>
          <w:p w14:paraId="5D75126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79</w:t>
            </w:r>
          </w:p>
        </w:tc>
        <w:tc>
          <w:tcPr>
            <w:tcW w:w="4994" w:type="dxa"/>
            <w:tcBorders>
              <w:top w:val="nil"/>
              <w:left w:val="nil"/>
              <w:bottom w:val="single" w:sz="8" w:space="0" w:color="auto"/>
              <w:right w:val="single" w:sz="8" w:space="0" w:color="auto"/>
            </w:tcBorders>
            <w:shd w:val="clear" w:color="auto" w:fill="auto"/>
            <w:vAlign w:val="center"/>
            <w:hideMark/>
          </w:tcPr>
          <w:p w14:paraId="6F50E006"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Variateur de vitesse</w:t>
            </w:r>
          </w:p>
        </w:tc>
        <w:tc>
          <w:tcPr>
            <w:tcW w:w="1126" w:type="dxa"/>
            <w:tcBorders>
              <w:top w:val="nil"/>
              <w:left w:val="nil"/>
              <w:bottom w:val="single" w:sz="8" w:space="0" w:color="auto"/>
              <w:right w:val="single" w:sz="8" w:space="0" w:color="auto"/>
            </w:tcBorders>
            <w:shd w:val="clear" w:color="auto" w:fill="auto"/>
            <w:vAlign w:val="center"/>
            <w:hideMark/>
          </w:tcPr>
          <w:p w14:paraId="0CAF2CC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nil"/>
              <w:left w:val="nil"/>
              <w:bottom w:val="single" w:sz="8" w:space="0" w:color="auto"/>
              <w:right w:val="single" w:sz="8" w:space="0" w:color="auto"/>
            </w:tcBorders>
          </w:tcPr>
          <w:p w14:paraId="3754DB9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4D78931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3ED9DBC"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566ACAB6"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80</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59EF8B19"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Bloc logique programmable</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55B815E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8" w:space="0" w:color="auto"/>
              <w:left w:val="nil"/>
              <w:bottom w:val="single" w:sz="8" w:space="0" w:color="auto"/>
              <w:right w:val="single" w:sz="8" w:space="0" w:color="auto"/>
            </w:tcBorders>
          </w:tcPr>
          <w:p w14:paraId="122CEDE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60AF661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FB865DA"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0DC9136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81</w:t>
            </w:r>
          </w:p>
        </w:tc>
        <w:tc>
          <w:tcPr>
            <w:tcW w:w="4994" w:type="dxa"/>
            <w:tcBorders>
              <w:top w:val="nil"/>
              <w:left w:val="nil"/>
              <w:bottom w:val="single" w:sz="8" w:space="0" w:color="auto"/>
              <w:right w:val="single" w:sz="8" w:space="0" w:color="auto"/>
            </w:tcBorders>
            <w:shd w:val="clear" w:color="auto" w:fill="auto"/>
            <w:vAlign w:val="center"/>
            <w:hideMark/>
          </w:tcPr>
          <w:p w14:paraId="75FA5C03"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Kit Projecteur Solaire LED 10W</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20A8DA2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08C4BAF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7E46730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E23AD83" w14:textId="77777777" w:rsidTr="00CE04B9">
        <w:trPr>
          <w:trHeight w:val="298"/>
        </w:trPr>
        <w:tc>
          <w:tcPr>
            <w:tcW w:w="903" w:type="dxa"/>
            <w:tcBorders>
              <w:top w:val="single" w:sz="4" w:space="0" w:color="auto"/>
              <w:left w:val="single" w:sz="8" w:space="0" w:color="auto"/>
              <w:bottom w:val="nil"/>
              <w:right w:val="single" w:sz="8" w:space="0" w:color="auto"/>
            </w:tcBorders>
            <w:shd w:val="clear" w:color="auto" w:fill="auto"/>
            <w:vAlign w:val="center"/>
            <w:hideMark/>
          </w:tcPr>
          <w:p w14:paraId="10285BF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82</w:t>
            </w:r>
          </w:p>
        </w:tc>
        <w:tc>
          <w:tcPr>
            <w:tcW w:w="4994" w:type="dxa"/>
            <w:tcBorders>
              <w:top w:val="single" w:sz="4" w:space="0" w:color="auto"/>
              <w:left w:val="nil"/>
              <w:bottom w:val="single" w:sz="8" w:space="0" w:color="auto"/>
              <w:right w:val="single" w:sz="8" w:space="0" w:color="auto"/>
            </w:tcBorders>
            <w:shd w:val="clear" w:color="auto" w:fill="auto"/>
            <w:vAlign w:val="center"/>
            <w:hideMark/>
          </w:tcPr>
          <w:p w14:paraId="775C4793"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Moteurs à induction triphasés</w:t>
            </w:r>
          </w:p>
        </w:tc>
        <w:tc>
          <w:tcPr>
            <w:tcW w:w="1126" w:type="dxa"/>
            <w:tcBorders>
              <w:top w:val="single" w:sz="4" w:space="0" w:color="auto"/>
              <w:left w:val="nil"/>
              <w:bottom w:val="single" w:sz="8" w:space="0" w:color="auto"/>
              <w:right w:val="single" w:sz="8" w:space="0" w:color="auto"/>
            </w:tcBorders>
            <w:shd w:val="clear" w:color="auto" w:fill="auto"/>
            <w:vAlign w:val="center"/>
            <w:hideMark/>
          </w:tcPr>
          <w:p w14:paraId="2A32CB7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4" w:space="0" w:color="auto"/>
              <w:left w:val="nil"/>
              <w:bottom w:val="single" w:sz="8" w:space="0" w:color="auto"/>
              <w:right w:val="single" w:sz="8" w:space="0" w:color="auto"/>
            </w:tcBorders>
          </w:tcPr>
          <w:p w14:paraId="79B5424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nil"/>
              <w:bottom w:val="single" w:sz="8" w:space="0" w:color="auto"/>
              <w:right w:val="single" w:sz="8" w:space="0" w:color="auto"/>
            </w:tcBorders>
          </w:tcPr>
          <w:p w14:paraId="39BC0BF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EBE803E"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39C46FEE"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83</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4006C252"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Moteurs à induction monophasés</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5E599AD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2E969FF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6382DF5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E5E56DA" w14:textId="77777777" w:rsidTr="00CE04B9">
        <w:trPr>
          <w:trHeight w:val="478"/>
        </w:trPr>
        <w:tc>
          <w:tcPr>
            <w:tcW w:w="903" w:type="dxa"/>
            <w:tcBorders>
              <w:top w:val="single" w:sz="8" w:space="0" w:color="auto"/>
              <w:left w:val="single" w:sz="8" w:space="0" w:color="auto"/>
              <w:bottom w:val="single" w:sz="8" w:space="0" w:color="auto"/>
              <w:right w:val="nil"/>
            </w:tcBorders>
            <w:shd w:val="clear" w:color="auto" w:fill="auto"/>
            <w:vAlign w:val="center"/>
            <w:hideMark/>
          </w:tcPr>
          <w:p w14:paraId="5D4AA57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499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3BB738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APPAREILS DE MESURE ET DE TEST</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194B774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1124" w:type="dxa"/>
            <w:tcBorders>
              <w:top w:val="single" w:sz="8" w:space="0" w:color="auto"/>
              <w:left w:val="nil"/>
              <w:bottom w:val="single" w:sz="8" w:space="0" w:color="auto"/>
              <w:right w:val="single" w:sz="8" w:space="0" w:color="auto"/>
            </w:tcBorders>
          </w:tcPr>
          <w:p w14:paraId="7F2ACC7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27F2882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9038FBC" w14:textId="77777777" w:rsidTr="00CE04B9">
        <w:trPr>
          <w:trHeight w:val="583"/>
        </w:trPr>
        <w:tc>
          <w:tcPr>
            <w:tcW w:w="903" w:type="dxa"/>
            <w:tcBorders>
              <w:top w:val="nil"/>
              <w:left w:val="single" w:sz="8" w:space="0" w:color="auto"/>
              <w:bottom w:val="nil"/>
              <w:right w:val="single" w:sz="4" w:space="0" w:color="auto"/>
            </w:tcBorders>
            <w:shd w:val="clear" w:color="auto" w:fill="auto"/>
            <w:vAlign w:val="center"/>
            <w:hideMark/>
          </w:tcPr>
          <w:p w14:paraId="2436A76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84</w:t>
            </w:r>
          </w:p>
        </w:tc>
        <w:tc>
          <w:tcPr>
            <w:tcW w:w="4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051A9"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Oscilloscope numérique</w:t>
            </w:r>
          </w:p>
        </w:tc>
        <w:tc>
          <w:tcPr>
            <w:tcW w:w="1126" w:type="dxa"/>
            <w:tcBorders>
              <w:top w:val="nil"/>
              <w:left w:val="single" w:sz="4" w:space="0" w:color="auto"/>
              <w:bottom w:val="single" w:sz="8" w:space="0" w:color="auto"/>
              <w:right w:val="single" w:sz="8" w:space="0" w:color="auto"/>
            </w:tcBorders>
            <w:shd w:val="clear" w:color="auto" w:fill="auto"/>
            <w:vAlign w:val="center"/>
            <w:hideMark/>
          </w:tcPr>
          <w:p w14:paraId="7009B24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nil"/>
              <w:left w:val="single" w:sz="4" w:space="0" w:color="auto"/>
              <w:bottom w:val="single" w:sz="8" w:space="0" w:color="auto"/>
              <w:right w:val="single" w:sz="8" w:space="0" w:color="auto"/>
            </w:tcBorders>
          </w:tcPr>
          <w:p w14:paraId="3F0977F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single" w:sz="4" w:space="0" w:color="auto"/>
              <w:bottom w:val="single" w:sz="8" w:space="0" w:color="auto"/>
              <w:right w:val="single" w:sz="8" w:space="0" w:color="auto"/>
            </w:tcBorders>
          </w:tcPr>
          <w:p w14:paraId="694BB8F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FE7BF64" w14:textId="77777777" w:rsidTr="00CE04B9">
        <w:trPr>
          <w:trHeight w:val="298"/>
        </w:trPr>
        <w:tc>
          <w:tcPr>
            <w:tcW w:w="90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ADD505"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85</w:t>
            </w:r>
          </w:p>
        </w:tc>
        <w:tc>
          <w:tcPr>
            <w:tcW w:w="4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203B8"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Générateur de fonctions</w:t>
            </w:r>
          </w:p>
        </w:tc>
        <w:tc>
          <w:tcPr>
            <w:tcW w:w="112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6E5A10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single" w:sz="4" w:space="0" w:color="auto"/>
              <w:bottom w:val="single" w:sz="8" w:space="0" w:color="auto"/>
              <w:right w:val="single" w:sz="8" w:space="0" w:color="auto"/>
            </w:tcBorders>
          </w:tcPr>
          <w:p w14:paraId="22606FA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single" w:sz="4" w:space="0" w:color="auto"/>
              <w:bottom w:val="single" w:sz="8" w:space="0" w:color="auto"/>
              <w:right w:val="single" w:sz="8" w:space="0" w:color="auto"/>
            </w:tcBorders>
          </w:tcPr>
          <w:p w14:paraId="68A7294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6128949" w14:textId="77777777" w:rsidTr="00CE04B9">
        <w:trPr>
          <w:trHeight w:val="298"/>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6526B"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lastRenderedPageBreak/>
              <w:t>86</w:t>
            </w:r>
          </w:p>
        </w:tc>
        <w:tc>
          <w:tcPr>
            <w:tcW w:w="4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4ACB7"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Alimentation CC simple 0-30 V, 0-3 A avec affichage de la tension actuelle</w:t>
            </w:r>
          </w:p>
        </w:tc>
        <w:tc>
          <w:tcPr>
            <w:tcW w:w="112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15293C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77FC85C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2DA4CB2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3BEE37B" w14:textId="77777777" w:rsidTr="00CE04B9">
        <w:trPr>
          <w:trHeight w:val="298"/>
        </w:trPr>
        <w:tc>
          <w:tcPr>
            <w:tcW w:w="903" w:type="dxa"/>
            <w:tcBorders>
              <w:top w:val="single" w:sz="4" w:space="0" w:color="auto"/>
              <w:left w:val="single" w:sz="8" w:space="0" w:color="auto"/>
              <w:bottom w:val="nil"/>
              <w:right w:val="single" w:sz="4" w:space="0" w:color="auto"/>
            </w:tcBorders>
            <w:shd w:val="clear" w:color="auto" w:fill="auto"/>
            <w:vAlign w:val="center"/>
            <w:hideMark/>
          </w:tcPr>
          <w:p w14:paraId="30298180"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87</w:t>
            </w:r>
          </w:p>
        </w:tc>
        <w:tc>
          <w:tcPr>
            <w:tcW w:w="4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9C605"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Pinces ampèremétriques</w:t>
            </w:r>
          </w:p>
        </w:tc>
        <w:tc>
          <w:tcPr>
            <w:tcW w:w="112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60E825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4</w:t>
            </w:r>
          </w:p>
        </w:tc>
        <w:tc>
          <w:tcPr>
            <w:tcW w:w="1124" w:type="dxa"/>
            <w:tcBorders>
              <w:top w:val="single" w:sz="4" w:space="0" w:color="auto"/>
              <w:left w:val="nil"/>
              <w:bottom w:val="single" w:sz="8" w:space="0" w:color="auto"/>
              <w:right w:val="single" w:sz="8" w:space="0" w:color="auto"/>
            </w:tcBorders>
          </w:tcPr>
          <w:p w14:paraId="55AAF2E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nil"/>
              <w:bottom w:val="single" w:sz="8" w:space="0" w:color="auto"/>
              <w:right w:val="single" w:sz="8" w:space="0" w:color="auto"/>
            </w:tcBorders>
          </w:tcPr>
          <w:p w14:paraId="1A34B98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F50EC28" w14:textId="77777777" w:rsidTr="00CE04B9">
        <w:trPr>
          <w:trHeight w:val="298"/>
        </w:trPr>
        <w:tc>
          <w:tcPr>
            <w:tcW w:w="903" w:type="dxa"/>
            <w:tcBorders>
              <w:top w:val="single" w:sz="8" w:space="0" w:color="auto"/>
              <w:left w:val="single" w:sz="8" w:space="0" w:color="auto"/>
              <w:bottom w:val="nil"/>
              <w:right w:val="single" w:sz="4" w:space="0" w:color="auto"/>
            </w:tcBorders>
            <w:shd w:val="clear" w:color="auto" w:fill="auto"/>
            <w:vAlign w:val="center"/>
            <w:hideMark/>
          </w:tcPr>
          <w:p w14:paraId="7D29EBA7"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88</w:t>
            </w:r>
          </w:p>
        </w:tc>
        <w:tc>
          <w:tcPr>
            <w:tcW w:w="4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25D2E"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Multimètres numériques</w:t>
            </w:r>
          </w:p>
        </w:tc>
        <w:tc>
          <w:tcPr>
            <w:tcW w:w="112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8FD7CC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3</w:t>
            </w:r>
          </w:p>
        </w:tc>
        <w:tc>
          <w:tcPr>
            <w:tcW w:w="1124" w:type="dxa"/>
            <w:tcBorders>
              <w:top w:val="single" w:sz="8" w:space="0" w:color="auto"/>
              <w:left w:val="nil"/>
              <w:bottom w:val="single" w:sz="8" w:space="0" w:color="auto"/>
              <w:right w:val="single" w:sz="8" w:space="0" w:color="auto"/>
            </w:tcBorders>
          </w:tcPr>
          <w:p w14:paraId="1FA8108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0D8E835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70913810"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4E808EA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89</w:t>
            </w:r>
          </w:p>
        </w:tc>
        <w:tc>
          <w:tcPr>
            <w:tcW w:w="4994" w:type="dxa"/>
            <w:tcBorders>
              <w:top w:val="single" w:sz="4" w:space="0" w:color="auto"/>
              <w:left w:val="nil"/>
              <w:bottom w:val="single" w:sz="8" w:space="0" w:color="auto"/>
              <w:right w:val="single" w:sz="8" w:space="0" w:color="auto"/>
            </w:tcBorders>
            <w:shd w:val="clear" w:color="auto" w:fill="auto"/>
            <w:vAlign w:val="center"/>
            <w:hideMark/>
          </w:tcPr>
          <w:p w14:paraId="34EE5C03"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Détecteur de tension</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374CBEC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8</w:t>
            </w:r>
          </w:p>
        </w:tc>
        <w:tc>
          <w:tcPr>
            <w:tcW w:w="1124" w:type="dxa"/>
            <w:tcBorders>
              <w:top w:val="single" w:sz="8" w:space="0" w:color="auto"/>
              <w:left w:val="nil"/>
              <w:bottom w:val="single" w:sz="8" w:space="0" w:color="auto"/>
              <w:right w:val="single" w:sz="8" w:space="0" w:color="auto"/>
            </w:tcBorders>
          </w:tcPr>
          <w:p w14:paraId="163F8A0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1E9FB93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2B5157D"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0E20A9C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90</w:t>
            </w:r>
          </w:p>
        </w:tc>
        <w:tc>
          <w:tcPr>
            <w:tcW w:w="4994" w:type="dxa"/>
            <w:tcBorders>
              <w:top w:val="nil"/>
              <w:left w:val="nil"/>
              <w:bottom w:val="single" w:sz="8" w:space="0" w:color="auto"/>
              <w:right w:val="single" w:sz="8" w:space="0" w:color="auto"/>
            </w:tcBorders>
            <w:shd w:val="clear" w:color="auto" w:fill="auto"/>
            <w:vAlign w:val="center"/>
            <w:hideMark/>
          </w:tcPr>
          <w:p w14:paraId="161E541F"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Multifonction - Certificateur d'installations électriques</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248DE36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7259E4D2"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7DAC368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5929862"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08062FA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91</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705F124D"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Séquenceur de phase (indicateur de rotation)</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0A4DFEC0"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6D32B914"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4DF3305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FB65C7B" w14:textId="77777777" w:rsidTr="00CE04B9">
        <w:trPr>
          <w:trHeight w:val="478"/>
        </w:trPr>
        <w:tc>
          <w:tcPr>
            <w:tcW w:w="903" w:type="dxa"/>
            <w:tcBorders>
              <w:top w:val="single" w:sz="4" w:space="0" w:color="auto"/>
              <w:left w:val="single" w:sz="8" w:space="0" w:color="auto"/>
              <w:bottom w:val="single" w:sz="8" w:space="0" w:color="auto"/>
              <w:right w:val="nil"/>
            </w:tcBorders>
            <w:shd w:val="clear" w:color="auto" w:fill="auto"/>
            <w:vAlign w:val="center"/>
            <w:hideMark/>
          </w:tcPr>
          <w:p w14:paraId="63EC971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499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66DC6C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OUTILS</w:t>
            </w:r>
          </w:p>
        </w:tc>
        <w:tc>
          <w:tcPr>
            <w:tcW w:w="1126" w:type="dxa"/>
            <w:tcBorders>
              <w:top w:val="single" w:sz="4" w:space="0" w:color="auto"/>
              <w:left w:val="nil"/>
              <w:bottom w:val="single" w:sz="8" w:space="0" w:color="auto"/>
              <w:right w:val="single" w:sz="8" w:space="0" w:color="auto"/>
            </w:tcBorders>
            <w:shd w:val="clear" w:color="auto" w:fill="auto"/>
            <w:vAlign w:val="center"/>
            <w:hideMark/>
          </w:tcPr>
          <w:p w14:paraId="3C70275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w:t>
            </w:r>
          </w:p>
        </w:tc>
        <w:tc>
          <w:tcPr>
            <w:tcW w:w="1124" w:type="dxa"/>
            <w:tcBorders>
              <w:top w:val="single" w:sz="4" w:space="0" w:color="auto"/>
              <w:left w:val="nil"/>
              <w:bottom w:val="single" w:sz="8" w:space="0" w:color="auto"/>
              <w:right w:val="single" w:sz="8" w:space="0" w:color="auto"/>
            </w:tcBorders>
          </w:tcPr>
          <w:p w14:paraId="35A3483F"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4" w:space="0" w:color="auto"/>
              <w:left w:val="nil"/>
              <w:bottom w:val="single" w:sz="8" w:space="0" w:color="auto"/>
              <w:right w:val="single" w:sz="8" w:space="0" w:color="auto"/>
            </w:tcBorders>
          </w:tcPr>
          <w:p w14:paraId="54175F7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887636D" w14:textId="77777777" w:rsidTr="00CE04B9">
        <w:trPr>
          <w:trHeight w:val="298"/>
        </w:trPr>
        <w:tc>
          <w:tcPr>
            <w:tcW w:w="903" w:type="dxa"/>
            <w:tcBorders>
              <w:top w:val="nil"/>
              <w:left w:val="single" w:sz="8" w:space="0" w:color="auto"/>
              <w:bottom w:val="nil"/>
              <w:right w:val="single" w:sz="4" w:space="0" w:color="auto"/>
            </w:tcBorders>
            <w:shd w:val="clear" w:color="auto" w:fill="auto"/>
            <w:vAlign w:val="center"/>
            <w:hideMark/>
          </w:tcPr>
          <w:p w14:paraId="3206A503"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92</w:t>
            </w:r>
          </w:p>
        </w:tc>
        <w:tc>
          <w:tcPr>
            <w:tcW w:w="4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5451F"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Kit d'outils isolés pour installations électriques</w:t>
            </w:r>
          </w:p>
        </w:tc>
        <w:tc>
          <w:tcPr>
            <w:tcW w:w="1126" w:type="dxa"/>
            <w:tcBorders>
              <w:top w:val="nil"/>
              <w:left w:val="single" w:sz="4" w:space="0" w:color="auto"/>
              <w:bottom w:val="single" w:sz="8" w:space="0" w:color="auto"/>
              <w:right w:val="single" w:sz="8" w:space="0" w:color="auto"/>
            </w:tcBorders>
            <w:shd w:val="clear" w:color="auto" w:fill="auto"/>
            <w:vAlign w:val="center"/>
            <w:hideMark/>
          </w:tcPr>
          <w:p w14:paraId="336998B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8</w:t>
            </w:r>
          </w:p>
        </w:tc>
        <w:tc>
          <w:tcPr>
            <w:tcW w:w="1124" w:type="dxa"/>
            <w:tcBorders>
              <w:top w:val="nil"/>
              <w:left w:val="single" w:sz="4" w:space="0" w:color="auto"/>
              <w:bottom w:val="single" w:sz="8" w:space="0" w:color="auto"/>
              <w:right w:val="single" w:sz="8" w:space="0" w:color="auto"/>
            </w:tcBorders>
          </w:tcPr>
          <w:p w14:paraId="7514983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single" w:sz="4" w:space="0" w:color="auto"/>
              <w:bottom w:val="single" w:sz="8" w:space="0" w:color="auto"/>
              <w:right w:val="single" w:sz="8" w:space="0" w:color="auto"/>
            </w:tcBorders>
          </w:tcPr>
          <w:p w14:paraId="322174B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2093FC0C" w14:textId="77777777" w:rsidTr="00CE04B9">
        <w:trPr>
          <w:trHeight w:val="298"/>
        </w:trPr>
        <w:tc>
          <w:tcPr>
            <w:tcW w:w="903" w:type="dxa"/>
            <w:tcBorders>
              <w:top w:val="single" w:sz="8" w:space="0" w:color="auto"/>
              <w:left w:val="single" w:sz="8" w:space="0" w:color="auto"/>
              <w:bottom w:val="nil"/>
              <w:right w:val="single" w:sz="4" w:space="0" w:color="auto"/>
            </w:tcBorders>
            <w:shd w:val="clear" w:color="auto" w:fill="auto"/>
            <w:vAlign w:val="center"/>
            <w:hideMark/>
          </w:tcPr>
          <w:p w14:paraId="0CFE295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93</w:t>
            </w:r>
          </w:p>
        </w:tc>
        <w:tc>
          <w:tcPr>
            <w:tcW w:w="4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8352"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Marteau à plumes</w:t>
            </w:r>
          </w:p>
        </w:tc>
        <w:tc>
          <w:tcPr>
            <w:tcW w:w="112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60B8C8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4</w:t>
            </w:r>
          </w:p>
        </w:tc>
        <w:tc>
          <w:tcPr>
            <w:tcW w:w="1124" w:type="dxa"/>
            <w:tcBorders>
              <w:top w:val="single" w:sz="8" w:space="0" w:color="auto"/>
              <w:left w:val="single" w:sz="4" w:space="0" w:color="auto"/>
              <w:bottom w:val="single" w:sz="8" w:space="0" w:color="auto"/>
              <w:right w:val="single" w:sz="8" w:space="0" w:color="auto"/>
            </w:tcBorders>
          </w:tcPr>
          <w:p w14:paraId="141BB3B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single" w:sz="4" w:space="0" w:color="auto"/>
              <w:bottom w:val="single" w:sz="8" w:space="0" w:color="auto"/>
              <w:right w:val="single" w:sz="8" w:space="0" w:color="auto"/>
            </w:tcBorders>
          </w:tcPr>
          <w:p w14:paraId="05C98F88"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36D7A8B2" w14:textId="77777777" w:rsidTr="00CE04B9">
        <w:trPr>
          <w:trHeight w:val="298"/>
        </w:trPr>
        <w:tc>
          <w:tcPr>
            <w:tcW w:w="903" w:type="dxa"/>
            <w:tcBorders>
              <w:top w:val="single" w:sz="8" w:space="0" w:color="auto"/>
              <w:left w:val="single" w:sz="8" w:space="0" w:color="auto"/>
              <w:bottom w:val="nil"/>
              <w:right w:val="single" w:sz="4" w:space="0" w:color="auto"/>
            </w:tcBorders>
            <w:shd w:val="clear" w:color="auto" w:fill="auto"/>
            <w:vAlign w:val="center"/>
            <w:hideMark/>
          </w:tcPr>
          <w:p w14:paraId="68390F34"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94</w:t>
            </w:r>
          </w:p>
        </w:tc>
        <w:tc>
          <w:tcPr>
            <w:tcW w:w="4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93C97"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Fer à souder</w:t>
            </w:r>
          </w:p>
        </w:tc>
        <w:tc>
          <w:tcPr>
            <w:tcW w:w="112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D6672F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8" w:space="0" w:color="auto"/>
              <w:left w:val="single" w:sz="4" w:space="0" w:color="auto"/>
              <w:bottom w:val="single" w:sz="8" w:space="0" w:color="auto"/>
              <w:right w:val="single" w:sz="8" w:space="0" w:color="auto"/>
            </w:tcBorders>
          </w:tcPr>
          <w:p w14:paraId="4E55C00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single" w:sz="4" w:space="0" w:color="auto"/>
              <w:bottom w:val="single" w:sz="8" w:space="0" w:color="auto"/>
              <w:right w:val="single" w:sz="8" w:space="0" w:color="auto"/>
            </w:tcBorders>
          </w:tcPr>
          <w:p w14:paraId="4AB5ADC1"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19E515CF"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0A6F7781"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95</w:t>
            </w:r>
          </w:p>
        </w:tc>
        <w:tc>
          <w:tcPr>
            <w:tcW w:w="4994" w:type="dxa"/>
            <w:tcBorders>
              <w:top w:val="single" w:sz="4" w:space="0" w:color="auto"/>
              <w:left w:val="nil"/>
              <w:bottom w:val="single" w:sz="8" w:space="0" w:color="auto"/>
              <w:right w:val="single" w:sz="8" w:space="0" w:color="auto"/>
            </w:tcBorders>
            <w:shd w:val="clear" w:color="auto" w:fill="auto"/>
            <w:vAlign w:val="center"/>
            <w:hideMark/>
          </w:tcPr>
          <w:p w14:paraId="7148443C"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Rouleau de soudage</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7C6EB0B9"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8" w:space="0" w:color="auto"/>
              <w:left w:val="nil"/>
              <w:bottom w:val="single" w:sz="8" w:space="0" w:color="auto"/>
              <w:right w:val="single" w:sz="8" w:space="0" w:color="auto"/>
            </w:tcBorders>
          </w:tcPr>
          <w:p w14:paraId="3D7E9E0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3D81068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6A0C232F" w14:textId="77777777" w:rsidTr="00CE04B9">
        <w:trPr>
          <w:trHeight w:val="298"/>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04825DB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96</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18524C8A" w14:textId="77777777" w:rsidR="00C2174B" w:rsidRPr="00C2174B" w:rsidRDefault="00C2174B" w:rsidP="00C2174B">
            <w:pPr>
              <w:spacing w:after="0" w:line="240" w:lineRule="auto"/>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 xml:space="preserve"> Perceuse à percussion</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284F04CE"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single" w:sz="8" w:space="0" w:color="auto"/>
              <w:left w:val="nil"/>
              <w:bottom w:val="single" w:sz="8" w:space="0" w:color="auto"/>
              <w:right w:val="single" w:sz="8" w:space="0" w:color="auto"/>
            </w:tcBorders>
          </w:tcPr>
          <w:p w14:paraId="7A780EE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6AE18DD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FE63A4B"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6EAEC26D"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97</w:t>
            </w:r>
          </w:p>
        </w:tc>
        <w:tc>
          <w:tcPr>
            <w:tcW w:w="4994" w:type="dxa"/>
            <w:tcBorders>
              <w:top w:val="single" w:sz="8" w:space="0" w:color="auto"/>
              <w:left w:val="nil"/>
              <w:bottom w:val="single" w:sz="8" w:space="0" w:color="auto"/>
              <w:right w:val="single" w:sz="8" w:space="0" w:color="auto"/>
            </w:tcBorders>
            <w:shd w:val="clear" w:color="auto" w:fill="auto"/>
            <w:vAlign w:val="center"/>
            <w:hideMark/>
          </w:tcPr>
          <w:p w14:paraId="4165AF35"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Ressort pour Tube VD 16</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74FF556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single" w:sz="8" w:space="0" w:color="auto"/>
              <w:left w:val="nil"/>
              <w:bottom w:val="single" w:sz="8" w:space="0" w:color="auto"/>
              <w:right w:val="single" w:sz="8" w:space="0" w:color="auto"/>
            </w:tcBorders>
          </w:tcPr>
          <w:p w14:paraId="027C1F6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single" w:sz="8" w:space="0" w:color="auto"/>
              <w:left w:val="nil"/>
              <w:bottom w:val="single" w:sz="8" w:space="0" w:color="auto"/>
              <w:right w:val="single" w:sz="8" w:space="0" w:color="auto"/>
            </w:tcBorders>
          </w:tcPr>
          <w:p w14:paraId="6ECD2A8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38B222B"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4E571C59"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98</w:t>
            </w:r>
          </w:p>
        </w:tc>
        <w:tc>
          <w:tcPr>
            <w:tcW w:w="4994" w:type="dxa"/>
            <w:tcBorders>
              <w:top w:val="nil"/>
              <w:left w:val="nil"/>
              <w:bottom w:val="single" w:sz="8" w:space="0" w:color="auto"/>
              <w:right w:val="single" w:sz="8" w:space="0" w:color="auto"/>
            </w:tcBorders>
            <w:shd w:val="clear" w:color="auto" w:fill="auto"/>
            <w:vAlign w:val="center"/>
            <w:hideMark/>
          </w:tcPr>
          <w:p w14:paraId="7EE758A5"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Ressort pour Tube VD 20</w:t>
            </w:r>
          </w:p>
        </w:tc>
        <w:tc>
          <w:tcPr>
            <w:tcW w:w="1126" w:type="dxa"/>
            <w:tcBorders>
              <w:top w:val="nil"/>
              <w:left w:val="nil"/>
              <w:bottom w:val="single" w:sz="8" w:space="0" w:color="auto"/>
              <w:right w:val="single" w:sz="8" w:space="0" w:color="auto"/>
            </w:tcBorders>
            <w:shd w:val="clear" w:color="auto" w:fill="auto"/>
            <w:vAlign w:val="center"/>
            <w:hideMark/>
          </w:tcPr>
          <w:p w14:paraId="0C40BBB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2</w:t>
            </w:r>
          </w:p>
        </w:tc>
        <w:tc>
          <w:tcPr>
            <w:tcW w:w="1124" w:type="dxa"/>
            <w:tcBorders>
              <w:top w:val="nil"/>
              <w:left w:val="nil"/>
              <w:bottom w:val="single" w:sz="8" w:space="0" w:color="auto"/>
              <w:right w:val="single" w:sz="8" w:space="0" w:color="auto"/>
            </w:tcBorders>
          </w:tcPr>
          <w:p w14:paraId="2A6EF6A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7DF88EC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50C21830" w14:textId="77777777" w:rsidTr="00CE04B9">
        <w:trPr>
          <w:trHeight w:val="306"/>
        </w:trPr>
        <w:tc>
          <w:tcPr>
            <w:tcW w:w="903" w:type="dxa"/>
            <w:tcBorders>
              <w:top w:val="single" w:sz="8" w:space="0" w:color="auto"/>
              <w:left w:val="single" w:sz="8" w:space="0" w:color="auto"/>
              <w:bottom w:val="nil"/>
              <w:right w:val="single" w:sz="8" w:space="0" w:color="auto"/>
            </w:tcBorders>
            <w:shd w:val="clear" w:color="auto" w:fill="auto"/>
            <w:vAlign w:val="center"/>
            <w:hideMark/>
          </w:tcPr>
          <w:p w14:paraId="4BAAA16A"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99</w:t>
            </w:r>
          </w:p>
        </w:tc>
        <w:tc>
          <w:tcPr>
            <w:tcW w:w="4994" w:type="dxa"/>
            <w:tcBorders>
              <w:top w:val="nil"/>
              <w:left w:val="nil"/>
              <w:bottom w:val="single" w:sz="8" w:space="0" w:color="auto"/>
              <w:right w:val="single" w:sz="8" w:space="0" w:color="auto"/>
            </w:tcBorders>
            <w:shd w:val="clear" w:color="auto" w:fill="auto"/>
            <w:vAlign w:val="center"/>
            <w:hideMark/>
          </w:tcPr>
          <w:p w14:paraId="6BFF3885"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Ressort tubulaire VD 32</w:t>
            </w:r>
          </w:p>
        </w:tc>
        <w:tc>
          <w:tcPr>
            <w:tcW w:w="1126" w:type="dxa"/>
            <w:tcBorders>
              <w:top w:val="nil"/>
              <w:left w:val="nil"/>
              <w:bottom w:val="single" w:sz="8" w:space="0" w:color="auto"/>
              <w:right w:val="single" w:sz="8" w:space="0" w:color="auto"/>
            </w:tcBorders>
            <w:shd w:val="clear" w:color="auto" w:fill="auto"/>
            <w:vAlign w:val="center"/>
            <w:hideMark/>
          </w:tcPr>
          <w:p w14:paraId="39283E6D"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nil"/>
              <w:left w:val="nil"/>
              <w:bottom w:val="single" w:sz="8" w:space="0" w:color="auto"/>
              <w:right w:val="single" w:sz="8" w:space="0" w:color="auto"/>
            </w:tcBorders>
          </w:tcPr>
          <w:p w14:paraId="57EFBC07"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8" w:space="0" w:color="auto"/>
              <w:right w:val="single" w:sz="8" w:space="0" w:color="auto"/>
            </w:tcBorders>
          </w:tcPr>
          <w:p w14:paraId="230D4FFB"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00C43DF2" w14:textId="77777777" w:rsidTr="00CE04B9">
        <w:trPr>
          <w:trHeight w:val="306"/>
        </w:trPr>
        <w:tc>
          <w:tcPr>
            <w:tcW w:w="9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26D8A2" w14:textId="77777777" w:rsidR="00C2174B" w:rsidRPr="00C2174B" w:rsidRDefault="00C2174B" w:rsidP="00C2174B">
            <w:pPr>
              <w:spacing w:after="0" w:line="240" w:lineRule="auto"/>
              <w:jc w:val="center"/>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100</w:t>
            </w:r>
          </w:p>
        </w:tc>
        <w:tc>
          <w:tcPr>
            <w:tcW w:w="4994" w:type="dxa"/>
            <w:tcBorders>
              <w:top w:val="nil"/>
              <w:left w:val="nil"/>
              <w:bottom w:val="single" w:sz="4" w:space="0" w:color="auto"/>
              <w:right w:val="single" w:sz="8" w:space="0" w:color="auto"/>
            </w:tcBorders>
            <w:shd w:val="clear" w:color="auto" w:fill="auto"/>
            <w:vAlign w:val="center"/>
            <w:hideMark/>
          </w:tcPr>
          <w:p w14:paraId="0A51879C" w14:textId="77777777" w:rsidR="00C2174B" w:rsidRPr="00C2174B" w:rsidRDefault="00C2174B" w:rsidP="00C2174B">
            <w:pPr>
              <w:spacing w:after="0" w:line="240" w:lineRule="auto"/>
              <w:rPr>
                <w:rFonts w:ascii="Arial" w:eastAsia="Times New Roman" w:hAnsi="Arial" w:cs="Arial"/>
                <w:color w:val="000000"/>
                <w:sz w:val="20"/>
                <w:szCs w:val="20"/>
                <w:lang w:val="fr-FR" w:eastAsia="pt-PT"/>
              </w:rPr>
            </w:pPr>
            <w:r w:rsidRPr="00C2174B">
              <w:rPr>
                <w:rFonts w:ascii="Arial" w:eastAsia="Times New Roman" w:hAnsi="Arial" w:cs="Arial"/>
                <w:color w:val="000000"/>
                <w:sz w:val="20"/>
                <w:szCs w:val="20"/>
                <w:lang w:val="fr-FR" w:eastAsia="pt-PT"/>
              </w:rPr>
              <w:t>Ressort tubulaire VD 40</w:t>
            </w:r>
          </w:p>
        </w:tc>
        <w:tc>
          <w:tcPr>
            <w:tcW w:w="1126" w:type="dxa"/>
            <w:tcBorders>
              <w:top w:val="nil"/>
              <w:left w:val="nil"/>
              <w:bottom w:val="single" w:sz="4" w:space="0" w:color="auto"/>
              <w:right w:val="single" w:sz="8" w:space="0" w:color="auto"/>
            </w:tcBorders>
            <w:shd w:val="clear" w:color="auto" w:fill="auto"/>
            <w:vAlign w:val="center"/>
            <w:hideMark/>
          </w:tcPr>
          <w:p w14:paraId="74CC2D75"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Times New Roman" w:hAnsi="Arial" w:cs="Arial"/>
                <w:b/>
                <w:bCs/>
                <w:color w:val="000000"/>
                <w:sz w:val="20"/>
                <w:szCs w:val="20"/>
                <w:lang w:val="fr-FR" w:eastAsia="pt-PT"/>
              </w:rPr>
              <w:t>1</w:t>
            </w:r>
          </w:p>
        </w:tc>
        <w:tc>
          <w:tcPr>
            <w:tcW w:w="1124" w:type="dxa"/>
            <w:tcBorders>
              <w:top w:val="nil"/>
              <w:left w:val="nil"/>
              <w:bottom w:val="single" w:sz="4" w:space="0" w:color="auto"/>
              <w:right w:val="single" w:sz="8" w:space="0" w:color="auto"/>
            </w:tcBorders>
          </w:tcPr>
          <w:p w14:paraId="57F8CDC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c>
          <w:tcPr>
            <w:tcW w:w="1124" w:type="dxa"/>
            <w:tcBorders>
              <w:top w:val="nil"/>
              <w:left w:val="nil"/>
              <w:bottom w:val="single" w:sz="4" w:space="0" w:color="auto"/>
              <w:right w:val="single" w:sz="8" w:space="0" w:color="auto"/>
            </w:tcBorders>
          </w:tcPr>
          <w:p w14:paraId="7EFB10E6"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r w:rsidR="00C2174B" w:rsidRPr="00C2174B" w14:paraId="4BA19C6C" w14:textId="77777777" w:rsidTr="00CE04B9">
        <w:trPr>
          <w:trHeight w:val="662"/>
        </w:trPr>
        <w:tc>
          <w:tcPr>
            <w:tcW w:w="7023" w:type="dxa"/>
            <w:gridSpan w:val="3"/>
            <w:tcBorders>
              <w:top w:val="single" w:sz="8" w:space="0" w:color="auto"/>
              <w:left w:val="single" w:sz="8" w:space="0" w:color="auto"/>
              <w:bottom w:val="single" w:sz="8" w:space="0" w:color="auto"/>
              <w:right w:val="single" w:sz="4" w:space="0" w:color="auto"/>
            </w:tcBorders>
            <w:shd w:val="clear" w:color="auto" w:fill="auto"/>
          </w:tcPr>
          <w:p w14:paraId="03892018" w14:textId="77777777" w:rsidR="00C2174B" w:rsidRPr="00C2174B" w:rsidRDefault="00C2174B" w:rsidP="00C2174B">
            <w:pPr>
              <w:spacing w:after="0" w:line="240" w:lineRule="auto"/>
              <w:jc w:val="right"/>
              <w:rPr>
                <w:rFonts w:ascii="Arial" w:eastAsia="Times New Roman" w:hAnsi="Arial" w:cs="Arial"/>
                <w:b/>
                <w:bCs/>
                <w:color w:val="000000"/>
                <w:sz w:val="20"/>
                <w:szCs w:val="20"/>
                <w:lang w:val="fr-FR" w:eastAsia="pt-PT"/>
              </w:rPr>
            </w:pPr>
            <w:r w:rsidRPr="00C2174B">
              <w:rPr>
                <w:rFonts w:ascii="Calibri" w:hAnsi="Calibri"/>
                <w:b/>
                <w:bCs/>
                <w:color w:val="auto"/>
                <w:kern w:val="2"/>
                <w:sz w:val="22"/>
                <w:lang w:val="fr-SN"/>
                <w14:ligatures w14:val="standardContextual"/>
              </w:rPr>
              <w:t>TOTAL HTVA</w:t>
            </w:r>
          </w:p>
        </w:tc>
        <w:tc>
          <w:tcPr>
            <w:tcW w:w="1124" w:type="dxa"/>
            <w:tcBorders>
              <w:top w:val="single" w:sz="4" w:space="0" w:color="auto"/>
              <w:bottom w:val="single" w:sz="4" w:space="0" w:color="auto"/>
            </w:tcBorders>
          </w:tcPr>
          <w:p w14:paraId="3EA0EE85" w14:textId="77777777" w:rsidR="00C2174B" w:rsidRPr="00C2174B" w:rsidRDefault="00C2174B" w:rsidP="00C2174B">
            <w:pPr>
              <w:spacing w:after="0" w:line="240" w:lineRule="auto"/>
              <w:jc w:val="center"/>
              <w:rPr>
                <w:rFonts w:ascii="Arial" w:eastAsia="DejaVu Sans" w:hAnsi="Arial" w:cs="Tahoma"/>
                <w:b/>
                <w:bCs/>
                <w:color w:val="auto"/>
                <w:kern w:val="18"/>
                <w:sz w:val="18"/>
                <w:szCs w:val="18"/>
                <w:lang w:val="fr-FR"/>
                <w14:ligatures w14:val="standardContextual"/>
              </w:rPr>
            </w:pPr>
          </w:p>
          <w:p w14:paraId="3EEB3353"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r w:rsidRPr="00C2174B">
              <w:rPr>
                <w:rFonts w:ascii="Arial" w:eastAsia="DejaVu Sans" w:hAnsi="Arial" w:cs="Tahoma"/>
                <w:b/>
                <w:bCs/>
                <w:color w:val="auto"/>
                <w:kern w:val="18"/>
                <w:sz w:val="18"/>
                <w:szCs w:val="18"/>
                <w:lang w:val="fr-FR"/>
                <w14:ligatures w14:val="standardContextual"/>
              </w:rPr>
              <w:t>EURO</w:t>
            </w:r>
          </w:p>
        </w:tc>
        <w:tc>
          <w:tcPr>
            <w:tcW w:w="1124" w:type="dxa"/>
            <w:tcBorders>
              <w:top w:val="single" w:sz="4" w:space="0" w:color="auto"/>
              <w:left w:val="single" w:sz="4" w:space="0" w:color="auto"/>
              <w:bottom w:val="single" w:sz="4" w:space="0" w:color="auto"/>
              <w:right w:val="single" w:sz="4" w:space="0" w:color="auto"/>
            </w:tcBorders>
          </w:tcPr>
          <w:p w14:paraId="601CCAEC" w14:textId="77777777" w:rsidR="00C2174B" w:rsidRPr="00C2174B" w:rsidRDefault="00C2174B" w:rsidP="00C2174B">
            <w:pPr>
              <w:spacing w:after="0" w:line="240" w:lineRule="auto"/>
              <w:jc w:val="center"/>
              <w:rPr>
                <w:rFonts w:ascii="Arial" w:eastAsia="Times New Roman" w:hAnsi="Arial" w:cs="Arial"/>
                <w:b/>
                <w:bCs/>
                <w:color w:val="000000"/>
                <w:sz w:val="20"/>
                <w:szCs w:val="20"/>
                <w:lang w:val="fr-FR" w:eastAsia="pt-PT"/>
              </w:rPr>
            </w:pPr>
          </w:p>
        </w:tc>
      </w:tr>
    </w:tbl>
    <w:p w14:paraId="3232E8A8" w14:textId="63F4A206" w:rsidR="00231C76" w:rsidRDefault="00231C76" w:rsidP="000C686A"/>
    <w:p w14:paraId="308C05C6" w14:textId="5D385637" w:rsidR="000C686A" w:rsidRDefault="00B0601F" w:rsidP="000C686A">
      <w:r w:rsidRPr="008D1D1E">
        <w:rPr>
          <w:b/>
          <w:bCs/>
        </w:rPr>
        <w:t>Lot</w:t>
      </w:r>
      <w:r w:rsidR="000C686A">
        <w:rPr>
          <w:b/>
          <w:bCs/>
        </w:rPr>
        <w:t xml:space="preserve"> 3</w:t>
      </w:r>
      <w:r w:rsidRPr="008D1D1E">
        <w:rPr>
          <w:b/>
          <w:bCs/>
        </w:rPr>
        <w:t xml:space="preserve"> </w:t>
      </w:r>
      <w:r w:rsidRPr="00610F8E">
        <w:rPr>
          <w:b/>
          <w:u w:val="single"/>
        </w:rPr>
        <w:t xml:space="preserve">: </w:t>
      </w:r>
      <w:r w:rsidR="00C2174B">
        <w:rPr>
          <w:b/>
          <w:u w:val="single"/>
        </w:rPr>
        <w:t>Soudure-menuiserie métallique</w:t>
      </w:r>
    </w:p>
    <w:tbl>
      <w:tblPr>
        <w:tblW w:w="8484" w:type="dxa"/>
        <w:tblCellMar>
          <w:left w:w="70" w:type="dxa"/>
          <w:right w:w="70" w:type="dxa"/>
        </w:tblCellMar>
        <w:tblLook w:val="04A0" w:firstRow="1" w:lastRow="0" w:firstColumn="1" w:lastColumn="0" w:noHBand="0" w:noVBand="1"/>
      </w:tblPr>
      <w:tblGrid>
        <w:gridCol w:w="881"/>
        <w:gridCol w:w="3944"/>
        <w:gridCol w:w="1325"/>
        <w:gridCol w:w="1167"/>
        <w:gridCol w:w="1167"/>
      </w:tblGrid>
      <w:tr w:rsidR="002531C6" w:rsidRPr="003A1B10" w14:paraId="603E1E24" w14:textId="4669A872" w:rsidTr="002531C6">
        <w:trPr>
          <w:trHeight w:val="750"/>
          <w:tblHeader/>
        </w:trPr>
        <w:tc>
          <w:tcPr>
            <w:tcW w:w="881"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6099394C" w14:textId="37B6059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Pr>
                <w:rFonts w:ascii="Arial" w:eastAsia="Times New Roman" w:hAnsi="Arial" w:cs="Arial"/>
                <w:b/>
                <w:bCs/>
                <w:color w:val="000000"/>
                <w:sz w:val="20"/>
                <w:szCs w:val="20"/>
                <w:lang w:val="fr-FR" w:eastAsia="pt-PT"/>
              </w:rPr>
              <w:t>N°</w:t>
            </w:r>
          </w:p>
        </w:tc>
        <w:tc>
          <w:tcPr>
            <w:tcW w:w="394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13805B4" w14:textId="5851BD80"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w:t>
            </w:r>
            <w:r>
              <w:rPr>
                <w:rFonts w:ascii="Arial" w:eastAsia="Times New Roman" w:hAnsi="Arial" w:cs="Arial"/>
                <w:b/>
                <w:bCs/>
                <w:color w:val="000000"/>
                <w:sz w:val="20"/>
                <w:szCs w:val="20"/>
                <w:lang w:val="fr-FR" w:eastAsia="pt-PT"/>
              </w:rPr>
              <w:t>Item</w:t>
            </w:r>
          </w:p>
        </w:tc>
        <w:tc>
          <w:tcPr>
            <w:tcW w:w="132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3FB63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Quantité</w:t>
            </w:r>
          </w:p>
        </w:tc>
        <w:tc>
          <w:tcPr>
            <w:tcW w:w="1167" w:type="dxa"/>
            <w:tcBorders>
              <w:top w:val="single" w:sz="8" w:space="0" w:color="auto"/>
              <w:left w:val="nil"/>
              <w:bottom w:val="single" w:sz="8" w:space="0" w:color="auto"/>
              <w:right w:val="single" w:sz="8" w:space="0" w:color="auto"/>
            </w:tcBorders>
            <w:shd w:val="clear" w:color="auto" w:fill="D9D9D9" w:themeFill="background1" w:themeFillShade="D9"/>
          </w:tcPr>
          <w:p w14:paraId="6B0B7063" w14:textId="77777777" w:rsidR="002531C6" w:rsidRDefault="002531C6" w:rsidP="003A1B10">
            <w:pPr>
              <w:spacing w:after="0" w:line="240" w:lineRule="auto"/>
              <w:jc w:val="center"/>
              <w:rPr>
                <w:rFonts w:ascii="Arial" w:eastAsia="Times New Roman" w:hAnsi="Arial" w:cs="Arial"/>
                <w:b/>
                <w:bCs/>
                <w:color w:val="000000"/>
                <w:sz w:val="20"/>
                <w:szCs w:val="20"/>
                <w:lang w:val="fr-FR" w:eastAsia="pt-PT"/>
              </w:rPr>
            </w:pPr>
          </w:p>
          <w:p w14:paraId="4B3F47CA" w14:textId="5D806B39"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Pr>
                <w:rFonts w:ascii="Arial" w:eastAsia="Times New Roman" w:hAnsi="Arial" w:cs="Arial"/>
                <w:b/>
                <w:bCs/>
                <w:color w:val="000000"/>
                <w:sz w:val="20"/>
                <w:szCs w:val="20"/>
                <w:lang w:val="fr-FR" w:eastAsia="pt-PT"/>
              </w:rPr>
              <w:t>Prix unitaire</w:t>
            </w:r>
          </w:p>
        </w:tc>
        <w:tc>
          <w:tcPr>
            <w:tcW w:w="1167" w:type="dxa"/>
            <w:tcBorders>
              <w:top w:val="single" w:sz="8" w:space="0" w:color="auto"/>
              <w:left w:val="nil"/>
              <w:bottom w:val="single" w:sz="8" w:space="0" w:color="auto"/>
              <w:right w:val="single" w:sz="8" w:space="0" w:color="auto"/>
            </w:tcBorders>
            <w:shd w:val="clear" w:color="auto" w:fill="D9D9D9" w:themeFill="background1" w:themeFillShade="D9"/>
          </w:tcPr>
          <w:p w14:paraId="30271A47" w14:textId="77777777" w:rsidR="002531C6" w:rsidRDefault="002531C6" w:rsidP="003A1B10">
            <w:pPr>
              <w:spacing w:after="0" w:line="240" w:lineRule="auto"/>
              <w:jc w:val="center"/>
              <w:rPr>
                <w:rFonts w:ascii="Arial" w:eastAsia="Times New Roman" w:hAnsi="Arial" w:cs="Arial"/>
                <w:b/>
                <w:bCs/>
                <w:color w:val="000000"/>
                <w:sz w:val="20"/>
                <w:szCs w:val="20"/>
                <w:lang w:val="fr-FR" w:eastAsia="pt-PT"/>
              </w:rPr>
            </w:pPr>
          </w:p>
          <w:p w14:paraId="5E6FFBAC" w14:textId="38960153"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Pr>
                <w:rFonts w:ascii="Arial" w:eastAsia="Times New Roman" w:hAnsi="Arial" w:cs="Arial"/>
                <w:b/>
                <w:bCs/>
                <w:color w:val="000000"/>
                <w:sz w:val="20"/>
                <w:szCs w:val="20"/>
                <w:lang w:val="fr-FR" w:eastAsia="pt-PT"/>
              </w:rPr>
              <w:t>Prix total</w:t>
            </w:r>
          </w:p>
        </w:tc>
      </w:tr>
      <w:tr w:rsidR="002531C6" w:rsidRPr="003A1B10" w14:paraId="5F7BE48A" w14:textId="0916E2A9" w:rsidTr="002531C6">
        <w:trPr>
          <w:trHeight w:val="469"/>
        </w:trPr>
        <w:tc>
          <w:tcPr>
            <w:tcW w:w="881" w:type="dxa"/>
            <w:tcBorders>
              <w:top w:val="nil"/>
              <w:left w:val="single" w:sz="8" w:space="0" w:color="auto"/>
              <w:bottom w:val="nil"/>
              <w:right w:val="nil"/>
            </w:tcBorders>
            <w:shd w:val="clear" w:color="auto" w:fill="auto"/>
            <w:vAlign w:val="center"/>
            <w:hideMark/>
          </w:tcPr>
          <w:p w14:paraId="4A1733D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w:t>
            </w:r>
          </w:p>
        </w:tc>
        <w:tc>
          <w:tcPr>
            <w:tcW w:w="3944" w:type="dxa"/>
            <w:tcBorders>
              <w:top w:val="nil"/>
              <w:left w:val="single" w:sz="8" w:space="0" w:color="auto"/>
              <w:bottom w:val="nil"/>
              <w:right w:val="single" w:sz="8" w:space="0" w:color="auto"/>
            </w:tcBorders>
            <w:shd w:val="clear" w:color="auto" w:fill="auto"/>
            <w:vAlign w:val="center"/>
            <w:hideMark/>
          </w:tcPr>
          <w:p w14:paraId="772C234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MEUBLES</w:t>
            </w:r>
          </w:p>
        </w:tc>
        <w:tc>
          <w:tcPr>
            <w:tcW w:w="1325" w:type="dxa"/>
            <w:tcBorders>
              <w:top w:val="nil"/>
              <w:left w:val="nil"/>
              <w:bottom w:val="nil"/>
              <w:right w:val="single" w:sz="8" w:space="0" w:color="auto"/>
            </w:tcBorders>
            <w:shd w:val="clear" w:color="auto" w:fill="auto"/>
            <w:vAlign w:val="center"/>
            <w:hideMark/>
          </w:tcPr>
          <w:p w14:paraId="735358A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w:t>
            </w:r>
          </w:p>
        </w:tc>
        <w:tc>
          <w:tcPr>
            <w:tcW w:w="1167" w:type="dxa"/>
            <w:tcBorders>
              <w:top w:val="nil"/>
              <w:left w:val="nil"/>
              <w:bottom w:val="nil"/>
              <w:right w:val="single" w:sz="8" w:space="0" w:color="auto"/>
            </w:tcBorders>
          </w:tcPr>
          <w:p w14:paraId="25B29B8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nil"/>
              <w:left w:val="nil"/>
              <w:bottom w:val="nil"/>
              <w:right w:val="single" w:sz="8" w:space="0" w:color="auto"/>
            </w:tcBorders>
          </w:tcPr>
          <w:p w14:paraId="4E02137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073675AA" w14:textId="40B153D5"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2EFB6A0F"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1</w:t>
            </w:r>
          </w:p>
        </w:tc>
        <w:tc>
          <w:tcPr>
            <w:tcW w:w="3944" w:type="dxa"/>
            <w:tcBorders>
              <w:top w:val="single" w:sz="8" w:space="0" w:color="auto"/>
              <w:left w:val="nil"/>
              <w:bottom w:val="nil"/>
              <w:right w:val="single" w:sz="8" w:space="0" w:color="auto"/>
            </w:tcBorders>
            <w:shd w:val="clear" w:color="auto" w:fill="auto"/>
            <w:vAlign w:val="center"/>
            <w:hideMark/>
          </w:tcPr>
          <w:p w14:paraId="7E2098D0"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Table de travail pour la scierie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43935BD3"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4</w:t>
            </w:r>
          </w:p>
        </w:tc>
        <w:tc>
          <w:tcPr>
            <w:tcW w:w="1167" w:type="dxa"/>
            <w:tcBorders>
              <w:top w:val="single" w:sz="8" w:space="0" w:color="auto"/>
              <w:left w:val="nil"/>
              <w:bottom w:val="single" w:sz="8" w:space="0" w:color="auto"/>
              <w:right w:val="single" w:sz="8" w:space="0" w:color="auto"/>
            </w:tcBorders>
          </w:tcPr>
          <w:p w14:paraId="032D3B2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6DE9F48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06300798" w14:textId="435703A9"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058A95B9"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w:t>
            </w:r>
          </w:p>
        </w:tc>
        <w:tc>
          <w:tcPr>
            <w:tcW w:w="3944" w:type="dxa"/>
            <w:tcBorders>
              <w:top w:val="single" w:sz="8" w:space="0" w:color="auto"/>
              <w:left w:val="nil"/>
              <w:bottom w:val="nil"/>
              <w:right w:val="single" w:sz="8" w:space="0" w:color="auto"/>
            </w:tcBorders>
            <w:shd w:val="clear" w:color="auto" w:fill="auto"/>
            <w:vAlign w:val="center"/>
            <w:hideMark/>
          </w:tcPr>
          <w:p w14:paraId="309E8CC9"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Bureau du professeur</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4D8BC5CC"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8" w:space="0" w:color="auto"/>
              <w:left w:val="nil"/>
              <w:bottom w:val="single" w:sz="8" w:space="0" w:color="auto"/>
              <w:right w:val="single" w:sz="8" w:space="0" w:color="auto"/>
            </w:tcBorders>
          </w:tcPr>
          <w:p w14:paraId="3F9B67B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7C3446C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6A8B103A" w14:textId="7C8C3F11"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54C20846"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32C45047"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Chaise du professeur</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0488E6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8" w:space="0" w:color="auto"/>
              <w:left w:val="nil"/>
              <w:bottom w:val="single" w:sz="8" w:space="0" w:color="auto"/>
              <w:right w:val="single" w:sz="8" w:space="0" w:color="auto"/>
            </w:tcBorders>
          </w:tcPr>
          <w:p w14:paraId="7D1E2F8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2B5C7C4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1B3EC5B4" w14:textId="161817BE"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0B7545D3"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2D04770F"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Tableau d'Écriture à craie</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1F585843"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4" w:space="0" w:color="auto"/>
              <w:left w:val="nil"/>
              <w:bottom w:val="single" w:sz="8" w:space="0" w:color="auto"/>
              <w:right w:val="single" w:sz="8" w:space="0" w:color="auto"/>
            </w:tcBorders>
          </w:tcPr>
          <w:p w14:paraId="21F69B7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3553A21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0D253BF3" w14:textId="647E7D42"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1AF94568"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5</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67E86040"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Armoire métallique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58C15D4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2</w:t>
            </w:r>
          </w:p>
        </w:tc>
        <w:tc>
          <w:tcPr>
            <w:tcW w:w="1167" w:type="dxa"/>
            <w:tcBorders>
              <w:top w:val="single" w:sz="8" w:space="0" w:color="auto"/>
              <w:left w:val="nil"/>
              <w:bottom w:val="single" w:sz="8" w:space="0" w:color="auto"/>
              <w:right w:val="single" w:sz="8" w:space="0" w:color="auto"/>
            </w:tcBorders>
          </w:tcPr>
          <w:p w14:paraId="0DEBBEA6"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6398478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33FFFC1F" w14:textId="63FE1915"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7057BB94"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6</w:t>
            </w:r>
          </w:p>
        </w:tc>
        <w:tc>
          <w:tcPr>
            <w:tcW w:w="3944" w:type="dxa"/>
            <w:tcBorders>
              <w:top w:val="nil"/>
              <w:left w:val="nil"/>
              <w:bottom w:val="single" w:sz="8" w:space="0" w:color="auto"/>
              <w:right w:val="single" w:sz="8" w:space="0" w:color="auto"/>
            </w:tcBorders>
            <w:shd w:val="clear" w:color="auto" w:fill="auto"/>
            <w:vAlign w:val="center"/>
            <w:hideMark/>
          </w:tcPr>
          <w:p w14:paraId="70C4188B"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Étagère métallique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2DEE8F66"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5</w:t>
            </w:r>
          </w:p>
        </w:tc>
        <w:tc>
          <w:tcPr>
            <w:tcW w:w="1167" w:type="dxa"/>
            <w:tcBorders>
              <w:top w:val="single" w:sz="8" w:space="0" w:color="auto"/>
              <w:left w:val="nil"/>
              <w:bottom w:val="single" w:sz="8" w:space="0" w:color="auto"/>
              <w:right w:val="single" w:sz="8" w:space="0" w:color="auto"/>
            </w:tcBorders>
          </w:tcPr>
          <w:p w14:paraId="452714A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2615163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6BF363F3" w14:textId="12012E4B" w:rsidTr="0078645B">
        <w:trPr>
          <w:trHeight w:val="293"/>
        </w:trPr>
        <w:tc>
          <w:tcPr>
            <w:tcW w:w="881" w:type="dxa"/>
            <w:tcBorders>
              <w:top w:val="nil"/>
              <w:left w:val="single" w:sz="8" w:space="0" w:color="auto"/>
              <w:bottom w:val="single" w:sz="4" w:space="0" w:color="auto"/>
              <w:right w:val="single" w:sz="8" w:space="0" w:color="auto"/>
            </w:tcBorders>
            <w:shd w:val="clear" w:color="auto" w:fill="auto"/>
            <w:vAlign w:val="center"/>
            <w:hideMark/>
          </w:tcPr>
          <w:p w14:paraId="1EB52E82"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 </w:t>
            </w:r>
          </w:p>
        </w:tc>
        <w:tc>
          <w:tcPr>
            <w:tcW w:w="3944" w:type="dxa"/>
            <w:tcBorders>
              <w:top w:val="nil"/>
              <w:left w:val="nil"/>
              <w:bottom w:val="single" w:sz="4" w:space="0" w:color="auto"/>
              <w:right w:val="single" w:sz="8" w:space="0" w:color="auto"/>
            </w:tcBorders>
            <w:shd w:val="clear" w:color="auto" w:fill="auto"/>
            <w:noWrap/>
            <w:vAlign w:val="center"/>
            <w:hideMark/>
          </w:tcPr>
          <w:p w14:paraId="27C5E381" w14:textId="77777777" w:rsidR="002531C6" w:rsidRPr="003A1B10" w:rsidRDefault="002531C6" w:rsidP="003A1B10">
            <w:pPr>
              <w:spacing w:after="0" w:line="240" w:lineRule="auto"/>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 </w:t>
            </w:r>
          </w:p>
        </w:tc>
        <w:tc>
          <w:tcPr>
            <w:tcW w:w="1325" w:type="dxa"/>
            <w:tcBorders>
              <w:top w:val="nil"/>
              <w:left w:val="nil"/>
              <w:bottom w:val="single" w:sz="4" w:space="0" w:color="auto"/>
              <w:right w:val="single" w:sz="8" w:space="0" w:color="auto"/>
            </w:tcBorders>
            <w:shd w:val="clear" w:color="auto" w:fill="auto"/>
            <w:vAlign w:val="center"/>
            <w:hideMark/>
          </w:tcPr>
          <w:p w14:paraId="6DB5A121"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 </w:t>
            </w:r>
          </w:p>
        </w:tc>
        <w:tc>
          <w:tcPr>
            <w:tcW w:w="1167" w:type="dxa"/>
            <w:tcBorders>
              <w:top w:val="nil"/>
              <w:left w:val="nil"/>
              <w:bottom w:val="single" w:sz="4" w:space="0" w:color="auto"/>
              <w:right w:val="single" w:sz="8" w:space="0" w:color="auto"/>
            </w:tcBorders>
          </w:tcPr>
          <w:p w14:paraId="3DEDCB0D"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p>
        </w:tc>
        <w:tc>
          <w:tcPr>
            <w:tcW w:w="1167" w:type="dxa"/>
            <w:tcBorders>
              <w:top w:val="nil"/>
              <w:left w:val="nil"/>
              <w:bottom w:val="single" w:sz="4" w:space="0" w:color="auto"/>
              <w:right w:val="single" w:sz="8" w:space="0" w:color="auto"/>
            </w:tcBorders>
          </w:tcPr>
          <w:p w14:paraId="5259BA94"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p>
        </w:tc>
      </w:tr>
      <w:tr w:rsidR="002531C6" w:rsidRPr="003A1B10" w14:paraId="59C63551" w14:textId="5757969B" w:rsidTr="0078645B">
        <w:trPr>
          <w:trHeight w:val="293"/>
        </w:trPr>
        <w:tc>
          <w:tcPr>
            <w:tcW w:w="881" w:type="dxa"/>
            <w:tcBorders>
              <w:top w:val="single" w:sz="4" w:space="0" w:color="auto"/>
              <w:left w:val="single" w:sz="8" w:space="0" w:color="auto"/>
              <w:bottom w:val="nil"/>
              <w:right w:val="single" w:sz="4" w:space="0" w:color="auto"/>
            </w:tcBorders>
            <w:shd w:val="clear" w:color="auto" w:fill="auto"/>
            <w:vAlign w:val="center"/>
            <w:hideMark/>
          </w:tcPr>
          <w:p w14:paraId="734E4FF2"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7</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DDBB2"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Table de soudage</w:t>
            </w:r>
          </w:p>
        </w:tc>
        <w:tc>
          <w:tcPr>
            <w:tcW w:w="1325"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11C1FAF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5</w:t>
            </w:r>
          </w:p>
        </w:tc>
        <w:tc>
          <w:tcPr>
            <w:tcW w:w="1167" w:type="dxa"/>
            <w:tcBorders>
              <w:top w:val="single" w:sz="4" w:space="0" w:color="auto"/>
              <w:left w:val="nil"/>
              <w:bottom w:val="single" w:sz="8" w:space="0" w:color="auto"/>
              <w:right w:val="single" w:sz="8" w:space="0" w:color="auto"/>
            </w:tcBorders>
          </w:tcPr>
          <w:p w14:paraId="4419139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5639A62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245F5EEF" w14:textId="7CA80AF1" w:rsidTr="0078645B">
        <w:trPr>
          <w:trHeight w:val="293"/>
        </w:trPr>
        <w:tc>
          <w:tcPr>
            <w:tcW w:w="881" w:type="dxa"/>
            <w:tcBorders>
              <w:top w:val="single" w:sz="8" w:space="0" w:color="auto"/>
              <w:left w:val="single" w:sz="8" w:space="0" w:color="auto"/>
              <w:bottom w:val="nil"/>
              <w:right w:val="single" w:sz="4" w:space="0" w:color="auto"/>
            </w:tcBorders>
            <w:shd w:val="clear" w:color="auto" w:fill="auto"/>
            <w:vAlign w:val="center"/>
            <w:hideMark/>
          </w:tcPr>
          <w:p w14:paraId="6E4DCE6A"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8</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4AE25"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Tour de table de travail avec mâchoires</w:t>
            </w:r>
          </w:p>
        </w:tc>
        <w:tc>
          <w:tcPr>
            <w:tcW w:w="132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AC9A22C"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8</w:t>
            </w:r>
          </w:p>
        </w:tc>
        <w:tc>
          <w:tcPr>
            <w:tcW w:w="1167" w:type="dxa"/>
            <w:tcBorders>
              <w:top w:val="single" w:sz="8" w:space="0" w:color="auto"/>
              <w:left w:val="nil"/>
              <w:bottom w:val="single" w:sz="8" w:space="0" w:color="auto"/>
              <w:right w:val="single" w:sz="8" w:space="0" w:color="auto"/>
            </w:tcBorders>
          </w:tcPr>
          <w:p w14:paraId="6F180E7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55B8CB8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60591EE2" w14:textId="2D646C7B" w:rsidTr="0078645B">
        <w:trPr>
          <w:trHeight w:val="469"/>
        </w:trPr>
        <w:tc>
          <w:tcPr>
            <w:tcW w:w="881" w:type="dxa"/>
            <w:tcBorders>
              <w:top w:val="single" w:sz="8" w:space="0" w:color="auto"/>
              <w:left w:val="single" w:sz="8" w:space="0" w:color="auto"/>
              <w:bottom w:val="single" w:sz="8" w:space="0" w:color="auto"/>
              <w:right w:val="nil"/>
            </w:tcBorders>
            <w:shd w:val="clear" w:color="auto" w:fill="auto"/>
            <w:vAlign w:val="center"/>
            <w:hideMark/>
          </w:tcPr>
          <w:p w14:paraId="0A06689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w:t>
            </w:r>
          </w:p>
        </w:tc>
        <w:tc>
          <w:tcPr>
            <w:tcW w:w="39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2E785A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ÉQUIPEMENTS - MACHINES - OUTILS</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770044B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w:t>
            </w:r>
          </w:p>
        </w:tc>
        <w:tc>
          <w:tcPr>
            <w:tcW w:w="1167" w:type="dxa"/>
            <w:tcBorders>
              <w:top w:val="single" w:sz="8" w:space="0" w:color="auto"/>
              <w:left w:val="nil"/>
              <w:bottom w:val="single" w:sz="8" w:space="0" w:color="auto"/>
              <w:right w:val="single" w:sz="8" w:space="0" w:color="auto"/>
            </w:tcBorders>
          </w:tcPr>
          <w:p w14:paraId="252E610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00A2893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5ED685EA" w14:textId="7677F233" w:rsidTr="002531C6">
        <w:trPr>
          <w:trHeight w:val="293"/>
        </w:trPr>
        <w:tc>
          <w:tcPr>
            <w:tcW w:w="881" w:type="dxa"/>
            <w:tcBorders>
              <w:top w:val="nil"/>
              <w:left w:val="single" w:sz="8" w:space="0" w:color="auto"/>
              <w:bottom w:val="nil"/>
              <w:right w:val="single" w:sz="8" w:space="0" w:color="auto"/>
            </w:tcBorders>
            <w:shd w:val="clear" w:color="auto" w:fill="auto"/>
            <w:vAlign w:val="center"/>
            <w:hideMark/>
          </w:tcPr>
          <w:p w14:paraId="5602AE6C"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9</w:t>
            </w:r>
          </w:p>
        </w:tc>
        <w:tc>
          <w:tcPr>
            <w:tcW w:w="3944" w:type="dxa"/>
            <w:tcBorders>
              <w:top w:val="nil"/>
              <w:left w:val="nil"/>
              <w:bottom w:val="nil"/>
              <w:right w:val="single" w:sz="8" w:space="0" w:color="auto"/>
            </w:tcBorders>
            <w:shd w:val="clear" w:color="auto" w:fill="auto"/>
            <w:vAlign w:val="center"/>
            <w:hideMark/>
          </w:tcPr>
          <w:p w14:paraId="3FEA5BC5"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Scie à ruban avec bras pivotant </w:t>
            </w:r>
          </w:p>
        </w:tc>
        <w:tc>
          <w:tcPr>
            <w:tcW w:w="1325" w:type="dxa"/>
            <w:tcBorders>
              <w:top w:val="nil"/>
              <w:left w:val="nil"/>
              <w:bottom w:val="single" w:sz="8" w:space="0" w:color="auto"/>
              <w:right w:val="single" w:sz="8" w:space="0" w:color="auto"/>
            </w:tcBorders>
            <w:shd w:val="clear" w:color="auto" w:fill="auto"/>
            <w:vAlign w:val="center"/>
            <w:hideMark/>
          </w:tcPr>
          <w:p w14:paraId="1CCF7C0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nil"/>
              <w:left w:val="nil"/>
              <w:bottom w:val="single" w:sz="8" w:space="0" w:color="auto"/>
              <w:right w:val="single" w:sz="8" w:space="0" w:color="auto"/>
            </w:tcBorders>
          </w:tcPr>
          <w:p w14:paraId="5EBD8FB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nil"/>
              <w:left w:val="nil"/>
              <w:bottom w:val="single" w:sz="8" w:space="0" w:color="auto"/>
              <w:right w:val="single" w:sz="8" w:space="0" w:color="auto"/>
            </w:tcBorders>
          </w:tcPr>
          <w:p w14:paraId="7293973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376BB48" w14:textId="231C4A88"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0651BAFF"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10</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087F7632"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Ensemble de ruban de scie </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1CE6206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2</w:t>
            </w:r>
          </w:p>
        </w:tc>
        <w:tc>
          <w:tcPr>
            <w:tcW w:w="1167" w:type="dxa"/>
            <w:tcBorders>
              <w:top w:val="single" w:sz="4" w:space="0" w:color="auto"/>
              <w:left w:val="nil"/>
              <w:bottom w:val="single" w:sz="8" w:space="0" w:color="auto"/>
              <w:right w:val="single" w:sz="8" w:space="0" w:color="auto"/>
            </w:tcBorders>
          </w:tcPr>
          <w:p w14:paraId="537646E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0F64168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6E512904" w14:textId="0DC01734"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0D9630F3"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11</w:t>
            </w:r>
          </w:p>
        </w:tc>
        <w:tc>
          <w:tcPr>
            <w:tcW w:w="3944" w:type="dxa"/>
            <w:tcBorders>
              <w:top w:val="single" w:sz="8" w:space="0" w:color="auto"/>
              <w:left w:val="nil"/>
              <w:bottom w:val="nil"/>
              <w:right w:val="single" w:sz="8" w:space="0" w:color="auto"/>
            </w:tcBorders>
            <w:shd w:val="clear" w:color="auto" w:fill="auto"/>
            <w:vAlign w:val="center"/>
            <w:hideMark/>
          </w:tcPr>
          <w:p w14:paraId="55E09013"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Support avec rouleaux MS3</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230412C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8" w:space="0" w:color="auto"/>
              <w:left w:val="nil"/>
              <w:bottom w:val="single" w:sz="8" w:space="0" w:color="auto"/>
              <w:right w:val="single" w:sz="8" w:space="0" w:color="auto"/>
            </w:tcBorders>
          </w:tcPr>
          <w:p w14:paraId="73395AD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1D46CC2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D4EC6CA" w14:textId="4013D395" w:rsidTr="002531C6">
        <w:trPr>
          <w:trHeight w:val="293"/>
        </w:trPr>
        <w:tc>
          <w:tcPr>
            <w:tcW w:w="881" w:type="dxa"/>
            <w:tcBorders>
              <w:top w:val="nil"/>
              <w:left w:val="single" w:sz="8" w:space="0" w:color="auto"/>
              <w:bottom w:val="nil"/>
              <w:right w:val="nil"/>
            </w:tcBorders>
            <w:shd w:val="clear" w:color="auto" w:fill="auto"/>
            <w:vAlign w:val="center"/>
            <w:hideMark/>
          </w:tcPr>
          <w:p w14:paraId="441FA1A8"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 </w:t>
            </w:r>
          </w:p>
        </w:tc>
        <w:tc>
          <w:tcPr>
            <w:tcW w:w="3944" w:type="dxa"/>
            <w:tcBorders>
              <w:top w:val="nil"/>
              <w:left w:val="single" w:sz="8" w:space="0" w:color="auto"/>
              <w:bottom w:val="single" w:sz="8" w:space="0" w:color="auto"/>
              <w:right w:val="single" w:sz="8" w:space="0" w:color="auto"/>
            </w:tcBorders>
            <w:shd w:val="clear" w:color="auto" w:fill="auto"/>
            <w:vAlign w:val="center"/>
            <w:hideMark/>
          </w:tcPr>
          <w:p w14:paraId="0C897C75" w14:textId="77777777" w:rsidR="002531C6" w:rsidRPr="003A1B10" w:rsidRDefault="002531C6" w:rsidP="003A1B10">
            <w:pPr>
              <w:spacing w:after="0" w:line="240" w:lineRule="auto"/>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 </w:t>
            </w:r>
          </w:p>
        </w:tc>
        <w:tc>
          <w:tcPr>
            <w:tcW w:w="1325" w:type="dxa"/>
            <w:tcBorders>
              <w:top w:val="nil"/>
              <w:left w:val="nil"/>
              <w:bottom w:val="nil"/>
              <w:right w:val="single" w:sz="8" w:space="0" w:color="auto"/>
            </w:tcBorders>
            <w:shd w:val="clear" w:color="auto" w:fill="auto"/>
            <w:vAlign w:val="center"/>
            <w:hideMark/>
          </w:tcPr>
          <w:p w14:paraId="1178407D"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 </w:t>
            </w:r>
          </w:p>
        </w:tc>
        <w:tc>
          <w:tcPr>
            <w:tcW w:w="1167" w:type="dxa"/>
            <w:tcBorders>
              <w:top w:val="nil"/>
              <w:left w:val="nil"/>
              <w:bottom w:val="nil"/>
              <w:right w:val="single" w:sz="8" w:space="0" w:color="auto"/>
            </w:tcBorders>
          </w:tcPr>
          <w:p w14:paraId="089400E8"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p>
        </w:tc>
        <w:tc>
          <w:tcPr>
            <w:tcW w:w="1167" w:type="dxa"/>
            <w:tcBorders>
              <w:top w:val="nil"/>
              <w:left w:val="nil"/>
              <w:bottom w:val="nil"/>
              <w:right w:val="single" w:sz="8" w:space="0" w:color="auto"/>
            </w:tcBorders>
          </w:tcPr>
          <w:p w14:paraId="53A8D0EC"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p>
        </w:tc>
      </w:tr>
      <w:tr w:rsidR="002531C6" w:rsidRPr="003A1B10" w14:paraId="3E3AC9CF" w14:textId="0E63C6C1"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622D02E1"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12</w:t>
            </w:r>
          </w:p>
        </w:tc>
        <w:tc>
          <w:tcPr>
            <w:tcW w:w="3944" w:type="dxa"/>
            <w:tcBorders>
              <w:top w:val="nil"/>
              <w:left w:val="nil"/>
              <w:bottom w:val="single" w:sz="8" w:space="0" w:color="auto"/>
              <w:right w:val="single" w:sz="8" w:space="0" w:color="auto"/>
            </w:tcBorders>
            <w:shd w:val="clear" w:color="auto" w:fill="auto"/>
            <w:vAlign w:val="center"/>
            <w:hideMark/>
          </w:tcPr>
          <w:p w14:paraId="73D46739"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Meuleuse de table GZ20D </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688EEB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8" w:space="0" w:color="auto"/>
              <w:left w:val="nil"/>
              <w:bottom w:val="single" w:sz="8" w:space="0" w:color="auto"/>
              <w:right w:val="single" w:sz="8" w:space="0" w:color="auto"/>
            </w:tcBorders>
          </w:tcPr>
          <w:p w14:paraId="051E37FC"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24CC858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0E4A4187" w14:textId="552A397E"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486F4FFD"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lastRenderedPageBreak/>
              <w:t>13</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715C691C"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Machine à guillotine, Cintrage , calandre </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01394CF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4" w:space="0" w:color="auto"/>
              <w:left w:val="nil"/>
              <w:bottom w:val="single" w:sz="8" w:space="0" w:color="auto"/>
              <w:right w:val="single" w:sz="8" w:space="0" w:color="auto"/>
            </w:tcBorders>
          </w:tcPr>
          <w:p w14:paraId="5427FB7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4FEC873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28AD47ED" w14:textId="400D21A7"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333856F0"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14</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136BFC26"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Guillotine manuelle </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0B4F1C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8" w:space="0" w:color="auto"/>
              <w:left w:val="nil"/>
              <w:bottom w:val="single" w:sz="8" w:space="0" w:color="auto"/>
              <w:right w:val="single" w:sz="8" w:space="0" w:color="auto"/>
            </w:tcBorders>
          </w:tcPr>
          <w:p w14:paraId="55DE1D9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52D0CC1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17CC0929" w14:textId="2F33B3E7" w:rsidTr="002531C6">
        <w:trPr>
          <w:trHeight w:val="285"/>
        </w:trPr>
        <w:tc>
          <w:tcPr>
            <w:tcW w:w="881" w:type="dxa"/>
            <w:tcBorders>
              <w:top w:val="nil"/>
              <w:left w:val="single" w:sz="8" w:space="0" w:color="auto"/>
              <w:bottom w:val="nil"/>
              <w:right w:val="single" w:sz="8" w:space="0" w:color="auto"/>
            </w:tcBorders>
            <w:shd w:val="clear" w:color="auto" w:fill="auto"/>
            <w:vAlign w:val="center"/>
            <w:hideMark/>
          </w:tcPr>
          <w:p w14:paraId="1AAD0BA4"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 </w:t>
            </w:r>
          </w:p>
        </w:tc>
        <w:tc>
          <w:tcPr>
            <w:tcW w:w="3944" w:type="dxa"/>
            <w:tcBorders>
              <w:top w:val="nil"/>
              <w:left w:val="nil"/>
              <w:bottom w:val="nil"/>
              <w:right w:val="single" w:sz="8" w:space="0" w:color="auto"/>
            </w:tcBorders>
            <w:shd w:val="clear" w:color="auto" w:fill="auto"/>
            <w:vAlign w:val="center"/>
            <w:hideMark/>
          </w:tcPr>
          <w:p w14:paraId="7BA4636C" w14:textId="139863A1" w:rsidR="002531C6" w:rsidRPr="003A1B10" w:rsidRDefault="002531C6" w:rsidP="003A1B10">
            <w:pPr>
              <w:spacing w:after="0" w:line="240" w:lineRule="auto"/>
              <w:rPr>
                <w:rFonts w:ascii="Arial" w:eastAsia="Times New Roman" w:hAnsi="Arial" w:cs="Arial"/>
                <w:b/>
                <w:bCs/>
                <w:color w:val="000000"/>
                <w:sz w:val="20"/>
                <w:szCs w:val="20"/>
                <w:lang w:val="fr-FR" w:eastAsia="pt-PT"/>
              </w:rPr>
            </w:pPr>
          </w:p>
        </w:tc>
        <w:tc>
          <w:tcPr>
            <w:tcW w:w="1325" w:type="dxa"/>
            <w:tcBorders>
              <w:top w:val="nil"/>
              <w:left w:val="nil"/>
              <w:bottom w:val="nil"/>
              <w:right w:val="single" w:sz="8" w:space="0" w:color="auto"/>
            </w:tcBorders>
            <w:shd w:val="clear" w:color="auto" w:fill="auto"/>
            <w:vAlign w:val="center"/>
            <w:hideMark/>
          </w:tcPr>
          <w:p w14:paraId="6C87260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w:t>
            </w:r>
          </w:p>
        </w:tc>
        <w:tc>
          <w:tcPr>
            <w:tcW w:w="1167" w:type="dxa"/>
            <w:tcBorders>
              <w:top w:val="nil"/>
              <w:left w:val="nil"/>
              <w:bottom w:val="nil"/>
              <w:right w:val="single" w:sz="8" w:space="0" w:color="auto"/>
            </w:tcBorders>
          </w:tcPr>
          <w:p w14:paraId="271C2D16"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nil"/>
              <w:left w:val="nil"/>
              <w:bottom w:val="nil"/>
              <w:right w:val="single" w:sz="8" w:space="0" w:color="auto"/>
            </w:tcBorders>
          </w:tcPr>
          <w:p w14:paraId="6D897B4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D637B1A" w14:textId="4E4C7019" w:rsidTr="002531C6">
        <w:trPr>
          <w:trHeight w:val="319"/>
        </w:trPr>
        <w:tc>
          <w:tcPr>
            <w:tcW w:w="881" w:type="dxa"/>
            <w:tcBorders>
              <w:top w:val="nil"/>
              <w:left w:val="single" w:sz="8" w:space="0" w:color="auto"/>
              <w:bottom w:val="nil"/>
              <w:right w:val="single" w:sz="8" w:space="0" w:color="auto"/>
            </w:tcBorders>
            <w:shd w:val="clear" w:color="auto" w:fill="auto"/>
            <w:vAlign w:val="center"/>
            <w:hideMark/>
          </w:tcPr>
          <w:p w14:paraId="0988192E"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 </w:t>
            </w:r>
          </w:p>
        </w:tc>
        <w:tc>
          <w:tcPr>
            <w:tcW w:w="3944" w:type="dxa"/>
            <w:tcBorders>
              <w:top w:val="nil"/>
              <w:left w:val="nil"/>
              <w:bottom w:val="nil"/>
              <w:right w:val="single" w:sz="8" w:space="0" w:color="auto"/>
            </w:tcBorders>
            <w:shd w:val="clear" w:color="auto" w:fill="auto"/>
            <w:vAlign w:val="center"/>
            <w:hideMark/>
          </w:tcPr>
          <w:p w14:paraId="453A9E6D" w14:textId="77777777" w:rsidR="002531C6" w:rsidRPr="003A1B10" w:rsidRDefault="002531C6" w:rsidP="003A1B10">
            <w:pPr>
              <w:spacing w:after="0" w:line="240" w:lineRule="auto"/>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Longueur max. Coupe (environ) : 115 mm</w:t>
            </w:r>
          </w:p>
        </w:tc>
        <w:tc>
          <w:tcPr>
            <w:tcW w:w="1325" w:type="dxa"/>
            <w:tcBorders>
              <w:top w:val="nil"/>
              <w:left w:val="nil"/>
              <w:bottom w:val="nil"/>
              <w:right w:val="single" w:sz="8" w:space="0" w:color="auto"/>
            </w:tcBorders>
            <w:shd w:val="clear" w:color="auto" w:fill="auto"/>
            <w:vAlign w:val="center"/>
            <w:hideMark/>
          </w:tcPr>
          <w:p w14:paraId="74DC959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w:t>
            </w:r>
          </w:p>
        </w:tc>
        <w:tc>
          <w:tcPr>
            <w:tcW w:w="1167" w:type="dxa"/>
            <w:tcBorders>
              <w:top w:val="nil"/>
              <w:left w:val="nil"/>
              <w:bottom w:val="nil"/>
              <w:right w:val="single" w:sz="8" w:space="0" w:color="auto"/>
            </w:tcBorders>
          </w:tcPr>
          <w:p w14:paraId="6817A31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nil"/>
              <w:left w:val="nil"/>
              <w:bottom w:val="nil"/>
              <w:right w:val="single" w:sz="8" w:space="0" w:color="auto"/>
            </w:tcBorders>
          </w:tcPr>
          <w:p w14:paraId="6575463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1E42D340" w14:textId="5F13DC0F" w:rsidTr="002531C6">
        <w:trPr>
          <w:trHeight w:val="285"/>
        </w:trPr>
        <w:tc>
          <w:tcPr>
            <w:tcW w:w="881" w:type="dxa"/>
            <w:tcBorders>
              <w:top w:val="nil"/>
              <w:left w:val="single" w:sz="8" w:space="0" w:color="auto"/>
              <w:bottom w:val="nil"/>
              <w:right w:val="single" w:sz="8" w:space="0" w:color="auto"/>
            </w:tcBorders>
            <w:shd w:val="clear" w:color="auto" w:fill="auto"/>
            <w:vAlign w:val="center"/>
            <w:hideMark/>
          </w:tcPr>
          <w:p w14:paraId="7C766597"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 </w:t>
            </w:r>
          </w:p>
        </w:tc>
        <w:tc>
          <w:tcPr>
            <w:tcW w:w="3944" w:type="dxa"/>
            <w:tcBorders>
              <w:top w:val="nil"/>
              <w:left w:val="nil"/>
              <w:bottom w:val="nil"/>
              <w:right w:val="single" w:sz="8" w:space="0" w:color="auto"/>
            </w:tcBorders>
            <w:shd w:val="clear" w:color="auto" w:fill="auto"/>
            <w:vAlign w:val="center"/>
            <w:hideMark/>
          </w:tcPr>
          <w:p w14:paraId="65244731" w14:textId="77777777" w:rsidR="002531C6" w:rsidRPr="003A1B10" w:rsidRDefault="002531C6" w:rsidP="003A1B10">
            <w:pPr>
              <w:spacing w:after="0" w:line="240" w:lineRule="auto"/>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Épaisseur max. Plaque (environ) 4 mm</w:t>
            </w:r>
          </w:p>
        </w:tc>
        <w:tc>
          <w:tcPr>
            <w:tcW w:w="1325" w:type="dxa"/>
            <w:tcBorders>
              <w:top w:val="nil"/>
              <w:left w:val="nil"/>
              <w:bottom w:val="nil"/>
              <w:right w:val="single" w:sz="8" w:space="0" w:color="auto"/>
            </w:tcBorders>
            <w:shd w:val="clear" w:color="auto" w:fill="auto"/>
            <w:vAlign w:val="center"/>
            <w:hideMark/>
          </w:tcPr>
          <w:p w14:paraId="3BCC0E06"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w:t>
            </w:r>
          </w:p>
        </w:tc>
        <w:tc>
          <w:tcPr>
            <w:tcW w:w="1167" w:type="dxa"/>
            <w:tcBorders>
              <w:top w:val="nil"/>
              <w:left w:val="nil"/>
              <w:bottom w:val="nil"/>
              <w:right w:val="single" w:sz="8" w:space="0" w:color="auto"/>
            </w:tcBorders>
          </w:tcPr>
          <w:p w14:paraId="57CF2B3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nil"/>
              <w:left w:val="nil"/>
              <w:bottom w:val="nil"/>
              <w:right w:val="single" w:sz="8" w:space="0" w:color="auto"/>
            </w:tcBorders>
          </w:tcPr>
          <w:p w14:paraId="17EE261C"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7EE1EB20" w14:textId="2638C0E9" w:rsidTr="002531C6">
        <w:trPr>
          <w:trHeight w:val="285"/>
        </w:trPr>
        <w:tc>
          <w:tcPr>
            <w:tcW w:w="881" w:type="dxa"/>
            <w:tcBorders>
              <w:top w:val="nil"/>
              <w:left w:val="single" w:sz="8" w:space="0" w:color="auto"/>
              <w:bottom w:val="nil"/>
              <w:right w:val="single" w:sz="8" w:space="0" w:color="auto"/>
            </w:tcBorders>
            <w:shd w:val="clear" w:color="auto" w:fill="auto"/>
            <w:vAlign w:val="center"/>
            <w:hideMark/>
          </w:tcPr>
          <w:p w14:paraId="04AEF447"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 </w:t>
            </w:r>
          </w:p>
        </w:tc>
        <w:tc>
          <w:tcPr>
            <w:tcW w:w="3944" w:type="dxa"/>
            <w:tcBorders>
              <w:top w:val="nil"/>
              <w:left w:val="nil"/>
              <w:bottom w:val="nil"/>
              <w:right w:val="single" w:sz="8" w:space="0" w:color="auto"/>
            </w:tcBorders>
            <w:shd w:val="clear" w:color="auto" w:fill="auto"/>
            <w:vAlign w:val="center"/>
            <w:hideMark/>
          </w:tcPr>
          <w:p w14:paraId="46DDF9D8" w14:textId="77777777" w:rsidR="002531C6" w:rsidRPr="003A1B10" w:rsidRDefault="002531C6" w:rsidP="003A1B10">
            <w:pPr>
              <w:spacing w:after="0" w:line="240" w:lineRule="auto"/>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Dimensions env. 325 x 120 x 960 mm</w:t>
            </w:r>
          </w:p>
        </w:tc>
        <w:tc>
          <w:tcPr>
            <w:tcW w:w="1325" w:type="dxa"/>
            <w:tcBorders>
              <w:top w:val="nil"/>
              <w:left w:val="nil"/>
              <w:bottom w:val="nil"/>
              <w:right w:val="single" w:sz="8" w:space="0" w:color="auto"/>
            </w:tcBorders>
            <w:shd w:val="clear" w:color="auto" w:fill="auto"/>
            <w:vAlign w:val="center"/>
            <w:hideMark/>
          </w:tcPr>
          <w:p w14:paraId="4CC6BA3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w:t>
            </w:r>
          </w:p>
        </w:tc>
        <w:tc>
          <w:tcPr>
            <w:tcW w:w="1167" w:type="dxa"/>
            <w:tcBorders>
              <w:top w:val="nil"/>
              <w:left w:val="nil"/>
              <w:bottom w:val="nil"/>
              <w:right w:val="single" w:sz="8" w:space="0" w:color="auto"/>
            </w:tcBorders>
          </w:tcPr>
          <w:p w14:paraId="0DBB5B8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nil"/>
              <w:left w:val="nil"/>
              <w:bottom w:val="nil"/>
              <w:right w:val="single" w:sz="8" w:space="0" w:color="auto"/>
            </w:tcBorders>
          </w:tcPr>
          <w:p w14:paraId="6A4D821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63DC8F1" w14:textId="3A845EDC"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3C061819"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15</w:t>
            </w:r>
          </w:p>
        </w:tc>
        <w:tc>
          <w:tcPr>
            <w:tcW w:w="3944" w:type="dxa"/>
            <w:tcBorders>
              <w:top w:val="single" w:sz="4" w:space="0" w:color="auto"/>
              <w:left w:val="nil"/>
              <w:bottom w:val="nil"/>
              <w:right w:val="single" w:sz="8" w:space="0" w:color="auto"/>
            </w:tcBorders>
            <w:shd w:val="clear" w:color="auto" w:fill="auto"/>
            <w:vAlign w:val="center"/>
            <w:hideMark/>
          </w:tcPr>
          <w:p w14:paraId="50D73918"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Machine a Percer de table </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6BB6288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4" w:space="0" w:color="auto"/>
              <w:left w:val="nil"/>
              <w:bottom w:val="single" w:sz="8" w:space="0" w:color="auto"/>
              <w:right w:val="single" w:sz="8" w:space="0" w:color="auto"/>
            </w:tcBorders>
          </w:tcPr>
          <w:p w14:paraId="7955F12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0337E1BC"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31291C55" w14:textId="11DBAB89"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23CA32C9"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16</w:t>
            </w:r>
          </w:p>
        </w:tc>
        <w:tc>
          <w:tcPr>
            <w:tcW w:w="3944" w:type="dxa"/>
            <w:tcBorders>
              <w:top w:val="single" w:sz="8" w:space="0" w:color="auto"/>
              <w:left w:val="nil"/>
              <w:bottom w:val="nil"/>
              <w:right w:val="single" w:sz="8" w:space="0" w:color="auto"/>
            </w:tcBorders>
            <w:shd w:val="clear" w:color="auto" w:fill="auto"/>
            <w:vAlign w:val="center"/>
            <w:hideMark/>
          </w:tcPr>
          <w:p w14:paraId="1F0B0DCE"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Presse pour perceuse </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061D67F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8" w:space="0" w:color="auto"/>
              <w:left w:val="nil"/>
              <w:bottom w:val="single" w:sz="8" w:space="0" w:color="auto"/>
              <w:right w:val="single" w:sz="8" w:space="0" w:color="auto"/>
            </w:tcBorders>
          </w:tcPr>
          <w:p w14:paraId="53A18483"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3350702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3B6276DA" w14:textId="2FEA65CD"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5ABD02A3"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17</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201B052D"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Jeu de forets HSS</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47A260A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8" w:space="0" w:color="auto"/>
              <w:left w:val="nil"/>
              <w:bottom w:val="single" w:sz="8" w:space="0" w:color="auto"/>
              <w:right w:val="single" w:sz="8" w:space="0" w:color="auto"/>
            </w:tcBorders>
          </w:tcPr>
          <w:p w14:paraId="2CC11D03"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4E502BB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4DE5CB9" w14:textId="74A9AE78"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37BB5CD3"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18</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29E4E11F"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Machine à souder à électrode </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4C9D2D4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3</w:t>
            </w:r>
          </w:p>
        </w:tc>
        <w:tc>
          <w:tcPr>
            <w:tcW w:w="1167" w:type="dxa"/>
            <w:tcBorders>
              <w:top w:val="single" w:sz="8" w:space="0" w:color="auto"/>
              <w:left w:val="nil"/>
              <w:bottom w:val="single" w:sz="8" w:space="0" w:color="auto"/>
              <w:right w:val="single" w:sz="8" w:space="0" w:color="auto"/>
            </w:tcBorders>
          </w:tcPr>
          <w:p w14:paraId="413EDE2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2C972B2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3345EF31" w14:textId="3E5E5C71"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35FC25F6"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19</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254929C8"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Machine à souder à inverseur  d'électrode </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02D4A83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2</w:t>
            </w:r>
          </w:p>
        </w:tc>
        <w:tc>
          <w:tcPr>
            <w:tcW w:w="1167" w:type="dxa"/>
            <w:tcBorders>
              <w:top w:val="single" w:sz="4" w:space="0" w:color="auto"/>
              <w:left w:val="nil"/>
              <w:bottom w:val="single" w:sz="8" w:space="0" w:color="auto"/>
              <w:right w:val="single" w:sz="8" w:space="0" w:color="auto"/>
            </w:tcBorders>
          </w:tcPr>
          <w:p w14:paraId="13A4D7A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450D318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3577B5D8" w14:textId="26318652"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38EE3CDC"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20</w:t>
            </w:r>
          </w:p>
        </w:tc>
        <w:tc>
          <w:tcPr>
            <w:tcW w:w="3944" w:type="dxa"/>
            <w:tcBorders>
              <w:top w:val="single" w:sz="8" w:space="0" w:color="auto"/>
              <w:left w:val="nil"/>
              <w:bottom w:val="nil"/>
              <w:right w:val="single" w:sz="8" w:space="0" w:color="auto"/>
            </w:tcBorders>
            <w:shd w:val="clear" w:color="auto" w:fill="auto"/>
            <w:vAlign w:val="center"/>
            <w:hideMark/>
          </w:tcPr>
          <w:p w14:paraId="26A18530"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Électrodes en acier au carbone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1D7F3DE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w:t>
            </w:r>
          </w:p>
        </w:tc>
        <w:tc>
          <w:tcPr>
            <w:tcW w:w="1167" w:type="dxa"/>
            <w:tcBorders>
              <w:top w:val="single" w:sz="8" w:space="0" w:color="auto"/>
              <w:left w:val="nil"/>
              <w:bottom w:val="single" w:sz="8" w:space="0" w:color="auto"/>
              <w:right w:val="single" w:sz="8" w:space="0" w:color="auto"/>
            </w:tcBorders>
          </w:tcPr>
          <w:p w14:paraId="7928B316"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54FACAC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57E5B3BF" w14:textId="34434AEE"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32F8BBF3"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21</w:t>
            </w:r>
          </w:p>
        </w:tc>
        <w:tc>
          <w:tcPr>
            <w:tcW w:w="3944" w:type="dxa"/>
            <w:tcBorders>
              <w:top w:val="single" w:sz="4" w:space="0" w:color="auto"/>
              <w:left w:val="nil"/>
              <w:bottom w:val="nil"/>
              <w:right w:val="single" w:sz="8" w:space="0" w:color="auto"/>
            </w:tcBorders>
            <w:shd w:val="clear" w:color="auto" w:fill="auto"/>
            <w:vAlign w:val="center"/>
            <w:hideMark/>
          </w:tcPr>
          <w:p w14:paraId="0B4F1FB7"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Marteau de soudeur</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7580591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6</w:t>
            </w:r>
          </w:p>
        </w:tc>
        <w:tc>
          <w:tcPr>
            <w:tcW w:w="1167" w:type="dxa"/>
            <w:tcBorders>
              <w:top w:val="single" w:sz="4" w:space="0" w:color="auto"/>
              <w:left w:val="nil"/>
              <w:bottom w:val="single" w:sz="8" w:space="0" w:color="auto"/>
              <w:right w:val="single" w:sz="8" w:space="0" w:color="auto"/>
            </w:tcBorders>
          </w:tcPr>
          <w:p w14:paraId="1432C49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149E5D3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3FB0CF28" w14:textId="1A6B994C"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726BD0FF"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22</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2D3DC4F8"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Brosse de nettoyage de soudure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5BA1B2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6</w:t>
            </w:r>
          </w:p>
        </w:tc>
        <w:tc>
          <w:tcPr>
            <w:tcW w:w="1167" w:type="dxa"/>
            <w:tcBorders>
              <w:top w:val="single" w:sz="8" w:space="0" w:color="auto"/>
              <w:left w:val="nil"/>
              <w:bottom w:val="single" w:sz="8" w:space="0" w:color="auto"/>
              <w:right w:val="single" w:sz="8" w:space="0" w:color="auto"/>
            </w:tcBorders>
          </w:tcPr>
          <w:p w14:paraId="79281FF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2CE4AB9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288375D1" w14:textId="5B967A91"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6E4AE6B5"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23</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4A81936E"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Meuleuse d'angle 230 mm</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6801CF8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2</w:t>
            </w:r>
          </w:p>
        </w:tc>
        <w:tc>
          <w:tcPr>
            <w:tcW w:w="1167" w:type="dxa"/>
            <w:tcBorders>
              <w:top w:val="single" w:sz="8" w:space="0" w:color="auto"/>
              <w:left w:val="nil"/>
              <w:bottom w:val="single" w:sz="8" w:space="0" w:color="auto"/>
              <w:right w:val="single" w:sz="8" w:space="0" w:color="auto"/>
            </w:tcBorders>
          </w:tcPr>
          <w:p w14:paraId="5118B586"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36E902E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39351D75" w14:textId="2421969D"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11757887"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24</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629D8877"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Petite meuleuse d'angle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50892AA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2</w:t>
            </w:r>
          </w:p>
        </w:tc>
        <w:tc>
          <w:tcPr>
            <w:tcW w:w="1167" w:type="dxa"/>
            <w:tcBorders>
              <w:top w:val="single" w:sz="8" w:space="0" w:color="auto"/>
              <w:left w:val="nil"/>
              <w:bottom w:val="single" w:sz="8" w:space="0" w:color="auto"/>
              <w:right w:val="single" w:sz="8" w:space="0" w:color="auto"/>
            </w:tcBorders>
          </w:tcPr>
          <w:p w14:paraId="51944EE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379BC31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0E60EDFC" w14:textId="6D979906"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5E78C7F7"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25</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5A9C3335"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Disque à tronçonner 230 mm</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565685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10</w:t>
            </w:r>
          </w:p>
        </w:tc>
        <w:tc>
          <w:tcPr>
            <w:tcW w:w="1167" w:type="dxa"/>
            <w:tcBorders>
              <w:top w:val="single" w:sz="8" w:space="0" w:color="auto"/>
              <w:left w:val="nil"/>
              <w:bottom w:val="single" w:sz="8" w:space="0" w:color="auto"/>
              <w:right w:val="single" w:sz="8" w:space="0" w:color="auto"/>
            </w:tcBorders>
          </w:tcPr>
          <w:p w14:paraId="49F2F9C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6BD6754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59D561C8" w14:textId="1D5F5AE7"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19FD6873"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26</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299CD454"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Disque à tronçonner 115 mm</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008A6F1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10</w:t>
            </w:r>
          </w:p>
        </w:tc>
        <w:tc>
          <w:tcPr>
            <w:tcW w:w="1167" w:type="dxa"/>
            <w:tcBorders>
              <w:top w:val="single" w:sz="8" w:space="0" w:color="auto"/>
              <w:left w:val="nil"/>
              <w:bottom w:val="single" w:sz="8" w:space="0" w:color="auto"/>
              <w:right w:val="single" w:sz="8" w:space="0" w:color="auto"/>
            </w:tcBorders>
          </w:tcPr>
          <w:p w14:paraId="7C550A0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6E2F057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0A271714" w14:textId="1CF287BF"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49AD67F9"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27</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1C7A9440"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Disques d'ébauche de 230 mm</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2596181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10</w:t>
            </w:r>
          </w:p>
        </w:tc>
        <w:tc>
          <w:tcPr>
            <w:tcW w:w="1167" w:type="dxa"/>
            <w:tcBorders>
              <w:top w:val="single" w:sz="4" w:space="0" w:color="auto"/>
              <w:left w:val="nil"/>
              <w:bottom w:val="single" w:sz="8" w:space="0" w:color="auto"/>
              <w:right w:val="single" w:sz="8" w:space="0" w:color="auto"/>
            </w:tcBorders>
          </w:tcPr>
          <w:p w14:paraId="611613DC"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1F4E5D4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06163AFE" w14:textId="1C5CB9FE"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5CF4020A"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28</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17FF1832"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Disques de meulage de 115 mm</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04FF27C"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10</w:t>
            </w:r>
          </w:p>
        </w:tc>
        <w:tc>
          <w:tcPr>
            <w:tcW w:w="1167" w:type="dxa"/>
            <w:tcBorders>
              <w:top w:val="single" w:sz="8" w:space="0" w:color="auto"/>
              <w:left w:val="nil"/>
              <w:bottom w:val="single" w:sz="8" w:space="0" w:color="auto"/>
              <w:right w:val="single" w:sz="8" w:space="0" w:color="auto"/>
            </w:tcBorders>
          </w:tcPr>
          <w:p w14:paraId="7EC5D94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2C58194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10F3A0A8" w14:textId="4ACE374B"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60525A2C"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29</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525A44A4"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Percer</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6C082EA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2</w:t>
            </w:r>
          </w:p>
        </w:tc>
        <w:tc>
          <w:tcPr>
            <w:tcW w:w="1167" w:type="dxa"/>
            <w:tcBorders>
              <w:top w:val="single" w:sz="8" w:space="0" w:color="auto"/>
              <w:left w:val="nil"/>
              <w:bottom w:val="single" w:sz="8" w:space="0" w:color="auto"/>
              <w:right w:val="single" w:sz="8" w:space="0" w:color="auto"/>
            </w:tcBorders>
          </w:tcPr>
          <w:p w14:paraId="526E201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642C202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709F6A1D" w14:textId="0BDB0F5B"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08D36DB4"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30</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3224432C"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Scie à poinçonner</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3431ABF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4" w:space="0" w:color="auto"/>
              <w:left w:val="nil"/>
              <w:bottom w:val="single" w:sz="8" w:space="0" w:color="auto"/>
              <w:right w:val="single" w:sz="8" w:space="0" w:color="auto"/>
            </w:tcBorders>
          </w:tcPr>
          <w:p w14:paraId="436194B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6DE8C19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86F52F0" w14:textId="1557AC27"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2E383DB9"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31</w:t>
            </w:r>
          </w:p>
        </w:tc>
        <w:tc>
          <w:tcPr>
            <w:tcW w:w="3944" w:type="dxa"/>
            <w:tcBorders>
              <w:top w:val="nil"/>
              <w:left w:val="nil"/>
              <w:bottom w:val="single" w:sz="8" w:space="0" w:color="auto"/>
              <w:right w:val="single" w:sz="8" w:space="0" w:color="auto"/>
            </w:tcBorders>
            <w:shd w:val="clear" w:color="auto" w:fill="auto"/>
            <w:vAlign w:val="center"/>
            <w:hideMark/>
          </w:tcPr>
          <w:p w14:paraId="3EA4BFB8"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Jeu de lames de scie sauteuse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515BC3B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8" w:space="0" w:color="auto"/>
              <w:left w:val="nil"/>
              <w:bottom w:val="single" w:sz="8" w:space="0" w:color="auto"/>
              <w:right w:val="single" w:sz="8" w:space="0" w:color="auto"/>
            </w:tcBorders>
          </w:tcPr>
          <w:p w14:paraId="275FFCE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5F74160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244CCD2D" w14:textId="037DFDC9"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193DD8F2"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32</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74B880C5"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Scie à métaux simple en fer</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653102F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12</w:t>
            </w:r>
          </w:p>
        </w:tc>
        <w:tc>
          <w:tcPr>
            <w:tcW w:w="1167" w:type="dxa"/>
            <w:tcBorders>
              <w:top w:val="single" w:sz="8" w:space="0" w:color="auto"/>
              <w:left w:val="nil"/>
              <w:bottom w:val="single" w:sz="8" w:space="0" w:color="auto"/>
              <w:right w:val="single" w:sz="8" w:space="0" w:color="auto"/>
            </w:tcBorders>
          </w:tcPr>
          <w:p w14:paraId="25A51F8C"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137DC96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9B3073E" w14:textId="5BA570C1"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72DF9F0E"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33</w:t>
            </w:r>
          </w:p>
        </w:tc>
        <w:tc>
          <w:tcPr>
            <w:tcW w:w="3944" w:type="dxa"/>
            <w:tcBorders>
              <w:top w:val="nil"/>
              <w:left w:val="nil"/>
              <w:bottom w:val="single" w:sz="8" w:space="0" w:color="auto"/>
              <w:right w:val="single" w:sz="8" w:space="0" w:color="auto"/>
            </w:tcBorders>
            <w:shd w:val="clear" w:color="auto" w:fill="auto"/>
            <w:vAlign w:val="center"/>
            <w:hideMark/>
          </w:tcPr>
          <w:p w14:paraId="07E5C776"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Paquet de 10 lames de scie à métaux</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1521B896"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6</w:t>
            </w:r>
          </w:p>
        </w:tc>
        <w:tc>
          <w:tcPr>
            <w:tcW w:w="1167" w:type="dxa"/>
            <w:tcBorders>
              <w:top w:val="single" w:sz="8" w:space="0" w:color="auto"/>
              <w:left w:val="nil"/>
              <w:bottom w:val="single" w:sz="8" w:space="0" w:color="auto"/>
              <w:right w:val="single" w:sz="8" w:space="0" w:color="auto"/>
            </w:tcBorders>
          </w:tcPr>
          <w:p w14:paraId="1301E4B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74E3764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D9C09DD" w14:textId="553C62CB"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75107C3F"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34</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147B7AFE"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Calibri" w:hAnsi="Calibri" w:cs="Arial"/>
                <w:color w:val="auto"/>
                <w:kern w:val="2"/>
                <w:sz w:val="22"/>
                <w:lang w:val="fr-FR"/>
                <w14:ligatures w14:val="standardContextual"/>
              </w:rPr>
              <w:t>C</w:t>
            </w:r>
            <w:r w:rsidRPr="003A1B10">
              <w:rPr>
                <w:rFonts w:ascii="Arial" w:eastAsia="Times New Roman" w:hAnsi="Arial" w:cs="Arial"/>
                <w:b/>
                <w:bCs/>
                <w:color w:val="000000"/>
                <w:sz w:val="20"/>
                <w:szCs w:val="20"/>
                <w:lang w:val="fr-FR" w:eastAsia="pt-PT"/>
              </w:rPr>
              <w:t>iseaux à métaux</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602A30B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5</w:t>
            </w:r>
          </w:p>
        </w:tc>
        <w:tc>
          <w:tcPr>
            <w:tcW w:w="1167" w:type="dxa"/>
            <w:tcBorders>
              <w:top w:val="single" w:sz="8" w:space="0" w:color="auto"/>
              <w:left w:val="nil"/>
              <w:bottom w:val="single" w:sz="8" w:space="0" w:color="auto"/>
              <w:right w:val="single" w:sz="8" w:space="0" w:color="auto"/>
            </w:tcBorders>
          </w:tcPr>
          <w:p w14:paraId="0A32523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08A6F52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2D635341" w14:textId="081829EC"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75C8C196"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35</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31B7967F"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Ensemble de 12 fichiers</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6B155B7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5</w:t>
            </w:r>
          </w:p>
        </w:tc>
        <w:tc>
          <w:tcPr>
            <w:tcW w:w="1167" w:type="dxa"/>
            <w:tcBorders>
              <w:top w:val="single" w:sz="8" w:space="0" w:color="auto"/>
              <w:left w:val="nil"/>
              <w:bottom w:val="single" w:sz="8" w:space="0" w:color="auto"/>
              <w:right w:val="single" w:sz="8" w:space="0" w:color="auto"/>
            </w:tcBorders>
          </w:tcPr>
          <w:p w14:paraId="4247285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220CF82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9EC5FFA" w14:textId="669903ED"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307782EB"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36</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73E636E7"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Marteau à enclume ronde et pointe sphérique</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61D52B56"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5</w:t>
            </w:r>
          </w:p>
        </w:tc>
        <w:tc>
          <w:tcPr>
            <w:tcW w:w="1167" w:type="dxa"/>
            <w:tcBorders>
              <w:top w:val="single" w:sz="4" w:space="0" w:color="auto"/>
              <w:left w:val="nil"/>
              <w:bottom w:val="single" w:sz="8" w:space="0" w:color="auto"/>
              <w:right w:val="single" w:sz="8" w:space="0" w:color="auto"/>
            </w:tcBorders>
          </w:tcPr>
          <w:p w14:paraId="5F770416"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17387C6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1C770A43" w14:textId="6D0A5FED"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6F9A2055"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37</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06D7500C"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Maillet en plastique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0D2696E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4</w:t>
            </w:r>
          </w:p>
        </w:tc>
        <w:tc>
          <w:tcPr>
            <w:tcW w:w="1167" w:type="dxa"/>
            <w:tcBorders>
              <w:top w:val="single" w:sz="8" w:space="0" w:color="auto"/>
              <w:left w:val="nil"/>
              <w:bottom w:val="single" w:sz="8" w:space="0" w:color="auto"/>
              <w:right w:val="single" w:sz="8" w:space="0" w:color="auto"/>
            </w:tcBorders>
          </w:tcPr>
          <w:p w14:paraId="2789088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420EEA6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6B3D4D69" w14:textId="514258A3"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049A6DF2"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38</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33787E8F"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Mètre ruban 3m</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09BFCC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15</w:t>
            </w:r>
          </w:p>
        </w:tc>
        <w:tc>
          <w:tcPr>
            <w:tcW w:w="1167" w:type="dxa"/>
            <w:tcBorders>
              <w:top w:val="single" w:sz="8" w:space="0" w:color="auto"/>
              <w:left w:val="nil"/>
              <w:bottom w:val="single" w:sz="8" w:space="0" w:color="auto"/>
              <w:right w:val="single" w:sz="8" w:space="0" w:color="auto"/>
            </w:tcBorders>
          </w:tcPr>
          <w:p w14:paraId="1B1515B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794F576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31BEFFE7" w14:textId="73D903B9"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56A9D128"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39</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4BC9C512"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Règle en acier inoxydable de 50 cm</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169A1FB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6</w:t>
            </w:r>
          </w:p>
        </w:tc>
        <w:tc>
          <w:tcPr>
            <w:tcW w:w="1167" w:type="dxa"/>
            <w:tcBorders>
              <w:top w:val="single" w:sz="4" w:space="0" w:color="auto"/>
              <w:left w:val="nil"/>
              <w:bottom w:val="single" w:sz="8" w:space="0" w:color="auto"/>
              <w:right w:val="single" w:sz="8" w:space="0" w:color="auto"/>
            </w:tcBorders>
          </w:tcPr>
          <w:p w14:paraId="7843005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6770D36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13817E90" w14:textId="6E6B18B7"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1CE6AE26"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40</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58B3B953"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Règle en acier inoxydable 100 cm</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01D996F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4</w:t>
            </w:r>
          </w:p>
        </w:tc>
        <w:tc>
          <w:tcPr>
            <w:tcW w:w="1167" w:type="dxa"/>
            <w:tcBorders>
              <w:top w:val="single" w:sz="8" w:space="0" w:color="auto"/>
              <w:left w:val="nil"/>
              <w:bottom w:val="single" w:sz="8" w:space="0" w:color="auto"/>
              <w:right w:val="single" w:sz="8" w:space="0" w:color="auto"/>
            </w:tcBorders>
          </w:tcPr>
          <w:p w14:paraId="55B79E2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1DA01FD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28E61563" w14:textId="22F147CE"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2F656511"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41</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5FE30A6D"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Pied à coulisse analogique 150 mm</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2413DBD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5</w:t>
            </w:r>
          </w:p>
        </w:tc>
        <w:tc>
          <w:tcPr>
            <w:tcW w:w="1167" w:type="dxa"/>
            <w:tcBorders>
              <w:top w:val="single" w:sz="8" w:space="0" w:color="auto"/>
              <w:left w:val="nil"/>
              <w:bottom w:val="single" w:sz="8" w:space="0" w:color="auto"/>
              <w:right w:val="single" w:sz="8" w:space="0" w:color="auto"/>
            </w:tcBorders>
          </w:tcPr>
          <w:p w14:paraId="18EC651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1D5C6A2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3088C847" w14:textId="7D60219E"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3DC69BFB"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42</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075AAF9F"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"Suta"</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D102C8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2</w:t>
            </w:r>
          </w:p>
        </w:tc>
        <w:tc>
          <w:tcPr>
            <w:tcW w:w="1167" w:type="dxa"/>
            <w:tcBorders>
              <w:top w:val="single" w:sz="8" w:space="0" w:color="auto"/>
              <w:left w:val="nil"/>
              <w:bottom w:val="single" w:sz="8" w:space="0" w:color="auto"/>
              <w:right w:val="single" w:sz="8" w:space="0" w:color="auto"/>
            </w:tcBorders>
          </w:tcPr>
          <w:p w14:paraId="5DBC773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6BF69BF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5D62DB61" w14:textId="6ECB20D5"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3FD875CF"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43</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6E2C5F96"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Traceur</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75BF21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10</w:t>
            </w:r>
          </w:p>
        </w:tc>
        <w:tc>
          <w:tcPr>
            <w:tcW w:w="1167" w:type="dxa"/>
            <w:tcBorders>
              <w:top w:val="single" w:sz="8" w:space="0" w:color="auto"/>
              <w:left w:val="nil"/>
              <w:bottom w:val="single" w:sz="8" w:space="0" w:color="auto"/>
              <w:right w:val="single" w:sz="8" w:space="0" w:color="auto"/>
            </w:tcBorders>
          </w:tcPr>
          <w:p w14:paraId="75D22A0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01B7893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28509C1A" w14:textId="7916A903"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030C4EB0"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44</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0A337302"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Compas </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72CFC8A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10</w:t>
            </w:r>
          </w:p>
        </w:tc>
        <w:tc>
          <w:tcPr>
            <w:tcW w:w="1167" w:type="dxa"/>
            <w:tcBorders>
              <w:top w:val="single" w:sz="8" w:space="0" w:color="auto"/>
              <w:left w:val="nil"/>
              <w:bottom w:val="single" w:sz="8" w:space="0" w:color="auto"/>
              <w:right w:val="single" w:sz="8" w:space="0" w:color="auto"/>
            </w:tcBorders>
          </w:tcPr>
          <w:p w14:paraId="18FF2D1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755EC93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1C78B61B" w14:textId="505AD7FD"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6CF2C61A"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45</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38A6C1D1"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Pince à riveter</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706637D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2</w:t>
            </w:r>
          </w:p>
        </w:tc>
        <w:tc>
          <w:tcPr>
            <w:tcW w:w="1167" w:type="dxa"/>
            <w:tcBorders>
              <w:top w:val="single" w:sz="8" w:space="0" w:color="auto"/>
              <w:left w:val="nil"/>
              <w:bottom w:val="single" w:sz="8" w:space="0" w:color="auto"/>
              <w:right w:val="single" w:sz="8" w:space="0" w:color="auto"/>
            </w:tcBorders>
          </w:tcPr>
          <w:p w14:paraId="732E9D15"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481CF2F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6152A766" w14:textId="19A25A82"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77E7AA54"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46</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0D7E5739"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Boîte à rivets POP</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42E4DF2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w:t>
            </w:r>
          </w:p>
        </w:tc>
        <w:tc>
          <w:tcPr>
            <w:tcW w:w="1167" w:type="dxa"/>
            <w:tcBorders>
              <w:top w:val="single" w:sz="4" w:space="0" w:color="auto"/>
              <w:left w:val="nil"/>
              <w:bottom w:val="single" w:sz="8" w:space="0" w:color="auto"/>
              <w:right w:val="single" w:sz="8" w:space="0" w:color="auto"/>
            </w:tcBorders>
          </w:tcPr>
          <w:p w14:paraId="514F9B9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0476E01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782CEE89" w14:textId="5F802C18"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539BCC9B"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47</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1B052D87"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Équerre en métal</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0B0580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8</w:t>
            </w:r>
          </w:p>
        </w:tc>
        <w:tc>
          <w:tcPr>
            <w:tcW w:w="1167" w:type="dxa"/>
            <w:tcBorders>
              <w:top w:val="single" w:sz="8" w:space="0" w:color="auto"/>
              <w:left w:val="nil"/>
              <w:bottom w:val="single" w:sz="8" w:space="0" w:color="auto"/>
              <w:right w:val="single" w:sz="8" w:space="0" w:color="auto"/>
            </w:tcBorders>
          </w:tcPr>
          <w:p w14:paraId="1601045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53288F13"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06F2646B" w14:textId="5605BD7E"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73EF2DF9"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48</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39C3A4CA"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Rideau pour cabine de soudure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2195B2A0"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5</w:t>
            </w:r>
          </w:p>
        </w:tc>
        <w:tc>
          <w:tcPr>
            <w:tcW w:w="1167" w:type="dxa"/>
            <w:tcBorders>
              <w:top w:val="single" w:sz="8" w:space="0" w:color="auto"/>
              <w:left w:val="nil"/>
              <w:bottom w:val="single" w:sz="8" w:space="0" w:color="auto"/>
              <w:right w:val="single" w:sz="8" w:space="0" w:color="auto"/>
            </w:tcBorders>
          </w:tcPr>
          <w:p w14:paraId="6E484DE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354372B3"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74F22707" w14:textId="77941464"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7F562029"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49</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261CC4A6"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Niveau en Aluminium 40 cm</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38B0E29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3</w:t>
            </w:r>
          </w:p>
        </w:tc>
        <w:tc>
          <w:tcPr>
            <w:tcW w:w="1167" w:type="dxa"/>
            <w:tcBorders>
              <w:top w:val="single" w:sz="4" w:space="0" w:color="auto"/>
              <w:left w:val="nil"/>
              <w:bottom w:val="single" w:sz="8" w:space="0" w:color="auto"/>
              <w:right w:val="single" w:sz="8" w:space="0" w:color="auto"/>
            </w:tcBorders>
          </w:tcPr>
          <w:p w14:paraId="59B3A876"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06DF389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91FFA20" w14:textId="3C8AC0DD"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15605770"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lastRenderedPageBreak/>
              <w:t>50</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2C072C38"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Pince de serrage universelle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2A38339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5</w:t>
            </w:r>
          </w:p>
        </w:tc>
        <w:tc>
          <w:tcPr>
            <w:tcW w:w="1167" w:type="dxa"/>
            <w:tcBorders>
              <w:top w:val="single" w:sz="8" w:space="0" w:color="auto"/>
              <w:left w:val="nil"/>
              <w:bottom w:val="single" w:sz="8" w:space="0" w:color="auto"/>
              <w:right w:val="single" w:sz="8" w:space="0" w:color="auto"/>
            </w:tcBorders>
          </w:tcPr>
          <w:p w14:paraId="6A1B382B"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3215A71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51DC04AB" w14:textId="03B8F2A8"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6F8E1871"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51</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394C9D23"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Masque de soudure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4B352BB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10</w:t>
            </w:r>
          </w:p>
        </w:tc>
        <w:tc>
          <w:tcPr>
            <w:tcW w:w="1167" w:type="dxa"/>
            <w:tcBorders>
              <w:top w:val="single" w:sz="8" w:space="0" w:color="auto"/>
              <w:left w:val="nil"/>
              <w:bottom w:val="single" w:sz="8" w:space="0" w:color="auto"/>
              <w:right w:val="single" w:sz="8" w:space="0" w:color="auto"/>
            </w:tcBorders>
          </w:tcPr>
          <w:p w14:paraId="021E67D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6941D8D1"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2F72D552" w14:textId="1E27B633"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773945EE"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52</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6B3CA9D4"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Lunettes de protection</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114C194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20</w:t>
            </w:r>
          </w:p>
        </w:tc>
        <w:tc>
          <w:tcPr>
            <w:tcW w:w="1167" w:type="dxa"/>
            <w:tcBorders>
              <w:top w:val="single" w:sz="8" w:space="0" w:color="auto"/>
              <w:left w:val="nil"/>
              <w:bottom w:val="single" w:sz="8" w:space="0" w:color="auto"/>
              <w:right w:val="single" w:sz="8" w:space="0" w:color="auto"/>
            </w:tcBorders>
          </w:tcPr>
          <w:p w14:paraId="7F8437B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7485880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205E0F38" w14:textId="41C196DE"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14F018A0"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53</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59ED7303"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Poignets pour protection de soudure</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05621F7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5</w:t>
            </w:r>
          </w:p>
        </w:tc>
        <w:tc>
          <w:tcPr>
            <w:tcW w:w="1167" w:type="dxa"/>
            <w:tcBorders>
              <w:top w:val="single" w:sz="8" w:space="0" w:color="auto"/>
              <w:left w:val="nil"/>
              <w:bottom w:val="single" w:sz="8" w:space="0" w:color="auto"/>
              <w:right w:val="single" w:sz="8" w:space="0" w:color="auto"/>
            </w:tcBorders>
          </w:tcPr>
          <w:p w14:paraId="4AD8DA18"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3AC5A06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4E98B2F2" w14:textId="4AA6B25B"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682977E4"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54</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19E95879"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Gants pour Soudeur</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27F3C9F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6</w:t>
            </w:r>
          </w:p>
        </w:tc>
        <w:tc>
          <w:tcPr>
            <w:tcW w:w="1167" w:type="dxa"/>
            <w:tcBorders>
              <w:top w:val="single" w:sz="8" w:space="0" w:color="auto"/>
              <w:left w:val="nil"/>
              <w:bottom w:val="single" w:sz="8" w:space="0" w:color="auto"/>
              <w:right w:val="single" w:sz="8" w:space="0" w:color="auto"/>
            </w:tcBorders>
          </w:tcPr>
          <w:p w14:paraId="668FD8D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7815365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52E09D26" w14:textId="60D23C95"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7804ADAE"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55</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6687DC87"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Gants de protection mécanique</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05240BA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30</w:t>
            </w:r>
          </w:p>
        </w:tc>
        <w:tc>
          <w:tcPr>
            <w:tcW w:w="1167" w:type="dxa"/>
            <w:tcBorders>
              <w:top w:val="single" w:sz="4" w:space="0" w:color="auto"/>
              <w:left w:val="nil"/>
              <w:bottom w:val="single" w:sz="8" w:space="0" w:color="auto"/>
              <w:right w:val="single" w:sz="8" w:space="0" w:color="auto"/>
            </w:tcBorders>
          </w:tcPr>
          <w:p w14:paraId="1C53E43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7C6B1AE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50E60D3E" w14:textId="33F537DD"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1AE24443"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56</w:t>
            </w:r>
          </w:p>
        </w:tc>
        <w:tc>
          <w:tcPr>
            <w:tcW w:w="3944" w:type="dxa"/>
            <w:tcBorders>
              <w:top w:val="nil"/>
              <w:left w:val="nil"/>
              <w:bottom w:val="single" w:sz="8" w:space="0" w:color="auto"/>
              <w:right w:val="single" w:sz="8" w:space="0" w:color="auto"/>
            </w:tcBorders>
            <w:shd w:val="clear" w:color="auto" w:fill="auto"/>
            <w:vAlign w:val="center"/>
            <w:hideMark/>
          </w:tcPr>
          <w:p w14:paraId="75616D9E"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Angle en L 40 x 40</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5B737D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6</w:t>
            </w:r>
          </w:p>
        </w:tc>
        <w:tc>
          <w:tcPr>
            <w:tcW w:w="1167" w:type="dxa"/>
            <w:tcBorders>
              <w:top w:val="single" w:sz="8" w:space="0" w:color="auto"/>
              <w:left w:val="nil"/>
              <w:bottom w:val="single" w:sz="8" w:space="0" w:color="auto"/>
              <w:right w:val="single" w:sz="8" w:space="0" w:color="auto"/>
            </w:tcBorders>
          </w:tcPr>
          <w:p w14:paraId="7C32BB39"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616CE8A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042AD699" w14:textId="2A257667"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789FC18E"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57</w:t>
            </w:r>
          </w:p>
        </w:tc>
        <w:tc>
          <w:tcPr>
            <w:tcW w:w="3944" w:type="dxa"/>
            <w:tcBorders>
              <w:top w:val="nil"/>
              <w:left w:val="nil"/>
              <w:bottom w:val="single" w:sz="8" w:space="0" w:color="auto"/>
              <w:right w:val="single" w:sz="8" w:space="0" w:color="auto"/>
            </w:tcBorders>
            <w:shd w:val="clear" w:color="auto" w:fill="auto"/>
            <w:vAlign w:val="center"/>
            <w:hideMark/>
          </w:tcPr>
          <w:p w14:paraId="23D16132"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Barre en T</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28A7157"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4</w:t>
            </w:r>
          </w:p>
        </w:tc>
        <w:tc>
          <w:tcPr>
            <w:tcW w:w="1167" w:type="dxa"/>
            <w:tcBorders>
              <w:top w:val="single" w:sz="8" w:space="0" w:color="auto"/>
              <w:left w:val="nil"/>
              <w:bottom w:val="single" w:sz="8" w:space="0" w:color="auto"/>
              <w:right w:val="single" w:sz="8" w:space="0" w:color="auto"/>
            </w:tcBorders>
          </w:tcPr>
          <w:p w14:paraId="2287E43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7A3C284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1B443403" w14:textId="70E31ED6" w:rsidTr="002531C6">
        <w:trPr>
          <w:trHeight w:val="293"/>
        </w:trPr>
        <w:tc>
          <w:tcPr>
            <w:tcW w:w="881" w:type="dxa"/>
            <w:tcBorders>
              <w:top w:val="single" w:sz="4" w:space="0" w:color="auto"/>
              <w:left w:val="single" w:sz="8" w:space="0" w:color="auto"/>
              <w:bottom w:val="nil"/>
              <w:right w:val="single" w:sz="8" w:space="0" w:color="auto"/>
            </w:tcBorders>
            <w:shd w:val="clear" w:color="auto" w:fill="auto"/>
            <w:vAlign w:val="center"/>
            <w:hideMark/>
          </w:tcPr>
          <w:p w14:paraId="0677BD35"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58</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14:paraId="3AA24809"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Barre en U</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14:paraId="7EB25A6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3</w:t>
            </w:r>
          </w:p>
        </w:tc>
        <w:tc>
          <w:tcPr>
            <w:tcW w:w="1167" w:type="dxa"/>
            <w:tcBorders>
              <w:top w:val="single" w:sz="4" w:space="0" w:color="auto"/>
              <w:left w:val="nil"/>
              <w:bottom w:val="single" w:sz="8" w:space="0" w:color="auto"/>
              <w:right w:val="single" w:sz="8" w:space="0" w:color="auto"/>
            </w:tcBorders>
          </w:tcPr>
          <w:p w14:paraId="098003B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4" w:space="0" w:color="auto"/>
              <w:left w:val="nil"/>
              <w:bottom w:val="single" w:sz="8" w:space="0" w:color="auto"/>
              <w:right w:val="single" w:sz="8" w:space="0" w:color="auto"/>
            </w:tcBorders>
          </w:tcPr>
          <w:p w14:paraId="5422E42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325D4610" w14:textId="5997F2CD" w:rsidTr="002531C6">
        <w:trPr>
          <w:trHeight w:val="293"/>
        </w:trPr>
        <w:tc>
          <w:tcPr>
            <w:tcW w:w="881" w:type="dxa"/>
            <w:tcBorders>
              <w:top w:val="single" w:sz="8" w:space="0" w:color="auto"/>
              <w:left w:val="single" w:sz="8" w:space="0" w:color="auto"/>
              <w:bottom w:val="nil"/>
              <w:right w:val="single" w:sz="8" w:space="0" w:color="auto"/>
            </w:tcBorders>
            <w:shd w:val="clear" w:color="auto" w:fill="auto"/>
            <w:vAlign w:val="center"/>
            <w:hideMark/>
          </w:tcPr>
          <w:p w14:paraId="3FE52A17"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59</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558C81E8"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Barre d'armature de 10 mm</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0A607B0D"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3</w:t>
            </w:r>
          </w:p>
        </w:tc>
        <w:tc>
          <w:tcPr>
            <w:tcW w:w="1167" w:type="dxa"/>
            <w:tcBorders>
              <w:top w:val="single" w:sz="8" w:space="0" w:color="auto"/>
              <w:left w:val="nil"/>
              <w:bottom w:val="single" w:sz="8" w:space="0" w:color="auto"/>
              <w:right w:val="single" w:sz="8" w:space="0" w:color="auto"/>
            </w:tcBorders>
          </w:tcPr>
          <w:p w14:paraId="34F26D8A"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354A909E"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17EB695E" w14:textId="089AD7B1" w:rsidTr="002531C6">
        <w:trPr>
          <w:trHeight w:val="293"/>
        </w:trPr>
        <w:tc>
          <w:tcPr>
            <w:tcW w:w="8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6CD4E"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60</w:t>
            </w:r>
          </w:p>
        </w:tc>
        <w:tc>
          <w:tcPr>
            <w:tcW w:w="3944" w:type="dxa"/>
            <w:tcBorders>
              <w:top w:val="nil"/>
              <w:left w:val="nil"/>
              <w:bottom w:val="single" w:sz="8" w:space="0" w:color="auto"/>
              <w:right w:val="single" w:sz="8" w:space="0" w:color="auto"/>
            </w:tcBorders>
            <w:shd w:val="clear" w:color="auto" w:fill="auto"/>
            <w:vAlign w:val="center"/>
            <w:hideMark/>
          </w:tcPr>
          <w:p w14:paraId="512EC821"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Plaque de fer plat</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0AC08CE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4</w:t>
            </w:r>
          </w:p>
        </w:tc>
        <w:tc>
          <w:tcPr>
            <w:tcW w:w="1167" w:type="dxa"/>
            <w:tcBorders>
              <w:top w:val="single" w:sz="8" w:space="0" w:color="auto"/>
              <w:left w:val="nil"/>
              <w:bottom w:val="single" w:sz="8" w:space="0" w:color="auto"/>
              <w:right w:val="single" w:sz="8" w:space="0" w:color="auto"/>
            </w:tcBorders>
          </w:tcPr>
          <w:p w14:paraId="4E15BAD4"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3751500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5898B4D8" w14:textId="4579101D" w:rsidTr="005456F7">
        <w:trPr>
          <w:trHeight w:val="719"/>
        </w:trPr>
        <w:tc>
          <w:tcPr>
            <w:tcW w:w="8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2CB7CD" w14:textId="77777777" w:rsidR="002531C6" w:rsidRPr="003A1B10" w:rsidRDefault="002531C6" w:rsidP="003A1B10">
            <w:pPr>
              <w:spacing w:after="0" w:line="240" w:lineRule="auto"/>
              <w:jc w:val="center"/>
              <w:rPr>
                <w:rFonts w:ascii="Arial" w:eastAsia="Times New Roman" w:hAnsi="Arial" w:cs="Arial"/>
                <w:color w:val="000000"/>
                <w:sz w:val="20"/>
                <w:szCs w:val="20"/>
                <w:lang w:val="fr-FR" w:eastAsia="pt-PT"/>
              </w:rPr>
            </w:pPr>
            <w:r w:rsidRPr="003A1B10">
              <w:rPr>
                <w:rFonts w:ascii="Arial" w:eastAsia="Times New Roman" w:hAnsi="Arial" w:cs="Arial"/>
                <w:color w:val="000000"/>
                <w:sz w:val="20"/>
                <w:szCs w:val="20"/>
                <w:lang w:val="fr-FR" w:eastAsia="pt-PT"/>
              </w:rPr>
              <w:t>61</w:t>
            </w:r>
          </w:p>
        </w:tc>
        <w:tc>
          <w:tcPr>
            <w:tcW w:w="3944" w:type="dxa"/>
            <w:tcBorders>
              <w:top w:val="single" w:sz="8" w:space="0" w:color="auto"/>
              <w:left w:val="nil"/>
              <w:bottom w:val="single" w:sz="8" w:space="0" w:color="auto"/>
              <w:right w:val="single" w:sz="8" w:space="0" w:color="auto"/>
            </w:tcBorders>
            <w:shd w:val="clear" w:color="auto" w:fill="auto"/>
            <w:vAlign w:val="center"/>
            <w:hideMark/>
          </w:tcPr>
          <w:p w14:paraId="5893F329" w14:textId="77777777" w:rsidR="002531C6" w:rsidRPr="003A1B10" w:rsidRDefault="002531C6" w:rsidP="003A1B10">
            <w:pPr>
              <w:spacing w:after="0" w:line="240" w:lineRule="auto"/>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 xml:space="preserve"> Tube en acier rond</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3EE454DF"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r w:rsidRPr="003A1B10">
              <w:rPr>
                <w:rFonts w:ascii="Arial" w:eastAsia="Times New Roman" w:hAnsi="Arial" w:cs="Arial"/>
                <w:b/>
                <w:bCs/>
                <w:color w:val="000000"/>
                <w:sz w:val="20"/>
                <w:szCs w:val="20"/>
                <w:lang w:val="fr-FR" w:eastAsia="pt-PT"/>
              </w:rPr>
              <w:t>2</w:t>
            </w:r>
          </w:p>
        </w:tc>
        <w:tc>
          <w:tcPr>
            <w:tcW w:w="1167" w:type="dxa"/>
            <w:tcBorders>
              <w:top w:val="single" w:sz="8" w:space="0" w:color="auto"/>
              <w:left w:val="nil"/>
              <w:bottom w:val="single" w:sz="4" w:space="0" w:color="auto"/>
              <w:right w:val="single" w:sz="8" w:space="0" w:color="auto"/>
            </w:tcBorders>
          </w:tcPr>
          <w:p w14:paraId="3C2091BC"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c>
          <w:tcPr>
            <w:tcW w:w="1167" w:type="dxa"/>
            <w:tcBorders>
              <w:top w:val="single" w:sz="8" w:space="0" w:color="auto"/>
              <w:left w:val="nil"/>
              <w:bottom w:val="single" w:sz="8" w:space="0" w:color="auto"/>
              <w:right w:val="single" w:sz="8" w:space="0" w:color="auto"/>
            </w:tcBorders>
          </w:tcPr>
          <w:p w14:paraId="506BF902" w14:textId="77777777" w:rsidR="002531C6" w:rsidRPr="003A1B10" w:rsidRDefault="002531C6" w:rsidP="003A1B10">
            <w:pPr>
              <w:spacing w:after="0" w:line="240" w:lineRule="auto"/>
              <w:jc w:val="center"/>
              <w:rPr>
                <w:rFonts w:ascii="Arial" w:eastAsia="Times New Roman" w:hAnsi="Arial" w:cs="Arial"/>
                <w:b/>
                <w:bCs/>
                <w:color w:val="000000"/>
                <w:sz w:val="20"/>
                <w:szCs w:val="20"/>
                <w:lang w:val="fr-FR" w:eastAsia="pt-PT"/>
              </w:rPr>
            </w:pPr>
          </w:p>
        </w:tc>
      </w:tr>
      <w:tr w:rsidR="002531C6" w:rsidRPr="003A1B10" w14:paraId="7EE90007" w14:textId="593C9EB6" w:rsidTr="005456F7">
        <w:trPr>
          <w:trHeight w:val="425"/>
        </w:trPr>
        <w:tc>
          <w:tcPr>
            <w:tcW w:w="6150" w:type="dxa"/>
            <w:gridSpan w:val="3"/>
            <w:tcBorders>
              <w:top w:val="single" w:sz="8" w:space="0" w:color="auto"/>
              <w:left w:val="single" w:sz="8" w:space="0" w:color="auto"/>
              <w:bottom w:val="single" w:sz="8" w:space="0" w:color="auto"/>
              <w:right w:val="single" w:sz="4" w:space="0" w:color="auto"/>
            </w:tcBorders>
            <w:shd w:val="clear" w:color="auto" w:fill="auto"/>
          </w:tcPr>
          <w:p w14:paraId="26289BAD" w14:textId="065EB99B" w:rsidR="002531C6" w:rsidRPr="003A1B10" w:rsidRDefault="002531C6" w:rsidP="005456F7">
            <w:pPr>
              <w:spacing w:after="0" w:line="240" w:lineRule="auto"/>
              <w:jc w:val="right"/>
              <w:rPr>
                <w:rFonts w:ascii="Arial" w:eastAsia="Times New Roman" w:hAnsi="Arial" w:cs="Arial"/>
                <w:b/>
                <w:bCs/>
                <w:color w:val="000000"/>
                <w:sz w:val="20"/>
                <w:szCs w:val="20"/>
                <w:lang w:val="fr-FR" w:eastAsia="pt-PT"/>
              </w:rPr>
            </w:pPr>
            <w:r w:rsidRPr="00C2174B">
              <w:rPr>
                <w:rFonts w:ascii="Calibri" w:hAnsi="Calibri"/>
                <w:b/>
                <w:bCs/>
                <w:color w:val="auto"/>
                <w:kern w:val="2"/>
                <w:sz w:val="22"/>
                <w:lang w:val="fr-SN"/>
                <w14:ligatures w14:val="standardContextual"/>
              </w:rPr>
              <w:t>TOTAL HTVA</w:t>
            </w:r>
          </w:p>
        </w:tc>
        <w:tc>
          <w:tcPr>
            <w:tcW w:w="1167" w:type="dxa"/>
            <w:tcBorders>
              <w:top w:val="single" w:sz="4" w:space="0" w:color="auto"/>
              <w:bottom w:val="single" w:sz="4" w:space="0" w:color="auto"/>
              <w:right w:val="single" w:sz="4" w:space="0" w:color="auto"/>
            </w:tcBorders>
          </w:tcPr>
          <w:p w14:paraId="7B032986" w14:textId="77777777" w:rsidR="002531C6" w:rsidRPr="00C2174B" w:rsidRDefault="002531C6" w:rsidP="002531C6">
            <w:pPr>
              <w:spacing w:after="0" w:line="240" w:lineRule="auto"/>
              <w:jc w:val="center"/>
              <w:rPr>
                <w:rFonts w:ascii="Arial" w:eastAsia="DejaVu Sans" w:hAnsi="Arial" w:cs="Tahoma"/>
                <w:b/>
                <w:bCs/>
                <w:color w:val="auto"/>
                <w:kern w:val="18"/>
                <w:sz w:val="18"/>
                <w:szCs w:val="18"/>
                <w:lang w:val="fr-FR"/>
                <w14:ligatures w14:val="standardContextual"/>
              </w:rPr>
            </w:pPr>
          </w:p>
          <w:p w14:paraId="00706C66" w14:textId="435CFF0D" w:rsidR="002531C6" w:rsidRPr="003A1B10" w:rsidRDefault="002531C6" w:rsidP="002531C6">
            <w:pPr>
              <w:spacing w:after="0" w:line="240" w:lineRule="auto"/>
              <w:jc w:val="center"/>
              <w:rPr>
                <w:rFonts w:ascii="Arial" w:eastAsia="Times New Roman" w:hAnsi="Arial" w:cs="Arial"/>
                <w:b/>
                <w:bCs/>
                <w:color w:val="000000"/>
                <w:sz w:val="20"/>
                <w:szCs w:val="20"/>
                <w:lang w:val="fr-FR" w:eastAsia="pt-PT"/>
              </w:rPr>
            </w:pPr>
            <w:r w:rsidRPr="00C2174B">
              <w:rPr>
                <w:rFonts w:ascii="Arial" w:eastAsia="DejaVu Sans" w:hAnsi="Arial" w:cs="Tahoma"/>
                <w:b/>
                <w:bCs/>
                <w:color w:val="auto"/>
                <w:kern w:val="18"/>
                <w:sz w:val="18"/>
                <w:szCs w:val="18"/>
                <w:lang w:val="fr-FR"/>
                <w14:ligatures w14:val="standardContextual"/>
              </w:rPr>
              <w:t>EURO</w:t>
            </w:r>
          </w:p>
        </w:tc>
        <w:tc>
          <w:tcPr>
            <w:tcW w:w="1167" w:type="dxa"/>
            <w:tcBorders>
              <w:top w:val="single" w:sz="8" w:space="0" w:color="auto"/>
              <w:left w:val="single" w:sz="4" w:space="0" w:color="auto"/>
              <w:bottom w:val="single" w:sz="8" w:space="0" w:color="auto"/>
              <w:right w:val="single" w:sz="8" w:space="0" w:color="auto"/>
            </w:tcBorders>
          </w:tcPr>
          <w:p w14:paraId="05A195EB" w14:textId="77777777" w:rsidR="002531C6" w:rsidRPr="003A1B10" w:rsidRDefault="002531C6" w:rsidP="002531C6">
            <w:pPr>
              <w:spacing w:after="0" w:line="240" w:lineRule="auto"/>
              <w:jc w:val="center"/>
              <w:rPr>
                <w:rFonts w:ascii="Arial" w:eastAsia="Times New Roman" w:hAnsi="Arial" w:cs="Arial"/>
                <w:b/>
                <w:bCs/>
                <w:color w:val="000000"/>
                <w:sz w:val="20"/>
                <w:szCs w:val="20"/>
                <w:lang w:val="fr-FR" w:eastAsia="pt-PT"/>
              </w:rPr>
            </w:pPr>
          </w:p>
        </w:tc>
      </w:tr>
    </w:tbl>
    <w:p w14:paraId="299A72C6" w14:textId="26313783" w:rsidR="00B0601F" w:rsidRDefault="00B0601F" w:rsidP="000C686A"/>
    <w:p w14:paraId="7D393E6E" w14:textId="77777777" w:rsidR="00B0601F" w:rsidRDefault="00B0601F" w:rsidP="00231C76">
      <w:pPr>
        <w:pStyle w:val="Corpsdetexte"/>
        <w:spacing w:before="60" w:after="60"/>
        <w:rPr>
          <w:rFonts w:ascii="Georgia" w:eastAsia="Calibri" w:hAnsi="Georgia" w:cs="Times New Roman"/>
          <w:color w:val="585756"/>
          <w:szCs w:val="22"/>
          <w:lang w:val="fr-BE"/>
        </w:rPr>
      </w:pPr>
    </w:p>
    <w:p w14:paraId="66143F82" w14:textId="3CE53190"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w:t>
      </w:r>
    </w:p>
    <w:p w14:paraId="31D54D32"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5EFF5160" w14:textId="04FBD2B6"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r w:rsidR="002531C6">
        <w:rPr>
          <w:rFonts w:ascii="Georgia" w:eastAsia="Calibri" w:hAnsi="Georgia" w:cs="Times New Roman"/>
          <w:color w:val="585756"/>
          <w:szCs w:val="22"/>
          <w:lang w:val="fr-BE"/>
        </w:rPr>
        <w:t>N/A</w:t>
      </w:r>
      <w:r w:rsidRPr="00C32464">
        <w:rPr>
          <w:rFonts w:ascii="Georgia" w:eastAsia="Calibri" w:hAnsi="Georgia" w:cs="Times New Roman"/>
          <w:color w:val="585756"/>
          <w:szCs w:val="22"/>
          <w:lang w:val="fr-BE"/>
        </w:rPr>
        <w:t>………%.</w:t>
      </w:r>
    </w:p>
    <w:p w14:paraId="03E1C464" w14:textId="38B97188"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w:t>
      </w:r>
      <w:r w:rsidR="001D200D">
        <w:rPr>
          <w:rFonts w:ascii="Georgia" w:eastAsia="Calibri" w:hAnsi="Georgia" w:cs="Times New Roman"/>
          <w:color w:val="585756"/>
          <w:szCs w:val="22"/>
          <w:lang w:val="fr-BE"/>
        </w:rPr>
        <w:t xml:space="preserve"> po</w:t>
      </w:r>
      <w:r w:rsidR="007C3C80">
        <w:rPr>
          <w:rFonts w:ascii="Georgia" w:eastAsia="Calibri" w:hAnsi="Georgia" w:cs="Times New Roman"/>
          <w:color w:val="585756"/>
          <w:szCs w:val="22"/>
          <w:lang w:val="fr-BE"/>
        </w:rPr>
        <w:t>u</w:t>
      </w:r>
      <w:r w:rsidR="001D200D">
        <w:rPr>
          <w:rFonts w:ascii="Georgia" w:eastAsia="Calibri" w:hAnsi="Georgia" w:cs="Times New Roman"/>
          <w:color w:val="585756"/>
          <w:szCs w:val="22"/>
          <w:lang w:val="fr-BE"/>
        </w:rPr>
        <w:t>r un/plusieurs lots</w:t>
      </w:r>
      <w:r w:rsidRPr="00C32464">
        <w:rPr>
          <w:rFonts w:ascii="Georgia" w:eastAsia="Calibri" w:hAnsi="Georgia" w:cs="Times New Roman"/>
          <w:color w:val="585756"/>
          <w:szCs w:val="22"/>
          <w:lang w:val="fr-BE"/>
        </w:rPr>
        <w:t xml:space="preserve">, le cautionnement </w:t>
      </w:r>
      <w:r w:rsidR="001D200D">
        <w:rPr>
          <w:rFonts w:ascii="Georgia" w:eastAsia="Calibri" w:hAnsi="Georgia" w:cs="Times New Roman"/>
          <w:color w:val="585756"/>
          <w:szCs w:val="22"/>
          <w:lang w:val="fr-BE"/>
        </w:rPr>
        <w:t xml:space="preserve">correspondant </w:t>
      </w:r>
      <w:r w:rsidRPr="00C32464">
        <w:rPr>
          <w:rFonts w:ascii="Georgia" w:eastAsia="Calibri" w:hAnsi="Georgia" w:cs="Times New Roman"/>
          <w:color w:val="585756"/>
          <w:szCs w:val="22"/>
          <w:lang w:val="fr-BE"/>
        </w:rPr>
        <w:t>sera constitué dans les conditions et délais prescrits dans le cahier spécial des charges.</w:t>
      </w:r>
    </w:p>
    <w:p w14:paraId="0737F51E"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8C329A3" w14:textId="1B30FF0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au point </w:t>
      </w:r>
      <w:r w:rsidR="001D200D">
        <w:rPr>
          <w:rFonts w:ascii="Georgia" w:eastAsia="Calibri" w:hAnsi="Georgia" w:cs="Times New Roman"/>
          <w:color w:val="585756"/>
          <w:szCs w:val="22"/>
          <w:lang w:val="fr-BE"/>
        </w:rPr>
        <w:t>6. 7 du CSC</w:t>
      </w:r>
      <w:r w:rsidR="001D200D" w:rsidRPr="00C32464">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 xml:space="preserve">dûment signés, </w:t>
      </w:r>
      <w:r w:rsidR="001D200D">
        <w:rPr>
          <w:rFonts w:ascii="Georgia" w:eastAsia="Calibri" w:hAnsi="Georgia" w:cs="Times New Roman"/>
          <w:color w:val="585756"/>
          <w:szCs w:val="22"/>
          <w:lang w:val="fr-BE"/>
        </w:rPr>
        <w:t>sont</w:t>
      </w:r>
      <w:r w:rsidRPr="00C32464">
        <w:rPr>
          <w:rFonts w:ascii="Georgia" w:eastAsia="Calibri" w:hAnsi="Georgia" w:cs="Times New Roman"/>
          <w:color w:val="585756"/>
          <w:szCs w:val="22"/>
          <w:lang w:val="fr-BE"/>
        </w:rPr>
        <w:t xml:space="preserve"> joints à l’offre.</w:t>
      </w:r>
    </w:p>
    <w:p w14:paraId="42210C5C"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08E3FD77" w14:textId="15C3096B"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r w:rsidR="00714D16" w:rsidRPr="00C32464">
        <w:rPr>
          <w:rFonts w:ascii="Georgia" w:eastAsia="Calibri" w:hAnsi="Georgia" w:cs="Times New Roman"/>
          <w:color w:val="585756"/>
          <w:szCs w:val="22"/>
          <w:lang w:val="fr-BE"/>
        </w:rPr>
        <w:t>……</w:t>
      </w:r>
      <w:r w:rsidRPr="00C32464">
        <w:rPr>
          <w:rFonts w:ascii="Georgia" w:eastAsia="Calibri" w:hAnsi="Georgia" w:cs="Times New Roman"/>
          <w:color w:val="585756"/>
          <w:szCs w:val="22"/>
          <w:lang w:val="fr-BE"/>
        </w:rPr>
        <w:t>., le soumissionnaire joint à son offre ……………..</w:t>
      </w:r>
    </w:p>
    <w:p w14:paraId="2D7F821E" w14:textId="77777777" w:rsidR="00231C76" w:rsidRDefault="00231C76" w:rsidP="00231C76">
      <w:pPr>
        <w:pStyle w:val="Corpsdetexte"/>
        <w:spacing w:before="60" w:after="60"/>
        <w:rPr>
          <w:rFonts w:ascii="Georgia" w:eastAsia="Calibri" w:hAnsi="Georgia" w:cs="Times New Roman"/>
          <w:color w:val="585756"/>
          <w:szCs w:val="22"/>
          <w:lang w:val="fr-BE"/>
        </w:rPr>
      </w:pPr>
    </w:p>
    <w:p w14:paraId="0FAF821B" w14:textId="77777777" w:rsidR="00231C76" w:rsidRDefault="00231C76" w:rsidP="00231C76">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5B1F0B0A" w14:textId="77777777" w:rsidR="00231C76" w:rsidRDefault="00231C76" w:rsidP="00231C76">
      <w:pPr>
        <w:pStyle w:val="Corpsdetexte"/>
        <w:spacing w:before="60" w:after="60"/>
        <w:rPr>
          <w:rFonts w:ascii="Georgia" w:eastAsia="Calibri" w:hAnsi="Georgia" w:cs="Times New Roman"/>
          <w:color w:val="585756"/>
          <w:szCs w:val="22"/>
          <w:lang w:val="fr-BE"/>
        </w:rPr>
      </w:pPr>
    </w:p>
    <w:p w14:paraId="40D83447"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437194BF" w14:textId="4CCEB0DF"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2F74003F" w14:textId="77777777" w:rsidR="00C2174B" w:rsidRDefault="00C2174B" w:rsidP="00231C76">
      <w:pPr>
        <w:pStyle w:val="Corpsdetexte"/>
        <w:spacing w:before="60" w:after="60"/>
        <w:rPr>
          <w:rFonts w:ascii="Georgia" w:eastAsia="Calibri" w:hAnsi="Georgia" w:cs="Times New Roman"/>
          <w:color w:val="585756"/>
          <w:szCs w:val="22"/>
          <w:lang w:val="fr-BE"/>
        </w:rPr>
      </w:pPr>
    </w:p>
    <w:p w14:paraId="026168E4" w14:textId="77777777" w:rsidR="00C2174B" w:rsidRDefault="00C2174B" w:rsidP="00231C76">
      <w:pPr>
        <w:pStyle w:val="Corpsdetexte"/>
        <w:spacing w:before="60" w:after="60"/>
        <w:rPr>
          <w:rFonts w:ascii="Georgia" w:eastAsia="Calibri" w:hAnsi="Georgia" w:cs="Times New Roman"/>
          <w:color w:val="585756"/>
          <w:szCs w:val="22"/>
          <w:lang w:val="fr-BE"/>
        </w:rPr>
      </w:pPr>
    </w:p>
    <w:p w14:paraId="341726A6" w14:textId="77777777" w:rsidR="00C2174B" w:rsidRDefault="00C2174B" w:rsidP="00231C76">
      <w:pPr>
        <w:pStyle w:val="Corpsdetexte"/>
        <w:spacing w:before="60" w:after="60"/>
        <w:rPr>
          <w:rFonts w:ascii="Georgia" w:eastAsia="Calibri" w:hAnsi="Georgia" w:cs="Times New Roman"/>
          <w:color w:val="585756"/>
          <w:szCs w:val="22"/>
          <w:lang w:val="fr-BE"/>
        </w:rPr>
      </w:pPr>
    </w:p>
    <w:p w14:paraId="613151AA" w14:textId="77777777" w:rsidR="00C2174B" w:rsidRDefault="00C2174B" w:rsidP="00231C76">
      <w:pPr>
        <w:pStyle w:val="Corpsdetexte"/>
        <w:spacing w:before="60" w:after="60"/>
        <w:rPr>
          <w:rFonts w:ascii="Georgia" w:eastAsia="Calibri" w:hAnsi="Georgia" w:cs="Times New Roman"/>
          <w:color w:val="585756"/>
          <w:szCs w:val="22"/>
          <w:lang w:val="fr-BE"/>
        </w:rPr>
      </w:pPr>
    </w:p>
    <w:p w14:paraId="5E5B5FCE" w14:textId="77777777" w:rsidR="00C2174B" w:rsidRDefault="00C2174B" w:rsidP="00231C76">
      <w:pPr>
        <w:pStyle w:val="Corpsdetexte"/>
        <w:spacing w:before="60" w:after="60"/>
        <w:rPr>
          <w:rFonts w:ascii="Georgia" w:eastAsia="Calibri" w:hAnsi="Georgia" w:cs="Times New Roman"/>
          <w:color w:val="585756"/>
          <w:szCs w:val="22"/>
          <w:lang w:val="fr-BE"/>
        </w:rPr>
      </w:pPr>
    </w:p>
    <w:p w14:paraId="1DB426DE" w14:textId="77777777" w:rsidR="00C2174B" w:rsidRDefault="00C2174B" w:rsidP="00231C76">
      <w:pPr>
        <w:pStyle w:val="Corpsdetexte"/>
        <w:spacing w:before="60" w:after="60"/>
        <w:rPr>
          <w:rFonts w:ascii="Georgia" w:eastAsia="Calibri" w:hAnsi="Georgia" w:cs="Times New Roman"/>
          <w:color w:val="585756"/>
          <w:szCs w:val="22"/>
          <w:lang w:val="fr-BE"/>
        </w:rPr>
      </w:pPr>
    </w:p>
    <w:p w14:paraId="77644A69" w14:textId="77777777" w:rsidR="00231C76" w:rsidRPr="006542C5" w:rsidRDefault="00231C76" w:rsidP="00231C76">
      <w:pPr>
        <w:pStyle w:val="Titre2"/>
      </w:pPr>
      <w:bookmarkStart w:id="219" w:name="_Toc52268503"/>
      <w:bookmarkStart w:id="220" w:name="_Toc139280672"/>
      <w:r w:rsidRPr="006542C5">
        <w:lastRenderedPageBreak/>
        <w:t>Déclaration sur l’honneur – motifs d’exclusion</w:t>
      </w:r>
      <w:bookmarkEnd w:id="219"/>
      <w:bookmarkEnd w:id="220"/>
      <w:r w:rsidRPr="006542C5">
        <w:t xml:space="preserve"> </w:t>
      </w:r>
    </w:p>
    <w:p w14:paraId="356B3E52" w14:textId="6EF6AFFE" w:rsidR="00231C76" w:rsidRPr="00A05912" w:rsidRDefault="00231C76" w:rsidP="000C437F">
      <w:pPr>
        <w:pStyle w:val="paragraph"/>
        <w:spacing w:before="0" w:beforeAutospacing="0" w:after="0" w:afterAutospacing="0" w:line="276" w:lineRule="auto"/>
        <w:jc w:val="both"/>
        <w:textAlignment w:val="baseline"/>
        <w:rPr>
          <w:rStyle w:val="normaltextrun"/>
        </w:rPr>
      </w:pPr>
      <w:r w:rsidRPr="00A05912">
        <w:rPr>
          <w:rStyle w:val="normaltextrun"/>
          <w:rFonts w:ascii="Georgia" w:hAnsi="Georgia" w:cs="Segoe UI"/>
          <w:sz w:val="20"/>
          <w:szCs w:val="20"/>
          <w:lang w:val="fr-FR"/>
        </w:rPr>
        <w:t>Par la présente, je/nous, agissant en ma/notre qualité de représentant(s) légal/ légaux du soumissionnaire précité, déclare/</w:t>
      </w:r>
      <w:r w:rsidRPr="00A05912">
        <w:rPr>
          <w:rStyle w:val="normaltextrun"/>
        </w:rPr>
        <w:t>rons</w:t>
      </w:r>
      <w:r w:rsidRPr="00A05912">
        <w:rPr>
          <w:rStyle w:val="normaltextrun"/>
          <w:rFonts w:ascii="Georgia" w:hAnsi="Georgia" w:cs="Segoe UI"/>
          <w:sz w:val="20"/>
          <w:szCs w:val="20"/>
          <w:lang w:val="fr-FR"/>
        </w:rPr>
        <w:t> que le soumissionnaire ne se trouve pas dans un des cas d’exclusion suivants</w:t>
      </w:r>
      <w:r w:rsidRPr="00A05912">
        <w:rPr>
          <w:rStyle w:val="normaltextrun"/>
          <w:sz w:val="20"/>
          <w:szCs w:val="20"/>
          <w:lang w:val="fr-FR"/>
        </w:rPr>
        <w:t> </w:t>
      </w:r>
      <w:r w:rsidRPr="00A05912">
        <w:rPr>
          <w:rStyle w:val="normaltextrun"/>
          <w:rFonts w:ascii="Georgia" w:hAnsi="Georgia" w:cs="Segoe UI"/>
          <w:sz w:val="20"/>
          <w:szCs w:val="20"/>
          <w:lang w:val="fr-FR"/>
        </w:rPr>
        <w:t>:</w:t>
      </w:r>
      <w:r w:rsidRPr="00A05912">
        <w:rPr>
          <w:rStyle w:val="normaltextrun"/>
          <w:rFonts w:ascii="Georgia" w:hAnsi="Georgia"/>
        </w:rPr>
        <w:t> </w:t>
      </w:r>
    </w:p>
    <w:p w14:paraId="6E42A129" w14:textId="77777777" w:rsidR="00231C76" w:rsidRPr="001D200D" w:rsidRDefault="00231C76" w:rsidP="00745C23">
      <w:pPr>
        <w:pStyle w:val="paragraph"/>
        <w:numPr>
          <w:ilvl w:val="0"/>
          <w:numId w:val="21"/>
        </w:numPr>
        <w:spacing w:before="0" w:beforeAutospacing="0" w:after="0" w:afterAutospacing="0" w:line="276" w:lineRule="auto"/>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Le soumissionnaire ni un de ses dirigeants a fait l’objet d’une condamnation prononcée par une </w:t>
      </w:r>
      <w:r w:rsidRPr="000C437F">
        <w:rPr>
          <w:rStyle w:val="normaltextrun"/>
          <w:rFonts w:ascii="Georgia" w:hAnsi="Georgia" w:cs="Segoe UI"/>
          <w:sz w:val="20"/>
          <w:szCs w:val="20"/>
          <w:u w:val="single"/>
          <w:lang w:val="fr-FR"/>
        </w:rPr>
        <w:t>décision judiciaire ayant force de chose jugée</w:t>
      </w:r>
      <w:r w:rsidRPr="001D200D">
        <w:rPr>
          <w:rStyle w:val="normaltextrun"/>
          <w:rFonts w:ascii="Georgia" w:hAnsi="Georgia" w:cs="Segoe UI"/>
          <w:sz w:val="20"/>
          <w:szCs w:val="20"/>
          <w:lang w:val="fr-FR"/>
        </w:rPr>
        <w:t> pour l’une des infractions suivantes :</w:t>
      </w:r>
      <w:r w:rsidRPr="001D200D">
        <w:rPr>
          <w:rStyle w:val="eop"/>
          <w:rFonts w:ascii="Georgia" w:hAnsi="Georgia" w:cs="Segoe UI"/>
          <w:sz w:val="20"/>
          <w:szCs w:val="20"/>
          <w:lang w:val="fr-FR"/>
        </w:rPr>
        <w:t> </w:t>
      </w:r>
    </w:p>
    <w:p w14:paraId="0D2D85C7" w14:textId="334A237C"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1° participation à une </w:t>
      </w:r>
      <w:r w:rsidRPr="000C437F">
        <w:rPr>
          <w:rStyle w:val="normaltextrun"/>
          <w:rFonts w:ascii="Georgia" w:hAnsi="Georgia" w:cs="Segoe UI"/>
          <w:sz w:val="20"/>
          <w:szCs w:val="20"/>
          <w:lang w:val="fr-FR"/>
        </w:rPr>
        <w:t>organisation </w:t>
      </w:r>
      <w:r w:rsidRPr="000C437F">
        <w:rPr>
          <w:rStyle w:val="contextualspellingandgrammarerror"/>
          <w:rFonts w:ascii="Georgia" w:hAnsi="Georgia" w:cs="Segoe UI"/>
          <w:color w:val="585756"/>
          <w:sz w:val="20"/>
          <w:szCs w:val="20"/>
          <w:lang w:val="fr-FR"/>
        </w:rPr>
        <w:t>criminelle</w:t>
      </w:r>
      <w:r w:rsidR="004324CE">
        <w:rPr>
          <w:rStyle w:val="contextualspellingandgrammarerror"/>
          <w:rFonts w:ascii="Georgia" w:hAnsi="Georgia" w:cs="Segoe UI"/>
          <w:color w:val="585756"/>
          <w:sz w:val="20"/>
          <w:szCs w:val="20"/>
          <w:lang w:val="fr-FR"/>
        </w:rPr>
        <w:t xml:space="preserve"> </w:t>
      </w:r>
      <w:r w:rsidRPr="001D200D">
        <w:rPr>
          <w:rStyle w:val="contextualspellingandgrammarerror"/>
          <w:rFonts w:ascii="Georgia" w:hAnsi="Georgia" w:cs="Segoe UI"/>
          <w:color w:val="585756"/>
          <w:sz w:val="20"/>
          <w:szCs w:val="20"/>
          <w:lang w:val="fr-FR"/>
        </w:rPr>
        <w:t>;</w:t>
      </w:r>
      <w:r w:rsidRPr="001D200D">
        <w:rPr>
          <w:rStyle w:val="eop"/>
          <w:rFonts w:ascii="Georgia" w:hAnsi="Georgia" w:cs="Segoe UI"/>
          <w:sz w:val="20"/>
          <w:szCs w:val="20"/>
          <w:lang w:val="fr-FR"/>
        </w:rPr>
        <w:t> </w:t>
      </w:r>
    </w:p>
    <w:p w14:paraId="2671DBB7" w14:textId="3E40194C"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2° </w:t>
      </w:r>
      <w:r w:rsidRPr="000C437F">
        <w:rPr>
          <w:rStyle w:val="contextualspellingandgrammarerror"/>
          <w:rFonts w:ascii="Georgia" w:hAnsi="Georgia" w:cs="Segoe UI"/>
          <w:color w:val="585756"/>
          <w:sz w:val="20"/>
          <w:szCs w:val="20"/>
          <w:lang w:val="fr-FR"/>
        </w:rPr>
        <w:t>corruption</w:t>
      </w:r>
      <w:r w:rsidR="004324CE">
        <w:rPr>
          <w:rStyle w:val="contextualspellingandgrammarerror"/>
          <w:rFonts w:ascii="Georgia" w:hAnsi="Georgia" w:cs="Segoe UI"/>
          <w:color w:val="585756"/>
          <w:sz w:val="20"/>
          <w:szCs w:val="20"/>
          <w:lang w:val="fr-FR"/>
        </w:rPr>
        <w:t xml:space="preserve"> </w:t>
      </w:r>
      <w:r w:rsidRPr="001D200D">
        <w:rPr>
          <w:rStyle w:val="contextualspellingandgrammarerror"/>
          <w:rFonts w:ascii="Georgia" w:hAnsi="Georgia" w:cs="Segoe UI"/>
          <w:color w:val="585756"/>
          <w:sz w:val="20"/>
          <w:szCs w:val="20"/>
          <w:lang w:val="fr-FR"/>
        </w:rPr>
        <w:t>;</w:t>
      </w:r>
      <w:r w:rsidRPr="001D200D">
        <w:rPr>
          <w:rStyle w:val="eop"/>
          <w:rFonts w:ascii="Georgia" w:hAnsi="Georgia" w:cs="Segoe UI"/>
          <w:sz w:val="20"/>
          <w:szCs w:val="20"/>
          <w:lang w:val="fr-FR"/>
        </w:rPr>
        <w:t> </w:t>
      </w:r>
    </w:p>
    <w:p w14:paraId="7906CCB3" w14:textId="3C175CDD"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3° </w:t>
      </w:r>
      <w:r w:rsidRPr="000C437F">
        <w:rPr>
          <w:rStyle w:val="contextualspellingandgrammarerror"/>
          <w:rFonts w:ascii="Georgia" w:hAnsi="Georgia" w:cs="Segoe UI"/>
          <w:color w:val="585756"/>
          <w:sz w:val="20"/>
          <w:szCs w:val="20"/>
          <w:lang w:val="fr-FR"/>
        </w:rPr>
        <w:t>fraude</w:t>
      </w:r>
      <w:r w:rsidR="004324CE">
        <w:rPr>
          <w:rStyle w:val="contextualspellingandgrammarerror"/>
          <w:rFonts w:ascii="Georgia" w:hAnsi="Georgia" w:cs="Segoe UI"/>
          <w:color w:val="585756"/>
          <w:sz w:val="20"/>
          <w:szCs w:val="20"/>
          <w:lang w:val="fr-FR"/>
        </w:rPr>
        <w:t xml:space="preserve"> </w:t>
      </w:r>
      <w:r w:rsidRPr="001D200D">
        <w:rPr>
          <w:rStyle w:val="contextualspellingandgrammarerror"/>
          <w:rFonts w:ascii="Georgia" w:hAnsi="Georgia" w:cs="Segoe UI"/>
          <w:color w:val="585756"/>
          <w:sz w:val="20"/>
          <w:szCs w:val="20"/>
          <w:lang w:val="fr-FR"/>
        </w:rPr>
        <w:t>;</w:t>
      </w:r>
      <w:r w:rsidRPr="001D200D">
        <w:rPr>
          <w:rStyle w:val="eop"/>
          <w:rFonts w:ascii="Georgia" w:hAnsi="Georgia" w:cs="Segoe UI"/>
          <w:sz w:val="20"/>
          <w:szCs w:val="20"/>
          <w:lang w:val="fr-FR"/>
        </w:rPr>
        <w:t> </w:t>
      </w:r>
    </w:p>
    <w:p w14:paraId="14E7EB56" w14:textId="734182F7" w:rsidR="00231C76" w:rsidRPr="001D200D" w:rsidRDefault="00231C76" w:rsidP="000C437F">
      <w:pPr>
        <w:pStyle w:val="paragraph"/>
        <w:spacing w:before="0" w:beforeAutospacing="0" w:after="0" w:afterAutospacing="0" w:line="276" w:lineRule="auto"/>
        <w:ind w:left="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4° infractions </w:t>
      </w:r>
      <w:r w:rsidRPr="000C437F">
        <w:rPr>
          <w:rStyle w:val="normaltextrun"/>
          <w:rFonts w:ascii="Georgia" w:hAnsi="Georgia" w:cs="Segoe UI"/>
          <w:sz w:val="20"/>
          <w:szCs w:val="20"/>
          <w:lang w:val="fr-FR"/>
        </w:rPr>
        <w:t>terroristes</w:t>
      </w:r>
      <w:r w:rsidRPr="001D200D">
        <w:rPr>
          <w:rStyle w:val="normaltextrun"/>
          <w:rFonts w:ascii="Georgia" w:hAnsi="Georgia" w:cs="Segoe UI"/>
          <w:sz w:val="20"/>
          <w:szCs w:val="20"/>
          <w:lang w:val="fr-FR"/>
        </w:rPr>
        <w:t>, infractions liées aux activités terroristes ou incitation à commettre une telle infraction, complicité ou tentative d’une telle </w:t>
      </w:r>
      <w:r w:rsidRPr="001D200D">
        <w:rPr>
          <w:rStyle w:val="contextualspellingandgrammarerror"/>
          <w:rFonts w:ascii="Georgia" w:hAnsi="Georgia" w:cs="Segoe UI"/>
          <w:color w:val="585756"/>
          <w:sz w:val="20"/>
          <w:szCs w:val="20"/>
          <w:lang w:val="fr-FR"/>
        </w:rPr>
        <w:t>infraction</w:t>
      </w:r>
      <w:r w:rsidR="004324CE">
        <w:rPr>
          <w:rStyle w:val="contextualspellingandgrammarerror"/>
          <w:rFonts w:ascii="Georgia" w:hAnsi="Georgia" w:cs="Segoe UI"/>
          <w:color w:val="585756"/>
          <w:sz w:val="20"/>
          <w:szCs w:val="20"/>
          <w:lang w:val="fr-FR"/>
        </w:rPr>
        <w:t xml:space="preserve"> </w:t>
      </w:r>
      <w:r w:rsidRPr="001D200D">
        <w:rPr>
          <w:rStyle w:val="contextualspellingandgrammarerror"/>
          <w:rFonts w:ascii="Georgia" w:hAnsi="Georgia" w:cs="Segoe UI"/>
          <w:color w:val="585756"/>
          <w:sz w:val="20"/>
          <w:szCs w:val="20"/>
          <w:lang w:val="fr-FR"/>
        </w:rPr>
        <w:t>;</w:t>
      </w:r>
      <w:r w:rsidRPr="001D200D">
        <w:rPr>
          <w:rStyle w:val="eop"/>
          <w:rFonts w:ascii="Georgia" w:hAnsi="Georgia" w:cs="Segoe UI"/>
          <w:sz w:val="20"/>
          <w:szCs w:val="20"/>
          <w:lang w:val="fr-FR"/>
        </w:rPr>
        <w:t> </w:t>
      </w:r>
    </w:p>
    <w:p w14:paraId="203C02E8" w14:textId="356EB5CE"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5° </w:t>
      </w:r>
      <w:r w:rsidRPr="000C437F">
        <w:rPr>
          <w:rStyle w:val="normaltextrun"/>
          <w:rFonts w:ascii="Georgia" w:hAnsi="Georgia" w:cs="Segoe UI"/>
          <w:sz w:val="20"/>
          <w:szCs w:val="20"/>
          <w:lang w:val="fr-FR"/>
        </w:rPr>
        <w:t>blanchimen</w:t>
      </w:r>
      <w:r w:rsidRPr="001D200D">
        <w:rPr>
          <w:rStyle w:val="normaltextrun"/>
          <w:rFonts w:ascii="Georgia" w:hAnsi="Georgia" w:cs="Segoe UI"/>
          <w:sz w:val="20"/>
          <w:szCs w:val="20"/>
          <w:lang w:val="fr-FR"/>
        </w:rPr>
        <w:t>t de capitaux ou </w:t>
      </w:r>
      <w:r w:rsidRPr="000C437F">
        <w:rPr>
          <w:rStyle w:val="normaltextrun"/>
          <w:rFonts w:ascii="Georgia" w:hAnsi="Georgia" w:cs="Segoe UI"/>
          <w:sz w:val="20"/>
          <w:szCs w:val="20"/>
          <w:lang w:val="fr-FR"/>
        </w:rPr>
        <w:t>financement du </w:t>
      </w:r>
      <w:r w:rsidRPr="000C437F">
        <w:rPr>
          <w:rStyle w:val="contextualspellingandgrammarerror"/>
          <w:rFonts w:ascii="Georgia" w:hAnsi="Georgia" w:cs="Segoe UI"/>
          <w:color w:val="585756"/>
          <w:sz w:val="20"/>
          <w:szCs w:val="20"/>
          <w:lang w:val="fr-FR"/>
        </w:rPr>
        <w:t>terrorisme</w:t>
      </w:r>
      <w:r w:rsidR="004324CE">
        <w:rPr>
          <w:rStyle w:val="contextualspellingandgrammarerror"/>
          <w:rFonts w:ascii="Georgia" w:hAnsi="Georgia" w:cs="Segoe UI"/>
          <w:color w:val="585756"/>
          <w:sz w:val="20"/>
          <w:szCs w:val="20"/>
          <w:lang w:val="fr-FR"/>
        </w:rPr>
        <w:t xml:space="preserve"> </w:t>
      </w:r>
      <w:r w:rsidRPr="001D200D">
        <w:rPr>
          <w:rStyle w:val="contextualspellingandgrammarerror"/>
          <w:rFonts w:ascii="Georgia" w:hAnsi="Georgia" w:cs="Segoe UI"/>
          <w:color w:val="585756"/>
          <w:sz w:val="20"/>
          <w:szCs w:val="20"/>
          <w:lang w:val="fr-FR"/>
        </w:rPr>
        <w:t>;</w:t>
      </w:r>
      <w:r w:rsidRPr="001D200D">
        <w:rPr>
          <w:rStyle w:val="eop"/>
          <w:rFonts w:ascii="Georgia" w:hAnsi="Georgia" w:cs="Segoe UI"/>
          <w:sz w:val="20"/>
          <w:szCs w:val="20"/>
          <w:lang w:val="fr-FR"/>
        </w:rPr>
        <w:t> </w:t>
      </w:r>
    </w:p>
    <w:p w14:paraId="39484EC1" w14:textId="77777777"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6° </w:t>
      </w:r>
      <w:r w:rsidRPr="000C437F">
        <w:rPr>
          <w:rStyle w:val="normaltextrun"/>
          <w:rFonts w:ascii="Georgia" w:hAnsi="Georgia" w:cs="Segoe UI"/>
          <w:sz w:val="20"/>
          <w:szCs w:val="20"/>
          <w:lang w:val="fr-FR"/>
        </w:rPr>
        <w:t>travail des enfants</w:t>
      </w:r>
      <w:r w:rsidRPr="001D200D">
        <w:rPr>
          <w:rStyle w:val="normaltextrun"/>
          <w:rFonts w:ascii="Georgia" w:hAnsi="Georgia" w:cs="Segoe UI"/>
          <w:sz w:val="20"/>
          <w:szCs w:val="20"/>
          <w:lang w:val="fr-FR"/>
        </w:rPr>
        <w:t> et autres formes de traite des êtres humains.</w:t>
      </w:r>
      <w:r w:rsidRPr="001D200D">
        <w:rPr>
          <w:rStyle w:val="eop"/>
          <w:rFonts w:ascii="Georgia" w:hAnsi="Georgia" w:cs="Segoe UI"/>
          <w:sz w:val="20"/>
          <w:szCs w:val="20"/>
          <w:lang w:val="fr-FR"/>
        </w:rPr>
        <w:t> </w:t>
      </w:r>
    </w:p>
    <w:p w14:paraId="26021F1A" w14:textId="77777777"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7° occupation de ressortissants de pays tiers en </w:t>
      </w:r>
      <w:r w:rsidRPr="000C437F">
        <w:rPr>
          <w:rStyle w:val="normaltextrun"/>
          <w:rFonts w:ascii="Georgia" w:hAnsi="Georgia" w:cs="Segoe UI"/>
          <w:sz w:val="20"/>
          <w:szCs w:val="20"/>
          <w:lang w:val="fr-FR"/>
        </w:rPr>
        <w:t>séjour illégal</w:t>
      </w:r>
      <w:r w:rsidRPr="001D200D">
        <w:rPr>
          <w:rStyle w:val="normaltextrun"/>
          <w:rFonts w:ascii="Georgia" w:hAnsi="Georgia" w:cs="Segoe UI"/>
          <w:sz w:val="20"/>
          <w:szCs w:val="20"/>
          <w:lang w:val="fr-FR"/>
        </w:rPr>
        <w:t>.</w:t>
      </w:r>
      <w:r w:rsidRPr="001D200D">
        <w:rPr>
          <w:rStyle w:val="eop"/>
          <w:rFonts w:ascii="Georgia" w:hAnsi="Georgia" w:cs="Segoe UI"/>
          <w:sz w:val="20"/>
          <w:szCs w:val="20"/>
          <w:lang w:val="fr-FR"/>
        </w:rPr>
        <w:t> </w:t>
      </w:r>
    </w:p>
    <w:p w14:paraId="3A6FEBE2" w14:textId="534DF980" w:rsidR="00231C76" w:rsidRPr="001D200D" w:rsidRDefault="003D59F0" w:rsidP="000C437F">
      <w:pPr>
        <w:pStyle w:val="paragraph"/>
        <w:spacing w:before="0" w:beforeAutospacing="0" w:after="0" w:afterAutospacing="0" w:line="276" w:lineRule="auto"/>
        <w:ind w:firstLine="705"/>
        <w:jc w:val="both"/>
        <w:textAlignment w:val="baseline"/>
        <w:rPr>
          <w:rFonts w:ascii="Georgia" w:hAnsi="Georgia" w:cs="Segoe UI"/>
          <w:sz w:val="20"/>
          <w:szCs w:val="20"/>
          <w:lang w:val="fr-FR"/>
        </w:rPr>
      </w:pPr>
      <w:r w:rsidRPr="001D200D">
        <w:rPr>
          <w:rStyle w:val="normaltextrun"/>
          <w:rFonts w:ascii="Georgia" w:hAnsi="Georgia" w:cs="Segoe UI"/>
          <w:sz w:val="20"/>
          <w:szCs w:val="20"/>
          <w:lang w:val="fr-FR"/>
        </w:rPr>
        <w:t>8° la création de sociétés offshore</w:t>
      </w:r>
    </w:p>
    <w:p w14:paraId="72B902DB" w14:textId="77777777" w:rsidR="00231C76" w:rsidRPr="001D200D" w:rsidRDefault="00231C76" w:rsidP="000C437F">
      <w:pPr>
        <w:pStyle w:val="paragraph"/>
        <w:spacing w:before="0" w:beforeAutospacing="0" w:after="0" w:afterAutospacing="0" w:line="276" w:lineRule="auto"/>
        <w:ind w:left="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L’exclusion sur base de ce critère vaut pour une durée de 5 ans à compter de la date du jugement.</w:t>
      </w:r>
      <w:r w:rsidRPr="001D200D">
        <w:rPr>
          <w:rStyle w:val="eop"/>
          <w:rFonts w:ascii="Georgia" w:hAnsi="Georgia" w:cs="Segoe UI"/>
          <w:sz w:val="20"/>
          <w:szCs w:val="20"/>
          <w:lang w:val="fr-FR"/>
        </w:rPr>
        <w:t> </w:t>
      </w:r>
    </w:p>
    <w:p w14:paraId="3EAF8FE2" w14:textId="77777777" w:rsidR="00231C76" w:rsidRPr="001D200D" w:rsidRDefault="00231C76" w:rsidP="000C437F">
      <w:pPr>
        <w:pStyle w:val="paragraph"/>
        <w:spacing w:before="0" w:beforeAutospacing="0" w:after="0" w:afterAutospacing="0" w:line="276" w:lineRule="auto"/>
        <w:ind w:left="360"/>
        <w:jc w:val="both"/>
        <w:textAlignment w:val="baseline"/>
        <w:rPr>
          <w:rStyle w:val="normaltextrun"/>
          <w:rFonts w:ascii="Georgia" w:hAnsi="Georgia" w:cs="Segoe UI"/>
          <w:sz w:val="20"/>
          <w:szCs w:val="20"/>
          <w:lang w:val="fr-FR"/>
        </w:rPr>
      </w:pPr>
    </w:p>
    <w:p w14:paraId="702FA28C" w14:textId="5F0BAEF8" w:rsidR="00231C76" w:rsidRPr="001D200D" w:rsidRDefault="00231C76" w:rsidP="00745C23">
      <w:pPr>
        <w:pStyle w:val="paragraph"/>
        <w:numPr>
          <w:ilvl w:val="0"/>
          <w:numId w:val="12"/>
        </w:numPr>
        <w:spacing w:before="0" w:beforeAutospacing="0" w:after="0" w:afterAutospacing="0" w:line="276" w:lineRule="auto"/>
        <w:ind w:left="360" w:firstLine="0"/>
        <w:jc w:val="both"/>
        <w:textAlignment w:val="baseline"/>
        <w:rPr>
          <w:rFonts w:ascii="Georgia" w:hAnsi="Georgia" w:cs="Segoe UI"/>
          <w:sz w:val="20"/>
          <w:szCs w:val="20"/>
          <w:lang w:val="fr-FR"/>
        </w:rPr>
      </w:pPr>
      <w:r w:rsidRPr="001D200D">
        <w:rPr>
          <w:rStyle w:val="normaltextrun"/>
          <w:rFonts w:ascii="Georgia" w:hAnsi="Georgia" w:cs="Segoe UI"/>
          <w:sz w:val="20"/>
          <w:szCs w:val="20"/>
          <w:lang w:val="fr-FR"/>
        </w:rPr>
        <w:t>Le soumissionnaire ne satisfait pas à ses obligations relatives au </w:t>
      </w:r>
      <w:r w:rsidRPr="000C437F">
        <w:rPr>
          <w:rStyle w:val="normaltextrun"/>
          <w:rFonts w:ascii="Georgia" w:hAnsi="Georgia" w:cs="Segoe UI"/>
          <w:sz w:val="20"/>
          <w:szCs w:val="20"/>
          <w:u w:val="single"/>
          <w:lang w:val="fr-FR"/>
        </w:rPr>
        <w:t>paiement d’impôts et taxes ou de cotisations de sécurité sociale</w:t>
      </w:r>
      <w:r w:rsidRPr="001D200D">
        <w:rPr>
          <w:rStyle w:val="normaltextrun"/>
          <w:rFonts w:ascii="Georgia" w:hAnsi="Georgia" w:cs="Segoe UI"/>
          <w:sz w:val="20"/>
          <w:szCs w:val="20"/>
          <w:lang w:val="fr-FR"/>
        </w:rPr>
        <w:t xml:space="preserve"> pour un montant de plus de </w:t>
      </w:r>
      <w:r w:rsidR="003D59F0" w:rsidRPr="001D200D">
        <w:rPr>
          <w:rStyle w:val="normaltextrun"/>
          <w:rFonts w:ascii="Georgia" w:hAnsi="Georgia" w:cs="Segoe UI"/>
          <w:sz w:val="20"/>
          <w:szCs w:val="20"/>
          <w:lang w:val="fr-FR"/>
        </w:rPr>
        <w:t>3</w:t>
      </w:r>
      <w:r w:rsidRPr="001D200D">
        <w:rPr>
          <w:rStyle w:val="normaltextrun"/>
          <w:rFonts w:ascii="Georgia" w:hAnsi="Georgia" w:cs="Segoe UI"/>
          <w:sz w:val="20"/>
          <w:szCs w:val="20"/>
          <w:lang w:val="fr-FR"/>
        </w:rPr>
        <w:t>.000 </w:t>
      </w:r>
      <w:r w:rsidRPr="001D200D">
        <w:rPr>
          <w:rStyle w:val="contextualspellingandgrammarerror"/>
          <w:rFonts w:ascii="Georgia" w:hAnsi="Georgia" w:cs="Segoe UI"/>
          <w:color w:val="585756"/>
          <w:sz w:val="20"/>
          <w:szCs w:val="20"/>
          <w:lang w:val="fr-FR"/>
        </w:rPr>
        <w:t xml:space="preserve">€, </w:t>
      </w:r>
      <w:r w:rsidR="004324CE" w:rsidRPr="001D200D">
        <w:rPr>
          <w:rStyle w:val="normaltextrun"/>
          <w:rFonts w:ascii="Georgia" w:hAnsi="Georgia" w:cs="Segoe UI"/>
          <w:sz w:val="20"/>
          <w:szCs w:val="20"/>
          <w:lang w:val="fr-FR"/>
        </w:rPr>
        <w:t>sauf lorsque</w:t>
      </w:r>
      <w:r w:rsidRPr="001D200D">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1D200D">
        <w:rPr>
          <w:rStyle w:val="normaltextrun"/>
          <w:sz w:val="20"/>
          <w:szCs w:val="20"/>
          <w:lang w:val="fr-FR"/>
        </w:rPr>
        <w:t> </w:t>
      </w:r>
      <w:r w:rsidRPr="001D200D">
        <w:rPr>
          <w:rStyle w:val="normaltextrun"/>
          <w:rFonts w:ascii="Georgia" w:hAnsi="Georgia" w:cs="Segoe UI"/>
          <w:sz w:val="20"/>
          <w:szCs w:val="20"/>
          <w:lang w:val="fr-FR"/>
        </w:rPr>
        <w:t>;</w:t>
      </w:r>
      <w:r w:rsidRPr="001D200D">
        <w:rPr>
          <w:rStyle w:val="eop"/>
          <w:rFonts w:ascii="Georgia" w:hAnsi="Georgia" w:cs="Segoe UI"/>
          <w:sz w:val="20"/>
          <w:szCs w:val="20"/>
          <w:lang w:val="fr-FR"/>
        </w:rPr>
        <w:t> </w:t>
      </w:r>
    </w:p>
    <w:p w14:paraId="6E7BBFB4" w14:textId="77777777" w:rsidR="00231C76" w:rsidRPr="001D200D" w:rsidRDefault="00231C76" w:rsidP="000C437F">
      <w:pPr>
        <w:pStyle w:val="paragraph"/>
        <w:spacing w:before="0" w:beforeAutospacing="0" w:after="0" w:afterAutospacing="0" w:line="276" w:lineRule="auto"/>
        <w:ind w:left="720"/>
        <w:textAlignment w:val="baseline"/>
        <w:rPr>
          <w:rFonts w:ascii="Georgia" w:hAnsi="Georgia" w:cs="Segoe UI"/>
          <w:color w:val="585756"/>
          <w:sz w:val="20"/>
          <w:szCs w:val="20"/>
          <w:lang w:val="fr-FR"/>
        </w:rPr>
      </w:pPr>
      <w:r w:rsidRPr="001D200D">
        <w:rPr>
          <w:rStyle w:val="eop"/>
          <w:rFonts w:ascii="Georgia" w:hAnsi="Georgia" w:cs="Segoe UI"/>
          <w:sz w:val="20"/>
          <w:szCs w:val="20"/>
          <w:lang w:val="fr-FR"/>
        </w:rPr>
        <w:t> </w:t>
      </w:r>
    </w:p>
    <w:p w14:paraId="1C765D7F" w14:textId="77777777" w:rsidR="00231C76" w:rsidRPr="001D200D" w:rsidRDefault="00231C76" w:rsidP="00745C23">
      <w:pPr>
        <w:pStyle w:val="paragraph"/>
        <w:numPr>
          <w:ilvl w:val="0"/>
          <w:numId w:val="13"/>
        </w:numPr>
        <w:spacing w:before="0" w:beforeAutospacing="0" w:after="0" w:afterAutospacing="0" w:line="276" w:lineRule="auto"/>
        <w:ind w:left="360" w:firstLine="0"/>
        <w:jc w:val="both"/>
        <w:textAlignment w:val="baseline"/>
        <w:rPr>
          <w:rFonts w:ascii="Georgia" w:hAnsi="Georgia" w:cs="Segoe UI"/>
          <w:color w:val="000000"/>
          <w:sz w:val="20"/>
          <w:szCs w:val="20"/>
          <w:lang w:val="fr-FR"/>
        </w:rPr>
      </w:pPr>
      <w:r w:rsidRPr="001D200D">
        <w:rPr>
          <w:rStyle w:val="contextualspellingandgrammarerror"/>
          <w:rFonts w:ascii="Georgia" w:hAnsi="Georgia" w:cs="Segoe UI"/>
          <w:color w:val="000000"/>
          <w:sz w:val="20"/>
          <w:szCs w:val="20"/>
          <w:lang w:val="fr-FR"/>
        </w:rPr>
        <w:t>le soumissionnaire</w:t>
      </w:r>
      <w:r w:rsidRPr="001D200D">
        <w:rPr>
          <w:rStyle w:val="normaltextrun"/>
          <w:rFonts w:ascii="Georgia" w:hAnsi="Georgia" w:cs="Segoe UI"/>
          <w:color w:val="000000"/>
          <w:sz w:val="20"/>
          <w:szCs w:val="20"/>
          <w:lang w:val="fr-FR"/>
        </w:rPr>
        <w:t xml:space="preserve"> est en </w:t>
      </w:r>
      <w:r w:rsidRPr="000C437F">
        <w:rPr>
          <w:rStyle w:val="normaltextrun"/>
          <w:rFonts w:ascii="Georgia" w:hAnsi="Georgia"/>
          <w:color w:val="000000"/>
          <w:sz w:val="20"/>
          <w:szCs w:val="20"/>
          <w:u w:val="single"/>
          <w:lang w:val="fr-FR"/>
        </w:rPr>
        <w:t>état de faillite, de liquidation, de cessation d’activités, de réorganisation judiciaire</w:t>
      </w:r>
      <w:r w:rsidRPr="000C437F">
        <w:rPr>
          <w:rStyle w:val="normaltextrun"/>
          <w:rFonts w:ascii="Georgia" w:hAnsi="Georgia" w:cs="Segoe UI"/>
          <w:color w:val="000000"/>
          <w:sz w:val="20"/>
          <w:szCs w:val="20"/>
          <w:u w:val="single"/>
          <w:lang w:val="fr-FR"/>
        </w:rPr>
        <w:t>,</w:t>
      </w:r>
      <w:r w:rsidRPr="001D200D">
        <w:rPr>
          <w:rStyle w:val="normaltextrun"/>
          <w:rFonts w:ascii="Georgia" w:hAnsi="Georgia" w:cs="Segoe UI"/>
          <w:color w:val="000000"/>
          <w:sz w:val="20"/>
          <w:szCs w:val="20"/>
          <w:lang w:val="fr-FR"/>
        </w:rPr>
        <w:t> ou a fait l’aveu de sa faillite</w:t>
      </w:r>
      <w:r w:rsidRPr="001D200D">
        <w:rPr>
          <w:rStyle w:val="normaltextrun"/>
          <w:rFonts w:ascii="Georgia" w:hAnsi="Georgia" w:cs="Segoe UI"/>
          <w:color w:val="000000"/>
          <w:sz w:val="20"/>
          <w:szCs w:val="20"/>
          <w:u w:val="single"/>
          <w:lang w:val="fr-FR"/>
        </w:rPr>
        <w:t>,</w:t>
      </w:r>
      <w:r w:rsidRPr="001D200D">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1D200D">
        <w:rPr>
          <w:rStyle w:val="eop"/>
          <w:rFonts w:ascii="Georgia" w:hAnsi="Georgia" w:cs="Segoe UI"/>
          <w:color w:val="000000"/>
          <w:sz w:val="20"/>
          <w:szCs w:val="20"/>
          <w:lang w:val="fr-FR"/>
        </w:rPr>
        <w:t> </w:t>
      </w:r>
    </w:p>
    <w:p w14:paraId="03ED836B" w14:textId="77777777" w:rsidR="00231C76" w:rsidRPr="001D200D" w:rsidRDefault="00231C76" w:rsidP="000C437F">
      <w:pPr>
        <w:pStyle w:val="paragraph"/>
        <w:spacing w:before="0" w:beforeAutospacing="0" w:after="0" w:afterAutospacing="0" w:line="276" w:lineRule="auto"/>
        <w:ind w:left="720"/>
        <w:textAlignment w:val="baseline"/>
        <w:rPr>
          <w:rFonts w:ascii="Georgia" w:hAnsi="Georgia" w:cs="Segoe UI"/>
          <w:color w:val="585756"/>
          <w:sz w:val="20"/>
          <w:szCs w:val="20"/>
          <w:lang w:val="fr-FR"/>
        </w:rPr>
      </w:pPr>
      <w:r w:rsidRPr="001D200D">
        <w:rPr>
          <w:rStyle w:val="eop"/>
          <w:rFonts w:ascii="Georgia" w:hAnsi="Georgia" w:cs="Segoe UI"/>
          <w:sz w:val="20"/>
          <w:szCs w:val="20"/>
          <w:lang w:val="fr-FR"/>
        </w:rPr>
        <w:t> </w:t>
      </w:r>
    </w:p>
    <w:p w14:paraId="49D74EC7" w14:textId="77777777" w:rsidR="00231C76" w:rsidRPr="001D200D" w:rsidRDefault="00231C76" w:rsidP="00745C23">
      <w:pPr>
        <w:pStyle w:val="paragraph"/>
        <w:numPr>
          <w:ilvl w:val="0"/>
          <w:numId w:val="14"/>
        </w:numPr>
        <w:spacing w:before="0" w:beforeAutospacing="0" w:after="0" w:afterAutospacing="0" w:line="276" w:lineRule="auto"/>
        <w:ind w:left="360" w:firstLine="0"/>
        <w:textAlignment w:val="baseline"/>
        <w:rPr>
          <w:rFonts w:ascii="Georgia" w:hAnsi="Georgia" w:cs="Segoe UI"/>
          <w:sz w:val="20"/>
          <w:szCs w:val="20"/>
          <w:lang w:val="fr-FR"/>
        </w:rPr>
      </w:pPr>
      <w:r w:rsidRPr="001D200D">
        <w:rPr>
          <w:rStyle w:val="contextualspellingandgrammarerror"/>
          <w:rFonts w:ascii="Georgia" w:hAnsi="Georgia" w:cs="Segoe UI"/>
          <w:sz w:val="20"/>
          <w:szCs w:val="20"/>
          <w:lang w:val="fr-FR"/>
        </w:rPr>
        <w:t>le soumissionnaire</w:t>
      </w:r>
      <w:r w:rsidRPr="001D200D">
        <w:rPr>
          <w:rStyle w:val="normaltextrun"/>
          <w:rFonts w:ascii="Georgia" w:hAnsi="Georgia" w:cs="Segoe UI"/>
          <w:sz w:val="20"/>
          <w:szCs w:val="20"/>
          <w:u w:val="single"/>
          <w:lang w:val="fr-FR"/>
        </w:rPr>
        <w:t> ou un de ses dirigeants</w:t>
      </w:r>
      <w:r w:rsidRPr="001D200D">
        <w:rPr>
          <w:rStyle w:val="normaltextrun"/>
          <w:rFonts w:ascii="Georgia" w:hAnsi="Georgia" w:cs="Segoe UI"/>
          <w:sz w:val="20"/>
          <w:szCs w:val="20"/>
          <w:lang w:val="fr-FR"/>
        </w:rPr>
        <w:t> a commis une </w:t>
      </w:r>
      <w:r w:rsidRPr="000C437F">
        <w:rPr>
          <w:rStyle w:val="normaltextrun"/>
          <w:rFonts w:ascii="Georgia" w:hAnsi="Georgia" w:cs="Segoe UI"/>
          <w:sz w:val="20"/>
          <w:szCs w:val="20"/>
          <w:u w:val="single"/>
          <w:lang w:val="fr-FR"/>
        </w:rPr>
        <w:t>faute professionnelle grave qui remet en cause son intégrité.</w:t>
      </w:r>
      <w:r w:rsidRPr="001D200D">
        <w:rPr>
          <w:rStyle w:val="scxw174104514"/>
          <w:rFonts w:ascii="Georgia" w:hAnsi="Georgia" w:cs="Segoe UI"/>
          <w:sz w:val="20"/>
          <w:szCs w:val="20"/>
          <w:lang w:val="fr-FR"/>
        </w:rPr>
        <w:t> </w:t>
      </w:r>
      <w:r w:rsidRPr="001D200D">
        <w:rPr>
          <w:rFonts w:ascii="Georgia" w:hAnsi="Georgia" w:cs="Segoe UI"/>
          <w:sz w:val="20"/>
          <w:szCs w:val="20"/>
          <w:lang w:val="fr-FR"/>
        </w:rPr>
        <w:br/>
      </w:r>
      <w:r w:rsidRPr="001D200D">
        <w:rPr>
          <w:rStyle w:val="scxw174104514"/>
          <w:rFonts w:ascii="Georgia" w:hAnsi="Georgia" w:cs="Segoe UI"/>
          <w:sz w:val="20"/>
          <w:szCs w:val="20"/>
          <w:lang w:val="fr-FR"/>
        </w:rPr>
        <w:t> </w:t>
      </w:r>
      <w:r w:rsidRPr="001D200D">
        <w:rPr>
          <w:rFonts w:ascii="Georgia" w:hAnsi="Georgia" w:cs="Segoe UI"/>
          <w:sz w:val="20"/>
          <w:szCs w:val="20"/>
          <w:lang w:val="fr-FR"/>
        </w:rPr>
        <w:br/>
      </w:r>
      <w:r w:rsidRPr="001D200D">
        <w:rPr>
          <w:rStyle w:val="normaltextrun"/>
          <w:rFonts w:ascii="Georgia" w:hAnsi="Georgia" w:cs="Segoe UI"/>
          <w:sz w:val="20"/>
          <w:szCs w:val="20"/>
          <w:lang w:val="fr-FR"/>
        </w:rPr>
        <w:t>Sont </w:t>
      </w:r>
      <w:r w:rsidRPr="001D200D">
        <w:rPr>
          <w:rStyle w:val="contextualspellingandgrammarerror"/>
          <w:rFonts w:ascii="Georgia" w:hAnsi="Georgia" w:cs="Segoe UI"/>
          <w:sz w:val="20"/>
          <w:szCs w:val="20"/>
          <w:lang w:val="fr-FR"/>
        </w:rPr>
        <w:t>entre</w:t>
      </w:r>
      <w:r w:rsidRPr="001D200D">
        <w:rPr>
          <w:rStyle w:val="normaltextrun"/>
          <w:rFonts w:ascii="Georgia" w:hAnsi="Georgia" w:cs="Segoe UI"/>
          <w:sz w:val="20"/>
          <w:szCs w:val="20"/>
          <w:lang w:val="fr-FR"/>
        </w:rPr>
        <w:t> autres considérées comme telle faute professionnelle grave</w:t>
      </w:r>
      <w:r w:rsidRPr="001D200D">
        <w:rPr>
          <w:rStyle w:val="normaltextrun"/>
          <w:sz w:val="20"/>
          <w:szCs w:val="20"/>
          <w:lang w:val="fr-FR"/>
        </w:rPr>
        <w:t> </w:t>
      </w:r>
      <w:r w:rsidRPr="001D200D">
        <w:rPr>
          <w:rStyle w:val="normaltextrun"/>
          <w:rFonts w:ascii="Georgia" w:hAnsi="Georgia" w:cs="Segoe UI"/>
          <w:sz w:val="20"/>
          <w:szCs w:val="20"/>
          <w:lang w:val="fr-FR"/>
        </w:rPr>
        <w:t>: </w:t>
      </w:r>
      <w:r w:rsidRPr="001D200D">
        <w:rPr>
          <w:rStyle w:val="eop"/>
          <w:rFonts w:ascii="Georgia" w:hAnsi="Georgia" w:cs="Segoe UI"/>
          <w:sz w:val="20"/>
          <w:szCs w:val="20"/>
          <w:lang w:val="fr-FR"/>
        </w:rPr>
        <w:t> </w:t>
      </w:r>
    </w:p>
    <w:p w14:paraId="63F5F6E4" w14:textId="41B47886" w:rsidR="00231C76" w:rsidRPr="001D200D" w:rsidRDefault="00231C76" w:rsidP="00745C23">
      <w:pPr>
        <w:pStyle w:val="paragraph"/>
        <w:numPr>
          <w:ilvl w:val="0"/>
          <w:numId w:val="15"/>
        </w:numPr>
        <w:tabs>
          <w:tab w:val="clear" w:pos="720"/>
        </w:tabs>
        <w:spacing w:before="0" w:beforeAutospacing="0" w:after="0" w:afterAutospacing="0" w:line="276" w:lineRule="auto"/>
        <w:ind w:left="1418"/>
        <w:textAlignment w:val="baseline"/>
        <w:rPr>
          <w:rFonts w:ascii="Georgia" w:hAnsi="Georgia" w:cs="Segoe UI"/>
          <w:color w:val="585756"/>
          <w:sz w:val="20"/>
          <w:szCs w:val="20"/>
          <w:lang w:val="fr-FR"/>
        </w:rPr>
      </w:pPr>
      <w:r w:rsidRPr="001D200D">
        <w:rPr>
          <w:rStyle w:val="contextualspellingandgrammarerror"/>
          <w:rFonts w:ascii="Georgia" w:hAnsi="Georgia" w:cs="Segoe UI"/>
          <w:color w:val="585756"/>
          <w:sz w:val="20"/>
          <w:szCs w:val="20"/>
          <w:lang w:val="fr-FR"/>
        </w:rPr>
        <w:t>une</w:t>
      </w:r>
      <w:r w:rsidRPr="001D200D">
        <w:rPr>
          <w:rStyle w:val="normaltextrun"/>
          <w:rFonts w:ascii="Georgia" w:hAnsi="Georgia" w:cs="Segoe UI"/>
          <w:sz w:val="20"/>
          <w:szCs w:val="20"/>
          <w:lang w:val="fr-FR"/>
        </w:rPr>
        <w:t> infraction à la Politique de </w:t>
      </w:r>
      <w:r w:rsidRPr="001D200D">
        <w:rPr>
          <w:rStyle w:val="spellingerror"/>
          <w:rFonts w:ascii="Georgia" w:hAnsi="Georgia" w:cs="Segoe UI"/>
          <w:color w:val="585756"/>
          <w:sz w:val="20"/>
          <w:szCs w:val="20"/>
          <w:lang w:val="fr-FR"/>
        </w:rPr>
        <w:t>Enabel</w:t>
      </w:r>
      <w:r w:rsidRPr="001D200D">
        <w:rPr>
          <w:rStyle w:val="normaltextrun"/>
          <w:rFonts w:ascii="Georgia" w:hAnsi="Georgia" w:cs="Segoe UI"/>
          <w:sz w:val="20"/>
          <w:szCs w:val="20"/>
          <w:lang w:val="fr-FR"/>
        </w:rPr>
        <w:t> concernant l’exploitation et les abus sexuels – juin 2019</w:t>
      </w:r>
    </w:p>
    <w:p w14:paraId="6E0D776B" w14:textId="50A7FAB4" w:rsidR="00231C76" w:rsidRPr="001D200D" w:rsidRDefault="00231C76" w:rsidP="00745C23">
      <w:pPr>
        <w:pStyle w:val="paragraph"/>
        <w:numPr>
          <w:ilvl w:val="0"/>
          <w:numId w:val="15"/>
        </w:numPr>
        <w:spacing w:before="0" w:beforeAutospacing="0" w:after="0" w:afterAutospacing="0" w:line="276" w:lineRule="auto"/>
        <w:ind w:left="1080" w:firstLine="0"/>
        <w:jc w:val="both"/>
        <w:textAlignment w:val="baseline"/>
        <w:rPr>
          <w:rFonts w:ascii="Georgia" w:hAnsi="Georgia" w:cs="Segoe UI"/>
          <w:color w:val="585756"/>
          <w:sz w:val="20"/>
          <w:szCs w:val="20"/>
          <w:lang w:val="fr-FR"/>
        </w:rPr>
      </w:pPr>
      <w:r w:rsidRPr="001D200D">
        <w:rPr>
          <w:rStyle w:val="contextualspellingandgrammarerror"/>
          <w:rFonts w:ascii="Georgia" w:hAnsi="Georgia" w:cs="Segoe UI"/>
          <w:color w:val="585756"/>
          <w:sz w:val="20"/>
          <w:szCs w:val="20"/>
          <w:lang w:val="fr-FR"/>
        </w:rPr>
        <w:t>une</w:t>
      </w:r>
      <w:r w:rsidRPr="001D200D">
        <w:rPr>
          <w:rStyle w:val="normaltextrun"/>
          <w:rFonts w:ascii="Georgia" w:hAnsi="Georgia" w:cs="Segoe UI"/>
          <w:sz w:val="20"/>
          <w:szCs w:val="20"/>
          <w:lang w:val="fr-FR"/>
        </w:rPr>
        <w:t> infraction à la Politique de </w:t>
      </w:r>
      <w:r w:rsidRPr="001D200D">
        <w:rPr>
          <w:rStyle w:val="spellingerror"/>
          <w:rFonts w:ascii="Georgia" w:hAnsi="Georgia" w:cs="Segoe UI"/>
          <w:color w:val="585756"/>
          <w:sz w:val="20"/>
          <w:szCs w:val="20"/>
          <w:lang w:val="fr-FR"/>
        </w:rPr>
        <w:t>Enabel</w:t>
      </w:r>
      <w:r w:rsidRPr="001D200D">
        <w:rPr>
          <w:rStyle w:val="normaltextrun"/>
          <w:rFonts w:ascii="Georgia" w:hAnsi="Georgia" w:cs="Segoe UI"/>
          <w:sz w:val="20"/>
          <w:szCs w:val="20"/>
          <w:lang w:val="fr-FR"/>
        </w:rPr>
        <w:t> concernant la maîtrise des risques de fraude et de corruption – juin 2019 ; </w:t>
      </w:r>
      <w:r w:rsidRPr="001D200D">
        <w:rPr>
          <w:rStyle w:val="eop"/>
          <w:rFonts w:ascii="Georgia" w:hAnsi="Georgia" w:cs="Segoe UI"/>
          <w:sz w:val="20"/>
          <w:szCs w:val="20"/>
          <w:lang w:val="fr-FR"/>
        </w:rPr>
        <w:t> </w:t>
      </w:r>
    </w:p>
    <w:p w14:paraId="15AB47F9" w14:textId="77777777" w:rsidR="00231C76" w:rsidRPr="001D200D" w:rsidRDefault="00231C76" w:rsidP="00745C23">
      <w:pPr>
        <w:pStyle w:val="paragraph"/>
        <w:numPr>
          <w:ilvl w:val="0"/>
          <w:numId w:val="16"/>
        </w:numPr>
        <w:spacing w:before="0" w:beforeAutospacing="0" w:after="0" w:afterAutospacing="0" w:line="276" w:lineRule="auto"/>
        <w:ind w:left="1080" w:firstLine="0"/>
        <w:jc w:val="both"/>
        <w:textAlignment w:val="baseline"/>
        <w:rPr>
          <w:rFonts w:ascii="Georgia" w:hAnsi="Georgia" w:cs="Segoe UI"/>
          <w:sz w:val="20"/>
          <w:szCs w:val="20"/>
          <w:lang w:val="fr-FR"/>
        </w:rPr>
      </w:pPr>
      <w:r w:rsidRPr="001D200D">
        <w:rPr>
          <w:rStyle w:val="contextualspellingandgrammarerror"/>
          <w:rFonts w:ascii="Georgia" w:hAnsi="Georgia" w:cs="Segoe UI"/>
          <w:sz w:val="20"/>
          <w:szCs w:val="20"/>
          <w:lang w:val="fr-FR"/>
        </w:rPr>
        <w:t>une</w:t>
      </w:r>
      <w:r w:rsidRPr="001D200D">
        <w:rPr>
          <w:rStyle w:val="normaltextrun"/>
          <w:rFonts w:ascii="Georgia" w:hAnsi="Georgia" w:cs="Segoe UI"/>
          <w:sz w:val="20"/>
          <w:szCs w:val="20"/>
          <w:lang w:val="fr-FR"/>
        </w:rPr>
        <w:t> infraction relative </w:t>
      </w:r>
      <w:r w:rsidRPr="001D200D">
        <w:rPr>
          <w:rStyle w:val="normaltextrun"/>
          <w:rFonts w:ascii="Georgia" w:hAnsi="Georgia"/>
          <w:sz w:val="20"/>
          <w:szCs w:val="20"/>
          <w:lang w:val="fr-FR"/>
        </w:rPr>
        <w:t>à</w:t>
      </w:r>
      <w:r w:rsidRPr="001D200D">
        <w:rPr>
          <w:rStyle w:val="normaltextrun"/>
          <w:rFonts w:ascii="Georgia" w:hAnsi="Georgia" w:cs="Segoe UI"/>
          <w:sz w:val="20"/>
          <w:szCs w:val="20"/>
          <w:lang w:val="fr-FR"/>
        </w:rPr>
        <w:t> une disposition d’ordre réglementaire de la législation locale applicable relative </w:t>
      </w:r>
      <w:r w:rsidRPr="001D200D">
        <w:rPr>
          <w:rStyle w:val="contextualspellingandgrammarerror"/>
          <w:rFonts w:ascii="Georgia" w:hAnsi="Georgia" w:cs="Segoe UI"/>
          <w:sz w:val="20"/>
          <w:szCs w:val="20"/>
          <w:lang w:val="fr-FR"/>
        </w:rPr>
        <w:t>au</w:t>
      </w:r>
      <w:r w:rsidRPr="001D200D">
        <w:rPr>
          <w:rStyle w:val="normaltextrun"/>
          <w:rFonts w:ascii="Georgia" w:hAnsi="Georgia" w:cs="Segoe UI"/>
          <w:sz w:val="20"/>
          <w:szCs w:val="20"/>
          <w:lang w:val="fr-FR"/>
        </w:rPr>
        <w:t> harcèlement sexuel au travail</w:t>
      </w:r>
      <w:r w:rsidRPr="001D200D">
        <w:rPr>
          <w:rStyle w:val="normaltextrun"/>
          <w:sz w:val="20"/>
          <w:szCs w:val="20"/>
          <w:lang w:val="fr-FR"/>
        </w:rPr>
        <w:t> </w:t>
      </w:r>
      <w:r w:rsidRPr="001D200D">
        <w:rPr>
          <w:rStyle w:val="normaltextrun"/>
          <w:rFonts w:ascii="Georgia" w:hAnsi="Georgia" w:cs="Segoe UI"/>
          <w:sz w:val="20"/>
          <w:szCs w:val="20"/>
          <w:lang w:val="fr-FR"/>
        </w:rPr>
        <w:t>;</w:t>
      </w:r>
      <w:r w:rsidRPr="001D200D">
        <w:rPr>
          <w:rStyle w:val="eop"/>
          <w:rFonts w:ascii="Georgia" w:hAnsi="Georgia" w:cs="Segoe UI"/>
          <w:sz w:val="20"/>
          <w:szCs w:val="20"/>
          <w:lang w:val="fr-FR"/>
        </w:rPr>
        <w:t> </w:t>
      </w:r>
    </w:p>
    <w:p w14:paraId="66F4D7EC" w14:textId="77777777" w:rsidR="00231C76" w:rsidRPr="001D200D" w:rsidRDefault="00231C76" w:rsidP="00745C23">
      <w:pPr>
        <w:pStyle w:val="paragraph"/>
        <w:numPr>
          <w:ilvl w:val="0"/>
          <w:numId w:val="17"/>
        </w:numPr>
        <w:spacing w:before="0" w:beforeAutospacing="0" w:after="0" w:afterAutospacing="0" w:line="276" w:lineRule="auto"/>
        <w:ind w:left="1080" w:firstLine="0"/>
        <w:jc w:val="both"/>
        <w:textAlignment w:val="baseline"/>
        <w:rPr>
          <w:rFonts w:ascii="Georgia" w:hAnsi="Georgia" w:cs="Segoe UI"/>
          <w:sz w:val="20"/>
          <w:szCs w:val="20"/>
          <w:lang w:val="fr-FR"/>
        </w:rPr>
      </w:pPr>
      <w:r w:rsidRPr="001D200D">
        <w:rPr>
          <w:rStyle w:val="contextualspellingandgrammarerror"/>
          <w:rFonts w:ascii="Georgia" w:hAnsi="Georgia" w:cs="Segoe UI"/>
          <w:sz w:val="20"/>
          <w:szCs w:val="20"/>
          <w:lang w:val="fr-FR"/>
        </w:rPr>
        <w:t>le soumissionnaire</w:t>
      </w:r>
      <w:r w:rsidRPr="001D200D">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1D200D">
        <w:rPr>
          <w:rStyle w:val="normaltextrun"/>
          <w:sz w:val="20"/>
          <w:szCs w:val="20"/>
          <w:lang w:val="fr-FR"/>
        </w:rPr>
        <w:t> </w:t>
      </w:r>
      <w:r w:rsidRPr="001D200D">
        <w:rPr>
          <w:rStyle w:val="normaltextrun"/>
          <w:rFonts w:ascii="Georgia" w:hAnsi="Georgia" w:cs="Segoe UI"/>
          <w:sz w:val="20"/>
          <w:szCs w:val="20"/>
          <w:lang w:val="fr-FR"/>
        </w:rPr>
        <w:t>;</w:t>
      </w:r>
      <w:r w:rsidRPr="001D200D">
        <w:rPr>
          <w:rStyle w:val="eop"/>
          <w:rFonts w:ascii="Georgia" w:hAnsi="Georgia" w:cs="Segoe UI"/>
          <w:sz w:val="20"/>
          <w:szCs w:val="20"/>
          <w:lang w:val="fr-FR"/>
        </w:rPr>
        <w:t> </w:t>
      </w:r>
    </w:p>
    <w:p w14:paraId="5A0C68FA" w14:textId="4380835F" w:rsidR="00231C76" w:rsidRPr="001D200D" w:rsidRDefault="00231C76" w:rsidP="00745C23">
      <w:pPr>
        <w:pStyle w:val="paragraph"/>
        <w:numPr>
          <w:ilvl w:val="0"/>
          <w:numId w:val="18"/>
        </w:numPr>
        <w:spacing w:before="0" w:beforeAutospacing="0" w:after="0" w:afterAutospacing="0" w:line="276" w:lineRule="auto"/>
        <w:ind w:left="1080" w:firstLine="0"/>
        <w:jc w:val="both"/>
        <w:textAlignment w:val="baseline"/>
        <w:rPr>
          <w:rFonts w:ascii="Georgia" w:hAnsi="Georgia" w:cs="Segoe UI"/>
          <w:sz w:val="20"/>
          <w:szCs w:val="20"/>
          <w:lang w:val="fr-FR"/>
        </w:rPr>
      </w:pPr>
      <w:r w:rsidRPr="001D200D">
        <w:rPr>
          <w:rStyle w:val="contextualspellingandgrammarerror"/>
          <w:rFonts w:ascii="Georgia" w:hAnsi="Georgia" w:cs="Segoe UI"/>
          <w:sz w:val="20"/>
          <w:szCs w:val="20"/>
          <w:lang w:val="fr-FR"/>
        </w:rPr>
        <w:t>lorsque</w:t>
      </w:r>
      <w:r w:rsidRPr="001D200D">
        <w:rPr>
          <w:rStyle w:val="normaltextrun"/>
          <w:rFonts w:ascii="Georgia" w:hAnsi="Georgia" w:cs="Segoe UI"/>
          <w:sz w:val="20"/>
          <w:szCs w:val="20"/>
          <w:lang w:val="fr-FR"/>
        </w:rPr>
        <w:t> </w:t>
      </w:r>
      <w:r w:rsidRPr="001D200D">
        <w:rPr>
          <w:rStyle w:val="spellingerror"/>
          <w:rFonts w:ascii="Georgia" w:hAnsi="Georgia" w:cs="Segoe UI"/>
          <w:sz w:val="20"/>
          <w:szCs w:val="20"/>
          <w:lang w:val="fr-FR"/>
        </w:rPr>
        <w:t>Enabel</w:t>
      </w:r>
      <w:r w:rsidRPr="001D200D">
        <w:rPr>
          <w:rStyle w:val="normaltextrun"/>
          <w:rFonts w:ascii="Georgia" w:hAnsi="Georgia" w:cs="Segoe UI"/>
          <w:sz w:val="20"/>
          <w:szCs w:val="20"/>
          <w:lang w:val="fr-FR"/>
        </w:rPr>
        <w:t> dispose d’</w:t>
      </w:r>
      <w:r w:rsidRPr="001D200D">
        <w:rPr>
          <w:rStyle w:val="spellingerror"/>
          <w:rFonts w:ascii="Georgia" w:hAnsi="Georgia" w:cs="Segoe UI"/>
          <w:sz w:val="20"/>
          <w:szCs w:val="20"/>
          <w:lang w:val="fr-FR"/>
        </w:rPr>
        <w:t>él</w:t>
      </w:r>
      <w:r w:rsidR="00BC08E8">
        <w:rPr>
          <w:rStyle w:val="spellingerror"/>
          <w:rFonts w:ascii="Georgia" w:hAnsi="Georgia" w:cs="Segoe UI"/>
          <w:sz w:val="20"/>
          <w:szCs w:val="20"/>
          <w:lang w:val="fr-FR"/>
        </w:rPr>
        <w:t>é</w:t>
      </w:r>
      <w:r w:rsidRPr="001D200D">
        <w:rPr>
          <w:rStyle w:val="spellingerror"/>
          <w:rFonts w:ascii="Georgia" w:hAnsi="Georgia" w:cs="Segoe UI"/>
          <w:sz w:val="20"/>
          <w:szCs w:val="20"/>
          <w:lang w:val="fr-FR"/>
        </w:rPr>
        <w:t>ments</w:t>
      </w:r>
      <w:r w:rsidRPr="001D200D">
        <w:rPr>
          <w:rStyle w:val="normaltextrun"/>
          <w:rFonts w:ascii="Georgia" w:hAnsi="Georgia" w:cs="Segoe UI"/>
          <w:sz w:val="20"/>
          <w:szCs w:val="20"/>
          <w:lang w:val="fr-FR"/>
        </w:rPr>
        <w:t> suffisamment </w:t>
      </w:r>
      <w:r w:rsidRPr="001D200D">
        <w:rPr>
          <w:rStyle w:val="spellingerror"/>
          <w:rFonts w:ascii="Georgia" w:hAnsi="Georgia" w:cs="Segoe UI"/>
          <w:sz w:val="20"/>
          <w:szCs w:val="20"/>
          <w:lang w:val="fr-FR"/>
        </w:rPr>
        <w:t>plausibles</w:t>
      </w:r>
      <w:r w:rsidRPr="001D200D">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1D200D">
        <w:rPr>
          <w:rStyle w:val="eop"/>
          <w:rFonts w:ascii="Georgia" w:hAnsi="Georgia" w:cs="Segoe UI"/>
          <w:sz w:val="20"/>
          <w:szCs w:val="20"/>
          <w:lang w:val="fr-FR"/>
        </w:rPr>
        <w:t> </w:t>
      </w:r>
    </w:p>
    <w:p w14:paraId="29241C68" w14:textId="77777777" w:rsidR="00231C76" w:rsidRPr="001D200D" w:rsidRDefault="00231C76" w:rsidP="000C437F">
      <w:pPr>
        <w:pStyle w:val="paragraph"/>
        <w:spacing w:before="0" w:beforeAutospacing="0" w:after="0" w:afterAutospacing="0" w:line="276" w:lineRule="auto"/>
        <w:ind w:left="708"/>
        <w:jc w:val="both"/>
        <w:textAlignment w:val="baseline"/>
        <w:rPr>
          <w:rFonts w:ascii="Georgia" w:hAnsi="Georgia" w:cs="Segoe UI"/>
          <w:sz w:val="20"/>
          <w:szCs w:val="20"/>
          <w:lang w:val="fr-FR"/>
        </w:rPr>
      </w:pPr>
      <w:r w:rsidRPr="001D200D">
        <w:rPr>
          <w:rStyle w:val="normaltextrun"/>
          <w:rFonts w:ascii="Georgia" w:hAnsi="Georgia" w:cs="Segoe UI"/>
          <w:sz w:val="20"/>
          <w:szCs w:val="20"/>
          <w:lang w:val="fr-FR"/>
        </w:rPr>
        <w:t>La présence du soumissionnaire sur une des listes d’exclusion </w:t>
      </w:r>
      <w:r w:rsidRPr="001D200D">
        <w:rPr>
          <w:rStyle w:val="spellingerror"/>
          <w:rFonts w:ascii="Georgia" w:hAnsi="Georgia" w:cs="Segoe UI"/>
          <w:sz w:val="20"/>
          <w:szCs w:val="20"/>
          <w:lang w:val="fr-FR"/>
        </w:rPr>
        <w:t>Enabel</w:t>
      </w:r>
      <w:r w:rsidRPr="001D200D">
        <w:rPr>
          <w:rStyle w:val="normaltextrun"/>
          <w:rFonts w:ascii="Georgia" w:hAnsi="Georgia" w:cs="Segoe UI"/>
          <w:sz w:val="20"/>
          <w:szCs w:val="20"/>
          <w:lang w:val="fr-FR"/>
        </w:rPr>
        <w:t> en raison d’un tel acte/convention/entente est considérée comme élément suffisamment plausible.</w:t>
      </w:r>
      <w:r w:rsidRPr="001D200D">
        <w:rPr>
          <w:rStyle w:val="eop"/>
          <w:rFonts w:ascii="Georgia" w:hAnsi="Georgia" w:cs="Segoe UI"/>
          <w:sz w:val="20"/>
          <w:szCs w:val="20"/>
          <w:lang w:val="fr-FR"/>
        </w:rPr>
        <w:t> </w:t>
      </w:r>
    </w:p>
    <w:p w14:paraId="69629699" w14:textId="77777777" w:rsidR="00231C76" w:rsidRPr="001D200D" w:rsidRDefault="00231C76" w:rsidP="000C437F">
      <w:pPr>
        <w:pStyle w:val="paragraph"/>
        <w:spacing w:before="0" w:beforeAutospacing="0" w:after="0" w:afterAutospacing="0" w:line="276" w:lineRule="auto"/>
        <w:ind w:left="720"/>
        <w:textAlignment w:val="baseline"/>
        <w:rPr>
          <w:rFonts w:ascii="Georgia" w:hAnsi="Georgia" w:cs="Segoe UI"/>
          <w:sz w:val="20"/>
          <w:szCs w:val="20"/>
          <w:lang w:val="fr-FR"/>
        </w:rPr>
      </w:pPr>
      <w:r w:rsidRPr="001D200D">
        <w:rPr>
          <w:rStyle w:val="eop"/>
          <w:rFonts w:ascii="Georgia" w:hAnsi="Georgia" w:cs="Segoe UI"/>
          <w:sz w:val="20"/>
          <w:szCs w:val="20"/>
          <w:lang w:val="fr-FR"/>
        </w:rPr>
        <w:t> </w:t>
      </w:r>
    </w:p>
    <w:p w14:paraId="06385D1A" w14:textId="77777777" w:rsidR="00231C76" w:rsidRPr="001D200D" w:rsidRDefault="00231C76" w:rsidP="00745C23">
      <w:pPr>
        <w:pStyle w:val="paragraph"/>
        <w:numPr>
          <w:ilvl w:val="0"/>
          <w:numId w:val="19"/>
        </w:numPr>
        <w:spacing w:before="0" w:beforeAutospacing="0" w:after="0" w:afterAutospacing="0" w:line="276" w:lineRule="auto"/>
        <w:ind w:left="360" w:firstLine="0"/>
        <w:jc w:val="both"/>
        <w:textAlignment w:val="baseline"/>
        <w:rPr>
          <w:rFonts w:ascii="Georgia" w:hAnsi="Georgia" w:cs="Segoe UI"/>
          <w:sz w:val="20"/>
          <w:szCs w:val="20"/>
          <w:lang w:val="fr-FR"/>
        </w:rPr>
      </w:pPr>
      <w:r w:rsidRPr="001D200D">
        <w:rPr>
          <w:rStyle w:val="contextualspellingandgrammarerror"/>
          <w:rFonts w:ascii="Georgia" w:hAnsi="Georgia" w:cs="Segoe UI"/>
          <w:sz w:val="20"/>
          <w:szCs w:val="20"/>
          <w:lang w:val="fr-FR"/>
        </w:rPr>
        <w:t>lorsqu’il</w:t>
      </w:r>
      <w:r w:rsidRPr="001D200D">
        <w:rPr>
          <w:rStyle w:val="normaltextrun"/>
          <w:rFonts w:ascii="Georgia" w:hAnsi="Georgia" w:cs="Segoe UI"/>
          <w:sz w:val="20"/>
          <w:szCs w:val="20"/>
          <w:lang w:val="fr-FR"/>
        </w:rPr>
        <w:t> ne peut être remédié à un conflit d’intérêts par d’autres mesures moins intrusives;</w:t>
      </w:r>
      <w:r w:rsidRPr="001D200D">
        <w:rPr>
          <w:rStyle w:val="eop"/>
          <w:rFonts w:ascii="Georgia" w:hAnsi="Georgia" w:cs="Segoe UI"/>
          <w:sz w:val="20"/>
          <w:szCs w:val="20"/>
          <w:lang w:val="fr-FR"/>
        </w:rPr>
        <w:t> </w:t>
      </w:r>
    </w:p>
    <w:p w14:paraId="3B58690A" w14:textId="77777777" w:rsidR="00231C76" w:rsidRPr="001D200D" w:rsidRDefault="00231C76" w:rsidP="000C437F">
      <w:pPr>
        <w:pStyle w:val="paragraph"/>
        <w:spacing w:before="0" w:beforeAutospacing="0" w:after="0" w:afterAutospacing="0" w:line="276" w:lineRule="auto"/>
        <w:ind w:left="720"/>
        <w:textAlignment w:val="baseline"/>
        <w:rPr>
          <w:rFonts w:ascii="Georgia" w:hAnsi="Georgia" w:cs="Segoe UI"/>
          <w:sz w:val="20"/>
          <w:szCs w:val="20"/>
          <w:lang w:val="fr-FR"/>
        </w:rPr>
      </w:pPr>
      <w:r w:rsidRPr="001D200D">
        <w:rPr>
          <w:rStyle w:val="eop"/>
          <w:rFonts w:ascii="Georgia" w:hAnsi="Georgia" w:cs="Segoe UI"/>
          <w:sz w:val="20"/>
          <w:szCs w:val="20"/>
          <w:lang w:val="fr-FR"/>
        </w:rPr>
        <w:lastRenderedPageBreak/>
        <w:t> </w:t>
      </w:r>
    </w:p>
    <w:p w14:paraId="49C2801F" w14:textId="0117ED75" w:rsidR="00231C76" w:rsidRPr="001D200D" w:rsidRDefault="00231C76" w:rsidP="00745C23">
      <w:pPr>
        <w:pStyle w:val="paragraph"/>
        <w:numPr>
          <w:ilvl w:val="0"/>
          <w:numId w:val="20"/>
        </w:numPr>
        <w:tabs>
          <w:tab w:val="clear" w:pos="720"/>
        </w:tabs>
        <w:spacing w:before="0" w:beforeAutospacing="0" w:after="0" w:afterAutospacing="0" w:line="276" w:lineRule="auto"/>
        <w:ind w:left="426" w:hanging="66"/>
        <w:jc w:val="both"/>
        <w:textAlignment w:val="baseline"/>
        <w:rPr>
          <w:rStyle w:val="eop"/>
          <w:rFonts w:ascii="Georgia" w:hAnsi="Georgia" w:cs="Segoe UI"/>
          <w:sz w:val="20"/>
          <w:szCs w:val="20"/>
          <w:lang w:val="fr-FR"/>
        </w:rPr>
      </w:pPr>
      <w:r w:rsidRPr="001D200D">
        <w:rPr>
          <w:rStyle w:val="contextualspellingandgrammarerror"/>
          <w:rFonts w:ascii="Georgia" w:hAnsi="Georgia" w:cs="Segoe UI"/>
          <w:sz w:val="20"/>
          <w:szCs w:val="20"/>
          <w:lang w:val="fr-FR"/>
        </w:rPr>
        <w:t>des</w:t>
      </w:r>
      <w:r w:rsidRPr="001D200D">
        <w:rPr>
          <w:rStyle w:val="normaltextrun"/>
          <w:rFonts w:ascii="Georgia" w:hAnsi="Georgia" w:cs="Segoe UI"/>
          <w:sz w:val="20"/>
          <w:szCs w:val="20"/>
          <w:lang w:val="fr-FR"/>
        </w:rPr>
        <w:t> </w:t>
      </w:r>
      <w:r w:rsidRPr="000C437F">
        <w:rPr>
          <w:rStyle w:val="normaltextrun"/>
          <w:rFonts w:ascii="Georgia" w:hAnsi="Georgia" w:cs="Segoe UI"/>
          <w:sz w:val="20"/>
          <w:szCs w:val="20"/>
          <w:lang w:val="fr-FR"/>
        </w:rPr>
        <w:t>défaillances importantes ou persistantes</w:t>
      </w:r>
      <w:r w:rsidRPr="001D200D">
        <w:rPr>
          <w:rStyle w:val="normaltextrun"/>
          <w:rFonts w:ascii="Georgia" w:hAnsi="Georgia" w:cs="Segoe UI"/>
          <w:sz w:val="20"/>
          <w:szCs w:val="20"/>
          <w:lang w:val="fr-FR"/>
        </w:rPr>
        <w:t> du soumissionnaire ont été constatées lors de l’exécution d’une </w:t>
      </w:r>
      <w:r w:rsidRPr="000C437F">
        <w:rPr>
          <w:rStyle w:val="normaltextrun"/>
          <w:rFonts w:ascii="Georgia" w:hAnsi="Georgia" w:cs="Segoe UI"/>
          <w:sz w:val="20"/>
          <w:szCs w:val="20"/>
          <w:lang w:val="fr-FR"/>
        </w:rPr>
        <w:t>obligation essentielle</w:t>
      </w:r>
      <w:r w:rsidRPr="001D200D">
        <w:rPr>
          <w:rStyle w:val="normaltextrun"/>
          <w:rFonts w:ascii="Georgia" w:hAnsi="Georgia" w:cs="Segoe UI"/>
          <w:sz w:val="20"/>
          <w:szCs w:val="20"/>
          <w:lang w:val="fr-FR"/>
        </w:rPr>
        <w:t> qui lui incombait dans le cadre d’un contrat antérieur </w:t>
      </w:r>
      <w:r w:rsidRPr="001D200D">
        <w:rPr>
          <w:rStyle w:val="contextualspellingandgrammarerror"/>
          <w:rFonts w:ascii="Georgia" w:hAnsi="Georgia" w:cs="Segoe UI"/>
          <w:sz w:val="20"/>
          <w:szCs w:val="20"/>
          <w:lang w:val="fr-FR"/>
        </w:rPr>
        <w:t>passé</w:t>
      </w:r>
      <w:r w:rsidRPr="001D200D">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1D200D">
        <w:rPr>
          <w:rStyle w:val="scxw174104514"/>
          <w:rFonts w:ascii="Georgia" w:hAnsi="Georgia" w:cs="Segoe UI"/>
          <w:sz w:val="20"/>
          <w:szCs w:val="20"/>
          <w:lang w:val="fr-FR"/>
        </w:rPr>
        <w:t> </w:t>
      </w:r>
      <w:r w:rsidRPr="001D200D">
        <w:rPr>
          <w:rFonts w:ascii="Georgia" w:hAnsi="Georgia" w:cs="Segoe UI"/>
          <w:sz w:val="20"/>
          <w:szCs w:val="20"/>
          <w:lang w:val="fr-FR"/>
        </w:rPr>
        <w:br/>
      </w:r>
      <w:r w:rsidRPr="001D200D">
        <w:rPr>
          <w:rStyle w:val="scxw174104514"/>
          <w:rFonts w:ascii="Georgia" w:hAnsi="Georgia" w:cs="Segoe UI"/>
          <w:sz w:val="20"/>
          <w:szCs w:val="20"/>
          <w:lang w:val="fr-FR"/>
        </w:rPr>
        <w:t> </w:t>
      </w:r>
      <w:r w:rsidRPr="001D200D">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00EE562B" w:rsidRPr="001D200D">
        <w:rPr>
          <w:rStyle w:val="contextualspellingandgrammarerror"/>
          <w:rFonts w:ascii="Georgia" w:hAnsi="Georgia" w:cs="Segoe UI"/>
          <w:sz w:val="20"/>
          <w:szCs w:val="20"/>
          <w:lang w:val="fr-FR"/>
        </w:rPr>
        <w:t>du travail établi</w:t>
      </w:r>
      <w:r w:rsidRPr="001D200D">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1D200D">
        <w:rPr>
          <w:rStyle w:val="eop"/>
          <w:rFonts w:ascii="Georgia" w:hAnsi="Georgia" w:cs="Segoe UI"/>
          <w:sz w:val="20"/>
          <w:szCs w:val="20"/>
          <w:lang w:val="fr-FR"/>
        </w:rPr>
        <w:t> </w:t>
      </w:r>
      <w:r w:rsidRPr="001D200D">
        <w:rPr>
          <w:rStyle w:val="eop"/>
          <w:rFonts w:ascii="Georgia" w:hAnsi="Georgia" w:cs="Segoe UI"/>
          <w:sz w:val="20"/>
          <w:szCs w:val="20"/>
          <w:lang w:val="fr-FR"/>
        </w:rPr>
        <w:br/>
      </w:r>
      <w:r w:rsidRPr="001D200D">
        <w:rPr>
          <w:rStyle w:val="normaltextrun"/>
          <w:rFonts w:ascii="Georgia" w:hAnsi="Georgia" w:cs="Segoe UI"/>
          <w:sz w:val="20"/>
          <w:szCs w:val="20"/>
          <w:lang w:val="fr-FR"/>
        </w:rPr>
        <w:t>La présence du soumissionnaire sur la liste d’exclusion </w:t>
      </w:r>
      <w:r w:rsidRPr="001D200D">
        <w:rPr>
          <w:rStyle w:val="spellingerror"/>
          <w:rFonts w:ascii="Georgia" w:hAnsi="Georgia" w:cs="Segoe UI"/>
          <w:sz w:val="20"/>
          <w:szCs w:val="20"/>
          <w:lang w:val="fr-FR"/>
        </w:rPr>
        <w:t>Enabel</w:t>
      </w:r>
      <w:r w:rsidRPr="001D200D">
        <w:rPr>
          <w:rStyle w:val="normaltextrun"/>
          <w:rFonts w:ascii="Georgia" w:hAnsi="Georgia" w:cs="Segoe UI"/>
          <w:sz w:val="20"/>
          <w:szCs w:val="20"/>
          <w:lang w:val="fr-FR"/>
        </w:rPr>
        <w:t> en raison d’une telle défaillance sert d’un tel constat.</w:t>
      </w:r>
      <w:r w:rsidRPr="001D200D">
        <w:rPr>
          <w:rStyle w:val="eop"/>
          <w:rFonts w:ascii="Georgia" w:hAnsi="Georgia" w:cs="Segoe UI"/>
          <w:sz w:val="20"/>
          <w:szCs w:val="20"/>
          <w:lang w:val="fr-FR"/>
        </w:rPr>
        <w:t> </w:t>
      </w:r>
    </w:p>
    <w:p w14:paraId="45B9F6C9" w14:textId="77777777" w:rsidR="00231C76" w:rsidRPr="001D200D" w:rsidRDefault="00231C76" w:rsidP="000C437F">
      <w:pPr>
        <w:pStyle w:val="paragraph"/>
        <w:spacing w:before="0" w:beforeAutospacing="0" w:after="0" w:afterAutospacing="0" w:line="276" w:lineRule="auto"/>
        <w:ind w:left="705"/>
        <w:jc w:val="both"/>
        <w:textAlignment w:val="baseline"/>
        <w:rPr>
          <w:rFonts w:ascii="Georgia" w:hAnsi="Georgia" w:cs="Segoe UI"/>
          <w:sz w:val="20"/>
          <w:szCs w:val="20"/>
          <w:lang w:val="fr-FR"/>
        </w:rPr>
      </w:pPr>
    </w:p>
    <w:p w14:paraId="0A3D487A" w14:textId="77777777" w:rsidR="00231C76" w:rsidRPr="001D200D" w:rsidRDefault="00231C76" w:rsidP="00745C23">
      <w:pPr>
        <w:pStyle w:val="paragraph"/>
        <w:numPr>
          <w:ilvl w:val="0"/>
          <w:numId w:val="20"/>
        </w:numPr>
        <w:spacing w:before="0" w:beforeAutospacing="0" w:after="0" w:afterAutospacing="0" w:line="276" w:lineRule="auto"/>
        <w:ind w:left="360" w:firstLine="0"/>
        <w:jc w:val="both"/>
        <w:textAlignment w:val="baseline"/>
        <w:rPr>
          <w:rStyle w:val="eop"/>
          <w:rFonts w:ascii="Georgia" w:hAnsi="Georgia" w:cs="Segoe UI"/>
          <w:sz w:val="20"/>
          <w:szCs w:val="20"/>
          <w:lang w:val="fr-FR"/>
        </w:rPr>
      </w:pPr>
      <w:r w:rsidRPr="001D200D">
        <w:rPr>
          <w:rStyle w:val="contextualspellingandgrammarerror"/>
          <w:rFonts w:ascii="Georgia" w:hAnsi="Georgia" w:cs="Segoe UI"/>
          <w:sz w:val="20"/>
          <w:szCs w:val="20"/>
          <w:lang w:val="fr-FR"/>
        </w:rPr>
        <w:t>des</w:t>
      </w:r>
      <w:r w:rsidRPr="001D200D">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1D200D">
        <w:rPr>
          <w:rStyle w:val="eop"/>
          <w:rFonts w:ascii="Georgia" w:hAnsi="Georgia" w:cs="Segoe UI"/>
          <w:sz w:val="20"/>
          <w:szCs w:val="20"/>
          <w:lang w:val="fr-FR"/>
        </w:rPr>
        <w:t> </w:t>
      </w:r>
    </w:p>
    <w:p w14:paraId="6C12206C" w14:textId="77777777" w:rsidR="00231C76" w:rsidRPr="001D200D" w:rsidRDefault="00231C76" w:rsidP="000C437F">
      <w:pPr>
        <w:pStyle w:val="paragraph"/>
        <w:spacing w:before="0" w:beforeAutospacing="0" w:after="0" w:afterAutospacing="0" w:line="276" w:lineRule="auto"/>
        <w:ind w:left="360"/>
        <w:jc w:val="both"/>
        <w:textAlignment w:val="baseline"/>
        <w:rPr>
          <w:rStyle w:val="eop"/>
          <w:rFonts w:ascii="Georgia" w:hAnsi="Georgia" w:cs="Segoe UI"/>
          <w:sz w:val="20"/>
          <w:szCs w:val="20"/>
          <w:lang w:val="fr-FR"/>
        </w:rPr>
      </w:pPr>
    </w:p>
    <w:p w14:paraId="0E72C09B" w14:textId="77777777" w:rsidR="00231C76" w:rsidRPr="001D200D" w:rsidRDefault="00231C76" w:rsidP="00745C23">
      <w:pPr>
        <w:pStyle w:val="paragraph"/>
        <w:numPr>
          <w:ilvl w:val="0"/>
          <w:numId w:val="20"/>
        </w:numPr>
        <w:spacing w:before="0" w:beforeAutospacing="0" w:after="0" w:afterAutospacing="0" w:line="276" w:lineRule="auto"/>
        <w:ind w:left="360" w:firstLine="0"/>
        <w:jc w:val="both"/>
        <w:textAlignment w:val="baseline"/>
        <w:rPr>
          <w:rStyle w:val="eop"/>
          <w:rFonts w:ascii="Georgia" w:hAnsi="Georgia" w:cs="Segoe UI"/>
          <w:sz w:val="20"/>
          <w:szCs w:val="20"/>
          <w:lang w:val="fr-FR"/>
        </w:rPr>
      </w:pPr>
      <w:r w:rsidRPr="001D200D">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1D200D">
        <w:rPr>
          <w:rStyle w:val="eop"/>
          <w:sz w:val="20"/>
          <w:szCs w:val="20"/>
          <w:lang w:val="fr-FR"/>
        </w:rPr>
        <w:t> </w:t>
      </w:r>
      <w:r w:rsidRPr="001D200D">
        <w:rPr>
          <w:rStyle w:val="eop"/>
          <w:rFonts w:ascii="Georgia" w:hAnsi="Georgia" w:cs="Segoe UI"/>
          <w:sz w:val="20"/>
          <w:szCs w:val="20"/>
          <w:lang w:val="fr-FR"/>
        </w:rPr>
        <w:t>:</w:t>
      </w:r>
    </w:p>
    <w:p w14:paraId="6353A70A" w14:textId="77777777" w:rsidR="00231C76" w:rsidRPr="001D200D" w:rsidRDefault="00231C76" w:rsidP="000C437F">
      <w:pPr>
        <w:pStyle w:val="paragraph"/>
        <w:spacing w:before="0" w:beforeAutospacing="0" w:after="0" w:afterAutospacing="0" w:line="276" w:lineRule="auto"/>
        <w:ind w:left="360"/>
        <w:jc w:val="both"/>
        <w:textAlignment w:val="baseline"/>
        <w:rPr>
          <w:rStyle w:val="eop"/>
          <w:rFonts w:ascii="Georgia" w:hAnsi="Georgia" w:cs="Segoe UI"/>
          <w:sz w:val="20"/>
          <w:szCs w:val="20"/>
          <w:lang w:val="fr-FR"/>
        </w:rPr>
      </w:pPr>
    </w:p>
    <w:p w14:paraId="1B3C1555" w14:textId="77777777" w:rsidR="00231C76" w:rsidRPr="001D200D" w:rsidRDefault="00231C76" w:rsidP="000C437F">
      <w:pPr>
        <w:pStyle w:val="paragraph"/>
        <w:spacing w:before="0" w:beforeAutospacing="0" w:after="0" w:afterAutospacing="0" w:line="276" w:lineRule="auto"/>
        <w:ind w:left="360"/>
        <w:jc w:val="both"/>
        <w:textAlignment w:val="baseline"/>
        <w:rPr>
          <w:rStyle w:val="eop"/>
          <w:rFonts w:ascii="Georgia" w:hAnsi="Georgia" w:cs="Segoe UI"/>
          <w:sz w:val="20"/>
          <w:szCs w:val="20"/>
          <w:lang w:val="fr-FR"/>
        </w:rPr>
      </w:pPr>
      <w:r w:rsidRPr="001D200D">
        <w:rPr>
          <w:rStyle w:val="eop"/>
          <w:rFonts w:ascii="Georgia" w:hAnsi="Georgia" w:cs="Segoe UI"/>
          <w:sz w:val="20"/>
          <w:szCs w:val="20"/>
          <w:lang w:val="fr-FR"/>
        </w:rPr>
        <w:t xml:space="preserve">Pour les Nations Unies, les listes peuvent être consultées à l’adresse suivante : </w:t>
      </w:r>
      <w:hyperlink r:id="rId32" w:history="1">
        <w:r w:rsidRPr="001D200D">
          <w:rPr>
            <w:rStyle w:val="Lienhypertexte"/>
            <w:rFonts w:ascii="Georgia" w:hAnsi="Georgia" w:cs="Segoe UI"/>
            <w:sz w:val="20"/>
            <w:szCs w:val="20"/>
            <w:lang w:val="fr-FR"/>
          </w:rPr>
          <w:t>https://finances.belgium.be/fr/tresorerie/sanctions-financieres/sanctions-internationales-nations-unies</w:t>
        </w:r>
      </w:hyperlink>
      <w:r w:rsidRPr="001D200D">
        <w:rPr>
          <w:rStyle w:val="eop"/>
          <w:rFonts w:ascii="Georgia" w:hAnsi="Georgia" w:cs="Segoe UI"/>
          <w:sz w:val="20"/>
          <w:szCs w:val="20"/>
          <w:lang w:val="fr-FR"/>
        </w:rPr>
        <w:t xml:space="preserve">  </w:t>
      </w:r>
      <w:r w:rsidRPr="001D200D">
        <w:rPr>
          <w:rStyle w:val="eop"/>
          <w:rFonts w:ascii="Georgia" w:hAnsi="Georgia" w:cs="Segoe UI"/>
          <w:sz w:val="20"/>
          <w:szCs w:val="20"/>
          <w:lang w:val="fr-FR"/>
        </w:rPr>
        <w:br/>
      </w:r>
      <w:r w:rsidRPr="001D200D">
        <w:rPr>
          <w:rStyle w:val="eop"/>
          <w:rFonts w:ascii="Georgia" w:hAnsi="Georgia" w:cs="Segoe UI"/>
          <w:sz w:val="20"/>
          <w:szCs w:val="20"/>
          <w:lang w:val="fr-FR"/>
        </w:rPr>
        <w:br/>
        <w:t xml:space="preserve">Pour l’Union européenne, les listes peuvent être consultées à l’adresse suivante : </w:t>
      </w:r>
      <w:hyperlink r:id="rId33" w:history="1">
        <w:r w:rsidRPr="001D200D">
          <w:rPr>
            <w:rStyle w:val="Lienhypertexte"/>
            <w:rFonts w:ascii="Georgia" w:hAnsi="Georgia" w:cs="Segoe UI"/>
            <w:sz w:val="20"/>
            <w:szCs w:val="20"/>
            <w:lang w:val="fr-FR"/>
          </w:rPr>
          <w:t>https://finances.belgium.be/fr/tresorerie/sanctions-financieres/sanctions-europ%C3%A9ennes-ue</w:t>
        </w:r>
      </w:hyperlink>
    </w:p>
    <w:p w14:paraId="6B0B2A87" w14:textId="77777777" w:rsidR="00231C76" w:rsidRPr="001D200D" w:rsidRDefault="00000000" w:rsidP="000C437F">
      <w:pPr>
        <w:pStyle w:val="paragraph"/>
        <w:spacing w:after="0" w:line="276" w:lineRule="auto"/>
        <w:ind w:left="360"/>
        <w:textAlignment w:val="baseline"/>
        <w:rPr>
          <w:rStyle w:val="eop"/>
          <w:rFonts w:ascii="Georgia" w:hAnsi="Georgia" w:cs="Segoe UI"/>
          <w:sz w:val="20"/>
          <w:szCs w:val="20"/>
          <w:lang w:val="fr-FR"/>
        </w:rPr>
      </w:pPr>
      <w:hyperlink r:id="rId34" w:history="1">
        <w:r w:rsidR="00231C76" w:rsidRPr="001D200D">
          <w:rPr>
            <w:rStyle w:val="Lienhypertexte"/>
            <w:rFonts w:ascii="Georgia" w:hAnsi="Georgia" w:cs="Segoe UI"/>
            <w:sz w:val="20"/>
            <w:szCs w:val="20"/>
            <w:lang w:val="fr-FR"/>
          </w:rPr>
          <w:t>https://eeas.europa.eu/headquarters/headquarters-homepage/8442/consolidated-list-sanctions</w:t>
        </w:r>
      </w:hyperlink>
      <w:r w:rsidR="00231C76" w:rsidRPr="001D200D">
        <w:rPr>
          <w:rStyle w:val="eop"/>
          <w:rFonts w:ascii="Georgia" w:hAnsi="Georgia" w:cs="Segoe UI"/>
          <w:sz w:val="20"/>
          <w:szCs w:val="20"/>
          <w:lang w:val="fr-FR"/>
        </w:rPr>
        <w:br/>
      </w:r>
      <w:r w:rsidR="00231C76" w:rsidRPr="001D200D">
        <w:rPr>
          <w:rStyle w:val="eop"/>
          <w:rFonts w:ascii="Georgia" w:hAnsi="Georgia" w:cs="Segoe UI"/>
          <w:sz w:val="20"/>
          <w:szCs w:val="20"/>
          <w:lang w:val="fr-FR"/>
        </w:rPr>
        <w:br/>
      </w:r>
      <w:hyperlink r:id="rId35" w:history="1">
        <w:r w:rsidR="00231C76" w:rsidRPr="001D200D">
          <w:rPr>
            <w:rStyle w:val="Lienhypertexte"/>
            <w:rFonts w:ascii="Georgia" w:hAnsi="Georgia" w:cs="Segoe UI"/>
            <w:sz w:val="20"/>
            <w:szCs w:val="20"/>
            <w:lang w:val="fr-FR"/>
          </w:rPr>
          <w:t>https://eeas.europa.eu/sites/eeas/files/restrictive_measures-2017-01-17-clean.pdf</w:t>
        </w:r>
      </w:hyperlink>
      <w:r w:rsidR="00231C76" w:rsidRPr="001D200D">
        <w:rPr>
          <w:rStyle w:val="eop"/>
          <w:rFonts w:ascii="Georgia" w:hAnsi="Georgia" w:cs="Segoe UI"/>
          <w:sz w:val="20"/>
          <w:szCs w:val="20"/>
          <w:lang w:val="fr-FR"/>
        </w:rPr>
        <w:br/>
      </w:r>
      <w:r w:rsidR="00231C76" w:rsidRPr="001D200D">
        <w:rPr>
          <w:rStyle w:val="eop"/>
          <w:rFonts w:ascii="Georgia" w:hAnsi="Georgia" w:cs="Segoe UI"/>
          <w:sz w:val="20"/>
          <w:szCs w:val="20"/>
          <w:lang w:val="fr-FR"/>
        </w:rPr>
        <w:br/>
        <w:t xml:space="preserve">Pour la Belgique : </w:t>
      </w:r>
      <w:hyperlink r:id="rId36" w:history="1">
        <w:r w:rsidR="00231C76" w:rsidRPr="001D200D">
          <w:rPr>
            <w:rStyle w:val="Lienhypertexte"/>
            <w:rFonts w:ascii="Georgia" w:hAnsi="Georgia" w:cs="Segoe UI"/>
            <w:sz w:val="20"/>
            <w:szCs w:val="20"/>
            <w:lang w:val="fr-FR"/>
          </w:rPr>
          <w:t>https://finances.belgium.be/fr/sur_le_spf/structure_et_services/administrations_generales/tr%C3%A9sorerie/contr%C3%B4le-des-instruments-1-2</w:t>
        </w:r>
      </w:hyperlink>
    </w:p>
    <w:p w14:paraId="03A557BD" w14:textId="77777777" w:rsidR="00231C76" w:rsidRPr="001D200D" w:rsidRDefault="00231C76" w:rsidP="001D200D">
      <w:pPr>
        <w:ind w:left="360"/>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7923AE3F" w14:textId="5E443C07" w:rsidR="00231C76" w:rsidRPr="001D200D" w:rsidRDefault="00231C76" w:rsidP="001D200D">
      <w:pPr>
        <w:ind w:left="708"/>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a.</w:t>
      </w:r>
      <w:r w:rsidRPr="001D200D">
        <w:rPr>
          <w:rStyle w:val="eop"/>
          <w:rFonts w:eastAsia="Times New Roman" w:cs="Segoe UI"/>
          <w:color w:val="auto"/>
          <w:sz w:val="20"/>
          <w:szCs w:val="20"/>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sidR="004324CE">
        <w:rPr>
          <w:rStyle w:val="eop"/>
          <w:rFonts w:eastAsia="Times New Roman" w:cs="Segoe UI"/>
          <w:color w:val="auto"/>
          <w:sz w:val="20"/>
          <w:szCs w:val="20"/>
          <w:lang w:val="fr-FR" w:eastAsia="nl-BE"/>
        </w:rPr>
        <w:t xml:space="preserve"> </w:t>
      </w:r>
      <w:r w:rsidRPr="001D200D">
        <w:rPr>
          <w:rStyle w:val="eop"/>
          <w:rFonts w:eastAsia="Times New Roman" w:cs="Segoe UI"/>
          <w:color w:val="auto"/>
          <w:sz w:val="20"/>
          <w:szCs w:val="20"/>
          <w:lang w:val="fr-FR" w:eastAsia="nl-BE"/>
        </w:rPr>
        <w:t xml:space="preserve">; </w:t>
      </w:r>
    </w:p>
    <w:p w14:paraId="68E096C1" w14:textId="77777777" w:rsidR="00231C76" w:rsidRPr="001D200D" w:rsidRDefault="00231C76" w:rsidP="001D200D">
      <w:pPr>
        <w:ind w:left="360" w:firstLine="348"/>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b.</w:t>
      </w:r>
      <w:r w:rsidRPr="001D200D">
        <w:rPr>
          <w:rStyle w:val="eop"/>
          <w:rFonts w:eastAsia="Times New Roman" w:cs="Segoe UI"/>
          <w:color w:val="auto"/>
          <w:sz w:val="20"/>
          <w:szCs w:val="20"/>
          <w:lang w:val="fr-FR" w:eastAsia="nl-BE"/>
        </w:rPr>
        <w:tab/>
        <w:t xml:space="preserve">Enabel est déjà en possession des documents concernés. </w:t>
      </w:r>
    </w:p>
    <w:p w14:paraId="0B044B4D" w14:textId="77777777" w:rsidR="00231C76" w:rsidRPr="001D200D" w:rsidRDefault="00231C76" w:rsidP="001D200D">
      <w:pPr>
        <w:ind w:left="708"/>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3EC96CA4" w14:textId="77777777" w:rsidR="00231C76" w:rsidRPr="001D200D" w:rsidRDefault="00231C76" w:rsidP="00E52D08">
      <w:pPr>
        <w:spacing w:after="0"/>
        <w:ind w:left="360"/>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Date</w:t>
      </w:r>
    </w:p>
    <w:p w14:paraId="505994BC" w14:textId="77777777" w:rsidR="00231C76" w:rsidRPr="001D200D" w:rsidRDefault="00231C76" w:rsidP="00E52D08">
      <w:pPr>
        <w:spacing w:after="0"/>
        <w:ind w:left="360"/>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 xml:space="preserve">Localisation </w:t>
      </w:r>
    </w:p>
    <w:p w14:paraId="17ABE33D" w14:textId="7ABFD3DF" w:rsidR="00231C76" w:rsidRDefault="00231C76" w:rsidP="001D200D">
      <w:pPr>
        <w:ind w:left="360"/>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Signature</w:t>
      </w:r>
    </w:p>
    <w:p w14:paraId="799072EE" w14:textId="77777777" w:rsidR="00C2174B" w:rsidRDefault="00C2174B" w:rsidP="001D200D">
      <w:pPr>
        <w:ind w:left="360"/>
        <w:rPr>
          <w:rStyle w:val="eop"/>
          <w:rFonts w:eastAsia="Times New Roman" w:cs="Segoe UI"/>
          <w:color w:val="auto"/>
          <w:sz w:val="20"/>
          <w:szCs w:val="20"/>
          <w:lang w:val="fr-FR" w:eastAsia="nl-BE"/>
        </w:rPr>
      </w:pPr>
    </w:p>
    <w:p w14:paraId="38396710" w14:textId="77777777" w:rsidR="00231C76" w:rsidRPr="006542C5" w:rsidRDefault="00231C76" w:rsidP="00231C76">
      <w:pPr>
        <w:pStyle w:val="Titre2"/>
      </w:pPr>
      <w:bookmarkStart w:id="221" w:name="_Toc52268504"/>
      <w:bookmarkStart w:id="222" w:name="_Hlk77590521"/>
      <w:bookmarkStart w:id="223" w:name="_Toc139280673"/>
      <w:r w:rsidRPr="006542C5">
        <w:t>Déclaration intégrité soumissionnaires</w:t>
      </w:r>
      <w:bookmarkEnd w:id="221"/>
      <w:bookmarkEnd w:id="223"/>
    </w:p>
    <w:bookmarkEnd w:id="222"/>
    <w:p w14:paraId="0D33AABB"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12297A37" w14:textId="77777777" w:rsidR="00231C76" w:rsidRDefault="00231C76" w:rsidP="00745C23">
      <w:pPr>
        <w:pStyle w:val="Corpsdetexte2"/>
        <w:numPr>
          <w:ilvl w:val="0"/>
          <w:numId w:val="8"/>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C423EE2" w14:textId="77777777" w:rsidR="00231C76" w:rsidRDefault="00231C76" w:rsidP="00745C23">
      <w:pPr>
        <w:pStyle w:val="Corpsdetexte2"/>
        <w:numPr>
          <w:ilvl w:val="0"/>
          <w:numId w:val="8"/>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4735910" w14:textId="77777777" w:rsidR="00231C76" w:rsidRDefault="00231C76" w:rsidP="00745C23">
      <w:pPr>
        <w:pStyle w:val="Corpsdetexte2"/>
        <w:numPr>
          <w:ilvl w:val="0"/>
          <w:numId w:val="8"/>
        </w:numPr>
        <w:spacing w:after="0" w:line="280" w:lineRule="auto"/>
        <w:jc w:val="both"/>
      </w:pPr>
      <w:r w:rsidRPr="005B7A7A">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082CA969" w14:textId="77777777" w:rsidR="00231C76" w:rsidRPr="00475BF7" w:rsidRDefault="00231C76" w:rsidP="00231C76">
      <w:pPr>
        <w:pStyle w:val="Corpsdetexte"/>
        <w:spacing w:before="60" w:after="60"/>
        <w:rPr>
          <w:rFonts w:ascii="Georgia" w:eastAsia="Calibri" w:hAnsi="Georgia" w:cs="Times New Roman"/>
          <w:color w:val="585756"/>
          <w:szCs w:val="22"/>
          <w:lang w:val="fr-BE"/>
        </w:rPr>
      </w:pPr>
    </w:p>
    <w:p w14:paraId="346BD884" w14:textId="77777777" w:rsidR="00231C76" w:rsidRPr="00475BF7" w:rsidRDefault="00231C76" w:rsidP="00231C76">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285E22B6" w14:textId="77777777" w:rsidR="00231C76" w:rsidRDefault="00231C76" w:rsidP="00745C23">
      <w:pPr>
        <w:pStyle w:val="Corpsdetexte2"/>
        <w:numPr>
          <w:ilvl w:val="0"/>
          <w:numId w:val="9"/>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E666307" w14:textId="77777777" w:rsidR="00231C76" w:rsidRDefault="00231C76" w:rsidP="00745C23">
      <w:pPr>
        <w:pStyle w:val="Corpsdetexte2"/>
        <w:numPr>
          <w:ilvl w:val="0"/>
          <w:numId w:val="9"/>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78F1E53F" w14:textId="77777777" w:rsidR="00231C76" w:rsidRDefault="00231C76" w:rsidP="00745C23">
      <w:pPr>
        <w:pStyle w:val="Corpsdetexte2"/>
        <w:numPr>
          <w:ilvl w:val="0"/>
          <w:numId w:val="9"/>
        </w:numPr>
        <w:spacing w:after="0" w:line="280" w:lineRule="auto"/>
        <w:jc w:val="both"/>
      </w:pPr>
      <w:r>
        <w:t xml:space="preserve">Tout manquement à se conformer à une ou plusieurs des clauses déontologiques </w:t>
      </w:r>
      <w:r w:rsidRPr="00AF5458">
        <w:t>aboutira à l’ex</w:t>
      </w:r>
      <w:r>
        <w:t>clusion du contractant du présent marché et d’autres marchés publics pour Enabel.</w:t>
      </w:r>
    </w:p>
    <w:p w14:paraId="72F49CB1" w14:textId="77777777" w:rsidR="00231C76" w:rsidRDefault="00231C76" w:rsidP="00231C76">
      <w:pPr>
        <w:pStyle w:val="Corpsdetexte2"/>
        <w:spacing w:after="0" w:line="280" w:lineRule="auto"/>
        <w:ind w:left="720"/>
        <w:jc w:val="both"/>
      </w:pPr>
    </w:p>
    <w:p w14:paraId="2D2C276A" w14:textId="77777777" w:rsidR="00231C76" w:rsidRPr="00475BF7" w:rsidRDefault="00231C76" w:rsidP="00231C76">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1F0E3C1" w14:textId="77777777" w:rsidR="00231C76" w:rsidRPr="00A4613C" w:rsidRDefault="00231C76" w:rsidP="00231C76">
      <w:pPr>
        <w:pStyle w:val="Corpsdetexte2"/>
        <w:rPr>
          <w:kern w:val="18"/>
          <w:szCs w:val="21"/>
        </w:rPr>
      </w:pPr>
      <w:r w:rsidRPr="00A4613C">
        <w:rPr>
          <w:kern w:val="18"/>
          <w:szCs w:val="21"/>
        </w:rPr>
        <w:t xml:space="preserve">Date </w:t>
      </w:r>
    </w:p>
    <w:p w14:paraId="615E1936" w14:textId="77777777" w:rsidR="00231C76" w:rsidRPr="00A4613C" w:rsidRDefault="00231C76" w:rsidP="00231C76">
      <w:pPr>
        <w:pStyle w:val="Corpsdetexte2"/>
        <w:rPr>
          <w:kern w:val="18"/>
          <w:szCs w:val="21"/>
        </w:rPr>
      </w:pPr>
      <w:r w:rsidRPr="00A4613C">
        <w:rPr>
          <w:kern w:val="18"/>
          <w:szCs w:val="21"/>
        </w:rPr>
        <w:t xml:space="preserve">Localisation </w:t>
      </w:r>
    </w:p>
    <w:p w14:paraId="71FA0C00" w14:textId="5DAA24C1" w:rsidR="00231C76" w:rsidRDefault="00231C76" w:rsidP="00231C76">
      <w:pPr>
        <w:pStyle w:val="Corpsdetexte2"/>
        <w:rPr>
          <w:kern w:val="18"/>
          <w:szCs w:val="21"/>
        </w:rPr>
      </w:pPr>
      <w:r w:rsidRPr="00A4613C">
        <w:rPr>
          <w:kern w:val="18"/>
          <w:szCs w:val="21"/>
        </w:rPr>
        <w:t xml:space="preserve">Signature </w:t>
      </w:r>
    </w:p>
    <w:p w14:paraId="6350FB4B" w14:textId="77777777" w:rsidR="00BC08E8" w:rsidRDefault="00BC08E8" w:rsidP="00231C76">
      <w:pPr>
        <w:pStyle w:val="Corpsdetexte2"/>
        <w:rPr>
          <w:kern w:val="18"/>
          <w:szCs w:val="21"/>
        </w:rPr>
      </w:pPr>
    </w:p>
    <w:p w14:paraId="1FBF35ED" w14:textId="77777777" w:rsidR="00C2174B" w:rsidRDefault="00C2174B" w:rsidP="00231C76">
      <w:pPr>
        <w:pStyle w:val="Corpsdetexte2"/>
        <w:rPr>
          <w:kern w:val="18"/>
          <w:szCs w:val="21"/>
        </w:rPr>
      </w:pPr>
    </w:p>
    <w:p w14:paraId="20AB3E9C" w14:textId="77777777" w:rsidR="00231C76" w:rsidRDefault="00231C76" w:rsidP="00231C76">
      <w:pPr>
        <w:pStyle w:val="Titre2"/>
      </w:pPr>
      <w:bookmarkStart w:id="224" w:name="_Toc51592073"/>
      <w:bookmarkStart w:id="225" w:name="_Toc52268505"/>
      <w:bookmarkStart w:id="226" w:name="_Hlk77590663"/>
      <w:bookmarkStart w:id="227" w:name="_Toc139280674"/>
      <w:r>
        <w:lastRenderedPageBreak/>
        <w:t>Dossier de sélection – capacité économique</w:t>
      </w:r>
      <w:bookmarkEnd w:id="224"/>
      <w:bookmarkEnd w:id="225"/>
      <w:bookmarkEnd w:id="227"/>
      <w:r>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24"/>
        <w:gridCol w:w="2103"/>
      </w:tblGrid>
      <w:tr w:rsidR="00231C76" w:rsidRPr="00A4592E" w14:paraId="2798F2E4" w14:textId="77777777" w:rsidTr="001A6C2A">
        <w:trPr>
          <w:cantSplit/>
          <w:trHeight w:val="373"/>
        </w:trPr>
        <w:tc>
          <w:tcPr>
            <w:tcW w:w="8052" w:type="dxa"/>
            <w:gridSpan w:val="3"/>
            <w:tcBorders>
              <w:top w:val="single" w:sz="4" w:space="0" w:color="auto"/>
              <w:left w:val="single" w:sz="4" w:space="0" w:color="auto"/>
              <w:bottom w:val="single" w:sz="4" w:space="0" w:color="auto"/>
              <w:right w:val="single" w:sz="4" w:space="0" w:color="auto"/>
            </w:tcBorders>
            <w:hideMark/>
          </w:tcPr>
          <w:bookmarkEnd w:id="226"/>
          <w:p w14:paraId="648D9BA5" w14:textId="77777777" w:rsidR="00231C76" w:rsidRPr="00442C30" w:rsidRDefault="00231C76" w:rsidP="001A6C2A">
            <w:pPr>
              <w:spacing w:after="200"/>
              <w:rPr>
                <w:rFonts w:cs="Arial"/>
                <w:b/>
                <w:bCs/>
                <w:sz w:val="20"/>
                <w:lang w:val="fr-FR"/>
              </w:rPr>
            </w:pPr>
            <w:r w:rsidRPr="00442C30">
              <w:rPr>
                <w:rFonts w:cs="Arial"/>
                <w:b/>
                <w:bCs/>
                <w:sz w:val="20"/>
                <w:szCs w:val="20"/>
              </w:rPr>
              <w:t>Capacité économique et financière – voir art. 67 de l’A.R. du  18.04.2017</w:t>
            </w:r>
          </w:p>
        </w:tc>
      </w:tr>
      <w:tr w:rsidR="00231C76" w:rsidRPr="00442C30" w14:paraId="447BE730" w14:textId="77777777" w:rsidTr="001A6C2A">
        <w:trPr>
          <w:cantSplit/>
          <w:trHeight w:val="373"/>
        </w:trPr>
        <w:tc>
          <w:tcPr>
            <w:tcW w:w="5925" w:type="dxa"/>
            <w:tcBorders>
              <w:top w:val="single" w:sz="4" w:space="0" w:color="auto"/>
              <w:left w:val="single" w:sz="4" w:space="0" w:color="auto"/>
              <w:bottom w:val="single" w:sz="4" w:space="0" w:color="auto"/>
              <w:right w:val="single" w:sz="4" w:space="0" w:color="auto"/>
            </w:tcBorders>
          </w:tcPr>
          <w:p w14:paraId="31AAE886" w14:textId="77777777" w:rsidR="00231C76" w:rsidRPr="00442C30" w:rsidRDefault="00231C76" w:rsidP="001A6C2A">
            <w:pPr>
              <w:pStyle w:val="BTCtextCTB"/>
              <w:rPr>
                <w:rFonts w:ascii="Georgia" w:eastAsia="Calibri" w:hAnsi="Georgia"/>
                <w:color w:val="585756"/>
                <w:kern w:val="18"/>
                <w:sz w:val="21"/>
                <w:szCs w:val="21"/>
              </w:rPr>
            </w:pPr>
          </w:p>
          <w:p w14:paraId="56788153" w14:textId="27340EDB" w:rsidR="00CD2D05" w:rsidRDefault="00231C76" w:rsidP="001A6C2A">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 xml:space="preserve">Le soumissionnaire doit avoir réalisé au cours d’un des </w:t>
            </w:r>
            <w:r w:rsidR="00653AD6">
              <w:rPr>
                <w:rFonts w:ascii="Georgia" w:eastAsia="Calibri" w:hAnsi="Georgia"/>
                <w:color w:val="585756"/>
                <w:kern w:val="18"/>
                <w:sz w:val="21"/>
                <w:szCs w:val="21"/>
              </w:rPr>
              <w:t xml:space="preserve">cinq </w:t>
            </w:r>
            <w:r w:rsidRPr="00442C30">
              <w:rPr>
                <w:rFonts w:ascii="Georgia" w:eastAsia="Calibri" w:hAnsi="Georgia"/>
                <w:color w:val="585756"/>
                <w:kern w:val="18"/>
                <w:sz w:val="21"/>
                <w:szCs w:val="21"/>
              </w:rPr>
              <w:t xml:space="preserve">derniers exercices un chiffre d’affaires total au moins égal à </w:t>
            </w:r>
            <w:r w:rsidR="00CD2D05" w:rsidRPr="00CD2D05">
              <w:rPr>
                <w:rFonts w:ascii="Georgia" w:eastAsia="Calibri" w:hAnsi="Georgia"/>
                <w:color w:val="585756"/>
                <w:kern w:val="18"/>
                <w:sz w:val="21"/>
                <w:szCs w:val="21"/>
              </w:rPr>
              <w:t>1,5 fois le montant de son offre en EURO</w:t>
            </w:r>
          </w:p>
          <w:p w14:paraId="04A73267" w14:textId="1027914C" w:rsidR="00231C76" w:rsidRPr="00442C30" w:rsidRDefault="00231C76" w:rsidP="001A6C2A">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 xml:space="preserve">Il joindra à son offre une déclaration relative au chiffre d’affaires total réalisé pendant les </w:t>
            </w:r>
            <w:r w:rsidR="00B67434">
              <w:rPr>
                <w:rFonts w:ascii="Georgia" w:eastAsia="Calibri" w:hAnsi="Georgia"/>
                <w:color w:val="585756"/>
                <w:kern w:val="18"/>
                <w:sz w:val="21"/>
                <w:szCs w:val="21"/>
              </w:rPr>
              <w:t>cinq</w:t>
            </w:r>
            <w:r w:rsidRPr="00442C30">
              <w:rPr>
                <w:rFonts w:ascii="Georgia" w:eastAsia="Calibri" w:hAnsi="Georgia"/>
                <w:color w:val="585756"/>
                <w:kern w:val="18"/>
                <w:sz w:val="21"/>
                <w:szCs w:val="21"/>
              </w:rPr>
              <w:t xml:space="preserve">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p w14:paraId="0578CC51" w14:textId="4BEBE28C" w:rsidR="00231C76" w:rsidRPr="00442C30" w:rsidRDefault="00231C76" w:rsidP="001A6C2A">
            <w:pPr>
              <w:pStyle w:val="BTCtextCTB"/>
              <w:rPr>
                <w:rFonts w:ascii="Georgia" w:hAnsi="Georgia" w:cs="Arial"/>
                <w:sz w:val="20"/>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0642F90D" w14:textId="77777777" w:rsidR="00231C76" w:rsidRPr="00442C30" w:rsidRDefault="00231C76" w:rsidP="001A6C2A">
            <w:pPr>
              <w:pStyle w:val="BTCtextCTB"/>
              <w:rPr>
                <w:rFonts w:ascii="Georgia" w:hAnsi="Georgia" w:cs="Arial"/>
                <w:sz w:val="20"/>
                <w:lang w:val="fr-FR"/>
              </w:rPr>
            </w:pPr>
          </w:p>
          <w:p w14:paraId="52590EFC" w14:textId="77777777" w:rsidR="00231C76" w:rsidRPr="00442C30" w:rsidRDefault="00231C76" w:rsidP="001A6C2A">
            <w:pPr>
              <w:pStyle w:val="BTCtextCTB"/>
              <w:rPr>
                <w:rFonts w:ascii="Georgia" w:hAnsi="Georgia" w:cs="Arial"/>
                <w:sz w:val="20"/>
                <w:lang w:val="fr-FR"/>
              </w:rPr>
            </w:pPr>
          </w:p>
          <w:p w14:paraId="3DA0BA48" w14:textId="77777777" w:rsidR="00231C76" w:rsidRPr="00442C30" w:rsidRDefault="00231C76" w:rsidP="001A6C2A">
            <w:pPr>
              <w:pStyle w:val="BTCtextCTB"/>
              <w:rPr>
                <w:rFonts w:ascii="Georgia" w:hAnsi="Georgia" w:cs="Arial"/>
                <w:sz w:val="20"/>
                <w:lang w:val="fr-FR"/>
              </w:rPr>
            </w:pPr>
          </w:p>
          <w:p w14:paraId="5A1722BD" w14:textId="77777777" w:rsidR="00231C76" w:rsidRPr="00442C30" w:rsidRDefault="00231C76" w:rsidP="001A6C2A">
            <w:pPr>
              <w:pStyle w:val="BTCtextCTB"/>
              <w:rPr>
                <w:rFonts w:ascii="Georgia" w:hAnsi="Georgia" w:cs="Arial"/>
                <w:sz w:val="20"/>
                <w:lang w:val="fr-FR"/>
              </w:rPr>
            </w:pPr>
          </w:p>
          <w:p w14:paraId="449C8A8C" w14:textId="77777777" w:rsidR="00231C76" w:rsidRPr="00442C30" w:rsidRDefault="00231C76" w:rsidP="001A6C2A">
            <w:pPr>
              <w:pStyle w:val="BTCtextCTB"/>
              <w:rPr>
                <w:rFonts w:ascii="Georgia" w:hAnsi="Georgia" w:cs="Arial"/>
                <w:sz w:val="20"/>
                <w:lang w:val="fr-FR"/>
              </w:rPr>
            </w:pPr>
            <w:r w:rsidRPr="00442C30">
              <w:rPr>
                <w:rFonts w:ascii="Georgia" w:hAnsi="Georgia" w:cs="Arial"/>
                <w:sz w:val="20"/>
                <w:lang w:val="fr-FR"/>
              </w:rPr>
              <w:t>Voir annexe … ou [pièce justificative à joindre]</w:t>
            </w:r>
          </w:p>
        </w:tc>
      </w:tr>
      <w:tr w:rsidR="00231C76" w:rsidRPr="00442C30" w14:paraId="0C0FD403" w14:textId="77777777" w:rsidTr="004324CE">
        <w:trPr>
          <w:cantSplit/>
          <w:trHeight w:val="373"/>
        </w:trPr>
        <w:tc>
          <w:tcPr>
            <w:tcW w:w="5949" w:type="dxa"/>
            <w:gridSpan w:val="2"/>
            <w:tcBorders>
              <w:top w:val="single" w:sz="4" w:space="0" w:color="auto"/>
              <w:left w:val="single" w:sz="4" w:space="0" w:color="auto"/>
              <w:bottom w:val="single" w:sz="4" w:space="0" w:color="auto"/>
              <w:right w:val="single" w:sz="4" w:space="0" w:color="auto"/>
            </w:tcBorders>
          </w:tcPr>
          <w:p w14:paraId="6344B316" w14:textId="77777777" w:rsidR="00231C76" w:rsidRPr="00442C30" w:rsidRDefault="00231C76" w:rsidP="00BC08E8">
            <w:pPr>
              <w:pStyle w:val="BTCtextCTB"/>
              <w:rPr>
                <w:rFonts w:ascii="Georgia" w:eastAsia="Calibri" w:hAnsi="Georgia"/>
                <w:color w:val="585756"/>
                <w:kern w:val="18"/>
                <w:sz w:val="21"/>
                <w:szCs w:val="21"/>
              </w:rPr>
            </w:pPr>
          </w:p>
        </w:tc>
        <w:tc>
          <w:tcPr>
            <w:tcW w:w="2103" w:type="dxa"/>
            <w:tcBorders>
              <w:top w:val="single" w:sz="4" w:space="0" w:color="auto"/>
              <w:left w:val="single" w:sz="4" w:space="0" w:color="auto"/>
              <w:bottom w:val="single" w:sz="4" w:space="0" w:color="auto"/>
              <w:right w:val="single" w:sz="4" w:space="0" w:color="auto"/>
            </w:tcBorders>
          </w:tcPr>
          <w:p w14:paraId="5D972FC0" w14:textId="0F3F76D4" w:rsidR="00231C76" w:rsidRPr="00442C30" w:rsidRDefault="00231C76" w:rsidP="001A6C2A">
            <w:pPr>
              <w:pStyle w:val="BTCtextCTB"/>
              <w:rPr>
                <w:rFonts w:ascii="Georgia" w:hAnsi="Georgia" w:cs="Arial"/>
                <w:sz w:val="20"/>
                <w:lang w:val="fr-FR"/>
              </w:rPr>
            </w:pPr>
          </w:p>
        </w:tc>
      </w:tr>
      <w:tr w:rsidR="00231C76" w:rsidRPr="00442C30" w14:paraId="09A6B0F9" w14:textId="77777777" w:rsidTr="004324CE">
        <w:trPr>
          <w:cantSplit/>
          <w:trHeight w:val="2637"/>
        </w:trPr>
        <w:tc>
          <w:tcPr>
            <w:tcW w:w="5949" w:type="dxa"/>
            <w:gridSpan w:val="2"/>
            <w:tcBorders>
              <w:top w:val="single" w:sz="4" w:space="0" w:color="auto"/>
              <w:left w:val="single" w:sz="4" w:space="0" w:color="auto"/>
              <w:bottom w:val="single" w:sz="4" w:space="0" w:color="auto"/>
              <w:right w:val="single" w:sz="4" w:space="0" w:color="auto"/>
            </w:tcBorders>
          </w:tcPr>
          <w:p w14:paraId="6AD5BF11" w14:textId="77777777" w:rsidR="00231C76" w:rsidRPr="00442C30" w:rsidRDefault="00231C76" w:rsidP="001A6C2A">
            <w:pPr>
              <w:pStyle w:val="BTCtextCTB"/>
              <w:rPr>
                <w:rFonts w:ascii="Georgia" w:eastAsia="Calibri" w:hAnsi="Georgia"/>
                <w:color w:val="585756"/>
                <w:kern w:val="18"/>
                <w:sz w:val="21"/>
                <w:szCs w:val="21"/>
              </w:rPr>
            </w:pPr>
          </w:p>
          <w:p w14:paraId="250FEDE2" w14:textId="77777777" w:rsidR="00231C76" w:rsidRPr="00442C30" w:rsidRDefault="00231C76" w:rsidP="001A6C2A">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Un soumissionnaire peut, le cas échéant et pour un marché déterminé, faire valoir les capacités d’autres entités, quelle que soit la nature juridique des liens existant entre lui-même et ces entités. Les règles suivantes sont alors d’application :</w:t>
            </w:r>
          </w:p>
          <w:p w14:paraId="6F25B092" w14:textId="77777777" w:rsidR="00231C76" w:rsidRPr="00442C30" w:rsidRDefault="00231C76" w:rsidP="00745C23">
            <w:pPr>
              <w:pStyle w:val="BTCtextCTB"/>
              <w:numPr>
                <w:ilvl w:val="0"/>
                <w:numId w:val="5"/>
              </w:numPr>
              <w:rPr>
                <w:rFonts w:ascii="Georgia" w:eastAsia="Calibri" w:hAnsi="Georgia"/>
                <w:color w:val="585756"/>
                <w:kern w:val="18"/>
                <w:sz w:val="21"/>
                <w:szCs w:val="21"/>
              </w:rPr>
            </w:pPr>
            <w:r w:rsidRPr="00442C30">
              <w:rPr>
                <w:rFonts w:ascii="Georgia" w:eastAsia="Calibri" w:hAnsi="Georgia"/>
                <w:color w:val="585756"/>
                <w:kern w:val="18"/>
                <w:sz w:val="21"/>
                <w:szCs w:val="21"/>
              </w:rPr>
              <w:t>Si un opérateur économique souhaite recourir aux capacités d’autres entités, il apporte au pouvoir adjudicateur la preuve qu’il disposera des moyens nécessaires, notamment en produisant l’engagement de ces entités à cet effet.</w:t>
            </w:r>
          </w:p>
          <w:p w14:paraId="13F3B718" w14:textId="77777777" w:rsidR="00231C76" w:rsidRPr="00442C30" w:rsidRDefault="00231C76" w:rsidP="00745C23">
            <w:pPr>
              <w:pStyle w:val="BTCtextCTB"/>
              <w:numPr>
                <w:ilvl w:val="0"/>
                <w:numId w:val="5"/>
              </w:numPr>
              <w:rPr>
                <w:rFonts w:ascii="Georgia" w:eastAsia="Calibri" w:hAnsi="Georgia"/>
                <w:color w:val="585756"/>
                <w:kern w:val="18"/>
                <w:sz w:val="21"/>
                <w:szCs w:val="21"/>
              </w:rPr>
            </w:pPr>
            <w:r w:rsidRPr="00442C30">
              <w:rPr>
                <w:rFonts w:ascii="Georgia" w:eastAsia="Calibri" w:hAnsi="Georgia"/>
                <w:color w:val="585756"/>
                <w:kern w:val="18"/>
                <w:sz w:val="21"/>
                <w:szCs w:val="21"/>
              </w:rPr>
              <w:t>Le pouvoir adjudicateur vérifiera, si les entités à la capacité desquelles l’opérateur économique entend avoir recours remplissent les critères de sélection et s’il existe des motifs d’exclusion dans leur chef.</w:t>
            </w:r>
          </w:p>
          <w:p w14:paraId="07C3D67C" w14:textId="10BE5765" w:rsidR="00231C76" w:rsidRPr="00442C30" w:rsidRDefault="00231C76" w:rsidP="00745C23">
            <w:pPr>
              <w:pStyle w:val="BTCtextCTB"/>
              <w:numPr>
                <w:ilvl w:val="0"/>
                <w:numId w:val="5"/>
              </w:numPr>
              <w:rPr>
                <w:rFonts w:ascii="Georgia" w:eastAsia="Calibri" w:hAnsi="Georgia"/>
                <w:color w:val="585756"/>
                <w:kern w:val="18"/>
                <w:sz w:val="21"/>
                <w:szCs w:val="21"/>
              </w:rPr>
            </w:pPr>
            <w:r w:rsidRPr="00442C30">
              <w:rPr>
                <w:rFonts w:ascii="Georgia" w:eastAsia="Calibri" w:hAnsi="Georgia"/>
                <w:color w:val="585756"/>
                <w:kern w:val="18"/>
                <w:sz w:val="21"/>
                <w:szCs w:val="21"/>
              </w:rPr>
              <w:t xml:space="preserve"> Lorsqu’un opérateur économique a recours aux capacités d’autres entités en ce qui concerne des critères ayant trait à la capacité économique et financière, le pouvoir adjudicateur peut exiger que l’opérateur économique et ces entités en question soient solidairement responsables de l’exécution du marché</w:t>
            </w:r>
          </w:p>
          <w:p w14:paraId="71063ED3" w14:textId="77777777" w:rsidR="00231C76" w:rsidRPr="00442C30" w:rsidRDefault="00231C76" w:rsidP="001A6C2A">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Dans les mêmes conditions, un groupement de candidats ou de soumissionnaires peut faire valoir les capacités des participants au groupement ou celles d’autres entités.</w:t>
            </w:r>
          </w:p>
          <w:p w14:paraId="17A51905" w14:textId="77777777" w:rsidR="00231C76" w:rsidRPr="00442C30" w:rsidRDefault="00231C76" w:rsidP="001A6C2A">
            <w:pPr>
              <w:pStyle w:val="BTCtextCTB"/>
              <w:rPr>
                <w:rFonts w:ascii="Georgia" w:eastAsia="Calibri" w:hAnsi="Georgia"/>
                <w:color w:val="585756"/>
                <w:kern w:val="18"/>
                <w:sz w:val="21"/>
                <w:szCs w:val="21"/>
              </w:rPr>
            </w:pPr>
          </w:p>
        </w:tc>
        <w:tc>
          <w:tcPr>
            <w:tcW w:w="2103" w:type="dxa"/>
            <w:tcBorders>
              <w:top w:val="single" w:sz="4" w:space="0" w:color="auto"/>
              <w:left w:val="single" w:sz="4" w:space="0" w:color="auto"/>
              <w:bottom w:val="single" w:sz="4" w:space="0" w:color="auto"/>
              <w:right w:val="single" w:sz="4" w:space="0" w:color="auto"/>
            </w:tcBorders>
          </w:tcPr>
          <w:p w14:paraId="33BD8BBD" w14:textId="77777777" w:rsidR="00231C76" w:rsidRPr="00442C30" w:rsidRDefault="00231C76" w:rsidP="001A6C2A">
            <w:pPr>
              <w:pStyle w:val="BTCtextCTB"/>
              <w:rPr>
                <w:rFonts w:ascii="Georgia" w:hAnsi="Georgia" w:cs="Arial"/>
                <w:sz w:val="20"/>
                <w:lang w:val="fr-FR"/>
              </w:rPr>
            </w:pPr>
          </w:p>
        </w:tc>
      </w:tr>
    </w:tbl>
    <w:p w14:paraId="5ADFF5BB" w14:textId="5CD70654" w:rsidR="00231C76" w:rsidRDefault="00231C76" w:rsidP="00231C76"/>
    <w:p w14:paraId="401AA7CC" w14:textId="4AF9E4ED" w:rsidR="00E52D08" w:rsidRDefault="00E52D08" w:rsidP="00231C76"/>
    <w:p w14:paraId="6FD0347B" w14:textId="05345C30" w:rsidR="00E52D08" w:rsidRDefault="00E52D08" w:rsidP="00231C76"/>
    <w:p w14:paraId="44C13E55" w14:textId="77777777" w:rsidR="00E52D08" w:rsidRPr="006542C5" w:rsidRDefault="00E52D08" w:rsidP="00231C76"/>
    <w:p w14:paraId="5CE2E664" w14:textId="77777777" w:rsidR="00231C76" w:rsidRDefault="00231C76" w:rsidP="00231C76">
      <w:pPr>
        <w:pStyle w:val="Titre2"/>
      </w:pPr>
      <w:bookmarkStart w:id="228" w:name="_Toc51592074"/>
      <w:bookmarkStart w:id="229" w:name="_Toc52268506"/>
      <w:bookmarkStart w:id="230" w:name="_Toc139280675"/>
      <w:r>
        <w:lastRenderedPageBreak/>
        <w:t>Dossier de sélection – aptitude technique</w:t>
      </w:r>
      <w:bookmarkEnd w:id="228"/>
      <w:bookmarkEnd w:id="229"/>
      <w:bookmarkEnd w:id="230"/>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237"/>
      </w:tblGrid>
      <w:tr w:rsidR="00231C76" w:rsidRPr="00962495" w14:paraId="24443C23" w14:textId="77777777" w:rsidTr="000C437F">
        <w:trPr>
          <w:cantSplit/>
          <w:trHeight w:val="493"/>
        </w:trPr>
        <w:tc>
          <w:tcPr>
            <w:tcW w:w="7992" w:type="dxa"/>
            <w:gridSpan w:val="2"/>
            <w:tcBorders>
              <w:top w:val="single" w:sz="4" w:space="0" w:color="auto"/>
              <w:left w:val="single" w:sz="4" w:space="0" w:color="auto"/>
              <w:bottom w:val="single" w:sz="4" w:space="0" w:color="auto"/>
              <w:right w:val="single" w:sz="4" w:space="0" w:color="auto"/>
            </w:tcBorders>
            <w:hideMark/>
          </w:tcPr>
          <w:p w14:paraId="07AD73E8" w14:textId="70C61C96" w:rsidR="00231C76" w:rsidRPr="00962495" w:rsidRDefault="00231C76" w:rsidP="001A6C2A">
            <w:pPr>
              <w:pStyle w:val="BTCtextCTB"/>
              <w:rPr>
                <w:rFonts w:ascii="Georgia" w:hAnsi="Georgia" w:cs="Arial"/>
                <w:sz w:val="20"/>
                <w:lang w:val="fr-FR"/>
              </w:rPr>
            </w:pPr>
            <w:r w:rsidRPr="00962495">
              <w:rPr>
                <w:rFonts w:ascii="Georgia" w:eastAsia="Calibri" w:hAnsi="Georgia" w:cs="Arial"/>
                <w:b/>
                <w:bCs/>
                <w:color w:val="585756"/>
                <w:sz w:val="20"/>
              </w:rPr>
              <w:t xml:space="preserve">Aptitude technique : voir art. </w:t>
            </w:r>
            <w:r w:rsidR="009F24BC" w:rsidRPr="00962495">
              <w:rPr>
                <w:rFonts w:ascii="Georgia" w:eastAsia="Calibri" w:hAnsi="Georgia" w:cs="Arial"/>
                <w:b/>
                <w:bCs/>
                <w:color w:val="585756"/>
                <w:sz w:val="20"/>
              </w:rPr>
              <w:t>68 de</w:t>
            </w:r>
            <w:r w:rsidRPr="00962495">
              <w:rPr>
                <w:rFonts w:ascii="Georgia" w:eastAsia="Calibri" w:hAnsi="Georgia" w:cs="Arial"/>
                <w:b/>
                <w:bCs/>
                <w:color w:val="585756"/>
                <w:sz w:val="20"/>
              </w:rPr>
              <w:t xml:space="preserve"> l’A.R. du 18.04.2017</w:t>
            </w:r>
          </w:p>
        </w:tc>
      </w:tr>
      <w:tr w:rsidR="00231C76" w:rsidRPr="00962495" w14:paraId="086E83CA" w14:textId="77777777" w:rsidTr="000C437F">
        <w:trPr>
          <w:cantSplit/>
          <w:trHeight w:val="493"/>
        </w:trPr>
        <w:tc>
          <w:tcPr>
            <w:tcW w:w="5755" w:type="dxa"/>
            <w:tcBorders>
              <w:top w:val="single" w:sz="4" w:space="0" w:color="auto"/>
              <w:left w:val="single" w:sz="4" w:space="0" w:color="auto"/>
              <w:bottom w:val="single" w:sz="4" w:space="0" w:color="auto"/>
              <w:right w:val="single" w:sz="4" w:space="0" w:color="auto"/>
            </w:tcBorders>
          </w:tcPr>
          <w:p w14:paraId="328E272B" w14:textId="77777777" w:rsidR="00231C76" w:rsidRPr="00962495" w:rsidRDefault="00231C76" w:rsidP="00BC08E8">
            <w:pPr>
              <w:pStyle w:val="BTCtextCTB"/>
              <w:rPr>
                <w:rFonts w:ascii="Georgia" w:hAnsi="Georgia"/>
                <w:color w:val="404040"/>
                <w:sz w:val="21"/>
                <w:szCs w:val="21"/>
                <w:highlight w:val="yellow"/>
                <w:lang w:val="fr-FR"/>
              </w:rPr>
            </w:pPr>
          </w:p>
        </w:tc>
        <w:tc>
          <w:tcPr>
            <w:tcW w:w="2237" w:type="dxa"/>
            <w:tcBorders>
              <w:top w:val="single" w:sz="4" w:space="0" w:color="auto"/>
              <w:left w:val="single" w:sz="4" w:space="0" w:color="auto"/>
              <w:bottom w:val="single" w:sz="4" w:space="0" w:color="auto"/>
              <w:right w:val="single" w:sz="4" w:space="0" w:color="auto"/>
            </w:tcBorders>
          </w:tcPr>
          <w:p w14:paraId="128160E2" w14:textId="705C832A" w:rsidR="00231C76" w:rsidRPr="00962495" w:rsidRDefault="00BC08E8" w:rsidP="001A6C2A">
            <w:pPr>
              <w:pStyle w:val="BTCtextCTB"/>
              <w:rPr>
                <w:rFonts w:ascii="Georgia" w:hAnsi="Georgia" w:cs="Arial"/>
                <w:sz w:val="20"/>
                <w:lang w:val="fr-FR"/>
              </w:rPr>
            </w:pPr>
            <w:r>
              <w:rPr>
                <w:rFonts w:ascii="Georgia" w:hAnsi="Georgia" w:cs="Arial"/>
                <w:sz w:val="20"/>
                <w:lang w:val="fr-FR"/>
              </w:rPr>
              <w:t xml:space="preserve"> </w:t>
            </w:r>
          </w:p>
        </w:tc>
      </w:tr>
      <w:tr w:rsidR="00231C76" w:rsidRPr="00962495" w14:paraId="116BDC59" w14:textId="181CB00F" w:rsidTr="000C437F">
        <w:trPr>
          <w:cantSplit/>
          <w:trHeight w:val="493"/>
        </w:trPr>
        <w:tc>
          <w:tcPr>
            <w:tcW w:w="5755" w:type="dxa"/>
            <w:tcBorders>
              <w:top w:val="single" w:sz="4" w:space="0" w:color="auto"/>
              <w:left w:val="single" w:sz="4" w:space="0" w:color="auto"/>
              <w:bottom w:val="single" w:sz="4" w:space="0" w:color="auto"/>
              <w:right w:val="single" w:sz="4" w:space="0" w:color="auto"/>
            </w:tcBorders>
          </w:tcPr>
          <w:p w14:paraId="43D2D27E" w14:textId="342DDDAD" w:rsidR="00BC08E8" w:rsidRDefault="00231C76" w:rsidP="00BC08E8">
            <w:pPr>
              <w:jc w:val="both"/>
              <w:rPr>
                <w:kern w:val="18"/>
                <w:szCs w:val="21"/>
                <w:u w:val="single"/>
              </w:rPr>
            </w:pPr>
            <w:r w:rsidRPr="00962495">
              <w:rPr>
                <w:rFonts w:cs="Arial"/>
                <w:color w:val="404040"/>
                <w:szCs w:val="21"/>
                <w:lang w:val="fr-FR"/>
              </w:rPr>
              <w:t xml:space="preserve">Le soumissionnaire doit disposer des </w:t>
            </w:r>
            <w:r w:rsidRPr="00962495">
              <w:rPr>
                <w:b/>
                <w:color w:val="404040"/>
                <w:szCs w:val="21"/>
                <w:lang w:val="fr-FR"/>
              </w:rPr>
              <w:t>références suivantes</w:t>
            </w:r>
            <w:r w:rsidRPr="00962495">
              <w:rPr>
                <w:rFonts w:cs="Arial"/>
                <w:color w:val="404040"/>
                <w:szCs w:val="21"/>
                <w:lang w:val="fr-FR"/>
              </w:rPr>
              <w:t xml:space="preserve"> de livraisons, qui ont été effectuées au cours des </w:t>
            </w:r>
            <w:r w:rsidR="00C73920">
              <w:rPr>
                <w:rFonts w:cs="Arial"/>
                <w:color w:val="404040"/>
                <w:szCs w:val="21"/>
                <w:lang w:val="fr-FR"/>
              </w:rPr>
              <w:t>cinq</w:t>
            </w:r>
            <w:r w:rsidRPr="00962495">
              <w:rPr>
                <w:rFonts w:cs="Arial"/>
                <w:color w:val="404040"/>
                <w:szCs w:val="21"/>
                <w:lang w:val="fr-FR"/>
              </w:rPr>
              <w:t xml:space="preserve"> dernières années</w:t>
            </w:r>
            <w:r w:rsidR="00BC08E8">
              <w:rPr>
                <w:rFonts w:cs="Arial"/>
                <w:color w:val="404040"/>
                <w:szCs w:val="21"/>
                <w:lang w:val="fr-FR"/>
              </w:rPr>
              <w:t> </w:t>
            </w:r>
            <w:r w:rsidR="00BC08E8">
              <w:rPr>
                <w:kern w:val="18"/>
                <w:szCs w:val="21"/>
                <w:u w:val="single"/>
              </w:rPr>
              <w:t>:</w:t>
            </w:r>
          </w:p>
          <w:p w14:paraId="714B57E2" w14:textId="31C3089B" w:rsidR="00231C76" w:rsidRPr="00962495" w:rsidRDefault="00B67434" w:rsidP="001A6C2A">
            <w:pPr>
              <w:pStyle w:val="BTCtextCTB"/>
              <w:rPr>
                <w:rFonts w:ascii="Georgia" w:hAnsi="Georgia" w:cs="Arial"/>
                <w:color w:val="404040"/>
                <w:sz w:val="21"/>
                <w:szCs w:val="21"/>
                <w:lang w:val="fr-FR"/>
              </w:rPr>
            </w:pPr>
            <w:r>
              <w:rPr>
                <w:kern w:val="18"/>
                <w:szCs w:val="21"/>
                <w:u w:val="single"/>
              </w:rPr>
              <w:t>3</w:t>
            </w:r>
            <w:r w:rsidR="00BC08E8">
              <w:rPr>
                <w:kern w:val="18"/>
                <w:szCs w:val="21"/>
                <w:u w:val="single"/>
              </w:rPr>
              <w:t xml:space="preserve"> </w:t>
            </w:r>
            <w:r w:rsidR="00BC08E8" w:rsidRPr="00A179E3">
              <w:rPr>
                <w:kern w:val="18"/>
                <w:szCs w:val="21"/>
                <w:u w:val="single"/>
              </w:rPr>
              <w:t>référence</w:t>
            </w:r>
            <w:r>
              <w:rPr>
                <w:kern w:val="18"/>
                <w:szCs w:val="21"/>
                <w:u w:val="single"/>
              </w:rPr>
              <w:t>s</w:t>
            </w:r>
            <w:r w:rsidR="00BC08E8" w:rsidRPr="00A179E3">
              <w:rPr>
                <w:kern w:val="18"/>
                <w:szCs w:val="21"/>
                <w:u w:val="single"/>
              </w:rPr>
              <w:t xml:space="preserve"> de fournitures similaires au cours des </w:t>
            </w:r>
            <w:r w:rsidR="00C73920">
              <w:rPr>
                <w:kern w:val="18"/>
                <w:szCs w:val="21"/>
                <w:u w:val="single"/>
              </w:rPr>
              <w:t xml:space="preserve">cinq </w:t>
            </w:r>
            <w:r w:rsidR="00BC08E8" w:rsidRPr="00A179E3">
              <w:rPr>
                <w:kern w:val="18"/>
                <w:szCs w:val="21"/>
                <w:u w:val="single"/>
              </w:rPr>
              <w:t xml:space="preserve">dernières années </w:t>
            </w:r>
            <w:r w:rsidR="009F24BC" w:rsidRPr="00962495">
              <w:rPr>
                <w:rFonts w:ascii="Georgia" w:hAnsi="Georgia" w:cs="Arial"/>
                <w:color w:val="404040"/>
                <w:sz w:val="21"/>
                <w:szCs w:val="21"/>
                <w:lang w:val="fr-FR"/>
              </w:rPr>
              <w:t>Les</w:t>
            </w:r>
            <w:r w:rsidR="00231C76" w:rsidRPr="00962495">
              <w:rPr>
                <w:rFonts w:ascii="Georgia" w:hAnsi="Georgia" w:cs="Arial"/>
                <w:color w:val="404040"/>
                <w:sz w:val="21"/>
                <w:szCs w:val="21"/>
                <w:lang w:val="fr-FR"/>
              </w:rPr>
              <w:t xml:space="preserve"> références sont prouvés par des attestations émises ou contresignées par l’autorité compétente ou, lorsque le destinataire était un acheteur privé par une attestation de l’acheteur ou à défaut par une simple déclaration </w:t>
            </w:r>
            <w:r w:rsidR="009F24BC" w:rsidRPr="00962495">
              <w:rPr>
                <w:rFonts w:ascii="Georgia" w:hAnsi="Georgia" w:cs="Arial"/>
                <w:color w:val="404040"/>
                <w:sz w:val="21"/>
                <w:szCs w:val="21"/>
                <w:lang w:val="fr-FR"/>
              </w:rPr>
              <w:t>du fournisseur</w:t>
            </w:r>
            <w:r w:rsidR="00231C76" w:rsidRPr="00962495">
              <w:rPr>
                <w:rFonts w:ascii="Georgia" w:hAnsi="Georgia" w:cs="Arial"/>
                <w:color w:val="404040"/>
                <w:sz w:val="21"/>
                <w:szCs w:val="21"/>
                <w:lang w:val="fr-FR"/>
              </w:rPr>
              <w:t>.</w:t>
            </w:r>
          </w:p>
          <w:p w14:paraId="72776525" w14:textId="1B0537F3" w:rsidR="00231C76" w:rsidRPr="00962495" w:rsidRDefault="00231C76" w:rsidP="001A6C2A">
            <w:pPr>
              <w:pStyle w:val="BTCtextCTB"/>
              <w:rPr>
                <w:rFonts w:ascii="Georgia" w:hAnsi="Georgia" w:cs="Arial"/>
                <w:color w:val="404040"/>
                <w:sz w:val="21"/>
                <w:szCs w:val="21"/>
                <w:lang w:val="fr-FR"/>
              </w:rPr>
            </w:pPr>
          </w:p>
        </w:tc>
        <w:tc>
          <w:tcPr>
            <w:tcW w:w="2237" w:type="dxa"/>
            <w:tcBorders>
              <w:top w:val="single" w:sz="4" w:space="0" w:color="auto"/>
              <w:left w:val="single" w:sz="4" w:space="0" w:color="auto"/>
              <w:bottom w:val="single" w:sz="4" w:space="0" w:color="auto"/>
              <w:right w:val="single" w:sz="4" w:space="0" w:color="auto"/>
            </w:tcBorders>
          </w:tcPr>
          <w:p w14:paraId="697039F2" w14:textId="61FF3EE5" w:rsidR="00231C76" w:rsidRPr="00962495" w:rsidRDefault="00231C76" w:rsidP="001A6C2A">
            <w:pPr>
              <w:pStyle w:val="BTCtextCTB"/>
              <w:rPr>
                <w:rFonts w:ascii="Georgia" w:hAnsi="Georgia" w:cs="Arial"/>
                <w:sz w:val="20"/>
                <w:lang w:val="fr-FR"/>
              </w:rPr>
            </w:pPr>
            <w:r w:rsidRPr="00962495">
              <w:rPr>
                <w:rFonts w:ascii="Georgia" w:hAnsi="Georgia" w:cs="Arial"/>
                <w:sz w:val="20"/>
                <w:lang w:val="fr-FR"/>
              </w:rPr>
              <w:t>Voir annexe … ou [pièce justificative à joindre]</w:t>
            </w:r>
          </w:p>
        </w:tc>
      </w:tr>
      <w:tr w:rsidR="00231C76" w:rsidRPr="00962495" w14:paraId="5288D111" w14:textId="0EE47898" w:rsidTr="000C437F">
        <w:trPr>
          <w:cantSplit/>
          <w:trHeight w:val="493"/>
        </w:trPr>
        <w:tc>
          <w:tcPr>
            <w:tcW w:w="5755" w:type="dxa"/>
            <w:tcBorders>
              <w:top w:val="single" w:sz="4" w:space="0" w:color="auto"/>
              <w:left w:val="single" w:sz="4" w:space="0" w:color="auto"/>
              <w:bottom w:val="single" w:sz="4" w:space="0" w:color="auto"/>
              <w:right w:val="single" w:sz="4" w:space="0" w:color="auto"/>
            </w:tcBorders>
            <w:hideMark/>
          </w:tcPr>
          <w:p w14:paraId="5C35945D" w14:textId="3D3C7950" w:rsidR="00231C76" w:rsidRPr="00962495" w:rsidRDefault="00231C76" w:rsidP="001A6C2A">
            <w:pPr>
              <w:pStyle w:val="BTCtextCTB"/>
              <w:rPr>
                <w:rFonts w:ascii="Georgia" w:hAnsi="Georgia" w:cs="Arial"/>
                <w:color w:val="404040"/>
                <w:sz w:val="21"/>
                <w:szCs w:val="21"/>
                <w:lang w:val="fr-FR"/>
              </w:rPr>
            </w:pPr>
            <w:r w:rsidRPr="00962495">
              <w:rPr>
                <w:rFonts w:ascii="Georgia" w:hAnsi="Georgia" w:cs="Arial"/>
                <w:color w:val="404040"/>
                <w:sz w:val="21"/>
                <w:szCs w:val="21"/>
                <w:lang w:val="fr-FR"/>
              </w:rPr>
              <w:t xml:space="preserve">L’indication de la part du marché que le fournisseur a éventuellement l’intention de </w:t>
            </w:r>
            <w:r w:rsidRPr="00962495">
              <w:rPr>
                <w:rFonts w:ascii="Georgia" w:hAnsi="Georgia"/>
                <w:b/>
                <w:color w:val="404040"/>
                <w:sz w:val="21"/>
                <w:szCs w:val="21"/>
                <w:lang w:val="fr-FR"/>
              </w:rPr>
              <w:t>sous-traiter.</w:t>
            </w:r>
          </w:p>
        </w:tc>
        <w:tc>
          <w:tcPr>
            <w:tcW w:w="2237" w:type="dxa"/>
            <w:tcBorders>
              <w:top w:val="single" w:sz="4" w:space="0" w:color="auto"/>
              <w:left w:val="single" w:sz="4" w:space="0" w:color="auto"/>
              <w:bottom w:val="single" w:sz="4" w:space="0" w:color="auto"/>
              <w:right w:val="single" w:sz="4" w:space="0" w:color="auto"/>
            </w:tcBorders>
          </w:tcPr>
          <w:p w14:paraId="0E89AB99" w14:textId="601B359C" w:rsidR="00231C76" w:rsidRPr="00962495" w:rsidRDefault="00231C76" w:rsidP="001A6C2A">
            <w:pPr>
              <w:pStyle w:val="BTCtextCTB"/>
              <w:rPr>
                <w:rFonts w:ascii="Georgia" w:hAnsi="Georgia" w:cs="Arial"/>
                <w:sz w:val="20"/>
                <w:lang w:val="fr-FR"/>
              </w:rPr>
            </w:pPr>
            <w:r w:rsidRPr="00962495">
              <w:rPr>
                <w:rFonts w:ascii="Georgia" w:hAnsi="Georgia" w:cs="Arial"/>
                <w:sz w:val="20"/>
                <w:lang w:val="fr-FR"/>
              </w:rPr>
              <w:t>Voir annexe … ou [pièce justificative à joindre]</w:t>
            </w:r>
          </w:p>
        </w:tc>
      </w:tr>
      <w:tr w:rsidR="00231C76" w:rsidRPr="00962495" w14:paraId="580C076A" w14:textId="64CA22B3" w:rsidTr="000C437F">
        <w:trPr>
          <w:cantSplit/>
          <w:trHeight w:val="373"/>
        </w:trPr>
        <w:tc>
          <w:tcPr>
            <w:tcW w:w="5755" w:type="dxa"/>
            <w:tcBorders>
              <w:top w:val="single" w:sz="4" w:space="0" w:color="auto"/>
              <w:left w:val="single" w:sz="4" w:space="0" w:color="auto"/>
              <w:bottom w:val="single" w:sz="4" w:space="0" w:color="auto"/>
              <w:right w:val="single" w:sz="4" w:space="0" w:color="auto"/>
            </w:tcBorders>
            <w:hideMark/>
          </w:tcPr>
          <w:p w14:paraId="531F3562" w14:textId="5D7D7C66" w:rsidR="00231C76" w:rsidRPr="00962495" w:rsidRDefault="00231C76" w:rsidP="001A6C2A">
            <w:pPr>
              <w:pStyle w:val="BTCtextCTB"/>
              <w:rPr>
                <w:rFonts w:ascii="Georgia" w:hAnsi="Georgia" w:cs="Arial"/>
                <w:color w:val="404040"/>
                <w:sz w:val="20"/>
                <w:lang w:val="fr-FR"/>
              </w:rPr>
            </w:pPr>
            <w:r w:rsidRPr="00962495">
              <w:rPr>
                <w:rFonts w:ascii="Georgia" w:hAnsi="Georgia" w:cs="Arial"/>
                <w:color w:val="404040"/>
                <w:sz w:val="20"/>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6F4FD155" w14:textId="65C772F1" w:rsidR="00231C76" w:rsidRPr="00962495" w:rsidRDefault="00231C76" w:rsidP="00745C23">
            <w:pPr>
              <w:pStyle w:val="BTCtextCTB"/>
              <w:numPr>
                <w:ilvl w:val="0"/>
                <w:numId w:val="5"/>
              </w:numPr>
              <w:rPr>
                <w:rFonts w:ascii="Georgia" w:hAnsi="Georgia" w:cs="Arial"/>
                <w:color w:val="404040"/>
                <w:sz w:val="20"/>
                <w:lang w:val="fr-FR"/>
              </w:rPr>
            </w:pPr>
            <w:r w:rsidRPr="00962495">
              <w:rPr>
                <w:rFonts w:ascii="Georgia" w:hAnsi="Georgia" w:cs="Arial"/>
                <w:color w:val="404040"/>
                <w:sz w:val="20"/>
                <w:lang w:val="fr-FR"/>
              </w:rPr>
              <w:t xml:space="preserve">Si un opérateur économique souhaite recourir aux capacités d’autres entités, il apporte au pouvoir adjudicateur </w:t>
            </w:r>
            <w:r w:rsidRPr="00962495">
              <w:rPr>
                <w:rFonts w:ascii="Georgia" w:hAnsi="Georgia" w:cs="Arial"/>
                <w:color w:val="404040"/>
                <w:sz w:val="20"/>
                <w:u w:val="single"/>
                <w:lang w:val="fr-FR"/>
              </w:rPr>
              <w:t>la preuve</w:t>
            </w:r>
            <w:r w:rsidRPr="00962495">
              <w:rPr>
                <w:rFonts w:ascii="Georgia" w:hAnsi="Georgia" w:cs="Arial"/>
                <w:color w:val="404040"/>
                <w:sz w:val="20"/>
                <w:lang w:val="fr-FR"/>
              </w:rPr>
              <w:t xml:space="preserve"> qu’il disposera des moyens nécessaires, notamment en produisant </w:t>
            </w:r>
            <w:r w:rsidRPr="00962495">
              <w:rPr>
                <w:rFonts w:ascii="Georgia" w:hAnsi="Georgia" w:cs="Arial"/>
                <w:color w:val="404040"/>
                <w:sz w:val="20"/>
                <w:u w:val="single"/>
                <w:lang w:val="fr-FR"/>
              </w:rPr>
              <w:t>l’engagement de ces entités à cet effet</w:t>
            </w:r>
            <w:r w:rsidRPr="00962495">
              <w:rPr>
                <w:rFonts w:ascii="Georgia" w:hAnsi="Georgia" w:cs="Arial"/>
                <w:color w:val="404040"/>
                <w:sz w:val="20"/>
                <w:lang w:val="fr-FR"/>
              </w:rPr>
              <w:t>.</w:t>
            </w:r>
          </w:p>
          <w:p w14:paraId="641E96D3" w14:textId="502F9E9D" w:rsidR="00231C76" w:rsidRPr="00962495" w:rsidRDefault="00231C76" w:rsidP="00745C23">
            <w:pPr>
              <w:pStyle w:val="BTCtextCTB"/>
              <w:numPr>
                <w:ilvl w:val="0"/>
                <w:numId w:val="5"/>
              </w:numPr>
              <w:rPr>
                <w:rFonts w:ascii="Georgia" w:hAnsi="Georgia" w:cs="Arial"/>
                <w:color w:val="404040"/>
                <w:sz w:val="20"/>
                <w:lang w:val="fr-FR"/>
              </w:rPr>
            </w:pPr>
            <w:r w:rsidRPr="00962495">
              <w:rPr>
                <w:rFonts w:ascii="Georgia" w:hAnsi="Georgia" w:cs="Arial"/>
                <w:color w:val="404040"/>
                <w:sz w:val="20"/>
                <w:lang w:val="fr-FR"/>
              </w:rPr>
              <w:t xml:space="preserve">Le pouvoir adjudicateur vérifiera, si les entités à la capacité desquelles l’opérateur économique entend avoir recours </w:t>
            </w:r>
            <w:r w:rsidRPr="00962495">
              <w:rPr>
                <w:rFonts w:ascii="Georgia" w:hAnsi="Georgia" w:cs="Arial"/>
                <w:color w:val="404040"/>
                <w:sz w:val="20"/>
                <w:u w:val="single"/>
                <w:lang w:val="fr-FR"/>
              </w:rPr>
              <w:t>remplissent les critères de sélection</w:t>
            </w:r>
            <w:r w:rsidRPr="00962495">
              <w:rPr>
                <w:rFonts w:ascii="Georgia" w:hAnsi="Georgia" w:cs="Arial"/>
                <w:color w:val="404040"/>
                <w:sz w:val="20"/>
                <w:lang w:val="fr-FR"/>
              </w:rPr>
              <w:t xml:space="preserve"> et s’il existe des </w:t>
            </w:r>
            <w:r w:rsidRPr="00962495">
              <w:rPr>
                <w:rFonts w:ascii="Georgia" w:hAnsi="Georgia" w:cs="Arial"/>
                <w:color w:val="404040"/>
                <w:sz w:val="20"/>
                <w:u w:val="single"/>
                <w:lang w:val="fr-FR"/>
              </w:rPr>
              <w:t>motifs d’exclusion</w:t>
            </w:r>
            <w:r w:rsidRPr="00962495">
              <w:rPr>
                <w:rFonts w:ascii="Georgia" w:hAnsi="Georgia" w:cs="Arial"/>
                <w:color w:val="404040"/>
                <w:sz w:val="20"/>
                <w:lang w:val="fr-FR"/>
              </w:rPr>
              <w:t xml:space="preserve"> dans leur chef.</w:t>
            </w:r>
          </w:p>
          <w:p w14:paraId="2F7A0A34" w14:textId="36917595" w:rsidR="00231C76" w:rsidRPr="00962495" w:rsidRDefault="00231C76" w:rsidP="001A6C2A">
            <w:pPr>
              <w:pStyle w:val="BTCtextCTB"/>
              <w:rPr>
                <w:rFonts w:ascii="Georgia" w:hAnsi="Georgia" w:cs="Arial"/>
                <w:color w:val="404040"/>
                <w:sz w:val="20"/>
                <w:lang w:val="fr-FR"/>
              </w:rPr>
            </w:pPr>
            <w:r w:rsidRPr="00962495">
              <w:rPr>
                <w:rFonts w:ascii="Georgia" w:hAnsi="Georgia" w:cs="Arial"/>
                <w:color w:val="404040"/>
                <w:sz w:val="20"/>
                <w:lang w:val="fr-FR"/>
              </w:rPr>
              <w:t>Dans les mêmes conditions, un groupement de candidats ou de soumissionnaires peut faire valoir les capacités des participants au groupement ou celles d’autres entités.</w:t>
            </w:r>
          </w:p>
        </w:tc>
        <w:tc>
          <w:tcPr>
            <w:tcW w:w="2237" w:type="dxa"/>
            <w:tcBorders>
              <w:top w:val="single" w:sz="4" w:space="0" w:color="auto"/>
              <w:left w:val="single" w:sz="4" w:space="0" w:color="auto"/>
              <w:bottom w:val="single" w:sz="4" w:space="0" w:color="auto"/>
              <w:right w:val="single" w:sz="4" w:space="0" w:color="auto"/>
            </w:tcBorders>
          </w:tcPr>
          <w:p w14:paraId="77E645AD" w14:textId="35825A2C" w:rsidR="00231C76" w:rsidRPr="00962495" w:rsidRDefault="00231C76" w:rsidP="001A6C2A">
            <w:pPr>
              <w:pStyle w:val="BTCtextCTB"/>
              <w:rPr>
                <w:rFonts w:ascii="Georgia" w:hAnsi="Georgia" w:cs="Arial"/>
                <w:sz w:val="20"/>
                <w:lang w:val="fr-FR"/>
              </w:rPr>
            </w:pPr>
            <w:r w:rsidRPr="00962495">
              <w:rPr>
                <w:rFonts w:ascii="Georgia" w:hAnsi="Georgia" w:cs="Arial"/>
                <w:sz w:val="20"/>
                <w:lang w:val="fr-FR"/>
              </w:rPr>
              <w:t>Voir annexe … ou [pièce justificative à joindre]</w:t>
            </w:r>
          </w:p>
        </w:tc>
      </w:tr>
    </w:tbl>
    <w:p w14:paraId="60855A3A" w14:textId="77777777" w:rsidR="00231C76" w:rsidRPr="00962495" w:rsidRDefault="00231C76" w:rsidP="00231C76"/>
    <w:p w14:paraId="76E35269" w14:textId="77777777" w:rsidR="00231C76" w:rsidRPr="00962495" w:rsidRDefault="00231C76" w:rsidP="00231C76"/>
    <w:p w14:paraId="09DD8334" w14:textId="4261A4F9" w:rsidR="00231C76" w:rsidRDefault="00231C76" w:rsidP="00231C76">
      <w:pPr>
        <w:pStyle w:val="Corpsdetexte"/>
        <w:rPr>
          <w:rFonts w:ascii="Georgia" w:hAnsi="Georgia"/>
        </w:rPr>
      </w:pPr>
      <w:r w:rsidRPr="00962495">
        <w:rPr>
          <w:rFonts w:ascii="Georgia" w:hAnsi="Georgia"/>
        </w:rPr>
        <w:br w:type="page"/>
      </w:r>
    </w:p>
    <w:p w14:paraId="3129B29C" w14:textId="77777777" w:rsidR="00440123" w:rsidRPr="00440123" w:rsidRDefault="00440123" w:rsidP="00440123">
      <w:pPr>
        <w:pStyle w:val="Titre2"/>
      </w:pPr>
      <w:bookmarkStart w:id="231" w:name="_Toc139280676"/>
      <w:r w:rsidRPr="00440123">
        <w:lastRenderedPageBreak/>
        <w:t>SIGNALETIQUE FINANCIER</w:t>
      </w:r>
      <w:bookmarkEnd w:id="231"/>
      <w:r w:rsidRPr="00440123">
        <w:t xml:space="preserve">    </w:t>
      </w:r>
    </w:p>
    <w:p w14:paraId="27B5E3EA" w14:textId="77777777" w:rsidR="00440123" w:rsidRPr="00E66477" w:rsidRDefault="00440123" w:rsidP="00440123">
      <w:pPr>
        <w:pBdr>
          <w:top w:val="single" w:sz="4" w:space="1" w:color="auto"/>
          <w:left w:val="single" w:sz="4" w:space="6" w:color="auto"/>
          <w:bottom w:val="single" w:sz="4" w:space="1" w:color="auto"/>
          <w:right w:val="single" w:sz="4" w:space="4" w:color="auto"/>
        </w:pBdr>
        <w:shd w:val="clear" w:color="auto" w:fill="EDEDED" w:themeFill="accent3" w:themeFillTint="33"/>
        <w:jc w:val="center"/>
        <w:rPr>
          <w:rFonts w:cs="Tahoma"/>
          <w:color w:val="000000" w:themeColor="text1"/>
          <w:sz w:val="22"/>
          <w:lang w:val="fr-FR"/>
        </w:rPr>
      </w:pPr>
      <w:r w:rsidRPr="00E66477">
        <w:rPr>
          <w:rFonts w:cs="Tahoma"/>
          <w:color w:val="000000" w:themeColor="text1"/>
          <w:sz w:val="22"/>
          <w:lang w:val="fr-FR"/>
        </w:rPr>
        <w:t xml:space="preserve">(à remplir exhaustivement)                                                           </w:t>
      </w:r>
    </w:p>
    <w:tbl>
      <w:tblPr>
        <w:tblW w:w="10057" w:type="dxa"/>
        <w:jc w:val="center"/>
        <w:tblLook w:val="04A0" w:firstRow="1" w:lastRow="0" w:firstColumn="1" w:lastColumn="0" w:noHBand="0" w:noVBand="1"/>
      </w:tblPr>
      <w:tblGrid>
        <w:gridCol w:w="3261"/>
        <w:gridCol w:w="2400"/>
        <w:gridCol w:w="15"/>
        <w:gridCol w:w="263"/>
        <w:gridCol w:w="15"/>
        <w:gridCol w:w="8"/>
        <w:gridCol w:w="1373"/>
        <w:gridCol w:w="15"/>
        <w:gridCol w:w="2431"/>
        <w:gridCol w:w="276"/>
      </w:tblGrid>
      <w:tr w:rsidR="00440123" w:rsidRPr="00440123" w14:paraId="05689F09" w14:textId="77777777" w:rsidTr="007C3C80">
        <w:trPr>
          <w:trHeight w:val="315"/>
          <w:jc w:val="center"/>
        </w:trPr>
        <w:tc>
          <w:tcPr>
            <w:tcW w:w="7350" w:type="dxa"/>
            <w:gridSpan w:val="8"/>
            <w:tcBorders>
              <w:top w:val="nil"/>
              <w:left w:val="nil"/>
              <w:bottom w:val="nil"/>
              <w:right w:val="nil"/>
            </w:tcBorders>
            <w:shd w:val="clear" w:color="auto" w:fill="auto"/>
            <w:noWrap/>
            <w:vAlign w:val="center"/>
            <w:hideMark/>
          </w:tcPr>
          <w:p w14:paraId="67E35F9A" w14:textId="77777777" w:rsidR="00440123" w:rsidRPr="00440123" w:rsidRDefault="00440123" w:rsidP="00067F92">
            <w:pPr>
              <w:rPr>
                <w:sz w:val="16"/>
                <w:szCs w:val="16"/>
              </w:rPr>
            </w:pPr>
            <w:r w:rsidRPr="00440123">
              <w:rPr>
                <w:b/>
                <w:bCs/>
                <w:color w:val="5B9BD5" w:themeColor="accent1"/>
                <w:sz w:val="16"/>
                <w:szCs w:val="16"/>
              </w:rPr>
              <w:t>DONNEES DU TITULAIRE DU COMPTE</w:t>
            </w:r>
          </w:p>
        </w:tc>
        <w:tc>
          <w:tcPr>
            <w:tcW w:w="2431" w:type="dxa"/>
            <w:tcBorders>
              <w:top w:val="nil"/>
              <w:left w:val="nil"/>
              <w:bottom w:val="nil"/>
              <w:right w:val="nil"/>
            </w:tcBorders>
            <w:shd w:val="clear" w:color="auto" w:fill="auto"/>
            <w:noWrap/>
            <w:vAlign w:val="center"/>
            <w:hideMark/>
          </w:tcPr>
          <w:p w14:paraId="18D7888A" w14:textId="77777777" w:rsidR="00440123" w:rsidRPr="00440123" w:rsidRDefault="00440123" w:rsidP="00067F92">
            <w:pPr>
              <w:rPr>
                <w:sz w:val="16"/>
                <w:szCs w:val="16"/>
              </w:rPr>
            </w:pPr>
          </w:p>
        </w:tc>
        <w:tc>
          <w:tcPr>
            <w:tcW w:w="276" w:type="dxa"/>
            <w:tcBorders>
              <w:top w:val="nil"/>
              <w:left w:val="nil"/>
              <w:bottom w:val="nil"/>
              <w:right w:val="nil"/>
            </w:tcBorders>
            <w:shd w:val="clear" w:color="auto" w:fill="auto"/>
            <w:noWrap/>
            <w:vAlign w:val="center"/>
            <w:hideMark/>
          </w:tcPr>
          <w:p w14:paraId="1F9DD7B3" w14:textId="77777777" w:rsidR="00440123" w:rsidRPr="00440123" w:rsidRDefault="00440123" w:rsidP="00067F92">
            <w:pPr>
              <w:rPr>
                <w:sz w:val="16"/>
                <w:szCs w:val="16"/>
              </w:rPr>
            </w:pPr>
          </w:p>
        </w:tc>
      </w:tr>
      <w:tr w:rsidR="00440123" w:rsidRPr="00440123" w14:paraId="2E63C54F" w14:textId="77777777" w:rsidTr="007C3C80">
        <w:trPr>
          <w:trHeight w:val="150"/>
          <w:jc w:val="center"/>
        </w:trPr>
        <w:tc>
          <w:tcPr>
            <w:tcW w:w="3261" w:type="dxa"/>
            <w:tcBorders>
              <w:top w:val="single" w:sz="8" w:space="0" w:color="auto"/>
              <w:left w:val="single" w:sz="8" w:space="0" w:color="auto"/>
              <w:bottom w:val="nil"/>
              <w:right w:val="nil"/>
            </w:tcBorders>
            <w:shd w:val="clear" w:color="auto" w:fill="auto"/>
            <w:noWrap/>
            <w:vAlign w:val="center"/>
            <w:hideMark/>
          </w:tcPr>
          <w:p w14:paraId="19A9C7CE" w14:textId="77777777" w:rsidR="00440123" w:rsidRPr="00440123" w:rsidRDefault="00440123" w:rsidP="00067F92">
            <w:pPr>
              <w:jc w:val="right"/>
              <w:rPr>
                <w:sz w:val="16"/>
                <w:szCs w:val="16"/>
              </w:rPr>
            </w:pPr>
            <w:r w:rsidRPr="00440123">
              <w:rPr>
                <w:sz w:val="16"/>
                <w:szCs w:val="16"/>
                <w:lang w:val="fr-FR"/>
              </w:rPr>
              <w:t> </w:t>
            </w:r>
          </w:p>
        </w:tc>
        <w:tc>
          <w:tcPr>
            <w:tcW w:w="2400" w:type="dxa"/>
            <w:tcBorders>
              <w:top w:val="single" w:sz="8" w:space="0" w:color="auto"/>
              <w:left w:val="nil"/>
              <w:bottom w:val="nil"/>
              <w:right w:val="nil"/>
            </w:tcBorders>
            <w:shd w:val="clear" w:color="auto" w:fill="auto"/>
            <w:noWrap/>
            <w:vAlign w:val="center"/>
            <w:hideMark/>
          </w:tcPr>
          <w:p w14:paraId="2162F1C5" w14:textId="77777777" w:rsidR="00440123" w:rsidRPr="00440123" w:rsidRDefault="00440123" w:rsidP="00067F92">
            <w:pPr>
              <w:rPr>
                <w:b/>
                <w:bCs/>
                <w:sz w:val="16"/>
                <w:szCs w:val="16"/>
              </w:rPr>
            </w:pPr>
            <w:r w:rsidRPr="00440123">
              <w:rPr>
                <w:b/>
                <w:bCs/>
                <w:sz w:val="16"/>
                <w:szCs w:val="16"/>
                <w:lang w:val="fr-FR"/>
              </w:rPr>
              <w:t> </w:t>
            </w:r>
          </w:p>
        </w:tc>
        <w:tc>
          <w:tcPr>
            <w:tcW w:w="278" w:type="dxa"/>
            <w:gridSpan w:val="2"/>
            <w:tcBorders>
              <w:top w:val="single" w:sz="8" w:space="0" w:color="auto"/>
              <w:left w:val="nil"/>
              <w:bottom w:val="nil"/>
              <w:right w:val="nil"/>
            </w:tcBorders>
            <w:shd w:val="clear" w:color="auto" w:fill="auto"/>
            <w:noWrap/>
            <w:vAlign w:val="center"/>
            <w:hideMark/>
          </w:tcPr>
          <w:p w14:paraId="6BE1D46D" w14:textId="77777777" w:rsidR="00440123" w:rsidRPr="00440123" w:rsidRDefault="00440123" w:rsidP="00067F92">
            <w:pPr>
              <w:rPr>
                <w:b/>
                <w:bCs/>
                <w:sz w:val="16"/>
                <w:szCs w:val="16"/>
              </w:rPr>
            </w:pPr>
            <w:r w:rsidRPr="00440123">
              <w:rPr>
                <w:b/>
                <w:bCs/>
                <w:sz w:val="16"/>
                <w:szCs w:val="16"/>
                <w:lang w:val="fr-FR"/>
              </w:rPr>
              <w:t> </w:t>
            </w:r>
          </w:p>
        </w:tc>
        <w:tc>
          <w:tcPr>
            <w:tcW w:w="1396" w:type="dxa"/>
            <w:gridSpan w:val="3"/>
            <w:tcBorders>
              <w:top w:val="single" w:sz="8" w:space="0" w:color="auto"/>
              <w:left w:val="nil"/>
              <w:bottom w:val="nil"/>
              <w:right w:val="nil"/>
            </w:tcBorders>
            <w:shd w:val="clear" w:color="auto" w:fill="auto"/>
            <w:noWrap/>
            <w:vAlign w:val="center"/>
            <w:hideMark/>
          </w:tcPr>
          <w:p w14:paraId="519F4CD6" w14:textId="77777777" w:rsidR="00440123" w:rsidRPr="00440123" w:rsidRDefault="00440123" w:rsidP="00067F92">
            <w:pPr>
              <w:rPr>
                <w:sz w:val="16"/>
                <w:szCs w:val="16"/>
              </w:rPr>
            </w:pPr>
            <w:r w:rsidRPr="00440123">
              <w:rPr>
                <w:sz w:val="16"/>
                <w:szCs w:val="16"/>
                <w:lang w:val="fr-FR"/>
              </w:rPr>
              <w:t> </w:t>
            </w:r>
          </w:p>
        </w:tc>
        <w:tc>
          <w:tcPr>
            <w:tcW w:w="2446" w:type="dxa"/>
            <w:gridSpan w:val="2"/>
            <w:tcBorders>
              <w:top w:val="single" w:sz="8" w:space="0" w:color="auto"/>
              <w:left w:val="nil"/>
              <w:bottom w:val="nil"/>
              <w:right w:val="nil"/>
            </w:tcBorders>
            <w:shd w:val="clear" w:color="auto" w:fill="auto"/>
            <w:noWrap/>
            <w:vAlign w:val="center"/>
            <w:hideMark/>
          </w:tcPr>
          <w:p w14:paraId="675395AA" w14:textId="77777777" w:rsidR="00440123" w:rsidRPr="00440123" w:rsidRDefault="00440123" w:rsidP="00067F92">
            <w:pPr>
              <w:rPr>
                <w:sz w:val="16"/>
                <w:szCs w:val="16"/>
              </w:rPr>
            </w:pPr>
            <w:r w:rsidRPr="00440123">
              <w:rPr>
                <w:sz w:val="16"/>
                <w:szCs w:val="16"/>
                <w:lang w:val="fr-FR"/>
              </w:rPr>
              <w:t> </w:t>
            </w:r>
          </w:p>
        </w:tc>
        <w:tc>
          <w:tcPr>
            <w:tcW w:w="276" w:type="dxa"/>
            <w:tcBorders>
              <w:top w:val="single" w:sz="8" w:space="0" w:color="auto"/>
              <w:left w:val="nil"/>
              <w:bottom w:val="nil"/>
              <w:right w:val="single" w:sz="8" w:space="0" w:color="auto"/>
            </w:tcBorders>
            <w:shd w:val="clear" w:color="auto" w:fill="auto"/>
            <w:noWrap/>
            <w:vAlign w:val="center"/>
            <w:hideMark/>
          </w:tcPr>
          <w:p w14:paraId="0CA1987E" w14:textId="77777777" w:rsidR="00440123" w:rsidRPr="00440123" w:rsidRDefault="00440123" w:rsidP="00067F92">
            <w:pPr>
              <w:rPr>
                <w:sz w:val="16"/>
                <w:szCs w:val="16"/>
              </w:rPr>
            </w:pPr>
            <w:r w:rsidRPr="00440123">
              <w:rPr>
                <w:sz w:val="16"/>
                <w:szCs w:val="16"/>
                <w:lang w:val="fr-FR"/>
              </w:rPr>
              <w:t> </w:t>
            </w:r>
          </w:p>
        </w:tc>
      </w:tr>
      <w:tr w:rsidR="00440123" w:rsidRPr="00440123" w14:paraId="30CA72D6" w14:textId="77777777" w:rsidTr="007C3C80">
        <w:trPr>
          <w:trHeight w:val="390"/>
          <w:jc w:val="center"/>
        </w:trPr>
        <w:tc>
          <w:tcPr>
            <w:tcW w:w="3261" w:type="dxa"/>
            <w:tcBorders>
              <w:top w:val="nil"/>
              <w:left w:val="single" w:sz="8" w:space="0" w:color="auto"/>
              <w:bottom w:val="nil"/>
              <w:right w:val="nil"/>
            </w:tcBorders>
            <w:shd w:val="clear" w:color="auto" w:fill="auto"/>
            <w:vAlign w:val="center"/>
            <w:hideMark/>
          </w:tcPr>
          <w:p w14:paraId="44952FA1"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 xml:space="preserve">TITULAIRE DU COMPTE </w:t>
            </w:r>
            <w:r w:rsidRPr="00440123">
              <w:rPr>
                <w:rFonts w:cs="Arial"/>
                <w:b/>
                <w:bCs/>
                <w:color w:val="C00000"/>
                <w:sz w:val="16"/>
                <w:szCs w:val="16"/>
                <w:lang w:val="fr-FR"/>
              </w:rPr>
              <w:t>(1)</w:t>
            </w:r>
          </w:p>
        </w:tc>
        <w:tc>
          <w:tcPr>
            <w:tcW w:w="65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A511BB7"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nil"/>
              <w:right w:val="single" w:sz="8" w:space="0" w:color="auto"/>
            </w:tcBorders>
            <w:shd w:val="clear" w:color="auto" w:fill="auto"/>
            <w:noWrap/>
            <w:vAlign w:val="center"/>
            <w:hideMark/>
          </w:tcPr>
          <w:p w14:paraId="04A1085C"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3F7AA246" w14:textId="77777777" w:rsidTr="007C3C80">
        <w:trPr>
          <w:trHeight w:val="390"/>
          <w:jc w:val="center"/>
        </w:trPr>
        <w:tc>
          <w:tcPr>
            <w:tcW w:w="3261" w:type="dxa"/>
            <w:tcBorders>
              <w:top w:val="nil"/>
              <w:left w:val="single" w:sz="8" w:space="0" w:color="auto"/>
              <w:bottom w:val="nil"/>
              <w:right w:val="nil"/>
            </w:tcBorders>
            <w:shd w:val="clear" w:color="auto" w:fill="auto"/>
            <w:vAlign w:val="center"/>
            <w:hideMark/>
          </w:tcPr>
          <w:p w14:paraId="61A4452C"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ADRESSE</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5FE831F" w14:textId="77777777" w:rsidR="00440123" w:rsidRPr="00440123" w:rsidRDefault="00440123" w:rsidP="00067F92">
            <w:pPr>
              <w:rPr>
                <w:sz w:val="16"/>
                <w:szCs w:val="16"/>
                <w:lang w:val="en-US"/>
              </w:rPr>
            </w:pPr>
          </w:p>
          <w:p w14:paraId="3FF929CF" w14:textId="77777777" w:rsidR="00440123" w:rsidRPr="00440123" w:rsidRDefault="00440123" w:rsidP="00067F92">
            <w:pPr>
              <w:rPr>
                <w:sz w:val="16"/>
                <w:szCs w:val="16"/>
                <w:lang w:val="en-US"/>
              </w:rPr>
            </w:pPr>
          </w:p>
        </w:tc>
        <w:tc>
          <w:tcPr>
            <w:tcW w:w="276" w:type="dxa"/>
            <w:tcBorders>
              <w:top w:val="nil"/>
              <w:left w:val="single" w:sz="4" w:space="0" w:color="auto"/>
              <w:bottom w:val="nil"/>
              <w:right w:val="single" w:sz="8" w:space="0" w:color="auto"/>
            </w:tcBorders>
            <w:shd w:val="clear" w:color="auto" w:fill="auto"/>
            <w:noWrap/>
            <w:vAlign w:val="center"/>
            <w:hideMark/>
          </w:tcPr>
          <w:p w14:paraId="54C5B341"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28046C00" w14:textId="77777777" w:rsidTr="007C3C80">
        <w:trPr>
          <w:trHeight w:val="390"/>
          <w:jc w:val="center"/>
        </w:trPr>
        <w:tc>
          <w:tcPr>
            <w:tcW w:w="3261" w:type="dxa"/>
            <w:tcBorders>
              <w:top w:val="nil"/>
              <w:left w:val="single" w:sz="8" w:space="0" w:color="auto"/>
              <w:bottom w:val="nil"/>
              <w:right w:val="nil"/>
            </w:tcBorders>
            <w:shd w:val="clear" w:color="auto" w:fill="auto"/>
            <w:vAlign w:val="center"/>
            <w:hideMark/>
          </w:tcPr>
          <w:p w14:paraId="5EB03337"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VILLE</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9B261" w14:textId="77777777" w:rsidR="00440123" w:rsidRPr="00440123" w:rsidRDefault="00440123" w:rsidP="00067F92">
            <w:pPr>
              <w:rPr>
                <w:sz w:val="16"/>
                <w:szCs w:val="16"/>
                <w:lang w:val="fr-FR"/>
              </w:rPr>
            </w:pPr>
            <w:r w:rsidRPr="00440123">
              <w:rPr>
                <w:sz w:val="16"/>
                <w:szCs w:val="16"/>
                <w:lang w:val="fr-FR"/>
              </w:rPr>
              <w:t> </w:t>
            </w:r>
          </w:p>
        </w:tc>
        <w:tc>
          <w:tcPr>
            <w:tcW w:w="278" w:type="dxa"/>
            <w:gridSpan w:val="2"/>
            <w:tcBorders>
              <w:top w:val="single" w:sz="4" w:space="0" w:color="auto"/>
              <w:left w:val="nil"/>
              <w:bottom w:val="single" w:sz="4" w:space="0" w:color="auto"/>
              <w:right w:val="nil"/>
            </w:tcBorders>
            <w:shd w:val="clear" w:color="auto" w:fill="auto"/>
            <w:noWrap/>
            <w:vAlign w:val="center"/>
            <w:hideMark/>
          </w:tcPr>
          <w:p w14:paraId="112CEE36" w14:textId="77777777" w:rsidR="00440123" w:rsidRPr="00440123" w:rsidRDefault="00440123" w:rsidP="00067F92">
            <w:pPr>
              <w:rPr>
                <w:sz w:val="16"/>
                <w:szCs w:val="16"/>
                <w:lang w:val="fr-FR"/>
              </w:rPr>
            </w:pPr>
          </w:p>
        </w:tc>
        <w:tc>
          <w:tcPr>
            <w:tcW w:w="1396" w:type="dxa"/>
            <w:gridSpan w:val="3"/>
            <w:tcBorders>
              <w:top w:val="single" w:sz="4" w:space="0" w:color="auto"/>
              <w:left w:val="nil"/>
              <w:bottom w:val="single" w:sz="4" w:space="0" w:color="auto"/>
              <w:right w:val="nil"/>
            </w:tcBorders>
            <w:shd w:val="clear" w:color="auto" w:fill="auto"/>
            <w:noWrap/>
            <w:vAlign w:val="center"/>
            <w:hideMark/>
          </w:tcPr>
          <w:p w14:paraId="03BB3F39" w14:textId="77777777" w:rsidR="00440123" w:rsidRPr="00440123" w:rsidRDefault="00440123" w:rsidP="00067F92">
            <w:pPr>
              <w:rPr>
                <w:rFonts w:cs="Arial"/>
                <w:b/>
                <w:bCs/>
                <w:sz w:val="16"/>
                <w:szCs w:val="16"/>
                <w:lang w:val="fr-FR"/>
              </w:rPr>
            </w:pPr>
            <w:r w:rsidRPr="00440123">
              <w:rPr>
                <w:rFonts w:cs="Arial"/>
                <w:b/>
                <w:bCs/>
                <w:sz w:val="16"/>
                <w:szCs w:val="16"/>
                <w:lang w:val="fr-FR"/>
              </w:rPr>
              <w:t>CODE POSTAL</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752AA0" w14:textId="77777777" w:rsidR="00440123" w:rsidRPr="00440123" w:rsidRDefault="00440123" w:rsidP="00067F92">
            <w:pPr>
              <w:rPr>
                <w:sz w:val="16"/>
                <w:szCs w:val="16"/>
                <w:lang w:val="fr-FR"/>
              </w:rPr>
            </w:pPr>
          </w:p>
        </w:tc>
        <w:tc>
          <w:tcPr>
            <w:tcW w:w="276" w:type="dxa"/>
            <w:tcBorders>
              <w:top w:val="nil"/>
              <w:left w:val="nil"/>
              <w:bottom w:val="nil"/>
              <w:right w:val="single" w:sz="8" w:space="0" w:color="auto"/>
            </w:tcBorders>
            <w:shd w:val="clear" w:color="auto" w:fill="auto"/>
            <w:noWrap/>
            <w:vAlign w:val="center"/>
            <w:hideMark/>
          </w:tcPr>
          <w:p w14:paraId="46F10973"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00DB094D" w14:textId="77777777" w:rsidTr="007C3C80">
        <w:trPr>
          <w:trHeight w:val="390"/>
          <w:jc w:val="center"/>
        </w:trPr>
        <w:tc>
          <w:tcPr>
            <w:tcW w:w="3261" w:type="dxa"/>
            <w:tcBorders>
              <w:top w:val="nil"/>
              <w:left w:val="single" w:sz="8" w:space="0" w:color="auto"/>
              <w:bottom w:val="nil"/>
              <w:right w:val="nil"/>
            </w:tcBorders>
            <w:shd w:val="clear" w:color="auto" w:fill="auto"/>
            <w:vAlign w:val="center"/>
            <w:hideMark/>
          </w:tcPr>
          <w:p w14:paraId="4CB01311"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PAYS</w:t>
            </w:r>
          </w:p>
        </w:tc>
        <w:tc>
          <w:tcPr>
            <w:tcW w:w="6520" w:type="dxa"/>
            <w:gridSpan w:val="8"/>
            <w:tcBorders>
              <w:top w:val="nil"/>
              <w:left w:val="single" w:sz="4" w:space="0" w:color="auto"/>
              <w:bottom w:val="nil"/>
              <w:right w:val="single" w:sz="4" w:space="0" w:color="auto"/>
            </w:tcBorders>
            <w:shd w:val="clear" w:color="auto" w:fill="auto"/>
            <w:vAlign w:val="center"/>
            <w:hideMark/>
          </w:tcPr>
          <w:p w14:paraId="19D84F91"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nil"/>
              <w:right w:val="single" w:sz="8" w:space="0" w:color="auto"/>
            </w:tcBorders>
            <w:shd w:val="clear" w:color="auto" w:fill="auto"/>
            <w:noWrap/>
            <w:vAlign w:val="center"/>
            <w:hideMark/>
          </w:tcPr>
          <w:p w14:paraId="1A711FBB"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7E18DED7" w14:textId="77777777" w:rsidTr="007C3C80">
        <w:trPr>
          <w:trHeight w:val="390"/>
          <w:jc w:val="center"/>
        </w:trPr>
        <w:tc>
          <w:tcPr>
            <w:tcW w:w="3261" w:type="dxa"/>
            <w:tcBorders>
              <w:top w:val="nil"/>
              <w:left w:val="single" w:sz="8" w:space="0" w:color="auto"/>
              <w:bottom w:val="nil"/>
              <w:right w:val="nil"/>
            </w:tcBorders>
            <w:shd w:val="clear" w:color="auto" w:fill="auto"/>
            <w:vAlign w:val="center"/>
            <w:hideMark/>
          </w:tcPr>
          <w:p w14:paraId="6E008392"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CONTACT</w:t>
            </w:r>
          </w:p>
        </w:tc>
        <w:tc>
          <w:tcPr>
            <w:tcW w:w="65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4C46583"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nil"/>
              <w:right w:val="single" w:sz="8" w:space="0" w:color="auto"/>
            </w:tcBorders>
            <w:shd w:val="clear" w:color="auto" w:fill="auto"/>
            <w:noWrap/>
            <w:vAlign w:val="center"/>
            <w:hideMark/>
          </w:tcPr>
          <w:p w14:paraId="1D772025"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62E1FB8E" w14:textId="77777777" w:rsidTr="007C3C80">
        <w:trPr>
          <w:trHeight w:val="390"/>
          <w:jc w:val="center"/>
        </w:trPr>
        <w:tc>
          <w:tcPr>
            <w:tcW w:w="3261" w:type="dxa"/>
            <w:tcBorders>
              <w:top w:val="nil"/>
              <w:left w:val="single" w:sz="8" w:space="0" w:color="auto"/>
              <w:bottom w:val="nil"/>
              <w:right w:val="nil"/>
            </w:tcBorders>
            <w:shd w:val="clear" w:color="auto" w:fill="auto"/>
            <w:vAlign w:val="center"/>
            <w:hideMark/>
          </w:tcPr>
          <w:p w14:paraId="1B29CF2D"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TELEPHONE FIXE</w:t>
            </w:r>
          </w:p>
        </w:tc>
        <w:tc>
          <w:tcPr>
            <w:tcW w:w="2400" w:type="dxa"/>
            <w:tcBorders>
              <w:top w:val="nil"/>
              <w:left w:val="single" w:sz="4" w:space="0" w:color="auto"/>
              <w:bottom w:val="nil"/>
              <w:right w:val="single" w:sz="4" w:space="0" w:color="auto"/>
            </w:tcBorders>
            <w:shd w:val="clear" w:color="auto" w:fill="auto"/>
            <w:noWrap/>
            <w:vAlign w:val="center"/>
            <w:hideMark/>
          </w:tcPr>
          <w:p w14:paraId="2DFDA892" w14:textId="77777777" w:rsidR="00440123" w:rsidRPr="00440123" w:rsidRDefault="00440123" w:rsidP="00067F92">
            <w:pPr>
              <w:rPr>
                <w:sz w:val="16"/>
                <w:szCs w:val="16"/>
                <w:lang w:val="fr-FR"/>
              </w:rPr>
            </w:pPr>
            <w:r w:rsidRPr="00440123">
              <w:rPr>
                <w:sz w:val="16"/>
                <w:szCs w:val="16"/>
                <w:lang w:val="fr-FR"/>
              </w:rPr>
              <w:t> </w:t>
            </w:r>
          </w:p>
        </w:tc>
        <w:tc>
          <w:tcPr>
            <w:tcW w:w="278" w:type="dxa"/>
            <w:gridSpan w:val="2"/>
            <w:tcBorders>
              <w:top w:val="nil"/>
              <w:left w:val="nil"/>
              <w:bottom w:val="nil"/>
              <w:right w:val="nil"/>
            </w:tcBorders>
            <w:shd w:val="clear" w:color="auto" w:fill="auto"/>
            <w:noWrap/>
            <w:vAlign w:val="center"/>
            <w:hideMark/>
          </w:tcPr>
          <w:p w14:paraId="7738BDDB" w14:textId="77777777" w:rsidR="00440123" w:rsidRPr="00440123" w:rsidRDefault="00440123" w:rsidP="00067F92">
            <w:pPr>
              <w:rPr>
                <w:sz w:val="16"/>
                <w:szCs w:val="16"/>
                <w:lang w:val="fr-FR"/>
              </w:rPr>
            </w:pPr>
          </w:p>
        </w:tc>
        <w:tc>
          <w:tcPr>
            <w:tcW w:w="1396" w:type="dxa"/>
            <w:gridSpan w:val="3"/>
            <w:tcBorders>
              <w:top w:val="nil"/>
              <w:left w:val="nil"/>
              <w:bottom w:val="nil"/>
              <w:right w:val="nil"/>
            </w:tcBorders>
            <w:shd w:val="clear" w:color="auto" w:fill="auto"/>
            <w:vAlign w:val="center"/>
            <w:hideMark/>
          </w:tcPr>
          <w:p w14:paraId="56D86C13" w14:textId="77777777" w:rsidR="00440123" w:rsidRPr="00440123" w:rsidRDefault="00440123" w:rsidP="00067F92">
            <w:pPr>
              <w:rPr>
                <w:rFonts w:cs="Arial"/>
                <w:b/>
                <w:bCs/>
                <w:sz w:val="16"/>
                <w:szCs w:val="16"/>
                <w:lang w:val="fr-FR"/>
              </w:rPr>
            </w:pPr>
            <w:r w:rsidRPr="00440123">
              <w:rPr>
                <w:rFonts w:cs="Arial"/>
                <w:b/>
                <w:bCs/>
                <w:sz w:val="16"/>
                <w:szCs w:val="16"/>
                <w:lang w:val="fr-FR"/>
              </w:rPr>
              <w:t>MOBILE</w:t>
            </w:r>
          </w:p>
        </w:tc>
        <w:tc>
          <w:tcPr>
            <w:tcW w:w="2446" w:type="dxa"/>
            <w:gridSpan w:val="2"/>
            <w:tcBorders>
              <w:top w:val="nil"/>
              <w:left w:val="single" w:sz="4" w:space="0" w:color="auto"/>
              <w:bottom w:val="nil"/>
              <w:right w:val="single" w:sz="4" w:space="0" w:color="auto"/>
            </w:tcBorders>
            <w:shd w:val="clear" w:color="auto" w:fill="auto"/>
            <w:vAlign w:val="center"/>
            <w:hideMark/>
          </w:tcPr>
          <w:p w14:paraId="47B6F5EF"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nil"/>
              <w:right w:val="single" w:sz="8" w:space="0" w:color="auto"/>
            </w:tcBorders>
            <w:shd w:val="clear" w:color="auto" w:fill="auto"/>
            <w:noWrap/>
            <w:vAlign w:val="center"/>
            <w:hideMark/>
          </w:tcPr>
          <w:p w14:paraId="5105B447"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6728C7A0" w14:textId="77777777" w:rsidTr="007C3C80">
        <w:trPr>
          <w:trHeight w:val="390"/>
          <w:jc w:val="center"/>
        </w:trPr>
        <w:tc>
          <w:tcPr>
            <w:tcW w:w="3261" w:type="dxa"/>
            <w:tcBorders>
              <w:top w:val="nil"/>
              <w:left w:val="single" w:sz="8" w:space="0" w:color="auto"/>
              <w:bottom w:val="nil"/>
              <w:right w:val="nil"/>
            </w:tcBorders>
            <w:shd w:val="clear" w:color="auto" w:fill="auto"/>
            <w:vAlign w:val="center"/>
            <w:hideMark/>
          </w:tcPr>
          <w:p w14:paraId="127C68C8"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E - MAIL</w:t>
            </w:r>
          </w:p>
        </w:tc>
        <w:tc>
          <w:tcPr>
            <w:tcW w:w="65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9CC6D3D"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nil"/>
              <w:right w:val="single" w:sz="8" w:space="0" w:color="auto"/>
            </w:tcBorders>
            <w:shd w:val="clear" w:color="auto" w:fill="auto"/>
            <w:noWrap/>
            <w:vAlign w:val="center"/>
            <w:hideMark/>
          </w:tcPr>
          <w:p w14:paraId="428799EC"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61DFBD8A" w14:textId="77777777" w:rsidTr="007C3C80">
        <w:trPr>
          <w:trHeight w:val="135"/>
          <w:jc w:val="center"/>
        </w:trPr>
        <w:tc>
          <w:tcPr>
            <w:tcW w:w="3261" w:type="dxa"/>
            <w:tcBorders>
              <w:top w:val="nil"/>
              <w:left w:val="single" w:sz="8" w:space="0" w:color="auto"/>
              <w:bottom w:val="single" w:sz="8" w:space="0" w:color="auto"/>
              <w:right w:val="nil"/>
            </w:tcBorders>
            <w:shd w:val="clear" w:color="auto" w:fill="auto"/>
            <w:vAlign w:val="center"/>
            <w:hideMark/>
          </w:tcPr>
          <w:p w14:paraId="227F3D9D"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 </w:t>
            </w:r>
          </w:p>
        </w:tc>
        <w:tc>
          <w:tcPr>
            <w:tcW w:w="2400" w:type="dxa"/>
            <w:tcBorders>
              <w:top w:val="nil"/>
              <w:left w:val="nil"/>
              <w:bottom w:val="single" w:sz="8" w:space="0" w:color="auto"/>
              <w:right w:val="nil"/>
            </w:tcBorders>
            <w:shd w:val="clear" w:color="auto" w:fill="auto"/>
            <w:vAlign w:val="center"/>
            <w:hideMark/>
          </w:tcPr>
          <w:p w14:paraId="066B6683" w14:textId="77777777" w:rsidR="00440123" w:rsidRPr="00440123" w:rsidRDefault="00440123" w:rsidP="00067F92">
            <w:pPr>
              <w:rPr>
                <w:sz w:val="16"/>
                <w:szCs w:val="16"/>
                <w:lang w:val="fr-FR"/>
              </w:rPr>
            </w:pPr>
            <w:r w:rsidRPr="00440123">
              <w:rPr>
                <w:sz w:val="16"/>
                <w:szCs w:val="16"/>
                <w:lang w:val="fr-FR"/>
              </w:rPr>
              <w:t> </w:t>
            </w:r>
          </w:p>
        </w:tc>
        <w:tc>
          <w:tcPr>
            <w:tcW w:w="278" w:type="dxa"/>
            <w:gridSpan w:val="2"/>
            <w:tcBorders>
              <w:top w:val="nil"/>
              <w:left w:val="nil"/>
              <w:bottom w:val="single" w:sz="8" w:space="0" w:color="auto"/>
              <w:right w:val="nil"/>
            </w:tcBorders>
            <w:shd w:val="clear" w:color="auto" w:fill="auto"/>
            <w:vAlign w:val="center"/>
            <w:hideMark/>
          </w:tcPr>
          <w:p w14:paraId="61486516" w14:textId="77777777" w:rsidR="00440123" w:rsidRPr="00440123" w:rsidRDefault="00440123" w:rsidP="00067F92">
            <w:pPr>
              <w:rPr>
                <w:sz w:val="16"/>
                <w:szCs w:val="16"/>
                <w:lang w:val="fr-FR"/>
              </w:rPr>
            </w:pPr>
            <w:r w:rsidRPr="00440123">
              <w:rPr>
                <w:sz w:val="16"/>
                <w:szCs w:val="16"/>
                <w:lang w:val="fr-FR"/>
              </w:rPr>
              <w:t> </w:t>
            </w:r>
          </w:p>
        </w:tc>
        <w:tc>
          <w:tcPr>
            <w:tcW w:w="1396" w:type="dxa"/>
            <w:gridSpan w:val="3"/>
            <w:tcBorders>
              <w:top w:val="nil"/>
              <w:left w:val="nil"/>
              <w:bottom w:val="single" w:sz="8" w:space="0" w:color="auto"/>
              <w:right w:val="nil"/>
            </w:tcBorders>
            <w:shd w:val="clear" w:color="auto" w:fill="auto"/>
            <w:vAlign w:val="center"/>
            <w:hideMark/>
          </w:tcPr>
          <w:p w14:paraId="315AF15B" w14:textId="77777777" w:rsidR="00440123" w:rsidRPr="00440123" w:rsidRDefault="00440123" w:rsidP="00067F92">
            <w:pPr>
              <w:rPr>
                <w:sz w:val="16"/>
                <w:szCs w:val="16"/>
                <w:lang w:val="fr-FR"/>
              </w:rPr>
            </w:pPr>
            <w:r w:rsidRPr="00440123">
              <w:rPr>
                <w:sz w:val="16"/>
                <w:szCs w:val="16"/>
                <w:lang w:val="fr-FR"/>
              </w:rPr>
              <w:t> </w:t>
            </w:r>
          </w:p>
        </w:tc>
        <w:tc>
          <w:tcPr>
            <w:tcW w:w="2446" w:type="dxa"/>
            <w:gridSpan w:val="2"/>
            <w:tcBorders>
              <w:top w:val="nil"/>
              <w:left w:val="nil"/>
              <w:bottom w:val="single" w:sz="8" w:space="0" w:color="auto"/>
              <w:right w:val="nil"/>
            </w:tcBorders>
            <w:shd w:val="clear" w:color="auto" w:fill="auto"/>
            <w:vAlign w:val="center"/>
            <w:hideMark/>
          </w:tcPr>
          <w:p w14:paraId="08EA0D46"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single" w:sz="8" w:space="0" w:color="auto"/>
              <w:right w:val="single" w:sz="8" w:space="0" w:color="auto"/>
            </w:tcBorders>
            <w:shd w:val="clear" w:color="auto" w:fill="auto"/>
            <w:noWrap/>
            <w:vAlign w:val="center"/>
            <w:hideMark/>
          </w:tcPr>
          <w:p w14:paraId="160BE869"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5E96FB93" w14:textId="77777777" w:rsidTr="007C3C80">
        <w:trPr>
          <w:trHeight w:val="315"/>
          <w:jc w:val="center"/>
        </w:trPr>
        <w:tc>
          <w:tcPr>
            <w:tcW w:w="5676" w:type="dxa"/>
            <w:gridSpan w:val="3"/>
            <w:tcBorders>
              <w:top w:val="nil"/>
              <w:left w:val="nil"/>
              <w:bottom w:val="nil"/>
              <w:right w:val="nil"/>
            </w:tcBorders>
            <w:shd w:val="clear" w:color="auto" w:fill="auto"/>
            <w:vAlign w:val="center"/>
            <w:hideMark/>
          </w:tcPr>
          <w:p w14:paraId="66718ECB" w14:textId="77777777" w:rsidR="00440123" w:rsidRDefault="00440123" w:rsidP="00067F92">
            <w:pPr>
              <w:rPr>
                <w:b/>
                <w:bCs/>
                <w:color w:val="5B9BD5" w:themeColor="accent1"/>
                <w:sz w:val="16"/>
                <w:szCs w:val="16"/>
                <w:lang w:val="fr-FR"/>
              </w:rPr>
            </w:pPr>
          </w:p>
          <w:p w14:paraId="7B67C913" w14:textId="7064CF4C" w:rsidR="00440123" w:rsidRPr="00440123" w:rsidRDefault="00440123" w:rsidP="00067F92">
            <w:pPr>
              <w:rPr>
                <w:b/>
                <w:bCs/>
                <w:sz w:val="16"/>
                <w:szCs w:val="16"/>
                <w:lang w:val="fr-FR"/>
              </w:rPr>
            </w:pPr>
            <w:r w:rsidRPr="00440123">
              <w:rPr>
                <w:b/>
                <w:bCs/>
                <w:color w:val="5B9BD5" w:themeColor="accent1"/>
                <w:sz w:val="16"/>
                <w:szCs w:val="16"/>
                <w:lang w:val="fr-FR"/>
              </w:rPr>
              <w:t>COORDONNEES BANCAIRES</w:t>
            </w:r>
          </w:p>
        </w:tc>
        <w:tc>
          <w:tcPr>
            <w:tcW w:w="278" w:type="dxa"/>
            <w:gridSpan w:val="2"/>
            <w:tcBorders>
              <w:top w:val="nil"/>
              <w:left w:val="nil"/>
              <w:bottom w:val="nil"/>
              <w:right w:val="nil"/>
            </w:tcBorders>
            <w:shd w:val="clear" w:color="auto" w:fill="auto"/>
            <w:vAlign w:val="center"/>
            <w:hideMark/>
          </w:tcPr>
          <w:p w14:paraId="5799C9B9" w14:textId="77777777" w:rsidR="00440123" w:rsidRPr="00440123" w:rsidRDefault="00440123" w:rsidP="00067F92">
            <w:pPr>
              <w:rPr>
                <w:sz w:val="16"/>
                <w:szCs w:val="16"/>
                <w:lang w:val="fr-FR"/>
              </w:rPr>
            </w:pPr>
          </w:p>
        </w:tc>
        <w:tc>
          <w:tcPr>
            <w:tcW w:w="1396" w:type="dxa"/>
            <w:gridSpan w:val="3"/>
            <w:tcBorders>
              <w:top w:val="nil"/>
              <w:left w:val="nil"/>
              <w:bottom w:val="nil"/>
              <w:right w:val="nil"/>
            </w:tcBorders>
            <w:shd w:val="clear" w:color="auto" w:fill="auto"/>
            <w:vAlign w:val="center"/>
            <w:hideMark/>
          </w:tcPr>
          <w:p w14:paraId="41DCA6BB" w14:textId="77777777" w:rsidR="00440123" w:rsidRPr="00440123" w:rsidRDefault="00440123" w:rsidP="00067F92">
            <w:pPr>
              <w:rPr>
                <w:sz w:val="16"/>
                <w:szCs w:val="16"/>
                <w:lang w:val="fr-FR"/>
              </w:rPr>
            </w:pPr>
          </w:p>
        </w:tc>
        <w:tc>
          <w:tcPr>
            <w:tcW w:w="2431" w:type="dxa"/>
            <w:tcBorders>
              <w:top w:val="nil"/>
              <w:left w:val="nil"/>
              <w:bottom w:val="nil"/>
              <w:right w:val="nil"/>
            </w:tcBorders>
            <w:shd w:val="clear" w:color="auto" w:fill="auto"/>
            <w:vAlign w:val="center"/>
            <w:hideMark/>
          </w:tcPr>
          <w:p w14:paraId="48F53CAF" w14:textId="77777777" w:rsidR="00440123" w:rsidRPr="00440123" w:rsidRDefault="00440123" w:rsidP="00067F92">
            <w:pPr>
              <w:rPr>
                <w:sz w:val="16"/>
                <w:szCs w:val="16"/>
                <w:lang w:val="fr-FR"/>
              </w:rPr>
            </w:pPr>
          </w:p>
        </w:tc>
        <w:tc>
          <w:tcPr>
            <w:tcW w:w="276" w:type="dxa"/>
            <w:tcBorders>
              <w:top w:val="nil"/>
              <w:left w:val="nil"/>
              <w:bottom w:val="nil"/>
              <w:right w:val="nil"/>
            </w:tcBorders>
            <w:shd w:val="clear" w:color="auto" w:fill="auto"/>
            <w:noWrap/>
            <w:vAlign w:val="center"/>
            <w:hideMark/>
          </w:tcPr>
          <w:p w14:paraId="0325DCDF" w14:textId="77777777" w:rsidR="00440123" w:rsidRPr="00440123" w:rsidRDefault="00440123" w:rsidP="00067F92">
            <w:pPr>
              <w:rPr>
                <w:sz w:val="16"/>
                <w:szCs w:val="16"/>
                <w:lang w:val="fr-FR"/>
              </w:rPr>
            </w:pPr>
          </w:p>
        </w:tc>
      </w:tr>
      <w:tr w:rsidR="00440123" w:rsidRPr="00440123" w14:paraId="75892CFA" w14:textId="77777777" w:rsidTr="007C3C80">
        <w:trPr>
          <w:trHeight w:val="315"/>
          <w:jc w:val="center"/>
        </w:trPr>
        <w:tc>
          <w:tcPr>
            <w:tcW w:w="3261" w:type="dxa"/>
            <w:tcBorders>
              <w:top w:val="single" w:sz="8" w:space="0" w:color="auto"/>
              <w:left w:val="single" w:sz="8" w:space="0" w:color="auto"/>
              <w:bottom w:val="nil"/>
              <w:right w:val="nil"/>
            </w:tcBorders>
            <w:shd w:val="clear" w:color="auto" w:fill="auto"/>
            <w:vAlign w:val="center"/>
          </w:tcPr>
          <w:p w14:paraId="613E28D2" w14:textId="77777777" w:rsidR="00440123" w:rsidRPr="00440123" w:rsidRDefault="00440123" w:rsidP="00067F92">
            <w:pPr>
              <w:jc w:val="right"/>
              <w:rPr>
                <w:sz w:val="16"/>
                <w:szCs w:val="16"/>
                <w:lang w:val="fr-FR"/>
              </w:rPr>
            </w:pPr>
          </w:p>
        </w:tc>
        <w:tc>
          <w:tcPr>
            <w:tcW w:w="2400" w:type="dxa"/>
            <w:tcBorders>
              <w:top w:val="single" w:sz="8" w:space="0" w:color="auto"/>
              <w:left w:val="nil"/>
              <w:bottom w:val="nil"/>
              <w:right w:val="nil"/>
            </w:tcBorders>
            <w:shd w:val="clear" w:color="auto" w:fill="auto"/>
            <w:vAlign w:val="center"/>
          </w:tcPr>
          <w:p w14:paraId="28B0D8C8" w14:textId="77777777" w:rsidR="00440123" w:rsidRPr="00440123" w:rsidRDefault="00440123" w:rsidP="00067F92">
            <w:pPr>
              <w:rPr>
                <w:rFonts w:cs="Arial"/>
                <w:b/>
                <w:bCs/>
                <w:sz w:val="16"/>
                <w:szCs w:val="16"/>
                <w:u w:val="single"/>
                <w:lang w:val="fr-FR"/>
              </w:rPr>
            </w:pPr>
          </w:p>
        </w:tc>
        <w:tc>
          <w:tcPr>
            <w:tcW w:w="278" w:type="dxa"/>
            <w:gridSpan w:val="2"/>
            <w:tcBorders>
              <w:top w:val="single" w:sz="8" w:space="0" w:color="auto"/>
              <w:left w:val="nil"/>
              <w:bottom w:val="nil"/>
              <w:right w:val="nil"/>
            </w:tcBorders>
            <w:shd w:val="clear" w:color="auto" w:fill="auto"/>
            <w:vAlign w:val="center"/>
          </w:tcPr>
          <w:p w14:paraId="237937FD" w14:textId="77777777" w:rsidR="00440123" w:rsidRPr="00440123" w:rsidRDefault="00440123" w:rsidP="00067F92">
            <w:pPr>
              <w:rPr>
                <w:rFonts w:cs="Arial"/>
                <w:b/>
                <w:bCs/>
                <w:sz w:val="16"/>
                <w:szCs w:val="16"/>
                <w:u w:val="single"/>
                <w:lang w:val="fr-FR"/>
              </w:rPr>
            </w:pPr>
          </w:p>
        </w:tc>
        <w:tc>
          <w:tcPr>
            <w:tcW w:w="1396" w:type="dxa"/>
            <w:gridSpan w:val="3"/>
            <w:tcBorders>
              <w:top w:val="single" w:sz="8" w:space="0" w:color="auto"/>
              <w:left w:val="nil"/>
              <w:bottom w:val="nil"/>
              <w:right w:val="nil"/>
            </w:tcBorders>
            <w:shd w:val="clear" w:color="auto" w:fill="auto"/>
            <w:vAlign w:val="center"/>
          </w:tcPr>
          <w:p w14:paraId="7C65BBC0" w14:textId="77777777" w:rsidR="00440123" w:rsidRPr="00440123" w:rsidRDefault="00440123" w:rsidP="00067F92">
            <w:pPr>
              <w:rPr>
                <w:rFonts w:cs="Arial"/>
                <w:b/>
                <w:bCs/>
                <w:sz w:val="16"/>
                <w:szCs w:val="16"/>
                <w:u w:val="single"/>
                <w:lang w:val="fr-FR"/>
              </w:rPr>
            </w:pPr>
          </w:p>
        </w:tc>
        <w:tc>
          <w:tcPr>
            <w:tcW w:w="2446" w:type="dxa"/>
            <w:gridSpan w:val="2"/>
            <w:tcBorders>
              <w:top w:val="single" w:sz="8" w:space="0" w:color="auto"/>
              <w:left w:val="nil"/>
              <w:bottom w:val="nil"/>
              <w:right w:val="nil"/>
            </w:tcBorders>
            <w:shd w:val="clear" w:color="auto" w:fill="auto"/>
            <w:vAlign w:val="center"/>
            <w:hideMark/>
          </w:tcPr>
          <w:p w14:paraId="65E0A298"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single" w:sz="8" w:space="0" w:color="auto"/>
              <w:left w:val="nil"/>
              <w:bottom w:val="nil"/>
              <w:right w:val="single" w:sz="8" w:space="0" w:color="auto"/>
            </w:tcBorders>
            <w:shd w:val="clear" w:color="auto" w:fill="auto"/>
            <w:noWrap/>
            <w:vAlign w:val="center"/>
            <w:hideMark/>
          </w:tcPr>
          <w:p w14:paraId="75CA8625"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5F5E9E57" w14:textId="77777777" w:rsidTr="007C3C80">
        <w:trPr>
          <w:trHeight w:val="420"/>
          <w:jc w:val="center"/>
        </w:trPr>
        <w:tc>
          <w:tcPr>
            <w:tcW w:w="3261" w:type="dxa"/>
            <w:tcBorders>
              <w:top w:val="nil"/>
              <w:left w:val="single" w:sz="8" w:space="0" w:color="auto"/>
              <w:bottom w:val="nil"/>
              <w:right w:val="nil"/>
            </w:tcBorders>
            <w:shd w:val="clear" w:color="auto" w:fill="auto"/>
            <w:vAlign w:val="center"/>
            <w:hideMark/>
          </w:tcPr>
          <w:p w14:paraId="2A8F769F"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INTITULE DU COMPTE</w:t>
            </w:r>
          </w:p>
        </w:tc>
        <w:tc>
          <w:tcPr>
            <w:tcW w:w="65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CC678B8"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nil"/>
              <w:right w:val="single" w:sz="8" w:space="0" w:color="auto"/>
            </w:tcBorders>
            <w:shd w:val="clear" w:color="auto" w:fill="auto"/>
            <w:noWrap/>
            <w:vAlign w:val="center"/>
            <w:hideMark/>
          </w:tcPr>
          <w:p w14:paraId="45120535"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2338A35D" w14:textId="77777777" w:rsidTr="007C3C80">
        <w:trPr>
          <w:trHeight w:val="420"/>
          <w:jc w:val="center"/>
        </w:trPr>
        <w:tc>
          <w:tcPr>
            <w:tcW w:w="3261" w:type="dxa"/>
            <w:tcBorders>
              <w:top w:val="nil"/>
              <w:left w:val="single" w:sz="8" w:space="0" w:color="auto"/>
              <w:bottom w:val="nil"/>
              <w:right w:val="nil"/>
            </w:tcBorders>
            <w:shd w:val="clear" w:color="auto" w:fill="auto"/>
            <w:vAlign w:val="center"/>
          </w:tcPr>
          <w:p w14:paraId="4BED5283"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NOM DE LA BANQUE</w:t>
            </w:r>
          </w:p>
        </w:tc>
        <w:tc>
          <w:tcPr>
            <w:tcW w:w="652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6A833C6F" w14:textId="77777777" w:rsidR="00440123" w:rsidRPr="00440123" w:rsidRDefault="00440123" w:rsidP="00067F92">
            <w:pPr>
              <w:rPr>
                <w:sz w:val="16"/>
                <w:szCs w:val="16"/>
                <w:lang w:val="fr-FR"/>
              </w:rPr>
            </w:pPr>
          </w:p>
        </w:tc>
        <w:tc>
          <w:tcPr>
            <w:tcW w:w="276" w:type="dxa"/>
            <w:tcBorders>
              <w:top w:val="nil"/>
              <w:left w:val="nil"/>
              <w:bottom w:val="nil"/>
              <w:right w:val="single" w:sz="8" w:space="0" w:color="auto"/>
            </w:tcBorders>
            <w:shd w:val="clear" w:color="auto" w:fill="auto"/>
            <w:noWrap/>
            <w:vAlign w:val="center"/>
          </w:tcPr>
          <w:p w14:paraId="47B26E27" w14:textId="77777777" w:rsidR="00440123" w:rsidRPr="00440123" w:rsidRDefault="00440123" w:rsidP="00067F92">
            <w:pPr>
              <w:rPr>
                <w:sz w:val="16"/>
                <w:szCs w:val="16"/>
                <w:lang w:val="fr-FR"/>
              </w:rPr>
            </w:pPr>
          </w:p>
        </w:tc>
      </w:tr>
      <w:tr w:rsidR="00440123" w:rsidRPr="00440123" w14:paraId="136D5AA6" w14:textId="77777777" w:rsidTr="007C3C80">
        <w:trPr>
          <w:trHeight w:val="905"/>
          <w:jc w:val="center"/>
        </w:trPr>
        <w:tc>
          <w:tcPr>
            <w:tcW w:w="3261" w:type="dxa"/>
            <w:tcBorders>
              <w:top w:val="nil"/>
              <w:left w:val="single" w:sz="8" w:space="0" w:color="auto"/>
              <w:bottom w:val="nil"/>
              <w:right w:val="nil"/>
            </w:tcBorders>
            <w:shd w:val="clear" w:color="auto" w:fill="auto"/>
            <w:vAlign w:val="center"/>
            <w:hideMark/>
          </w:tcPr>
          <w:p w14:paraId="4EDFEE6B" w14:textId="77777777" w:rsidR="00440123" w:rsidRPr="00440123" w:rsidRDefault="00440123" w:rsidP="00067F92">
            <w:pPr>
              <w:jc w:val="right"/>
              <w:rPr>
                <w:rFonts w:cs="Arial"/>
                <w:b/>
                <w:bCs/>
                <w:sz w:val="16"/>
                <w:szCs w:val="16"/>
                <w:lang w:val="en-US"/>
              </w:rPr>
            </w:pPr>
            <w:r w:rsidRPr="00440123">
              <w:rPr>
                <w:rFonts w:cs="Arial"/>
                <w:b/>
                <w:bCs/>
                <w:sz w:val="16"/>
                <w:szCs w:val="16"/>
                <w:lang w:val="fr-FR"/>
              </w:rPr>
              <w:t>ADRESSE (DE L'AGENCE)</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FCA4B38" w14:textId="77777777" w:rsidR="00440123" w:rsidRPr="00440123" w:rsidRDefault="00440123" w:rsidP="00067F92">
            <w:pPr>
              <w:rPr>
                <w:rFonts w:cs="Arial"/>
                <w:b/>
                <w:bCs/>
                <w:sz w:val="16"/>
                <w:szCs w:val="16"/>
                <w:lang w:val="en-US"/>
              </w:rPr>
            </w:pPr>
          </w:p>
          <w:p w14:paraId="437A1D9A" w14:textId="2D7FE913" w:rsidR="00440123" w:rsidRPr="00440123" w:rsidRDefault="00440123" w:rsidP="00067F92">
            <w:pPr>
              <w:rPr>
                <w:rFonts w:cs="Arial"/>
                <w:b/>
                <w:bCs/>
                <w:sz w:val="16"/>
                <w:szCs w:val="16"/>
                <w:lang w:val="en-US"/>
              </w:rPr>
            </w:pPr>
          </w:p>
        </w:tc>
        <w:tc>
          <w:tcPr>
            <w:tcW w:w="276" w:type="dxa"/>
            <w:tcBorders>
              <w:top w:val="nil"/>
              <w:left w:val="single" w:sz="4" w:space="0" w:color="auto"/>
              <w:bottom w:val="nil"/>
              <w:right w:val="single" w:sz="8" w:space="0" w:color="auto"/>
            </w:tcBorders>
            <w:shd w:val="clear" w:color="auto" w:fill="auto"/>
            <w:noWrap/>
            <w:vAlign w:val="center"/>
            <w:hideMark/>
          </w:tcPr>
          <w:p w14:paraId="3ECE8266" w14:textId="77777777" w:rsidR="00440123" w:rsidRPr="00440123" w:rsidRDefault="00440123" w:rsidP="00067F92">
            <w:pPr>
              <w:jc w:val="right"/>
              <w:rPr>
                <w:rFonts w:cs="Arial"/>
                <w:b/>
                <w:bCs/>
                <w:sz w:val="16"/>
                <w:szCs w:val="16"/>
                <w:lang w:val="en-US"/>
              </w:rPr>
            </w:pPr>
            <w:r w:rsidRPr="00440123">
              <w:rPr>
                <w:rFonts w:cs="Arial"/>
                <w:b/>
                <w:bCs/>
                <w:sz w:val="16"/>
                <w:szCs w:val="16"/>
                <w:lang w:val="fr-FR"/>
              </w:rPr>
              <w:t> </w:t>
            </w:r>
          </w:p>
        </w:tc>
      </w:tr>
      <w:tr w:rsidR="00440123" w:rsidRPr="00440123" w14:paraId="053D3394" w14:textId="77777777" w:rsidTr="007C3C80">
        <w:trPr>
          <w:trHeight w:val="420"/>
          <w:jc w:val="center"/>
        </w:trPr>
        <w:tc>
          <w:tcPr>
            <w:tcW w:w="3261" w:type="dxa"/>
            <w:tcBorders>
              <w:top w:val="nil"/>
              <w:left w:val="single" w:sz="8" w:space="0" w:color="auto"/>
              <w:bottom w:val="nil"/>
              <w:right w:val="nil"/>
            </w:tcBorders>
            <w:shd w:val="clear" w:color="auto" w:fill="auto"/>
            <w:vAlign w:val="center"/>
            <w:hideMark/>
          </w:tcPr>
          <w:p w14:paraId="653B52BE"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VILLE</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224F5" w14:textId="77777777" w:rsidR="00440123" w:rsidRPr="00440123" w:rsidRDefault="00440123" w:rsidP="00067F92">
            <w:pPr>
              <w:rPr>
                <w:sz w:val="16"/>
                <w:szCs w:val="16"/>
                <w:lang w:val="fr-FR"/>
              </w:rPr>
            </w:pPr>
            <w:r w:rsidRPr="00440123">
              <w:rPr>
                <w:sz w:val="16"/>
                <w:szCs w:val="16"/>
                <w:lang w:val="fr-FR"/>
              </w:rPr>
              <w:t> </w:t>
            </w:r>
          </w:p>
        </w:tc>
        <w:tc>
          <w:tcPr>
            <w:tcW w:w="278" w:type="dxa"/>
            <w:gridSpan w:val="2"/>
            <w:tcBorders>
              <w:top w:val="single" w:sz="4" w:space="0" w:color="auto"/>
              <w:left w:val="nil"/>
              <w:bottom w:val="single" w:sz="4" w:space="0" w:color="auto"/>
              <w:right w:val="nil"/>
            </w:tcBorders>
            <w:shd w:val="clear" w:color="auto" w:fill="auto"/>
            <w:noWrap/>
            <w:vAlign w:val="center"/>
            <w:hideMark/>
          </w:tcPr>
          <w:p w14:paraId="11B08DFE" w14:textId="77777777" w:rsidR="00440123" w:rsidRPr="00440123" w:rsidRDefault="00440123" w:rsidP="00067F92">
            <w:pPr>
              <w:rPr>
                <w:sz w:val="16"/>
                <w:szCs w:val="16"/>
                <w:lang w:val="fr-FR"/>
              </w:rPr>
            </w:pPr>
          </w:p>
        </w:tc>
        <w:tc>
          <w:tcPr>
            <w:tcW w:w="1396" w:type="dxa"/>
            <w:gridSpan w:val="3"/>
            <w:tcBorders>
              <w:top w:val="single" w:sz="4" w:space="0" w:color="auto"/>
              <w:left w:val="nil"/>
              <w:bottom w:val="single" w:sz="4" w:space="0" w:color="auto"/>
              <w:right w:val="nil"/>
            </w:tcBorders>
            <w:shd w:val="clear" w:color="auto" w:fill="auto"/>
            <w:vAlign w:val="center"/>
            <w:hideMark/>
          </w:tcPr>
          <w:p w14:paraId="3D440B96" w14:textId="77777777" w:rsidR="00440123" w:rsidRPr="00440123" w:rsidRDefault="00440123" w:rsidP="00067F92">
            <w:pPr>
              <w:rPr>
                <w:rFonts w:cs="Arial"/>
                <w:b/>
                <w:bCs/>
                <w:sz w:val="16"/>
                <w:szCs w:val="16"/>
                <w:lang w:val="fr-FR"/>
              </w:rPr>
            </w:pPr>
            <w:r w:rsidRPr="00440123">
              <w:rPr>
                <w:rFonts w:cs="Arial"/>
                <w:b/>
                <w:bCs/>
                <w:sz w:val="16"/>
                <w:szCs w:val="16"/>
                <w:lang w:val="fr-FR"/>
              </w:rPr>
              <w:t>CODE POSTAL</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7D49D0"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nil"/>
              <w:right w:val="single" w:sz="8" w:space="0" w:color="auto"/>
            </w:tcBorders>
            <w:shd w:val="clear" w:color="auto" w:fill="auto"/>
            <w:noWrap/>
            <w:vAlign w:val="center"/>
            <w:hideMark/>
          </w:tcPr>
          <w:p w14:paraId="3F85A5FA"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1043BF4D" w14:textId="77777777" w:rsidTr="007C3C80">
        <w:trPr>
          <w:trHeight w:val="420"/>
          <w:jc w:val="center"/>
        </w:trPr>
        <w:tc>
          <w:tcPr>
            <w:tcW w:w="3261" w:type="dxa"/>
            <w:tcBorders>
              <w:top w:val="nil"/>
              <w:left w:val="single" w:sz="8" w:space="0" w:color="auto"/>
              <w:bottom w:val="nil"/>
              <w:right w:val="nil"/>
            </w:tcBorders>
            <w:shd w:val="clear" w:color="auto" w:fill="auto"/>
            <w:noWrap/>
            <w:vAlign w:val="center"/>
            <w:hideMark/>
          </w:tcPr>
          <w:p w14:paraId="17F05A62"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PAYS</w:t>
            </w:r>
          </w:p>
        </w:tc>
        <w:tc>
          <w:tcPr>
            <w:tcW w:w="6520" w:type="dxa"/>
            <w:gridSpan w:val="8"/>
            <w:tcBorders>
              <w:top w:val="nil"/>
              <w:left w:val="single" w:sz="4" w:space="0" w:color="auto"/>
              <w:bottom w:val="single" w:sz="4" w:space="0" w:color="auto"/>
              <w:right w:val="single" w:sz="4" w:space="0" w:color="auto"/>
            </w:tcBorders>
            <w:shd w:val="clear" w:color="auto" w:fill="auto"/>
            <w:noWrap/>
            <w:vAlign w:val="center"/>
            <w:hideMark/>
          </w:tcPr>
          <w:p w14:paraId="7AC81C1E"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nil"/>
              <w:right w:val="single" w:sz="8" w:space="0" w:color="auto"/>
            </w:tcBorders>
            <w:shd w:val="clear" w:color="auto" w:fill="auto"/>
            <w:noWrap/>
            <w:vAlign w:val="center"/>
            <w:hideMark/>
          </w:tcPr>
          <w:p w14:paraId="69EBA5C7"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4F7FE5B8" w14:textId="77777777" w:rsidTr="007C3C80">
        <w:trPr>
          <w:trHeight w:val="420"/>
          <w:jc w:val="center"/>
        </w:trPr>
        <w:tc>
          <w:tcPr>
            <w:tcW w:w="3261" w:type="dxa"/>
            <w:tcBorders>
              <w:top w:val="nil"/>
              <w:left w:val="single" w:sz="8" w:space="0" w:color="auto"/>
              <w:bottom w:val="nil"/>
              <w:right w:val="nil"/>
            </w:tcBorders>
            <w:shd w:val="clear" w:color="auto" w:fill="auto"/>
            <w:noWrap/>
            <w:vAlign w:val="center"/>
            <w:hideMark/>
          </w:tcPr>
          <w:p w14:paraId="120EB80E"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 xml:space="preserve">NUMERO DE COMPTE </w:t>
            </w:r>
            <w:r w:rsidRPr="00440123">
              <w:rPr>
                <w:rFonts w:cs="Arial"/>
                <w:b/>
                <w:bCs/>
                <w:color w:val="C00000"/>
                <w:w w:val="99"/>
                <w:sz w:val="16"/>
                <w:szCs w:val="16"/>
                <w:lang w:val="en-US"/>
              </w:rPr>
              <w:t>(2)</w:t>
            </w:r>
          </w:p>
        </w:tc>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B7A4B6"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nil"/>
              <w:right w:val="single" w:sz="8" w:space="0" w:color="auto"/>
            </w:tcBorders>
            <w:shd w:val="clear" w:color="auto" w:fill="auto"/>
            <w:noWrap/>
            <w:vAlign w:val="center"/>
            <w:hideMark/>
          </w:tcPr>
          <w:p w14:paraId="7536B9B9"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5CC2AA8F" w14:textId="77777777" w:rsidTr="007C3C80">
        <w:trPr>
          <w:trHeight w:val="420"/>
          <w:jc w:val="center"/>
        </w:trPr>
        <w:tc>
          <w:tcPr>
            <w:tcW w:w="3261" w:type="dxa"/>
            <w:tcBorders>
              <w:top w:val="nil"/>
              <w:left w:val="single" w:sz="8" w:space="0" w:color="auto"/>
              <w:bottom w:val="nil"/>
              <w:right w:val="nil"/>
            </w:tcBorders>
            <w:shd w:val="clear" w:color="auto" w:fill="auto"/>
            <w:noWrap/>
            <w:vAlign w:val="center"/>
            <w:hideMark/>
          </w:tcPr>
          <w:p w14:paraId="789C92E4"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IBAN</w:t>
            </w:r>
          </w:p>
        </w:tc>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BC26DF"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nil"/>
              <w:right w:val="single" w:sz="8" w:space="0" w:color="auto"/>
            </w:tcBorders>
            <w:shd w:val="clear" w:color="auto" w:fill="auto"/>
            <w:noWrap/>
            <w:vAlign w:val="center"/>
            <w:hideMark/>
          </w:tcPr>
          <w:p w14:paraId="322BFE2C"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49ED5EB9" w14:textId="77777777" w:rsidTr="007C3C80">
        <w:trPr>
          <w:trHeight w:val="420"/>
          <w:jc w:val="center"/>
        </w:trPr>
        <w:tc>
          <w:tcPr>
            <w:tcW w:w="3261" w:type="dxa"/>
            <w:tcBorders>
              <w:top w:val="nil"/>
              <w:left w:val="single" w:sz="8" w:space="0" w:color="auto"/>
              <w:bottom w:val="nil"/>
              <w:right w:val="nil"/>
            </w:tcBorders>
            <w:shd w:val="clear" w:color="auto" w:fill="auto"/>
            <w:noWrap/>
            <w:vAlign w:val="center"/>
          </w:tcPr>
          <w:p w14:paraId="33162237" w14:textId="77777777" w:rsidR="00440123" w:rsidRPr="00440123" w:rsidRDefault="00440123" w:rsidP="00067F92">
            <w:pPr>
              <w:jc w:val="right"/>
              <w:rPr>
                <w:rFonts w:cs="Arial"/>
                <w:b/>
                <w:bCs/>
                <w:sz w:val="16"/>
                <w:szCs w:val="16"/>
                <w:lang w:val="fr-FR"/>
              </w:rPr>
            </w:pPr>
            <w:r w:rsidRPr="00440123">
              <w:rPr>
                <w:rFonts w:cs="Arial"/>
                <w:b/>
                <w:bCs/>
                <w:sz w:val="16"/>
                <w:szCs w:val="16"/>
                <w:lang w:val="fr-FR"/>
              </w:rPr>
              <w:t>CODE BIC/SWIFT</w:t>
            </w:r>
          </w:p>
        </w:tc>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732B71E4" w14:textId="77777777" w:rsidR="00440123" w:rsidRPr="00440123" w:rsidRDefault="00440123" w:rsidP="00067F92">
            <w:pPr>
              <w:rPr>
                <w:sz w:val="16"/>
                <w:szCs w:val="16"/>
                <w:lang w:val="fr-FR"/>
              </w:rPr>
            </w:pPr>
          </w:p>
        </w:tc>
        <w:tc>
          <w:tcPr>
            <w:tcW w:w="276" w:type="dxa"/>
            <w:tcBorders>
              <w:top w:val="nil"/>
              <w:left w:val="nil"/>
              <w:bottom w:val="nil"/>
              <w:right w:val="single" w:sz="8" w:space="0" w:color="auto"/>
            </w:tcBorders>
            <w:shd w:val="clear" w:color="auto" w:fill="auto"/>
            <w:noWrap/>
            <w:vAlign w:val="center"/>
          </w:tcPr>
          <w:p w14:paraId="64BD36D4" w14:textId="77777777" w:rsidR="00440123" w:rsidRPr="00440123" w:rsidRDefault="00440123" w:rsidP="00067F92">
            <w:pPr>
              <w:rPr>
                <w:sz w:val="16"/>
                <w:szCs w:val="16"/>
                <w:lang w:val="fr-FR"/>
              </w:rPr>
            </w:pPr>
          </w:p>
        </w:tc>
      </w:tr>
      <w:tr w:rsidR="00440123" w:rsidRPr="00440123" w14:paraId="285B119D" w14:textId="77777777" w:rsidTr="007C3C80">
        <w:trPr>
          <w:trHeight w:val="120"/>
          <w:jc w:val="center"/>
        </w:trPr>
        <w:tc>
          <w:tcPr>
            <w:tcW w:w="3261" w:type="dxa"/>
            <w:tcBorders>
              <w:top w:val="nil"/>
              <w:left w:val="single" w:sz="8" w:space="0" w:color="auto"/>
              <w:bottom w:val="single" w:sz="8" w:space="0" w:color="auto"/>
              <w:right w:val="nil"/>
            </w:tcBorders>
            <w:shd w:val="clear" w:color="auto" w:fill="auto"/>
            <w:noWrap/>
            <w:vAlign w:val="center"/>
            <w:hideMark/>
          </w:tcPr>
          <w:p w14:paraId="3257B4C7" w14:textId="77777777" w:rsidR="00440123" w:rsidRPr="00440123" w:rsidRDefault="00440123" w:rsidP="00067F92">
            <w:pPr>
              <w:jc w:val="right"/>
              <w:rPr>
                <w:sz w:val="16"/>
                <w:szCs w:val="16"/>
                <w:lang w:val="fr-FR"/>
              </w:rPr>
            </w:pPr>
            <w:r w:rsidRPr="00440123">
              <w:rPr>
                <w:sz w:val="16"/>
                <w:szCs w:val="16"/>
                <w:lang w:val="fr-FR"/>
              </w:rPr>
              <w:t> </w:t>
            </w:r>
          </w:p>
        </w:tc>
        <w:tc>
          <w:tcPr>
            <w:tcW w:w="2400" w:type="dxa"/>
            <w:tcBorders>
              <w:top w:val="nil"/>
              <w:left w:val="nil"/>
              <w:bottom w:val="single" w:sz="8" w:space="0" w:color="auto"/>
              <w:right w:val="nil"/>
            </w:tcBorders>
            <w:shd w:val="clear" w:color="auto" w:fill="auto"/>
            <w:noWrap/>
            <w:vAlign w:val="center"/>
            <w:hideMark/>
          </w:tcPr>
          <w:p w14:paraId="69BEFA67" w14:textId="77777777" w:rsidR="00440123" w:rsidRPr="00440123" w:rsidRDefault="00440123" w:rsidP="00067F92">
            <w:pPr>
              <w:rPr>
                <w:sz w:val="16"/>
                <w:szCs w:val="16"/>
                <w:lang w:val="fr-FR"/>
              </w:rPr>
            </w:pPr>
            <w:r w:rsidRPr="00440123">
              <w:rPr>
                <w:sz w:val="16"/>
                <w:szCs w:val="16"/>
                <w:lang w:val="fr-FR"/>
              </w:rPr>
              <w:t> </w:t>
            </w:r>
          </w:p>
        </w:tc>
        <w:tc>
          <w:tcPr>
            <w:tcW w:w="278" w:type="dxa"/>
            <w:gridSpan w:val="2"/>
            <w:tcBorders>
              <w:top w:val="nil"/>
              <w:left w:val="nil"/>
              <w:bottom w:val="single" w:sz="8" w:space="0" w:color="auto"/>
              <w:right w:val="nil"/>
            </w:tcBorders>
            <w:shd w:val="clear" w:color="auto" w:fill="auto"/>
            <w:noWrap/>
            <w:vAlign w:val="center"/>
            <w:hideMark/>
          </w:tcPr>
          <w:p w14:paraId="5E991F87" w14:textId="77777777" w:rsidR="00440123" w:rsidRPr="00440123" w:rsidRDefault="00440123" w:rsidP="00067F92">
            <w:pPr>
              <w:rPr>
                <w:sz w:val="16"/>
                <w:szCs w:val="16"/>
                <w:lang w:val="fr-FR"/>
              </w:rPr>
            </w:pPr>
            <w:r w:rsidRPr="00440123">
              <w:rPr>
                <w:sz w:val="16"/>
                <w:szCs w:val="16"/>
                <w:lang w:val="fr-FR"/>
              </w:rPr>
              <w:t> </w:t>
            </w:r>
          </w:p>
        </w:tc>
        <w:tc>
          <w:tcPr>
            <w:tcW w:w="1396" w:type="dxa"/>
            <w:gridSpan w:val="3"/>
            <w:tcBorders>
              <w:top w:val="nil"/>
              <w:left w:val="nil"/>
              <w:bottom w:val="single" w:sz="8" w:space="0" w:color="auto"/>
              <w:right w:val="nil"/>
            </w:tcBorders>
            <w:shd w:val="clear" w:color="auto" w:fill="auto"/>
            <w:noWrap/>
            <w:vAlign w:val="center"/>
            <w:hideMark/>
          </w:tcPr>
          <w:p w14:paraId="335B5D47" w14:textId="77777777" w:rsidR="00440123" w:rsidRPr="00440123" w:rsidRDefault="00440123" w:rsidP="00067F92">
            <w:pPr>
              <w:rPr>
                <w:sz w:val="16"/>
                <w:szCs w:val="16"/>
                <w:lang w:val="fr-FR"/>
              </w:rPr>
            </w:pPr>
            <w:r w:rsidRPr="00440123">
              <w:rPr>
                <w:sz w:val="16"/>
                <w:szCs w:val="16"/>
                <w:lang w:val="fr-FR"/>
              </w:rPr>
              <w:t> </w:t>
            </w:r>
          </w:p>
        </w:tc>
        <w:tc>
          <w:tcPr>
            <w:tcW w:w="2446" w:type="dxa"/>
            <w:gridSpan w:val="2"/>
            <w:tcBorders>
              <w:top w:val="nil"/>
              <w:left w:val="nil"/>
              <w:bottom w:val="single" w:sz="8" w:space="0" w:color="auto"/>
              <w:right w:val="nil"/>
            </w:tcBorders>
            <w:shd w:val="clear" w:color="auto" w:fill="auto"/>
            <w:noWrap/>
            <w:vAlign w:val="center"/>
            <w:hideMark/>
          </w:tcPr>
          <w:p w14:paraId="53164176" w14:textId="77777777" w:rsidR="00440123" w:rsidRPr="00440123" w:rsidRDefault="00440123" w:rsidP="00067F92">
            <w:pPr>
              <w:rPr>
                <w:sz w:val="16"/>
                <w:szCs w:val="16"/>
                <w:lang w:val="fr-FR"/>
              </w:rPr>
            </w:pPr>
            <w:r w:rsidRPr="00440123">
              <w:rPr>
                <w:sz w:val="16"/>
                <w:szCs w:val="16"/>
                <w:lang w:val="fr-FR"/>
              </w:rPr>
              <w:t> </w:t>
            </w:r>
          </w:p>
        </w:tc>
        <w:tc>
          <w:tcPr>
            <w:tcW w:w="276" w:type="dxa"/>
            <w:tcBorders>
              <w:top w:val="nil"/>
              <w:left w:val="nil"/>
              <w:bottom w:val="single" w:sz="8" w:space="0" w:color="auto"/>
              <w:right w:val="single" w:sz="8" w:space="0" w:color="auto"/>
            </w:tcBorders>
            <w:shd w:val="clear" w:color="auto" w:fill="auto"/>
            <w:noWrap/>
            <w:vAlign w:val="center"/>
            <w:hideMark/>
          </w:tcPr>
          <w:p w14:paraId="17DA2F73" w14:textId="77777777" w:rsidR="00440123" w:rsidRPr="00440123" w:rsidRDefault="00440123" w:rsidP="00067F92">
            <w:pPr>
              <w:rPr>
                <w:sz w:val="16"/>
                <w:szCs w:val="16"/>
                <w:lang w:val="fr-FR"/>
              </w:rPr>
            </w:pPr>
            <w:r w:rsidRPr="00440123">
              <w:rPr>
                <w:sz w:val="16"/>
                <w:szCs w:val="16"/>
                <w:lang w:val="fr-FR"/>
              </w:rPr>
              <w:t> </w:t>
            </w:r>
          </w:p>
        </w:tc>
      </w:tr>
      <w:tr w:rsidR="00440123" w:rsidRPr="00440123" w14:paraId="2DD906C8" w14:textId="77777777" w:rsidTr="007C3C80">
        <w:trPr>
          <w:trHeight w:val="300"/>
          <w:jc w:val="center"/>
        </w:trPr>
        <w:tc>
          <w:tcPr>
            <w:tcW w:w="3261" w:type="dxa"/>
            <w:tcBorders>
              <w:top w:val="nil"/>
              <w:left w:val="nil"/>
              <w:bottom w:val="nil"/>
              <w:right w:val="nil"/>
            </w:tcBorders>
            <w:shd w:val="clear" w:color="auto" w:fill="auto"/>
            <w:noWrap/>
            <w:vAlign w:val="center"/>
          </w:tcPr>
          <w:p w14:paraId="45664870" w14:textId="77777777" w:rsidR="00440123" w:rsidRPr="00440123" w:rsidRDefault="00440123" w:rsidP="00067F92">
            <w:pPr>
              <w:rPr>
                <w:sz w:val="16"/>
                <w:szCs w:val="16"/>
                <w:lang w:val="fr-FR"/>
              </w:rPr>
            </w:pPr>
          </w:p>
        </w:tc>
        <w:tc>
          <w:tcPr>
            <w:tcW w:w="2400" w:type="dxa"/>
            <w:tcBorders>
              <w:top w:val="nil"/>
              <w:left w:val="nil"/>
              <w:bottom w:val="nil"/>
              <w:right w:val="nil"/>
            </w:tcBorders>
            <w:shd w:val="clear" w:color="auto" w:fill="auto"/>
            <w:noWrap/>
            <w:vAlign w:val="center"/>
          </w:tcPr>
          <w:p w14:paraId="7FF5C37B" w14:textId="77777777" w:rsidR="00440123" w:rsidRPr="00440123" w:rsidRDefault="00440123" w:rsidP="00067F92">
            <w:pPr>
              <w:rPr>
                <w:sz w:val="16"/>
                <w:szCs w:val="16"/>
                <w:lang w:val="fr-FR"/>
              </w:rPr>
            </w:pPr>
          </w:p>
        </w:tc>
        <w:tc>
          <w:tcPr>
            <w:tcW w:w="278" w:type="dxa"/>
            <w:gridSpan w:val="2"/>
            <w:tcBorders>
              <w:top w:val="nil"/>
              <w:left w:val="nil"/>
              <w:bottom w:val="nil"/>
              <w:right w:val="nil"/>
            </w:tcBorders>
            <w:shd w:val="clear" w:color="auto" w:fill="auto"/>
            <w:noWrap/>
            <w:vAlign w:val="center"/>
          </w:tcPr>
          <w:p w14:paraId="12593AE0" w14:textId="77777777" w:rsidR="00440123" w:rsidRPr="00440123" w:rsidRDefault="00440123" w:rsidP="00067F92">
            <w:pPr>
              <w:rPr>
                <w:sz w:val="16"/>
                <w:szCs w:val="16"/>
                <w:lang w:val="fr-FR"/>
              </w:rPr>
            </w:pPr>
          </w:p>
        </w:tc>
        <w:tc>
          <w:tcPr>
            <w:tcW w:w="1396" w:type="dxa"/>
            <w:gridSpan w:val="3"/>
            <w:tcBorders>
              <w:top w:val="nil"/>
              <w:left w:val="nil"/>
              <w:bottom w:val="nil"/>
              <w:right w:val="nil"/>
            </w:tcBorders>
            <w:shd w:val="clear" w:color="auto" w:fill="auto"/>
            <w:noWrap/>
            <w:vAlign w:val="center"/>
          </w:tcPr>
          <w:p w14:paraId="04345A27" w14:textId="77777777" w:rsidR="00440123" w:rsidRPr="00440123" w:rsidRDefault="00440123" w:rsidP="00067F92">
            <w:pPr>
              <w:rPr>
                <w:sz w:val="16"/>
                <w:szCs w:val="16"/>
                <w:lang w:val="fr-FR"/>
              </w:rPr>
            </w:pPr>
          </w:p>
        </w:tc>
        <w:tc>
          <w:tcPr>
            <w:tcW w:w="2446" w:type="dxa"/>
            <w:gridSpan w:val="2"/>
            <w:tcBorders>
              <w:top w:val="nil"/>
              <w:left w:val="nil"/>
              <w:bottom w:val="nil"/>
              <w:right w:val="nil"/>
            </w:tcBorders>
            <w:shd w:val="clear" w:color="auto" w:fill="auto"/>
            <w:noWrap/>
            <w:vAlign w:val="center"/>
          </w:tcPr>
          <w:p w14:paraId="6773352D" w14:textId="77777777" w:rsidR="00440123" w:rsidRPr="00440123" w:rsidRDefault="00440123" w:rsidP="00067F92">
            <w:pPr>
              <w:rPr>
                <w:sz w:val="16"/>
                <w:szCs w:val="16"/>
                <w:lang w:val="fr-FR"/>
              </w:rPr>
            </w:pPr>
          </w:p>
        </w:tc>
        <w:tc>
          <w:tcPr>
            <w:tcW w:w="276" w:type="dxa"/>
            <w:tcBorders>
              <w:top w:val="nil"/>
              <w:left w:val="nil"/>
              <w:bottom w:val="nil"/>
              <w:right w:val="nil"/>
            </w:tcBorders>
            <w:shd w:val="clear" w:color="auto" w:fill="auto"/>
            <w:noWrap/>
            <w:vAlign w:val="center"/>
          </w:tcPr>
          <w:p w14:paraId="49CBE33A" w14:textId="77777777" w:rsidR="00440123" w:rsidRPr="00440123" w:rsidRDefault="00440123" w:rsidP="00067F92">
            <w:pPr>
              <w:rPr>
                <w:sz w:val="16"/>
                <w:szCs w:val="16"/>
                <w:lang w:val="fr-FR"/>
              </w:rPr>
            </w:pPr>
          </w:p>
        </w:tc>
      </w:tr>
      <w:tr w:rsidR="00440123" w:rsidRPr="00440123" w14:paraId="28D40241" w14:textId="77777777" w:rsidTr="007C3C80">
        <w:trPr>
          <w:trHeight w:val="1380"/>
          <w:jc w:val="center"/>
        </w:trPr>
        <w:tc>
          <w:tcPr>
            <w:tcW w:w="566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6C00BA6" w14:textId="522D73CD" w:rsidR="00440123" w:rsidRPr="00440123" w:rsidRDefault="00440123" w:rsidP="00067F92">
            <w:pPr>
              <w:rPr>
                <w:rFonts w:cs="Arial"/>
                <w:b/>
                <w:bCs/>
                <w:sz w:val="16"/>
                <w:szCs w:val="16"/>
                <w:u w:val="single"/>
              </w:rPr>
            </w:pPr>
            <w:r w:rsidRPr="00440123">
              <w:rPr>
                <w:rFonts w:cs="Arial"/>
                <w:b/>
                <w:bCs/>
                <w:color w:val="5B9BD5" w:themeColor="accent1"/>
                <w:sz w:val="16"/>
                <w:szCs w:val="16"/>
                <w:u w:val="single"/>
                <w:lang w:val="fr-FR"/>
              </w:rPr>
              <w:t xml:space="preserve">CACHET BANQUE + SIGNATURE DU REPRESENTANT DE LA BANQUE </w:t>
            </w:r>
          </w:p>
          <w:p w14:paraId="5FF206CE" w14:textId="77777777" w:rsidR="00440123" w:rsidRPr="00440123" w:rsidRDefault="00440123" w:rsidP="00067F92">
            <w:pPr>
              <w:rPr>
                <w:rFonts w:cs="Arial"/>
                <w:b/>
                <w:bCs/>
                <w:sz w:val="16"/>
                <w:szCs w:val="16"/>
                <w:u w:val="single"/>
              </w:rPr>
            </w:pPr>
          </w:p>
        </w:tc>
        <w:tc>
          <w:tcPr>
            <w:tcW w:w="301" w:type="dxa"/>
            <w:gridSpan w:val="4"/>
            <w:tcBorders>
              <w:top w:val="nil"/>
              <w:left w:val="nil"/>
              <w:bottom w:val="nil"/>
              <w:right w:val="nil"/>
            </w:tcBorders>
            <w:shd w:val="clear" w:color="auto" w:fill="auto"/>
            <w:hideMark/>
          </w:tcPr>
          <w:p w14:paraId="62FBF176" w14:textId="77777777" w:rsidR="00440123" w:rsidRPr="00440123" w:rsidRDefault="00440123" w:rsidP="00067F92">
            <w:pPr>
              <w:rPr>
                <w:sz w:val="16"/>
                <w:szCs w:val="16"/>
              </w:rPr>
            </w:pPr>
          </w:p>
        </w:tc>
        <w:tc>
          <w:tcPr>
            <w:tcW w:w="3819"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66B39E5" w14:textId="77777777" w:rsidR="00440123" w:rsidRPr="00440123" w:rsidRDefault="00440123" w:rsidP="00067F92">
            <w:pPr>
              <w:rPr>
                <w:rFonts w:cs="Arial"/>
                <w:b/>
                <w:bCs/>
                <w:sz w:val="16"/>
                <w:szCs w:val="16"/>
                <w:u w:val="single"/>
              </w:rPr>
            </w:pPr>
            <w:r w:rsidRPr="00440123">
              <w:rPr>
                <w:rFonts w:cs="Arial"/>
                <w:b/>
                <w:bCs/>
                <w:color w:val="5B9BD5" w:themeColor="accent1"/>
                <w:sz w:val="16"/>
                <w:szCs w:val="16"/>
                <w:u w:val="single"/>
                <w:lang w:val="fr-FR"/>
              </w:rPr>
              <w:t xml:space="preserve">DATE + SIGNATURE DU TITULAIRE DU COMPTE </w:t>
            </w:r>
          </w:p>
        </w:tc>
        <w:tc>
          <w:tcPr>
            <w:tcW w:w="276" w:type="dxa"/>
            <w:tcBorders>
              <w:top w:val="nil"/>
              <w:left w:val="nil"/>
              <w:bottom w:val="nil"/>
              <w:right w:val="nil"/>
            </w:tcBorders>
            <w:shd w:val="clear" w:color="auto" w:fill="auto"/>
            <w:noWrap/>
            <w:vAlign w:val="center"/>
            <w:hideMark/>
          </w:tcPr>
          <w:p w14:paraId="0A98F3F7" w14:textId="77777777" w:rsidR="00440123" w:rsidRPr="00440123" w:rsidRDefault="00440123" w:rsidP="00067F92">
            <w:pPr>
              <w:rPr>
                <w:sz w:val="16"/>
                <w:szCs w:val="16"/>
              </w:rPr>
            </w:pPr>
          </w:p>
        </w:tc>
      </w:tr>
      <w:tr w:rsidR="00440123" w:rsidRPr="00440123" w14:paraId="04632E23" w14:textId="77777777" w:rsidTr="007C3C80">
        <w:trPr>
          <w:trHeight w:val="315"/>
          <w:jc w:val="center"/>
        </w:trPr>
        <w:tc>
          <w:tcPr>
            <w:tcW w:w="3261" w:type="dxa"/>
            <w:tcBorders>
              <w:top w:val="nil"/>
              <w:left w:val="nil"/>
              <w:bottom w:val="nil"/>
              <w:right w:val="nil"/>
            </w:tcBorders>
            <w:shd w:val="clear" w:color="auto" w:fill="auto"/>
            <w:hideMark/>
          </w:tcPr>
          <w:p w14:paraId="79DE265C" w14:textId="611EA9CC" w:rsidR="00440123" w:rsidRPr="00440123" w:rsidRDefault="00440123" w:rsidP="00440123">
            <w:pPr>
              <w:rPr>
                <w:color w:val="C00000"/>
                <w:sz w:val="16"/>
                <w:szCs w:val="16"/>
              </w:rPr>
            </w:pPr>
            <w:r w:rsidRPr="00440123">
              <w:rPr>
                <w:b/>
                <w:bCs/>
                <w:color w:val="C00000"/>
                <w:sz w:val="16"/>
                <w:szCs w:val="16"/>
                <w:u w:val="single"/>
              </w:rPr>
              <w:t>Remarques importantes</w:t>
            </w:r>
            <w:r w:rsidRPr="00440123">
              <w:rPr>
                <w:color w:val="C00000"/>
                <w:sz w:val="16"/>
                <w:szCs w:val="16"/>
              </w:rPr>
              <w:t> :</w:t>
            </w:r>
          </w:p>
        </w:tc>
        <w:tc>
          <w:tcPr>
            <w:tcW w:w="2400" w:type="dxa"/>
            <w:tcBorders>
              <w:top w:val="nil"/>
              <w:left w:val="nil"/>
              <w:bottom w:val="nil"/>
              <w:right w:val="nil"/>
            </w:tcBorders>
            <w:shd w:val="clear" w:color="auto" w:fill="auto"/>
            <w:hideMark/>
          </w:tcPr>
          <w:p w14:paraId="5A728EEE" w14:textId="77777777" w:rsidR="00440123" w:rsidRPr="00440123" w:rsidRDefault="00440123" w:rsidP="00067F92">
            <w:pPr>
              <w:rPr>
                <w:color w:val="C00000"/>
                <w:sz w:val="16"/>
                <w:szCs w:val="16"/>
              </w:rPr>
            </w:pPr>
          </w:p>
        </w:tc>
        <w:tc>
          <w:tcPr>
            <w:tcW w:w="278" w:type="dxa"/>
            <w:gridSpan w:val="2"/>
            <w:tcBorders>
              <w:top w:val="nil"/>
              <w:left w:val="nil"/>
              <w:bottom w:val="nil"/>
              <w:right w:val="nil"/>
            </w:tcBorders>
            <w:shd w:val="clear" w:color="auto" w:fill="auto"/>
            <w:hideMark/>
          </w:tcPr>
          <w:p w14:paraId="77E235DF" w14:textId="77777777" w:rsidR="00440123" w:rsidRPr="00440123" w:rsidRDefault="00440123" w:rsidP="00067F92">
            <w:pPr>
              <w:rPr>
                <w:color w:val="C00000"/>
                <w:sz w:val="16"/>
                <w:szCs w:val="16"/>
              </w:rPr>
            </w:pPr>
          </w:p>
        </w:tc>
        <w:tc>
          <w:tcPr>
            <w:tcW w:w="1396" w:type="dxa"/>
            <w:gridSpan w:val="3"/>
            <w:tcBorders>
              <w:top w:val="nil"/>
              <w:left w:val="nil"/>
              <w:bottom w:val="nil"/>
              <w:right w:val="nil"/>
            </w:tcBorders>
            <w:shd w:val="clear" w:color="auto" w:fill="auto"/>
            <w:hideMark/>
          </w:tcPr>
          <w:p w14:paraId="3C399E0E" w14:textId="77777777" w:rsidR="00440123" w:rsidRPr="00440123" w:rsidRDefault="00440123" w:rsidP="00067F92">
            <w:pPr>
              <w:rPr>
                <w:color w:val="C00000"/>
                <w:sz w:val="16"/>
                <w:szCs w:val="16"/>
              </w:rPr>
            </w:pPr>
          </w:p>
        </w:tc>
        <w:tc>
          <w:tcPr>
            <w:tcW w:w="2446" w:type="dxa"/>
            <w:gridSpan w:val="2"/>
            <w:tcBorders>
              <w:top w:val="nil"/>
              <w:left w:val="nil"/>
              <w:bottom w:val="nil"/>
              <w:right w:val="nil"/>
            </w:tcBorders>
            <w:shd w:val="clear" w:color="auto" w:fill="auto"/>
            <w:noWrap/>
            <w:hideMark/>
          </w:tcPr>
          <w:p w14:paraId="09714440" w14:textId="77777777" w:rsidR="00440123" w:rsidRPr="00440123" w:rsidRDefault="00440123" w:rsidP="00067F92">
            <w:pPr>
              <w:rPr>
                <w:color w:val="C00000"/>
                <w:sz w:val="16"/>
                <w:szCs w:val="16"/>
              </w:rPr>
            </w:pPr>
          </w:p>
        </w:tc>
        <w:tc>
          <w:tcPr>
            <w:tcW w:w="276" w:type="dxa"/>
            <w:tcBorders>
              <w:top w:val="nil"/>
              <w:left w:val="nil"/>
              <w:bottom w:val="nil"/>
              <w:right w:val="nil"/>
            </w:tcBorders>
            <w:shd w:val="clear" w:color="auto" w:fill="auto"/>
            <w:noWrap/>
            <w:vAlign w:val="center"/>
            <w:hideMark/>
          </w:tcPr>
          <w:p w14:paraId="5953F176" w14:textId="77777777" w:rsidR="00440123" w:rsidRPr="00440123" w:rsidRDefault="00440123" w:rsidP="00067F92">
            <w:pPr>
              <w:rPr>
                <w:sz w:val="16"/>
                <w:szCs w:val="16"/>
              </w:rPr>
            </w:pPr>
          </w:p>
        </w:tc>
      </w:tr>
      <w:tr w:rsidR="00440123" w:rsidRPr="00440123" w14:paraId="0CE9FCA2" w14:textId="77777777" w:rsidTr="007C3C80">
        <w:trPr>
          <w:trHeight w:val="300"/>
          <w:jc w:val="center"/>
        </w:trPr>
        <w:tc>
          <w:tcPr>
            <w:tcW w:w="9781" w:type="dxa"/>
            <w:gridSpan w:val="9"/>
            <w:tcBorders>
              <w:top w:val="nil"/>
              <w:left w:val="nil"/>
              <w:bottom w:val="nil"/>
              <w:right w:val="nil"/>
            </w:tcBorders>
            <w:shd w:val="clear" w:color="auto" w:fill="auto"/>
            <w:hideMark/>
          </w:tcPr>
          <w:p w14:paraId="6BEDA843" w14:textId="77777777" w:rsidR="00440123" w:rsidRPr="00440123" w:rsidRDefault="00440123" w:rsidP="00067F92">
            <w:pPr>
              <w:rPr>
                <w:rFonts w:cs="Arial"/>
                <w:i/>
                <w:iCs/>
                <w:color w:val="C00000"/>
                <w:sz w:val="16"/>
                <w:szCs w:val="16"/>
                <w:lang w:val="fr-FR"/>
              </w:rPr>
            </w:pPr>
            <w:r w:rsidRPr="00440123">
              <w:rPr>
                <w:rFonts w:cs="Arial"/>
                <w:i/>
                <w:iCs/>
                <w:color w:val="C00000"/>
                <w:sz w:val="16"/>
                <w:szCs w:val="16"/>
                <w:lang w:val="fr-FR"/>
              </w:rPr>
              <w:t>(1) Le nom ou le titre sous lequel le compte a été ouvert et non le nom du mandataire.</w:t>
            </w:r>
          </w:p>
          <w:p w14:paraId="175D1159" w14:textId="77777777" w:rsidR="00440123" w:rsidRPr="00440123" w:rsidRDefault="00440123" w:rsidP="00067F92">
            <w:pPr>
              <w:rPr>
                <w:rFonts w:cs="Arial"/>
                <w:i/>
                <w:iCs/>
                <w:color w:val="C00000"/>
                <w:sz w:val="16"/>
                <w:szCs w:val="16"/>
              </w:rPr>
            </w:pPr>
          </w:p>
        </w:tc>
        <w:tc>
          <w:tcPr>
            <w:tcW w:w="276" w:type="dxa"/>
            <w:tcBorders>
              <w:top w:val="nil"/>
              <w:left w:val="nil"/>
              <w:bottom w:val="nil"/>
              <w:right w:val="nil"/>
            </w:tcBorders>
            <w:shd w:val="clear" w:color="auto" w:fill="auto"/>
            <w:noWrap/>
            <w:vAlign w:val="center"/>
            <w:hideMark/>
          </w:tcPr>
          <w:p w14:paraId="686F324F" w14:textId="77777777" w:rsidR="00440123" w:rsidRPr="00440123" w:rsidRDefault="00440123" w:rsidP="00067F92">
            <w:pPr>
              <w:rPr>
                <w:sz w:val="16"/>
                <w:szCs w:val="16"/>
              </w:rPr>
            </w:pPr>
          </w:p>
        </w:tc>
      </w:tr>
      <w:tr w:rsidR="00440123" w:rsidRPr="00440123" w14:paraId="3DDADC8E" w14:textId="77777777" w:rsidTr="007C3C80">
        <w:trPr>
          <w:trHeight w:val="952"/>
          <w:jc w:val="center"/>
        </w:trPr>
        <w:tc>
          <w:tcPr>
            <w:tcW w:w="9781" w:type="dxa"/>
            <w:gridSpan w:val="9"/>
            <w:tcBorders>
              <w:top w:val="nil"/>
              <w:left w:val="nil"/>
              <w:bottom w:val="nil"/>
              <w:right w:val="nil"/>
            </w:tcBorders>
            <w:shd w:val="clear" w:color="auto" w:fill="auto"/>
            <w:hideMark/>
          </w:tcPr>
          <w:p w14:paraId="078D96F7" w14:textId="77777777" w:rsidR="00440123" w:rsidRPr="00440123" w:rsidRDefault="00440123" w:rsidP="00067F92">
            <w:pPr>
              <w:rPr>
                <w:rFonts w:cs="Arial"/>
                <w:i/>
                <w:iCs/>
                <w:color w:val="C00000"/>
                <w:sz w:val="16"/>
                <w:szCs w:val="16"/>
                <w:lang w:val="fr-FR"/>
              </w:rPr>
            </w:pPr>
            <w:r w:rsidRPr="00440123">
              <w:rPr>
                <w:rFonts w:cs="Arial"/>
                <w:i/>
                <w:iCs/>
                <w:color w:val="C00000"/>
                <w:sz w:val="16"/>
                <w:szCs w:val="16"/>
                <w:lang w:val="fr-FR"/>
              </w:rPr>
              <w:t xml:space="preserve">(2) Joindre une copie d'un extrait de compte bancaire récent fourni par la banque. </w:t>
            </w:r>
          </w:p>
        </w:tc>
        <w:tc>
          <w:tcPr>
            <w:tcW w:w="276" w:type="dxa"/>
            <w:tcBorders>
              <w:top w:val="nil"/>
              <w:left w:val="nil"/>
              <w:bottom w:val="nil"/>
              <w:right w:val="nil"/>
            </w:tcBorders>
            <w:shd w:val="clear" w:color="auto" w:fill="auto"/>
            <w:noWrap/>
            <w:vAlign w:val="center"/>
            <w:hideMark/>
          </w:tcPr>
          <w:p w14:paraId="5DE5397A" w14:textId="77777777" w:rsidR="00440123" w:rsidRPr="00440123" w:rsidRDefault="00440123" w:rsidP="00067F92">
            <w:pPr>
              <w:rPr>
                <w:sz w:val="16"/>
                <w:szCs w:val="16"/>
              </w:rPr>
            </w:pPr>
          </w:p>
        </w:tc>
      </w:tr>
    </w:tbl>
    <w:p w14:paraId="11FF1B83" w14:textId="77777777" w:rsidR="00231C76" w:rsidRDefault="00231C76" w:rsidP="00231C76">
      <w:pPr>
        <w:pStyle w:val="Titre2"/>
      </w:pPr>
      <w:bookmarkStart w:id="232" w:name="_Toc51592078"/>
      <w:bookmarkStart w:id="233" w:name="_Toc52268507"/>
      <w:bookmarkStart w:id="234" w:name="_Toc139280677"/>
      <w:r>
        <w:lastRenderedPageBreak/>
        <w:t>Documents à remettre – liste exhaustive</w:t>
      </w:r>
      <w:bookmarkEnd w:id="232"/>
      <w:bookmarkEnd w:id="233"/>
      <w:bookmarkEnd w:id="234"/>
    </w:p>
    <w:p w14:paraId="02CF3E38" w14:textId="77777777" w:rsidR="00231C76" w:rsidRPr="00F406DB" w:rsidRDefault="00231C76" w:rsidP="00231C76"/>
    <w:p w14:paraId="589B81B6" w14:textId="77777777" w:rsidR="006E71A0" w:rsidRPr="006E71A0" w:rsidRDefault="006E71A0" w:rsidP="006E71A0">
      <w:pPr>
        <w:widowControl w:val="0"/>
        <w:suppressAutoHyphens/>
        <w:spacing w:after="120" w:line="288" w:lineRule="auto"/>
        <w:jc w:val="both"/>
        <w:rPr>
          <w:rFonts w:eastAsia="DejaVu Sans" w:cs="Tahoma"/>
          <w:color w:val="auto"/>
          <w:kern w:val="18"/>
          <w:sz w:val="20"/>
          <w:szCs w:val="20"/>
          <w:lang w:val="fr-FR"/>
        </w:rPr>
      </w:pPr>
      <w:r w:rsidRPr="006E71A0">
        <w:rPr>
          <w:rFonts w:eastAsia="DejaVu Sans" w:cs="Tahoma"/>
          <w:color w:val="808080"/>
          <w:kern w:val="18"/>
          <w:sz w:val="20"/>
          <w:szCs w:val="20"/>
          <w:lang w:val="fr-FR"/>
        </w:rPr>
        <w:t>L’offre est composée des éléments suivants :</w:t>
      </w:r>
    </w:p>
    <w:p w14:paraId="60CC12AF" w14:textId="77777777" w:rsidR="006E71A0" w:rsidRPr="006E71A0" w:rsidRDefault="006E71A0" w:rsidP="00745C23">
      <w:pPr>
        <w:numPr>
          <w:ilvl w:val="0"/>
          <w:numId w:val="23"/>
        </w:numPr>
        <w:spacing w:after="0"/>
        <w:ind w:left="782" w:hanging="357"/>
        <w:contextualSpacing/>
        <w:rPr>
          <w:rFonts w:eastAsia="DejaVu Sans" w:cs="Tahoma"/>
          <w:color w:val="808080"/>
          <w:kern w:val="18"/>
          <w:sz w:val="20"/>
          <w:szCs w:val="20"/>
          <w:lang w:val="fr-FR"/>
        </w:rPr>
      </w:pPr>
      <w:r w:rsidRPr="006E71A0">
        <w:rPr>
          <w:color w:val="808080"/>
          <w:szCs w:val="20"/>
        </w:rPr>
        <w:t xml:space="preserve">Identification du soumissionnaire et annexes : </w:t>
      </w:r>
      <w:r w:rsidRPr="006E71A0">
        <w:rPr>
          <w:rFonts w:eastAsia="DejaVu Sans" w:cs="Tahoma"/>
          <w:color w:val="808080"/>
          <w:kern w:val="18"/>
          <w:sz w:val="20"/>
          <w:szCs w:val="20"/>
          <w:lang w:val="fr-FR"/>
        </w:rPr>
        <w:t>Le formulaire d’identification (formulaire 6.1) ;</w:t>
      </w:r>
    </w:p>
    <w:p w14:paraId="0FF5AF2D" w14:textId="41E2D39A" w:rsidR="006E71A0" w:rsidRPr="006E71A0" w:rsidRDefault="00E52D08" w:rsidP="00745C23">
      <w:pPr>
        <w:numPr>
          <w:ilvl w:val="0"/>
          <w:numId w:val="23"/>
        </w:numPr>
        <w:spacing w:after="0"/>
        <w:ind w:left="782" w:hanging="357"/>
        <w:contextualSpacing/>
        <w:rPr>
          <w:rFonts w:eastAsia="DejaVu Sans" w:cs="Tahoma"/>
          <w:color w:val="808080"/>
          <w:kern w:val="18"/>
          <w:sz w:val="20"/>
          <w:szCs w:val="20"/>
          <w:lang w:val="fr-FR"/>
        </w:rPr>
      </w:pPr>
      <w:r>
        <w:rPr>
          <w:color w:val="808080"/>
          <w:szCs w:val="20"/>
        </w:rPr>
        <w:t xml:space="preserve"> Bordereau des prix et </w:t>
      </w:r>
      <w:r w:rsidR="007F225C">
        <w:rPr>
          <w:color w:val="808080"/>
          <w:szCs w:val="20"/>
        </w:rPr>
        <w:t>Formulaire</w:t>
      </w:r>
      <w:r w:rsidR="006E71A0" w:rsidRPr="006E71A0">
        <w:rPr>
          <w:rFonts w:eastAsia="DejaVu Sans" w:cs="Tahoma"/>
          <w:color w:val="808080"/>
          <w:kern w:val="18"/>
          <w:sz w:val="20"/>
          <w:szCs w:val="20"/>
          <w:lang w:val="fr-FR"/>
        </w:rPr>
        <w:t xml:space="preserve"> d’offre de prix (article 6.2)</w:t>
      </w:r>
    </w:p>
    <w:p w14:paraId="5F4DFE87" w14:textId="46E53D14" w:rsidR="006E71A0" w:rsidRPr="006E71A0" w:rsidRDefault="006E71A0" w:rsidP="00745C23">
      <w:pPr>
        <w:numPr>
          <w:ilvl w:val="0"/>
          <w:numId w:val="23"/>
        </w:numPr>
        <w:spacing w:after="0"/>
        <w:ind w:left="782" w:hanging="357"/>
        <w:contextualSpacing/>
        <w:rPr>
          <w:rFonts w:eastAsia="DejaVu Sans" w:cs="Tahoma"/>
          <w:color w:val="808080"/>
          <w:kern w:val="18"/>
          <w:sz w:val="20"/>
          <w:szCs w:val="20"/>
          <w:lang w:val="fr-FR"/>
        </w:rPr>
      </w:pPr>
      <w:r w:rsidRPr="006E71A0">
        <w:rPr>
          <w:color w:val="808080"/>
          <w:szCs w:val="20"/>
        </w:rPr>
        <w:t xml:space="preserve">Documents exigés relatifs aux motifs d’exclusion : </w:t>
      </w:r>
      <w:r w:rsidRPr="006E71A0">
        <w:rPr>
          <w:rFonts w:eastAsia="DejaVu Sans" w:cs="Tahoma"/>
          <w:color w:val="808080"/>
          <w:kern w:val="18"/>
          <w:sz w:val="20"/>
          <w:szCs w:val="20"/>
          <w:lang w:val="fr-FR"/>
        </w:rPr>
        <w:t>La déclaration d’intégrité (article 6.3) ; Une déclaration sur l’honneur attestant qu’il ne se trouve dans aucun des cas visés à aux articles 67 à 70 de la loi du 17 juin 2016 et aux articles 61 à 64 de l’A.R. du 18 avril 2017</w:t>
      </w:r>
      <w:r w:rsidR="007F225C">
        <w:rPr>
          <w:rFonts w:eastAsia="DejaVu Sans" w:cs="Tahoma"/>
          <w:color w:val="808080"/>
          <w:kern w:val="18"/>
          <w:sz w:val="20"/>
          <w:szCs w:val="20"/>
          <w:lang w:val="fr-FR"/>
        </w:rPr>
        <w:t xml:space="preserve"> 6.4)</w:t>
      </w:r>
      <w:r w:rsidRPr="006E71A0">
        <w:rPr>
          <w:rFonts w:eastAsia="DejaVu Sans" w:cs="Tahoma"/>
          <w:color w:val="808080"/>
          <w:kern w:val="18"/>
          <w:sz w:val="20"/>
          <w:szCs w:val="20"/>
          <w:lang w:val="fr-FR"/>
        </w:rPr>
        <w:t xml:space="preserve"> ;</w:t>
      </w:r>
      <w:r w:rsidR="007F225C">
        <w:rPr>
          <w:rFonts w:eastAsia="DejaVu Sans" w:cs="Tahoma"/>
          <w:color w:val="808080"/>
          <w:kern w:val="18"/>
          <w:sz w:val="20"/>
          <w:szCs w:val="20"/>
          <w:lang w:val="fr-FR"/>
        </w:rPr>
        <w:t xml:space="preserve"> </w:t>
      </w:r>
    </w:p>
    <w:p w14:paraId="1A15EE1F" w14:textId="77777777" w:rsidR="007F225C" w:rsidRPr="007F225C" w:rsidRDefault="007F225C" w:rsidP="00745C23">
      <w:pPr>
        <w:pStyle w:val="Paragraphedeliste"/>
        <w:numPr>
          <w:ilvl w:val="0"/>
          <w:numId w:val="23"/>
        </w:numPr>
        <w:spacing w:after="0"/>
        <w:ind w:left="782" w:hanging="357"/>
        <w:rPr>
          <w:color w:val="808080"/>
          <w:szCs w:val="20"/>
        </w:rPr>
      </w:pPr>
      <w:r w:rsidRPr="007F225C">
        <w:rPr>
          <w:color w:val="808080"/>
          <w:szCs w:val="20"/>
        </w:rPr>
        <w:t xml:space="preserve">Dossier de sélection – capacité économique </w:t>
      </w:r>
    </w:p>
    <w:p w14:paraId="4E2A6F30" w14:textId="30B7E675" w:rsidR="006E71A0" w:rsidRDefault="007F225C" w:rsidP="00745C23">
      <w:pPr>
        <w:pStyle w:val="Paragraphedeliste"/>
        <w:numPr>
          <w:ilvl w:val="0"/>
          <w:numId w:val="23"/>
        </w:numPr>
        <w:spacing w:after="0"/>
        <w:ind w:left="782" w:hanging="357"/>
        <w:rPr>
          <w:color w:val="808080"/>
          <w:szCs w:val="20"/>
        </w:rPr>
      </w:pPr>
      <w:r w:rsidRPr="007F225C">
        <w:rPr>
          <w:color w:val="808080"/>
          <w:szCs w:val="20"/>
        </w:rPr>
        <w:t xml:space="preserve">Dossier de sélection – </w:t>
      </w:r>
      <w:r>
        <w:rPr>
          <w:color w:val="808080"/>
          <w:szCs w:val="20"/>
        </w:rPr>
        <w:t>aptitude technique</w:t>
      </w:r>
      <w:r w:rsidR="006E71A0" w:rsidRPr="007F225C">
        <w:rPr>
          <w:color w:val="808080"/>
          <w:szCs w:val="20"/>
        </w:rPr>
        <w:t xml:space="preserve"> </w:t>
      </w:r>
    </w:p>
    <w:p w14:paraId="1A10D140" w14:textId="1CC7858B" w:rsidR="00440123" w:rsidRPr="007F225C" w:rsidRDefault="00440123" w:rsidP="00745C23">
      <w:pPr>
        <w:pStyle w:val="Paragraphedeliste"/>
        <w:numPr>
          <w:ilvl w:val="0"/>
          <w:numId w:val="23"/>
        </w:numPr>
        <w:spacing w:after="0"/>
        <w:ind w:left="782" w:hanging="357"/>
        <w:rPr>
          <w:color w:val="808080"/>
          <w:szCs w:val="20"/>
        </w:rPr>
      </w:pPr>
      <w:r>
        <w:rPr>
          <w:color w:val="808080"/>
          <w:szCs w:val="20"/>
        </w:rPr>
        <w:t>Signalétique financier</w:t>
      </w:r>
    </w:p>
    <w:p w14:paraId="73A5F2FD" w14:textId="77777777" w:rsidR="00662111" w:rsidRPr="00662111" w:rsidRDefault="00662111" w:rsidP="00662111">
      <w:pPr>
        <w:rPr>
          <w:lang w:val="fr-FR"/>
        </w:rPr>
      </w:pPr>
    </w:p>
    <w:p w14:paraId="4067CA26" w14:textId="77777777" w:rsidR="00662111" w:rsidRPr="00662111" w:rsidRDefault="00662111" w:rsidP="00662111">
      <w:pPr>
        <w:rPr>
          <w:lang w:val="fr-FR"/>
        </w:rPr>
      </w:pPr>
    </w:p>
    <w:p w14:paraId="68C2DF8E" w14:textId="77777777" w:rsidR="00662111" w:rsidRPr="00662111" w:rsidRDefault="00662111" w:rsidP="00662111">
      <w:pPr>
        <w:rPr>
          <w:lang w:val="fr-FR"/>
        </w:rPr>
      </w:pPr>
    </w:p>
    <w:p w14:paraId="17073CEE" w14:textId="77777777" w:rsidR="00662111" w:rsidRPr="00662111" w:rsidRDefault="00662111" w:rsidP="00662111">
      <w:pPr>
        <w:rPr>
          <w:lang w:val="fr-FR"/>
        </w:rPr>
      </w:pPr>
    </w:p>
    <w:p w14:paraId="6082F6C2" w14:textId="77777777" w:rsidR="00662111" w:rsidRPr="00662111" w:rsidRDefault="00662111" w:rsidP="00662111"/>
    <w:sectPr w:rsidR="00662111" w:rsidRPr="00662111" w:rsidSect="00EE562B">
      <w:headerReference w:type="first" r:id="rId37"/>
      <w:footerReference w:type="first" r:id="rId38"/>
      <w:pgSz w:w="11906" w:h="16838"/>
      <w:pgMar w:top="1134" w:right="1531" w:bottom="1418" w:left="1871" w:header="709"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3287" w14:textId="77777777" w:rsidR="00CE67A9" w:rsidRDefault="00CE67A9" w:rsidP="00C913B3">
      <w:pPr>
        <w:spacing w:after="0" w:line="240" w:lineRule="auto"/>
      </w:pPr>
      <w:r>
        <w:separator/>
      </w:r>
    </w:p>
  </w:endnote>
  <w:endnote w:type="continuationSeparator" w:id="0">
    <w:p w14:paraId="06F99733" w14:textId="77777777" w:rsidR="00CE67A9" w:rsidRDefault="00CE67A9" w:rsidP="00C913B3">
      <w:pPr>
        <w:spacing w:after="0" w:line="240" w:lineRule="auto"/>
      </w:pPr>
      <w:r>
        <w:continuationSeparator/>
      </w:r>
    </w:p>
  </w:endnote>
  <w:endnote w:type="continuationNotice" w:id="1">
    <w:p w14:paraId="5EEDAAC7" w14:textId="77777777" w:rsidR="00CE67A9" w:rsidRDefault="00CE6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656E3DE0" w:rsidR="003E751E" w:rsidRPr="004B0850" w:rsidRDefault="003E751E" w:rsidP="004B0850">
    <w:pPr>
      <w:pStyle w:val="Pieddepage"/>
      <w:tabs>
        <w:tab w:val="clear" w:pos="9072"/>
        <w:tab w:val="right" w:pos="9070"/>
      </w:tabs>
      <w:rPr>
        <w:sz w:val="16"/>
        <w:szCs w:val="16"/>
      </w:rPr>
    </w:pPr>
    <w:r w:rsidRPr="004B0850">
      <w:rPr>
        <w:sz w:val="16"/>
        <w:szCs w:val="16"/>
      </w:rPr>
      <w:t xml:space="preserve">CSC </w:t>
    </w:r>
    <w:bookmarkStart w:id="0" w:name="_Hlk105511623"/>
    <w:r w:rsidR="005F5C20">
      <w:rPr>
        <w:sz w:val="16"/>
        <w:szCs w:val="16"/>
      </w:rPr>
      <w:t>GNB1800011T</w:t>
    </w:r>
    <w:r w:rsidR="00317CDD" w:rsidRPr="000D5D96">
      <w:rPr>
        <w:sz w:val="16"/>
        <w:szCs w:val="16"/>
      </w:rPr>
      <w:t>-100</w:t>
    </w:r>
    <w:r w:rsidR="005F5C20">
      <w:rPr>
        <w:sz w:val="16"/>
        <w:szCs w:val="16"/>
      </w:rPr>
      <w:t>66</w:t>
    </w:r>
    <w:r w:rsidR="00701971" w:rsidRPr="000D5D96">
      <w:rPr>
        <w:sz w:val="16"/>
        <w:szCs w:val="16"/>
      </w:rPr>
      <w:t xml:space="preserve"> </w:t>
    </w:r>
    <w:bookmarkStart w:id="1" w:name="_Hlk105508354"/>
    <w:r w:rsidR="00701971" w:rsidRPr="000D5D96">
      <w:rPr>
        <w:sz w:val="16"/>
        <w:szCs w:val="16"/>
      </w:rPr>
      <w:t>« </w:t>
    </w:r>
    <w:r w:rsidR="005F5C20">
      <w:rPr>
        <w:sz w:val="16"/>
        <w:szCs w:val="16"/>
      </w:rPr>
      <w:t>E</w:t>
    </w:r>
    <w:r w:rsidR="00317CDD" w:rsidRPr="000D5D96">
      <w:rPr>
        <w:sz w:val="16"/>
        <w:szCs w:val="16"/>
      </w:rPr>
      <w:t>quipement</w:t>
    </w:r>
    <w:bookmarkEnd w:id="0"/>
    <w:r w:rsidR="005F5C20">
      <w:rPr>
        <w:sz w:val="16"/>
        <w:szCs w:val="16"/>
      </w:rPr>
      <w:t xml:space="preserve">s et matériel pour le </w:t>
    </w:r>
    <w:r w:rsidR="00227C98">
      <w:rPr>
        <w:sz w:val="16"/>
        <w:szCs w:val="16"/>
      </w:rPr>
      <w:t>CENFI</w:t>
    </w:r>
    <w:r w:rsidR="00227C98" w:rsidRPr="000D5D96">
      <w:rPr>
        <w:sz w:val="16"/>
        <w:szCs w:val="16"/>
      </w:rPr>
      <w:t xml:space="preserve"> »</w:t>
    </w:r>
  </w:p>
  <w:bookmarkEnd w:id="1"/>
  <w:p w14:paraId="304CCBB9" w14:textId="7E9D0857" w:rsidR="003E751E" w:rsidRDefault="00254CB1">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199184B6">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3E751E" w:rsidRPr="00126C92" w:rsidRDefault="003E751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3E751E" w:rsidRPr="00126C92" w:rsidRDefault="003E751E" w:rsidP="008367A0">
                    <w:pPr>
                      <w:pStyle w:val="Basdepage"/>
                    </w:pP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27</w:t>
    </w:r>
    <w:r w:rsidR="003E751E">
      <w:fldChar w:fldCharType="end"/>
    </w:r>
  </w:p>
  <w:p w14:paraId="0D30556C" w14:textId="77777777" w:rsidR="003E751E" w:rsidRDefault="003E751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ECF3A85" w:rsidR="003E751E" w:rsidRDefault="00254CB1">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0883AEA2">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1</w:t>
    </w:r>
    <w:r w:rsidR="003E751E">
      <w:fldChar w:fldCharType="end"/>
    </w:r>
  </w:p>
  <w:p w14:paraId="197A7CE8" w14:textId="77777777" w:rsidR="003E751E" w:rsidRDefault="003E75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250AE11B" w:rsidR="003E751E" w:rsidRDefault="00254CB1">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5AB32121">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w:t>
    </w:r>
    <w:r w:rsidR="003E751E">
      <w:fldChar w:fldCharType="end"/>
    </w:r>
  </w:p>
  <w:p w14:paraId="527CFB09" w14:textId="77777777" w:rsidR="003E751E" w:rsidRDefault="003E75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C375" w14:textId="77777777" w:rsidR="00CE67A9" w:rsidRDefault="00CE67A9" w:rsidP="00C913B3">
      <w:pPr>
        <w:spacing w:after="0" w:line="240" w:lineRule="auto"/>
      </w:pPr>
      <w:r>
        <w:separator/>
      </w:r>
    </w:p>
  </w:footnote>
  <w:footnote w:type="continuationSeparator" w:id="0">
    <w:p w14:paraId="4747AF49" w14:textId="77777777" w:rsidR="00CE67A9" w:rsidRDefault="00CE67A9" w:rsidP="00C913B3">
      <w:pPr>
        <w:spacing w:after="0" w:line="240" w:lineRule="auto"/>
      </w:pPr>
      <w:r>
        <w:continuationSeparator/>
      </w:r>
    </w:p>
  </w:footnote>
  <w:footnote w:type="continuationNotice" w:id="1">
    <w:p w14:paraId="6F6FE181" w14:textId="77777777" w:rsidR="00CE67A9" w:rsidRDefault="00CE67A9">
      <w:pPr>
        <w:spacing w:after="0" w:line="240" w:lineRule="auto"/>
      </w:pPr>
    </w:p>
  </w:footnote>
  <w:footnote w:id="2">
    <w:p w14:paraId="76C72B7D" w14:textId="77777777" w:rsidR="003E751E" w:rsidRDefault="003E751E"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3E751E" w:rsidRPr="0021448A" w:rsidRDefault="003E751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3E751E" w:rsidRPr="00C81AA0" w:rsidRDefault="003E751E" w:rsidP="0067285B">
      <w:pPr>
        <w:pStyle w:val="Notedebasdepage"/>
      </w:pPr>
      <w:r w:rsidRPr="00C81AA0">
        <w:rPr>
          <w:rStyle w:val="Appelnotedebasdep"/>
        </w:rPr>
        <w:footnoteRef/>
      </w:r>
      <w:r w:rsidRPr="00C81AA0">
        <w:t xml:space="preserve"> M.B. du 18 novembre 2008.</w:t>
      </w:r>
    </w:p>
  </w:footnote>
  <w:footnote w:id="5">
    <w:p w14:paraId="05F368D9" w14:textId="77777777" w:rsidR="003E751E" w:rsidRPr="00C81AA0" w:rsidRDefault="003E751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3E751E" w:rsidRPr="002B17C5" w:rsidRDefault="003E751E"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3E751E" w:rsidRPr="00C81AA0" w:rsidRDefault="003E751E" w:rsidP="002A1F15">
      <w:pPr>
        <w:pStyle w:val="Notedebasdepage"/>
      </w:pPr>
      <w:r w:rsidRPr="00C81AA0">
        <w:rPr>
          <w:rStyle w:val="Appelnotedebasdep"/>
        </w:rPr>
        <w:footnoteRef/>
      </w:r>
      <w:r w:rsidRPr="00C81AA0">
        <w:t xml:space="preserve"> M.B. du 21 juin 2013.</w:t>
      </w:r>
    </w:p>
  </w:footnote>
  <w:footnote w:id="8">
    <w:p w14:paraId="4A9AB545" w14:textId="77777777" w:rsidR="003E751E" w:rsidRPr="00C81AA0" w:rsidRDefault="003E751E" w:rsidP="002A1F15">
      <w:pPr>
        <w:pStyle w:val="Notedebasdepage"/>
      </w:pPr>
      <w:r w:rsidRPr="00C81AA0">
        <w:rPr>
          <w:rStyle w:val="Appelnotedebasdep"/>
        </w:rPr>
        <w:footnoteRef/>
      </w:r>
      <w:r w:rsidRPr="00C81AA0">
        <w:t xml:space="preserve"> M.B. 9 mai 2017. </w:t>
      </w:r>
    </w:p>
  </w:footnote>
  <w:footnote w:id="9">
    <w:p w14:paraId="2C28FEF2" w14:textId="77777777" w:rsidR="003E751E" w:rsidRPr="002B17C5" w:rsidRDefault="003E751E" w:rsidP="002A1F15">
      <w:pPr>
        <w:pStyle w:val="Notedebasdepage"/>
      </w:pPr>
      <w:r>
        <w:rPr>
          <w:rStyle w:val="Appelnotedebasdep"/>
        </w:rPr>
        <w:footnoteRef/>
      </w:r>
      <w:r>
        <w:t xml:space="preserve"> M.B. 27 juin 2017.</w:t>
      </w:r>
    </w:p>
  </w:footnote>
  <w:footnote w:id="10">
    <w:p w14:paraId="1174CA74" w14:textId="77777777" w:rsidR="00231C76" w:rsidRDefault="00231C76" w:rsidP="00231C76">
      <w:pPr>
        <w:pStyle w:val="Notedebasdepage"/>
      </w:pPr>
      <w:r>
        <w:rPr>
          <w:rStyle w:val="Appelnotedebasdep"/>
        </w:rPr>
        <w:footnoteRef/>
      </w:r>
      <w:r>
        <w:t xml:space="preserve"> </w:t>
      </w:r>
      <w:r w:rsidRPr="000D3026">
        <w:t>Comme indiqué sur le document officiel.</w:t>
      </w:r>
    </w:p>
  </w:footnote>
  <w:footnote w:id="11">
    <w:p w14:paraId="4887833B" w14:textId="77777777" w:rsidR="00231C76" w:rsidRDefault="00231C76" w:rsidP="00231C7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2">
    <w:p w14:paraId="11C24607" w14:textId="77777777" w:rsidR="00231C76" w:rsidRDefault="00231C76" w:rsidP="00231C76">
      <w:pPr>
        <w:pStyle w:val="Notedebasdepage"/>
      </w:pPr>
      <w:r>
        <w:rPr>
          <w:rStyle w:val="Appelnotedebasdep"/>
        </w:rPr>
        <w:footnoteRef/>
      </w:r>
      <w:r>
        <w:t xml:space="preserve"> </w:t>
      </w:r>
      <w:r w:rsidRPr="000D3026">
        <w:t>A défaut des autres documents d'identités: titre de séjour ou passeport diplomatique.</w:t>
      </w:r>
    </w:p>
  </w:footnote>
  <w:footnote w:id="13">
    <w:p w14:paraId="65053AFB" w14:textId="77777777" w:rsidR="00231C76" w:rsidRDefault="00231C76" w:rsidP="00231C76">
      <w:pPr>
        <w:pStyle w:val="Notedebasdepage"/>
      </w:pPr>
      <w:r>
        <w:rPr>
          <w:rStyle w:val="Appelnotedebasdep"/>
        </w:rPr>
        <w:footnoteRef/>
      </w:r>
      <w:r>
        <w:t xml:space="preserve"> </w:t>
      </w:r>
      <w:r w:rsidRPr="000D3026">
        <w:t>Voir le tableau des dénominations correspondantes par pays.</w:t>
      </w:r>
    </w:p>
  </w:footnote>
  <w:footnote w:id="14">
    <w:p w14:paraId="14B4911E" w14:textId="77777777" w:rsidR="00231C76" w:rsidRDefault="00231C76" w:rsidP="00231C7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5">
    <w:p w14:paraId="6E2FEEE2" w14:textId="77777777" w:rsidR="00231C76" w:rsidRDefault="00231C76" w:rsidP="00231C76">
      <w:pPr>
        <w:pStyle w:val="Notedebasdepage"/>
      </w:pPr>
      <w:r>
        <w:rPr>
          <w:rStyle w:val="Appelnotedebasdep"/>
        </w:rPr>
        <w:footnoteRef/>
      </w:r>
      <w:r>
        <w:t xml:space="preserve"> </w:t>
      </w:r>
      <w:r w:rsidRPr="000D3026">
        <w:t>Dénomination nationale et sa traduction en EN ou FR, le cas échéant.</w:t>
      </w:r>
    </w:p>
  </w:footnote>
  <w:footnote w:id="16">
    <w:p w14:paraId="3FEC3CC7" w14:textId="77777777" w:rsidR="00231C76" w:rsidRDefault="00231C76" w:rsidP="00231C76">
      <w:pPr>
        <w:pStyle w:val="Notedebasdepage"/>
      </w:pPr>
      <w:r>
        <w:rPr>
          <w:rStyle w:val="Appelnotedebasdep"/>
        </w:rPr>
        <w:footnoteRef/>
      </w:r>
      <w:r>
        <w:t xml:space="preserve"> </w:t>
      </w:r>
      <w:r w:rsidRPr="000D3026">
        <w:t>ONG = Organisation non gouvernementale, à remplir pour les organisations sans but lucratif.</w:t>
      </w:r>
    </w:p>
  </w:footnote>
  <w:footnote w:id="17">
    <w:p w14:paraId="64E46EB0" w14:textId="77777777" w:rsidR="00231C76" w:rsidRDefault="00231C76" w:rsidP="00231C7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8">
    <w:p w14:paraId="2A775252" w14:textId="77777777" w:rsidR="00231C76" w:rsidRDefault="00231C76" w:rsidP="00231C7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3E9DDB59" w14:textId="77777777" w:rsidR="00231C76" w:rsidRDefault="00231C76" w:rsidP="00231C76">
      <w:pPr>
        <w:pStyle w:val="Notedebasdepage"/>
      </w:pPr>
      <w:r>
        <w:rPr>
          <w:rStyle w:val="Appelnotedebasdep"/>
        </w:rPr>
        <w:footnoteRef/>
      </w:r>
      <w:r>
        <w:t xml:space="preserve"> </w:t>
      </w:r>
      <w:r w:rsidRPr="00FC215D">
        <w:t>Dénomination nationale et sa traduction en EN ou FR, le cas échéant.</w:t>
      </w:r>
    </w:p>
  </w:footnote>
  <w:footnote w:id="20">
    <w:p w14:paraId="48F4AAB7" w14:textId="77777777" w:rsidR="00231C76" w:rsidRDefault="00231C76" w:rsidP="00231C76">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3E751E" w:rsidRDefault="003E751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EE67B54" w:rsidR="003E751E" w:rsidRDefault="00254CB1"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589F35F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3E751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09583EF6" w:rsidR="003E751E" w:rsidRDefault="00254CB1"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7D002354">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2" w15:restartNumberingAfterBreak="0">
    <w:nsid w:val="1B541CC2"/>
    <w:multiLevelType w:val="multilevel"/>
    <w:tmpl w:val="404C19F4"/>
    <w:lvl w:ilvl="0">
      <w:start w:val="1"/>
      <w:numFmt w:val="decimal"/>
      <w:pStyle w:val="Titre1"/>
      <w:lvlText w:val="%1"/>
      <w:lvlJc w:val="left"/>
      <w:pPr>
        <w:ind w:left="432" w:hanging="432"/>
      </w:pPr>
    </w:lvl>
    <w:lvl w:ilvl="1">
      <w:start w:val="1"/>
      <w:numFmt w:val="decimal"/>
      <w:pStyle w:val="Titre2"/>
      <w:lvlText w:val="%1.%2"/>
      <w:lvlJc w:val="left"/>
      <w:pPr>
        <w:ind w:left="2844" w:hanging="576"/>
      </w:pPr>
      <w:rPr>
        <w:b/>
        <w:bCs w:val="0"/>
        <w:color w:val="FF0000"/>
      </w:rPr>
    </w:lvl>
    <w:lvl w:ilvl="2">
      <w:start w:val="1"/>
      <w:numFmt w:val="decimal"/>
      <w:pStyle w:val="Titre3"/>
      <w:lvlText w:val="%1.%2.%3"/>
      <w:lvlJc w:val="left"/>
      <w:pPr>
        <w:ind w:left="4265"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7"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2" w15:restartNumberingAfterBreak="0">
    <w:nsid w:val="3D3C59E5"/>
    <w:multiLevelType w:val="hybridMultilevel"/>
    <w:tmpl w:val="C1BCDC6E"/>
    <w:lvl w:ilvl="0" w:tplc="280C0001">
      <w:start w:val="1"/>
      <w:numFmt w:val="bullet"/>
      <w:lvlText w:val=""/>
      <w:lvlJc w:val="left"/>
      <w:pPr>
        <w:ind w:left="360" w:hanging="360"/>
      </w:pPr>
      <w:rPr>
        <w:rFonts w:ascii="Symbol" w:hAnsi="Symbol" w:hint="default"/>
      </w:rPr>
    </w:lvl>
    <w:lvl w:ilvl="1" w:tplc="280C0003" w:tentative="1">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13" w15:restartNumberingAfterBreak="0">
    <w:nsid w:val="40E426FA"/>
    <w:multiLevelType w:val="hybridMultilevel"/>
    <w:tmpl w:val="198677A8"/>
    <w:lvl w:ilvl="0" w:tplc="684A5094">
      <w:start w:val="1"/>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14" w15:restartNumberingAfterBreak="0">
    <w:nsid w:val="40F704CD"/>
    <w:multiLevelType w:val="hybridMultilevel"/>
    <w:tmpl w:val="C4DA950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87623"/>
    <w:multiLevelType w:val="hybridMultilevel"/>
    <w:tmpl w:val="BCACB9DE"/>
    <w:lvl w:ilvl="0" w:tplc="691E0AD2">
      <w:numFmt w:val="bullet"/>
      <w:lvlText w:val="-"/>
      <w:lvlJc w:val="left"/>
      <w:pPr>
        <w:ind w:left="720" w:hanging="360"/>
      </w:pPr>
      <w:rPr>
        <w:rFonts w:ascii="Arial" w:eastAsia="DejaVu Sans"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6" w15:restartNumberingAfterBreak="0">
    <w:nsid w:val="499A55D1"/>
    <w:multiLevelType w:val="hybridMultilevel"/>
    <w:tmpl w:val="EFF8C748"/>
    <w:lvl w:ilvl="0" w:tplc="280C0017">
      <w:start w:val="1"/>
      <w:numFmt w:val="lowerLetter"/>
      <w:lvlText w:val="%1)"/>
      <w:lvlJc w:val="left"/>
      <w:pPr>
        <w:ind w:left="765" w:hanging="360"/>
      </w:pPr>
    </w:lvl>
    <w:lvl w:ilvl="1" w:tplc="280C0019" w:tentative="1">
      <w:start w:val="1"/>
      <w:numFmt w:val="lowerLetter"/>
      <w:lvlText w:val="%2."/>
      <w:lvlJc w:val="left"/>
      <w:pPr>
        <w:ind w:left="1485" w:hanging="360"/>
      </w:pPr>
    </w:lvl>
    <w:lvl w:ilvl="2" w:tplc="280C001B" w:tentative="1">
      <w:start w:val="1"/>
      <w:numFmt w:val="lowerRoman"/>
      <w:lvlText w:val="%3."/>
      <w:lvlJc w:val="right"/>
      <w:pPr>
        <w:ind w:left="2205" w:hanging="180"/>
      </w:pPr>
    </w:lvl>
    <w:lvl w:ilvl="3" w:tplc="280C000F" w:tentative="1">
      <w:start w:val="1"/>
      <w:numFmt w:val="decimal"/>
      <w:lvlText w:val="%4."/>
      <w:lvlJc w:val="left"/>
      <w:pPr>
        <w:ind w:left="2925" w:hanging="360"/>
      </w:pPr>
    </w:lvl>
    <w:lvl w:ilvl="4" w:tplc="280C0019" w:tentative="1">
      <w:start w:val="1"/>
      <w:numFmt w:val="lowerLetter"/>
      <w:lvlText w:val="%5."/>
      <w:lvlJc w:val="left"/>
      <w:pPr>
        <w:ind w:left="3645" w:hanging="360"/>
      </w:pPr>
    </w:lvl>
    <w:lvl w:ilvl="5" w:tplc="280C001B" w:tentative="1">
      <w:start w:val="1"/>
      <w:numFmt w:val="lowerRoman"/>
      <w:lvlText w:val="%6."/>
      <w:lvlJc w:val="right"/>
      <w:pPr>
        <w:ind w:left="4365" w:hanging="180"/>
      </w:pPr>
    </w:lvl>
    <w:lvl w:ilvl="6" w:tplc="280C000F" w:tentative="1">
      <w:start w:val="1"/>
      <w:numFmt w:val="decimal"/>
      <w:lvlText w:val="%7."/>
      <w:lvlJc w:val="left"/>
      <w:pPr>
        <w:ind w:left="5085" w:hanging="360"/>
      </w:pPr>
    </w:lvl>
    <w:lvl w:ilvl="7" w:tplc="280C0019" w:tentative="1">
      <w:start w:val="1"/>
      <w:numFmt w:val="lowerLetter"/>
      <w:lvlText w:val="%8."/>
      <w:lvlJc w:val="left"/>
      <w:pPr>
        <w:ind w:left="5805" w:hanging="360"/>
      </w:pPr>
    </w:lvl>
    <w:lvl w:ilvl="8" w:tplc="280C001B" w:tentative="1">
      <w:start w:val="1"/>
      <w:numFmt w:val="lowerRoman"/>
      <w:lvlText w:val="%9."/>
      <w:lvlJc w:val="right"/>
      <w:pPr>
        <w:ind w:left="6525" w:hanging="180"/>
      </w:pPr>
    </w:lvl>
  </w:abstractNum>
  <w:abstractNum w:abstractNumId="17" w15:restartNumberingAfterBreak="0">
    <w:nsid w:val="608648EF"/>
    <w:multiLevelType w:val="hybridMultilevel"/>
    <w:tmpl w:val="087AAA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21"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3" w15:restartNumberingAfterBreak="0">
    <w:nsid w:val="75AB6E09"/>
    <w:multiLevelType w:val="hybridMultilevel"/>
    <w:tmpl w:val="F2903AFC"/>
    <w:lvl w:ilvl="0" w:tplc="040C0005">
      <w:start w:val="1"/>
      <w:numFmt w:val="bullet"/>
      <w:lvlText w:val=""/>
      <w:lvlJc w:val="left"/>
      <w:pPr>
        <w:ind w:left="360" w:hanging="360"/>
      </w:pPr>
      <w:rPr>
        <w:rFonts w:ascii="Wingdings" w:hAnsi="Wingdings" w:hint="default"/>
      </w:rPr>
    </w:lvl>
    <w:lvl w:ilvl="1" w:tplc="280C0003" w:tentative="1">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2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50671"/>
    <w:multiLevelType w:val="hybridMultilevel"/>
    <w:tmpl w:val="B128BF6A"/>
    <w:lvl w:ilvl="0" w:tplc="280C0017">
      <w:start w:val="1"/>
      <w:numFmt w:val="lowerLetter"/>
      <w:lvlText w:val="%1)"/>
      <w:lvlJc w:val="left"/>
      <w:pPr>
        <w:ind w:left="360" w:hanging="360"/>
      </w:pPr>
    </w:lvl>
    <w:lvl w:ilvl="1" w:tplc="280C0019" w:tentative="1">
      <w:start w:val="1"/>
      <w:numFmt w:val="lowerLetter"/>
      <w:lvlText w:val="%2."/>
      <w:lvlJc w:val="left"/>
      <w:pPr>
        <w:ind w:left="1080" w:hanging="360"/>
      </w:pPr>
    </w:lvl>
    <w:lvl w:ilvl="2" w:tplc="280C001B" w:tentative="1">
      <w:start w:val="1"/>
      <w:numFmt w:val="lowerRoman"/>
      <w:lvlText w:val="%3."/>
      <w:lvlJc w:val="right"/>
      <w:pPr>
        <w:ind w:left="1800" w:hanging="180"/>
      </w:pPr>
    </w:lvl>
    <w:lvl w:ilvl="3" w:tplc="280C000F" w:tentative="1">
      <w:start w:val="1"/>
      <w:numFmt w:val="decimal"/>
      <w:lvlText w:val="%4."/>
      <w:lvlJc w:val="left"/>
      <w:pPr>
        <w:ind w:left="2520" w:hanging="360"/>
      </w:pPr>
    </w:lvl>
    <w:lvl w:ilvl="4" w:tplc="280C0019" w:tentative="1">
      <w:start w:val="1"/>
      <w:numFmt w:val="lowerLetter"/>
      <w:lvlText w:val="%5."/>
      <w:lvlJc w:val="left"/>
      <w:pPr>
        <w:ind w:left="3240" w:hanging="360"/>
      </w:pPr>
    </w:lvl>
    <w:lvl w:ilvl="5" w:tplc="280C001B" w:tentative="1">
      <w:start w:val="1"/>
      <w:numFmt w:val="lowerRoman"/>
      <w:lvlText w:val="%6."/>
      <w:lvlJc w:val="right"/>
      <w:pPr>
        <w:ind w:left="3960" w:hanging="180"/>
      </w:pPr>
    </w:lvl>
    <w:lvl w:ilvl="6" w:tplc="280C000F" w:tentative="1">
      <w:start w:val="1"/>
      <w:numFmt w:val="decimal"/>
      <w:lvlText w:val="%7."/>
      <w:lvlJc w:val="left"/>
      <w:pPr>
        <w:ind w:left="4680" w:hanging="360"/>
      </w:pPr>
    </w:lvl>
    <w:lvl w:ilvl="7" w:tplc="280C0019" w:tentative="1">
      <w:start w:val="1"/>
      <w:numFmt w:val="lowerLetter"/>
      <w:lvlText w:val="%8."/>
      <w:lvlJc w:val="left"/>
      <w:pPr>
        <w:ind w:left="5400" w:hanging="360"/>
      </w:pPr>
    </w:lvl>
    <w:lvl w:ilvl="8" w:tplc="280C001B" w:tentative="1">
      <w:start w:val="1"/>
      <w:numFmt w:val="lowerRoman"/>
      <w:lvlText w:val="%9."/>
      <w:lvlJc w:val="right"/>
      <w:pPr>
        <w:ind w:left="6120" w:hanging="180"/>
      </w:pPr>
    </w:lvl>
  </w:abstractNum>
  <w:abstractNum w:abstractNumId="2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401514287">
    <w:abstractNumId w:val="19"/>
  </w:num>
  <w:num w:numId="2" w16cid:durableId="683214051">
    <w:abstractNumId w:val="11"/>
  </w:num>
  <w:num w:numId="3" w16cid:durableId="413866440">
    <w:abstractNumId w:val="10"/>
  </w:num>
  <w:num w:numId="4" w16cid:durableId="957182137">
    <w:abstractNumId w:val="2"/>
    <w:lvlOverride w:ilvl="0">
      <w:startOverride w:val="2"/>
    </w:lvlOverride>
  </w:num>
  <w:num w:numId="5" w16cid:durableId="1676377618">
    <w:abstractNumId w:val="3"/>
  </w:num>
  <w:num w:numId="6" w16cid:durableId="478958681">
    <w:abstractNumId w:val="18"/>
  </w:num>
  <w:num w:numId="7" w16cid:durableId="1915895363">
    <w:abstractNumId w:val="8"/>
  </w:num>
  <w:num w:numId="8" w16cid:durableId="1046948247">
    <w:abstractNumId w:val="25"/>
  </w:num>
  <w:num w:numId="9" w16cid:durableId="338042575">
    <w:abstractNumId w:val="9"/>
  </w:num>
  <w:num w:numId="10" w16cid:durableId="1565144500">
    <w:abstractNumId w:val="0"/>
  </w:num>
  <w:num w:numId="11" w16cid:durableId="1133063122">
    <w:abstractNumId w:val="21"/>
  </w:num>
  <w:num w:numId="12" w16cid:durableId="365834555">
    <w:abstractNumId w:val="6"/>
  </w:num>
  <w:num w:numId="13" w16cid:durableId="2125537985">
    <w:abstractNumId w:val="20"/>
  </w:num>
  <w:num w:numId="14" w16cid:durableId="582492838">
    <w:abstractNumId w:val="7"/>
  </w:num>
  <w:num w:numId="15" w16cid:durableId="1486237390">
    <w:abstractNumId w:val="13"/>
  </w:num>
  <w:num w:numId="16" w16cid:durableId="1772242438">
    <w:abstractNumId w:val="5"/>
  </w:num>
  <w:num w:numId="17" w16cid:durableId="355549327">
    <w:abstractNumId w:val="24"/>
  </w:num>
  <w:num w:numId="18" w16cid:durableId="2081752482">
    <w:abstractNumId w:val="4"/>
  </w:num>
  <w:num w:numId="19" w16cid:durableId="182478498">
    <w:abstractNumId w:val="27"/>
  </w:num>
  <w:num w:numId="20" w16cid:durableId="762797605">
    <w:abstractNumId w:val="1"/>
  </w:num>
  <w:num w:numId="21" w16cid:durableId="221139745">
    <w:abstractNumId w:val="22"/>
  </w:num>
  <w:num w:numId="22" w16cid:durableId="1856378846">
    <w:abstractNumId w:val="2"/>
  </w:num>
  <w:num w:numId="23" w16cid:durableId="1298797683">
    <w:abstractNumId w:val="14"/>
  </w:num>
  <w:num w:numId="24" w16cid:durableId="172229676">
    <w:abstractNumId w:val="12"/>
  </w:num>
  <w:num w:numId="25" w16cid:durableId="68309563">
    <w:abstractNumId w:val="23"/>
  </w:num>
  <w:num w:numId="26" w16cid:durableId="1770353305">
    <w:abstractNumId w:val="17"/>
  </w:num>
  <w:num w:numId="27" w16cid:durableId="659118751">
    <w:abstractNumId w:val="2"/>
    <w:lvlOverride w:ilvl="0">
      <w:startOverride w:val="2"/>
    </w:lvlOverride>
  </w:num>
  <w:num w:numId="28" w16cid:durableId="1395930452">
    <w:abstractNumId w:val="2"/>
    <w:lvlOverride w:ilvl="0">
      <w:startOverride w:val="2"/>
    </w:lvlOverride>
  </w:num>
  <w:num w:numId="29" w16cid:durableId="550927084">
    <w:abstractNumId w:val="2"/>
    <w:lvlOverride w:ilvl="0">
      <w:startOverride w:val="2"/>
    </w:lvlOverride>
  </w:num>
  <w:num w:numId="30" w16cid:durableId="246500078">
    <w:abstractNumId w:val="15"/>
  </w:num>
  <w:num w:numId="31" w16cid:durableId="39792652">
    <w:abstractNumId w:val="26"/>
  </w:num>
  <w:num w:numId="32" w16cid:durableId="146527244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3379"/>
    <w:rsid w:val="00003C8D"/>
    <w:rsid w:val="00003F22"/>
    <w:rsid w:val="00007F91"/>
    <w:rsid w:val="00015903"/>
    <w:rsid w:val="00020305"/>
    <w:rsid w:val="0002587C"/>
    <w:rsid w:val="00032705"/>
    <w:rsid w:val="0003349F"/>
    <w:rsid w:val="00035A5F"/>
    <w:rsid w:val="000368F6"/>
    <w:rsid w:val="000377C6"/>
    <w:rsid w:val="00043528"/>
    <w:rsid w:val="00045904"/>
    <w:rsid w:val="00051910"/>
    <w:rsid w:val="000534B9"/>
    <w:rsid w:val="00055B71"/>
    <w:rsid w:val="000627AC"/>
    <w:rsid w:val="00064616"/>
    <w:rsid w:val="0006635A"/>
    <w:rsid w:val="000753B2"/>
    <w:rsid w:val="00075C28"/>
    <w:rsid w:val="000836DD"/>
    <w:rsid w:val="00085BE5"/>
    <w:rsid w:val="0008628C"/>
    <w:rsid w:val="00087D87"/>
    <w:rsid w:val="00090FD6"/>
    <w:rsid w:val="00093417"/>
    <w:rsid w:val="000945E2"/>
    <w:rsid w:val="0009479C"/>
    <w:rsid w:val="0009497E"/>
    <w:rsid w:val="00096B53"/>
    <w:rsid w:val="000A1A2D"/>
    <w:rsid w:val="000A378C"/>
    <w:rsid w:val="000A5016"/>
    <w:rsid w:val="000C0B96"/>
    <w:rsid w:val="000C14CC"/>
    <w:rsid w:val="000C437F"/>
    <w:rsid w:val="000C5508"/>
    <w:rsid w:val="000C686A"/>
    <w:rsid w:val="000C76A6"/>
    <w:rsid w:val="000C7915"/>
    <w:rsid w:val="000D177B"/>
    <w:rsid w:val="000D1B41"/>
    <w:rsid w:val="000D3676"/>
    <w:rsid w:val="000D4E1B"/>
    <w:rsid w:val="000D5D96"/>
    <w:rsid w:val="000E0623"/>
    <w:rsid w:val="000E15CA"/>
    <w:rsid w:val="000E25DE"/>
    <w:rsid w:val="000E51D1"/>
    <w:rsid w:val="000F3078"/>
    <w:rsid w:val="000F6CEE"/>
    <w:rsid w:val="00103C5F"/>
    <w:rsid w:val="001122F3"/>
    <w:rsid w:val="0011299E"/>
    <w:rsid w:val="00122009"/>
    <w:rsid w:val="001239E9"/>
    <w:rsid w:val="001315BC"/>
    <w:rsid w:val="00131D1C"/>
    <w:rsid w:val="00135976"/>
    <w:rsid w:val="0013597E"/>
    <w:rsid w:val="00142234"/>
    <w:rsid w:val="00152BAC"/>
    <w:rsid w:val="001545C9"/>
    <w:rsid w:val="00160338"/>
    <w:rsid w:val="001632B0"/>
    <w:rsid w:val="00165550"/>
    <w:rsid w:val="0017001A"/>
    <w:rsid w:val="0017446A"/>
    <w:rsid w:val="0017521A"/>
    <w:rsid w:val="00180CEE"/>
    <w:rsid w:val="00184F9E"/>
    <w:rsid w:val="0019261F"/>
    <w:rsid w:val="00193F4F"/>
    <w:rsid w:val="00194970"/>
    <w:rsid w:val="00195035"/>
    <w:rsid w:val="001973EF"/>
    <w:rsid w:val="001A446F"/>
    <w:rsid w:val="001A6C2A"/>
    <w:rsid w:val="001B139B"/>
    <w:rsid w:val="001B364E"/>
    <w:rsid w:val="001B4986"/>
    <w:rsid w:val="001B4FB0"/>
    <w:rsid w:val="001B6CA3"/>
    <w:rsid w:val="001C0A40"/>
    <w:rsid w:val="001C308B"/>
    <w:rsid w:val="001C4E0F"/>
    <w:rsid w:val="001D1BDC"/>
    <w:rsid w:val="001D200D"/>
    <w:rsid w:val="001D2328"/>
    <w:rsid w:val="001D5859"/>
    <w:rsid w:val="001D644F"/>
    <w:rsid w:val="001D6FD0"/>
    <w:rsid w:val="001E15A7"/>
    <w:rsid w:val="001E7C73"/>
    <w:rsid w:val="001F4472"/>
    <w:rsid w:val="001F5E51"/>
    <w:rsid w:val="002001B0"/>
    <w:rsid w:val="00203B64"/>
    <w:rsid w:val="00203FF6"/>
    <w:rsid w:val="002050E2"/>
    <w:rsid w:val="00205F93"/>
    <w:rsid w:val="00206EA6"/>
    <w:rsid w:val="00211A79"/>
    <w:rsid w:val="00212368"/>
    <w:rsid w:val="0021254C"/>
    <w:rsid w:val="00213C86"/>
    <w:rsid w:val="0021448A"/>
    <w:rsid w:val="00214624"/>
    <w:rsid w:val="00215DD3"/>
    <w:rsid w:val="00221AD0"/>
    <w:rsid w:val="00221F11"/>
    <w:rsid w:val="00222417"/>
    <w:rsid w:val="002232F3"/>
    <w:rsid w:val="00223F45"/>
    <w:rsid w:val="00227C98"/>
    <w:rsid w:val="00227DC6"/>
    <w:rsid w:val="00231C76"/>
    <w:rsid w:val="00234933"/>
    <w:rsid w:val="00241A99"/>
    <w:rsid w:val="00243751"/>
    <w:rsid w:val="00243A56"/>
    <w:rsid w:val="0024505D"/>
    <w:rsid w:val="0025086A"/>
    <w:rsid w:val="00251572"/>
    <w:rsid w:val="00251977"/>
    <w:rsid w:val="002531C6"/>
    <w:rsid w:val="00254CB1"/>
    <w:rsid w:val="0025600F"/>
    <w:rsid w:val="0026142F"/>
    <w:rsid w:val="00261A70"/>
    <w:rsid w:val="002646AE"/>
    <w:rsid w:val="00264B28"/>
    <w:rsid w:val="00271CBE"/>
    <w:rsid w:val="00281573"/>
    <w:rsid w:val="00282284"/>
    <w:rsid w:val="002824A2"/>
    <w:rsid w:val="00292014"/>
    <w:rsid w:val="002920B1"/>
    <w:rsid w:val="00294AA1"/>
    <w:rsid w:val="00297B78"/>
    <w:rsid w:val="002A1F15"/>
    <w:rsid w:val="002A4737"/>
    <w:rsid w:val="002A68D8"/>
    <w:rsid w:val="002B19E5"/>
    <w:rsid w:val="002B4C93"/>
    <w:rsid w:val="002B7D5A"/>
    <w:rsid w:val="002C18FD"/>
    <w:rsid w:val="002C21E6"/>
    <w:rsid w:val="002C241B"/>
    <w:rsid w:val="002C4003"/>
    <w:rsid w:val="002C65A3"/>
    <w:rsid w:val="002D1EFB"/>
    <w:rsid w:val="002D5BA6"/>
    <w:rsid w:val="002D74D6"/>
    <w:rsid w:val="002E061F"/>
    <w:rsid w:val="002E31EB"/>
    <w:rsid w:val="002E3D38"/>
    <w:rsid w:val="002E6840"/>
    <w:rsid w:val="002E7C8E"/>
    <w:rsid w:val="002E7CAE"/>
    <w:rsid w:val="002F37A8"/>
    <w:rsid w:val="002F4AF4"/>
    <w:rsid w:val="002F78C8"/>
    <w:rsid w:val="0030217F"/>
    <w:rsid w:val="00304334"/>
    <w:rsid w:val="00304B4E"/>
    <w:rsid w:val="00316DB6"/>
    <w:rsid w:val="00317144"/>
    <w:rsid w:val="00317CDD"/>
    <w:rsid w:val="00322614"/>
    <w:rsid w:val="003229BC"/>
    <w:rsid w:val="00326D60"/>
    <w:rsid w:val="0033204F"/>
    <w:rsid w:val="0033376D"/>
    <w:rsid w:val="00334DB7"/>
    <w:rsid w:val="00341C4A"/>
    <w:rsid w:val="003468FE"/>
    <w:rsid w:val="0034799E"/>
    <w:rsid w:val="00351EAE"/>
    <w:rsid w:val="003523F7"/>
    <w:rsid w:val="00352618"/>
    <w:rsid w:val="00353D03"/>
    <w:rsid w:val="00360591"/>
    <w:rsid w:val="0036235B"/>
    <w:rsid w:val="0036588D"/>
    <w:rsid w:val="003664E0"/>
    <w:rsid w:val="00366789"/>
    <w:rsid w:val="00367799"/>
    <w:rsid w:val="00372D3F"/>
    <w:rsid w:val="003739E3"/>
    <w:rsid w:val="00374B83"/>
    <w:rsid w:val="0037542A"/>
    <w:rsid w:val="003803AC"/>
    <w:rsid w:val="0038087D"/>
    <w:rsid w:val="00384953"/>
    <w:rsid w:val="00385990"/>
    <w:rsid w:val="00386AAB"/>
    <w:rsid w:val="00392334"/>
    <w:rsid w:val="00397FB3"/>
    <w:rsid w:val="003A1B10"/>
    <w:rsid w:val="003A4651"/>
    <w:rsid w:val="003A7F39"/>
    <w:rsid w:val="003B0144"/>
    <w:rsid w:val="003B3369"/>
    <w:rsid w:val="003B7288"/>
    <w:rsid w:val="003B78C7"/>
    <w:rsid w:val="003C06CD"/>
    <w:rsid w:val="003C0B14"/>
    <w:rsid w:val="003C1090"/>
    <w:rsid w:val="003C6BCC"/>
    <w:rsid w:val="003D59F0"/>
    <w:rsid w:val="003D7DD9"/>
    <w:rsid w:val="003E15DA"/>
    <w:rsid w:val="003E2F76"/>
    <w:rsid w:val="003E751E"/>
    <w:rsid w:val="003F46BF"/>
    <w:rsid w:val="00401409"/>
    <w:rsid w:val="00401416"/>
    <w:rsid w:val="0040401D"/>
    <w:rsid w:val="00407AC0"/>
    <w:rsid w:val="0041030E"/>
    <w:rsid w:val="00410B15"/>
    <w:rsid w:val="00413425"/>
    <w:rsid w:val="004145B4"/>
    <w:rsid w:val="00420655"/>
    <w:rsid w:val="004245E9"/>
    <w:rsid w:val="00425E03"/>
    <w:rsid w:val="004313AB"/>
    <w:rsid w:val="004324CE"/>
    <w:rsid w:val="00440123"/>
    <w:rsid w:val="004422E0"/>
    <w:rsid w:val="004425DC"/>
    <w:rsid w:val="00444E38"/>
    <w:rsid w:val="00454A3C"/>
    <w:rsid w:val="004619F5"/>
    <w:rsid w:val="0046721F"/>
    <w:rsid w:val="00467309"/>
    <w:rsid w:val="00467874"/>
    <w:rsid w:val="0047056B"/>
    <w:rsid w:val="00473011"/>
    <w:rsid w:val="00475BF7"/>
    <w:rsid w:val="00476D16"/>
    <w:rsid w:val="00483D52"/>
    <w:rsid w:val="00485906"/>
    <w:rsid w:val="00495502"/>
    <w:rsid w:val="004A0F57"/>
    <w:rsid w:val="004A3440"/>
    <w:rsid w:val="004A52B7"/>
    <w:rsid w:val="004B0850"/>
    <w:rsid w:val="004B1187"/>
    <w:rsid w:val="004B1DC5"/>
    <w:rsid w:val="004B5180"/>
    <w:rsid w:val="004B5C2A"/>
    <w:rsid w:val="004C0294"/>
    <w:rsid w:val="004C063D"/>
    <w:rsid w:val="004C3576"/>
    <w:rsid w:val="004C709F"/>
    <w:rsid w:val="004C794B"/>
    <w:rsid w:val="004C7CBA"/>
    <w:rsid w:val="004C7CE3"/>
    <w:rsid w:val="004C7DCF"/>
    <w:rsid w:val="004D05F5"/>
    <w:rsid w:val="004E43B6"/>
    <w:rsid w:val="004E4D2B"/>
    <w:rsid w:val="004E7C1D"/>
    <w:rsid w:val="004F327F"/>
    <w:rsid w:val="004F3699"/>
    <w:rsid w:val="00503D7C"/>
    <w:rsid w:val="005078D4"/>
    <w:rsid w:val="0051021B"/>
    <w:rsid w:val="0051154E"/>
    <w:rsid w:val="00513514"/>
    <w:rsid w:val="00513E1E"/>
    <w:rsid w:val="005224E3"/>
    <w:rsid w:val="0052583C"/>
    <w:rsid w:val="0052591D"/>
    <w:rsid w:val="0053045A"/>
    <w:rsid w:val="005323CE"/>
    <w:rsid w:val="00533B26"/>
    <w:rsid w:val="00534BEE"/>
    <w:rsid w:val="00536C49"/>
    <w:rsid w:val="00542E04"/>
    <w:rsid w:val="00543C8D"/>
    <w:rsid w:val="005441CA"/>
    <w:rsid w:val="005456F7"/>
    <w:rsid w:val="0055611E"/>
    <w:rsid w:val="005568DA"/>
    <w:rsid w:val="00557219"/>
    <w:rsid w:val="0056182D"/>
    <w:rsid w:val="0056599D"/>
    <w:rsid w:val="0057243F"/>
    <w:rsid w:val="00573991"/>
    <w:rsid w:val="00573B53"/>
    <w:rsid w:val="005844D1"/>
    <w:rsid w:val="005975EE"/>
    <w:rsid w:val="0059776B"/>
    <w:rsid w:val="005A291C"/>
    <w:rsid w:val="005B093C"/>
    <w:rsid w:val="005B7B56"/>
    <w:rsid w:val="005C0930"/>
    <w:rsid w:val="005C169D"/>
    <w:rsid w:val="005C2CAD"/>
    <w:rsid w:val="005C33F3"/>
    <w:rsid w:val="005C4946"/>
    <w:rsid w:val="005D080C"/>
    <w:rsid w:val="005D0EEC"/>
    <w:rsid w:val="005D1C02"/>
    <w:rsid w:val="005D280A"/>
    <w:rsid w:val="005D38FA"/>
    <w:rsid w:val="005D500D"/>
    <w:rsid w:val="005E099E"/>
    <w:rsid w:val="005E6F87"/>
    <w:rsid w:val="005E749C"/>
    <w:rsid w:val="005F2003"/>
    <w:rsid w:val="005F41D2"/>
    <w:rsid w:val="005F4706"/>
    <w:rsid w:val="005F4C56"/>
    <w:rsid w:val="005F5920"/>
    <w:rsid w:val="005F5C20"/>
    <w:rsid w:val="005F6747"/>
    <w:rsid w:val="005F6AB0"/>
    <w:rsid w:val="005F7219"/>
    <w:rsid w:val="005F7B34"/>
    <w:rsid w:val="00600766"/>
    <w:rsid w:val="00600DA7"/>
    <w:rsid w:val="00601C5A"/>
    <w:rsid w:val="00610090"/>
    <w:rsid w:val="00610F8E"/>
    <w:rsid w:val="006166B1"/>
    <w:rsid w:val="00624F93"/>
    <w:rsid w:val="006272A9"/>
    <w:rsid w:val="0063146E"/>
    <w:rsid w:val="00631670"/>
    <w:rsid w:val="00632EAC"/>
    <w:rsid w:val="006337C8"/>
    <w:rsid w:val="00633898"/>
    <w:rsid w:val="00644D17"/>
    <w:rsid w:val="0064646F"/>
    <w:rsid w:val="00653AD6"/>
    <w:rsid w:val="0065625B"/>
    <w:rsid w:val="00662111"/>
    <w:rsid w:val="00663197"/>
    <w:rsid w:val="006631AB"/>
    <w:rsid w:val="00666E54"/>
    <w:rsid w:val="0067285B"/>
    <w:rsid w:val="00680539"/>
    <w:rsid w:val="006823B2"/>
    <w:rsid w:val="006966DE"/>
    <w:rsid w:val="00697EF8"/>
    <w:rsid w:val="006A2859"/>
    <w:rsid w:val="006A46F9"/>
    <w:rsid w:val="006B019B"/>
    <w:rsid w:val="006B2EA8"/>
    <w:rsid w:val="006B30EC"/>
    <w:rsid w:val="006C11A2"/>
    <w:rsid w:val="006C4396"/>
    <w:rsid w:val="006D1F36"/>
    <w:rsid w:val="006D3664"/>
    <w:rsid w:val="006D5449"/>
    <w:rsid w:val="006E01F8"/>
    <w:rsid w:val="006E5D09"/>
    <w:rsid w:val="006E6324"/>
    <w:rsid w:val="006E71A0"/>
    <w:rsid w:val="006E71DD"/>
    <w:rsid w:val="006F468E"/>
    <w:rsid w:val="006F52BC"/>
    <w:rsid w:val="006F774F"/>
    <w:rsid w:val="00701971"/>
    <w:rsid w:val="0070353A"/>
    <w:rsid w:val="00703663"/>
    <w:rsid w:val="00704B38"/>
    <w:rsid w:val="007066A7"/>
    <w:rsid w:val="00713808"/>
    <w:rsid w:val="00714097"/>
    <w:rsid w:val="00714D16"/>
    <w:rsid w:val="00715AE9"/>
    <w:rsid w:val="00715E8A"/>
    <w:rsid w:val="00716A0D"/>
    <w:rsid w:val="00721C84"/>
    <w:rsid w:val="00730BC1"/>
    <w:rsid w:val="00731105"/>
    <w:rsid w:val="00733CC4"/>
    <w:rsid w:val="00745C23"/>
    <w:rsid w:val="00746B20"/>
    <w:rsid w:val="00751A38"/>
    <w:rsid w:val="007536C6"/>
    <w:rsid w:val="007625E2"/>
    <w:rsid w:val="00764668"/>
    <w:rsid w:val="00765F86"/>
    <w:rsid w:val="0077036E"/>
    <w:rsid w:val="007749A0"/>
    <w:rsid w:val="00776F9D"/>
    <w:rsid w:val="0078219C"/>
    <w:rsid w:val="00785E76"/>
    <w:rsid w:val="0078645B"/>
    <w:rsid w:val="007A262B"/>
    <w:rsid w:val="007A3149"/>
    <w:rsid w:val="007A3230"/>
    <w:rsid w:val="007A35C6"/>
    <w:rsid w:val="007A3A3A"/>
    <w:rsid w:val="007A4576"/>
    <w:rsid w:val="007A4DC6"/>
    <w:rsid w:val="007A5B5C"/>
    <w:rsid w:val="007B186A"/>
    <w:rsid w:val="007B45B2"/>
    <w:rsid w:val="007B7EA9"/>
    <w:rsid w:val="007C01E4"/>
    <w:rsid w:val="007C2AF2"/>
    <w:rsid w:val="007C3C80"/>
    <w:rsid w:val="007D1FE9"/>
    <w:rsid w:val="007D48E8"/>
    <w:rsid w:val="007F0C0A"/>
    <w:rsid w:val="007F225C"/>
    <w:rsid w:val="0080343C"/>
    <w:rsid w:val="00803A94"/>
    <w:rsid w:val="00807F5E"/>
    <w:rsid w:val="008173C6"/>
    <w:rsid w:val="00820445"/>
    <w:rsid w:val="0082227B"/>
    <w:rsid w:val="00822DDD"/>
    <w:rsid w:val="00823BD6"/>
    <w:rsid w:val="008258C4"/>
    <w:rsid w:val="00833A23"/>
    <w:rsid w:val="00834219"/>
    <w:rsid w:val="00835B98"/>
    <w:rsid w:val="008367A0"/>
    <w:rsid w:val="00837BE9"/>
    <w:rsid w:val="00843050"/>
    <w:rsid w:val="008438A1"/>
    <w:rsid w:val="00844644"/>
    <w:rsid w:val="00844DF6"/>
    <w:rsid w:val="00850B99"/>
    <w:rsid w:val="00852B07"/>
    <w:rsid w:val="00853CCC"/>
    <w:rsid w:val="00855043"/>
    <w:rsid w:val="008553A7"/>
    <w:rsid w:val="00855C5B"/>
    <w:rsid w:val="0085704C"/>
    <w:rsid w:val="008651E8"/>
    <w:rsid w:val="0087034F"/>
    <w:rsid w:val="0087199B"/>
    <w:rsid w:val="008732E3"/>
    <w:rsid w:val="00874B20"/>
    <w:rsid w:val="00884EC0"/>
    <w:rsid w:val="00886BB6"/>
    <w:rsid w:val="00887BB9"/>
    <w:rsid w:val="00893F70"/>
    <w:rsid w:val="00894F5E"/>
    <w:rsid w:val="00895FAA"/>
    <w:rsid w:val="00896C80"/>
    <w:rsid w:val="00896DFD"/>
    <w:rsid w:val="00896FEE"/>
    <w:rsid w:val="00897536"/>
    <w:rsid w:val="0089753C"/>
    <w:rsid w:val="008A4D1E"/>
    <w:rsid w:val="008A7B06"/>
    <w:rsid w:val="008B26DA"/>
    <w:rsid w:val="008B3CD9"/>
    <w:rsid w:val="008C01CF"/>
    <w:rsid w:val="008C0523"/>
    <w:rsid w:val="008C0B11"/>
    <w:rsid w:val="008C24D8"/>
    <w:rsid w:val="008C4A21"/>
    <w:rsid w:val="008D1D1E"/>
    <w:rsid w:val="008D3404"/>
    <w:rsid w:val="008D383F"/>
    <w:rsid w:val="008D4F20"/>
    <w:rsid w:val="008E1F16"/>
    <w:rsid w:val="008E7E40"/>
    <w:rsid w:val="008F078F"/>
    <w:rsid w:val="008F0836"/>
    <w:rsid w:val="008F3382"/>
    <w:rsid w:val="008F4769"/>
    <w:rsid w:val="008F4D7D"/>
    <w:rsid w:val="008F4FD5"/>
    <w:rsid w:val="008F7F36"/>
    <w:rsid w:val="00900075"/>
    <w:rsid w:val="009004D1"/>
    <w:rsid w:val="0090245A"/>
    <w:rsid w:val="0091206A"/>
    <w:rsid w:val="00913F93"/>
    <w:rsid w:val="00920B80"/>
    <w:rsid w:val="00920BEE"/>
    <w:rsid w:val="00921701"/>
    <w:rsid w:val="0092377F"/>
    <w:rsid w:val="00923E7A"/>
    <w:rsid w:val="00932665"/>
    <w:rsid w:val="00933EFC"/>
    <w:rsid w:val="0093574B"/>
    <w:rsid w:val="0094268B"/>
    <w:rsid w:val="00942EC8"/>
    <w:rsid w:val="009436DD"/>
    <w:rsid w:val="00944B22"/>
    <w:rsid w:val="00944FF0"/>
    <w:rsid w:val="00952034"/>
    <w:rsid w:val="0095385C"/>
    <w:rsid w:val="00955656"/>
    <w:rsid w:val="00957627"/>
    <w:rsid w:val="0096206F"/>
    <w:rsid w:val="00962862"/>
    <w:rsid w:val="00965B3A"/>
    <w:rsid w:val="00973B6F"/>
    <w:rsid w:val="00976802"/>
    <w:rsid w:val="009804F1"/>
    <w:rsid w:val="00981264"/>
    <w:rsid w:val="00981440"/>
    <w:rsid w:val="00982F6A"/>
    <w:rsid w:val="00984870"/>
    <w:rsid w:val="009852CA"/>
    <w:rsid w:val="009852D9"/>
    <w:rsid w:val="0098672F"/>
    <w:rsid w:val="00986CC3"/>
    <w:rsid w:val="009879C1"/>
    <w:rsid w:val="00990977"/>
    <w:rsid w:val="00994716"/>
    <w:rsid w:val="00995614"/>
    <w:rsid w:val="00996E7F"/>
    <w:rsid w:val="009A0B64"/>
    <w:rsid w:val="009A0C9F"/>
    <w:rsid w:val="009A0DC1"/>
    <w:rsid w:val="009A1EBE"/>
    <w:rsid w:val="009A28B1"/>
    <w:rsid w:val="009A6135"/>
    <w:rsid w:val="009A65CC"/>
    <w:rsid w:val="009B398C"/>
    <w:rsid w:val="009B4054"/>
    <w:rsid w:val="009B440F"/>
    <w:rsid w:val="009B4B2F"/>
    <w:rsid w:val="009B760E"/>
    <w:rsid w:val="009C1036"/>
    <w:rsid w:val="009C28E9"/>
    <w:rsid w:val="009C2E42"/>
    <w:rsid w:val="009C3B9A"/>
    <w:rsid w:val="009C5C89"/>
    <w:rsid w:val="009D0D3D"/>
    <w:rsid w:val="009D0F60"/>
    <w:rsid w:val="009D2978"/>
    <w:rsid w:val="009E49AE"/>
    <w:rsid w:val="009F24BC"/>
    <w:rsid w:val="00A02093"/>
    <w:rsid w:val="00A04E33"/>
    <w:rsid w:val="00A05912"/>
    <w:rsid w:val="00A10B89"/>
    <w:rsid w:val="00A1269C"/>
    <w:rsid w:val="00A12F60"/>
    <w:rsid w:val="00A14400"/>
    <w:rsid w:val="00A14804"/>
    <w:rsid w:val="00A14D53"/>
    <w:rsid w:val="00A15939"/>
    <w:rsid w:val="00A179E3"/>
    <w:rsid w:val="00A20192"/>
    <w:rsid w:val="00A24E68"/>
    <w:rsid w:val="00A25CA4"/>
    <w:rsid w:val="00A270F8"/>
    <w:rsid w:val="00A2786F"/>
    <w:rsid w:val="00A31CAA"/>
    <w:rsid w:val="00A33E30"/>
    <w:rsid w:val="00A3647C"/>
    <w:rsid w:val="00A379B8"/>
    <w:rsid w:val="00A422D8"/>
    <w:rsid w:val="00A42E3E"/>
    <w:rsid w:val="00A436C0"/>
    <w:rsid w:val="00A50729"/>
    <w:rsid w:val="00A533CE"/>
    <w:rsid w:val="00A5409E"/>
    <w:rsid w:val="00A5717B"/>
    <w:rsid w:val="00A6088A"/>
    <w:rsid w:val="00A635CE"/>
    <w:rsid w:val="00A63A10"/>
    <w:rsid w:val="00A64ED0"/>
    <w:rsid w:val="00A65D6A"/>
    <w:rsid w:val="00A71FDE"/>
    <w:rsid w:val="00A74F96"/>
    <w:rsid w:val="00A82C13"/>
    <w:rsid w:val="00A87563"/>
    <w:rsid w:val="00A92486"/>
    <w:rsid w:val="00A92DB1"/>
    <w:rsid w:val="00A951AE"/>
    <w:rsid w:val="00AA2056"/>
    <w:rsid w:val="00AA5DE0"/>
    <w:rsid w:val="00AB0F68"/>
    <w:rsid w:val="00AB1DAB"/>
    <w:rsid w:val="00AB48F4"/>
    <w:rsid w:val="00AB502B"/>
    <w:rsid w:val="00AB7762"/>
    <w:rsid w:val="00AB7D71"/>
    <w:rsid w:val="00AC3C69"/>
    <w:rsid w:val="00AE4256"/>
    <w:rsid w:val="00AE6A1F"/>
    <w:rsid w:val="00AF3937"/>
    <w:rsid w:val="00AF5458"/>
    <w:rsid w:val="00B058DA"/>
    <w:rsid w:val="00B0601F"/>
    <w:rsid w:val="00B07603"/>
    <w:rsid w:val="00B079DD"/>
    <w:rsid w:val="00B149DB"/>
    <w:rsid w:val="00B16EB9"/>
    <w:rsid w:val="00B21C66"/>
    <w:rsid w:val="00B233A0"/>
    <w:rsid w:val="00B2398D"/>
    <w:rsid w:val="00B24F54"/>
    <w:rsid w:val="00B25DDC"/>
    <w:rsid w:val="00B32D8B"/>
    <w:rsid w:val="00B355F3"/>
    <w:rsid w:val="00B35CCE"/>
    <w:rsid w:val="00B40BA7"/>
    <w:rsid w:val="00B41B89"/>
    <w:rsid w:val="00B434A1"/>
    <w:rsid w:val="00B43D40"/>
    <w:rsid w:val="00B45B9D"/>
    <w:rsid w:val="00B45EEB"/>
    <w:rsid w:val="00B516EA"/>
    <w:rsid w:val="00B52F12"/>
    <w:rsid w:val="00B553ED"/>
    <w:rsid w:val="00B55977"/>
    <w:rsid w:val="00B62E1E"/>
    <w:rsid w:val="00B632A7"/>
    <w:rsid w:val="00B637F2"/>
    <w:rsid w:val="00B6464E"/>
    <w:rsid w:val="00B64CF6"/>
    <w:rsid w:val="00B67434"/>
    <w:rsid w:val="00B72401"/>
    <w:rsid w:val="00B738BB"/>
    <w:rsid w:val="00B73BF8"/>
    <w:rsid w:val="00B76FF5"/>
    <w:rsid w:val="00B84117"/>
    <w:rsid w:val="00B90610"/>
    <w:rsid w:val="00B962FA"/>
    <w:rsid w:val="00BA181A"/>
    <w:rsid w:val="00BA2D43"/>
    <w:rsid w:val="00BA3AFE"/>
    <w:rsid w:val="00BA5B16"/>
    <w:rsid w:val="00BA646C"/>
    <w:rsid w:val="00BB2156"/>
    <w:rsid w:val="00BB4319"/>
    <w:rsid w:val="00BB43A6"/>
    <w:rsid w:val="00BB7268"/>
    <w:rsid w:val="00BC08E8"/>
    <w:rsid w:val="00BC2B73"/>
    <w:rsid w:val="00BC595C"/>
    <w:rsid w:val="00BC75BC"/>
    <w:rsid w:val="00BC7B24"/>
    <w:rsid w:val="00BD00A1"/>
    <w:rsid w:val="00BD1177"/>
    <w:rsid w:val="00BD3E89"/>
    <w:rsid w:val="00BD4B87"/>
    <w:rsid w:val="00BE474E"/>
    <w:rsid w:val="00BF1BBB"/>
    <w:rsid w:val="00C048D9"/>
    <w:rsid w:val="00C077D9"/>
    <w:rsid w:val="00C07E87"/>
    <w:rsid w:val="00C20B78"/>
    <w:rsid w:val="00C2174B"/>
    <w:rsid w:val="00C24163"/>
    <w:rsid w:val="00C25390"/>
    <w:rsid w:val="00C2594D"/>
    <w:rsid w:val="00C32464"/>
    <w:rsid w:val="00C33378"/>
    <w:rsid w:val="00C33BE2"/>
    <w:rsid w:val="00C34AC0"/>
    <w:rsid w:val="00C450BD"/>
    <w:rsid w:val="00C45EFE"/>
    <w:rsid w:val="00C502BB"/>
    <w:rsid w:val="00C50D45"/>
    <w:rsid w:val="00C50EC3"/>
    <w:rsid w:val="00C51BB2"/>
    <w:rsid w:val="00C55D53"/>
    <w:rsid w:val="00C62E70"/>
    <w:rsid w:val="00C632DA"/>
    <w:rsid w:val="00C64D76"/>
    <w:rsid w:val="00C660C8"/>
    <w:rsid w:val="00C70693"/>
    <w:rsid w:val="00C706C7"/>
    <w:rsid w:val="00C72B94"/>
    <w:rsid w:val="00C72D78"/>
    <w:rsid w:val="00C73043"/>
    <w:rsid w:val="00C73920"/>
    <w:rsid w:val="00C74671"/>
    <w:rsid w:val="00C75DC6"/>
    <w:rsid w:val="00C7665B"/>
    <w:rsid w:val="00C77B16"/>
    <w:rsid w:val="00C8143F"/>
    <w:rsid w:val="00C8473D"/>
    <w:rsid w:val="00C85114"/>
    <w:rsid w:val="00C91137"/>
    <w:rsid w:val="00C913B3"/>
    <w:rsid w:val="00C93621"/>
    <w:rsid w:val="00C9373B"/>
    <w:rsid w:val="00C97AF4"/>
    <w:rsid w:val="00C97BD5"/>
    <w:rsid w:val="00CA46FF"/>
    <w:rsid w:val="00CA6B7E"/>
    <w:rsid w:val="00CA7A0A"/>
    <w:rsid w:val="00CB52B6"/>
    <w:rsid w:val="00CB58E7"/>
    <w:rsid w:val="00CB5977"/>
    <w:rsid w:val="00CB5B26"/>
    <w:rsid w:val="00CC3AB9"/>
    <w:rsid w:val="00CC7496"/>
    <w:rsid w:val="00CD2D05"/>
    <w:rsid w:val="00CD3AF0"/>
    <w:rsid w:val="00CD6030"/>
    <w:rsid w:val="00CE033F"/>
    <w:rsid w:val="00CE1724"/>
    <w:rsid w:val="00CE67A9"/>
    <w:rsid w:val="00CE6F7F"/>
    <w:rsid w:val="00CE74B4"/>
    <w:rsid w:val="00CE7883"/>
    <w:rsid w:val="00CF0222"/>
    <w:rsid w:val="00CF40E1"/>
    <w:rsid w:val="00CF5AC1"/>
    <w:rsid w:val="00CF7C26"/>
    <w:rsid w:val="00D01C1D"/>
    <w:rsid w:val="00D07797"/>
    <w:rsid w:val="00D13F9A"/>
    <w:rsid w:val="00D22BB1"/>
    <w:rsid w:val="00D24905"/>
    <w:rsid w:val="00D25422"/>
    <w:rsid w:val="00D357E9"/>
    <w:rsid w:val="00D41E24"/>
    <w:rsid w:val="00D42C3E"/>
    <w:rsid w:val="00D447EB"/>
    <w:rsid w:val="00D44A3B"/>
    <w:rsid w:val="00D45D4E"/>
    <w:rsid w:val="00D50BEA"/>
    <w:rsid w:val="00D52FAD"/>
    <w:rsid w:val="00D55E5B"/>
    <w:rsid w:val="00D561F4"/>
    <w:rsid w:val="00D56AF8"/>
    <w:rsid w:val="00D63EB0"/>
    <w:rsid w:val="00D652E1"/>
    <w:rsid w:val="00D655DB"/>
    <w:rsid w:val="00D6578E"/>
    <w:rsid w:val="00D707B6"/>
    <w:rsid w:val="00D71303"/>
    <w:rsid w:val="00D71DE8"/>
    <w:rsid w:val="00D82F98"/>
    <w:rsid w:val="00D84B77"/>
    <w:rsid w:val="00D91329"/>
    <w:rsid w:val="00D9136D"/>
    <w:rsid w:val="00D913B2"/>
    <w:rsid w:val="00D9195C"/>
    <w:rsid w:val="00D956DC"/>
    <w:rsid w:val="00D97B74"/>
    <w:rsid w:val="00DA2D98"/>
    <w:rsid w:val="00DA5CC7"/>
    <w:rsid w:val="00DB00F2"/>
    <w:rsid w:val="00DB27F6"/>
    <w:rsid w:val="00DB30C6"/>
    <w:rsid w:val="00DB35E0"/>
    <w:rsid w:val="00DC1553"/>
    <w:rsid w:val="00DC5B1E"/>
    <w:rsid w:val="00DC654C"/>
    <w:rsid w:val="00DC7B65"/>
    <w:rsid w:val="00DD13BB"/>
    <w:rsid w:val="00DD1C62"/>
    <w:rsid w:val="00DD2375"/>
    <w:rsid w:val="00DD5570"/>
    <w:rsid w:val="00DE1076"/>
    <w:rsid w:val="00DE66E4"/>
    <w:rsid w:val="00DF0292"/>
    <w:rsid w:val="00DF1F28"/>
    <w:rsid w:val="00DF24E6"/>
    <w:rsid w:val="00E01094"/>
    <w:rsid w:val="00E010B7"/>
    <w:rsid w:val="00E021D5"/>
    <w:rsid w:val="00E114BB"/>
    <w:rsid w:val="00E12EA8"/>
    <w:rsid w:val="00E14587"/>
    <w:rsid w:val="00E155F4"/>
    <w:rsid w:val="00E169F8"/>
    <w:rsid w:val="00E17A82"/>
    <w:rsid w:val="00E21234"/>
    <w:rsid w:val="00E241D3"/>
    <w:rsid w:val="00E260A2"/>
    <w:rsid w:val="00E2697F"/>
    <w:rsid w:val="00E26D5F"/>
    <w:rsid w:val="00E410FD"/>
    <w:rsid w:val="00E417BB"/>
    <w:rsid w:val="00E41E2D"/>
    <w:rsid w:val="00E451B0"/>
    <w:rsid w:val="00E47ACF"/>
    <w:rsid w:val="00E52D08"/>
    <w:rsid w:val="00E55995"/>
    <w:rsid w:val="00E55C39"/>
    <w:rsid w:val="00E633AB"/>
    <w:rsid w:val="00E63584"/>
    <w:rsid w:val="00E66A7C"/>
    <w:rsid w:val="00E67B3E"/>
    <w:rsid w:val="00E7022B"/>
    <w:rsid w:val="00E75AC9"/>
    <w:rsid w:val="00E90020"/>
    <w:rsid w:val="00E92190"/>
    <w:rsid w:val="00E93E57"/>
    <w:rsid w:val="00EA5A44"/>
    <w:rsid w:val="00EA6C3C"/>
    <w:rsid w:val="00EB4EEE"/>
    <w:rsid w:val="00EB72C1"/>
    <w:rsid w:val="00EB7384"/>
    <w:rsid w:val="00EC18C3"/>
    <w:rsid w:val="00EC3358"/>
    <w:rsid w:val="00EC46A1"/>
    <w:rsid w:val="00EC69E6"/>
    <w:rsid w:val="00ED1AA4"/>
    <w:rsid w:val="00ED32A2"/>
    <w:rsid w:val="00ED6727"/>
    <w:rsid w:val="00ED6A89"/>
    <w:rsid w:val="00ED6E54"/>
    <w:rsid w:val="00ED6F20"/>
    <w:rsid w:val="00EE03A0"/>
    <w:rsid w:val="00EE16D1"/>
    <w:rsid w:val="00EE29E2"/>
    <w:rsid w:val="00EE468D"/>
    <w:rsid w:val="00EE562B"/>
    <w:rsid w:val="00EF1EFC"/>
    <w:rsid w:val="00EF2884"/>
    <w:rsid w:val="00F023A4"/>
    <w:rsid w:val="00F033E5"/>
    <w:rsid w:val="00F0432C"/>
    <w:rsid w:val="00F04881"/>
    <w:rsid w:val="00F07FD9"/>
    <w:rsid w:val="00F14B6C"/>
    <w:rsid w:val="00F15AED"/>
    <w:rsid w:val="00F178F9"/>
    <w:rsid w:val="00F230FA"/>
    <w:rsid w:val="00F23C85"/>
    <w:rsid w:val="00F25721"/>
    <w:rsid w:val="00F25B04"/>
    <w:rsid w:val="00F25E04"/>
    <w:rsid w:val="00F26534"/>
    <w:rsid w:val="00F27842"/>
    <w:rsid w:val="00F30294"/>
    <w:rsid w:val="00F331D4"/>
    <w:rsid w:val="00F35A43"/>
    <w:rsid w:val="00F35C29"/>
    <w:rsid w:val="00F4104D"/>
    <w:rsid w:val="00F52441"/>
    <w:rsid w:val="00F64712"/>
    <w:rsid w:val="00F7005B"/>
    <w:rsid w:val="00F71A96"/>
    <w:rsid w:val="00F727B5"/>
    <w:rsid w:val="00F741FA"/>
    <w:rsid w:val="00F800B6"/>
    <w:rsid w:val="00F80626"/>
    <w:rsid w:val="00F83196"/>
    <w:rsid w:val="00F86259"/>
    <w:rsid w:val="00F87B51"/>
    <w:rsid w:val="00F91FD8"/>
    <w:rsid w:val="00F94BF4"/>
    <w:rsid w:val="00F96D74"/>
    <w:rsid w:val="00FA3DD0"/>
    <w:rsid w:val="00FB321B"/>
    <w:rsid w:val="00FB3526"/>
    <w:rsid w:val="00FB4DBA"/>
    <w:rsid w:val="00FC2718"/>
    <w:rsid w:val="00FC4522"/>
    <w:rsid w:val="00FC4C89"/>
    <w:rsid w:val="00FD0EDC"/>
    <w:rsid w:val="00FD486D"/>
    <w:rsid w:val="00FD4D56"/>
    <w:rsid w:val="00FD703E"/>
    <w:rsid w:val="00FE134E"/>
    <w:rsid w:val="00FE1D6D"/>
    <w:rsid w:val="00FE281B"/>
    <w:rsid w:val="00FE324D"/>
    <w:rsid w:val="00FE552B"/>
    <w:rsid w:val="00FE6BB6"/>
    <w:rsid w:val="00FF0E10"/>
    <w:rsid w:val="22ECCF5F"/>
    <w:rsid w:val="448719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5212117F-10B6-4D1D-A01C-30D313BE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SN" w:eastAsia="fr-S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37F"/>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4"/>
      </w:numPr>
      <w:autoSpaceDE w:val="0"/>
      <w:autoSpaceDN w:val="0"/>
      <w:adjustRightInd w:val="0"/>
      <w:spacing w:before="60" w:after="60" w:line="240" w:lineRule="auto"/>
      <w:ind w:left="861"/>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4"/>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aliases w:val="Titel 2 Car"/>
    <w:link w:val="Titre2"/>
    <w:rsid w:val="000753B2"/>
    <w:rPr>
      <w:rFonts w:eastAsia="Times New Roman"/>
      <w:b/>
      <w:color w:val="D81A1A"/>
      <w:sz w:val="28"/>
      <w:szCs w:val="26"/>
      <w:lang w:val="fr-BE"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0"/>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styleId="Mentionnonrsolue">
    <w:name w:val="Unresolved Mention"/>
    <w:uiPriority w:val="99"/>
    <w:semiHidden/>
    <w:unhideWhenUsed/>
    <w:rsid w:val="005C4946"/>
    <w:rPr>
      <w:color w:val="605E5C"/>
      <w:shd w:val="clear" w:color="auto" w:fill="E1DFDD"/>
    </w:rPr>
  </w:style>
  <w:style w:type="character" w:styleId="Marquedecommentaire">
    <w:name w:val="annotation reference"/>
    <w:uiPriority w:val="99"/>
    <w:semiHidden/>
    <w:unhideWhenUsed/>
    <w:rsid w:val="00D52FAD"/>
    <w:rPr>
      <w:sz w:val="16"/>
      <w:szCs w:val="16"/>
    </w:rPr>
  </w:style>
  <w:style w:type="paragraph" w:styleId="Commentaire">
    <w:name w:val="annotation text"/>
    <w:basedOn w:val="Normal"/>
    <w:link w:val="CommentaireCar"/>
    <w:uiPriority w:val="99"/>
    <w:unhideWhenUsed/>
    <w:rsid w:val="00D52FAD"/>
    <w:pPr>
      <w:spacing w:line="240" w:lineRule="auto"/>
    </w:pPr>
    <w:rPr>
      <w:rFonts w:ascii="Calibri" w:hAnsi="Calibri"/>
      <w:color w:val="auto"/>
      <w:sz w:val="20"/>
      <w:szCs w:val="20"/>
      <w:lang w:val="fr-FR"/>
    </w:rPr>
  </w:style>
  <w:style w:type="character" w:customStyle="1" w:styleId="CommentaireCar">
    <w:name w:val="Commentaire Car"/>
    <w:link w:val="Commentaire"/>
    <w:uiPriority w:val="99"/>
    <w:rsid w:val="00D52FAD"/>
    <w:rPr>
      <w:lang w:val="fr-FR" w:eastAsia="en-US"/>
    </w:rPr>
  </w:style>
  <w:style w:type="paragraph" w:styleId="Objetducommentaire">
    <w:name w:val="annotation subject"/>
    <w:basedOn w:val="Commentaire"/>
    <w:next w:val="Commentaire"/>
    <w:link w:val="ObjetducommentaireCar"/>
    <w:uiPriority w:val="99"/>
    <w:semiHidden/>
    <w:unhideWhenUsed/>
    <w:rsid w:val="00D52FAD"/>
    <w:rPr>
      <w:b/>
      <w:bCs/>
    </w:rPr>
  </w:style>
  <w:style w:type="character" w:customStyle="1" w:styleId="ObjetducommentaireCar">
    <w:name w:val="Objet du commentaire Car"/>
    <w:link w:val="Objetducommentaire"/>
    <w:uiPriority w:val="99"/>
    <w:semiHidden/>
    <w:rsid w:val="00D52FAD"/>
    <w:rPr>
      <w:b/>
      <w:bCs/>
      <w:lang w:val="fr-FR" w:eastAsia="en-US"/>
    </w:rPr>
  </w:style>
  <w:style w:type="table" w:styleId="Grilledutableau">
    <w:name w:val="Table Grid"/>
    <w:basedOn w:val="TableauNormal"/>
    <w:uiPriority w:val="39"/>
    <w:rsid w:val="0060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3E89"/>
    <w:pP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styleId="Rvision">
    <w:name w:val="Revision"/>
    <w:hidden/>
    <w:uiPriority w:val="99"/>
    <w:semiHidden/>
    <w:rsid w:val="002C18FD"/>
    <w:rPr>
      <w:rFonts w:ascii="Georgia" w:hAnsi="Georgia"/>
      <w:color w:val="585756"/>
      <w:sz w:val="21"/>
      <w:szCs w:val="22"/>
      <w:lang w:val="fr-BE" w:eastAsia="en-US"/>
    </w:rPr>
  </w:style>
  <w:style w:type="character" w:customStyle="1" w:styleId="ParagraphedelisteCar">
    <w:name w:val="Paragraphe de liste Car"/>
    <w:link w:val="Paragraphedeliste"/>
    <w:uiPriority w:val="34"/>
    <w:locked/>
    <w:rsid w:val="0026142F"/>
    <w:rPr>
      <w:rFonts w:ascii="Georgia" w:hAnsi="Georgia"/>
      <w:color w:val="585756"/>
      <w:sz w:val="21"/>
      <w:szCs w:val="22"/>
      <w:lang w:val="fr-BE" w:eastAsia="en-US"/>
    </w:rPr>
  </w:style>
  <w:style w:type="numbering" w:customStyle="1" w:styleId="Aucuneliste1">
    <w:name w:val="Aucune liste1"/>
    <w:next w:val="Aucuneliste"/>
    <w:uiPriority w:val="99"/>
    <w:semiHidden/>
    <w:unhideWhenUsed/>
    <w:rsid w:val="00E021D5"/>
  </w:style>
  <w:style w:type="paragraph" w:customStyle="1" w:styleId="Default">
    <w:name w:val="Default"/>
    <w:rsid w:val="00E021D5"/>
    <w:pPr>
      <w:autoSpaceDE w:val="0"/>
      <w:autoSpaceDN w:val="0"/>
      <w:adjustRightInd w:val="0"/>
    </w:pPr>
    <w:rPr>
      <w:rFonts w:ascii="Arial" w:hAnsi="Arial" w:cs="Arial"/>
      <w:color w:val="000000"/>
      <w:sz w:val="24"/>
      <w:szCs w:val="24"/>
      <w:lang w:val="pt-PT" w:eastAsia="en-US"/>
      <w14:ligatures w14:val="standardContextual"/>
    </w:rPr>
  </w:style>
  <w:style w:type="character" w:styleId="Lienhypertextesuivivisit">
    <w:name w:val="FollowedHyperlink"/>
    <w:basedOn w:val="Policepardfaut"/>
    <w:uiPriority w:val="99"/>
    <w:semiHidden/>
    <w:unhideWhenUsed/>
    <w:rsid w:val="00E021D5"/>
    <w:rPr>
      <w:color w:val="954F72"/>
      <w:u w:val="single"/>
    </w:rPr>
  </w:style>
  <w:style w:type="paragraph" w:customStyle="1" w:styleId="msonormal0">
    <w:name w:val="msonormal"/>
    <w:basedOn w:val="Normal"/>
    <w:rsid w:val="00E021D5"/>
    <w:pPr>
      <w:spacing w:before="100" w:beforeAutospacing="1" w:after="100" w:afterAutospacing="1" w:line="240" w:lineRule="auto"/>
    </w:pPr>
    <w:rPr>
      <w:rFonts w:ascii="Times New Roman" w:eastAsia="Times New Roman" w:hAnsi="Times New Roman"/>
      <w:color w:val="auto"/>
      <w:sz w:val="24"/>
      <w:szCs w:val="24"/>
      <w:lang w:val="pt-PT" w:eastAsia="pt-PT"/>
    </w:rPr>
  </w:style>
  <w:style w:type="paragraph" w:customStyle="1" w:styleId="font5">
    <w:name w:val="font5"/>
    <w:basedOn w:val="Normal"/>
    <w:rsid w:val="00E021D5"/>
    <w:pPr>
      <w:spacing w:before="100" w:beforeAutospacing="1" w:after="100" w:afterAutospacing="1" w:line="240" w:lineRule="auto"/>
    </w:pPr>
    <w:rPr>
      <w:rFonts w:ascii="Arial" w:eastAsia="Times New Roman" w:hAnsi="Arial" w:cs="Arial"/>
      <w:b/>
      <w:bCs/>
      <w:color w:val="000000"/>
      <w:sz w:val="20"/>
      <w:szCs w:val="20"/>
      <w:lang w:val="pt-PT" w:eastAsia="pt-PT"/>
    </w:rPr>
  </w:style>
  <w:style w:type="paragraph" w:customStyle="1" w:styleId="font6">
    <w:name w:val="font6"/>
    <w:basedOn w:val="Normal"/>
    <w:rsid w:val="00E021D5"/>
    <w:pPr>
      <w:spacing w:before="100" w:beforeAutospacing="1" w:after="100" w:afterAutospacing="1" w:line="240" w:lineRule="auto"/>
    </w:pPr>
    <w:rPr>
      <w:rFonts w:ascii="Arial" w:eastAsia="Times New Roman" w:hAnsi="Arial" w:cs="Arial"/>
      <w:color w:val="000000"/>
      <w:sz w:val="20"/>
      <w:szCs w:val="20"/>
      <w:lang w:val="pt-PT" w:eastAsia="pt-PT"/>
    </w:rPr>
  </w:style>
  <w:style w:type="paragraph" w:customStyle="1" w:styleId="font7">
    <w:name w:val="font7"/>
    <w:basedOn w:val="Normal"/>
    <w:rsid w:val="00E021D5"/>
    <w:pPr>
      <w:spacing w:before="100" w:beforeAutospacing="1" w:after="100" w:afterAutospacing="1" w:line="240" w:lineRule="auto"/>
    </w:pPr>
    <w:rPr>
      <w:rFonts w:ascii="Calibri" w:eastAsia="Times New Roman" w:hAnsi="Calibri" w:cs="Calibri"/>
      <w:color w:val="000000"/>
      <w:sz w:val="20"/>
      <w:szCs w:val="20"/>
      <w:lang w:val="pt-PT" w:eastAsia="pt-PT"/>
    </w:rPr>
  </w:style>
  <w:style w:type="paragraph" w:customStyle="1" w:styleId="font8">
    <w:name w:val="font8"/>
    <w:basedOn w:val="Normal"/>
    <w:rsid w:val="00E021D5"/>
    <w:pPr>
      <w:spacing w:before="100" w:beforeAutospacing="1" w:after="100" w:afterAutospacing="1" w:line="240" w:lineRule="auto"/>
    </w:pPr>
    <w:rPr>
      <w:rFonts w:ascii="Calibri" w:eastAsia="Times New Roman" w:hAnsi="Calibri" w:cs="Calibri"/>
      <w:color w:val="FF0000"/>
      <w:sz w:val="20"/>
      <w:szCs w:val="20"/>
      <w:lang w:val="pt-PT" w:eastAsia="pt-PT"/>
    </w:rPr>
  </w:style>
  <w:style w:type="paragraph" w:customStyle="1" w:styleId="xl63">
    <w:name w:val="xl63"/>
    <w:basedOn w:val="Normal"/>
    <w:rsid w:val="00E021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64">
    <w:name w:val="xl64"/>
    <w:basedOn w:val="Normal"/>
    <w:rsid w:val="00E021D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65">
    <w:name w:val="xl65"/>
    <w:basedOn w:val="Normal"/>
    <w:rsid w:val="00E021D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66">
    <w:name w:val="xl66"/>
    <w:basedOn w:val="Normal"/>
    <w:rsid w:val="00E021D5"/>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67">
    <w:name w:val="xl67"/>
    <w:basedOn w:val="Normal"/>
    <w:rsid w:val="00E021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pt-PT" w:eastAsia="pt-PT"/>
    </w:rPr>
  </w:style>
  <w:style w:type="paragraph" w:customStyle="1" w:styleId="xl68">
    <w:name w:val="xl68"/>
    <w:basedOn w:val="Normal"/>
    <w:rsid w:val="00E021D5"/>
    <w:pPr>
      <w:pBdr>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69">
    <w:name w:val="xl69"/>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70">
    <w:name w:val="xl70"/>
    <w:basedOn w:val="Normal"/>
    <w:rsid w:val="00E021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71">
    <w:name w:val="xl71"/>
    <w:basedOn w:val="Normal"/>
    <w:rsid w:val="00E021D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72">
    <w:name w:val="xl72"/>
    <w:basedOn w:val="Normal"/>
    <w:rsid w:val="00E021D5"/>
    <w:pPr>
      <w:pBdr>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73">
    <w:name w:val="xl73"/>
    <w:basedOn w:val="Normal"/>
    <w:rsid w:val="00E021D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74">
    <w:name w:val="xl74"/>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75">
    <w:name w:val="xl75"/>
    <w:basedOn w:val="Normal"/>
    <w:rsid w:val="00E021D5"/>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76">
    <w:name w:val="xl76"/>
    <w:basedOn w:val="Normal"/>
    <w:rsid w:val="00E021D5"/>
    <w:pPr>
      <w:pBdr>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77">
    <w:name w:val="xl77"/>
    <w:basedOn w:val="Normal"/>
    <w:rsid w:val="00E021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78">
    <w:name w:val="xl78"/>
    <w:basedOn w:val="Normal"/>
    <w:rsid w:val="00E021D5"/>
    <w:pPr>
      <w:pBdr>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79">
    <w:name w:val="xl79"/>
    <w:basedOn w:val="Normal"/>
    <w:rsid w:val="00E021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80">
    <w:name w:val="xl80"/>
    <w:basedOn w:val="Normal"/>
    <w:rsid w:val="00E021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81">
    <w:name w:val="xl81"/>
    <w:basedOn w:val="Normal"/>
    <w:rsid w:val="00E021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pt-PT" w:eastAsia="pt-PT"/>
    </w:rPr>
  </w:style>
  <w:style w:type="paragraph" w:customStyle="1" w:styleId="xl82">
    <w:name w:val="xl82"/>
    <w:basedOn w:val="Normal"/>
    <w:rsid w:val="00E021D5"/>
    <w:pPr>
      <w:pBdr>
        <w:lef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pt-PT" w:eastAsia="pt-PT"/>
    </w:rPr>
  </w:style>
  <w:style w:type="paragraph" w:customStyle="1" w:styleId="xl83">
    <w:name w:val="xl83"/>
    <w:basedOn w:val="Normal"/>
    <w:rsid w:val="00E021D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pt-PT" w:eastAsia="pt-PT"/>
    </w:rPr>
  </w:style>
  <w:style w:type="paragraph" w:customStyle="1" w:styleId="xl84">
    <w:name w:val="xl84"/>
    <w:basedOn w:val="Normal"/>
    <w:rsid w:val="00E021D5"/>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pt-PT" w:eastAsia="pt-PT"/>
    </w:rPr>
  </w:style>
  <w:style w:type="paragraph" w:customStyle="1" w:styleId="xl85">
    <w:name w:val="xl85"/>
    <w:basedOn w:val="Normal"/>
    <w:rsid w:val="00E021D5"/>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86">
    <w:name w:val="xl86"/>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87">
    <w:name w:val="xl87"/>
    <w:basedOn w:val="Normal"/>
    <w:rsid w:val="00E021D5"/>
    <w:pPr>
      <w:pBdr>
        <w:left w:val="single" w:sz="8" w:space="0" w:color="auto"/>
        <w:right w:val="single" w:sz="8" w:space="0" w:color="auto"/>
      </w:pBdr>
      <w:spacing w:before="100" w:beforeAutospacing="1" w:after="100" w:afterAutospacing="1" w:line="240" w:lineRule="auto"/>
    </w:pPr>
    <w:rPr>
      <w:rFonts w:ascii="Arial" w:eastAsia="Times New Roman" w:hAnsi="Arial" w:cs="Arial"/>
      <w:color w:val="auto"/>
      <w:sz w:val="20"/>
      <w:szCs w:val="20"/>
      <w:lang w:val="pt-PT" w:eastAsia="pt-PT"/>
    </w:rPr>
  </w:style>
  <w:style w:type="paragraph" w:customStyle="1" w:styleId="xl88">
    <w:name w:val="xl88"/>
    <w:basedOn w:val="Normal"/>
    <w:rsid w:val="00E021D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89">
    <w:name w:val="xl89"/>
    <w:basedOn w:val="Normal"/>
    <w:rsid w:val="00E021D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90">
    <w:name w:val="xl90"/>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91">
    <w:name w:val="xl91"/>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0"/>
      <w:szCs w:val="20"/>
      <w:lang w:val="pt-PT" w:eastAsia="pt-PT"/>
    </w:rPr>
  </w:style>
  <w:style w:type="paragraph" w:customStyle="1" w:styleId="xl92">
    <w:name w:val="xl92"/>
    <w:basedOn w:val="Normal"/>
    <w:rsid w:val="00E021D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0"/>
      <w:szCs w:val="20"/>
      <w:lang w:val="pt-PT" w:eastAsia="pt-PT"/>
    </w:rPr>
  </w:style>
  <w:style w:type="paragraph" w:customStyle="1" w:styleId="xl93">
    <w:name w:val="xl93"/>
    <w:basedOn w:val="Normal"/>
    <w:rsid w:val="00E021D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0"/>
      <w:szCs w:val="20"/>
      <w:lang w:val="pt-PT" w:eastAsia="pt-PT"/>
    </w:rPr>
  </w:style>
  <w:style w:type="paragraph" w:customStyle="1" w:styleId="xl94">
    <w:name w:val="xl94"/>
    <w:basedOn w:val="Normal"/>
    <w:rsid w:val="00E021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95">
    <w:name w:val="xl95"/>
    <w:basedOn w:val="Normal"/>
    <w:rsid w:val="00E021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96">
    <w:name w:val="xl96"/>
    <w:basedOn w:val="Normal"/>
    <w:rsid w:val="00E021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97">
    <w:name w:val="xl97"/>
    <w:basedOn w:val="Normal"/>
    <w:rsid w:val="00E021D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pt-PT" w:eastAsia="pt-PT"/>
    </w:rPr>
  </w:style>
  <w:style w:type="paragraph" w:customStyle="1" w:styleId="xl98">
    <w:name w:val="xl98"/>
    <w:basedOn w:val="Normal"/>
    <w:rsid w:val="00E021D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pt-PT" w:eastAsia="pt-PT"/>
    </w:rPr>
  </w:style>
  <w:style w:type="paragraph" w:customStyle="1" w:styleId="xl99">
    <w:name w:val="xl99"/>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val="pt-PT" w:eastAsia="pt-PT"/>
    </w:rPr>
  </w:style>
  <w:style w:type="paragraph" w:customStyle="1" w:styleId="xl100">
    <w:name w:val="xl100"/>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val="pt-PT" w:eastAsia="pt-PT"/>
    </w:rPr>
  </w:style>
  <w:style w:type="paragraph" w:customStyle="1" w:styleId="xl101">
    <w:name w:val="xl101"/>
    <w:basedOn w:val="Normal"/>
    <w:rsid w:val="00E021D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102">
    <w:name w:val="xl102"/>
    <w:basedOn w:val="Normal"/>
    <w:rsid w:val="00E021D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103">
    <w:name w:val="xl103"/>
    <w:basedOn w:val="Normal"/>
    <w:rsid w:val="00E021D5"/>
    <w:pPr>
      <w:pBdr>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104">
    <w:name w:val="xl104"/>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pt-PT" w:eastAsia="pt-PT"/>
    </w:rPr>
  </w:style>
  <w:style w:type="paragraph" w:customStyle="1" w:styleId="xl105">
    <w:name w:val="xl105"/>
    <w:basedOn w:val="Normal"/>
    <w:rsid w:val="00E021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pt-PT" w:eastAsia="pt-PT"/>
    </w:rPr>
  </w:style>
  <w:style w:type="paragraph" w:customStyle="1" w:styleId="xl106">
    <w:name w:val="xl106"/>
    <w:basedOn w:val="Normal"/>
    <w:rsid w:val="00E021D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107">
    <w:name w:val="xl107"/>
    <w:basedOn w:val="Normal"/>
    <w:rsid w:val="00E021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pt-PT" w:eastAsia="pt-PT"/>
    </w:rPr>
  </w:style>
  <w:style w:type="paragraph" w:customStyle="1" w:styleId="xl108">
    <w:name w:val="xl108"/>
    <w:basedOn w:val="Normal"/>
    <w:rsid w:val="00E021D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109">
    <w:name w:val="xl109"/>
    <w:basedOn w:val="Normal"/>
    <w:rsid w:val="00E021D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110">
    <w:name w:val="xl110"/>
    <w:basedOn w:val="Normal"/>
    <w:rsid w:val="00E021D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auto"/>
      <w:sz w:val="24"/>
      <w:szCs w:val="24"/>
      <w:lang w:val="pt-PT" w:eastAsia="pt-PT"/>
    </w:rPr>
  </w:style>
  <w:style w:type="paragraph" w:customStyle="1" w:styleId="xl111">
    <w:name w:val="xl111"/>
    <w:basedOn w:val="Normal"/>
    <w:rsid w:val="00E021D5"/>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112">
    <w:name w:val="xl112"/>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val="pt-PT" w:eastAsia="pt-PT"/>
    </w:rPr>
  </w:style>
  <w:style w:type="paragraph" w:customStyle="1" w:styleId="xl113">
    <w:name w:val="xl113"/>
    <w:basedOn w:val="Normal"/>
    <w:rsid w:val="00E021D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114">
    <w:name w:val="xl114"/>
    <w:basedOn w:val="Normal"/>
    <w:rsid w:val="00E021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115">
    <w:name w:val="xl115"/>
    <w:basedOn w:val="Normal"/>
    <w:rsid w:val="00E021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116">
    <w:name w:val="xl116"/>
    <w:basedOn w:val="Normal"/>
    <w:rsid w:val="00E021D5"/>
    <w:pPr>
      <w:pBdr>
        <w:left w:val="single" w:sz="8" w:space="0" w:color="auto"/>
      </w:pBdr>
      <w:spacing w:before="100" w:beforeAutospacing="1" w:after="100" w:afterAutospacing="1" w:line="240" w:lineRule="auto"/>
    </w:pPr>
    <w:rPr>
      <w:rFonts w:ascii="Times New Roman" w:eastAsia="Times New Roman" w:hAnsi="Times New Roman"/>
      <w:color w:val="auto"/>
      <w:sz w:val="24"/>
      <w:szCs w:val="24"/>
      <w:lang w:val="pt-PT" w:eastAsia="pt-PT"/>
    </w:rPr>
  </w:style>
  <w:style w:type="paragraph" w:customStyle="1" w:styleId="xl117">
    <w:name w:val="xl117"/>
    <w:basedOn w:val="Normal"/>
    <w:rsid w:val="00E021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pt-PT" w:eastAsia="pt-PT"/>
    </w:rPr>
  </w:style>
  <w:style w:type="paragraph" w:customStyle="1" w:styleId="xl118">
    <w:name w:val="xl118"/>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0"/>
      <w:szCs w:val="20"/>
      <w:lang w:val="pt-PT" w:eastAsia="pt-PT"/>
    </w:rPr>
  </w:style>
  <w:style w:type="paragraph" w:customStyle="1" w:styleId="xl119">
    <w:name w:val="xl119"/>
    <w:basedOn w:val="Normal"/>
    <w:rsid w:val="00E021D5"/>
    <w:pPr>
      <w:pBdr>
        <w:top w:val="single" w:sz="8" w:space="0" w:color="auto"/>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120">
    <w:name w:val="xl120"/>
    <w:basedOn w:val="Normal"/>
    <w:rsid w:val="00E021D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121">
    <w:name w:val="xl121"/>
    <w:basedOn w:val="Normal"/>
    <w:rsid w:val="00E021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pt-PT" w:eastAsia="pt-PT"/>
    </w:rPr>
  </w:style>
  <w:style w:type="paragraph" w:customStyle="1" w:styleId="xl122">
    <w:name w:val="xl122"/>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val="pt-PT" w:eastAsia="pt-PT"/>
    </w:rPr>
  </w:style>
  <w:style w:type="paragraph" w:customStyle="1" w:styleId="xl123">
    <w:name w:val="xl123"/>
    <w:basedOn w:val="Normal"/>
    <w:rsid w:val="00E021D5"/>
    <w:pPr>
      <w:pBdr>
        <w:lef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124">
    <w:name w:val="xl124"/>
    <w:basedOn w:val="Normal"/>
    <w:rsid w:val="00E021D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125">
    <w:name w:val="xl125"/>
    <w:basedOn w:val="Normal"/>
    <w:rsid w:val="00E021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pt-PT" w:eastAsia="pt-PT"/>
    </w:rPr>
  </w:style>
  <w:style w:type="paragraph" w:customStyle="1" w:styleId="xl126">
    <w:name w:val="xl126"/>
    <w:basedOn w:val="Normal"/>
    <w:rsid w:val="00E021D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127">
    <w:name w:val="xl127"/>
    <w:basedOn w:val="Normal"/>
    <w:rsid w:val="00E021D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128">
    <w:name w:val="xl128"/>
    <w:basedOn w:val="Normal"/>
    <w:rsid w:val="00E02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val="pt-PT" w:eastAsia="pt-PT"/>
    </w:rPr>
  </w:style>
  <w:style w:type="paragraph" w:customStyle="1" w:styleId="xl129">
    <w:name w:val="xl129"/>
    <w:basedOn w:val="Normal"/>
    <w:rsid w:val="00E021D5"/>
    <w:pPr>
      <w:pBdr>
        <w:top w:val="single" w:sz="8" w:space="0" w:color="auto"/>
        <w:lef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auto"/>
      <w:sz w:val="20"/>
      <w:szCs w:val="20"/>
      <w:lang w:val="pt-PT" w:eastAsia="pt-PT"/>
    </w:rPr>
  </w:style>
  <w:style w:type="paragraph" w:customStyle="1" w:styleId="xl130">
    <w:name w:val="xl130"/>
    <w:basedOn w:val="Normal"/>
    <w:rsid w:val="00E021D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131">
    <w:name w:val="xl131"/>
    <w:basedOn w:val="Normal"/>
    <w:rsid w:val="00E021D5"/>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color w:val="auto"/>
      <w:sz w:val="20"/>
      <w:szCs w:val="20"/>
      <w:lang w:val="pt-PT" w:eastAsia="pt-PT"/>
    </w:rPr>
  </w:style>
  <w:style w:type="paragraph" w:customStyle="1" w:styleId="xl132">
    <w:name w:val="xl132"/>
    <w:basedOn w:val="Normal"/>
    <w:rsid w:val="00E021D5"/>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auto"/>
      <w:sz w:val="20"/>
      <w:szCs w:val="20"/>
      <w:lang w:val="pt-PT" w:eastAsia="pt-PT"/>
    </w:rPr>
  </w:style>
  <w:style w:type="paragraph" w:customStyle="1" w:styleId="xl133">
    <w:name w:val="xl133"/>
    <w:basedOn w:val="Normal"/>
    <w:rsid w:val="00E021D5"/>
    <w:pPr>
      <w:pBdr>
        <w:top w:val="single" w:sz="8" w:space="0" w:color="auto"/>
        <w:left w:val="single" w:sz="8" w:space="0" w:color="auto"/>
        <w:bottom w:val="single" w:sz="8" w:space="0" w:color="auto"/>
      </w:pBdr>
      <w:shd w:val="clear" w:color="000000" w:fill="FFC000"/>
      <w:spacing w:before="100" w:beforeAutospacing="1" w:after="100" w:afterAutospacing="1" w:line="240" w:lineRule="auto"/>
    </w:pPr>
    <w:rPr>
      <w:rFonts w:ascii="Arial" w:eastAsia="Times New Roman" w:hAnsi="Arial" w:cs="Arial"/>
      <w:b/>
      <w:bCs/>
      <w:color w:val="auto"/>
      <w:sz w:val="20"/>
      <w:szCs w:val="20"/>
      <w:lang w:val="pt-PT" w:eastAsia="pt-PT"/>
    </w:rPr>
  </w:style>
  <w:style w:type="numbering" w:customStyle="1" w:styleId="Aucuneliste2">
    <w:name w:val="Aucune liste2"/>
    <w:next w:val="Aucuneliste"/>
    <w:uiPriority w:val="99"/>
    <w:semiHidden/>
    <w:unhideWhenUsed/>
    <w:rsid w:val="00D42C3E"/>
  </w:style>
  <w:style w:type="numbering" w:customStyle="1" w:styleId="Aucuneliste3">
    <w:name w:val="Aucune liste3"/>
    <w:next w:val="Aucuneliste"/>
    <w:uiPriority w:val="99"/>
    <w:semiHidden/>
    <w:unhideWhenUsed/>
    <w:rsid w:val="00F52441"/>
  </w:style>
  <w:style w:type="numbering" w:customStyle="1" w:styleId="Aucuneliste4">
    <w:name w:val="Aucune liste4"/>
    <w:next w:val="Aucuneliste"/>
    <w:uiPriority w:val="99"/>
    <w:semiHidden/>
    <w:unhideWhenUsed/>
    <w:rsid w:val="00ED1AA4"/>
  </w:style>
  <w:style w:type="numbering" w:customStyle="1" w:styleId="Aucuneliste5">
    <w:name w:val="Aucune liste5"/>
    <w:next w:val="Aucuneliste"/>
    <w:uiPriority w:val="99"/>
    <w:semiHidden/>
    <w:unhideWhenUsed/>
    <w:rsid w:val="00F91FD8"/>
  </w:style>
  <w:style w:type="numbering" w:customStyle="1" w:styleId="Aucuneliste6">
    <w:name w:val="Aucune liste6"/>
    <w:next w:val="Aucuneliste"/>
    <w:uiPriority w:val="99"/>
    <w:semiHidden/>
    <w:unhideWhenUsed/>
    <w:rsid w:val="003A1B10"/>
  </w:style>
  <w:style w:type="character" w:customStyle="1" w:styleId="ui-provider">
    <w:name w:val="ui-provider"/>
    <w:basedOn w:val="Policepardfaut"/>
    <w:rsid w:val="004A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6498">
      <w:bodyDiv w:val="1"/>
      <w:marLeft w:val="0"/>
      <w:marRight w:val="0"/>
      <w:marTop w:val="0"/>
      <w:marBottom w:val="0"/>
      <w:divBdr>
        <w:top w:val="none" w:sz="0" w:space="0" w:color="auto"/>
        <w:left w:val="none" w:sz="0" w:space="0" w:color="auto"/>
        <w:bottom w:val="none" w:sz="0" w:space="0" w:color="auto"/>
        <w:right w:val="none" w:sz="0" w:space="0" w:color="auto"/>
      </w:divBdr>
    </w:div>
    <w:div w:id="244261823">
      <w:bodyDiv w:val="1"/>
      <w:marLeft w:val="0"/>
      <w:marRight w:val="0"/>
      <w:marTop w:val="0"/>
      <w:marBottom w:val="0"/>
      <w:divBdr>
        <w:top w:val="none" w:sz="0" w:space="0" w:color="auto"/>
        <w:left w:val="none" w:sz="0" w:space="0" w:color="auto"/>
        <w:bottom w:val="none" w:sz="0" w:space="0" w:color="auto"/>
        <w:right w:val="none" w:sz="0" w:space="0" w:color="auto"/>
      </w:divBdr>
    </w:div>
    <w:div w:id="957028793">
      <w:bodyDiv w:val="1"/>
      <w:marLeft w:val="0"/>
      <w:marRight w:val="0"/>
      <w:marTop w:val="0"/>
      <w:marBottom w:val="0"/>
      <w:divBdr>
        <w:top w:val="none" w:sz="0" w:space="0" w:color="auto"/>
        <w:left w:val="none" w:sz="0" w:space="0" w:color="auto"/>
        <w:bottom w:val="none" w:sz="0" w:space="0" w:color="auto"/>
        <w:right w:val="none" w:sz="0" w:space="0" w:color="auto"/>
      </w:divBdr>
    </w:div>
    <w:div w:id="1162509263">
      <w:bodyDiv w:val="1"/>
      <w:marLeft w:val="0"/>
      <w:marRight w:val="0"/>
      <w:marTop w:val="0"/>
      <w:marBottom w:val="0"/>
      <w:divBdr>
        <w:top w:val="none" w:sz="0" w:space="0" w:color="auto"/>
        <w:left w:val="none" w:sz="0" w:space="0" w:color="auto"/>
        <w:bottom w:val="none" w:sz="0" w:space="0" w:color="auto"/>
        <w:right w:val="none" w:sz="0" w:space="0" w:color="auto"/>
      </w:divBdr>
    </w:div>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 w:id="20448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okhna.sall@enabel.be" TargetMode="External"/><Relationship Id="rId26" Type="http://schemas.openxmlformats.org/officeDocument/2006/relationships/hyperlink" Target="http://www.mercatus.be/secure/documentview.aspx?id=lf190813&amp;anchor=lf190813-55&amp;bron=doc"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rcatus.be/secure/documentview.aspx?id=lf190813&amp;anchor=lf190813-42&amp;bron=doc" TargetMode="External"/><Relationship Id="rId34" Type="http://schemas.openxmlformats.org/officeDocument/2006/relationships/hyperlink" Target="https://eeas.europa.eu/headquarters/headquarters-homepage/8442/consolidated-list-sancti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nabel.be" TargetMode="External"/><Relationship Id="rId25" Type="http://schemas.openxmlformats.org/officeDocument/2006/relationships/hyperlink" Target="http://www.mercatus.be/secure/documentview.aspx?id=lf190813&amp;anchor=lf190813-54&amp;bron=doc" TargetMode="External"/><Relationship Id="rId33" Type="http://schemas.openxmlformats.org/officeDocument/2006/relationships/hyperlink" Target="https://finances.belgium.be/fr/tresorerie/sanctions-financieres/sanctions-europ%C3%A9ennes-ue"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nabel.be/fr/content/declaration-de-confidentialite-denabel" TargetMode="External"/><Relationship Id="rId20" Type="http://schemas.openxmlformats.org/officeDocument/2006/relationships/hyperlink" Target="http://www.mercatus.be/secure/documentview.aspx?id=lf190813&amp;anchor=lf190813-38&amp;bron=doc" TargetMode="External"/><Relationship Id="rId29" Type="http://schemas.openxmlformats.org/officeDocument/2006/relationships/hyperlink" Target="http://www.mercatus.be/secure/documentview.aspx?id=lf182396&amp;anchor=lf182396-14&amp;bron=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ercatus.be/secure/documentview.aspx?id=lf190813&amp;anchor=lf190813-48&amp;bron=doc" TargetMode="External"/><Relationship Id="rId32" Type="http://schemas.openxmlformats.org/officeDocument/2006/relationships/hyperlink" Target="https://finances.belgium.be/fr/tresorerie/sanctions-financieres/sanctions-internationales-nations-uni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ublicprocurement.be" TargetMode="External"/><Relationship Id="rId23" Type="http://schemas.openxmlformats.org/officeDocument/2006/relationships/hyperlink" Target="http://www.mercatus.be/secure/documentview.aspx?id=lf190813&amp;anchor=lf190813-44&amp;bron=doc" TargetMode="External"/><Relationship Id="rId28" Type="http://schemas.openxmlformats.org/officeDocument/2006/relationships/hyperlink" Target="http://www.mercatus.be/secure/documentview.aspx?id=lf190813&amp;anchor=lf190813-92&amp;bron=doc" TargetMode="External"/><Relationship Id="rId36"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endnotes" Target="endnotes.xml"/><Relationship Id="rId19" Type="http://schemas.openxmlformats.org/officeDocument/2006/relationships/hyperlink" Target="mailto:sokhna.sall@enabel.be" TargetMode="External"/><Relationship Id="rId31" Type="http://schemas.openxmlformats.org/officeDocument/2006/relationships/hyperlink" Target="mailto:info.cdcdck@minfin.fed.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ercatus.be/secure/documentview.aspx?id=lf190813&amp;anchor=lf190813-43&amp;bron=doc" TargetMode="External"/><Relationship Id="rId27" Type="http://schemas.openxmlformats.org/officeDocument/2006/relationships/hyperlink" Target="http://www.mercatus.be/secure/documentview.aspx?id=lf190813&amp;anchor=lf190813-83&amp;bron=doc" TargetMode="External"/><Relationship Id="rId30" Type="http://schemas.openxmlformats.org/officeDocument/2006/relationships/hyperlink" Target="https://finances.belgium.be/sites/default/files/01_marche_public.pdf" TargetMode="External"/><Relationship Id="rId35" Type="http://schemas.openxmlformats.org/officeDocument/2006/relationships/hyperlink" Target="https://eeas.europa.eu/sites/eeas/files/restrictive_measures-2017-01-17-cle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5fa5c9-9f57-4c9f-bb7c-6c114d8f3dee">
      <Value>2</Value>
    </TaxCatchAll>
    <_ip_UnifiedCompliancePolicyUIAction xmlns="http://schemas.microsoft.com/sharepoint/v3" xsi:nil="true"/>
    <_ip_UnifiedCompliancePolicyProperties xmlns="http://schemas.microsoft.com/sharepoint/v3" xsi:nil="true"/>
    <lcf76f155ced4ddcb4097134ff3c332f xmlns="f519ba6c-87cd-43ee-9934-59e4f5fda0bc">
      <Terms xmlns="http://schemas.microsoft.com/office/infopath/2007/PartnerControls"/>
    </lcf76f155ced4ddcb4097134ff3c332f>
    <SharedWithUsers xmlns="635fa5c9-9f57-4c9f-bb7c-6c114d8f3dee">
      <UserInfo>
        <DisplayName>SALL, Ndèye sokhna</DisplayName>
        <AccountId>98</AccountId>
        <AccountType/>
      </UserInfo>
      <UserInfo>
        <DisplayName>WALOU, Benoît</DisplayName>
        <AccountId>16</AccountId>
        <AccountType/>
      </UserInfo>
      <UserInfo>
        <DisplayName>KOLIE, Pécos</DisplayName>
        <AccountId>19</AccountId>
        <AccountType/>
      </UserInfo>
      <UserInfo>
        <DisplayName>DE BUEGER, Cédric</DisplayName>
        <AccountId>43</AccountId>
        <AccountType/>
      </UserInfo>
      <UserInfo>
        <DisplayName>AMMEUX, Agnès</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AC9D81DE3BB046A394D5675B7BE09A" ma:contentTypeVersion="18" ma:contentTypeDescription="Create a new document." ma:contentTypeScope="" ma:versionID="bf776fa181eafddec40542ecaa44889f">
  <xsd:schema xmlns:xsd="http://www.w3.org/2001/XMLSchema" xmlns:xs="http://www.w3.org/2001/XMLSchema" xmlns:p="http://schemas.microsoft.com/office/2006/metadata/properties" xmlns:ns1="http://schemas.microsoft.com/sharepoint/v3" xmlns:ns2="f519ba6c-87cd-43ee-9934-59e4f5fda0bc" xmlns:ns3="635fa5c9-9f57-4c9f-bb7c-6c114d8f3dee" targetNamespace="http://schemas.microsoft.com/office/2006/metadata/properties" ma:root="true" ma:fieldsID="679a58605a6d05b6a5e6361bba035913" ns1:_="" ns2:_="" ns3:_="">
    <xsd:import namespace="http://schemas.microsoft.com/sharepoint/v3"/>
    <xsd:import namespace="f519ba6c-87cd-43ee-9934-59e4f5fda0bc"/>
    <xsd:import namespace="635fa5c9-9f57-4c9f-bb7c-6c114d8f3d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9ba6c-87cd-43ee-9934-59e4f5fda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fa5c9-9f57-4c9f-bb7c-6c114d8f3d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126a01-9a40-45fa-883c-8dfa1bb52beb}" ma:internalName="TaxCatchAll" ma:showField="CatchAllData" ma:web="635fa5c9-9f57-4c9f-bb7c-6c114d8f3d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635fa5c9-9f57-4c9f-bb7c-6c114d8f3dee"/>
    <ds:schemaRef ds:uri="http://schemas.microsoft.com/sharepoint/v3"/>
    <ds:schemaRef ds:uri="f519ba6c-87cd-43ee-9934-59e4f5fda0bc"/>
  </ds:schemaRefs>
</ds:datastoreItem>
</file>

<file path=customXml/itemProps2.xml><?xml version="1.0" encoding="utf-8"?>
<ds:datastoreItem xmlns:ds="http://schemas.openxmlformats.org/officeDocument/2006/customXml" ds:itemID="{0D50532A-9BB2-4AF6-B6D6-3064CC0A8258}">
  <ds:schemaRefs>
    <ds:schemaRef ds:uri="http://schemas.openxmlformats.org/officeDocument/2006/bibliography"/>
  </ds:schemaRefs>
</ds:datastoreItem>
</file>

<file path=customXml/itemProps3.xml><?xml version="1.0" encoding="utf-8"?>
<ds:datastoreItem xmlns:ds="http://schemas.openxmlformats.org/officeDocument/2006/customXml" ds:itemID="{DF09376F-0203-456B-9A51-E17793B79E83}">
  <ds:schemaRefs>
    <ds:schemaRef ds:uri="http://schemas.microsoft.com/sharepoint/v3/contenttype/forms"/>
  </ds:schemaRefs>
</ds:datastoreItem>
</file>

<file path=customXml/itemProps4.xml><?xml version="1.0" encoding="utf-8"?>
<ds:datastoreItem xmlns:ds="http://schemas.openxmlformats.org/officeDocument/2006/customXml" ds:itemID="{745E9B77-02ED-410C-ADD4-FFAFC68DB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19ba6c-87cd-43ee-9934-59e4f5fda0bc"/>
    <ds:schemaRef ds:uri="635fa5c9-9f57-4c9f-bb7c-6c114d8f3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7</TotalTime>
  <Pages>1</Pages>
  <Words>24332</Words>
  <Characters>127505</Characters>
  <Application>Microsoft Office Word</Application>
  <DocSecurity>0</DocSecurity>
  <Lines>9107</Lines>
  <Paragraphs>4744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147093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SALL, Ndèye sokhna</cp:lastModifiedBy>
  <cp:revision>4</cp:revision>
  <cp:lastPrinted>2023-07-03T12:47:00Z</cp:lastPrinted>
  <dcterms:created xsi:type="dcterms:W3CDTF">2023-07-03T12:47:00Z</dcterms:created>
  <dcterms:modified xsi:type="dcterms:W3CDTF">2023-07-03T12:48:00Z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0x01010060AC9D81DE3BB046A394D5675B7BE09A</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Country">
    <vt:i4>2</vt:i4>
  </property>
  <property fmtid="{D5CDD505-2E9C-101B-9397-08002B2CF9AE}" pid="7" name="_dlc_DocIdItemGuid">
    <vt:lpwstr>de8bf05c-3493-405a-8d66-b583dea05d0d</vt:lpwstr>
  </property>
  <property fmtid="{D5CDD505-2E9C-101B-9397-08002B2CF9AE}" pid="8" name="Document_Language">
    <vt:lpwstr/>
  </property>
  <property fmtid="{D5CDD505-2E9C-101B-9397-08002B2CF9AE}" pid="9" name="Document_Type">
    <vt:lpwstr/>
  </property>
  <property fmtid="{D5CDD505-2E9C-101B-9397-08002B2CF9AE}" pid="10" name="Document_Status">
    <vt:lpwstr/>
  </property>
</Properties>
</file>