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FAC8" w14:textId="77777777" w:rsidR="00CF40E1" w:rsidRDefault="00473768"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55A8C3DA">
                <wp:simplePos x="0" y="0"/>
                <wp:positionH relativeFrom="column">
                  <wp:posOffset>-281305</wp:posOffset>
                </wp:positionH>
                <wp:positionV relativeFrom="page">
                  <wp:posOffset>3077845</wp:posOffset>
                </wp:positionV>
                <wp:extent cx="3819525" cy="4024630"/>
                <wp:effectExtent l="0" t="0" r="0" b="0"/>
                <wp:wrapNone/>
                <wp:docPr id="195623034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0CF179AF" w14:textId="77777777" w:rsidR="00C450AF" w:rsidRPr="00A96356" w:rsidRDefault="003D3AFF" w:rsidP="00A96356">
                            <w:pPr>
                              <w:pStyle w:val="Titrecouverture"/>
                              <w:jc w:val="center"/>
                            </w:pPr>
                            <w:r>
                              <w:t>D</w:t>
                            </w:r>
                            <w:r w:rsidR="002E6090">
                              <w:t>emande de prix fournitures</w:t>
                            </w:r>
                          </w:p>
                          <w:p w14:paraId="26D5D9BC" w14:textId="77777777" w:rsidR="00C450AF" w:rsidRPr="00A96356" w:rsidRDefault="00FC0E80" w:rsidP="00A96356">
                            <w:pPr>
                              <w:pStyle w:val="Titrecouverture"/>
                              <w:jc w:val="center"/>
                              <w:rPr>
                                <w:rFonts w:ascii="Georgia" w:hAnsi="Georgia" w:cs="Arial"/>
                                <w:b/>
                                <w:bCs/>
                                <w:sz w:val="21"/>
                                <w:szCs w:val="21"/>
                              </w:rPr>
                            </w:pPr>
                            <w:r>
                              <w:rPr>
                                <w:rFonts w:ascii="Georgia" w:hAnsi="Georgia" w:cs="Arial"/>
                                <w:b/>
                                <w:bCs/>
                                <w:sz w:val="21"/>
                                <w:szCs w:val="21"/>
                              </w:rPr>
                              <w:t>2180COD-102</w:t>
                            </w:r>
                            <w:r w:rsidR="00C450AF">
                              <w:rPr>
                                <w:rFonts w:ascii="Georgia" w:hAnsi="Georgia" w:cs="Arial"/>
                                <w:b/>
                                <w:bCs/>
                                <w:sz w:val="21"/>
                                <w:szCs w:val="21"/>
                              </w:rPr>
                              <w:t>22</w:t>
                            </w:r>
                          </w:p>
                          <w:p w14:paraId="750ECCBF" w14:textId="77777777" w:rsidR="002E6090" w:rsidRDefault="00FC0E80" w:rsidP="00C450AF">
                            <w:pPr>
                              <w:pStyle w:val="Titrecouverture"/>
                              <w:jc w:val="center"/>
                              <w:rPr>
                                <w:sz w:val="24"/>
                                <w:szCs w:val="24"/>
                              </w:rPr>
                            </w:pPr>
                            <w:r>
                              <w:rPr>
                                <w:sz w:val="24"/>
                                <w:szCs w:val="24"/>
                              </w:rPr>
                              <w:t>« </w:t>
                            </w:r>
                            <w:r w:rsidR="00C450AF" w:rsidRPr="00C450AF">
                              <w:rPr>
                                <w:sz w:val="28"/>
                                <w:szCs w:val="28"/>
                              </w:rPr>
                              <w:t>Fourniture et livraison des consommables de cuisine et d’entretien »</w:t>
                            </w:r>
                          </w:p>
                          <w:p w14:paraId="53D1B837" w14:textId="77777777" w:rsidR="00FC0E80" w:rsidRDefault="00FC0E80" w:rsidP="004145B4">
                            <w:pPr>
                              <w:pStyle w:val="Titrecouverture"/>
                              <w:rPr>
                                <w:sz w:val="24"/>
                                <w:szCs w:val="24"/>
                              </w:rPr>
                            </w:pPr>
                          </w:p>
                          <w:p w14:paraId="2F950780" w14:textId="77777777" w:rsidR="002E6090" w:rsidRPr="004145B4" w:rsidRDefault="002E6090" w:rsidP="004145B4">
                            <w:pPr>
                              <w:pStyle w:val="Sous-titre"/>
                            </w:pPr>
                          </w:p>
                          <w:p w14:paraId="034D7419" w14:textId="77777777" w:rsidR="002E6090" w:rsidRDefault="002E609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0CF179AF" w14:textId="77777777" w:rsidR="00C450AF" w:rsidRPr="00A96356" w:rsidRDefault="003D3AFF" w:rsidP="00A96356">
                      <w:pPr>
                        <w:pStyle w:val="Titrecouverture"/>
                        <w:jc w:val="center"/>
                      </w:pPr>
                      <w:r>
                        <w:t>D</w:t>
                      </w:r>
                      <w:r w:rsidR="002E6090">
                        <w:t>emande de prix fournitures</w:t>
                      </w:r>
                    </w:p>
                    <w:p w14:paraId="26D5D9BC" w14:textId="77777777" w:rsidR="00C450AF" w:rsidRPr="00A96356" w:rsidRDefault="00FC0E80" w:rsidP="00A96356">
                      <w:pPr>
                        <w:pStyle w:val="Titrecouverture"/>
                        <w:jc w:val="center"/>
                        <w:rPr>
                          <w:rFonts w:ascii="Georgia" w:hAnsi="Georgia" w:cs="Arial"/>
                          <w:b/>
                          <w:bCs/>
                          <w:sz w:val="21"/>
                          <w:szCs w:val="21"/>
                        </w:rPr>
                      </w:pPr>
                      <w:r>
                        <w:rPr>
                          <w:rFonts w:ascii="Georgia" w:hAnsi="Georgia" w:cs="Arial"/>
                          <w:b/>
                          <w:bCs/>
                          <w:sz w:val="21"/>
                          <w:szCs w:val="21"/>
                        </w:rPr>
                        <w:t>2180COD-102</w:t>
                      </w:r>
                      <w:r w:rsidR="00C450AF">
                        <w:rPr>
                          <w:rFonts w:ascii="Georgia" w:hAnsi="Georgia" w:cs="Arial"/>
                          <w:b/>
                          <w:bCs/>
                          <w:sz w:val="21"/>
                          <w:szCs w:val="21"/>
                        </w:rPr>
                        <w:t>22</w:t>
                      </w:r>
                    </w:p>
                    <w:p w14:paraId="750ECCBF" w14:textId="77777777" w:rsidR="002E6090" w:rsidRDefault="00FC0E80" w:rsidP="00C450AF">
                      <w:pPr>
                        <w:pStyle w:val="Titrecouverture"/>
                        <w:jc w:val="center"/>
                        <w:rPr>
                          <w:sz w:val="24"/>
                          <w:szCs w:val="24"/>
                        </w:rPr>
                      </w:pPr>
                      <w:r>
                        <w:rPr>
                          <w:sz w:val="24"/>
                          <w:szCs w:val="24"/>
                        </w:rPr>
                        <w:t>« </w:t>
                      </w:r>
                      <w:r w:rsidR="00C450AF" w:rsidRPr="00C450AF">
                        <w:rPr>
                          <w:sz w:val="28"/>
                          <w:szCs w:val="28"/>
                        </w:rPr>
                        <w:t>Fourniture et livraison des consommables de cuisine et d’entretien »</w:t>
                      </w:r>
                    </w:p>
                    <w:p w14:paraId="53D1B837" w14:textId="77777777" w:rsidR="00FC0E80" w:rsidRDefault="00FC0E80" w:rsidP="004145B4">
                      <w:pPr>
                        <w:pStyle w:val="Titrecouverture"/>
                        <w:rPr>
                          <w:sz w:val="24"/>
                          <w:szCs w:val="24"/>
                        </w:rPr>
                      </w:pPr>
                    </w:p>
                    <w:p w14:paraId="2F950780" w14:textId="77777777" w:rsidR="002E6090" w:rsidRPr="004145B4" w:rsidRDefault="002E6090" w:rsidP="004145B4">
                      <w:pPr>
                        <w:pStyle w:val="Sous-titre"/>
                      </w:pPr>
                    </w:p>
                    <w:p w14:paraId="034D7419" w14:textId="77777777" w:rsidR="002E6090" w:rsidRDefault="002E6090" w:rsidP="004145B4">
                      <w:pPr>
                        <w:pStyle w:val="Titrecouverture"/>
                      </w:pPr>
                    </w:p>
                  </w:txbxContent>
                </v:textbox>
                <w10:wrap anchory="page"/>
                <w10:anchorlock/>
              </v:shape>
            </w:pict>
          </mc:Fallback>
        </mc:AlternateContent>
      </w:r>
    </w:p>
    <w:p w14:paraId="273386C0"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EC54126" w14:textId="77777777" w:rsidR="00BE57DD" w:rsidRDefault="00C45EFE">
      <w:pPr>
        <w:pStyle w:val="TM1"/>
        <w:rPr>
          <w:rFonts w:asciiTheme="minorHAnsi" w:eastAsiaTheme="minorEastAsia" w:hAnsiTheme="minorHAnsi" w:cstheme="minorBidi"/>
          <w:b w:val="0"/>
          <w:noProof/>
          <w:color w:val="auto"/>
          <w:kern w:val="2"/>
          <w:sz w:val="22"/>
          <w:lang w:val="fr-FR" w:eastAsia="fr-FR"/>
          <w14:ligatures w14:val="standardContextual"/>
        </w:rPr>
      </w:pPr>
      <w:r w:rsidRPr="005D080C">
        <w:fldChar w:fldCharType="begin"/>
      </w:r>
      <w:r w:rsidRPr="005D080C">
        <w:instrText xml:space="preserve"> TOC \o "1-4" \h \z \u </w:instrText>
      </w:r>
      <w:r w:rsidRPr="005D080C">
        <w:fldChar w:fldCharType="separate"/>
      </w:r>
      <w:hyperlink w:anchor="_Toc143590147" w:history="1">
        <w:r w:rsidR="00BE57DD" w:rsidRPr="007D030D">
          <w:rPr>
            <w:rStyle w:val="Lienhypertexte"/>
            <w:noProof/>
          </w:rPr>
          <w:t>1</w:t>
        </w:r>
        <w:r w:rsidR="00BE57DD">
          <w:rPr>
            <w:rFonts w:asciiTheme="minorHAnsi" w:eastAsiaTheme="minorEastAsia" w:hAnsiTheme="minorHAnsi" w:cstheme="minorBidi"/>
            <w:b w:val="0"/>
            <w:noProof/>
            <w:color w:val="auto"/>
            <w:kern w:val="2"/>
            <w:sz w:val="22"/>
            <w:lang w:val="fr-FR" w:eastAsia="fr-FR"/>
            <w14:ligatures w14:val="standardContextual"/>
          </w:rPr>
          <w:tab/>
        </w:r>
        <w:r w:rsidR="00BE57DD" w:rsidRPr="007D030D">
          <w:rPr>
            <w:rStyle w:val="Lienhypertexte"/>
            <w:noProof/>
          </w:rPr>
          <w:t>Objet de la demande</w:t>
        </w:r>
        <w:r w:rsidR="00BE57DD">
          <w:rPr>
            <w:noProof/>
            <w:webHidden/>
          </w:rPr>
          <w:tab/>
        </w:r>
        <w:r w:rsidR="00BE57DD">
          <w:rPr>
            <w:noProof/>
            <w:webHidden/>
          </w:rPr>
          <w:fldChar w:fldCharType="begin"/>
        </w:r>
        <w:r w:rsidR="00BE57DD">
          <w:rPr>
            <w:noProof/>
            <w:webHidden/>
          </w:rPr>
          <w:instrText xml:space="preserve"> PAGEREF _Toc143590147 \h </w:instrText>
        </w:r>
        <w:r w:rsidR="00BE57DD">
          <w:rPr>
            <w:noProof/>
            <w:webHidden/>
          </w:rPr>
        </w:r>
        <w:r w:rsidR="00BE57DD">
          <w:rPr>
            <w:noProof/>
            <w:webHidden/>
          </w:rPr>
          <w:fldChar w:fldCharType="separate"/>
        </w:r>
        <w:r w:rsidR="00EE75E8">
          <w:rPr>
            <w:noProof/>
            <w:webHidden/>
          </w:rPr>
          <w:t>3</w:t>
        </w:r>
        <w:r w:rsidR="00BE57DD">
          <w:rPr>
            <w:noProof/>
            <w:webHidden/>
          </w:rPr>
          <w:fldChar w:fldCharType="end"/>
        </w:r>
      </w:hyperlink>
    </w:p>
    <w:p w14:paraId="706140FE" w14:textId="77777777" w:rsidR="00BE57DD"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3590148" w:history="1">
        <w:r w:rsidR="00BE57DD" w:rsidRPr="007D030D">
          <w:rPr>
            <w:rStyle w:val="Lienhypertexte"/>
            <w:noProof/>
          </w:rPr>
          <w:t>2</w:t>
        </w:r>
        <w:r w:rsidR="00BE57DD">
          <w:rPr>
            <w:rFonts w:asciiTheme="minorHAnsi" w:eastAsiaTheme="minorEastAsia" w:hAnsiTheme="minorHAnsi" w:cstheme="minorBidi"/>
            <w:b w:val="0"/>
            <w:noProof/>
            <w:color w:val="auto"/>
            <w:kern w:val="2"/>
            <w:sz w:val="22"/>
            <w:lang w:val="fr-FR" w:eastAsia="fr-FR"/>
            <w14:ligatures w14:val="standardContextual"/>
          </w:rPr>
          <w:tab/>
        </w:r>
        <w:r w:rsidR="00BE57DD" w:rsidRPr="007D030D">
          <w:rPr>
            <w:rStyle w:val="Lienhypertexte"/>
            <w:noProof/>
          </w:rPr>
          <w:t>Instructions aux soumissionnaires</w:t>
        </w:r>
        <w:r w:rsidR="00BE57DD">
          <w:rPr>
            <w:noProof/>
            <w:webHidden/>
          </w:rPr>
          <w:tab/>
        </w:r>
        <w:r w:rsidR="00BE57DD">
          <w:rPr>
            <w:noProof/>
            <w:webHidden/>
          </w:rPr>
          <w:fldChar w:fldCharType="begin"/>
        </w:r>
        <w:r w:rsidR="00BE57DD">
          <w:rPr>
            <w:noProof/>
            <w:webHidden/>
          </w:rPr>
          <w:instrText xml:space="preserve"> PAGEREF _Toc143590148 \h </w:instrText>
        </w:r>
        <w:r w:rsidR="00BE57DD">
          <w:rPr>
            <w:noProof/>
            <w:webHidden/>
          </w:rPr>
        </w:r>
        <w:r w:rsidR="00BE57DD">
          <w:rPr>
            <w:noProof/>
            <w:webHidden/>
          </w:rPr>
          <w:fldChar w:fldCharType="separate"/>
        </w:r>
        <w:r w:rsidR="00EE75E8">
          <w:rPr>
            <w:noProof/>
            <w:webHidden/>
          </w:rPr>
          <w:t>3</w:t>
        </w:r>
        <w:r w:rsidR="00BE57DD">
          <w:rPr>
            <w:noProof/>
            <w:webHidden/>
          </w:rPr>
          <w:fldChar w:fldCharType="end"/>
        </w:r>
      </w:hyperlink>
    </w:p>
    <w:p w14:paraId="5E074995" w14:textId="77777777" w:rsidR="00BE57DD"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3590149" w:history="1">
        <w:r w:rsidR="00BE57DD" w:rsidRPr="007D030D">
          <w:rPr>
            <w:rStyle w:val="Lienhypertexte"/>
            <w:noProof/>
          </w:rPr>
          <w:t>3</w:t>
        </w:r>
        <w:r w:rsidR="00BE57DD">
          <w:rPr>
            <w:rFonts w:asciiTheme="minorHAnsi" w:eastAsiaTheme="minorEastAsia" w:hAnsiTheme="minorHAnsi" w:cstheme="minorBidi"/>
            <w:b w:val="0"/>
            <w:noProof/>
            <w:color w:val="auto"/>
            <w:kern w:val="2"/>
            <w:sz w:val="22"/>
            <w:lang w:val="fr-FR" w:eastAsia="fr-FR"/>
            <w14:ligatures w14:val="standardContextual"/>
          </w:rPr>
          <w:tab/>
        </w:r>
        <w:r w:rsidR="00BE57DD" w:rsidRPr="007D030D">
          <w:rPr>
            <w:rStyle w:val="Lienhypertexte"/>
            <w:noProof/>
          </w:rPr>
          <w:t>Termes de références</w:t>
        </w:r>
        <w:r w:rsidR="00BE57DD">
          <w:rPr>
            <w:noProof/>
            <w:webHidden/>
          </w:rPr>
          <w:tab/>
        </w:r>
        <w:r w:rsidR="00BE57DD">
          <w:rPr>
            <w:noProof/>
            <w:webHidden/>
          </w:rPr>
          <w:fldChar w:fldCharType="begin"/>
        </w:r>
        <w:r w:rsidR="00BE57DD">
          <w:rPr>
            <w:noProof/>
            <w:webHidden/>
          </w:rPr>
          <w:instrText xml:space="preserve"> PAGEREF _Toc143590149 \h </w:instrText>
        </w:r>
        <w:r w:rsidR="00BE57DD">
          <w:rPr>
            <w:noProof/>
            <w:webHidden/>
          </w:rPr>
        </w:r>
        <w:r w:rsidR="00BE57DD">
          <w:rPr>
            <w:noProof/>
            <w:webHidden/>
          </w:rPr>
          <w:fldChar w:fldCharType="separate"/>
        </w:r>
        <w:r w:rsidR="00EE75E8">
          <w:rPr>
            <w:noProof/>
            <w:webHidden/>
          </w:rPr>
          <w:t>4</w:t>
        </w:r>
        <w:r w:rsidR="00BE57DD">
          <w:rPr>
            <w:noProof/>
            <w:webHidden/>
          </w:rPr>
          <w:fldChar w:fldCharType="end"/>
        </w:r>
      </w:hyperlink>
    </w:p>
    <w:p w14:paraId="589EB5F7"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0" w:history="1">
        <w:r w:rsidR="00BE57DD" w:rsidRPr="007D030D">
          <w:rPr>
            <w:rStyle w:val="Lienhypertexte"/>
            <w:noProof/>
            <w:lang w:val="fr-FR"/>
          </w:rPr>
          <w:t>3.1</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lang w:val="fr-FR"/>
          </w:rPr>
          <w:t>Information générale</w:t>
        </w:r>
        <w:r w:rsidR="00BE57DD">
          <w:rPr>
            <w:noProof/>
            <w:webHidden/>
          </w:rPr>
          <w:tab/>
        </w:r>
        <w:r w:rsidR="00BE57DD">
          <w:rPr>
            <w:noProof/>
            <w:webHidden/>
          </w:rPr>
          <w:fldChar w:fldCharType="begin"/>
        </w:r>
        <w:r w:rsidR="00BE57DD">
          <w:rPr>
            <w:noProof/>
            <w:webHidden/>
          </w:rPr>
          <w:instrText xml:space="preserve"> PAGEREF _Toc143590150 \h </w:instrText>
        </w:r>
        <w:r w:rsidR="00BE57DD">
          <w:rPr>
            <w:noProof/>
            <w:webHidden/>
          </w:rPr>
        </w:r>
        <w:r w:rsidR="00BE57DD">
          <w:rPr>
            <w:noProof/>
            <w:webHidden/>
          </w:rPr>
          <w:fldChar w:fldCharType="separate"/>
        </w:r>
        <w:r w:rsidR="00EE75E8">
          <w:rPr>
            <w:noProof/>
            <w:webHidden/>
          </w:rPr>
          <w:t>4</w:t>
        </w:r>
        <w:r w:rsidR="00BE57DD">
          <w:rPr>
            <w:noProof/>
            <w:webHidden/>
          </w:rPr>
          <w:fldChar w:fldCharType="end"/>
        </w:r>
      </w:hyperlink>
    </w:p>
    <w:p w14:paraId="5BB7A097"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1" w:history="1">
        <w:r w:rsidR="00BE57DD" w:rsidRPr="007D030D">
          <w:rPr>
            <w:rStyle w:val="Lienhypertexte"/>
            <w:noProof/>
            <w:lang w:val="fr-FR"/>
          </w:rPr>
          <w:t>3.2</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lang w:val="fr-FR"/>
          </w:rPr>
          <w:t>Critère d’attribution</w:t>
        </w:r>
        <w:r w:rsidR="00BE57DD">
          <w:rPr>
            <w:noProof/>
            <w:webHidden/>
          </w:rPr>
          <w:tab/>
        </w:r>
        <w:r w:rsidR="00BE57DD">
          <w:rPr>
            <w:noProof/>
            <w:webHidden/>
          </w:rPr>
          <w:fldChar w:fldCharType="begin"/>
        </w:r>
        <w:r w:rsidR="00BE57DD">
          <w:rPr>
            <w:noProof/>
            <w:webHidden/>
          </w:rPr>
          <w:instrText xml:space="preserve"> PAGEREF _Toc143590151 \h </w:instrText>
        </w:r>
        <w:r w:rsidR="00BE57DD">
          <w:rPr>
            <w:noProof/>
            <w:webHidden/>
          </w:rPr>
        </w:r>
        <w:r w:rsidR="00BE57DD">
          <w:rPr>
            <w:noProof/>
            <w:webHidden/>
          </w:rPr>
          <w:fldChar w:fldCharType="separate"/>
        </w:r>
        <w:r w:rsidR="00EE75E8">
          <w:rPr>
            <w:noProof/>
            <w:webHidden/>
          </w:rPr>
          <w:t>4</w:t>
        </w:r>
        <w:r w:rsidR="00BE57DD">
          <w:rPr>
            <w:noProof/>
            <w:webHidden/>
          </w:rPr>
          <w:fldChar w:fldCharType="end"/>
        </w:r>
      </w:hyperlink>
    </w:p>
    <w:p w14:paraId="2E98B538"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2" w:history="1">
        <w:r w:rsidR="00BE57DD" w:rsidRPr="007D030D">
          <w:rPr>
            <w:rStyle w:val="Lienhypertexte"/>
            <w:noProof/>
            <w:lang w:val="fr-FR"/>
          </w:rPr>
          <w:t>3.3</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lang w:val="fr-FR"/>
          </w:rPr>
          <w:t>Description des fournitures</w:t>
        </w:r>
        <w:r w:rsidR="00BE57DD">
          <w:rPr>
            <w:noProof/>
            <w:webHidden/>
          </w:rPr>
          <w:tab/>
        </w:r>
        <w:r w:rsidR="00BE57DD">
          <w:rPr>
            <w:noProof/>
            <w:webHidden/>
          </w:rPr>
          <w:fldChar w:fldCharType="begin"/>
        </w:r>
        <w:r w:rsidR="00BE57DD">
          <w:rPr>
            <w:noProof/>
            <w:webHidden/>
          </w:rPr>
          <w:instrText xml:space="preserve"> PAGEREF _Toc143590152 \h </w:instrText>
        </w:r>
        <w:r w:rsidR="00BE57DD">
          <w:rPr>
            <w:noProof/>
            <w:webHidden/>
          </w:rPr>
        </w:r>
        <w:r w:rsidR="00BE57DD">
          <w:rPr>
            <w:noProof/>
            <w:webHidden/>
          </w:rPr>
          <w:fldChar w:fldCharType="separate"/>
        </w:r>
        <w:r w:rsidR="00EE75E8">
          <w:rPr>
            <w:noProof/>
            <w:webHidden/>
          </w:rPr>
          <w:t>2</w:t>
        </w:r>
        <w:r w:rsidR="00BE57DD">
          <w:rPr>
            <w:noProof/>
            <w:webHidden/>
          </w:rPr>
          <w:fldChar w:fldCharType="end"/>
        </w:r>
      </w:hyperlink>
    </w:p>
    <w:p w14:paraId="336D028E" w14:textId="77777777" w:rsidR="00BE57DD"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3590153" w:history="1">
        <w:r w:rsidR="00BE57DD" w:rsidRPr="007D030D">
          <w:rPr>
            <w:rStyle w:val="Lienhypertexte"/>
            <w:noProof/>
          </w:rPr>
          <w:t>4</w:t>
        </w:r>
        <w:r w:rsidR="00BE57DD">
          <w:rPr>
            <w:rFonts w:asciiTheme="minorHAnsi" w:eastAsiaTheme="minorEastAsia" w:hAnsiTheme="minorHAnsi" w:cstheme="minorBidi"/>
            <w:b w:val="0"/>
            <w:noProof/>
            <w:color w:val="auto"/>
            <w:kern w:val="2"/>
            <w:sz w:val="22"/>
            <w:lang w:val="fr-FR" w:eastAsia="fr-FR"/>
            <w14:ligatures w14:val="standardContextual"/>
          </w:rPr>
          <w:tab/>
        </w:r>
        <w:r w:rsidR="00BE57DD" w:rsidRPr="007D030D">
          <w:rPr>
            <w:rStyle w:val="Lienhypertexte"/>
            <w:noProof/>
          </w:rPr>
          <w:t>Dispositions contractuelles particulières</w:t>
        </w:r>
        <w:r w:rsidR="00BE57DD">
          <w:rPr>
            <w:noProof/>
            <w:webHidden/>
          </w:rPr>
          <w:tab/>
        </w:r>
        <w:r w:rsidR="00BE57DD">
          <w:rPr>
            <w:noProof/>
            <w:webHidden/>
          </w:rPr>
          <w:fldChar w:fldCharType="begin"/>
        </w:r>
        <w:r w:rsidR="00BE57DD">
          <w:rPr>
            <w:noProof/>
            <w:webHidden/>
          </w:rPr>
          <w:instrText xml:space="preserve"> PAGEREF _Toc143590153 \h </w:instrText>
        </w:r>
        <w:r w:rsidR="00BE57DD">
          <w:rPr>
            <w:noProof/>
            <w:webHidden/>
          </w:rPr>
        </w:r>
        <w:r w:rsidR="00BE57DD">
          <w:rPr>
            <w:noProof/>
            <w:webHidden/>
          </w:rPr>
          <w:fldChar w:fldCharType="separate"/>
        </w:r>
        <w:r w:rsidR="00EE75E8">
          <w:rPr>
            <w:noProof/>
            <w:webHidden/>
          </w:rPr>
          <w:t>2</w:t>
        </w:r>
        <w:r w:rsidR="00BE57DD">
          <w:rPr>
            <w:noProof/>
            <w:webHidden/>
          </w:rPr>
          <w:fldChar w:fldCharType="end"/>
        </w:r>
      </w:hyperlink>
    </w:p>
    <w:p w14:paraId="7807D9EC"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4" w:history="1">
        <w:r w:rsidR="00BE57DD" w:rsidRPr="007D030D">
          <w:rPr>
            <w:rStyle w:val="Lienhypertexte"/>
            <w:noProof/>
          </w:rPr>
          <w:t>4.1</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Généralités</w:t>
        </w:r>
        <w:r w:rsidR="00BE57DD">
          <w:rPr>
            <w:noProof/>
            <w:webHidden/>
          </w:rPr>
          <w:tab/>
        </w:r>
        <w:r w:rsidR="00BE57DD">
          <w:rPr>
            <w:noProof/>
            <w:webHidden/>
          </w:rPr>
          <w:fldChar w:fldCharType="begin"/>
        </w:r>
        <w:r w:rsidR="00BE57DD">
          <w:rPr>
            <w:noProof/>
            <w:webHidden/>
          </w:rPr>
          <w:instrText xml:space="preserve"> PAGEREF _Toc143590154 \h </w:instrText>
        </w:r>
        <w:r w:rsidR="00BE57DD">
          <w:rPr>
            <w:noProof/>
            <w:webHidden/>
          </w:rPr>
        </w:r>
        <w:r w:rsidR="00BE57DD">
          <w:rPr>
            <w:noProof/>
            <w:webHidden/>
          </w:rPr>
          <w:fldChar w:fldCharType="separate"/>
        </w:r>
        <w:r w:rsidR="00EE75E8">
          <w:rPr>
            <w:noProof/>
            <w:webHidden/>
          </w:rPr>
          <w:t>2</w:t>
        </w:r>
        <w:r w:rsidR="00BE57DD">
          <w:rPr>
            <w:noProof/>
            <w:webHidden/>
          </w:rPr>
          <w:fldChar w:fldCharType="end"/>
        </w:r>
      </w:hyperlink>
    </w:p>
    <w:p w14:paraId="604038DB"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5" w:history="1">
        <w:r w:rsidR="00BE57DD" w:rsidRPr="007D030D">
          <w:rPr>
            <w:rStyle w:val="Lienhypertexte"/>
            <w:noProof/>
          </w:rPr>
          <w:t>4.2</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Conformité de l’exécution</w:t>
        </w:r>
        <w:r w:rsidR="00BE57DD">
          <w:rPr>
            <w:noProof/>
            <w:webHidden/>
          </w:rPr>
          <w:tab/>
        </w:r>
        <w:r w:rsidR="00BE57DD">
          <w:rPr>
            <w:noProof/>
            <w:webHidden/>
          </w:rPr>
          <w:fldChar w:fldCharType="begin"/>
        </w:r>
        <w:r w:rsidR="00BE57DD">
          <w:rPr>
            <w:noProof/>
            <w:webHidden/>
          </w:rPr>
          <w:instrText xml:space="preserve"> PAGEREF _Toc143590155 \h </w:instrText>
        </w:r>
        <w:r w:rsidR="00BE57DD">
          <w:rPr>
            <w:noProof/>
            <w:webHidden/>
          </w:rPr>
        </w:r>
        <w:r w:rsidR="00BE57DD">
          <w:rPr>
            <w:noProof/>
            <w:webHidden/>
          </w:rPr>
          <w:fldChar w:fldCharType="separate"/>
        </w:r>
        <w:r w:rsidR="00EE75E8">
          <w:rPr>
            <w:noProof/>
            <w:webHidden/>
          </w:rPr>
          <w:t>2</w:t>
        </w:r>
        <w:r w:rsidR="00BE57DD">
          <w:rPr>
            <w:noProof/>
            <w:webHidden/>
          </w:rPr>
          <w:fldChar w:fldCharType="end"/>
        </w:r>
      </w:hyperlink>
    </w:p>
    <w:p w14:paraId="1AD208CC"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6" w:history="1">
        <w:r w:rsidR="00BE57DD" w:rsidRPr="007D030D">
          <w:rPr>
            <w:rStyle w:val="Lienhypertexte"/>
            <w:noProof/>
          </w:rPr>
          <w:t>4.3</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Modalités d’exécution</w:t>
        </w:r>
        <w:r w:rsidR="00BE57DD">
          <w:rPr>
            <w:noProof/>
            <w:webHidden/>
          </w:rPr>
          <w:tab/>
        </w:r>
        <w:r w:rsidR="00BE57DD">
          <w:rPr>
            <w:noProof/>
            <w:webHidden/>
          </w:rPr>
          <w:fldChar w:fldCharType="begin"/>
        </w:r>
        <w:r w:rsidR="00BE57DD">
          <w:rPr>
            <w:noProof/>
            <w:webHidden/>
          </w:rPr>
          <w:instrText xml:space="preserve"> PAGEREF _Toc143590156 \h </w:instrText>
        </w:r>
        <w:r w:rsidR="00BE57DD">
          <w:rPr>
            <w:noProof/>
            <w:webHidden/>
          </w:rPr>
        </w:r>
        <w:r w:rsidR="00BE57DD">
          <w:rPr>
            <w:noProof/>
            <w:webHidden/>
          </w:rPr>
          <w:fldChar w:fldCharType="separate"/>
        </w:r>
        <w:r w:rsidR="00EE75E8">
          <w:rPr>
            <w:noProof/>
            <w:webHidden/>
          </w:rPr>
          <w:t>2</w:t>
        </w:r>
        <w:r w:rsidR="00BE57DD">
          <w:rPr>
            <w:noProof/>
            <w:webHidden/>
          </w:rPr>
          <w:fldChar w:fldCharType="end"/>
        </w:r>
      </w:hyperlink>
    </w:p>
    <w:p w14:paraId="06A8286B"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7" w:history="1">
        <w:r w:rsidR="00BE57DD" w:rsidRPr="007D030D">
          <w:rPr>
            <w:rStyle w:val="Lienhypertexte"/>
            <w:noProof/>
          </w:rPr>
          <w:t>4.4</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Réception des produits</w:t>
        </w:r>
        <w:r w:rsidR="00BE57DD">
          <w:rPr>
            <w:noProof/>
            <w:webHidden/>
          </w:rPr>
          <w:tab/>
        </w:r>
        <w:r w:rsidR="00BE57DD">
          <w:rPr>
            <w:noProof/>
            <w:webHidden/>
          </w:rPr>
          <w:fldChar w:fldCharType="begin"/>
        </w:r>
        <w:r w:rsidR="00BE57DD">
          <w:rPr>
            <w:noProof/>
            <w:webHidden/>
          </w:rPr>
          <w:instrText xml:space="preserve"> PAGEREF _Toc143590157 \h </w:instrText>
        </w:r>
        <w:r w:rsidR="00BE57DD">
          <w:rPr>
            <w:noProof/>
            <w:webHidden/>
          </w:rPr>
        </w:r>
        <w:r w:rsidR="00BE57DD">
          <w:rPr>
            <w:noProof/>
            <w:webHidden/>
          </w:rPr>
          <w:fldChar w:fldCharType="separate"/>
        </w:r>
        <w:r w:rsidR="00EE75E8">
          <w:rPr>
            <w:noProof/>
            <w:webHidden/>
          </w:rPr>
          <w:t>2</w:t>
        </w:r>
        <w:r w:rsidR="00BE57DD">
          <w:rPr>
            <w:noProof/>
            <w:webHidden/>
          </w:rPr>
          <w:fldChar w:fldCharType="end"/>
        </w:r>
      </w:hyperlink>
    </w:p>
    <w:p w14:paraId="7C234E16"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8" w:history="1">
        <w:r w:rsidR="00BE57DD" w:rsidRPr="007D030D">
          <w:rPr>
            <w:rStyle w:val="Lienhypertexte"/>
            <w:noProof/>
          </w:rPr>
          <w:t>4.5</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Facturation et paiement</w:t>
        </w:r>
        <w:r w:rsidR="00BE57DD">
          <w:rPr>
            <w:noProof/>
            <w:webHidden/>
          </w:rPr>
          <w:tab/>
        </w:r>
        <w:r w:rsidR="00BE57DD">
          <w:rPr>
            <w:noProof/>
            <w:webHidden/>
          </w:rPr>
          <w:fldChar w:fldCharType="begin"/>
        </w:r>
        <w:r w:rsidR="00BE57DD">
          <w:rPr>
            <w:noProof/>
            <w:webHidden/>
          </w:rPr>
          <w:instrText xml:space="preserve"> PAGEREF _Toc143590158 \h </w:instrText>
        </w:r>
        <w:r w:rsidR="00BE57DD">
          <w:rPr>
            <w:noProof/>
            <w:webHidden/>
          </w:rPr>
        </w:r>
        <w:r w:rsidR="00BE57DD">
          <w:rPr>
            <w:noProof/>
            <w:webHidden/>
          </w:rPr>
          <w:fldChar w:fldCharType="separate"/>
        </w:r>
        <w:r w:rsidR="00EE75E8">
          <w:rPr>
            <w:noProof/>
            <w:webHidden/>
          </w:rPr>
          <w:t>2</w:t>
        </w:r>
        <w:r w:rsidR="00BE57DD">
          <w:rPr>
            <w:noProof/>
            <w:webHidden/>
          </w:rPr>
          <w:fldChar w:fldCharType="end"/>
        </w:r>
      </w:hyperlink>
    </w:p>
    <w:p w14:paraId="71778B30"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59" w:history="1">
        <w:r w:rsidR="00BE57DD" w:rsidRPr="007D030D">
          <w:rPr>
            <w:rStyle w:val="Lienhypertexte"/>
            <w:noProof/>
          </w:rPr>
          <w:t>4.6</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Prix</w:t>
        </w:r>
        <w:r w:rsidR="00BE57DD">
          <w:rPr>
            <w:noProof/>
            <w:webHidden/>
          </w:rPr>
          <w:tab/>
        </w:r>
        <w:r w:rsidR="00BE57DD">
          <w:rPr>
            <w:noProof/>
            <w:webHidden/>
          </w:rPr>
          <w:fldChar w:fldCharType="begin"/>
        </w:r>
        <w:r w:rsidR="00BE57DD">
          <w:rPr>
            <w:noProof/>
            <w:webHidden/>
          </w:rPr>
          <w:instrText xml:space="preserve"> PAGEREF _Toc143590159 \h </w:instrText>
        </w:r>
        <w:r w:rsidR="00BE57DD">
          <w:rPr>
            <w:noProof/>
            <w:webHidden/>
          </w:rPr>
        </w:r>
        <w:r w:rsidR="00BE57DD">
          <w:rPr>
            <w:noProof/>
            <w:webHidden/>
          </w:rPr>
          <w:fldChar w:fldCharType="separate"/>
        </w:r>
        <w:r w:rsidR="00EE75E8">
          <w:rPr>
            <w:noProof/>
            <w:webHidden/>
          </w:rPr>
          <w:t>3</w:t>
        </w:r>
        <w:r w:rsidR="00BE57DD">
          <w:rPr>
            <w:noProof/>
            <w:webHidden/>
          </w:rPr>
          <w:fldChar w:fldCharType="end"/>
        </w:r>
      </w:hyperlink>
    </w:p>
    <w:p w14:paraId="1223B18B"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60" w:history="1">
        <w:r w:rsidR="00BE57DD" w:rsidRPr="007D030D">
          <w:rPr>
            <w:rStyle w:val="Lienhypertexte"/>
            <w:noProof/>
          </w:rPr>
          <w:t>4.7</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Droits de propriété intellectuelle</w:t>
        </w:r>
        <w:r w:rsidR="00BE57DD">
          <w:rPr>
            <w:noProof/>
            <w:webHidden/>
          </w:rPr>
          <w:tab/>
        </w:r>
        <w:r w:rsidR="00BE57DD">
          <w:rPr>
            <w:noProof/>
            <w:webHidden/>
          </w:rPr>
          <w:fldChar w:fldCharType="begin"/>
        </w:r>
        <w:r w:rsidR="00BE57DD">
          <w:rPr>
            <w:noProof/>
            <w:webHidden/>
          </w:rPr>
          <w:instrText xml:space="preserve"> PAGEREF _Toc143590160 \h </w:instrText>
        </w:r>
        <w:r w:rsidR="00BE57DD">
          <w:rPr>
            <w:noProof/>
            <w:webHidden/>
          </w:rPr>
        </w:r>
        <w:r w:rsidR="00BE57DD">
          <w:rPr>
            <w:noProof/>
            <w:webHidden/>
          </w:rPr>
          <w:fldChar w:fldCharType="separate"/>
        </w:r>
        <w:r w:rsidR="00EE75E8">
          <w:rPr>
            <w:noProof/>
            <w:webHidden/>
          </w:rPr>
          <w:t>3</w:t>
        </w:r>
        <w:r w:rsidR="00BE57DD">
          <w:rPr>
            <w:noProof/>
            <w:webHidden/>
          </w:rPr>
          <w:fldChar w:fldCharType="end"/>
        </w:r>
      </w:hyperlink>
    </w:p>
    <w:p w14:paraId="7E5ED3C5"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61" w:history="1">
        <w:r w:rsidR="00BE57DD" w:rsidRPr="007D030D">
          <w:rPr>
            <w:rStyle w:val="Lienhypertexte"/>
            <w:noProof/>
          </w:rPr>
          <w:t>4.8</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Obligation de confidentialité</w:t>
        </w:r>
        <w:r w:rsidR="00BE57DD">
          <w:rPr>
            <w:noProof/>
            <w:webHidden/>
          </w:rPr>
          <w:tab/>
        </w:r>
        <w:r w:rsidR="00BE57DD">
          <w:rPr>
            <w:noProof/>
            <w:webHidden/>
          </w:rPr>
          <w:fldChar w:fldCharType="begin"/>
        </w:r>
        <w:r w:rsidR="00BE57DD">
          <w:rPr>
            <w:noProof/>
            <w:webHidden/>
          </w:rPr>
          <w:instrText xml:space="preserve"> PAGEREF _Toc143590161 \h </w:instrText>
        </w:r>
        <w:r w:rsidR="00BE57DD">
          <w:rPr>
            <w:noProof/>
            <w:webHidden/>
          </w:rPr>
        </w:r>
        <w:r w:rsidR="00BE57DD">
          <w:rPr>
            <w:noProof/>
            <w:webHidden/>
          </w:rPr>
          <w:fldChar w:fldCharType="separate"/>
        </w:r>
        <w:r w:rsidR="00EE75E8">
          <w:rPr>
            <w:noProof/>
            <w:webHidden/>
          </w:rPr>
          <w:t>3</w:t>
        </w:r>
        <w:r w:rsidR="00BE57DD">
          <w:rPr>
            <w:noProof/>
            <w:webHidden/>
          </w:rPr>
          <w:fldChar w:fldCharType="end"/>
        </w:r>
      </w:hyperlink>
    </w:p>
    <w:p w14:paraId="16EF2833"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62" w:history="1">
        <w:r w:rsidR="00BE57DD" w:rsidRPr="007D030D">
          <w:rPr>
            <w:rStyle w:val="Lienhypertexte"/>
            <w:noProof/>
            <w:lang w:val="fr-FR" w:eastAsia="nl-BE"/>
          </w:rPr>
          <w:t>4.9</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lang w:eastAsia="nl-BE"/>
          </w:rPr>
          <w:t>Obligations du fournisseur</w:t>
        </w:r>
        <w:r w:rsidR="00BE57DD">
          <w:rPr>
            <w:noProof/>
            <w:webHidden/>
          </w:rPr>
          <w:tab/>
        </w:r>
        <w:r w:rsidR="00BE57DD">
          <w:rPr>
            <w:noProof/>
            <w:webHidden/>
          </w:rPr>
          <w:fldChar w:fldCharType="begin"/>
        </w:r>
        <w:r w:rsidR="00BE57DD">
          <w:rPr>
            <w:noProof/>
            <w:webHidden/>
          </w:rPr>
          <w:instrText xml:space="preserve"> PAGEREF _Toc143590162 \h </w:instrText>
        </w:r>
        <w:r w:rsidR="00BE57DD">
          <w:rPr>
            <w:noProof/>
            <w:webHidden/>
          </w:rPr>
        </w:r>
        <w:r w:rsidR="00BE57DD">
          <w:rPr>
            <w:noProof/>
            <w:webHidden/>
          </w:rPr>
          <w:fldChar w:fldCharType="separate"/>
        </w:r>
        <w:r w:rsidR="00EE75E8">
          <w:rPr>
            <w:noProof/>
            <w:webHidden/>
          </w:rPr>
          <w:t>3</w:t>
        </w:r>
        <w:r w:rsidR="00BE57DD">
          <w:rPr>
            <w:noProof/>
            <w:webHidden/>
          </w:rPr>
          <w:fldChar w:fldCharType="end"/>
        </w:r>
      </w:hyperlink>
    </w:p>
    <w:p w14:paraId="6FE5FB46"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63" w:history="1">
        <w:r w:rsidR="00BE57DD" w:rsidRPr="007D030D">
          <w:rPr>
            <w:rStyle w:val="Lienhypertexte"/>
            <w:rFonts w:cs="Calibri"/>
            <w:bCs/>
            <w:noProof/>
            <w:lang w:val="fr-FR"/>
          </w:rPr>
          <w:t>4.10</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rFonts w:cs="Calibri"/>
            <w:bCs/>
            <w:noProof/>
          </w:rPr>
          <w:t>Clauses déontologiques</w:t>
        </w:r>
        <w:r w:rsidR="00BE57DD">
          <w:rPr>
            <w:noProof/>
            <w:webHidden/>
          </w:rPr>
          <w:tab/>
        </w:r>
        <w:r w:rsidR="00BE57DD">
          <w:rPr>
            <w:noProof/>
            <w:webHidden/>
          </w:rPr>
          <w:fldChar w:fldCharType="begin"/>
        </w:r>
        <w:r w:rsidR="00BE57DD">
          <w:rPr>
            <w:noProof/>
            <w:webHidden/>
          </w:rPr>
          <w:instrText xml:space="preserve"> PAGEREF _Toc143590163 \h </w:instrText>
        </w:r>
        <w:r w:rsidR="00BE57DD">
          <w:rPr>
            <w:noProof/>
            <w:webHidden/>
          </w:rPr>
        </w:r>
        <w:r w:rsidR="00BE57DD">
          <w:rPr>
            <w:noProof/>
            <w:webHidden/>
          </w:rPr>
          <w:fldChar w:fldCharType="separate"/>
        </w:r>
        <w:r w:rsidR="00EE75E8">
          <w:rPr>
            <w:noProof/>
            <w:webHidden/>
          </w:rPr>
          <w:t>4</w:t>
        </w:r>
        <w:r w:rsidR="00BE57DD">
          <w:rPr>
            <w:noProof/>
            <w:webHidden/>
          </w:rPr>
          <w:fldChar w:fldCharType="end"/>
        </w:r>
      </w:hyperlink>
    </w:p>
    <w:p w14:paraId="64E5A8F5"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64" w:history="1">
        <w:r w:rsidR="00BE57DD" w:rsidRPr="007D030D">
          <w:rPr>
            <w:rStyle w:val="Lienhypertexte"/>
            <w:noProof/>
          </w:rPr>
          <w:t>4.11</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Gestion des plaintes et tribunaux compétents</w:t>
        </w:r>
        <w:r w:rsidR="00BE57DD">
          <w:rPr>
            <w:noProof/>
            <w:webHidden/>
          </w:rPr>
          <w:tab/>
        </w:r>
        <w:r w:rsidR="00BE57DD">
          <w:rPr>
            <w:noProof/>
            <w:webHidden/>
          </w:rPr>
          <w:fldChar w:fldCharType="begin"/>
        </w:r>
        <w:r w:rsidR="00BE57DD">
          <w:rPr>
            <w:noProof/>
            <w:webHidden/>
          </w:rPr>
          <w:instrText xml:space="preserve"> PAGEREF _Toc143590164 \h </w:instrText>
        </w:r>
        <w:r w:rsidR="00BE57DD">
          <w:rPr>
            <w:noProof/>
            <w:webHidden/>
          </w:rPr>
        </w:r>
        <w:r w:rsidR="00BE57DD">
          <w:rPr>
            <w:noProof/>
            <w:webHidden/>
          </w:rPr>
          <w:fldChar w:fldCharType="separate"/>
        </w:r>
        <w:r w:rsidR="00EE75E8">
          <w:rPr>
            <w:noProof/>
            <w:webHidden/>
          </w:rPr>
          <w:t>4</w:t>
        </w:r>
        <w:r w:rsidR="00BE57DD">
          <w:rPr>
            <w:noProof/>
            <w:webHidden/>
          </w:rPr>
          <w:fldChar w:fldCharType="end"/>
        </w:r>
      </w:hyperlink>
    </w:p>
    <w:p w14:paraId="598FBB02" w14:textId="77777777" w:rsidR="00BE57DD" w:rsidRDefault="0000000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3590165" w:history="1">
        <w:r w:rsidR="00BE57DD" w:rsidRPr="007D030D">
          <w:rPr>
            <w:rStyle w:val="Lienhypertexte"/>
            <w:noProof/>
          </w:rPr>
          <w:t>5</w:t>
        </w:r>
        <w:r w:rsidR="00BE57DD">
          <w:rPr>
            <w:rFonts w:asciiTheme="minorHAnsi" w:eastAsiaTheme="minorEastAsia" w:hAnsiTheme="minorHAnsi" w:cstheme="minorBidi"/>
            <w:b w:val="0"/>
            <w:noProof/>
            <w:color w:val="auto"/>
            <w:kern w:val="2"/>
            <w:sz w:val="22"/>
            <w:lang w:val="fr-FR" w:eastAsia="fr-FR"/>
            <w14:ligatures w14:val="standardContextual"/>
          </w:rPr>
          <w:tab/>
        </w:r>
        <w:r w:rsidR="00BE57DD" w:rsidRPr="007D030D">
          <w:rPr>
            <w:rStyle w:val="Lienhypertexte"/>
            <w:noProof/>
          </w:rPr>
          <w:t>Formulaires d’offres à signer par le soumissionnaire</w:t>
        </w:r>
        <w:r w:rsidR="00BE57DD">
          <w:rPr>
            <w:noProof/>
            <w:webHidden/>
          </w:rPr>
          <w:tab/>
        </w:r>
        <w:r w:rsidR="00BE57DD">
          <w:rPr>
            <w:noProof/>
            <w:webHidden/>
          </w:rPr>
          <w:fldChar w:fldCharType="begin"/>
        </w:r>
        <w:r w:rsidR="00BE57DD">
          <w:rPr>
            <w:noProof/>
            <w:webHidden/>
          </w:rPr>
          <w:instrText xml:space="preserve"> PAGEREF _Toc143590165 \h </w:instrText>
        </w:r>
        <w:r w:rsidR="00BE57DD">
          <w:rPr>
            <w:noProof/>
            <w:webHidden/>
          </w:rPr>
        </w:r>
        <w:r w:rsidR="00BE57DD">
          <w:rPr>
            <w:noProof/>
            <w:webHidden/>
          </w:rPr>
          <w:fldChar w:fldCharType="separate"/>
        </w:r>
        <w:r w:rsidR="00EE75E8">
          <w:rPr>
            <w:noProof/>
            <w:webHidden/>
          </w:rPr>
          <w:t>5</w:t>
        </w:r>
        <w:r w:rsidR="00BE57DD">
          <w:rPr>
            <w:noProof/>
            <w:webHidden/>
          </w:rPr>
          <w:fldChar w:fldCharType="end"/>
        </w:r>
      </w:hyperlink>
    </w:p>
    <w:p w14:paraId="7A062D2A"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66" w:history="1">
        <w:r w:rsidR="00BE57DD" w:rsidRPr="007D030D">
          <w:rPr>
            <w:rStyle w:val="Lienhypertexte"/>
            <w:noProof/>
          </w:rPr>
          <w:t>5.1</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Fiche d’identification</w:t>
        </w:r>
        <w:r w:rsidR="00BE57DD">
          <w:rPr>
            <w:noProof/>
            <w:webHidden/>
          </w:rPr>
          <w:tab/>
        </w:r>
        <w:r w:rsidR="00BE57DD">
          <w:rPr>
            <w:noProof/>
            <w:webHidden/>
          </w:rPr>
          <w:fldChar w:fldCharType="begin"/>
        </w:r>
        <w:r w:rsidR="00BE57DD">
          <w:rPr>
            <w:noProof/>
            <w:webHidden/>
          </w:rPr>
          <w:instrText xml:space="preserve"> PAGEREF _Toc143590166 \h </w:instrText>
        </w:r>
        <w:r w:rsidR="00BE57DD">
          <w:rPr>
            <w:noProof/>
            <w:webHidden/>
          </w:rPr>
        </w:r>
        <w:r w:rsidR="00BE57DD">
          <w:rPr>
            <w:noProof/>
            <w:webHidden/>
          </w:rPr>
          <w:fldChar w:fldCharType="separate"/>
        </w:r>
        <w:r w:rsidR="00EE75E8">
          <w:rPr>
            <w:noProof/>
            <w:webHidden/>
          </w:rPr>
          <w:t>5</w:t>
        </w:r>
        <w:r w:rsidR="00BE57DD">
          <w:rPr>
            <w:noProof/>
            <w:webHidden/>
          </w:rPr>
          <w:fldChar w:fldCharType="end"/>
        </w:r>
      </w:hyperlink>
    </w:p>
    <w:p w14:paraId="59FFA49C" w14:textId="77777777" w:rsidR="00BE57DD"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3590167" w:history="1">
        <w:r w:rsidR="00BE57DD" w:rsidRPr="007D030D">
          <w:rPr>
            <w:rStyle w:val="Lienhypertexte"/>
            <w:noProof/>
          </w:rPr>
          <w:t>5.1.1</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Personne physique</w:t>
        </w:r>
        <w:r w:rsidR="00BE57DD">
          <w:rPr>
            <w:noProof/>
            <w:webHidden/>
          </w:rPr>
          <w:tab/>
        </w:r>
        <w:r w:rsidR="00BE57DD">
          <w:rPr>
            <w:noProof/>
            <w:webHidden/>
          </w:rPr>
          <w:fldChar w:fldCharType="begin"/>
        </w:r>
        <w:r w:rsidR="00BE57DD">
          <w:rPr>
            <w:noProof/>
            <w:webHidden/>
          </w:rPr>
          <w:instrText xml:space="preserve"> PAGEREF _Toc143590167 \h </w:instrText>
        </w:r>
        <w:r w:rsidR="00BE57DD">
          <w:rPr>
            <w:noProof/>
            <w:webHidden/>
          </w:rPr>
        </w:r>
        <w:r w:rsidR="00BE57DD">
          <w:rPr>
            <w:noProof/>
            <w:webHidden/>
          </w:rPr>
          <w:fldChar w:fldCharType="separate"/>
        </w:r>
        <w:r w:rsidR="00EE75E8">
          <w:rPr>
            <w:noProof/>
            <w:webHidden/>
          </w:rPr>
          <w:t>5</w:t>
        </w:r>
        <w:r w:rsidR="00BE57DD">
          <w:rPr>
            <w:noProof/>
            <w:webHidden/>
          </w:rPr>
          <w:fldChar w:fldCharType="end"/>
        </w:r>
      </w:hyperlink>
    </w:p>
    <w:p w14:paraId="3F5AD45B" w14:textId="77777777" w:rsidR="00BE57DD"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3590168" w:history="1">
        <w:r w:rsidR="00BE57DD" w:rsidRPr="007D030D">
          <w:rPr>
            <w:rStyle w:val="Lienhypertexte"/>
            <w:noProof/>
          </w:rPr>
          <w:t>5.1.2</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Entité de droit privé/public ayant une forme juridique</w:t>
        </w:r>
        <w:r w:rsidR="00BE57DD">
          <w:rPr>
            <w:noProof/>
            <w:webHidden/>
          </w:rPr>
          <w:tab/>
        </w:r>
        <w:r w:rsidR="00BE57DD">
          <w:rPr>
            <w:noProof/>
            <w:webHidden/>
          </w:rPr>
          <w:fldChar w:fldCharType="begin"/>
        </w:r>
        <w:r w:rsidR="00BE57DD">
          <w:rPr>
            <w:noProof/>
            <w:webHidden/>
          </w:rPr>
          <w:instrText xml:space="preserve"> PAGEREF _Toc143590168 \h </w:instrText>
        </w:r>
        <w:r w:rsidR="00BE57DD">
          <w:rPr>
            <w:noProof/>
            <w:webHidden/>
          </w:rPr>
        </w:r>
        <w:r w:rsidR="00BE57DD">
          <w:rPr>
            <w:noProof/>
            <w:webHidden/>
          </w:rPr>
          <w:fldChar w:fldCharType="separate"/>
        </w:r>
        <w:r w:rsidR="00EE75E8">
          <w:rPr>
            <w:noProof/>
            <w:webHidden/>
          </w:rPr>
          <w:t>7</w:t>
        </w:r>
        <w:r w:rsidR="00BE57DD">
          <w:rPr>
            <w:noProof/>
            <w:webHidden/>
          </w:rPr>
          <w:fldChar w:fldCharType="end"/>
        </w:r>
      </w:hyperlink>
    </w:p>
    <w:p w14:paraId="1A917F2D" w14:textId="77777777" w:rsidR="00BE57DD" w:rsidRDefault="00000000">
      <w:pPr>
        <w:pStyle w:val="TM3"/>
        <w:rPr>
          <w:rFonts w:asciiTheme="minorHAnsi" w:eastAsiaTheme="minorEastAsia" w:hAnsiTheme="minorHAnsi" w:cstheme="minorBidi"/>
          <w:noProof/>
          <w:color w:val="auto"/>
          <w:kern w:val="2"/>
          <w:sz w:val="22"/>
          <w:lang w:val="fr-FR" w:eastAsia="fr-FR"/>
          <w14:ligatures w14:val="standardContextual"/>
        </w:rPr>
      </w:pPr>
      <w:hyperlink w:anchor="_Toc143590169" w:history="1">
        <w:r w:rsidR="00BE57DD" w:rsidRPr="007D030D">
          <w:rPr>
            <w:rStyle w:val="Lienhypertexte"/>
            <w:noProof/>
          </w:rPr>
          <w:t>5.1.3</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Entité de droit public</w:t>
        </w:r>
        <w:r w:rsidR="00BE57DD">
          <w:rPr>
            <w:noProof/>
            <w:webHidden/>
          </w:rPr>
          <w:tab/>
        </w:r>
        <w:r w:rsidR="00BE57DD">
          <w:rPr>
            <w:noProof/>
            <w:webHidden/>
          </w:rPr>
          <w:fldChar w:fldCharType="begin"/>
        </w:r>
        <w:r w:rsidR="00BE57DD">
          <w:rPr>
            <w:noProof/>
            <w:webHidden/>
          </w:rPr>
          <w:instrText xml:space="preserve"> PAGEREF _Toc143590169 \h </w:instrText>
        </w:r>
        <w:r w:rsidR="00BE57DD">
          <w:rPr>
            <w:noProof/>
            <w:webHidden/>
          </w:rPr>
        </w:r>
        <w:r w:rsidR="00BE57DD">
          <w:rPr>
            <w:noProof/>
            <w:webHidden/>
          </w:rPr>
          <w:fldChar w:fldCharType="separate"/>
        </w:r>
        <w:r w:rsidR="00EE75E8">
          <w:rPr>
            <w:noProof/>
            <w:webHidden/>
          </w:rPr>
          <w:t>8</w:t>
        </w:r>
        <w:r w:rsidR="00BE57DD">
          <w:rPr>
            <w:noProof/>
            <w:webHidden/>
          </w:rPr>
          <w:fldChar w:fldCharType="end"/>
        </w:r>
      </w:hyperlink>
    </w:p>
    <w:p w14:paraId="5AC8AC33"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70" w:history="1">
        <w:r w:rsidR="00BE57DD" w:rsidRPr="007D030D">
          <w:rPr>
            <w:rStyle w:val="Lienhypertexte"/>
            <w:noProof/>
          </w:rPr>
          <w:t>5.2</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Formulaire d’offres – prix</w:t>
        </w:r>
        <w:r w:rsidR="00BE57DD">
          <w:rPr>
            <w:noProof/>
            <w:webHidden/>
          </w:rPr>
          <w:tab/>
        </w:r>
        <w:r w:rsidR="00BE57DD">
          <w:rPr>
            <w:noProof/>
            <w:webHidden/>
          </w:rPr>
          <w:fldChar w:fldCharType="begin"/>
        </w:r>
        <w:r w:rsidR="00BE57DD">
          <w:rPr>
            <w:noProof/>
            <w:webHidden/>
          </w:rPr>
          <w:instrText xml:space="preserve"> PAGEREF _Toc143590170 \h </w:instrText>
        </w:r>
        <w:r w:rsidR="00BE57DD">
          <w:rPr>
            <w:noProof/>
            <w:webHidden/>
          </w:rPr>
        </w:r>
        <w:r w:rsidR="00BE57DD">
          <w:rPr>
            <w:noProof/>
            <w:webHidden/>
          </w:rPr>
          <w:fldChar w:fldCharType="separate"/>
        </w:r>
        <w:r w:rsidR="00EE75E8">
          <w:rPr>
            <w:noProof/>
            <w:webHidden/>
          </w:rPr>
          <w:t>9</w:t>
        </w:r>
        <w:r w:rsidR="00BE57DD">
          <w:rPr>
            <w:noProof/>
            <w:webHidden/>
          </w:rPr>
          <w:fldChar w:fldCharType="end"/>
        </w:r>
      </w:hyperlink>
    </w:p>
    <w:p w14:paraId="5F830BF9" w14:textId="77777777" w:rsidR="00BE57DD" w:rsidRDefault="0000000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3590171" w:history="1">
        <w:r w:rsidR="00BE57DD" w:rsidRPr="007D030D">
          <w:rPr>
            <w:rStyle w:val="Lienhypertexte"/>
            <w:noProof/>
          </w:rPr>
          <w:t>5.3</w:t>
        </w:r>
        <w:r w:rsidR="00BE57DD">
          <w:rPr>
            <w:rFonts w:asciiTheme="minorHAnsi" w:eastAsiaTheme="minorEastAsia" w:hAnsiTheme="minorHAnsi" w:cstheme="minorBidi"/>
            <w:noProof/>
            <w:color w:val="auto"/>
            <w:kern w:val="2"/>
            <w:sz w:val="22"/>
            <w:lang w:val="fr-FR" w:eastAsia="fr-FR"/>
            <w14:ligatures w14:val="standardContextual"/>
          </w:rPr>
          <w:tab/>
        </w:r>
        <w:r w:rsidR="00BE57DD" w:rsidRPr="007D030D">
          <w:rPr>
            <w:rStyle w:val="Lienhypertexte"/>
            <w:noProof/>
          </w:rPr>
          <w:t>Déclaration sur l’honneur – motifs d’exclusion</w:t>
        </w:r>
        <w:r w:rsidR="00BE57DD">
          <w:rPr>
            <w:noProof/>
            <w:webHidden/>
          </w:rPr>
          <w:tab/>
        </w:r>
        <w:r w:rsidR="00BE57DD">
          <w:rPr>
            <w:noProof/>
            <w:webHidden/>
          </w:rPr>
          <w:fldChar w:fldCharType="begin"/>
        </w:r>
        <w:r w:rsidR="00BE57DD">
          <w:rPr>
            <w:noProof/>
            <w:webHidden/>
          </w:rPr>
          <w:instrText xml:space="preserve"> PAGEREF _Toc143590171 \h </w:instrText>
        </w:r>
        <w:r w:rsidR="00BE57DD">
          <w:rPr>
            <w:noProof/>
            <w:webHidden/>
          </w:rPr>
        </w:r>
        <w:r w:rsidR="00BE57DD">
          <w:rPr>
            <w:noProof/>
            <w:webHidden/>
          </w:rPr>
          <w:fldChar w:fldCharType="separate"/>
        </w:r>
        <w:r w:rsidR="00EE75E8">
          <w:rPr>
            <w:noProof/>
            <w:webHidden/>
          </w:rPr>
          <w:t>11</w:t>
        </w:r>
        <w:r w:rsidR="00BE57DD">
          <w:rPr>
            <w:noProof/>
            <w:webHidden/>
          </w:rPr>
          <w:fldChar w:fldCharType="end"/>
        </w:r>
      </w:hyperlink>
    </w:p>
    <w:p w14:paraId="416F3B6E" w14:textId="77777777" w:rsidR="00251977" w:rsidRDefault="00C45EFE" w:rsidP="005E7225">
      <w:r w:rsidRPr="005D080C">
        <w:fldChar w:fldCharType="end"/>
      </w:r>
    </w:p>
    <w:p w14:paraId="6347BAFC" w14:textId="77777777" w:rsidR="00251977" w:rsidRPr="002E061F" w:rsidRDefault="00251977">
      <w:pPr>
        <w:spacing w:line="259" w:lineRule="auto"/>
        <w:rPr>
          <w:rFonts w:ascii="Calibri" w:hAnsi="Calibri" w:cs="Calibri"/>
          <w:b/>
          <w:color w:val="FFFFFF"/>
          <w:sz w:val="32"/>
          <w:szCs w:val="32"/>
        </w:rPr>
      </w:pPr>
      <w:r>
        <w:br w:type="page"/>
      </w:r>
    </w:p>
    <w:p w14:paraId="51DD2F16" w14:textId="77777777" w:rsidR="00AE45C7" w:rsidRPr="00050FF9" w:rsidRDefault="00882DE2" w:rsidP="00F57D70">
      <w:pPr>
        <w:pStyle w:val="Titre1"/>
      </w:pPr>
      <w:bookmarkStart w:id="0" w:name="_Toc143590147"/>
      <w:r>
        <w:t>Objet de la dema</w:t>
      </w:r>
      <w:r w:rsidR="006B3995">
        <w:t>nde</w:t>
      </w:r>
      <w:bookmarkEnd w:id="0"/>
      <w:r w:rsidR="006B3995">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4819"/>
      </w:tblGrid>
      <w:tr w:rsidR="00F57D70" w:rsidRPr="00C91C1F" w14:paraId="793E310A" w14:textId="77777777" w:rsidTr="00C450AF">
        <w:trPr>
          <w:trHeight w:val="344"/>
        </w:trPr>
        <w:tc>
          <w:tcPr>
            <w:tcW w:w="8613" w:type="dxa"/>
            <w:gridSpan w:val="2"/>
            <w:vAlign w:val="center"/>
          </w:tcPr>
          <w:p w14:paraId="2D643B28" w14:textId="77777777" w:rsidR="00F57D70" w:rsidRPr="00C91C1F" w:rsidRDefault="00F57D70" w:rsidP="0052538C">
            <w:pPr>
              <w:rPr>
                <w:b/>
                <w:szCs w:val="18"/>
                <w:lang w:eastAsia="en-GB"/>
              </w:rPr>
            </w:pPr>
            <w:r w:rsidRPr="00C91C1F">
              <w:rPr>
                <w:b/>
                <w:szCs w:val="18"/>
                <w:lang w:eastAsia="en-GB"/>
              </w:rPr>
              <w:t>OBJET DE LA DEMANDE</w:t>
            </w:r>
          </w:p>
        </w:tc>
      </w:tr>
      <w:tr w:rsidR="00F57D70" w:rsidRPr="00C91C1F" w14:paraId="3F55760C" w14:textId="77777777" w:rsidTr="00C450AF">
        <w:trPr>
          <w:trHeight w:val="321"/>
        </w:trPr>
        <w:tc>
          <w:tcPr>
            <w:tcW w:w="8613" w:type="dxa"/>
            <w:gridSpan w:val="2"/>
          </w:tcPr>
          <w:p w14:paraId="61EC3FB9" w14:textId="77777777" w:rsidR="00F57D70" w:rsidRPr="00C450AF" w:rsidRDefault="00C450AF" w:rsidP="00C450AF">
            <w:pPr>
              <w:spacing w:after="0" w:line="240" w:lineRule="auto"/>
              <w:jc w:val="center"/>
              <w:rPr>
                <w:b/>
                <w:bCs/>
                <w:sz w:val="24"/>
                <w:szCs w:val="24"/>
                <w:lang w:eastAsia="en-GB"/>
              </w:rPr>
            </w:pPr>
            <w:r w:rsidRPr="00C450AF">
              <w:rPr>
                <w:rFonts w:cs="Arial"/>
                <w:b/>
                <w:bCs/>
                <w:sz w:val="24"/>
                <w:szCs w:val="24"/>
              </w:rPr>
              <w:t>Fourniture et livraison des consommables de cuisine et d’entretien</w:t>
            </w:r>
          </w:p>
        </w:tc>
      </w:tr>
      <w:tr w:rsidR="00F57D70" w:rsidRPr="00C91C1F" w14:paraId="32F5E9D6" w14:textId="77777777" w:rsidTr="00C450AF">
        <w:trPr>
          <w:trHeight w:val="269"/>
        </w:trPr>
        <w:tc>
          <w:tcPr>
            <w:tcW w:w="3794" w:type="dxa"/>
            <w:vAlign w:val="center"/>
          </w:tcPr>
          <w:p w14:paraId="4C9E7C08" w14:textId="77777777" w:rsidR="00F57D70" w:rsidRPr="00C91C1F" w:rsidRDefault="00F57D70" w:rsidP="0052538C">
            <w:pPr>
              <w:rPr>
                <w:b/>
                <w:szCs w:val="18"/>
                <w:lang w:eastAsia="en-GB"/>
              </w:rPr>
            </w:pPr>
            <w:r>
              <w:rPr>
                <w:b/>
                <w:szCs w:val="18"/>
                <w:lang w:eastAsia="en-GB"/>
              </w:rPr>
              <w:t>REFERENCES ENABEL</w:t>
            </w:r>
          </w:p>
        </w:tc>
        <w:tc>
          <w:tcPr>
            <w:tcW w:w="4819" w:type="dxa"/>
            <w:vAlign w:val="center"/>
          </w:tcPr>
          <w:p w14:paraId="7709184B" w14:textId="77777777" w:rsidR="00F57D70" w:rsidRPr="00C91C1F" w:rsidRDefault="00C450AF" w:rsidP="0052538C">
            <w:pPr>
              <w:rPr>
                <w:b/>
                <w:szCs w:val="18"/>
                <w:lang w:eastAsia="en-GB"/>
              </w:rPr>
            </w:pPr>
            <w:r>
              <w:rPr>
                <w:rFonts w:cs="Arial"/>
                <w:b/>
                <w:bCs/>
                <w:szCs w:val="21"/>
              </w:rPr>
              <w:t>2180COD-10222</w:t>
            </w:r>
          </w:p>
        </w:tc>
      </w:tr>
    </w:tbl>
    <w:p w14:paraId="1F18827F" w14:textId="77777777" w:rsidR="005F2003" w:rsidRDefault="00F728A7" w:rsidP="00E910A2">
      <w:pPr>
        <w:pStyle w:val="Titre1"/>
      </w:pPr>
      <w:bookmarkStart w:id="1" w:name="_Toc143590148"/>
      <w:r>
        <w:t>Instructions aux soumissionnaires</w:t>
      </w:r>
      <w:bookmarkEnd w:id="1"/>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F44E78" w:rsidRPr="00C91C1F" w14:paraId="2F514F6B" w14:textId="77777777" w:rsidTr="0052538C">
        <w:trPr>
          <w:trHeight w:val="372"/>
        </w:trPr>
        <w:tc>
          <w:tcPr>
            <w:tcW w:w="8613" w:type="dxa"/>
            <w:gridSpan w:val="2"/>
            <w:tcBorders>
              <w:bottom w:val="single" w:sz="4" w:space="0" w:color="000000"/>
            </w:tcBorders>
            <w:vAlign w:val="center"/>
          </w:tcPr>
          <w:p w14:paraId="0A530E1E" w14:textId="77777777" w:rsidR="00F44E78" w:rsidRPr="00C91C1F" w:rsidRDefault="00F44E78" w:rsidP="0052538C">
            <w:pPr>
              <w:rPr>
                <w:b/>
                <w:szCs w:val="18"/>
                <w:lang w:eastAsia="en-GB"/>
              </w:rPr>
            </w:pPr>
            <w:r w:rsidRPr="00C91C1F">
              <w:rPr>
                <w:b/>
                <w:szCs w:val="18"/>
                <w:lang w:eastAsia="en-GB"/>
              </w:rPr>
              <w:t>PE</w:t>
            </w:r>
            <w:r>
              <w:rPr>
                <w:b/>
                <w:szCs w:val="18"/>
                <w:lang w:eastAsia="en-GB"/>
              </w:rPr>
              <w:t>RSONNE DE CONTACT AU SEIN D’ENABEL durant la procédure</w:t>
            </w:r>
          </w:p>
        </w:tc>
      </w:tr>
      <w:tr w:rsidR="00F44E78" w:rsidRPr="00C91C1F" w14:paraId="2074188A" w14:textId="77777777" w:rsidTr="00050FF9">
        <w:trPr>
          <w:trHeight w:hRule="exact" w:val="587"/>
        </w:trPr>
        <w:tc>
          <w:tcPr>
            <w:tcW w:w="1440" w:type="dxa"/>
            <w:tcBorders>
              <w:right w:val="single" w:sz="4" w:space="0" w:color="auto"/>
            </w:tcBorders>
            <w:vAlign w:val="center"/>
          </w:tcPr>
          <w:p w14:paraId="5D609064" w14:textId="77777777" w:rsidR="00F44E78" w:rsidRPr="00C91C1F" w:rsidRDefault="00F44E78" w:rsidP="0052538C">
            <w:pPr>
              <w:rPr>
                <w:szCs w:val="18"/>
                <w:lang w:eastAsia="en-GB"/>
              </w:rPr>
            </w:pPr>
            <w:r w:rsidRPr="00C91C1F">
              <w:rPr>
                <w:szCs w:val="18"/>
                <w:lang w:eastAsia="en-GB"/>
              </w:rPr>
              <w:t xml:space="preserve">NOM : </w:t>
            </w:r>
          </w:p>
        </w:tc>
        <w:tc>
          <w:tcPr>
            <w:tcW w:w="7173" w:type="dxa"/>
            <w:tcBorders>
              <w:left w:val="single" w:sz="4" w:space="0" w:color="auto"/>
            </w:tcBorders>
            <w:vAlign w:val="center"/>
          </w:tcPr>
          <w:p w14:paraId="5C9021F8" w14:textId="77777777" w:rsidR="00F44E78" w:rsidRPr="00C91C1F" w:rsidRDefault="00EC6425" w:rsidP="0052538C">
            <w:pPr>
              <w:rPr>
                <w:szCs w:val="18"/>
                <w:lang w:eastAsia="en-GB"/>
              </w:rPr>
            </w:pPr>
            <w:r w:rsidRPr="00EC6425">
              <w:rPr>
                <w:szCs w:val="18"/>
                <w:lang w:eastAsia="en-GB"/>
              </w:rPr>
              <w:t>Léa LECOMTE</w:t>
            </w:r>
          </w:p>
        </w:tc>
      </w:tr>
      <w:tr w:rsidR="00F44E78" w:rsidRPr="00C91C1F" w14:paraId="210FA824" w14:textId="77777777" w:rsidTr="00050FF9">
        <w:trPr>
          <w:trHeight w:val="586"/>
        </w:trPr>
        <w:tc>
          <w:tcPr>
            <w:tcW w:w="1440" w:type="dxa"/>
            <w:tcBorders>
              <w:right w:val="single" w:sz="4" w:space="0" w:color="auto"/>
            </w:tcBorders>
            <w:vAlign w:val="center"/>
          </w:tcPr>
          <w:p w14:paraId="20DE19C3" w14:textId="77777777" w:rsidR="00F44E78" w:rsidRPr="00C91C1F" w:rsidRDefault="00F44E78" w:rsidP="0052538C">
            <w:pPr>
              <w:rPr>
                <w:szCs w:val="18"/>
                <w:lang w:eastAsia="en-GB"/>
              </w:rPr>
            </w:pPr>
            <w:r w:rsidRPr="00C91C1F">
              <w:rPr>
                <w:szCs w:val="18"/>
                <w:lang w:eastAsia="en-GB"/>
              </w:rPr>
              <w:t xml:space="preserve">FONCTION : </w:t>
            </w:r>
          </w:p>
        </w:tc>
        <w:tc>
          <w:tcPr>
            <w:tcW w:w="7173" w:type="dxa"/>
            <w:tcBorders>
              <w:left w:val="single" w:sz="4" w:space="0" w:color="auto"/>
            </w:tcBorders>
            <w:vAlign w:val="center"/>
          </w:tcPr>
          <w:p w14:paraId="038F0717" w14:textId="77777777" w:rsidR="00F44E78" w:rsidRPr="00C91C1F" w:rsidRDefault="00EC6425" w:rsidP="0052538C">
            <w:pPr>
              <w:rPr>
                <w:szCs w:val="18"/>
                <w:lang w:eastAsia="en-GB"/>
              </w:rPr>
            </w:pPr>
            <w:r w:rsidRPr="00EC6425">
              <w:rPr>
                <w:szCs w:val="18"/>
                <w:lang w:eastAsia="en-GB"/>
              </w:rPr>
              <w:t>Expert Contractualisation &amp; Administration</w:t>
            </w:r>
          </w:p>
        </w:tc>
      </w:tr>
      <w:tr w:rsidR="00F44E78" w:rsidRPr="00C91C1F" w14:paraId="6A8AA8A9" w14:textId="77777777" w:rsidTr="00050FF9">
        <w:trPr>
          <w:trHeight w:val="408"/>
        </w:trPr>
        <w:tc>
          <w:tcPr>
            <w:tcW w:w="1440" w:type="dxa"/>
            <w:tcBorders>
              <w:right w:val="single" w:sz="4" w:space="0" w:color="auto"/>
            </w:tcBorders>
            <w:vAlign w:val="center"/>
          </w:tcPr>
          <w:p w14:paraId="70B23C0D" w14:textId="77777777" w:rsidR="00F44E78" w:rsidRPr="00C91C1F" w:rsidRDefault="00F44E78" w:rsidP="0052538C">
            <w:pPr>
              <w:rPr>
                <w:szCs w:val="18"/>
                <w:lang w:eastAsia="en-GB"/>
              </w:rPr>
            </w:pPr>
            <w:r w:rsidRPr="00C91C1F">
              <w:rPr>
                <w:szCs w:val="18"/>
                <w:lang w:eastAsia="en-GB"/>
              </w:rPr>
              <w:t xml:space="preserve">ADRESSE : </w:t>
            </w:r>
          </w:p>
        </w:tc>
        <w:tc>
          <w:tcPr>
            <w:tcW w:w="7173" w:type="dxa"/>
            <w:tcBorders>
              <w:left w:val="single" w:sz="4" w:space="0" w:color="auto"/>
            </w:tcBorders>
            <w:vAlign w:val="center"/>
          </w:tcPr>
          <w:p w14:paraId="00B6A9CD" w14:textId="77777777" w:rsidR="00EC6425" w:rsidRPr="00EC6425" w:rsidRDefault="00EC6425" w:rsidP="00EC6425">
            <w:pPr>
              <w:rPr>
                <w:szCs w:val="18"/>
                <w:lang w:eastAsia="en-GB"/>
              </w:rPr>
            </w:pPr>
            <w:r w:rsidRPr="00EC6425">
              <w:rPr>
                <w:szCs w:val="18"/>
                <w:lang w:eastAsia="en-GB"/>
              </w:rPr>
              <w:t xml:space="preserve">Agence belge de développement ENABEL, Ambassade de Belgique </w:t>
            </w:r>
          </w:p>
          <w:p w14:paraId="7A9CC050" w14:textId="77777777" w:rsidR="00F44E78" w:rsidRPr="00C91C1F" w:rsidRDefault="00EC6425" w:rsidP="00EC6425">
            <w:pPr>
              <w:rPr>
                <w:szCs w:val="18"/>
                <w:lang w:eastAsia="en-GB"/>
              </w:rPr>
            </w:pPr>
            <w:r w:rsidRPr="00EC6425">
              <w:rPr>
                <w:szCs w:val="18"/>
                <w:lang w:eastAsia="en-GB"/>
              </w:rPr>
              <w:t>133, Boulevard du 30 Juin</w:t>
            </w:r>
          </w:p>
        </w:tc>
      </w:tr>
      <w:tr w:rsidR="00F44E78" w:rsidRPr="00C91C1F" w14:paraId="492D9954" w14:textId="77777777" w:rsidTr="00050FF9">
        <w:trPr>
          <w:trHeight w:val="408"/>
        </w:trPr>
        <w:tc>
          <w:tcPr>
            <w:tcW w:w="1440" w:type="dxa"/>
            <w:tcBorders>
              <w:right w:val="single" w:sz="4" w:space="0" w:color="auto"/>
            </w:tcBorders>
            <w:vAlign w:val="center"/>
          </w:tcPr>
          <w:p w14:paraId="64753A7A" w14:textId="77777777" w:rsidR="00F44E78" w:rsidRPr="00C91C1F" w:rsidRDefault="00F44E78" w:rsidP="0052538C">
            <w:pPr>
              <w:rPr>
                <w:szCs w:val="18"/>
                <w:lang w:eastAsia="en-GB"/>
              </w:rPr>
            </w:pPr>
            <w:r w:rsidRPr="00C91C1F">
              <w:rPr>
                <w:szCs w:val="18"/>
                <w:lang w:eastAsia="en-GB"/>
              </w:rPr>
              <w:t xml:space="preserve">TEL </w:t>
            </w:r>
          </w:p>
        </w:tc>
        <w:tc>
          <w:tcPr>
            <w:tcW w:w="7173" w:type="dxa"/>
            <w:tcBorders>
              <w:left w:val="single" w:sz="4" w:space="0" w:color="auto"/>
            </w:tcBorders>
            <w:vAlign w:val="center"/>
          </w:tcPr>
          <w:p w14:paraId="0051476C" w14:textId="77777777" w:rsidR="00F44E78" w:rsidRPr="00C91C1F" w:rsidRDefault="00F44E78" w:rsidP="0052538C">
            <w:pPr>
              <w:rPr>
                <w:szCs w:val="18"/>
                <w:lang w:eastAsia="en-GB"/>
              </w:rPr>
            </w:pPr>
          </w:p>
        </w:tc>
      </w:tr>
      <w:tr w:rsidR="00F44E78" w:rsidRPr="00C91C1F" w14:paraId="29DC8040" w14:textId="77777777" w:rsidTr="00050FF9">
        <w:trPr>
          <w:trHeight w:val="408"/>
        </w:trPr>
        <w:tc>
          <w:tcPr>
            <w:tcW w:w="1440" w:type="dxa"/>
            <w:tcBorders>
              <w:right w:val="single" w:sz="4" w:space="0" w:color="auto"/>
            </w:tcBorders>
            <w:vAlign w:val="center"/>
          </w:tcPr>
          <w:p w14:paraId="756013F7" w14:textId="77777777" w:rsidR="00F44E78" w:rsidRPr="00C91C1F" w:rsidRDefault="00F44E78" w:rsidP="0052538C">
            <w:pPr>
              <w:rPr>
                <w:szCs w:val="18"/>
                <w:lang w:eastAsia="en-GB"/>
              </w:rPr>
            </w:pPr>
            <w:r w:rsidRPr="00C91C1F">
              <w:rPr>
                <w:szCs w:val="18"/>
                <w:lang w:eastAsia="en-GB"/>
              </w:rPr>
              <w:t xml:space="preserve">E-MAIL : </w:t>
            </w:r>
          </w:p>
        </w:tc>
        <w:tc>
          <w:tcPr>
            <w:tcW w:w="7173" w:type="dxa"/>
            <w:tcBorders>
              <w:left w:val="single" w:sz="4" w:space="0" w:color="auto"/>
            </w:tcBorders>
            <w:vAlign w:val="center"/>
          </w:tcPr>
          <w:p w14:paraId="01EADAE7" w14:textId="77777777" w:rsidR="00F44E78" w:rsidRPr="00C91C1F" w:rsidRDefault="00EC6425" w:rsidP="0052538C">
            <w:pPr>
              <w:rPr>
                <w:szCs w:val="18"/>
                <w:lang w:eastAsia="en-GB"/>
              </w:rPr>
            </w:pPr>
            <w:r w:rsidRPr="00EC6425">
              <w:rPr>
                <w:szCs w:val="18"/>
                <w:lang w:eastAsia="en-GB"/>
              </w:rPr>
              <w:t>lea.lecomte@enabel.be</w:t>
            </w:r>
          </w:p>
        </w:tc>
      </w:tr>
    </w:tbl>
    <w:p w14:paraId="0B30D0CD" w14:textId="77777777" w:rsidR="00F728A7" w:rsidRPr="00050FF9" w:rsidRDefault="00F728A7" w:rsidP="00050FF9">
      <w:pPr>
        <w:pStyle w:val="BTCtextCTB"/>
        <w:rPr>
          <w:rFonts w:ascii="Arial" w:eastAsia="DejaVu Sans" w:hAnsi="Arial" w:cs="Arial"/>
          <w:kern w:val="18"/>
          <w:sz w:val="20"/>
          <w:szCs w:val="24"/>
          <w:lang w:val="fr-FR"/>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338"/>
        <w:gridCol w:w="5194"/>
      </w:tblGrid>
      <w:tr w:rsidR="004D567D" w:rsidRPr="00C91C1F" w14:paraId="6F4F045A" w14:textId="77777777" w:rsidTr="0052538C">
        <w:trPr>
          <w:trHeight w:val="408"/>
        </w:trPr>
        <w:tc>
          <w:tcPr>
            <w:tcW w:w="8613" w:type="dxa"/>
            <w:gridSpan w:val="3"/>
            <w:tcBorders>
              <w:top w:val="single" w:sz="4" w:space="0" w:color="auto"/>
              <w:left w:val="single" w:sz="4" w:space="0" w:color="auto"/>
              <w:bottom w:val="single" w:sz="4" w:space="0" w:color="auto"/>
              <w:right w:val="single" w:sz="4" w:space="0" w:color="auto"/>
            </w:tcBorders>
            <w:vAlign w:val="center"/>
          </w:tcPr>
          <w:p w14:paraId="6AC6FFC4" w14:textId="77777777" w:rsidR="004D567D" w:rsidRPr="00C91C1F" w:rsidRDefault="004D567D" w:rsidP="0052538C">
            <w:pPr>
              <w:rPr>
                <w:szCs w:val="18"/>
                <w:lang w:eastAsia="en-GB"/>
              </w:rPr>
            </w:pPr>
            <w:r>
              <w:rPr>
                <w:b/>
                <w:szCs w:val="18"/>
                <w:lang w:eastAsia="en-GB"/>
              </w:rPr>
              <w:t xml:space="preserve">DONNEES RELATIVES </w:t>
            </w:r>
            <w:r w:rsidR="003D3AFF">
              <w:rPr>
                <w:b/>
                <w:szCs w:val="18"/>
                <w:lang w:eastAsia="en-GB"/>
              </w:rPr>
              <w:t>A</w:t>
            </w:r>
            <w:r>
              <w:rPr>
                <w:b/>
                <w:szCs w:val="18"/>
                <w:lang w:eastAsia="en-GB"/>
              </w:rPr>
              <w:t xml:space="preserve"> LA PROCEDURE </w:t>
            </w:r>
          </w:p>
        </w:tc>
      </w:tr>
      <w:tr w:rsidR="004D567D" w:rsidRPr="00C91C1F" w14:paraId="28B5B74B" w14:textId="77777777" w:rsidTr="00FD2C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081" w:type="dxa"/>
            <w:vMerge w:val="restart"/>
            <w:shd w:val="clear" w:color="auto" w:fill="auto"/>
            <w:vAlign w:val="center"/>
          </w:tcPr>
          <w:p w14:paraId="4566DE2A" w14:textId="77777777" w:rsidR="004D567D" w:rsidRPr="00C91C1F" w:rsidRDefault="004D567D" w:rsidP="0052538C">
            <w:pPr>
              <w:spacing w:before="120" w:after="120"/>
              <w:rPr>
                <w:rFonts w:cs="Arial"/>
                <w:smallCaps/>
                <w:lang w:eastAsia="en-GB"/>
              </w:rPr>
            </w:pPr>
            <w:r w:rsidRPr="00C91C1F">
              <w:rPr>
                <w:rFonts w:cs="Arial"/>
                <w:smallCaps/>
                <w:lang w:eastAsia="en-GB"/>
              </w:rPr>
              <w:t>Réception des offres :</w:t>
            </w:r>
          </w:p>
        </w:tc>
        <w:tc>
          <w:tcPr>
            <w:tcW w:w="1338" w:type="dxa"/>
            <w:shd w:val="clear" w:color="auto" w:fill="auto"/>
            <w:vAlign w:val="center"/>
          </w:tcPr>
          <w:p w14:paraId="1665D9A3" w14:textId="77777777" w:rsidR="004D567D" w:rsidRPr="00C91C1F" w:rsidRDefault="004D567D" w:rsidP="0052538C">
            <w:pPr>
              <w:spacing w:before="120" w:after="120"/>
              <w:rPr>
                <w:rFonts w:cs="Arial"/>
                <w:smallCaps/>
                <w:lang w:eastAsia="en-GB"/>
              </w:rPr>
            </w:pPr>
            <w:r w:rsidRPr="00C91C1F">
              <w:rPr>
                <w:rFonts w:cs="Arial"/>
                <w:smallCaps/>
                <w:lang w:eastAsia="en-GB"/>
              </w:rPr>
              <w:t>date :</w:t>
            </w:r>
          </w:p>
        </w:tc>
        <w:tc>
          <w:tcPr>
            <w:tcW w:w="5194" w:type="dxa"/>
            <w:shd w:val="clear" w:color="auto" w:fill="auto"/>
            <w:vAlign w:val="center"/>
          </w:tcPr>
          <w:p w14:paraId="5C5AF6AA" w14:textId="77777777" w:rsidR="004D567D" w:rsidRPr="00C91C1F" w:rsidRDefault="00FE2DEE" w:rsidP="0052538C">
            <w:pPr>
              <w:spacing w:before="120" w:after="120"/>
              <w:contextualSpacing/>
              <w:rPr>
                <w:rFonts w:eastAsia="Times New Roman" w:cs="Arial"/>
                <w:highlight w:val="yellow"/>
              </w:rPr>
            </w:pPr>
            <w:r>
              <w:rPr>
                <w:rFonts w:eastAsia="Times New Roman" w:cs="Arial"/>
              </w:rPr>
              <w:t>11</w:t>
            </w:r>
            <w:r w:rsidR="004D567D" w:rsidRPr="00C91C1F">
              <w:rPr>
                <w:rFonts w:eastAsia="Times New Roman" w:cs="Arial"/>
              </w:rPr>
              <w:t>/</w:t>
            </w:r>
            <w:r w:rsidR="003D3AFF">
              <w:rPr>
                <w:rFonts w:eastAsia="Times New Roman" w:cs="Arial"/>
              </w:rPr>
              <w:t>0</w:t>
            </w:r>
            <w:r w:rsidR="00D734CE">
              <w:rPr>
                <w:rFonts w:eastAsia="Times New Roman" w:cs="Arial"/>
              </w:rPr>
              <w:t>9</w:t>
            </w:r>
            <w:r w:rsidR="004D567D" w:rsidRPr="00C91C1F">
              <w:rPr>
                <w:rFonts w:eastAsia="Times New Roman" w:cs="Arial"/>
              </w:rPr>
              <w:t>/20</w:t>
            </w:r>
            <w:r w:rsidR="00EC6425">
              <w:rPr>
                <w:rFonts w:eastAsia="Times New Roman" w:cs="Arial"/>
              </w:rPr>
              <w:t>23</w:t>
            </w:r>
            <w:r w:rsidR="003D3AFF">
              <w:rPr>
                <w:rFonts w:eastAsia="Times New Roman" w:cs="Arial"/>
              </w:rPr>
              <w:t xml:space="preserve"> </w:t>
            </w:r>
            <w:r w:rsidR="004D567D" w:rsidRPr="00C91C1F">
              <w:rPr>
                <w:rFonts w:eastAsia="Times New Roman" w:cs="Arial"/>
              </w:rPr>
              <w:t xml:space="preserve">à </w:t>
            </w:r>
            <w:r w:rsidR="00EC6425">
              <w:rPr>
                <w:rFonts w:eastAsia="Times New Roman" w:cs="Arial"/>
              </w:rPr>
              <w:t>1</w:t>
            </w:r>
            <w:r w:rsidR="00D734CE">
              <w:rPr>
                <w:rFonts w:eastAsia="Times New Roman" w:cs="Arial"/>
              </w:rPr>
              <w:t>6</w:t>
            </w:r>
            <w:r w:rsidR="004D567D" w:rsidRPr="00C91C1F">
              <w:rPr>
                <w:rFonts w:eastAsia="Times New Roman" w:cs="Arial"/>
              </w:rPr>
              <w:t>h00 au plus tard</w:t>
            </w:r>
          </w:p>
        </w:tc>
      </w:tr>
      <w:tr w:rsidR="004D567D" w:rsidRPr="00C91C1F" w14:paraId="0957988B" w14:textId="77777777" w:rsidTr="003D3A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72"/>
        </w:trPr>
        <w:tc>
          <w:tcPr>
            <w:tcW w:w="2081" w:type="dxa"/>
            <w:vMerge/>
            <w:shd w:val="clear" w:color="auto" w:fill="auto"/>
            <w:vAlign w:val="center"/>
          </w:tcPr>
          <w:p w14:paraId="5E45826C" w14:textId="77777777" w:rsidR="004D567D" w:rsidRPr="00C91C1F" w:rsidRDefault="004D567D" w:rsidP="0052538C">
            <w:pPr>
              <w:spacing w:before="120" w:after="120"/>
              <w:rPr>
                <w:rFonts w:cs="Arial"/>
                <w:smallCaps/>
                <w:lang w:eastAsia="en-GB"/>
              </w:rPr>
            </w:pPr>
          </w:p>
        </w:tc>
        <w:tc>
          <w:tcPr>
            <w:tcW w:w="1338" w:type="dxa"/>
            <w:shd w:val="clear" w:color="auto" w:fill="auto"/>
            <w:vAlign w:val="center"/>
          </w:tcPr>
          <w:p w14:paraId="2BA962B2" w14:textId="77777777" w:rsidR="004D567D" w:rsidRPr="00C91C1F" w:rsidRDefault="004D567D" w:rsidP="0052538C">
            <w:pPr>
              <w:spacing w:before="120" w:after="120"/>
              <w:rPr>
                <w:rFonts w:cs="Arial"/>
                <w:smallCaps/>
                <w:lang w:eastAsia="en-GB"/>
              </w:rPr>
            </w:pPr>
            <w:r w:rsidRPr="00C91C1F">
              <w:rPr>
                <w:rFonts w:cs="Arial"/>
                <w:smallCaps/>
                <w:lang w:eastAsia="en-GB"/>
              </w:rPr>
              <w:t>lieu :</w:t>
            </w:r>
          </w:p>
        </w:tc>
        <w:tc>
          <w:tcPr>
            <w:tcW w:w="5194" w:type="dxa"/>
            <w:shd w:val="clear" w:color="auto" w:fill="auto"/>
            <w:vAlign w:val="center"/>
          </w:tcPr>
          <w:p w14:paraId="1C3C0B00" w14:textId="77777777" w:rsidR="00EC6425" w:rsidRDefault="00EC6425" w:rsidP="00EC6425">
            <w:pPr>
              <w:spacing w:before="60" w:after="0" w:line="240" w:lineRule="auto"/>
              <w:rPr>
                <w:rFonts w:cs="Arial"/>
                <w:szCs w:val="21"/>
              </w:rPr>
            </w:pPr>
            <w:r w:rsidRPr="00EC6425">
              <w:rPr>
                <w:rFonts w:cs="Arial"/>
                <w:szCs w:val="21"/>
              </w:rPr>
              <w:t xml:space="preserve">Exclusivement par mail à l’adresse : </w:t>
            </w:r>
          </w:p>
          <w:p w14:paraId="467ECBA7" w14:textId="77777777" w:rsidR="004D567D" w:rsidRPr="00D734CE" w:rsidRDefault="00EC6425" w:rsidP="00D734CE">
            <w:pPr>
              <w:spacing w:before="60" w:after="0" w:line="240" w:lineRule="auto"/>
              <w:rPr>
                <w:rFonts w:cs="Arial"/>
                <w:szCs w:val="21"/>
              </w:rPr>
            </w:pPr>
            <w:r w:rsidRPr="00EC6425">
              <w:rPr>
                <w:rFonts w:cs="Arial"/>
                <w:szCs w:val="21"/>
              </w:rPr>
              <w:t>procurement.cod@enabel.be</w:t>
            </w:r>
          </w:p>
        </w:tc>
      </w:tr>
      <w:tr w:rsidR="004D567D" w:rsidRPr="00C91C1F" w14:paraId="56EDC648" w14:textId="77777777" w:rsidTr="003D3A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
        </w:trPr>
        <w:tc>
          <w:tcPr>
            <w:tcW w:w="3419" w:type="dxa"/>
            <w:gridSpan w:val="2"/>
            <w:shd w:val="clear" w:color="auto" w:fill="auto"/>
            <w:vAlign w:val="center"/>
          </w:tcPr>
          <w:p w14:paraId="0083BBEE" w14:textId="77777777" w:rsidR="004D567D" w:rsidRPr="00C91C1F" w:rsidRDefault="004D567D" w:rsidP="0052538C">
            <w:pPr>
              <w:spacing w:before="120" w:after="120"/>
              <w:rPr>
                <w:rFonts w:cs="Arial"/>
                <w:smallCaps/>
                <w:highlight w:val="yellow"/>
                <w:lang w:eastAsia="en-GB"/>
              </w:rPr>
            </w:pPr>
            <w:r w:rsidRPr="00C91C1F">
              <w:rPr>
                <w:rFonts w:cs="Arial"/>
                <w:smallCaps/>
                <w:lang w:eastAsia="en-GB"/>
              </w:rPr>
              <w:t>Délai de validité des offres :</w:t>
            </w:r>
          </w:p>
        </w:tc>
        <w:tc>
          <w:tcPr>
            <w:tcW w:w="5194" w:type="dxa"/>
            <w:shd w:val="clear" w:color="auto" w:fill="auto"/>
            <w:vAlign w:val="center"/>
          </w:tcPr>
          <w:p w14:paraId="58CD4C1C" w14:textId="77777777" w:rsidR="004D567D" w:rsidRPr="00C91C1F" w:rsidRDefault="004E44F5" w:rsidP="0052538C">
            <w:pPr>
              <w:spacing w:before="120" w:after="120"/>
              <w:rPr>
                <w:rFonts w:cs="Arial"/>
                <w:highlight w:val="yellow"/>
                <w:lang w:eastAsia="en-GB"/>
              </w:rPr>
            </w:pPr>
            <w:r>
              <w:rPr>
                <w:rFonts w:cs="Arial"/>
                <w:lang w:eastAsia="en-GB"/>
              </w:rPr>
              <w:t>365</w:t>
            </w:r>
            <w:r w:rsidR="00EC6425" w:rsidRPr="00EC6425">
              <w:rPr>
                <w:rFonts w:cs="Arial"/>
                <w:lang w:eastAsia="en-GB"/>
              </w:rPr>
              <w:t xml:space="preserve"> jours de calendrier</w:t>
            </w:r>
          </w:p>
        </w:tc>
      </w:tr>
    </w:tbl>
    <w:p w14:paraId="7ADCA3FA" w14:textId="77777777" w:rsidR="00575D92" w:rsidRDefault="00575D92" w:rsidP="00050FF9">
      <w:pPr>
        <w:pStyle w:val="BTCtextCTB"/>
        <w:rPr>
          <w:rFonts w:ascii="Arial" w:eastAsia="DejaVu Sans" w:hAnsi="Arial" w:cs="Arial"/>
          <w:kern w:val="18"/>
          <w:sz w:val="20"/>
          <w:szCs w:val="24"/>
          <w:lang w:val="fr-FR"/>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804"/>
        <w:gridCol w:w="1559"/>
      </w:tblGrid>
      <w:tr w:rsidR="00575D92" w:rsidRPr="00575D92" w14:paraId="6F10B6FF" w14:textId="77777777" w:rsidTr="00FE2DEE">
        <w:tc>
          <w:tcPr>
            <w:tcW w:w="9072" w:type="dxa"/>
            <w:gridSpan w:val="3"/>
          </w:tcPr>
          <w:p w14:paraId="7D8B9644" w14:textId="77777777" w:rsidR="00575D92" w:rsidRPr="00575D92" w:rsidRDefault="00575D92" w:rsidP="00575D92">
            <w:pPr>
              <w:pStyle w:val="Paragraphedeliste"/>
              <w:numPr>
                <w:ilvl w:val="0"/>
                <w:numId w:val="40"/>
              </w:numPr>
              <w:spacing w:before="120" w:after="120"/>
              <w:ind w:left="284" w:hanging="284"/>
              <w:rPr>
                <w:rFonts w:cs="Calibri Light"/>
                <w:b/>
                <w:szCs w:val="21"/>
              </w:rPr>
            </w:pPr>
            <w:r w:rsidRPr="00575D92">
              <w:rPr>
                <w:rFonts w:cs="Calibri Light"/>
                <w:b/>
                <w:smallCaps/>
                <w:szCs w:val="21"/>
              </w:rPr>
              <w:t>Documents du marche</w:t>
            </w:r>
          </w:p>
        </w:tc>
      </w:tr>
      <w:tr w:rsidR="00575D92" w:rsidRPr="00575D92" w14:paraId="51C2E7EB" w14:textId="77777777" w:rsidTr="00FE2DEE">
        <w:tc>
          <w:tcPr>
            <w:tcW w:w="709" w:type="dxa"/>
            <w:vAlign w:val="center"/>
          </w:tcPr>
          <w:p w14:paraId="6F493E0F" w14:textId="77777777" w:rsidR="00575D92" w:rsidRPr="00575D92" w:rsidRDefault="00575D92" w:rsidP="00734D76">
            <w:pPr>
              <w:pStyle w:val="Paragraphedeliste"/>
              <w:spacing w:before="120" w:after="120"/>
              <w:ind w:left="0"/>
              <w:jc w:val="center"/>
              <w:rPr>
                <w:rFonts w:cs="Calibri Light"/>
                <w:b/>
                <w:szCs w:val="21"/>
              </w:rPr>
            </w:pPr>
            <w:r w:rsidRPr="00575D92">
              <w:rPr>
                <w:rFonts w:cs="Calibri Light"/>
                <w:b/>
                <w:szCs w:val="21"/>
              </w:rPr>
              <w:t>N°</w:t>
            </w:r>
          </w:p>
        </w:tc>
        <w:tc>
          <w:tcPr>
            <w:tcW w:w="6804" w:type="dxa"/>
            <w:vAlign w:val="center"/>
          </w:tcPr>
          <w:p w14:paraId="67DEB52A" w14:textId="77777777" w:rsidR="00575D92" w:rsidRPr="00575D92" w:rsidRDefault="00575D92" w:rsidP="00734D76">
            <w:pPr>
              <w:pStyle w:val="Paragraphedeliste"/>
              <w:spacing w:before="120" w:after="120"/>
              <w:ind w:left="0"/>
              <w:jc w:val="center"/>
              <w:rPr>
                <w:rFonts w:cs="Calibri Light"/>
                <w:b/>
                <w:smallCaps/>
                <w:szCs w:val="21"/>
              </w:rPr>
            </w:pPr>
            <w:r w:rsidRPr="00575D92">
              <w:rPr>
                <w:rFonts w:cs="Calibri Light"/>
                <w:b/>
                <w:smallCaps/>
                <w:szCs w:val="21"/>
              </w:rPr>
              <w:t>Dénomination</w:t>
            </w:r>
          </w:p>
        </w:tc>
        <w:tc>
          <w:tcPr>
            <w:tcW w:w="1559" w:type="dxa"/>
            <w:vAlign w:val="center"/>
          </w:tcPr>
          <w:p w14:paraId="65D905DD" w14:textId="77777777" w:rsidR="00575D92" w:rsidRPr="00575D92" w:rsidRDefault="00575D92" w:rsidP="00734D76">
            <w:pPr>
              <w:pStyle w:val="Paragraphedeliste"/>
              <w:spacing w:before="120" w:after="120"/>
              <w:ind w:left="0"/>
              <w:jc w:val="center"/>
              <w:rPr>
                <w:rFonts w:cs="Calibri Light"/>
                <w:b/>
                <w:szCs w:val="21"/>
              </w:rPr>
            </w:pPr>
            <w:r w:rsidRPr="00575D92">
              <w:rPr>
                <w:rFonts w:cs="Calibri Light"/>
                <w:b/>
                <w:smallCaps/>
                <w:szCs w:val="21"/>
              </w:rPr>
              <w:t>N° annexe</w:t>
            </w:r>
          </w:p>
        </w:tc>
      </w:tr>
      <w:tr w:rsidR="00575D92" w:rsidRPr="00575D92" w14:paraId="1780267C" w14:textId="77777777" w:rsidTr="00FE2DEE">
        <w:tc>
          <w:tcPr>
            <w:tcW w:w="709" w:type="dxa"/>
            <w:vAlign w:val="center"/>
          </w:tcPr>
          <w:p w14:paraId="3D480D25" w14:textId="77777777" w:rsidR="00575D92" w:rsidRPr="00575D92" w:rsidRDefault="00575D92" w:rsidP="00734D76">
            <w:pPr>
              <w:pStyle w:val="Paragraphedeliste"/>
              <w:spacing w:before="120" w:after="120"/>
              <w:ind w:left="0"/>
              <w:jc w:val="center"/>
              <w:rPr>
                <w:rFonts w:cs="Calibri Light"/>
                <w:szCs w:val="21"/>
              </w:rPr>
            </w:pPr>
            <w:r w:rsidRPr="00575D92">
              <w:rPr>
                <w:rFonts w:cs="Calibri Light"/>
                <w:szCs w:val="21"/>
              </w:rPr>
              <w:t>1.</w:t>
            </w:r>
          </w:p>
        </w:tc>
        <w:tc>
          <w:tcPr>
            <w:tcW w:w="6804" w:type="dxa"/>
            <w:vAlign w:val="center"/>
          </w:tcPr>
          <w:p w14:paraId="102D1811" w14:textId="77777777" w:rsidR="00575D92" w:rsidRPr="00575D92" w:rsidRDefault="00575D92" w:rsidP="00734D76">
            <w:pPr>
              <w:pStyle w:val="Paragraphedeliste"/>
              <w:spacing w:before="120" w:after="120"/>
              <w:ind w:left="0"/>
              <w:rPr>
                <w:rFonts w:cs="Calibri Light"/>
                <w:szCs w:val="21"/>
              </w:rPr>
            </w:pPr>
            <w:r w:rsidRPr="00575D92">
              <w:rPr>
                <w:rFonts w:cs="Calibri Light"/>
                <w:szCs w:val="21"/>
              </w:rPr>
              <w:t>Fiche d’identification*</w:t>
            </w:r>
          </w:p>
        </w:tc>
        <w:tc>
          <w:tcPr>
            <w:tcW w:w="1559" w:type="dxa"/>
            <w:vAlign w:val="center"/>
          </w:tcPr>
          <w:p w14:paraId="2D00EC90" w14:textId="77777777" w:rsidR="00575D92" w:rsidRPr="00575D92" w:rsidRDefault="00575D92" w:rsidP="00734D76">
            <w:pPr>
              <w:pStyle w:val="Paragraphedeliste"/>
              <w:spacing w:before="120" w:after="120"/>
              <w:ind w:left="0"/>
              <w:jc w:val="center"/>
              <w:rPr>
                <w:rFonts w:cs="Calibri Light"/>
                <w:szCs w:val="21"/>
              </w:rPr>
            </w:pPr>
            <w:r w:rsidRPr="00575D92">
              <w:rPr>
                <w:rFonts w:cs="Calibri Light"/>
                <w:szCs w:val="21"/>
              </w:rPr>
              <w:t>Annexe 1</w:t>
            </w:r>
          </w:p>
        </w:tc>
      </w:tr>
      <w:tr w:rsidR="00575D92" w:rsidRPr="00575D92" w14:paraId="1C833076" w14:textId="77777777" w:rsidTr="00FE2DEE">
        <w:tc>
          <w:tcPr>
            <w:tcW w:w="709" w:type="dxa"/>
            <w:vAlign w:val="center"/>
          </w:tcPr>
          <w:p w14:paraId="2A51122E" w14:textId="77777777" w:rsidR="00575D92" w:rsidRPr="00575D92" w:rsidRDefault="00575D92" w:rsidP="00734D76">
            <w:pPr>
              <w:pStyle w:val="Paragraphedeliste"/>
              <w:spacing w:before="120" w:after="120"/>
              <w:ind w:left="0"/>
              <w:jc w:val="center"/>
              <w:rPr>
                <w:rFonts w:cs="Calibri Light"/>
                <w:szCs w:val="21"/>
              </w:rPr>
            </w:pPr>
            <w:r w:rsidRPr="00575D92">
              <w:rPr>
                <w:rFonts w:cs="Calibri Light"/>
                <w:szCs w:val="21"/>
              </w:rPr>
              <w:t>2.</w:t>
            </w:r>
          </w:p>
        </w:tc>
        <w:tc>
          <w:tcPr>
            <w:tcW w:w="6804" w:type="dxa"/>
            <w:vAlign w:val="center"/>
          </w:tcPr>
          <w:p w14:paraId="03332BDB" w14:textId="77777777" w:rsidR="00575D92" w:rsidRPr="00575D92" w:rsidRDefault="00575D92" w:rsidP="00734D76">
            <w:pPr>
              <w:pStyle w:val="Paragraphedeliste"/>
              <w:spacing w:before="120" w:after="120"/>
              <w:ind w:left="0"/>
              <w:rPr>
                <w:rFonts w:cs="Calibri Light"/>
                <w:szCs w:val="21"/>
              </w:rPr>
            </w:pPr>
            <w:r w:rsidRPr="00575D92">
              <w:rPr>
                <w:rFonts w:cs="Calibri Light"/>
                <w:szCs w:val="21"/>
              </w:rPr>
              <w:t>Offre financière*</w:t>
            </w:r>
          </w:p>
        </w:tc>
        <w:tc>
          <w:tcPr>
            <w:tcW w:w="1559" w:type="dxa"/>
            <w:vAlign w:val="center"/>
          </w:tcPr>
          <w:p w14:paraId="5D262C6D" w14:textId="77777777" w:rsidR="00575D92" w:rsidRPr="00575D92" w:rsidRDefault="00575D92" w:rsidP="00734D76">
            <w:pPr>
              <w:pStyle w:val="Paragraphedeliste"/>
              <w:spacing w:before="120" w:after="120"/>
              <w:ind w:left="0"/>
              <w:jc w:val="center"/>
              <w:rPr>
                <w:rFonts w:cs="Calibri Light"/>
                <w:szCs w:val="21"/>
              </w:rPr>
            </w:pPr>
            <w:r w:rsidRPr="00575D92">
              <w:rPr>
                <w:rFonts w:cs="Calibri Light"/>
                <w:szCs w:val="21"/>
              </w:rPr>
              <w:t>Annexe 2</w:t>
            </w:r>
          </w:p>
        </w:tc>
      </w:tr>
      <w:tr w:rsidR="00575D92" w:rsidRPr="00575D92" w14:paraId="048440FB" w14:textId="77777777" w:rsidTr="00FE2DEE">
        <w:tc>
          <w:tcPr>
            <w:tcW w:w="709" w:type="dxa"/>
            <w:vAlign w:val="center"/>
          </w:tcPr>
          <w:p w14:paraId="6FE6E7B2" w14:textId="77777777" w:rsidR="00575D92" w:rsidRPr="00575D92" w:rsidRDefault="00575D92" w:rsidP="00734D76">
            <w:pPr>
              <w:pStyle w:val="Paragraphedeliste"/>
              <w:spacing w:before="120" w:after="120"/>
              <w:ind w:left="0"/>
              <w:jc w:val="center"/>
              <w:rPr>
                <w:rFonts w:cs="Calibri Light"/>
                <w:szCs w:val="21"/>
              </w:rPr>
            </w:pPr>
            <w:r w:rsidRPr="00575D92">
              <w:rPr>
                <w:rFonts w:cs="Calibri Light"/>
                <w:szCs w:val="21"/>
              </w:rPr>
              <w:t>3.</w:t>
            </w:r>
          </w:p>
        </w:tc>
        <w:tc>
          <w:tcPr>
            <w:tcW w:w="6804" w:type="dxa"/>
            <w:vAlign w:val="center"/>
          </w:tcPr>
          <w:p w14:paraId="085386C9" w14:textId="77777777" w:rsidR="00575D92" w:rsidRPr="00575D92" w:rsidRDefault="00575D92" w:rsidP="00734D76">
            <w:pPr>
              <w:pStyle w:val="Paragraphedeliste"/>
              <w:spacing w:before="120" w:after="120"/>
              <w:ind w:left="0"/>
              <w:rPr>
                <w:rFonts w:cs="Calibri Light"/>
                <w:szCs w:val="21"/>
              </w:rPr>
            </w:pPr>
            <w:r w:rsidRPr="00575D92">
              <w:rPr>
                <w:rFonts w:cs="Calibri Light"/>
                <w:szCs w:val="21"/>
              </w:rPr>
              <w:t>Conditions du marché*</w:t>
            </w:r>
          </w:p>
        </w:tc>
        <w:tc>
          <w:tcPr>
            <w:tcW w:w="1559" w:type="dxa"/>
            <w:vAlign w:val="center"/>
          </w:tcPr>
          <w:p w14:paraId="07668EE3" w14:textId="77777777" w:rsidR="00575D92" w:rsidRPr="00575D92" w:rsidDel="00281CB8" w:rsidRDefault="00575D92" w:rsidP="00734D76">
            <w:pPr>
              <w:pStyle w:val="Paragraphedeliste"/>
              <w:spacing w:before="120" w:after="120"/>
              <w:ind w:left="0"/>
              <w:jc w:val="center"/>
              <w:rPr>
                <w:rFonts w:cs="Calibri Light"/>
                <w:szCs w:val="21"/>
              </w:rPr>
            </w:pPr>
            <w:r w:rsidRPr="00575D92">
              <w:rPr>
                <w:rFonts w:cs="Calibri Light"/>
                <w:szCs w:val="21"/>
              </w:rPr>
              <w:t>Annexe 3</w:t>
            </w:r>
          </w:p>
        </w:tc>
      </w:tr>
      <w:tr w:rsidR="00575D92" w:rsidRPr="00575D92" w14:paraId="5FA25C9D" w14:textId="77777777" w:rsidTr="00FE2DEE">
        <w:tc>
          <w:tcPr>
            <w:tcW w:w="709" w:type="dxa"/>
            <w:vAlign w:val="center"/>
          </w:tcPr>
          <w:p w14:paraId="60BD9E98" w14:textId="77777777" w:rsidR="00575D92" w:rsidRPr="00575D92" w:rsidRDefault="00575D92" w:rsidP="00734D76">
            <w:pPr>
              <w:pStyle w:val="Paragraphedeliste"/>
              <w:spacing w:before="120" w:after="120"/>
              <w:ind w:left="0"/>
              <w:jc w:val="center"/>
              <w:rPr>
                <w:rFonts w:cs="Calibri Light"/>
                <w:szCs w:val="21"/>
              </w:rPr>
            </w:pPr>
            <w:r w:rsidRPr="00575D92">
              <w:rPr>
                <w:rFonts w:cs="Calibri Light"/>
                <w:szCs w:val="21"/>
              </w:rPr>
              <w:t>4.</w:t>
            </w:r>
          </w:p>
        </w:tc>
        <w:tc>
          <w:tcPr>
            <w:tcW w:w="6804" w:type="dxa"/>
            <w:vAlign w:val="center"/>
          </w:tcPr>
          <w:p w14:paraId="657A1D03" w14:textId="77777777" w:rsidR="00575D92" w:rsidRPr="00575D92" w:rsidDel="00281CB8" w:rsidRDefault="00575D92" w:rsidP="00734D76">
            <w:pPr>
              <w:pStyle w:val="Paragraphedeliste"/>
              <w:spacing w:before="120" w:after="120"/>
              <w:ind w:left="0"/>
              <w:rPr>
                <w:rFonts w:cs="Calibri Light"/>
                <w:szCs w:val="21"/>
              </w:rPr>
            </w:pPr>
            <w:r w:rsidRPr="00575D92">
              <w:rPr>
                <w:rFonts w:cs="Calibri Light"/>
                <w:szCs w:val="21"/>
              </w:rPr>
              <w:t>Spécifications techniques *</w:t>
            </w:r>
          </w:p>
        </w:tc>
        <w:tc>
          <w:tcPr>
            <w:tcW w:w="1559" w:type="dxa"/>
            <w:vAlign w:val="center"/>
          </w:tcPr>
          <w:p w14:paraId="18B7D63B" w14:textId="77777777" w:rsidR="00575D92" w:rsidRPr="00575D92" w:rsidRDefault="00575D92" w:rsidP="00734D76">
            <w:pPr>
              <w:pStyle w:val="Paragraphedeliste"/>
              <w:spacing w:before="120" w:after="120"/>
              <w:ind w:left="0"/>
              <w:jc w:val="center"/>
              <w:rPr>
                <w:rFonts w:cs="Calibri Light"/>
                <w:szCs w:val="21"/>
              </w:rPr>
            </w:pPr>
            <w:r w:rsidRPr="00575D92">
              <w:rPr>
                <w:rFonts w:cs="Calibri Light"/>
                <w:szCs w:val="21"/>
              </w:rPr>
              <w:t>Annexe 4</w:t>
            </w:r>
          </w:p>
        </w:tc>
      </w:tr>
    </w:tbl>
    <w:p w14:paraId="72C7E24D" w14:textId="77777777" w:rsidR="00575D92" w:rsidRPr="00050FF9" w:rsidRDefault="00575D92" w:rsidP="00050FF9">
      <w:pPr>
        <w:pStyle w:val="BTCtextCTB"/>
        <w:rPr>
          <w:rFonts w:ascii="Arial" w:eastAsia="DejaVu Sans" w:hAnsi="Arial" w:cs="Arial"/>
          <w:kern w:val="18"/>
          <w:sz w:val="20"/>
          <w:szCs w:val="24"/>
          <w:lang w:val="fr-FR"/>
        </w:rPr>
      </w:pPr>
    </w:p>
    <w:p w14:paraId="79419A0E" w14:textId="77777777" w:rsidR="005F2003" w:rsidRDefault="005F2003" w:rsidP="005F2003">
      <w:pPr>
        <w:pStyle w:val="Titre2"/>
        <w:numPr>
          <w:ilvl w:val="0"/>
          <w:numId w:val="0"/>
        </w:numPr>
        <w:ind w:left="576" w:hanging="576"/>
      </w:pPr>
      <w:r>
        <w:rPr>
          <w:rFonts w:eastAsia="DejaVu Sans"/>
          <w:b w:val="0"/>
          <w:bCs/>
          <w:iCs/>
          <w:color w:val="auto"/>
          <w:kern w:val="18"/>
          <w:sz w:val="20"/>
          <w:szCs w:val="24"/>
        </w:rPr>
        <w:br w:type="page"/>
      </w:r>
    </w:p>
    <w:p w14:paraId="64C0157A" w14:textId="77777777" w:rsidR="005E7225" w:rsidRDefault="005E7225" w:rsidP="00AB5BF9">
      <w:pPr>
        <w:pStyle w:val="Titre1"/>
      </w:pPr>
      <w:bookmarkStart w:id="2" w:name="_Toc143590149"/>
      <w:bookmarkStart w:id="3" w:name="_Toc364253088"/>
      <w:r>
        <w:t>Termes de références</w:t>
      </w:r>
      <w:bookmarkEnd w:id="2"/>
      <w: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5E7225" w:rsidRPr="005E7225" w14:paraId="2C942CFA" w14:textId="77777777" w:rsidTr="0052538C">
        <w:trPr>
          <w:trHeight w:val="408"/>
        </w:trPr>
        <w:tc>
          <w:tcPr>
            <w:tcW w:w="8613" w:type="dxa"/>
            <w:gridSpan w:val="2"/>
            <w:vAlign w:val="center"/>
          </w:tcPr>
          <w:p w14:paraId="3804D60B" w14:textId="77777777" w:rsidR="005E7225" w:rsidRPr="005E7225" w:rsidRDefault="005E7225" w:rsidP="005E7225">
            <w:pPr>
              <w:rPr>
                <w:b/>
                <w:szCs w:val="18"/>
                <w:lang w:eastAsia="en-GB"/>
              </w:rPr>
            </w:pPr>
            <w:r w:rsidRPr="005E7225">
              <w:rPr>
                <w:b/>
                <w:szCs w:val="18"/>
                <w:lang w:eastAsia="en-GB"/>
              </w:rPr>
              <w:t>DELAI DE LIVRAISON /EXECUTION /DUREE</w:t>
            </w:r>
          </w:p>
        </w:tc>
      </w:tr>
      <w:tr w:rsidR="005E7225" w:rsidRPr="005E7225" w14:paraId="0C9E9A63" w14:textId="77777777" w:rsidTr="00D734CE">
        <w:trPr>
          <w:trHeight w:val="547"/>
        </w:trPr>
        <w:tc>
          <w:tcPr>
            <w:tcW w:w="3510" w:type="dxa"/>
            <w:vAlign w:val="center"/>
          </w:tcPr>
          <w:p w14:paraId="4B8E4983" w14:textId="77777777" w:rsidR="005E7225" w:rsidRPr="005E7225" w:rsidRDefault="005E7225" w:rsidP="005E7225">
            <w:pPr>
              <w:rPr>
                <w:lang w:eastAsia="en-GB"/>
              </w:rPr>
            </w:pPr>
            <w:r w:rsidRPr="005E7225">
              <w:rPr>
                <w:lang w:eastAsia="en-GB"/>
              </w:rPr>
              <w:t>Date souhaité</w:t>
            </w:r>
            <w:r w:rsidR="00D734CE">
              <w:rPr>
                <w:lang w:eastAsia="en-GB"/>
              </w:rPr>
              <w:t>e</w:t>
            </w:r>
          </w:p>
        </w:tc>
        <w:tc>
          <w:tcPr>
            <w:tcW w:w="5103" w:type="dxa"/>
            <w:vAlign w:val="center"/>
          </w:tcPr>
          <w:p w14:paraId="2CA70680" w14:textId="77777777" w:rsidR="005E7225" w:rsidRDefault="00FE2DEE" w:rsidP="005E7225">
            <w:pPr>
              <w:rPr>
                <w:lang w:eastAsia="en-GB"/>
              </w:rPr>
            </w:pPr>
            <w:r>
              <w:rPr>
                <w:lang w:eastAsia="en-GB"/>
              </w:rPr>
              <w:t xml:space="preserve">Contrat cadre d’une durée d’une année sur base de prix unitaires fixes. </w:t>
            </w:r>
          </w:p>
          <w:p w14:paraId="1EB12329" w14:textId="77777777" w:rsidR="00FE2DEE" w:rsidRPr="005E7225" w:rsidRDefault="00FE2DEE" w:rsidP="005E7225">
            <w:pPr>
              <w:rPr>
                <w:lang w:eastAsia="en-GB"/>
              </w:rPr>
            </w:pPr>
            <w:r>
              <w:rPr>
                <w:lang w:eastAsia="en-GB"/>
              </w:rPr>
              <w:t>Livraison dans les trois jours ouvrables suite à la réception du bon de commande.</w:t>
            </w:r>
          </w:p>
        </w:tc>
      </w:tr>
      <w:tr w:rsidR="005E7225" w:rsidRPr="005E7225" w14:paraId="79674E42" w14:textId="77777777" w:rsidTr="0052538C">
        <w:trPr>
          <w:trHeight w:val="587"/>
        </w:trPr>
        <w:tc>
          <w:tcPr>
            <w:tcW w:w="3510" w:type="dxa"/>
            <w:vAlign w:val="center"/>
          </w:tcPr>
          <w:p w14:paraId="3B958E2C" w14:textId="77777777" w:rsidR="005E7225" w:rsidRPr="005E7225" w:rsidRDefault="005E7225" w:rsidP="005E7225">
            <w:pPr>
              <w:rPr>
                <w:szCs w:val="18"/>
                <w:lang w:eastAsia="en-GB"/>
              </w:rPr>
            </w:pPr>
            <w:r w:rsidRPr="005E7225">
              <w:rPr>
                <w:szCs w:val="18"/>
                <w:lang w:eastAsia="en-GB"/>
              </w:rPr>
              <w:t>Date proposée par le soumissionnaire :</w:t>
            </w:r>
          </w:p>
        </w:tc>
        <w:tc>
          <w:tcPr>
            <w:tcW w:w="5103" w:type="dxa"/>
            <w:vAlign w:val="center"/>
          </w:tcPr>
          <w:p w14:paraId="737C0F63" w14:textId="77777777" w:rsidR="005E7225" w:rsidRPr="005E7225" w:rsidRDefault="005E7225" w:rsidP="005E7225">
            <w:pPr>
              <w:rPr>
                <w:szCs w:val="18"/>
                <w:lang w:eastAsia="en-GB"/>
              </w:rPr>
            </w:pPr>
          </w:p>
        </w:tc>
      </w:tr>
    </w:tbl>
    <w:p w14:paraId="0B323F94" w14:textId="77777777" w:rsidR="005E7225" w:rsidRPr="005E7225" w:rsidRDefault="005E7225" w:rsidP="005E7225"/>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7173"/>
      </w:tblGrid>
      <w:tr w:rsidR="005E7225" w:rsidRPr="005E7225" w14:paraId="075AD8FE" w14:textId="77777777" w:rsidTr="0052538C">
        <w:trPr>
          <w:trHeight w:val="372"/>
        </w:trPr>
        <w:tc>
          <w:tcPr>
            <w:tcW w:w="8613" w:type="dxa"/>
            <w:gridSpan w:val="2"/>
            <w:tcBorders>
              <w:bottom w:val="single" w:sz="4" w:space="0" w:color="000000"/>
            </w:tcBorders>
            <w:vAlign w:val="center"/>
          </w:tcPr>
          <w:p w14:paraId="21BDBF26" w14:textId="77777777" w:rsidR="005E7225" w:rsidRPr="005E7225" w:rsidRDefault="005E7225" w:rsidP="005E7225">
            <w:pPr>
              <w:rPr>
                <w:b/>
                <w:szCs w:val="18"/>
                <w:lang w:eastAsia="en-GB"/>
              </w:rPr>
            </w:pPr>
            <w:r w:rsidRPr="005E7225">
              <w:rPr>
                <w:b/>
                <w:szCs w:val="18"/>
                <w:lang w:eastAsia="en-GB"/>
              </w:rPr>
              <w:t xml:space="preserve">PERSONNE DE CONTACT AU SEIN D’ENABEL exécution </w:t>
            </w:r>
          </w:p>
        </w:tc>
      </w:tr>
      <w:tr w:rsidR="005E7225" w:rsidRPr="005E7225" w14:paraId="3A3D4239" w14:textId="77777777" w:rsidTr="0052538C">
        <w:trPr>
          <w:trHeight w:hRule="exact" w:val="587"/>
        </w:trPr>
        <w:tc>
          <w:tcPr>
            <w:tcW w:w="1440" w:type="dxa"/>
            <w:tcBorders>
              <w:right w:val="single" w:sz="4" w:space="0" w:color="auto"/>
            </w:tcBorders>
            <w:vAlign w:val="center"/>
          </w:tcPr>
          <w:p w14:paraId="434346FD" w14:textId="77777777" w:rsidR="005E7225" w:rsidRPr="005E7225" w:rsidRDefault="005E7225" w:rsidP="005E7225">
            <w:pPr>
              <w:rPr>
                <w:szCs w:val="18"/>
                <w:lang w:eastAsia="en-GB"/>
              </w:rPr>
            </w:pPr>
            <w:r w:rsidRPr="005E7225">
              <w:rPr>
                <w:szCs w:val="18"/>
                <w:lang w:eastAsia="en-GB"/>
              </w:rPr>
              <w:t xml:space="preserve">NOM : </w:t>
            </w:r>
          </w:p>
        </w:tc>
        <w:tc>
          <w:tcPr>
            <w:tcW w:w="7173" w:type="dxa"/>
            <w:tcBorders>
              <w:left w:val="single" w:sz="4" w:space="0" w:color="auto"/>
            </w:tcBorders>
            <w:vAlign w:val="center"/>
          </w:tcPr>
          <w:p w14:paraId="07073307" w14:textId="77777777" w:rsidR="005E7225" w:rsidRPr="005E7225" w:rsidRDefault="00C646DE" w:rsidP="00C646DE">
            <w:pPr>
              <w:rPr>
                <w:szCs w:val="18"/>
                <w:lang w:eastAsia="en-GB"/>
              </w:rPr>
            </w:pPr>
            <w:r w:rsidRPr="00C646DE">
              <w:rPr>
                <w:szCs w:val="18"/>
                <w:lang w:eastAsia="en-GB"/>
              </w:rPr>
              <w:t>Mr SALUMU KATAMBWE Ricky</w:t>
            </w:r>
          </w:p>
        </w:tc>
      </w:tr>
      <w:tr w:rsidR="005E7225" w:rsidRPr="005E7225" w14:paraId="4AE679B8" w14:textId="77777777" w:rsidTr="0052538C">
        <w:trPr>
          <w:trHeight w:val="586"/>
        </w:trPr>
        <w:tc>
          <w:tcPr>
            <w:tcW w:w="1440" w:type="dxa"/>
            <w:tcBorders>
              <w:right w:val="single" w:sz="4" w:space="0" w:color="auto"/>
            </w:tcBorders>
            <w:vAlign w:val="center"/>
          </w:tcPr>
          <w:p w14:paraId="5B2264C4" w14:textId="77777777" w:rsidR="005E7225" w:rsidRPr="005E7225" w:rsidRDefault="005E7225" w:rsidP="005E7225">
            <w:pPr>
              <w:rPr>
                <w:szCs w:val="18"/>
                <w:lang w:eastAsia="en-GB"/>
              </w:rPr>
            </w:pPr>
            <w:r w:rsidRPr="005E7225">
              <w:rPr>
                <w:szCs w:val="18"/>
                <w:lang w:eastAsia="en-GB"/>
              </w:rPr>
              <w:t xml:space="preserve">FONCTION : </w:t>
            </w:r>
          </w:p>
        </w:tc>
        <w:tc>
          <w:tcPr>
            <w:tcW w:w="7173" w:type="dxa"/>
            <w:tcBorders>
              <w:left w:val="single" w:sz="4" w:space="0" w:color="auto"/>
            </w:tcBorders>
            <w:vAlign w:val="center"/>
          </w:tcPr>
          <w:p w14:paraId="518087CC" w14:textId="77777777" w:rsidR="005E7225" w:rsidRPr="005E7225" w:rsidRDefault="00C646DE" w:rsidP="005E7225">
            <w:pPr>
              <w:rPr>
                <w:szCs w:val="18"/>
                <w:lang w:eastAsia="en-GB"/>
              </w:rPr>
            </w:pPr>
            <w:r w:rsidRPr="00C646DE">
              <w:rPr>
                <w:szCs w:val="18"/>
                <w:lang w:eastAsia="en-GB"/>
              </w:rPr>
              <w:t>Email : ricky.salumu@enabel.be</w:t>
            </w:r>
          </w:p>
        </w:tc>
      </w:tr>
      <w:tr w:rsidR="005E7225" w:rsidRPr="00FE2DEE" w14:paraId="77043381" w14:textId="77777777" w:rsidTr="0052538C">
        <w:trPr>
          <w:trHeight w:val="408"/>
        </w:trPr>
        <w:tc>
          <w:tcPr>
            <w:tcW w:w="1440" w:type="dxa"/>
            <w:tcBorders>
              <w:right w:val="single" w:sz="4" w:space="0" w:color="auto"/>
            </w:tcBorders>
            <w:vAlign w:val="center"/>
          </w:tcPr>
          <w:p w14:paraId="06D8752B" w14:textId="77777777" w:rsidR="005E7225" w:rsidRPr="005E7225" w:rsidRDefault="005E7225" w:rsidP="005E7225">
            <w:pPr>
              <w:rPr>
                <w:szCs w:val="18"/>
                <w:lang w:eastAsia="en-GB"/>
              </w:rPr>
            </w:pPr>
            <w:r w:rsidRPr="005E7225">
              <w:rPr>
                <w:szCs w:val="18"/>
                <w:lang w:eastAsia="en-GB"/>
              </w:rPr>
              <w:t xml:space="preserve">ADRESSE : </w:t>
            </w:r>
          </w:p>
        </w:tc>
        <w:tc>
          <w:tcPr>
            <w:tcW w:w="7173" w:type="dxa"/>
            <w:tcBorders>
              <w:left w:val="single" w:sz="4" w:space="0" w:color="auto"/>
            </w:tcBorders>
            <w:vAlign w:val="center"/>
          </w:tcPr>
          <w:p w14:paraId="3913A69F" w14:textId="77777777" w:rsidR="00C646DE" w:rsidRPr="00C646DE" w:rsidRDefault="00C646DE" w:rsidP="00C646DE">
            <w:pPr>
              <w:rPr>
                <w:szCs w:val="18"/>
                <w:lang w:eastAsia="en-GB"/>
              </w:rPr>
            </w:pPr>
            <w:r w:rsidRPr="00C646DE">
              <w:rPr>
                <w:szCs w:val="18"/>
                <w:lang w:eastAsia="en-GB"/>
              </w:rPr>
              <w:t xml:space="preserve">133, Boulevard du 30 Juin </w:t>
            </w:r>
          </w:p>
          <w:p w14:paraId="41EBFDD9" w14:textId="77777777" w:rsidR="00C646DE" w:rsidRPr="00C646DE" w:rsidRDefault="00C646DE" w:rsidP="00C646DE">
            <w:pPr>
              <w:rPr>
                <w:szCs w:val="18"/>
                <w:lang w:eastAsia="en-GB"/>
              </w:rPr>
            </w:pPr>
            <w:r w:rsidRPr="00C646DE">
              <w:rPr>
                <w:szCs w:val="18"/>
                <w:lang w:eastAsia="en-GB"/>
              </w:rPr>
              <w:t xml:space="preserve">(Croisement Avenue des Jacarandas) </w:t>
            </w:r>
          </w:p>
          <w:p w14:paraId="157650BE" w14:textId="77777777" w:rsidR="005E7225" w:rsidRPr="00FE2DEE" w:rsidRDefault="00C646DE" w:rsidP="00C646DE">
            <w:pPr>
              <w:rPr>
                <w:szCs w:val="18"/>
                <w:lang w:val="en-US" w:eastAsia="en-GB"/>
              </w:rPr>
            </w:pPr>
            <w:r w:rsidRPr="00FE2DEE">
              <w:rPr>
                <w:szCs w:val="18"/>
                <w:lang w:val="en-US" w:eastAsia="en-GB"/>
              </w:rPr>
              <w:t>Kinshasa/Gombe - R.D. Congo</w:t>
            </w:r>
          </w:p>
        </w:tc>
      </w:tr>
      <w:tr w:rsidR="005E7225" w:rsidRPr="005E7225" w14:paraId="4A469196" w14:textId="77777777" w:rsidTr="0052538C">
        <w:trPr>
          <w:trHeight w:val="408"/>
        </w:trPr>
        <w:tc>
          <w:tcPr>
            <w:tcW w:w="1440" w:type="dxa"/>
            <w:tcBorders>
              <w:right w:val="single" w:sz="4" w:space="0" w:color="auto"/>
            </w:tcBorders>
            <w:vAlign w:val="center"/>
          </w:tcPr>
          <w:p w14:paraId="7738DBB0" w14:textId="77777777" w:rsidR="005E7225" w:rsidRPr="005E7225" w:rsidRDefault="005E7225" w:rsidP="005E7225">
            <w:pPr>
              <w:rPr>
                <w:szCs w:val="18"/>
                <w:lang w:eastAsia="en-GB"/>
              </w:rPr>
            </w:pPr>
            <w:r w:rsidRPr="005E7225">
              <w:rPr>
                <w:szCs w:val="18"/>
                <w:lang w:eastAsia="en-GB"/>
              </w:rPr>
              <w:t xml:space="preserve">TEL </w:t>
            </w:r>
          </w:p>
        </w:tc>
        <w:tc>
          <w:tcPr>
            <w:tcW w:w="7173" w:type="dxa"/>
            <w:tcBorders>
              <w:left w:val="single" w:sz="4" w:space="0" w:color="auto"/>
            </w:tcBorders>
            <w:vAlign w:val="center"/>
          </w:tcPr>
          <w:p w14:paraId="5B50EAA5" w14:textId="77777777" w:rsidR="005E7225" w:rsidRPr="005E7225" w:rsidRDefault="00C646DE" w:rsidP="005E7225">
            <w:pPr>
              <w:rPr>
                <w:szCs w:val="18"/>
                <w:lang w:eastAsia="en-GB"/>
              </w:rPr>
            </w:pPr>
            <w:r>
              <w:rPr>
                <w:szCs w:val="18"/>
                <w:lang w:eastAsia="en-GB"/>
              </w:rPr>
              <w:t>00</w:t>
            </w:r>
            <w:r w:rsidRPr="00C646DE">
              <w:rPr>
                <w:szCs w:val="18"/>
                <w:lang w:eastAsia="en-GB"/>
              </w:rPr>
              <w:t>243 973 218 242</w:t>
            </w:r>
          </w:p>
        </w:tc>
      </w:tr>
      <w:tr w:rsidR="005E7225" w:rsidRPr="005E7225" w14:paraId="09B8DD28" w14:textId="77777777" w:rsidTr="0052538C">
        <w:trPr>
          <w:trHeight w:val="408"/>
        </w:trPr>
        <w:tc>
          <w:tcPr>
            <w:tcW w:w="1440" w:type="dxa"/>
            <w:tcBorders>
              <w:right w:val="single" w:sz="4" w:space="0" w:color="auto"/>
            </w:tcBorders>
            <w:vAlign w:val="center"/>
          </w:tcPr>
          <w:p w14:paraId="104BF293" w14:textId="77777777" w:rsidR="005E7225" w:rsidRPr="005E7225" w:rsidRDefault="005E7225" w:rsidP="005E7225">
            <w:pPr>
              <w:rPr>
                <w:szCs w:val="18"/>
                <w:lang w:eastAsia="en-GB"/>
              </w:rPr>
            </w:pPr>
            <w:r w:rsidRPr="005E7225">
              <w:rPr>
                <w:szCs w:val="18"/>
                <w:lang w:eastAsia="en-GB"/>
              </w:rPr>
              <w:t xml:space="preserve">E-MAIL : </w:t>
            </w:r>
          </w:p>
        </w:tc>
        <w:tc>
          <w:tcPr>
            <w:tcW w:w="7173" w:type="dxa"/>
            <w:tcBorders>
              <w:left w:val="single" w:sz="4" w:space="0" w:color="auto"/>
            </w:tcBorders>
            <w:vAlign w:val="center"/>
          </w:tcPr>
          <w:p w14:paraId="4CA5A507" w14:textId="77777777" w:rsidR="005E7225" w:rsidRPr="005E7225" w:rsidRDefault="00C646DE" w:rsidP="005E7225">
            <w:pPr>
              <w:rPr>
                <w:szCs w:val="18"/>
                <w:lang w:eastAsia="en-GB"/>
              </w:rPr>
            </w:pPr>
            <w:r w:rsidRPr="00C646DE">
              <w:rPr>
                <w:szCs w:val="18"/>
                <w:lang w:eastAsia="en-GB"/>
              </w:rPr>
              <w:t>ricky.salumu@enabel.be</w:t>
            </w:r>
          </w:p>
        </w:tc>
      </w:tr>
    </w:tbl>
    <w:p w14:paraId="1408F251" w14:textId="77777777" w:rsidR="005E7225" w:rsidRDefault="005E7225" w:rsidP="005E7225"/>
    <w:p w14:paraId="3644DC67" w14:textId="77777777" w:rsidR="005529EF" w:rsidRDefault="005529EF" w:rsidP="005529EF">
      <w:pPr>
        <w:pStyle w:val="Titre2"/>
        <w:rPr>
          <w:lang w:val="fr-FR"/>
        </w:rPr>
      </w:pPr>
      <w:bookmarkStart w:id="4" w:name="_Toc143590150"/>
      <w:bookmarkStart w:id="5" w:name="_Hlk142310810"/>
      <w:r>
        <w:rPr>
          <w:lang w:val="fr-FR"/>
        </w:rPr>
        <w:t>Information générale</w:t>
      </w:r>
      <w:bookmarkEnd w:id="4"/>
    </w:p>
    <w:bookmarkEnd w:id="5"/>
    <w:p w14:paraId="0AC82021" w14:textId="77777777" w:rsidR="00E01CB7" w:rsidRPr="00D734CE" w:rsidRDefault="00E01CB7" w:rsidP="00E01CB7">
      <w:pPr>
        <w:rPr>
          <w:lang w:val="fr-FR"/>
        </w:rPr>
      </w:pPr>
      <w:r w:rsidRPr="00D734CE">
        <w:rPr>
          <w:lang w:val="fr-FR"/>
        </w:rPr>
        <w:t>Ce marché consiste en la</w:t>
      </w:r>
      <w:r w:rsidR="00D734CE" w:rsidRPr="00D734CE">
        <w:rPr>
          <w:rFonts w:cs="Arial"/>
          <w:b/>
          <w:bCs/>
          <w:sz w:val="24"/>
          <w:szCs w:val="24"/>
        </w:rPr>
        <w:t xml:space="preserve"> </w:t>
      </w:r>
      <w:r w:rsidR="00D734CE" w:rsidRPr="00D734CE">
        <w:rPr>
          <w:lang w:val="fr-FR"/>
        </w:rPr>
        <w:t>fourniture et livraison des consommables de cuisine et d’entretien</w:t>
      </w:r>
      <w:r w:rsidRPr="00D734CE">
        <w:rPr>
          <w:lang w:val="fr-FR"/>
        </w:rPr>
        <w:t xml:space="preserve">, conformément aux conditions de la présente </w:t>
      </w:r>
      <w:r w:rsidR="00FE2DEE">
        <w:rPr>
          <w:lang w:val="fr-FR"/>
        </w:rPr>
        <w:t>d</w:t>
      </w:r>
      <w:r w:rsidRPr="00D734CE">
        <w:rPr>
          <w:lang w:val="fr-FR"/>
        </w:rPr>
        <w:t xml:space="preserve">emande de </w:t>
      </w:r>
      <w:r w:rsidR="00FE2DEE">
        <w:rPr>
          <w:lang w:val="fr-FR"/>
        </w:rPr>
        <w:t>p</w:t>
      </w:r>
      <w:r w:rsidRPr="00D734CE">
        <w:rPr>
          <w:lang w:val="fr-FR"/>
        </w:rPr>
        <w:t>rix.</w:t>
      </w:r>
    </w:p>
    <w:p w14:paraId="3A855B1E" w14:textId="77777777" w:rsidR="00E01CB7" w:rsidRPr="00D734CE" w:rsidRDefault="00E01CB7" w:rsidP="00E01CB7">
      <w:pPr>
        <w:rPr>
          <w:lang w:val="fr-FR"/>
        </w:rPr>
      </w:pPr>
      <w:r w:rsidRPr="00D734CE">
        <w:rPr>
          <w:lang w:val="fr-FR"/>
        </w:rPr>
        <w:t xml:space="preserve">Le présent marché a pour but de conclure un contrat-cadre pour une durée d’une </w:t>
      </w:r>
      <w:r w:rsidR="00FE2DEE">
        <w:rPr>
          <w:lang w:val="fr-FR"/>
        </w:rPr>
        <w:t>a</w:t>
      </w:r>
      <w:r w:rsidRPr="00D734CE">
        <w:rPr>
          <w:lang w:val="fr-FR"/>
        </w:rPr>
        <w:t>nnée.</w:t>
      </w:r>
    </w:p>
    <w:p w14:paraId="29057287" w14:textId="77777777" w:rsidR="00E01CB7" w:rsidRDefault="00E01CB7" w:rsidP="00E01CB7">
      <w:pPr>
        <w:rPr>
          <w:lang w:val="fr-FR"/>
        </w:rPr>
      </w:pPr>
      <w:r w:rsidRPr="00D734CE">
        <w:rPr>
          <w:lang w:val="fr-FR"/>
        </w:rPr>
        <w:t>Ce contrat-cadre établit les termes régissant les commandes à passer au cours de la période de validité.</w:t>
      </w:r>
    </w:p>
    <w:p w14:paraId="51077CB5" w14:textId="77777777" w:rsidR="00FE2DEE" w:rsidRDefault="00FE2DEE" w:rsidP="00E01CB7">
      <w:pPr>
        <w:rPr>
          <w:lang w:val="fr-FR"/>
        </w:rPr>
      </w:pPr>
      <w:r>
        <w:rPr>
          <w:lang w:val="fr-FR"/>
        </w:rPr>
        <w:t>Le marché est divisé en deux lots :</w:t>
      </w:r>
    </w:p>
    <w:p w14:paraId="27481987" w14:textId="77777777" w:rsidR="00FE2DEE" w:rsidRPr="00FE2DEE" w:rsidRDefault="00FE2DEE" w:rsidP="00FE2DEE">
      <w:pPr>
        <w:pStyle w:val="Paragraphedeliste"/>
        <w:numPr>
          <w:ilvl w:val="0"/>
          <w:numId w:val="41"/>
        </w:numPr>
        <w:rPr>
          <w:lang w:val="fr-FR"/>
        </w:rPr>
      </w:pPr>
      <w:r w:rsidRPr="00FE2DEE">
        <w:rPr>
          <w:lang w:val="fr-FR"/>
        </w:rPr>
        <w:t>Lot 1 : cafétaria</w:t>
      </w:r>
    </w:p>
    <w:p w14:paraId="1408077E" w14:textId="77777777" w:rsidR="00FE2DEE" w:rsidRPr="00FE2DEE" w:rsidRDefault="00FE2DEE" w:rsidP="00FE2DEE">
      <w:pPr>
        <w:pStyle w:val="Paragraphedeliste"/>
        <w:numPr>
          <w:ilvl w:val="0"/>
          <w:numId w:val="41"/>
        </w:numPr>
        <w:rPr>
          <w:lang w:val="fr-FR"/>
        </w:rPr>
      </w:pPr>
      <w:r w:rsidRPr="00FE2DEE">
        <w:rPr>
          <w:lang w:val="fr-FR"/>
        </w:rPr>
        <w:t>Lot 2 : produits d’entretien.</w:t>
      </w:r>
    </w:p>
    <w:p w14:paraId="13143023" w14:textId="77777777" w:rsidR="00FE2DEE" w:rsidRDefault="00FE2DEE" w:rsidP="00E01CB7">
      <w:pPr>
        <w:rPr>
          <w:lang w:val="fr-FR"/>
        </w:rPr>
      </w:pPr>
      <w:r>
        <w:rPr>
          <w:lang w:val="fr-FR"/>
        </w:rPr>
        <w:t>Les soumissionnaires peuvent remettre offre pour un ou deux lots. Ils pourront le cas échéant se voir attribuer les deux lots et sont autorisés à proposer un rabais dans les cas où les deux lots seraient attribués.</w:t>
      </w:r>
    </w:p>
    <w:p w14:paraId="08876D82" w14:textId="77777777" w:rsidR="00BC433C" w:rsidRDefault="00BC433C" w:rsidP="00BC433C">
      <w:pPr>
        <w:pStyle w:val="Titre2"/>
        <w:rPr>
          <w:lang w:val="fr-FR"/>
        </w:rPr>
      </w:pPr>
      <w:bookmarkStart w:id="6" w:name="_Toc143590151"/>
      <w:r>
        <w:rPr>
          <w:lang w:val="fr-FR"/>
        </w:rPr>
        <w:t>Critère d’attribution</w:t>
      </w:r>
      <w:bookmarkEnd w:id="6"/>
    </w:p>
    <w:p w14:paraId="4E80CFF2" w14:textId="77777777" w:rsidR="00BC433C" w:rsidRPr="00E01CB7" w:rsidRDefault="00186215" w:rsidP="00BC433C">
      <w:pPr>
        <w:rPr>
          <w:lang w:val="fr-FR"/>
        </w:rPr>
      </w:pPr>
      <w:r>
        <w:rPr>
          <w:lang w:val="fr-FR"/>
        </w:rPr>
        <w:t xml:space="preserve">Le </w:t>
      </w:r>
      <w:r w:rsidR="00BC433C" w:rsidRPr="00BC433C">
        <w:rPr>
          <w:lang w:val="fr-FR"/>
        </w:rPr>
        <w:t>marché sera attribué au soumissionnaire qui a remis l’offre régulière</w:t>
      </w:r>
      <w:r>
        <w:rPr>
          <w:lang w:val="fr-FR"/>
        </w:rPr>
        <w:t xml:space="preserve"> </w:t>
      </w:r>
      <w:r w:rsidR="00BC433C" w:rsidRPr="00BC433C">
        <w:rPr>
          <w:lang w:val="fr-FR"/>
        </w:rPr>
        <w:t>économiquement la plus avantageuse au regard de l’unique critère du prix (100%).</w:t>
      </w:r>
    </w:p>
    <w:p w14:paraId="3EB647D6" w14:textId="77777777" w:rsidR="005529EF" w:rsidRPr="005529EF" w:rsidRDefault="005529EF" w:rsidP="005529EF">
      <w:pPr>
        <w:rPr>
          <w:lang w:val="fr-FR"/>
        </w:rPr>
      </w:pPr>
    </w:p>
    <w:p w14:paraId="71EEBD2C" w14:textId="77777777" w:rsidR="005529EF" w:rsidRPr="005529EF" w:rsidRDefault="005529EF" w:rsidP="005529EF">
      <w:pPr>
        <w:rPr>
          <w:lang w:val="fr-FR"/>
        </w:rPr>
      </w:pPr>
    </w:p>
    <w:p w14:paraId="6EDC386B" w14:textId="77777777" w:rsidR="004355DD" w:rsidRDefault="004355DD" w:rsidP="005E7225"/>
    <w:p w14:paraId="116D4F65" w14:textId="77777777" w:rsidR="004355DD" w:rsidRDefault="004355DD" w:rsidP="005E7225"/>
    <w:p w14:paraId="298B862C" w14:textId="77777777" w:rsidR="004355DD" w:rsidRDefault="004355DD" w:rsidP="005E7225"/>
    <w:p w14:paraId="68A70D77" w14:textId="77777777" w:rsidR="004355DD" w:rsidRDefault="004355DD" w:rsidP="005E7225"/>
    <w:p w14:paraId="6BBC7302" w14:textId="77777777" w:rsidR="00FA31CE" w:rsidRDefault="00FA31CE" w:rsidP="00A1508E">
      <w:pPr>
        <w:pStyle w:val="Titre2"/>
        <w:numPr>
          <w:ilvl w:val="0"/>
          <w:numId w:val="0"/>
        </w:numPr>
        <w:sectPr w:rsidR="00FA31CE" w:rsidSect="00184F9E">
          <w:headerReference w:type="first" r:id="rId16"/>
          <w:footerReference w:type="first" r:id="rId17"/>
          <w:pgSz w:w="11906" w:h="16838"/>
          <w:pgMar w:top="1418" w:right="1531" w:bottom="1418" w:left="1871" w:header="709" w:footer="709" w:gutter="0"/>
          <w:pgNumType w:start="2"/>
          <w:cols w:space="708"/>
          <w:titlePg/>
          <w:docGrid w:linePitch="360"/>
        </w:sectPr>
      </w:pPr>
      <w:bookmarkStart w:id="7" w:name="_Toc18480250"/>
      <w:bookmarkStart w:id="8" w:name="_Toc57970623"/>
    </w:p>
    <w:bookmarkEnd w:id="7"/>
    <w:bookmarkEnd w:id="8"/>
    <w:p w14:paraId="3794F955" w14:textId="77777777" w:rsidR="005E7225" w:rsidRPr="005E7225" w:rsidRDefault="005E7225" w:rsidP="005E7225">
      <w:pPr>
        <w:jc w:val="both"/>
        <w:rPr>
          <w:noProof/>
          <w:lang w:val="fr-FR"/>
        </w:rPr>
      </w:pPr>
    </w:p>
    <w:p w14:paraId="692DF10B" w14:textId="77777777" w:rsidR="00FA31CE" w:rsidRPr="00FA31CE" w:rsidRDefault="005E7225" w:rsidP="004355DD">
      <w:pPr>
        <w:pStyle w:val="Titre2"/>
        <w:rPr>
          <w:lang w:val="fr-FR"/>
        </w:rPr>
      </w:pPr>
      <w:bookmarkStart w:id="9" w:name="_Toc18480251"/>
      <w:bookmarkStart w:id="10" w:name="_Toc143590152"/>
      <w:bookmarkStart w:id="11" w:name="_Hlk142304425"/>
      <w:r w:rsidRPr="005E7225">
        <w:rPr>
          <w:lang w:val="fr-FR"/>
        </w:rPr>
        <w:t xml:space="preserve">Description des </w:t>
      </w:r>
      <w:bookmarkEnd w:id="9"/>
      <w:r w:rsidR="002E6090">
        <w:rPr>
          <w:lang w:val="fr-FR"/>
        </w:rPr>
        <w:t>fournitures</w:t>
      </w:r>
      <w:bookmarkEnd w:id="10"/>
    </w:p>
    <w:bookmarkEnd w:id="11"/>
    <w:p w14:paraId="2285118F" w14:textId="77777777" w:rsidR="00FA31CE" w:rsidRDefault="00FA31CE" w:rsidP="00FA31CE">
      <w:r>
        <w:t>Les soumissionnaires doivent compléter le modèle suivant :</w:t>
      </w:r>
    </w:p>
    <w:p w14:paraId="65FF5744" w14:textId="77777777" w:rsidR="00FA31CE" w:rsidRDefault="00FA31CE" w:rsidP="00FA31CE">
      <w:pPr>
        <w:pStyle w:val="Paragraphedeliste"/>
        <w:numPr>
          <w:ilvl w:val="0"/>
          <w:numId w:val="38"/>
        </w:numPr>
        <w:spacing w:line="259" w:lineRule="auto"/>
      </w:pPr>
      <w:r>
        <w:t>Colonne 2, complétée par le pouvoir adjudicateur, précise les spécifications demandées (à ne pas modifier par le soumissionnaire)</w:t>
      </w:r>
    </w:p>
    <w:p w14:paraId="0FC3AE03" w14:textId="77777777" w:rsidR="00FA31CE" w:rsidRDefault="00FA31CE" w:rsidP="00FA31CE">
      <w:pPr>
        <w:pStyle w:val="Paragraphedeliste"/>
        <w:numPr>
          <w:ilvl w:val="0"/>
          <w:numId w:val="38"/>
        </w:numPr>
        <w:spacing w:line="259" w:lineRule="auto"/>
      </w:pPr>
      <w:r>
        <w:t>Colonne 3 doit être remplie par le soumissionnaire et doit détailler l’offre (l’utilisation des mots « conforme » et « oui » sont à cet égard insuffisants)</w:t>
      </w:r>
    </w:p>
    <w:p w14:paraId="60F7688D" w14:textId="77777777" w:rsidR="00FA31CE" w:rsidRDefault="00FA31CE" w:rsidP="00FA31CE">
      <w:pPr>
        <w:pStyle w:val="Paragraphedeliste"/>
        <w:numPr>
          <w:ilvl w:val="0"/>
          <w:numId w:val="38"/>
        </w:numPr>
        <w:spacing w:line="259" w:lineRule="auto"/>
      </w:pPr>
      <w:r>
        <w:t>Colonne 4 permet au soumissionnaire de faire des commentaires sur son offre de fournitures et de faire éventuellement des références documentaires</w:t>
      </w:r>
    </w:p>
    <w:p w14:paraId="0E72E3A9" w14:textId="77777777" w:rsidR="00FA31CE" w:rsidRDefault="00FA31CE" w:rsidP="00FA31CE">
      <w:r>
        <w:t>La documentation éventuellement fournie doit clairement indiquer (souligné, remarques) les modèles offerts et les options incluses, s’il y a lieu, afin que les évaluateurs puissent voir l’exacte configuration. Les offres ne permettant pas d’identifier précisément les modèles et les spécifications pourront se voir rejetées par les évaluateurs.</w:t>
      </w:r>
    </w:p>
    <w:p w14:paraId="6894763A" w14:textId="77777777" w:rsidR="00FA31CE" w:rsidRDefault="00FA31CE" w:rsidP="00FA31CE">
      <w:r>
        <w:t>L’offre doit être suffisamment claire pour permettre aux évaluateurs d'effectuer aisément une comparaison entre les spécifications demandées et les spécifications proposées.</w:t>
      </w:r>
    </w:p>
    <w:p w14:paraId="228872E0" w14:textId="77777777" w:rsidR="00FA31CE" w:rsidRDefault="00FA31CE" w:rsidP="00FA31CE">
      <w:r>
        <w:t>Les soumissionnaires doivent joindre à leur offre :</w:t>
      </w:r>
    </w:p>
    <w:p w14:paraId="67ABD31D" w14:textId="77777777" w:rsidR="00FA31CE" w:rsidRDefault="00FA31CE" w:rsidP="00FA31CE">
      <w:pPr>
        <w:pStyle w:val="Paragraphedeliste"/>
        <w:numPr>
          <w:ilvl w:val="0"/>
          <w:numId w:val="39"/>
        </w:numPr>
        <w:spacing w:line="259" w:lineRule="auto"/>
      </w:pPr>
      <w:r>
        <w:t>La brochure et / ou la documentation technique avec des photos des fournitures proposées ;</w:t>
      </w:r>
    </w:p>
    <w:p w14:paraId="45CEF446" w14:textId="77777777" w:rsidR="00301701" w:rsidRDefault="00FA31CE" w:rsidP="004355DD">
      <w:pPr>
        <w:pStyle w:val="Paragraphedeliste"/>
        <w:numPr>
          <w:ilvl w:val="0"/>
          <w:numId w:val="39"/>
        </w:numPr>
        <w:spacing w:line="259" w:lineRule="auto"/>
      </w:pPr>
      <w:r>
        <w:t>Tout document justificatif attestant des normes de qualité élevées, telles que certificats CE, ISO, etc. :</w:t>
      </w:r>
    </w:p>
    <w:p w14:paraId="2F7DFB1F" w14:textId="77777777" w:rsidR="00301701" w:rsidRDefault="00301701" w:rsidP="00301701">
      <w:pPr>
        <w:pStyle w:val="Paragraphedeliste"/>
        <w:spacing w:line="259" w:lineRule="auto"/>
      </w:pPr>
    </w:p>
    <w:p w14:paraId="0F179800" w14:textId="77777777" w:rsidR="00301701" w:rsidRDefault="00301701" w:rsidP="00301701">
      <w:pPr>
        <w:pStyle w:val="Paragraphedeliste"/>
        <w:spacing w:line="259" w:lineRule="auto"/>
      </w:pPr>
    </w:p>
    <w:p w14:paraId="172EF345" w14:textId="77777777" w:rsidR="00301701" w:rsidRDefault="00301701" w:rsidP="00301701">
      <w:pPr>
        <w:pStyle w:val="Paragraphedeliste"/>
        <w:spacing w:line="259" w:lineRule="auto"/>
      </w:pPr>
    </w:p>
    <w:p w14:paraId="7F376B8A" w14:textId="77777777" w:rsidR="00301701" w:rsidRDefault="00301701" w:rsidP="00301701">
      <w:pPr>
        <w:pStyle w:val="Paragraphedeliste"/>
        <w:spacing w:line="259" w:lineRule="auto"/>
      </w:pPr>
    </w:p>
    <w:p w14:paraId="0C25864C" w14:textId="77777777" w:rsidR="00301701" w:rsidRDefault="00301701" w:rsidP="00301701">
      <w:pPr>
        <w:pStyle w:val="Paragraphedeliste"/>
        <w:spacing w:line="259" w:lineRule="auto"/>
      </w:pPr>
    </w:p>
    <w:p w14:paraId="169DBA26" w14:textId="77777777" w:rsidR="00301701" w:rsidRDefault="00301701" w:rsidP="00301701">
      <w:pPr>
        <w:pStyle w:val="Paragraphedeliste"/>
        <w:spacing w:line="259" w:lineRule="auto"/>
      </w:pPr>
    </w:p>
    <w:p w14:paraId="3BFB018C" w14:textId="77777777" w:rsidR="00301701" w:rsidRDefault="00301701" w:rsidP="00301701">
      <w:pPr>
        <w:pStyle w:val="Paragraphedeliste"/>
        <w:spacing w:line="259" w:lineRule="auto"/>
      </w:pPr>
    </w:p>
    <w:p w14:paraId="2777251D" w14:textId="77777777" w:rsidR="00301701" w:rsidRDefault="00301701" w:rsidP="00301701">
      <w:pPr>
        <w:pStyle w:val="Paragraphedeliste"/>
        <w:spacing w:line="259" w:lineRule="auto"/>
      </w:pPr>
    </w:p>
    <w:p w14:paraId="20D7876E" w14:textId="77777777" w:rsidR="00301701" w:rsidRPr="00301701" w:rsidRDefault="00301701" w:rsidP="00301701">
      <w:pPr>
        <w:pStyle w:val="Paragraphedeliste"/>
        <w:spacing w:line="259" w:lineRule="auto"/>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820"/>
        <w:gridCol w:w="5132"/>
        <w:gridCol w:w="2835"/>
      </w:tblGrid>
      <w:tr w:rsidR="00301701" w:rsidRPr="00CF2664" w14:paraId="0F3C18A7" w14:textId="77777777" w:rsidTr="00B3383B">
        <w:trPr>
          <w:cantSplit/>
          <w:trHeight w:val="371"/>
          <w:tblHeader/>
        </w:trPr>
        <w:tc>
          <w:tcPr>
            <w:tcW w:w="1134" w:type="dxa"/>
            <w:shd w:val="pct5" w:color="auto" w:fill="FFFFFF"/>
            <w:vAlign w:val="center"/>
          </w:tcPr>
          <w:p w14:paraId="07733BCA" w14:textId="77777777" w:rsidR="00301701" w:rsidRPr="00CF2664" w:rsidRDefault="00301701" w:rsidP="00B3383B">
            <w:pPr>
              <w:spacing w:before="120" w:after="120" w:line="240" w:lineRule="auto"/>
              <w:jc w:val="center"/>
              <w:rPr>
                <w:rFonts w:eastAsia="Times New Roman" w:cs="Arial"/>
                <w:b/>
                <w:snapToGrid w:val="0"/>
                <w:sz w:val="20"/>
                <w:szCs w:val="20"/>
              </w:rPr>
            </w:pPr>
            <w:r w:rsidRPr="00CF2664">
              <w:rPr>
                <w:rFonts w:eastAsia="Times New Roman" w:cs="Arial"/>
                <w:b/>
                <w:snapToGrid w:val="0"/>
                <w:sz w:val="20"/>
                <w:szCs w:val="20"/>
              </w:rPr>
              <w:t>1. Article numéro</w:t>
            </w:r>
          </w:p>
        </w:tc>
        <w:tc>
          <w:tcPr>
            <w:tcW w:w="4820" w:type="dxa"/>
            <w:shd w:val="pct5" w:color="auto" w:fill="FFFFFF"/>
            <w:vAlign w:val="center"/>
          </w:tcPr>
          <w:p w14:paraId="6AC96A07" w14:textId="77777777" w:rsidR="00301701" w:rsidRPr="00CF2664" w:rsidRDefault="00301701" w:rsidP="00B3383B">
            <w:pPr>
              <w:spacing w:before="120" w:after="120" w:line="240" w:lineRule="auto"/>
              <w:jc w:val="center"/>
              <w:rPr>
                <w:rFonts w:eastAsia="Times New Roman" w:cs="Arial"/>
                <w:b/>
                <w:snapToGrid w:val="0"/>
                <w:sz w:val="20"/>
                <w:szCs w:val="20"/>
              </w:rPr>
            </w:pPr>
            <w:r w:rsidRPr="00CF2664">
              <w:rPr>
                <w:rFonts w:eastAsia="Times New Roman" w:cs="Arial"/>
                <w:b/>
                <w:snapToGrid w:val="0"/>
                <w:sz w:val="20"/>
                <w:szCs w:val="20"/>
              </w:rPr>
              <w:t>2. Spécifications requises</w:t>
            </w:r>
          </w:p>
        </w:tc>
        <w:tc>
          <w:tcPr>
            <w:tcW w:w="5132" w:type="dxa"/>
            <w:shd w:val="pct5" w:color="auto" w:fill="FFFFFF"/>
            <w:vAlign w:val="center"/>
          </w:tcPr>
          <w:p w14:paraId="4BF590D8" w14:textId="77777777" w:rsidR="00301701" w:rsidRPr="00CF2664" w:rsidRDefault="00301701" w:rsidP="00B3383B">
            <w:pPr>
              <w:tabs>
                <w:tab w:val="left" w:pos="729"/>
              </w:tabs>
              <w:spacing w:before="120" w:after="120" w:line="240" w:lineRule="auto"/>
              <w:jc w:val="center"/>
              <w:rPr>
                <w:rFonts w:eastAsia="Times New Roman" w:cs="Arial"/>
                <w:b/>
                <w:snapToGrid w:val="0"/>
                <w:sz w:val="20"/>
                <w:szCs w:val="20"/>
              </w:rPr>
            </w:pPr>
            <w:r w:rsidRPr="00CF2664">
              <w:rPr>
                <w:rFonts w:eastAsia="Times New Roman" w:cs="Arial"/>
                <w:b/>
                <w:snapToGrid w:val="0"/>
                <w:sz w:val="20"/>
                <w:szCs w:val="20"/>
              </w:rPr>
              <w:t>3. Spécifications proposées</w:t>
            </w:r>
          </w:p>
        </w:tc>
        <w:tc>
          <w:tcPr>
            <w:tcW w:w="2835" w:type="dxa"/>
            <w:shd w:val="pct5" w:color="auto" w:fill="FFFFFF"/>
            <w:vAlign w:val="center"/>
          </w:tcPr>
          <w:p w14:paraId="26C28384" w14:textId="77777777" w:rsidR="00301701" w:rsidRPr="00CF2664" w:rsidRDefault="00301701" w:rsidP="00B3383B">
            <w:pPr>
              <w:tabs>
                <w:tab w:val="left" w:pos="729"/>
              </w:tabs>
              <w:spacing w:before="120" w:after="120" w:line="240" w:lineRule="auto"/>
              <w:jc w:val="center"/>
              <w:rPr>
                <w:rFonts w:eastAsia="Times New Roman" w:cs="Arial"/>
                <w:b/>
                <w:snapToGrid w:val="0"/>
                <w:sz w:val="20"/>
                <w:szCs w:val="20"/>
              </w:rPr>
            </w:pPr>
            <w:r w:rsidRPr="00CF2664">
              <w:rPr>
                <w:rFonts w:eastAsia="Times New Roman" w:cs="Arial"/>
                <w:b/>
                <w:snapToGrid w:val="0"/>
                <w:sz w:val="20"/>
                <w:szCs w:val="20"/>
              </w:rPr>
              <w:t>4. Notes, remarques, réf. de la documentation</w:t>
            </w:r>
          </w:p>
        </w:tc>
      </w:tr>
      <w:tr w:rsidR="00301701" w:rsidRPr="00CF2664" w14:paraId="7B278893" w14:textId="77777777" w:rsidTr="0019148E">
        <w:trPr>
          <w:cantSplit/>
        </w:trPr>
        <w:tc>
          <w:tcPr>
            <w:tcW w:w="1134" w:type="dxa"/>
            <w:vAlign w:val="center"/>
          </w:tcPr>
          <w:p w14:paraId="0F8A6CE7" w14:textId="77777777" w:rsidR="00301701" w:rsidRPr="00301701" w:rsidRDefault="00301701" w:rsidP="00B3383B">
            <w:pPr>
              <w:spacing w:before="120" w:after="120" w:line="240" w:lineRule="auto"/>
              <w:jc w:val="center"/>
              <w:rPr>
                <w:rFonts w:cs="Arial"/>
                <w:b/>
                <w:bCs/>
                <w:szCs w:val="21"/>
              </w:rPr>
            </w:pPr>
            <w:r w:rsidRPr="00301701">
              <w:rPr>
                <w:rFonts w:cs="Arial"/>
                <w:b/>
                <w:bCs/>
                <w:szCs w:val="21"/>
              </w:rPr>
              <w:t>Lot1</w:t>
            </w:r>
          </w:p>
        </w:tc>
        <w:tc>
          <w:tcPr>
            <w:tcW w:w="12787" w:type="dxa"/>
            <w:gridSpan w:val="3"/>
            <w:vAlign w:val="bottom"/>
          </w:tcPr>
          <w:p w14:paraId="4C80902A" w14:textId="77777777" w:rsidR="00301701" w:rsidRPr="00301701" w:rsidRDefault="00301701" w:rsidP="00B3383B">
            <w:pPr>
              <w:spacing w:before="120" w:after="120" w:line="240" w:lineRule="auto"/>
              <w:jc w:val="center"/>
              <w:rPr>
                <w:rFonts w:eastAsia="Times New Roman" w:cs="Arial"/>
                <w:b/>
                <w:bCs/>
                <w:snapToGrid w:val="0"/>
                <w:sz w:val="20"/>
                <w:szCs w:val="20"/>
              </w:rPr>
            </w:pPr>
            <w:r w:rsidRPr="00301701">
              <w:rPr>
                <w:rFonts w:cs="Arial"/>
                <w:b/>
                <w:bCs/>
                <w:szCs w:val="21"/>
              </w:rPr>
              <w:t>CONSOMMABLES DE CUISINE</w:t>
            </w:r>
          </w:p>
        </w:tc>
      </w:tr>
      <w:tr w:rsidR="00301701" w:rsidRPr="00CF2664" w14:paraId="59544D3A" w14:textId="77777777" w:rsidTr="00B3383B">
        <w:trPr>
          <w:cantSplit/>
        </w:trPr>
        <w:tc>
          <w:tcPr>
            <w:tcW w:w="1134" w:type="dxa"/>
            <w:vAlign w:val="center"/>
          </w:tcPr>
          <w:p w14:paraId="36AF7021" w14:textId="77777777" w:rsidR="00301701" w:rsidRPr="00CF2664" w:rsidRDefault="00301701" w:rsidP="00B3383B">
            <w:pPr>
              <w:spacing w:before="120" w:after="120" w:line="240" w:lineRule="auto"/>
              <w:jc w:val="center"/>
              <w:rPr>
                <w:rFonts w:eastAsia="Times New Roman" w:cs="Arial"/>
                <w:snapToGrid w:val="0"/>
                <w:sz w:val="20"/>
                <w:szCs w:val="20"/>
              </w:rPr>
            </w:pPr>
            <w:r w:rsidRPr="00CF2664">
              <w:rPr>
                <w:rFonts w:cs="Arial"/>
                <w:szCs w:val="21"/>
              </w:rPr>
              <w:t>1.</w:t>
            </w:r>
          </w:p>
        </w:tc>
        <w:tc>
          <w:tcPr>
            <w:tcW w:w="4820" w:type="dxa"/>
            <w:vAlign w:val="bottom"/>
          </w:tcPr>
          <w:p w14:paraId="036D7E3B" w14:textId="77777777" w:rsidR="00301701" w:rsidRPr="003D57A2" w:rsidRDefault="00301701" w:rsidP="00B3383B">
            <w:pPr>
              <w:spacing w:before="120" w:after="120" w:line="240" w:lineRule="auto"/>
              <w:rPr>
                <w:rFonts w:cs="Arial"/>
                <w:szCs w:val="21"/>
              </w:rPr>
            </w:pPr>
            <w:r w:rsidRPr="003D1FC6">
              <w:rPr>
                <w:rFonts w:cs="Arial"/>
                <w:szCs w:val="21"/>
              </w:rPr>
              <w:t>Chocolat en poudre</w:t>
            </w:r>
            <w:r>
              <w:rPr>
                <w:rFonts w:cs="Arial"/>
                <w:szCs w:val="21"/>
              </w:rPr>
              <w:t> : Boite de 500 gr</w:t>
            </w:r>
          </w:p>
        </w:tc>
        <w:tc>
          <w:tcPr>
            <w:tcW w:w="5132" w:type="dxa"/>
            <w:vAlign w:val="center"/>
          </w:tcPr>
          <w:p w14:paraId="1A90418D"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2B2F86D4"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3AB41E27" w14:textId="77777777" w:rsidTr="00B3383B">
        <w:trPr>
          <w:cantSplit/>
        </w:trPr>
        <w:tc>
          <w:tcPr>
            <w:tcW w:w="1134" w:type="dxa"/>
            <w:vAlign w:val="center"/>
          </w:tcPr>
          <w:p w14:paraId="12239E96" w14:textId="77777777" w:rsidR="00301701" w:rsidRPr="00CF2664" w:rsidRDefault="00301701" w:rsidP="00B3383B">
            <w:pPr>
              <w:spacing w:before="120" w:after="120" w:line="240" w:lineRule="auto"/>
              <w:jc w:val="center"/>
              <w:rPr>
                <w:rFonts w:eastAsia="Times New Roman" w:cs="Arial"/>
                <w:snapToGrid w:val="0"/>
                <w:sz w:val="20"/>
                <w:szCs w:val="20"/>
              </w:rPr>
            </w:pPr>
            <w:r w:rsidRPr="00CF2664">
              <w:rPr>
                <w:rFonts w:cs="Arial"/>
                <w:szCs w:val="21"/>
              </w:rPr>
              <w:t>2.</w:t>
            </w:r>
          </w:p>
        </w:tc>
        <w:tc>
          <w:tcPr>
            <w:tcW w:w="4820" w:type="dxa"/>
            <w:vAlign w:val="bottom"/>
          </w:tcPr>
          <w:p w14:paraId="7B87A546" w14:textId="77777777" w:rsidR="00301701" w:rsidRPr="00CF2664" w:rsidRDefault="00301701" w:rsidP="00B3383B">
            <w:pPr>
              <w:spacing w:before="120" w:after="120" w:line="240" w:lineRule="auto"/>
              <w:rPr>
                <w:rFonts w:eastAsia="Times New Roman" w:cs="Arial"/>
                <w:snapToGrid w:val="0"/>
                <w:sz w:val="20"/>
                <w:szCs w:val="20"/>
              </w:rPr>
            </w:pPr>
            <w:r w:rsidRPr="003D1FC6">
              <w:rPr>
                <w:rFonts w:cs="Arial"/>
                <w:szCs w:val="21"/>
              </w:rPr>
              <w:t>Café soluble</w:t>
            </w:r>
            <w:r>
              <w:rPr>
                <w:rFonts w:cs="Arial"/>
                <w:szCs w:val="21"/>
              </w:rPr>
              <w:t> : Paquet de 500 gr</w:t>
            </w:r>
          </w:p>
        </w:tc>
        <w:tc>
          <w:tcPr>
            <w:tcW w:w="5132" w:type="dxa"/>
            <w:vAlign w:val="center"/>
          </w:tcPr>
          <w:p w14:paraId="1DDC64E5"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2B175F6A"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73482ED8" w14:textId="77777777" w:rsidTr="00B3383B">
        <w:trPr>
          <w:cantSplit/>
        </w:trPr>
        <w:tc>
          <w:tcPr>
            <w:tcW w:w="1134" w:type="dxa"/>
            <w:vAlign w:val="center"/>
          </w:tcPr>
          <w:p w14:paraId="2AF5A44C"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3.</w:t>
            </w:r>
          </w:p>
        </w:tc>
        <w:tc>
          <w:tcPr>
            <w:tcW w:w="4820" w:type="dxa"/>
            <w:vAlign w:val="bottom"/>
          </w:tcPr>
          <w:p w14:paraId="2CACC131" w14:textId="77777777" w:rsidR="00301701" w:rsidRPr="00781505" w:rsidRDefault="00301701" w:rsidP="00B3383B">
            <w:pPr>
              <w:spacing w:before="120" w:after="120" w:line="240" w:lineRule="auto"/>
              <w:rPr>
                <w:rFonts w:eastAsia="Times New Roman" w:cs="Arial"/>
                <w:bCs/>
                <w:snapToGrid w:val="0"/>
                <w:sz w:val="20"/>
                <w:szCs w:val="20"/>
              </w:rPr>
            </w:pPr>
            <w:r w:rsidRPr="003D1FC6">
              <w:rPr>
                <w:rFonts w:cs="Arial"/>
                <w:szCs w:val="21"/>
              </w:rPr>
              <w:t>The vert</w:t>
            </w:r>
            <w:r>
              <w:rPr>
                <w:rFonts w:cs="Arial"/>
                <w:szCs w:val="21"/>
              </w:rPr>
              <w:t> : Boite de 100 sachets</w:t>
            </w:r>
          </w:p>
        </w:tc>
        <w:tc>
          <w:tcPr>
            <w:tcW w:w="5132" w:type="dxa"/>
            <w:vAlign w:val="center"/>
          </w:tcPr>
          <w:p w14:paraId="7A7C3682"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0A4424E6"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75485C06" w14:textId="77777777" w:rsidTr="00B3383B">
        <w:trPr>
          <w:cantSplit/>
        </w:trPr>
        <w:tc>
          <w:tcPr>
            <w:tcW w:w="1134" w:type="dxa"/>
            <w:vAlign w:val="center"/>
          </w:tcPr>
          <w:p w14:paraId="333A0383"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4.</w:t>
            </w:r>
          </w:p>
        </w:tc>
        <w:tc>
          <w:tcPr>
            <w:tcW w:w="4820" w:type="dxa"/>
            <w:vAlign w:val="bottom"/>
          </w:tcPr>
          <w:p w14:paraId="53A599EC" w14:textId="77777777" w:rsidR="00301701" w:rsidRDefault="00301701" w:rsidP="00B3383B">
            <w:pPr>
              <w:spacing w:before="120" w:after="120" w:line="240" w:lineRule="auto"/>
              <w:rPr>
                <w:rFonts w:cs="Arial"/>
                <w:szCs w:val="21"/>
              </w:rPr>
            </w:pPr>
            <w:r w:rsidRPr="003D1FC6">
              <w:rPr>
                <w:rFonts w:cs="Arial"/>
                <w:szCs w:val="21"/>
              </w:rPr>
              <w:t>The noir</w:t>
            </w:r>
            <w:r>
              <w:rPr>
                <w:rFonts w:cs="Arial"/>
                <w:szCs w:val="21"/>
              </w:rPr>
              <w:t> : Boite de 100 sachets</w:t>
            </w:r>
          </w:p>
        </w:tc>
        <w:tc>
          <w:tcPr>
            <w:tcW w:w="5132" w:type="dxa"/>
            <w:vAlign w:val="center"/>
          </w:tcPr>
          <w:p w14:paraId="130ECAB4"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3983184F"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6CD3297A" w14:textId="77777777" w:rsidTr="00B3383B">
        <w:trPr>
          <w:cantSplit/>
        </w:trPr>
        <w:tc>
          <w:tcPr>
            <w:tcW w:w="1134" w:type="dxa"/>
            <w:vAlign w:val="center"/>
          </w:tcPr>
          <w:p w14:paraId="73FF3D66"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5.</w:t>
            </w:r>
          </w:p>
        </w:tc>
        <w:tc>
          <w:tcPr>
            <w:tcW w:w="4820" w:type="dxa"/>
            <w:vAlign w:val="bottom"/>
          </w:tcPr>
          <w:p w14:paraId="21E36F90" w14:textId="77777777" w:rsidR="00301701" w:rsidRDefault="00301701" w:rsidP="00B3383B">
            <w:pPr>
              <w:spacing w:before="120" w:after="120" w:line="240" w:lineRule="auto"/>
              <w:rPr>
                <w:rFonts w:cs="Arial"/>
                <w:szCs w:val="21"/>
              </w:rPr>
            </w:pPr>
            <w:r w:rsidRPr="003D1FC6">
              <w:rPr>
                <w:rFonts w:cs="Arial"/>
                <w:szCs w:val="21"/>
              </w:rPr>
              <w:t>Sucre local</w:t>
            </w:r>
            <w:r>
              <w:rPr>
                <w:rFonts w:cs="Arial"/>
                <w:szCs w:val="21"/>
              </w:rPr>
              <w:t> : Sachet de 5kg</w:t>
            </w:r>
          </w:p>
        </w:tc>
        <w:tc>
          <w:tcPr>
            <w:tcW w:w="5132" w:type="dxa"/>
            <w:vAlign w:val="center"/>
          </w:tcPr>
          <w:p w14:paraId="2D3BA461"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641DF880"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29B51607" w14:textId="77777777" w:rsidTr="00B3383B">
        <w:trPr>
          <w:cantSplit/>
        </w:trPr>
        <w:tc>
          <w:tcPr>
            <w:tcW w:w="1134" w:type="dxa"/>
            <w:vAlign w:val="center"/>
          </w:tcPr>
          <w:p w14:paraId="7BEB2B7F"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6.</w:t>
            </w:r>
          </w:p>
        </w:tc>
        <w:tc>
          <w:tcPr>
            <w:tcW w:w="4820" w:type="dxa"/>
            <w:vAlign w:val="bottom"/>
          </w:tcPr>
          <w:p w14:paraId="07F0A2D9" w14:textId="77777777" w:rsidR="00301701" w:rsidRDefault="00301701" w:rsidP="00B3383B">
            <w:pPr>
              <w:spacing w:before="120" w:after="120" w:line="240" w:lineRule="auto"/>
              <w:rPr>
                <w:rFonts w:cs="Arial"/>
                <w:szCs w:val="21"/>
              </w:rPr>
            </w:pPr>
            <w:r w:rsidRPr="003D1FC6">
              <w:rPr>
                <w:rFonts w:cs="Arial"/>
                <w:szCs w:val="21"/>
              </w:rPr>
              <w:t>Eau minérale</w:t>
            </w:r>
            <w:r>
              <w:rPr>
                <w:rFonts w:cs="Arial"/>
                <w:szCs w:val="21"/>
              </w:rPr>
              <w:t> : Gallon de 18 Litres</w:t>
            </w:r>
          </w:p>
        </w:tc>
        <w:tc>
          <w:tcPr>
            <w:tcW w:w="5132" w:type="dxa"/>
            <w:vAlign w:val="center"/>
          </w:tcPr>
          <w:p w14:paraId="35A40E1D"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71BE399C"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4BBF1290" w14:textId="77777777" w:rsidTr="00B3383B">
        <w:trPr>
          <w:cantSplit/>
        </w:trPr>
        <w:tc>
          <w:tcPr>
            <w:tcW w:w="1134" w:type="dxa"/>
            <w:vAlign w:val="center"/>
          </w:tcPr>
          <w:p w14:paraId="231AC3DD"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7.</w:t>
            </w:r>
          </w:p>
        </w:tc>
        <w:tc>
          <w:tcPr>
            <w:tcW w:w="4820" w:type="dxa"/>
            <w:vAlign w:val="bottom"/>
          </w:tcPr>
          <w:p w14:paraId="54D8CD66" w14:textId="77777777" w:rsidR="00301701" w:rsidRDefault="00301701" w:rsidP="00B3383B">
            <w:pPr>
              <w:spacing w:before="120" w:after="120" w:line="240" w:lineRule="auto"/>
              <w:rPr>
                <w:rFonts w:cs="Arial"/>
                <w:szCs w:val="21"/>
              </w:rPr>
            </w:pPr>
            <w:r w:rsidRPr="003D1FC6">
              <w:rPr>
                <w:rFonts w:cs="Arial"/>
                <w:szCs w:val="21"/>
              </w:rPr>
              <w:t>Lait en poudre</w:t>
            </w:r>
            <w:r>
              <w:rPr>
                <w:rFonts w:cs="Arial"/>
                <w:szCs w:val="21"/>
              </w:rPr>
              <w:t> : Boite de 400 gr</w:t>
            </w:r>
          </w:p>
        </w:tc>
        <w:tc>
          <w:tcPr>
            <w:tcW w:w="5132" w:type="dxa"/>
            <w:vAlign w:val="center"/>
          </w:tcPr>
          <w:p w14:paraId="1C4CB346"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45864983"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5935CC17" w14:textId="77777777" w:rsidTr="00B3383B">
        <w:trPr>
          <w:cantSplit/>
        </w:trPr>
        <w:tc>
          <w:tcPr>
            <w:tcW w:w="1134" w:type="dxa"/>
            <w:vAlign w:val="center"/>
          </w:tcPr>
          <w:p w14:paraId="7C37EE55"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8.</w:t>
            </w:r>
          </w:p>
        </w:tc>
        <w:tc>
          <w:tcPr>
            <w:tcW w:w="4820" w:type="dxa"/>
            <w:vAlign w:val="bottom"/>
          </w:tcPr>
          <w:p w14:paraId="08BF32C9" w14:textId="77777777" w:rsidR="00301701" w:rsidRDefault="00301701" w:rsidP="00B3383B">
            <w:pPr>
              <w:spacing w:before="120" w:after="120" w:line="240" w:lineRule="auto"/>
              <w:rPr>
                <w:rFonts w:cs="Arial"/>
                <w:szCs w:val="21"/>
              </w:rPr>
            </w:pPr>
            <w:r w:rsidRPr="003D1FC6">
              <w:rPr>
                <w:rFonts w:cs="Arial"/>
                <w:szCs w:val="21"/>
              </w:rPr>
              <w:t>Filtre a cafetière numéro 4</w:t>
            </w:r>
            <w:r>
              <w:rPr>
                <w:rFonts w:cs="Arial"/>
                <w:szCs w:val="21"/>
              </w:rPr>
              <w:t> : Paquet de 100 pièces</w:t>
            </w:r>
          </w:p>
        </w:tc>
        <w:tc>
          <w:tcPr>
            <w:tcW w:w="5132" w:type="dxa"/>
            <w:vAlign w:val="center"/>
          </w:tcPr>
          <w:p w14:paraId="2A0BFEE5"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293E61AC"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66931C41" w14:textId="77777777" w:rsidTr="00B3383B">
        <w:trPr>
          <w:cantSplit/>
        </w:trPr>
        <w:tc>
          <w:tcPr>
            <w:tcW w:w="1134" w:type="dxa"/>
            <w:vAlign w:val="center"/>
          </w:tcPr>
          <w:p w14:paraId="7FE36891"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9.</w:t>
            </w:r>
          </w:p>
        </w:tc>
        <w:tc>
          <w:tcPr>
            <w:tcW w:w="4820" w:type="dxa"/>
            <w:vAlign w:val="bottom"/>
          </w:tcPr>
          <w:p w14:paraId="522F7730" w14:textId="77777777" w:rsidR="00301701" w:rsidRDefault="00301701" w:rsidP="00B3383B">
            <w:pPr>
              <w:spacing w:before="120" w:after="120" w:line="240" w:lineRule="auto"/>
              <w:rPr>
                <w:rFonts w:cs="Arial"/>
                <w:szCs w:val="21"/>
              </w:rPr>
            </w:pPr>
            <w:r w:rsidRPr="003D1FC6">
              <w:rPr>
                <w:rFonts w:cs="Arial"/>
                <w:szCs w:val="21"/>
              </w:rPr>
              <w:t>Assiette en porcelaine</w:t>
            </w:r>
            <w:r>
              <w:rPr>
                <w:rFonts w:cs="Arial"/>
                <w:szCs w:val="21"/>
              </w:rPr>
              <w:t> : Pièce</w:t>
            </w:r>
          </w:p>
        </w:tc>
        <w:tc>
          <w:tcPr>
            <w:tcW w:w="5132" w:type="dxa"/>
            <w:vAlign w:val="center"/>
          </w:tcPr>
          <w:p w14:paraId="01FC57AA"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48BBC576"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58E8D6AC" w14:textId="77777777" w:rsidTr="00B3383B">
        <w:trPr>
          <w:cantSplit/>
        </w:trPr>
        <w:tc>
          <w:tcPr>
            <w:tcW w:w="1134" w:type="dxa"/>
            <w:vAlign w:val="center"/>
          </w:tcPr>
          <w:p w14:paraId="34AFD908"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10.</w:t>
            </w:r>
          </w:p>
        </w:tc>
        <w:tc>
          <w:tcPr>
            <w:tcW w:w="4820" w:type="dxa"/>
            <w:vAlign w:val="bottom"/>
          </w:tcPr>
          <w:p w14:paraId="5925E591" w14:textId="77777777" w:rsidR="00301701" w:rsidRDefault="00301701" w:rsidP="00B3383B">
            <w:pPr>
              <w:spacing w:before="120" w:after="120" w:line="240" w:lineRule="auto"/>
              <w:rPr>
                <w:rFonts w:cs="Arial"/>
                <w:szCs w:val="21"/>
              </w:rPr>
            </w:pPr>
            <w:r w:rsidRPr="003D1FC6">
              <w:rPr>
                <w:rFonts w:cs="Arial"/>
                <w:szCs w:val="21"/>
              </w:rPr>
              <w:t>Verre de jus</w:t>
            </w:r>
            <w:r>
              <w:rPr>
                <w:rFonts w:cs="Arial"/>
                <w:szCs w:val="21"/>
              </w:rPr>
              <w:t> : Jeu de 6 pièces</w:t>
            </w:r>
          </w:p>
        </w:tc>
        <w:tc>
          <w:tcPr>
            <w:tcW w:w="5132" w:type="dxa"/>
            <w:vAlign w:val="center"/>
          </w:tcPr>
          <w:p w14:paraId="1DE4C777"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6CC4E743"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4F6D5862" w14:textId="77777777" w:rsidTr="00B3383B">
        <w:trPr>
          <w:cantSplit/>
        </w:trPr>
        <w:tc>
          <w:tcPr>
            <w:tcW w:w="1134" w:type="dxa"/>
            <w:vAlign w:val="center"/>
          </w:tcPr>
          <w:p w14:paraId="77805C86"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11.</w:t>
            </w:r>
          </w:p>
        </w:tc>
        <w:tc>
          <w:tcPr>
            <w:tcW w:w="4820" w:type="dxa"/>
            <w:vAlign w:val="bottom"/>
          </w:tcPr>
          <w:p w14:paraId="126A6AEE" w14:textId="77777777" w:rsidR="00301701" w:rsidRDefault="00301701" w:rsidP="00B3383B">
            <w:pPr>
              <w:spacing w:before="120" w:after="120" w:line="240" w:lineRule="auto"/>
              <w:rPr>
                <w:rFonts w:cs="Arial"/>
                <w:szCs w:val="21"/>
              </w:rPr>
            </w:pPr>
            <w:r w:rsidRPr="003D1FC6">
              <w:rPr>
                <w:rFonts w:cs="Arial"/>
                <w:szCs w:val="21"/>
              </w:rPr>
              <w:t>Couteau de cuisine</w:t>
            </w:r>
            <w:r>
              <w:rPr>
                <w:rFonts w:cs="Arial"/>
                <w:szCs w:val="21"/>
              </w:rPr>
              <w:t> : En inox, jeu de 12 pièces</w:t>
            </w:r>
          </w:p>
        </w:tc>
        <w:tc>
          <w:tcPr>
            <w:tcW w:w="5132" w:type="dxa"/>
            <w:vAlign w:val="center"/>
          </w:tcPr>
          <w:p w14:paraId="1794F5D2"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48A72619"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4022D9A4" w14:textId="77777777" w:rsidTr="00B3383B">
        <w:trPr>
          <w:cantSplit/>
        </w:trPr>
        <w:tc>
          <w:tcPr>
            <w:tcW w:w="1134" w:type="dxa"/>
            <w:vAlign w:val="center"/>
          </w:tcPr>
          <w:p w14:paraId="30E4967F"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12.</w:t>
            </w:r>
          </w:p>
        </w:tc>
        <w:tc>
          <w:tcPr>
            <w:tcW w:w="4820" w:type="dxa"/>
            <w:vAlign w:val="bottom"/>
          </w:tcPr>
          <w:p w14:paraId="4C6E5962" w14:textId="77777777" w:rsidR="00301701" w:rsidRDefault="00301701" w:rsidP="00B3383B">
            <w:pPr>
              <w:spacing w:before="120" w:after="120" w:line="240" w:lineRule="auto"/>
              <w:rPr>
                <w:rFonts w:cs="Arial"/>
                <w:szCs w:val="21"/>
              </w:rPr>
            </w:pPr>
            <w:r w:rsidRPr="003D1FC6">
              <w:rPr>
                <w:rFonts w:cs="Arial"/>
                <w:szCs w:val="21"/>
              </w:rPr>
              <w:t>Verre à champagne</w:t>
            </w:r>
            <w:r>
              <w:rPr>
                <w:rFonts w:cs="Arial"/>
                <w:szCs w:val="21"/>
              </w:rPr>
              <w:t> : Jeu de 6 pièces</w:t>
            </w:r>
          </w:p>
        </w:tc>
        <w:tc>
          <w:tcPr>
            <w:tcW w:w="5132" w:type="dxa"/>
            <w:vAlign w:val="center"/>
          </w:tcPr>
          <w:p w14:paraId="4067D6E0"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6AAB13C8"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646B1DF1" w14:textId="77777777" w:rsidTr="00B3383B">
        <w:trPr>
          <w:cantSplit/>
        </w:trPr>
        <w:tc>
          <w:tcPr>
            <w:tcW w:w="1134" w:type="dxa"/>
            <w:vAlign w:val="center"/>
          </w:tcPr>
          <w:p w14:paraId="14043755"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13.</w:t>
            </w:r>
          </w:p>
        </w:tc>
        <w:tc>
          <w:tcPr>
            <w:tcW w:w="4820" w:type="dxa"/>
            <w:vAlign w:val="bottom"/>
          </w:tcPr>
          <w:p w14:paraId="00CB67B0" w14:textId="77777777" w:rsidR="00301701" w:rsidRDefault="00301701" w:rsidP="00B3383B">
            <w:pPr>
              <w:spacing w:before="120" w:after="120" w:line="240" w:lineRule="auto"/>
              <w:rPr>
                <w:rFonts w:cs="Arial"/>
                <w:szCs w:val="21"/>
              </w:rPr>
            </w:pPr>
            <w:r w:rsidRPr="003D1FC6">
              <w:rPr>
                <w:rFonts w:cs="Arial"/>
                <w:szCs w:val="21"/>
              </w:rPr>
              <w:t>Verre d’eau</w:t>
            </w:r>
            <w:r>
              <w:rPr>
                <w:rFonts w:cs="Arial"/>
                <w:szCs w:val="21"/>
              </w:rPr>
              <w:t> : Jeu de 6 pièces</w:t>
            </w:r>
          </w:p>
        </w:tc>
        <w:tc>
          <w:tcPr>
            <w:tcW w:w="5132" w:type="dxa"/>
            <w:vAlign w:val="center"/>
          </w:tcPr>
          <w:p w14:paraId="16557A12"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6838C1AE"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19510847" w14:textId="77777777" w:rsidTr="00B3383B">
        <w:trPr>
          <w:cantSplit/>
        </w:trPr>
        <w:tc>
          <w:tcPr>
            <w:tcW w:w="1134" w:type="dxa"/>
            <w:vAlign w:val="center"/>
          </w:tcPr>
          <w:p w14:paraId="7C689418"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14.</w:t>
            </w:r>
          </w:p>
        </w:tc>
        <w:tc>
          <w:tcPr>
            <w:tcW w:w="4820" w:type="dxa"/>
            <w:vAlign w:val="bottom"/>
          </w:tcPr>
          <w:p w14:paraId="53064BFD" w14:textId="77777777" w:rsidR="00301701" w:rsidRDefault="00301701" w:rsidP="00B3383B">
            <w:pPr>
              <w:spacing w:before="120" w:after="120" w:line="240" w:lineRule="auto"/>
              <w:rPr>
                <w:rFonts w:cs="Arial"/>
                <w:szCs w:val="21"/>
              </w:rPr>
            </w:pPr>
            <w:r w:rsidRPr="003D1FC6">
              <w:rPr>
                <w:rFonts w:cs="Arial"/>
                <w:szCs w:val="21"/>
              </w:rPr>
              <w:t>Tasse avec sous tasse</w:t>
            </w:r>
            <w:r>
              <w:rPr>
                <w:rFonts w:cs="Arial"/>
                <w:szCs w:val="21"/>
              </w:rPr>
              <w:t> : Jeu de 6 pièces</w:t>
            </w:r>
          </w:p>
        </w:tc>
        <w:tc>
          <w:tcPr>
            <w:tcW w:w="5132" w:type="dxa"/>
            <w:vAlign w:val="center"/>
          </w:tcPr>
          <w:p w14:paraId="339DF8B6"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4E5B22C0"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2E8B2376" w14:textId="77777777" w:rsidTr="00B3383B">
        <w:trPr>
          <w:cantSplit/>
        </w:trPr>
        <w:tc>
          <w:tcPr>
            <w:tcW w:w="1134" w:type="dxa"/>
            <w:vAlign w:val="center"/>
          </w:tcPr>
          <w:p w14:paraId="54B74E2E"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15.</w:t>
            </w:r>
          </w:p>
        </w:tc>
        <w:tc>
          <w:tcPr>
            <w:tcW w:w="4820" w:type="dxa"/>
            <w:vAlign w:val="bottom"/>
          </w:tcPr>
          <w:p w14:paraId="173F1201" w14:textId="77777777" w:rsidR="00301701" w:rsidRDefault="00301701" w:rsidP="00B3383B">
            <w:pPr>
              <w:spacing w:before="120" w:after="120" w:line="240" w:lineRule="auto"/>
              <w:rPr>
                <w:rFonts w:cs="Arial"/>
                <w:szCs w:val="21"/>
              </w:rPr>
            </w:pPr>
            <w:r w:rsidRPr="003D1FC6">
              <w:rPr>
                <w:rFonts w:cs="Arial"/>
                <w:szCs w:val="21"/>
              </w:rPr>
              <w:t>Tasse grand format</w:t>
            </w:r>
            <w:r>
              <w:rPr>
                <w:rFonts w:cs="Arial"/>
                <w:szCs w:val="21"/>
              </w:rPr>
              <w:t> : Pièce</w:t>
            </w:r>
          </w:p>
        </w:tc>
        <w:tc>
          <w:tcPr>
            <w:tcW w:w="5132" w:type="dxa"/>
            <w:vAlign w:val="center"/>
          </w:tcPr>
          <w:p w14:paraId="69A27B4A"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1960B84D"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41BC23F9" w14:textId="77777777" w:rsidTr="00B3383B">
        <w:trPr>
          <w:cantSplit/>
        </w:trPr>
        <w:tc>
          <w:tcPr>
            <w:tcW w:w="1134" w:type="dxa"/>
            <w:vAlign w:val="center"/>
          </w:tcPr>
          <w:p w14:paraId="2ADC3644" w14:textId="77777777" w:rsidR="00301701" w:rsidRPr="00781505" w:rsidRDefault="00301701" w:rsidP="00B3383B">
            <w:pPr>
              <w:spacing w:before="120" w:after="120" w:line="240" w:lineRule="auto"/>
              <w:jc w:val="center"/>
              <w:rPr>
                <w:rFonts w:eastAsia="Times New Roman" w:cs="Arial"/>
                <w:bCs/>
                <w:snapToGrid w:val="0"/>
                <w:sz w:val="20"/>
                <w:szCs w:val="20"/>
              </w:rPr>
            </w:pPr>
            <w:r>
              <w:rPr>
                <w:rFonts w:cs="Arial"/>
                <w:szCs w:val="21"/>
              </w:rPr>
              <w:t>16.</w:t>
            </w:r>
          </w:p>
        </w:tc>
        <w:tc>
          <w:tcPr>
            <w:tcW w:w="4820" w:type="dxa"/>
            <w:vAlign w:val="bottom"/>
          </w:tcPr>
          <w:p w14:paraId="5D1AA4B8" w14:textId="77777777" w:rsidR="00301701" w:rsidRDefault="00301701" w:rsidP="00B3383B">
            <w:pPr>
              <w:spacing w:before="120" w:after="120" w:line="240" w:lineRule="auto"/>
              <w:rPr>
                <w:rFonts w:cs="Arial"/>
                <w:szCs w:val="21"/>
              </w:rPr>
            </w:pPr>
            <w:r w:rsidRPr="003D1FC6">
              <w:rPr>
                <w:rFonts w:cs="Arial"/>
                <w:szCs w:val="21"/>
              </w:rPr>
              <w:t>Carafe d’eau</w:t>
            </w:r>
            <w:r>
              <w:rPr>
                <w:rFonts w:cs="Arial"/>
                <w:szCs w:val="21"/>
              </w:rPr>
              <w:t> : En verre : Pièce</w:t>
            </w:r>
          </w:p>
        </w:tc>
        <w:tc>
          <w:tcPr>
            <w:tcW w:w="5132" w:type="dxa"/>
            <w:vAlign w:val="center"/>
          </w:tcPr>
          <w:p w14:paraId="622E14C3"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1CDF6897"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3B7325F1" w14:textId="77777777" w:rsidTr="00B3383B">
        <w:trPr>
          <w:cantSplit/>
        </w:trPr>
        <w:tc>
          <w:tcPr>
            <w:tcW w:w="1134" w:type="dxa"/>
            <w:vAlign w:val="center"/>
          </w:tcPr>
          <w:p w14:paraId="69BCED5B" w14:textId="77777777" w:rsidR="00301701" w:rsidRPr="00483469" w:rsidRDefault="00301701" w:rsidP="00301701">
            <w:pPr>
              <w:spacing w:before="120" w:after="120" w:line="240" w:lineRule="auto"/>
              <w:jc w:val="center"/>
              <w:rPr>
                <w:rFonts w:cs="Arial"/>
                <w:b/>
                <w:bCs/>
                <w:szCs w:val="21"/>
              </w:rPr>
            </w:pPr>
            <w:r w:rsidRPr="00483469">
              <w:rPr>
                <w:rFonts w:cs="Arial"/>
                <w:b/>
                <w:bCs/>
                <w:szCs w:val="21"/>
              </w:rPr>
              <w:t>Lot 2</w:t>
            </w:r>
          </w:p>
        </w:tc>
        <w:tc>
          <w:tcPr>
            <w:tcW w:w="12787" w:type="dxa"/>
            <w:gridSpan w:val="3"/>
            <w:vAlign w:val="bottom"/>
          </w:tcPr>
          <w:p w14:paraId="0FEABD77" w14:textId="77777777" w:rsidR="00301701" w:rsidRPr="00301701" w:rsidRDefault="00301701" w:rsidP="00301701">
            <w:pPr>
              <w:spacing w:before="120" w:after="120" w:line="240" w:lineRule="auto"/>
              <w:jc w:val="center"/>
              <w:rPr>
                <w:rFonts w:eastAsia="Times New Roman" w:cs="Arial"/>
                <w:b/>
                <w:bCs/>
                <w:snapToGrid w:val="0"/>
                <w:sz w:val="20"/>
                <w:szCs w:val="20"/>
              </w:rPr>
            </w:pPr>
            <w:r w:rsidRPr="00301701">
              <w:rPr>
                <w:rFonts w:cs="Arial"/>
                <w:b/>
                <w:bCs/>
                <w:szCs w:val="21"/>
              </w:rPr>
              <w:t>CONSOMMABLES D’ENTRETIEN</w:t>
            </w:r>
          </w:p>
        </w:tc>
      </w:tr>
      <w:tr w:rsidR="00301701" w:rsidRPr="00CF2664" w14:paraId="56D0DD69" w14:textId="77777777" w:rsidTr="00B3383B">
        <w:trPr>
          <w:cantSplit/>
        </w:trPr>
        <w:tc>
          <w:tcPr>
            <w:tcW w:w="1134" w:type="dxa"/>
            <w:vAlign w:val="center"/>
          </w:tcPr>
          <w:p w14:paraId="4B8372BB" w14:textId="77777777" w:rsidR="00301701" w:rsidRDefault="00301701" w:rsidP="00B3383B">
            <w:pPr>
              <w:spacing w:before="120" w:after="120" w:line="240" w:lineRule="auto"/>
              <w:jc w:val="center"/>
              <w:rPr>
                <w:rFonts w:cs="Arial"/>
                <w:szCs w:val="21"/>
              </w:rPr>
            </w:pPr>
            <w:r w:rsidRPr="00CF2664">
              <w:rPr>
                <w:rFonts w:cs="Arial"/>
                <w:szCs w:val="21"/>
              </w:rPr>
              <w:t>1.</w:t>
            </w:r>
          </w:p>
        </w:tc>
        <w:tc>
          <w:tcPr>
            <w:tcW w:w="4820" w:type="dxa"/>
            <w:vAlign w:val="bottom"/>
          </w:tcPr>
          <w:p w14:paraId="0CD54428" w14:textId="77777777" w:rsidR="00301701" w:rsidRPr="003D1FC6" w:rsidRDefault="00301701" w:rsidP="00B3383B">
            <w:pPr>
              <w:spacing w:before="120" w:after="120" w:line="240" w:lineRule="auto"/>
              <w:rPr>
                <w:rFonts w:cs="Arial"/>
                <w:szCs w:val="21"/>
              </w:rPr>
            </w:pPr>
            <w:r w:rsidRPr="003D57A2">
              <w:rPr>
                <w:rFonts w:cs="Arial"/>
                <w:szCs w:val="21"/>
              </w:rPr>
              <w:t>Désodor</w:t>
            </w:r>
            <w:r>
              <w:rPr>
                <w:rFonts w:cs="Arial"/>
                <w:szCs w:val="21"/>
              </w:rPr>
              <w:t>i</w:t>
            </w:r>
            <w:r w:rsidRPr="003D57A2">
              <w:rPr>
                <w:rFonts w:cs="Arial"/>
                <w:szCs w:val="21"/>
              </w:rPr>
              <w:t>sant</w:t>
            </w:r>
            <w:r>
              <w:rPr>
                <w:rFonts w:cs="Arial"/>
                <w:szCs w:val="21"/>
              </w:rPr>
              <w:t> : Vaporisateur 300 ml</w:t>
            </w:r>
          </w:p>
        </w:tc>
        <w:tc>
          <w:tcPr>
            <w:tcW w:w="5132" w:type="dxa"/>
            <w:vAlign w:val="center"/>
          </w:tcPr>
          <w:p w14:paraId="6CA46C4C"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7ADBA188"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0A7C242B" w14:textId="77777777" w:rsidTr="00B3383B">
        <w:trPr>
          <w:cantSplit/>
        </w:trPr>
        <w:tc>
          <w:tcPr>
            <w:tcW w:w="1134" w:type="dxa"/>
            <w:vAlign w:val="center"/>
          </w:tcPr>
          <w:p w14:paraId="25CADA7D" w14:textId="77777777" w:rsidR="00301701" w:rsidRDefault="00301701" w:rsidP="00B3383B">
            <w:pPr>
              <w:spacing w:before="120" w:after="120" w:line="240" w:lineRule="auto"/>
              <w:jc w:val="center"/>
              <w:rPr>
                <w:rFonts w:cs="Arial"/>
                <w:szCs w:val="21"/>
              </w:rPr>
            </w:pPr>
            <w:r w:rsidRPr="00CF2664">
              <w:rPr>
                <w:rFonts w:cs="Arial"/>
                <w:szCs w:val="21"/>
              </w:rPr>
              <w:t>2.</w:t>
            </w:r>
          </w:p>
        </w:tc>
        <w:tc>
          <w:tcPr>
            <w:tcW w:w="4820" w:type="dxa"/>
            <w:vAlign w:val="bottom"/>
          </w:tcPr>
          <w:p w14:paraId="722CC2FA" w14:textId="77777777" w:rsidR="00301701" w:rsidRPr="003D1FC6" w:rsidRDefault="00301701" w:rsidP="00B3383B">
            <w:pPr>
              <w:spacing w:before="120" w:after="120" w:line="240" w:lineRule="auto"/>
              <w:rPr>
                <w:rFonts w:cs="Arial"/>
                <w:szCs w:val="21"/>
              </w:rPr>
            </w:pPr>
            <w:r w:rsidRPr="003D57A2">
              <w:rPr>
                <w:rFonts w:cs="Arial"/>
                <w:szCs w:val="21"/>
              </w:rPr>
              <w:t>Serviette papier</w:t>
            </w:r>
            <w:r>
              <w:rPr>
                <w:rFonts w:cs="Arial"/>
                <w:szCs w:val="21"/>
              </w:rPr>
              <w:t> : 15 cm x 15 cm, paquet de 100 pièces</w:t>
            </w:r>
          </w:p>
        </w:tc>
        <w:tc>
          <w:tcPr>
            <w:tcW w:w="5132" w:type="dxa"/>
            <w:vAlign w:val="center"/>
          </w:tcPr>
          <w:p w14:paraId="3A40DB4B"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6529AA6E"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17F7A95B" w14:textId="77777777" w:rsidTr="00B3383B">
        <w:trPr>
          <w:cantSplit/>
        </w:trPr>
        <w:tc>
          <w:tcPr>
            <w:tcW w:w="1134" w:type="dxa"/>
            <w:vAlign w:val="center"/>
          </w:tcPr>
          <w:p w14:paraId="57842FCE" w14:textId="77777777" w:rsidR="00301701" w:rsidRDefault="00301701" w:rsidP="00B3383B">
            <w:pPr>
              <w:spacing w:before="120" w:after="120" w:line="240" w:lineRule="auto"/>
              <w:jc w:val="center"/>
              <w:rPr>
                <w:rFonts w:cs="Arial"/>
                <w:szCs w:val="21"/>
              </w:rPr>
            </w:pPr>
            <w:r>
              <w:rPr>
                <w:rFonts w:cs="Arial"/>
                <w:szCs w:val="21"/>
              </w:rPr>
              <w:t>3.</w:t>
            </w:r>
          </w:p>
        </w:tc>
        <w:tc>
          <w:tcPr>
            <w:tcW w:w="4820" w:type="dxa"/>
            <w:vAlign w:val="bottom"/>
          </w:tcPr>
          <w:p w14:paraId="052AD5CB" w14:textId="77777777" w:rsidR="00301701" w:rsidRPr="003D1FC6" w:rsidRDefault="00301701" w:rsidP="00B3383B">
            <w:pPr>
              <w:spacing w:before="120" w:after="120" w:line="240" w:lineRule="auto"/>
              <w:rPr>
                <w:rFonts w:cs="Arial"/>
                <w:szCs w:val="21"/>
              </w:rPr>
            </w:pPr>
            <w:r w:rsidRPr="003D57A2">
              <w:rPr>
                <w:rFonts w:cs="Arial"/>
                <w:szCs w:val="21"/>
              </w:rPr>
              <w:t>Essuie tout</w:t>
            </w:r>
            <w:r>
              <w:rPr>
                <w:rFonts w:cs="Arial"/>
                <w:szCs w:val="21"/>
              </w:rPr>
              <w:t> : Paquet de 6 rouleaux</w:t>
            </w:r>
          </w:p>
        </w:tc>
        <w:tc>
          <w:tcPr>
            <w:tcW w:w="5132" w:type="dxa"/>
            <w:vAlign w:val="center"/>
          </w:tcPr>
          <w:p w14:paraId="57588C0F"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7B0207F1"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6B91DA4C" w14:textId="77777777" w:rsidTr="00B3383B">
        <w:trPr>
          <w:cantSplit/>
        </w:trPr>
        <w:tc>
          <w:tcPr>
            <w:tcW w:w="1134" w:type="dxa"/>
            <w:vAlign w:val="center"/>
          </w:tcPr>
          <w:p w14:paraId="1328C4D4" w14:textId="77777777" w:rsidR="00301701" w:rsidRDefault="00301701" w:rsidP="00B3383B">
            <w:pPr>
              <w:spacing w:before="120" w:after="120" w:line="240" w:lineRule="auto"/>
              <w:jc w:val="center"/>
              <w:rPr>
                <w:rFonts w:cs="Arial"/>
                <w:szCs w:val="21"/>
              </w:rPr>
            </w:pPr>
            <w:r>
              <w:rPr>
                <w:rFonts w:cs="Arial"/>
                <w:szCs w:val="21"/>
              </w:rPr>
              <w:t>4.</w:t>
            </w:r>
          </w:p>
        </w:tc>
        <w:tc>
          <w:tcPr>
            <w:tcW w:w="4820" w:type="dxa"/>
            <w:vAlign w:val="bottom"/>
          </w:tcPr>
          <w:p w14:paraId="1E13B868" w14:textId="77777777" w:rsidR="00301701" w:rsidRPr="003D1FC6" w:rsidRDefault="00301701" w:rsidP="00B3383B">
            <w:pPr>
              <w:spacing w:before="120" w:after="120" w:line="240" w:lineRule="auto"/>
              <w:rPr>
                <w:rFonts w:cs="Arial"/>
                <w:szCs w:val="21"/>
              </w:rPr>
            </w:pPr>
            <w:r w:rsidRPr="003D57A2">
              <w:rPr>
                <w:rFonts w:cs="Arial"/>
                <w:szCs w:val="21"/>
              </w:rPr>
              <w:t>Sac poubelle</w:t>
            </w:r>
            <w:r>
              <w:rPr>
                <w:rFonts w:cs="Arial"/>
                <w:szCs w:val="21"/>
              </w:rPr>
              <w:t> : 100 ml, 70 µm, couleur noir : paquet de 10 pièces</w:t>
            </w:r>
          </w:p>
        </w:tc>
        <w:tc>
          <w:tcPr>
            <w:tcW w:w="5132" w:type="dxa"/>
            <w:vAlign w:val="center"/>
          </w:tcPr>
          <w:p w14:paraId="75963AE1"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1F5DC66C"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540DE9ED" w14:textId="77777777" w:rsidTr="00B3383B">
        <w:trPr>
          <w:cantSplit/>
        </w:trPr>
        <w:tc>
          <w:tcPr>
            <w:tcW w:w="1134" w:type="dxa"/>
            <w:vAlign w:val="center"/>
          </w:tcPr>
          <w:p w14:paraId="5570973C" w14:textId="77777777" w:rsidR="00301701" w:rsidRDefault="00301701" w:rsidP="00B3383B">
            <w:pPr>
              <w:spacing w:before="120" w:after="120" w:line="240" w:lineRule="auto"/>
              <w:jc w:val="center"/>
              <w:rPr>
                <w:rFonts w:cs="Arial"/>
                <w:szCs w:val="21"/>
              </w:rPr>
            </w:pPr>
            <w:r>
              <w:rPr>
                <w:rFonts w:cs="Arial"/>
                <w:szCs w:val="21"/>
              </w:rPr>
              <w:t>5.</w:t>
            </w:r>
          </w:p>
        </w:tc>
        <w:tc>
          <w:tcPr>
            <w:tcW w:w="4820" w:type="dxa"/>
            <w:vAlign w:val="bottom"/>
          </w:tcPr>
          <w:p w14:paraId="5B66BBED" w14:textId="77777777" w:rsidR="00301701" w:rsidRPr="003D1FC6" w:rsidRDefault="00301701" w:rsidP="00B3383B">
            <w:pPr>
              <w:spacing w:before="120" w:after="120" w:line="240" w:lineRule="auto"/>
              <w:rPr>
                <w:rFonts w:cs="Arial"/>
                <w:szCs w:val="21"/>
              </w:rPr>
            </w:pPr>
            <w:r w:rsidRPr="003D57A2">
              <w:rPr>
                <w:rFonts w:cs="Arial"/>
                <w:szCs w:val="21"/>
              </w:rPr>
              <w:t>Sac poubelle</w:t>
            </w:r>
            <w:r>
              <w:rPr>
                <w:rFonts w:cs="Arial"/>
                <w:szCs w:val="21"/>
              </w:rPr>
              <w:t> : 50 ml, 70 µm, couleur noir : paquet de 10 pièces</w:t>
            </w:r>
          </w:p>
        </w:tc>
        <w:tc>
          <w:tcPr>
            <w:tcW w:w="5132" w:type="dxa"/>
            <w:vAlign w:val="center"/>
          </w:tcPr>
          <w:p w14:paraId="0F4458DB"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4C11704C"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3504F3DE" w14:textId="77777777" w:rsidTr="00B3383B">
        <w:trPr>
          <w:cantSplit/>
        </w:trPr>
        <w:tc>
          <w:tcPr>
            <w:tcW w:w="1134" w:type="dxa"/>
            <w:vAlign w:val="center"/>
          </w:tcPr>
          <w:p w14:paraId="34D40C87" w14:textId="77777777" w:rsidR="00301701" w:rsidRDefault="00301701" w:rsidP="00B3383B">
            <w:pPr>
              <w:spacing w:before="120" w:after="120" w:line="240" w:lineRule="auto"/>
              <w:jc w:val="center"/>
              <w:rPr>
                <w:rFonts w:cs="Arial"/>
                <w:szCs w:val="21"/>
              </w:rPr>
            </w:pPr>
            <w:r>
              <w:rPr>
                <w:rFonts w:cs="Arial"/>
                <w:szCs w:val="21"/>
              </w:rPr>
              <w:t>6.</w:t>
            </w:r>
          </w:p>
        </w:tc>
        <w:tc>
          <w:tcPr>
            <w:tcW w:w="4820" w:type="dxa"/>
            <w:vAlign w:val="bottom"/>
          </w:tcPr>
          <w:p w14:paraId="45F1724E" w14:textId="77777777" w:rsidR="00301701" w:rsidRPr="003D1FC6" w:rsidRDefault="00301701" w:rsidP="00B3383B">
            <w:pPr>
              <w:spacing w:before="120" w:after="120" w:line="240" w:lineRule="auto"/>
              <w:rPr>
                <w:rFonts w:cs="Arial"/>
                <w:szCs w:val="21"/>
              </w:rPr>
            </w:pPr>
            <w:r w:rsidRPr="003D57A2">
              <w:rPr>
                <w:rFonts w:cs="Arial"/>
                <w:szCs w:val="21"/>
              </w:rPr>
              <w:t>Savon liquide vaisselle</w:t>
            </w:r>
            <w:r>
              <w:rPr>
                <w:rFonts w:cs="Arial"/>
                <w:szCs w:val="21"/>
              </w:rPr>
              <w:t> : Flacon de 1 litre</w:t>
            </w:r>
          </w:p>
        </w:tc>
        <w:tc>
          <w:tcPr>
            <w:tcW w:w="5132" w:type="dxa"/>
            <w:vAlign w:val="center"/>
          </w:tcPr>
          <w:p w14:paraId="5ABAFD51"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5294E43E"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0D9880B8" w14:textId="77777777" w:rsidTr="00B3383B">
        <w:trPr>
          <w:cantSplit/>
        </w:trPr>
        <w:tc>
          <w:tcPr>
            <w:tcW w:w="1134" w:type="dxa"/>
            <w:vAlign w:val="center"/>
          </w:tcPr>
          <w:p w14:paraId="1A0C6138" w14:textId="77777777" w:rsidR="00301701" w:rsidRDefault="00301701" w:rsidP="00B3383B">
            <w:pPr>
              <w:spacing w:before="120" w:after="120" w:line="240" w:lineRule="auto"/>
              <w:jc w:val="center"/>
              <w:rPr>
                <w:rFonts w:cs="Arial"/>
                <w:szCs w:val="21"/>
              </w:rPr>
            </w:pPr>
            <w:r>
              <w:rPr>
                <w:rFonts w:cs="Arial"/>
                <w:szCs w:val="21"/>
              </w:rPr>
              <w:t>7.</w:t>
            </w:r>
          </w:p>
        </w:tc>
        <w:tc>
          <w:tcPr>
            <w:tcW w:w="4820" w:type="dxa"/>
            <w:vAlign w:val="bottom"/>
          </w:tcPr>
          <w:p w14:paraId="67FA6574" w14:textId="77777777" w:rsidR="00301701" w:rsidRPr="003D1FC6" w:rsidRDefault="00301701" w:rsidP="00B3383B">
            <w:pPr>
              <w:spacing w:before="120" w:after="120" w:line="240" w:lineRule="auto"/>
              <w:rPr>
                <w:rFonts w:cs="Arial"/>
                <w:szCs w:val="21"/>
              </w:rPr>
            </w:pPr>
            <w:r w:rsidRPr="003D57A2">
              <w:rPr>
                <w:rFonts w:cs="Arial"/>
                <w:szCs w:val="21"/>
              </w:rPr>
              <w:t>Savon liquide à main</w:t>
            </w:r>
            <w:r>
              <w:rPr>
                <w:rFonts w:cs="Arial"/>
                <w:szCs w:val="21"/>
              </w:rPr>
              <w:t> : Flacon de 300 ml</w:t>
            </w:r>
          </w:p>
        </w:tc>
        <w:tc>
          <w:tcPr>
            <w:tcW w:w="5132" w:type="dxa"/>
            <w:vAlign w:val="center"/>
          </w:tcPr>
          <w:p w14:paraId="0C12F141"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4DBE037C"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159C939E" w14:textId="77777777" w:rsidTr="00B3383B">
        <w:trPr>
          <w:cantSplit/>
        </w:trPr>
        <w:tc>
          <w:tcPr>
            <w:tcW w:w="1134" w:type="dxa"/>
            <w:vAlign w:val="center"/>
          </w:tcPr>
          <w:p w14:paraId="2E8ED010" w14:textId="77777777" w:rsidR="00301701" w:rsidRDefault="00301701" w:rsidP="00B3383B">
            <w:pPr>
              <w:spacing w:before="120" w:after="120" w:line="240" w:lineRule="auto"/>
              <w:jc w:val="center"/>
              <w:rPr>
                <w:rFonts w:cs="Arial"/>
                <w:szCs w:val="21"/>
              </w:rPr>
            </w:pPr>
            <w:r>
              <w:rPr>
                <w:rFonts w:cs="Arial"/>
                <w:szCs w:val="21"/>
              </w:rPr>
              <w:t>8.</w:t>
            </w:r>
          </w:p>
        </w:tc>
        <w:tc>
          <w:tcPr>
            <w:tcW w:w="4820" w:type="dxa"/>
            <w:vAlign w:val="bottom"/>
          </w:tcPr>
          <w:p w14:paraId="37D0B8A6" w14:textId="77777777" w:rsidR="00301701" w:rsidRPr="003D1FC6" w:rsidRDefault="00301701" w:rsidP="00B3383B">
            <w:pPr>
              <w:spacing w:before="120" w:after="120" w:line="240" w:lineRule="auto"/>
              <w:rPr>
                <w:rFonts w:cs="Arial"/>
                <w:szCs w:val="21"/>
              </w:rPr>
            </w:pPr>
            <w:r w:rsidRPr="003D57A2">
              <w:rPr>
                <w:rFonts w:cs="Arial"/>
                <w:szCs w:val="21"/>
              </w:rPr>
              <w:t>Crème à récurer</w:t>
            </w:r>
            <w:r>
              <w:rPr>
                <w:rFonts w:cs="Arial"/>
                <w:szCs w:val="21"/>
              </w:rPr>
              <w:t> : Flacon de 750 ml</w:t>
            </w:r>
          </w:p>
        </w:tc>
        <w:tc>
          <w:tcPr>
            <w:tcW w:w="5132" w:type="dxa"/>
            <w:vAlign w:val="center"/>
          </w:tcPr>
          <w:p w14:paraId="5D48930B"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443DE590" w14:textId="77777777" w:rsidR="00301701" w:rsidRPr="00CF2664" w:rsidRDefault="00301701" w:rsidP="00B3383B">
            <w:pPr>
              <w:spacing w:before="120" w:after="120" w:line="240" w:lineRule="auto"/>
              <w:jc w:val="center"/>
              <w:rPr>
                <w:rFonts w:eastAsia="Times New Roman" w:cs="Arial"/>
                <w:snapToGrid w:val="0"/>
                <w:sz w:val="20"/>
                <w:szCs w:val="20"/>
              </w:rPr>
            </w:pPr>
          </w:p>
        </w:tc>
      </w:tr>
      <w:tr w:rsidR="00301701" w:rsidRPr="00CF2664" w14:paraId="6A39B084" w14:textId="77777777" w:rsidTr="00B3383B">
        <w:trPr>
          <w:cantSplit/>
        </w:trPr>
        <w:tc>
          <w:tcPr>
            <w:tcW w:w="1134" w:type="dxa"/>
            <w:vAlign w:val="center"/>
          </w:tcPr>
          <w:p w14:paraId="32D7C0C2" w14:textId="77777777" w:rsidR="00301701" w:rsidRDefault="00301701" w:rsidP="00B3383B">
            <w:pPr>
              <w:spacing w:before="120" w:after="120" w:line="240" w:lineRule="auto"/>
              <w:jc w:val="center"/>
              <w:rPr>
                <w:rFonts w:cs="Arial"/>
                <w:szCs w:val="21"/>
              </w:rPr>
            </w:pPr>
            <w:r>
              <w:rPr>
                <w:rFonts w:cs="Arial"/>
                <w:szCs w:val="21"/>
              </w:rPr>
              <w:t>9.</w:t>
            </w:r>
          </w:p>
        </w:tc>
        <w:tc>
          <w:tcPr>
            <w:tcW w:w="4820" w:type="dxa"/>
            <w:vAlign w:val="bottom"/>
          </w:tcPr>
          <w:p w14:paraId="1A0A9A56" w14:textId="77777777" w:rsidR="00301701" w:rsidRPr="003D57A2" w:rsidRDefault="00301701" w:rsidP="00B3383B">
            <w:pPr>
              <w:spacing w:before="120" w:after="120" w:line="240" w:lineRule="auto"/>
              <w:rPr>
                <w:rFonts w:cs="Arial"/>
                <w:szCs w:val="21"/>
              </w:rPr>
            </w:pPr>
            <w:r w:rsidRPr="003D57A2">
              <w:rPr>
                <w:rFonts w:cs="Arial"/>
                <w:szCs w:val="21"/>
              </w:rPr>
              <w:t>Eponge vaisselle</w:t>
            </w:r>
            <w:r>
              <w:rPr>
                <w:rFonts w:cs="Arial"/>
                <w:szCs w:val="21"/>
              </w:rPr>
              <w:t> : Douzaine</w:t>
            </w:r>
          </w:p>
        </w:tc>
        <w:tc>
          <w:tcPr>
            <w:tcW w:w="5132" w:type="dxa"/>
            <w:vAlign w:val="center"/>
          </w:tcPr>
          <w:p w14:paraId="23CF9023" w14:textId="77777777" w:rsidR="00301701" w:rsidRPr="00CF2664" w:rsidRDefault="00301701" w:rsidP="00B3383B">
            <w:pPr>
              <w:spacing w:before="120" w:after="120" w:line="240" w:lineRule="auto"/>
              <w:rPr>
                <w:rFonts w:eastAsia="Times New Roman" w:cs="Arial"/>
                <w:snapToGrid w:val="0"/>
                <w:sz w:val="20"/>
                <w:szCs w:val="20"/>
              </w:rPr>
            </w:pPr>
          </w:p>
        </w:tc>
        <w:tc>
          <w:tcPr>
            <w:tcW w:w="2835" w:type="dxa"/>
            <w:vAlign w:val="center"/>
          </w:tcPr>
          <w:p w14:paraId="6CD95FB6" w14:textId="77777777" w:rsidR="00301701" w:rsidRPr="00CF2664" w:rsidRDefault="00301701" w:rsidP="00B3383B">
            <w:pPr>
              <w:spacing w:before="120" w:after="120" w:line="240" w:lineRule="auto"/>
              <w:jc w:val="center"/>
              <w:rPr>
                <w:rFonts w:eastAsia="Times New Roman" w:cs="Arial"/>
                <w:snapToGrid w:val="0"/>
                <w:sz w:val="20"/>
                <w:szCs w:val="20"/>
              </w:rPr>
            </w:pPr>
          </w:p>
        </w:tc>
      </w:tr>
    </w:tbl>
    <w:p w14:paraId="4235AB45" w14:textId="77777777" w:rsidR="00301701" w:rsidRDefault="00301701" w:rsidP="004355DD">
      <w:pPr>
        <w:rPr>
          <w:lang w:val="fr-FR"/>
        </w:rPr>
        <w:sectPr w:rsidR="00301701" w:rsidSect="00FA31CE">
          <w:pgSz w:w="16838" w:h="11906" w:orient="landscape"/>
          <w:pgMar w:top="1871" w:right="1418" w:bottom="1531" w:left="1418" w:header="709" w:footer="709" w:gutter="0"/>
          <w:pgNumType w:start="2"/>
          <w:cols w:space="708"/>
          <w:titlePg/>
          <w:docGrid w:linePitch="360"/>
        </w:sectPr>
      </w:pPr>
    </w:p>
    <w:p w14:paraId="1FF83E73" w14:textId="77777777" w:rsidR="004355DD" w:rsidRPr="004355DD" w:rsidRDefault="004355DD" w:rsidP="004355DD">
      <w:pPr>
        <w:rPr>
          <w:lang w:val="fr-FR"/>
        </w:rPr>
      </w:pPr>
    </w:p>
    <w:p w14:paraId="11808717" w14:textId="77777777" w:rsidR="00050FF9" w:rsidRPr="00050FF9" w:rsidRDefault="00050FF9" w:rsidP="00050FF9">
      <w:pPr>
        <w:jc w:val="both"/>
        <w:rPr>
          <w:noProof/>
          <w:lang w:val="fr-FR"/>
        </w:rPr>
      </w:pPr>
    </w:p>
    <w:p w14:paraId="0ACB3182" w14:textId="77777777" w:rsidR="0057498E" w:rsidRDefault="00B15FB2" w:rsidP="0057498E">
      <w:pPr>
        <w:pStyle w:val="Titre1"/>
      </w:pPr>
      <w:bookmarkStart w:id="12" w:name="_Toc143590153"/>
      <w:r>
        <w:t>Dispositions contractuelles particulières</w:t>
      </w:r>
      <w:bookmarkEnd w:id="12"/>
    </w:p>
    <w:p w14:paraId="30370BE3" w14:textId="77777777" w:rsidR="0057498E" w:rsidRDefault="0057498E" w:rsidP="0057498E">
      <w:pPr>
        <w:pStyle w:val="Titre2"/>
      </w:pPr>
      <w:bookmarkStart w:id="13" w:name="_Toc143590154"/>
      <w:r>
        <w:t>Généralités</w:t>
      </w:r>
      <w:bookmarkEnd w:id="13"/>
      <w:r>
        <w:t xml:space="preserve"> </w:t>
      </w:r>
    </w:p>
    <w:p w14:paraId="4ACFDE21" w14:textId="77777777" w:rsidR="0057498E" w:rsidRDefault="0057498E" w:rsidP="0057498E">
      <w:r>
        <w:t xml:space="preserve">Sauf si spécifié autrement dans la commande ou tout document contractuel du Pouvoir Adjudicateur s’y rapportant, les présentes conditions s’appliquent aux marchés de </w:t>
      </w:r>
      <w:r w:rsidR="00B15FB2">
        <w:t>fournitures</w:t>
      </w:r>
      <w:r>
        <w:t xml:space="preserve"> passés au nom et pour compte de Enabel (Pouvoir Adjudicateur).</w:t>
      </w:r>
    </w:p>
    <w:p w14:paraId="23896996" w14:textId="77777777" w:rsidR="002D487B" w:rsidRDefault="002D487B" w:rsidP="002D487B">
      <w:pPr>
        <w:pStyle w:val="Titre2"/>
      </w:pPr>
      <w:bookmarkStart w:id="14" w:name="_Toc57970638"/>
      <w:bookmarkStart w:id="15" w:name="_Toc143590155"/>
      <w:bookmarkEnd w:id="14"/>
      <w:r w:rsidRPr="002D487B">
        <w:t>Conformité de l’exécution</w:t>
      </w:r>
      <w:bookmarkEnd w:id="15"/>
    </w:p>
    <w:p w14:paraId="69A471E9" w14:textId="77777777" w:rsidR="002D487B" w:rsidRDefault="002D487B" w:rsidP="0057498E">
      <w:r w:rsidRPr="002D487B">
        <w:t>Les fournitures doivent être conformes sous tous les rapports aux documents du marché. Même en l'absence de spécifications mentionnées dans les documents du marché, ils répondent en tous points aux règles de l'art.</w:t>
      </w:r>
    </w:p>
    <w:p w14:paraId="64B2F05A" w14:textId="77777777" w:rsidR="0057498E" w:rsidRDefault="0057498E" w:rsidP="0057498E">
      <w:pPr>
        <w:pStyle w:val="Titre2"/>
      </w:pPr>
      <w:bookmarkStart w:id="16" w:name="_Toc143590156"/>
      <w:r>
        <w:t>Modalités d’exécution</w:t>
      </w:r>
      <w:bookmarkEnd w:id="16"/>
      <w:r>
        <w:t xml:space="preserve"> </w:t>
      </w:r>
    </w:p>
    <w:p w14:paraId="3FBB9E70" w14:textId="77777777" w:rsidR="00431B8C" w:rsidRPr="00CC466D" w:rsidRDefault="01E9E989" w:rsidP="0057498E">
      <w:pPr>
        <w:rPr>
          <w:lang w:val="fr-FR"/>
        </w:rPr>
      </w:pPr>
      <w:r w:rsidRPr="45A73A11">
        <w:rPr>
          <w:rStyle w:val="normaltextrun"/>
          <w:shd w:val="clear" w:color="auto" w:fill="FFFFFF"/>
        </w:rPr>
        <w:t xml:space="preserve">Les fournitures doivent être </w:t>
      </w:r>
      <w:r w:rsidR="352B571B" w:rsidRPr="45A73A11">
        <w:rPr>
          <w:rStyle w:val="normaltextrun"/>
          <w:shd w:val="clear" w:color="auto" w:fill="FFFFFF"/>
        </w:rPr>
        <w:t>livrées</w:t>
      </w:r>
      <w:r w:rsidRPr="45A73A11">
        <w:rPr>
          <w:rStyle w:val="normaltextrun"/>
          <w:shd w:val="clear" w:color="auto" w:fill="FFFFFF"/>
        </w:rPr>
        <w:t xml:space="preserve">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r w:rsidRPr="45A73A11">
        <w:rPr>
          <w:rStyle w:val="eop"/>
          <w:shd w:val="clear" w:color="auto" w:fill="FFFFFF"/>
        </w:rPr>
        <w:t> </w:t>
      </w:r>
    </w:p>
    <w:p w14:paraId="1BB9FE30" w14:textId="77777777" w:rsidR="0057498E" w:rsidRDefault="5555DBA8" w:rsidP="0057498E">
      <w:r>
        <w:t xml:space="preserve">Tout dépassement </w:t>
      </w:r>
      <w:r w:rsidR="01E9E989">
        <w:t>du délai de livraison</w:t>
      </w:r>
      <w:r>
        <w:t xml:space="preserve">, et ce pour quelque cause que ce soit, </w:t>
      </w:r>
      <w:r w:rsidR="34FDB780">
        <w:t xml:space="preserve">peut </w:t>
      </w:r>
      <w:r>
        <w:t>entraîne</w:t>
      </w:r>
      <w:r w:rsidR="3474FD52">
        <w:t>r</w:t>
      </w:r>
      <w:r>
        <w:t xml:space="preserve"> par la seule échéance du terme, l’application d’un</w:t>
      </w:r>
      <w:r w:rsidR="01E9E989">
        <w:t>e amende pour retard de livraison</w:t>
      </w:r>
      <w:r>
        <w:t xml:space="preserve"> de 0,07% du montant total de la commande par semaine de retard entamée. Cette amende est limitée à un maximum de </w:t>
      </w:r>
      <w:r w:rsidR="5CBE85F3">
        <w:t>10</w:t>
      </w:r>
      <w:r>
        <w:t xml:space="preserve">% du montant total de la commande. </w:t>
      </w:r>
    </w:p>
    <w:p w14:paraId="49594690" w14:textId="77777777" w:rsidR="0057498E" w:rsidRDefault="00CC466D" w:rsidP="0057498E">
      <w:r w:rsidRPr="00E9500B">
        <w:t>En cas de retard excessif</w:t>
      </w:r>
      <w:r w:rsidR="00E66C6E" w:rsidRPr="00E9500B">
        <w:t>, l</w:t>
      </w:r>
      <w:r w:rsidR="0057498E" w:rsidRPr="00E9500B">
        <w:t xml:space="preserve">e Pouvoir Adjudicateur se réserve la possibilité de résilier le marché et de relancer </w:t>
      </w:r>
      <w:r w:rsidR="00E66C6E" w:rsidRPr="00E9500B">
        <w:t xml:space="preserve">une nouvelle demande prix et de faire </w:t>
      </w:r>
      <w:r w:rsidRPr="00E9500B">
        <w:t>livrer les biens par un autre fournisseur.</w:t>
      </w:r>
      <w:r w:rsidR="0057498E" w:rsidRPr="00E9500B">
        <w:t xml:space="preserve"> Le surcoût éventuel est à charge du </w:t>
      </w:r>
      <w:r w:rsidRPr="00E9500B">
        <w:t xml:space="preserve">fournisseur </w:t>
      </w:r>
      <w:r w:rsidR="0057498E" w:rsidRPr="00E9500B">
        <w:t>défaillant.</w:t>
      </w:r>
    </w:p>
    <w:p w14:paraId="00F4D4F6" w14:textId="77777777" w:rsidR="0057498E" w:rsidRDefault="0057498E" w:rsidP="0057498E">
      <w:pPr>
        <w:pStyle w:val="Titre2"/>
      </w:pPr>
      <w:bookmarkStart w:id="17" w:name="_Toc143590157"/>
      <w:r>
        <w:t xml:space="preserve">Réception </w:t>
      </w:r>
      <w:r w:rsidR="00D5590A">
        <w:t>des pr</w:t>
      </w:r>
      <w:r w:rsidR="00E9500B">
        <w:t>oduits</w:t>
      </w:r>
      <w:bookmarkEnd w:id="17"/>
      <w:r w:rsidR="00E9500B">
        <w:t xml:space="preserve"> </w:t>
      </w:r>
    </w:p>
    <w:p w14:paraId="4B9AA241" w14:textId="77777777" w:rsidR="00E9500B" w:rsidRPr="00E9500B" w:rsidRDefault="00E9500B" w:rsidP="00E9500B">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585756"/>
          <w:sz w:val="20"/>
          <w:szCs w:val="20"/>
          <w:lang w:val="fr-BE"/>
        </w:rPr>
        <w:t>Il sera procédé à une réception complète au lieu de livraison sans réception partielle au lieu de production :</w:t>
      </w:r>
      <w:r w:rsidRPr="00E9500B">
        <w:rPr>
          <w:rStyle w:val="eop"/>
          <w:rFonts w:ascii="Georgia" w:hAnsi="Georgia" w:cs="Segoe UI"/>
          <w:color w:val="585756"/>
          <w:sz w:val="20"/>
          <w:szCs w:val="20"/>
          <w:lang w:val="fr-FR"/>
        </w:rPr>
        <w:t> </w:t>
      </w:r>
    </w:p>
    <w:p w14:paraId="064F7CFF" w14:textId="77777777" w:rsidR="00E9500B" w:rsidRDefault="00E9500B" w:rsidP="00E9500B">
      <w:pPr>
        <w:pStyle w:val="paragraph"/>
        <w:spacing w:before="0" w:beforeAutospacing="0" w:after="0" w:afterAutospacing="0"/>
        <w:jc w:val="both"/>
        <w:textAlignment w:val="baseline"/>
        <w:rPr>
          <w:rStyle w:val="normaltextrun"/>
          <w:rFonts w:ascii="Georgia" w:hAnsi="Georgia" w:cs="Segoe UI"/>
          <w:color w:val="585756"/>
          <w:sz w:val="20"/>
          <w:szCs w:val="20"/>
          <w:lang w:val="fr-BE"/>
        </w:rPr>
      </w:pPr>
    </w:p>
    <w:p w14:paraId="327AF85D" w14:textId="77777777" w:rsidR="00E9500B" w:rsidRPr="00E9500B" w:rsidRDefault="00E9500B" w:rsidP="00E9500B">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585756"/>
          <w:sz w:val="20"/>
          <w:szCs w:val="20"/>
          <w:lang w:val="fr-BE"/>
        </w:rPr>
        <w:t>La réception provisoire s’effectue complètement au lieu de livraison. Pour examiner et tester les fournitures ainsi que pour notifier sa décision d’acceptation ou de refus, le pouvoir adjudicateur dispose d’un délai de trente jours.</w:t>
      </w:r>
      <w:r w:rsidRPr="00E9500B">
        <w:rPr>
          <w:rStyle w:val="eop"/>
          <w:rFonts w:ascii="Georgia" w:hAnsi="Georgia" w:cs="Segoe UI"/>
          <w:color w:val="585756"/>
          <w:sz w:val="20"/>
          <w:szCs w:val="20"/>
          <w:lang w:val="fr-FR"/>
        </w:rPr>
        <w:t> </w:t>
      </w:r>
    </w:p>
    <w:p w14:paraId="3296C454" w14:textId="77777777" w:rsidR="00E9500B" w:rsidRDefault="00E9500B" w:rsidP="00E9500B">
      <w:pPr>
        <w:pStyle w:val="paragraph"/>
        <w:spacing w:before="0" w:beforeAutospacing="0" w:after="0" w:afterAutospacing="0"/>
        <w:jc w:val="both"/>
        <w:textAlignment w:val="baseline"/>
        <w:rPr>
          <w:rStyle w:val="normaltextrun"/>
          <w:rFonts w:ascii="Georgia" w:hAnsi="Georgia" w:cs="Segoe UI"/>
          <w:color w:val="585756"/>
          <w:sz w:val="20"/>
          <w:szCs w:val="20"/>
          <w:lang w:val="fr-BE"/>
        </w:rPr>
      </w:pPr>
    </w:p>
    <w:p w14:paraId="5CF69B5D" w14:textId="77777777" w:rsidR="00E9500B" w:rsidRPr="00E9500B" w:rsidRDefault="72E38048" w:rsidP="45A73A11">
      <w:pPr>
        <w:pStyle w:val="paragraph"/>
        <w:spacing w:before="0" w:beforeAutospacing="0" w:after="0" w:afterAutospacing="0"/>
        <w:jc w:val="both"/>
        <w:textAlignment w:val="baseline"/>
        <w:rPr>
          <w:rFonts w:ascii="Segoe UI" w:hAnsi="Segoe UI" w:cs="Segoe UI"/>
          <w:sz w:val="18"/>
          <w:szCs w:val="18"/>
          <w:lang w:val="fr-FR"/>
        </w:rPr>
      </w:pPr>
      <w:r w:rsidRPr="45A73A11">
        <w:rPr>
          <w:rStyle w:val="normaltextrun"/>
          <w:rFonts w:ascii="Georgia" w:hAnsi="Georgia" w:cs="Segoe UI"/>
          <w:color w:val="585756"/>
          <w:sz w:val="20"/>
          <w:szCs w:val="20"/>
          <w:lang w:val="fr-BE"/>
        </w:rPr>
        <w:t xml:space="preserve">Le délai prend cours le lendemain du jour d’arrivée des fournitures au lieu de livraison, pour autant que le pouvoir adjudicateur soit mis en possession du bordereau ou de la facture. </w:t>
      </w:r>
      <w:r w:rsidRPr="45A73A11">
        <w:rPr>
          <w:rStyle w:val="eop"/>
          <w:rFonts w:ascii="Georgia" w:hAnsi="Georgia" w:cs="Segoe UI"/>
          <w:color w:val="585756"/>
          <w:sz w:val="20"/>
          <w:szCs w:val="20"/>
          <w:lang w:val="fr-FR"/>
        </w:rPr>
        <w:t> </w:t>
      </w:r>
    </w:p>
    <w:p w14:paraId="7BB3183F" w14:textId="77777777" w:rsidR="0057498E" w:rsidRDefault="0057498E" w:rsidP="0057498E">
      <w:pPr>
        <w:pStyle w:val="Titre2"/>
      </w:pPr>
      <w:bookmarkStart w:id="18" w:name="_Toc143590158"/>
      <w:r>
        <w:t>Facturation et paiement</w:t>
      </w:r>
      <w:bookmarkEnd w:id="18"/>
      <w:r>
        <w:t xml:space="preserve"> </w:t>
      </w:r>
    </w:p>
    <w:p w14:paraId="20B62472" w14:textId="77777777" w:rsidR="0057498E" w:rsidRDefault="0057498E" w:rsidP="0057498E">
      <w:r>
        <w:t xml:space="preserve">Les factures sont établies en </w:t>
      </w:r>
      <w:r w:rsidR="00D5590A">
        <w:t xml:space="preserve">un seul </w:t>
      </w:r>
      <w:r>
        <w:t xml:space="preserve">exemplaire et </w:t>
      </w:r>
      <w:r w:rsidR="00D5590A">
        <w:t xml:space="preserve">respecte </w:t>
      </w:r>
      <w:r w:rsidR="00301701">
        <w:t>les prescriptions mentionnées</w:t>
      </w:r>
      <w:r w:rsidR="00D5590A">
        <w:t xml:space="preserve"> dans le</w:t>
      </w:r>
      <w:r>
        <w:t xml:space="preserve"> bon de commande</w:t>
      </w:r>
      <w:r w:rsidR="00D5590A">
        <w:t>.</w:t>
      </w:r>
    </w:p>
    <w:p w14:paraId="06A0F120" w14:textId="77777777" w:rsidR="00D5590A" w:rsidRDefault="00D5590A" w:rsidP="194A6F5B">
      <w:pPr>
        <w:rPr>
          <w:highlight w:val="yellow"/>
        </w:rPr>
      </w:pPr>
      <w:r>
        <w:t>La facture est envoyée à l’adresse mentionnée dans le bon de commande.</w:t>
      </w:r>
    </w:p>
    <w:p w14:paraId="674F0594" w14:textId="77777777" w:rsidR="0057498E" w:rsidRDefault="0057498E" w:rsidP="0057498E">
      <w:r>
        <w:t xml:space="preserve">Les factures conformément établies et non contestées sont payées dans un délai de </w:t>
      </w:r>
      <w:r w:rsidR="00301701">
        <w:t>30 jours</w:t>
      </w:r>
      <w:r>
        <w:t xml:space="preserve"> de calendrier </w:t>
      </w:r>
      <w:r w:rsidR="00D5590A">
        <w:t xml:space="preserve">à compter de la réception des </w:t>
      </w:r>
      <w:r w:rsidR="76C12D2D">
        <w:t>biens</w:t>
      </w:r>
      <w:r>
        <w:t>.</w:t>
      </w:r>
    </w:p>
    <w:p w14:paraId="5D95FE5E" w14:textId="77777777" w:rsidR="0057498E" w:rsidRDefault="00A9603D" w:rsidP="0057498E">
      <w:pPr>
        <w:pStyle w:val="Titre2"/>
      </w:pPr>
      <w:bookmarkStart w:id="19" w:name="_Toc143590159"/>
      <w:r>
        <w:t>Prix</w:t>
      </w:r>
      <w:bookmarkEnd w:id="19"/>
    </w:p>
    <w:p w14:paraId="5E4C42CC" w14:textId="77777777" w:rsidR="00A9603D" w:rsidRDefault="00A9603D" w:rsidP="00A9603D">
      <w:r>
        <w:t>Les prix, tant unitaires que globaux, sont exprimés dans la monnaie mentionnée dans le formulaire d’offre de prix. A l’exception de la TVA, ces prix comprennent tous les frais, impôts, charges, contributions quelconques, et notamment :</w:t>
      </w:r>
    </w:p>
    <w:p w14:paraId="2EAB8678" w14:textId="77777777" w:rsidR="00A9603D" w:rsidRDefault="00A9603D" w:rsidP="00A9603D">
      <w:r>
        <w:t>Les frais de chargement, de transport, d’assurance, d’emballage, de dédouanement, livraison (DDP au lieu de livraison/exécution) et déchargement ;</w:t>
      </w:r>
    </w:p>
    <w:p w14:paraId="055274D3" w14:textId="77777777" w:rsidR="00976359" w:rsidRDefault="00A9603D" w:rsidP="00A9603D">
      <w:r w:rsidRPr="00301701">
        <w:t>Sauf dispositions contraires convenues par écrit de commun accord, les prix fixés reste</w:t>
      </w:r>
      <w:r w:rsidR="00976359" w:rsidRPr="00301701">
        <w:t>nt</w:t>
      </w:r>
      <w:r w:rsidRPr="00301701">
        <w:t xml:space="preserve"> échangé</w:t>
      </w:r>
      <w:r w:rsidR="00976359" w:rsidRPr="00301701">
        <w:t>s</w:t>
      </w:r>
      <w:r w:rsidRPr="00301701">
        <w:t xml:space="preserve"> durant toute la période d’</w:t>
      </w:r>
      <w:r w:rsidR="00976359" w:rsidRPr="00301701">
        <w:t>exécution du présent marché, soit une année.</w:t>
      </w:r>
    </w:p>
    <w:p w14:paraId="47588437" w14:textId="77777777" w:rsidR="00976359" w:rsidRPr="00301701" w:rsidRDefault="00976359" w:rsidP="00A9603D">
      <w:r w:rsidRPr="00301701">
        <w:t xml:space="preserve">Par ailleurs, </w:t>
      </w:r>
      <w:r w:rsidR="009777F6" w:rsidRPr="00301701">
        <w:t>une remise de prix reste négociable, en raison de l’importance de la commande</w:t>
      </w:r>
    </w:p>
    <w:p w14:paraId="29D50959" w14:textId="77777777" w:rsidR="00A9603D" w:rsidRPr="00A9603D" w:rsidRDefault="00A9603D" w:rsidP="00A9603D">
      <w:r w:rsidRPr="00301701">
        <w:t>La commande fai</w:t>
      </w:r>
      <w:r w:rsidR="002D487B" w:rsidRPr="00301701">
        <w:t xml:space="preserve">sant </w:t>
      </w:r>
      <w:r w:rsidRPr="00301701">
        <w:t xml:space="preserve">suite à </w:t>
      </w:r>
      <w:r w:rsidR="002D487B" w:rsidRPr="00301701">
        <w:t>cette</w:t>
      </w:r>
      <w:r w:rsidRPr="00301701">
        <w:t xml:space="preserve"> demande de prix, peut ne porter que sur une partie des </w:t>
      </w:r>
      <w:r w:rsidR="00A70D63" w:rsidRPr="00301701">
        <w:t>items</w:t>
      </w:r>
      <w:r w:rsidRPr="00301701">
        <w:t xml:space="preserve"> ayant fait l’objet de celle-ci, et l’Adjudicataire s’engage à l’exécuter sans que cette réduction puisse donner lieu de sa part à une majoration de prix.</w:t>
      </w:r>
    </w:p>
    <w:p w14:paraId="6CD46D3A" w14:textId="77777777" w:rsidR="0057498E" w:rsidRDefault="0057498E" w:rsidP="128128AB">
      <w:r>
        <w:t>En fonction de la Convention Spécifique du Projet da</w:t>
      </w:r>
      <w:r w:rsidR="003469CF">
        <w:t xml:space="preserve">ns le cadre duquel les fournitures </w:t>
      </w:r>
      <w:r>
        <w:t>son</w:t>
      </w:r>
      <w:r w:rsidR="00CB2684">
        <w:t>t demand</w:t>
      </w:r>
      <w:r>
        <w:t>é</w:t>
      </w:r>
      <w:r w:rsidR="00CB2684">
        <w:t>e</w:t>
      </w:r>
      <w:r>
        <w:t xml:space="preserve">s, Enabel est oui ou non dispensée de payer la TVA locale sur les </w:t>
      </w:r>
      <w:r w:rsidR="00CB2684">
        <w:t>fournitures</w:t>
      </w:r>
      <w:r>
        <w:t xml:space="preserve">. </w:t>
      </w:r>
    </w:p>
    <w:p w14:paraId="2C6F385E" w14:textId="77777777" w:rsidR="002A05A4" w:rsidRDefault="0057498E" w:rsidP="005529EF">
      <w:r>
        <w:t>En ce qui concerne l’applicabilité de la TVA belge, le li</w:t>
      </w:r>
      <w:r w:rsidR="00CB2684">
        <w:t>eu de livraison</w:t>
      </w:r>
      <w:r>
        <w:t xml:space="preserve"> est déterminatif. </w:t>
      </w:r>
    </w:p>
    <w:p w14:paraId="41D23003" w14:textId="77777777" w:rsidR="002A05A4" w:rsidRPr="002A05A4" w:rsidRDefault="002A05A4" w:rsidP="002A05A4">
      <w:pPr>
        <w:pStyle w:val="Titre2"/>
      </w:pPr>
      <w:bookmarkStart w:id="20" w:name="_Toc143590160"/>
      <w:r>
        <w:t>Droits de propriété intellectuelle</w:t>
      </w:r>
      <w:bookmarkEnd w:id="20"/>
    </w:p>
    <w:p w14:paraId="3788AFF8" w14:textId="77777777" w:rsidR="00CB2684" w:rsidRPr="00CB2684" w:rsidRDefault="00CB2684" w:rsidP="00CB2684">
      <w:pPr>
        <w:pStyle w:val="paragraph"/>
        <w:spacing w:before="0" w:beforeAutospacing="0" w:after="0" w:afterAutospacing="0"/>
        <w:jc w:val="both"/>
        <w:textAlignment w:val="baseline"/>
        <w:rPr>
          <w:rFonts w:ascii="Segoe UI" w:hAnsi="Segoe UI" w:cs="Segoe UI"/>
          <w:sz w:val="18"/>
          <w:szCs w:val="18"/>
          <w:lang w:val="fr-FR"/>
        </w:rPr>
      </w:pPr>
      <w:r>
        <w:rPr>
          <w:rStyle w:val="normaltextrun"/>
          <w:rFonts w:ascii="Georgia" w:hAnsi="Georgia" w:cs="Segoe UI"/>
          <w:color w:val="404040"/>
          <w:sz w:val="21"/>
          <w:szCs w:val="21"/>
          <w:lang w:val="fr-FR"/>
        </w:rPr>
        <w:t>§1 Le pouvoir adjudicateur acquiert les droits de propriété intellectuelle nés, mis au point ou utilisés à l'occasion de l'exécution du marché.</w:t>
      </w:r>
      <w:r w:rsidRPr="00CB2684">
        <w:rPr>
          <w:rStyle w:val="eop"/>
          <w:rFonts w:ascii="Georgia" w:hAnsi="Georgia" w:cs="Segoe UI"/>
          <w:color w:val="404040"/>
          <w:sz w:val="21"/>
          <w:szCs w:val="21"/>
          <w:lang w:val="fr-FR"/>
        </w:rPr>
        <w:t> </w:t>
      </w:r>
    </w:p>
    <w:p w14:paraId="11D37E82" w14:textId="77777777" w:rsidR="0057498E" w:rsidRDefault="5555DBA8" w:rsidP="0057498E">
      <w:pPr>
        <w:pStyle w:val="Titre2"/>
      </w:pPr>
      <w:bookmarkStart w:id="21" w:name="_Toc143590161"/>
      <w:r>
        <w:t>Obligation de confidentialité</w:t>
      </w:r>
      <w:bookmarkEnd w:id="21"/>
      <w:r>
        <w:t xml:space="preserve"> </w:t>
      </w:r>
    </w:p>
    <w:p w14:paraId="79A90AA7" w14:textId="77777777" w:rsidR="00593141" w:rsidRPr="00593141" w:rsidRDefault="0038DE3C" w:rsidP="45A73A11">
      <w:pPr>
        <w:textAlignment w:val="baseline"/>
        <w:rPr>
          <w:rFonts w:eastAsia="Georgia" w:cs="Georgia"/>
          <w:szCs w:val="21"/>
          <w:lang w:val="fr-FR"/>
        </w:rPr>
      </w:pPr>
      <w:r w:rsidRPr="45A73A11">
        <w:rPr>
          <w:rFonts w:eastAsia="Georgia" w:cs="Georgia"/>
          <w:szCs w:val="21"/>
        </w:rPr>
        <w:t>Le fournisseur est lié par un devoir de réserve concernant les informations dont il a connaissance lors de l’exécution de ce marché. Ces informations ne peuvent en aucun cas être communiquées à des tiers sans l’autorisation écrite du pouvoir adjudicateur. L’adjudicataire peut toutefois faire mention de ce marché en tant que référence, à condition qu’il en indique l’état avec véracité (ex. ‘en exécution’), et pour autant que le pouvoir adjudicateur n’ait pas retiré cette autorisation pour cause de mauvaise exécution du marché.</w:t>
      </w:r>
    </w:p>
    <w:p w14:paraId="650AA92B" w14:textId="77777777" w:rsidR="00593141" w:rsidRPr="00593141" w:rsidRDefault="0038DE3C" w:rsidP="45A73A11">
      <w:pPr>
        <w:textAlignment w:val="baseline"/>
        <w:rPr>
          <w:rFonts w:eastAsia="Georgia" w:cs="Georgia"/>
          <w:szCs w:val="21"/>
        </w:rPr>
      </w:pPr>
      <w:r w:rsidRPr="45A73A11">
        <w:rPr>
          <w:rFonts w:eastAsia="Georgia" w:cs="Georgia"/>
          <w:szCs w:val="21"/>
        </w:rPr>
        <w:t xml:space="preserve">Toute information de nature commerciale, organisationnelle et/ou technique (toutes les données, y compris, et ce sans limitation, les mots de passe, documents, schémas, plans, prototypes, chiffres) dont le </w:t>
      </w:r>
      <w:r w:rsidR="614C5027" w:rsidRPr="45A73A11">
        <w:rPr>
          <w:rFonts w:eastAsia="Georgia" w:cs="Georgia"/>
          <w:szCs w:val="21"/>
        </w:rPr>
        <w:t>fournisseur</w:t>
      </w:r>
      <w:r w:rsidRPr="45A73A11">
        <w:rPr>
          <w:rFonts w:eastAsia="Georgia" w:cs="Georgia"/>
          <w:szCs w:val="21"/>
        </w:rPr>
        <w:t xml:space="preserve"> prend connaissance dans le cadre du présent marché reste la propriété du Pouvoir Adjudicateur.</w:t>
      </w:r>
    </w:p>
    <w:p w14:paraId="6508C43D" w14:textId="77777777" w:rsidR="45A73A11" w:rsidRPr="00301701" w:rsidRDefault="0038DE3C" w:rsidP="00301701">
      <w:pPr>
        <w:textAlignment w:val="baseline"/>
        <w:rPr>
          <w:rFonts w:eastAsia="Georgia" w:cs="Georgia"/>
          <w:szCs w:val="21"/>
        </w:rPr>
      </w:pPr>
      <w:r w:rsidRPr="128128AB">
        <w:rPr>
          <w:rFonts w:eastAsia="Georgia" w:cs="Georgia"/>
          <w:szCs w:val="21"/>
        </w:rPr>
        <w:t>Dans le cadre du présent marché, la règlementation GDPR est d’application</w:t>
      </w:r>
      <w:r w:rsidR="0477F393" w:rsidRPr="128128AB">
        <w:rPr>
          <w:rFonts w:eastAsia="Georgia" w:cs="Georgia"/>
          <w:szCs w:val="21"/>
        </w:rPr>
        <w:t>.</w:t>
      </w:r>
    </w:p>
    <w:p w14:paraId="1C5D4E66" w14:textId="77777777" w:rsidR="00593141" w:rsidRPr="00593141" w:rsidRDefault="7AD65889" w:rsidP="00593141">
      <w:pPr>
        <w:pStyle w:val="Titre2"/>
        <w:rPr>
          <w:lang w:val="fr-FR" w:eastAsia="nl-BE"/>
        </w:rPr>
      </w:pPr>
      <w:bookmarkStart w:id="22" w:name="_Toc143590162"/>
      <w:r w:rsidRPr="45A73A11">
        <w:rPr>
          <w:lang w:eastAsia="nl-BE"/>
        </w:rPr>
        <w:t>Obligations du fournisseur</w:t>
      </w:r>
      <w:bookmarkEnd w:id="22"/>
      <w:r w:rsidRPr="45A73A11">
        <w:rPr>
          <w:lang w:val="fr-FR" w:eastAsia="nl-BE"/>
        </w:rPr>
        <w:t> </w:t>
      </w:r>
    </w:p>
    <w:p w14:paraId="42956AA8" w14:textId="77777777" w:rsidR="00593141" w:rsidRPr="00593141" w:rsidRDefault="00593141" w:rsidP="00593141">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Le fournisseur est tenu :</w:t>
      </w:r>
      <w:r w:rsidRPr="00593141">
        <w:rPr>
          <w:rFonts w:eastAsia="Times New Roman" w:cs="Segoe UI"/>
          <w:sz w:val="20"/>
          <w:szCs w:val="20"/>
          <w:lang w:val="fr-FR" w:eastAsia="nl-BE"/>
        </w:rPr>
        <w:t> </w:t>
      </w:r>
    </w:p>
    <w:p w14:paraId="7929936F" w14:textId="77777777" w:rsidR="00593141" w:rsidRPr="00593141" w:rsidRDefault="00593141" w:rsidP="00593141">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 xml:space="preserve">1° de mettre les fournitures à la disposition du pouvoir adjudicateur dans les délais prévus par les documents du </w:t>
      </w:r>
      <w:r w:rsidR="00301701" w:rsidRPr="00593141">
        <w:rPr>
          <w:rFonts w:eastAsia="Times New Roman" w:cs="Segoe UI"/>
          <w:sz w:val="20"/>
          <w:szCs w:val="20"/>
          <w:lang w:eastAsia="nl-BE"/>
        </w:rPr>
        <w:t>marché ;</w:t>
      </w:r>
      <w:r w:rsidRPr="00593141">
        <w:rPr>
          <w:rFonts w:eastAsia="Times New Roman" w:cs="Segoe UI"/>
          <w:sz w:val="20"/>
          <w:szCs w:val="20"/>
          <w:lang w:val="fr-FR" w:eastAsia="nl-BE"/>
        </w:rPr>
        <w:t> </w:t>
      </w:r>
    </w:p>
    <w:p w14:paraId="4B09F273" w14:textId="77777777" w:rsidR="00593141" w:rsidRPr="00593141" w:rsidRDefault="7AD65889" w:rsidP="00593141">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 xml:space="preserve">2° </w:t>
      </w:r>
      <w:r w:rsidRPr="00A96356">
        <w:rPr>
          <w:rFonts w:eastAsia="Times New Roman" w:cs="Segoe UI"/>
          <w:sz w:val="20"/>
          <w:szCs w:val="20"/>
          <w:lang w:eastAsia="nl-BE"/>
        </w:rPr>
        <w:t>&lt;&lt;sauf disposition contraire dans les documents du marché</w:t>
      </w:r>
      <w:r w:rsidRPr="00593141">
        <w:rPr>
          <w:rFonts w:eastAsia="Times New Roman" w:cs="Segoe UI"/>
          <w:sz w:val="20"/>
          <w:szCs w:val="20"/>
          <w:lang w:eastAsia="nl-BE"/>
        </w:rPr>
        <w:t>, d’assurer leur entretien et d’effectuer dans le délai imposé toutes les réparations nécessaires pour maintenir les fournitures en bon état pendant toute la durée du marché.</w:t>
      </w:r>
      <w:r w:rsidRPr="00593141">
        <w:rPr>
          <w:rFonts w:eastAsia="Times New Roman" w:cs="Segoe UI"/>
          <w:sz w:val="20"/>
          <w:szCs w:val="20"/>
          <w:lang w:val="fr-FR" w:eastAsia="nl-BE"/>
        </w:rPr>
        <w:t> </w:t>
      </w:r>
    </w:p>
    <w:p w14:paraId="57A6F99F" w14:textId="77777777" w:rsidR="45A73A11" w:rsidRDefault="45A73A11" w:rsidP="45A73A11">
      <w:pPr>
        <w:spacing w:after="0" w:line="240" w:lineRule="auto"/>
        <w:jc w:val="both"/>
        <w:rPr>
          <w:rFonts w:eastAsia="Times New Roman" w:cs="Segoe UI"/>
          <w:sz w:val="20"/>
          <w:szCs w:val="20"/>
          <w:lang w:eastAsia="nl-BE"/>
        </w:rPr>
      </w:pPr>
    </w:p>
    <w:p w14:paraId="3BC32C6B" w14:textId="77777777" w:rsidR="45A73A11" w:rsidRPr="00A70D63" w:rsidRDefault="00593141" w:rsidP="00A70D63">
      <w:pPr>
        <w:spacing w:after="0" w:line="240" w:lineRule="auto"/>
        <w:jc w:val="both"/>
        <w:textAlignment w:val="baseline"/>
        <w:rPr>
          <w:rFonts w:ascii="Segoe UI" w:eastAsia="Times New Roman" w:hAnsi="Segoe UI" w:cs="Segoe UI"/>
          <w:color w:val="auto"/>
          <w:sz w:val="18"/>
          <w:szCs w:val="18"/>
          <w:lang w:val="fr-FR" w:eastAsia="nl-BE"/>
        </w:rPr>
      </w:pPr>
      <w:r w:rsidRPr="00593141">
        <w:rPr>
          <w:rFonts w:eastAsia="Times New Roman" w:cs="Segoe UI"/>
          <w:sz w:val="20"/>
          <w:szCs w:val="20"/>
          <w:lang w:eastAsia="nl-BE"/>
        </w:rPr>
        <w:t>Lorsque la destruction totale ou partielle des fournitures survient pendant la durée du marché sans que la responsabilité du pouvoir adjudicateur soit engagée, le fournisseur les remplace ou les remet en état à ses frais dans le délai imposé.</w:t>
      </w:r>
      <w:r w:rsidRPr="00593141">
        <w:rPr>
          <w:rFonts w:eastAsia="Times New Roman" w:cs="Segoe UI"/>
          <w:sz w:val="20"/>
          <w:szCs w:val="20"/>
          <w:lang w:val="fr-FR" w:eastAsia="nl-BE"/>
        </w:rPr>
        <w:t> </w:t>
      </w:r>
    </w:p>
    <w:p w14:paraId="498BCEAD" w14:textId="77777777" w:rsidR="6D162A2F" w:rsidRDefault="6D162A2F" w:rsidP="45A73A11">
      <w:pPr>
        <w:pStyle w:val="Titre2"/>
        <w:rPr>
          <w:rFonts w:eastAsia="Calibri" w:cs="Calibri"/>
          <w:bCs/>
          <w:szCs w:val="28"/>
          <w:lang w:val="fr-FR"/>
        </w:rPr>
      </w:pPr>
      <w:bookmarkStart w:id="23" w:name="_Toc143590163"/>
      <w:r w:rsidRPr="45A73A11">
        <w:rPr>
          <w:rFonts w:eastAsia="Calibri" w:cs="Calibri"/>
          <w:bCs/>
          <w:szCs w:val="28"/>
        </w:rPr>
        <w:t>Clauses déontologiques</w:t>
      </w:r>
      <w:bookmarkEnd w:id="23"/>
      <w:r w:rsidRPr="45A73A11">
        <w:rPr>
          <w:rFonts w:eastAsia="Calibri" w:cs="Calibri"/>
          <w:bCs/>
          <w:szCs w:val="28"/>
        </w:rPr>
        <w:t xml:space="preserve"> </w:t>
      </w:r>
    </w:p>
    <w:p w14:paraId="13849978" w14:textId="77777777" w:rsidR="6D162A2F" w:rsidRDefault="6D162A2F" w:rsidP="128128AB">
      <w:pPr>
        <w:rPr>
          <w:rFonts w:eastAsia="Georgia" w:cs="Georgia"/>
          <w:szCs w:val="21"/>
          <w:lang w:val="fr-FR"/>
        </w:rPr>
      </w:pPr>
      <w:r w:rsidRPr="128128AB">
        <w:rPr>
          <w:rFonts w:eastAsia="Georgia" w:cs="Georgia"/>
          <w:szCs w:val="21"/>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128128AB">
        <w:rPr>
          <w:rFonts w:eastAsia="Georgia" w:cs="Georgia"/>
          <w:szCs w:val="21"/>
        </w:rPr>
        <w:t>… )</w:t>
      </w:r>
      <w:proofErr w:type="gramEnd"/>
      <w:r w:rsidRPr="128128AB">
        <w:rPr>
          <w:rFonts w:eastAsia="Georgia" w:cs="Georgia"/>
          <w:szCs w:val="21"/>
        </w:rPr>
        <w:t xml:space="preserve"> doivent être adressées au bureau d’intégrité via l’adresse mail </w:t>
      </w:r>
      <w:hyperlink r:id="rId18">
        <w:r w:rsidRPr="128128AB">
          <w:rPr>
            <w:rStyle w:val="Lienhypertexte"/>
            <w:rFonts w:eastAsia="Georgia" w:cs="Georgia"/>
            <w:szCs w:val="21"/>
          </w:rPr>
          <w:t>integrity@enabel.be</w:t>
        </w:r>
      </w:hyperlink>
      <w:r w:rsidRPr="128128AB">
        <w:rPr>
          <w:rFonts w:eastAsia="Georgia" w:cs="Georgia"/>
          <w:szCs w:val="21"/>
        </w:rPr>
        <w:t xml:space="preserve">. </w:t>
      </w:r>
    </w:p>
    <w:p w14:paraId="6100432B" w14:textId="77777777" w:rsidR="45A73A11" w:rsidRPr="00A96356" w:rsidRDefault="6D162A2F" w:rsidP="00A96356">
      <w:pPr>
        <w:rPr>
          <w:rFonts w:eastAsia="Georgia" w:cs="Georgia"/>
          <w:szCs w:val="21"/>
          <w:lang w:val="fr-FR"/>
        </w:rPr>
      </w:pPr>
      <w:r w:rsidRPr="320AE479">
        <w:rPr>
          <w:rFonts w:eastAsia="Georgia" w:cs="Georgia"/>
          <w:szCs w:val="21"/>
          <w:lang w:val="fr-FR"/>
        </w:rPr>
        <w:t>Tout manquement à se conformer à une disposition d’une des politiques etiques Enabel (</w:t>
      </w:r>
      <w:hyperlink r:id="rId19">
        <w:r w:rsidRPr="320AE479">
          <w:rPr>
            <w:rStyle w:val="Lienhypertexte"/>
            <w:rFonts w:eastAsia="Georgia" w:cs="Georgia"/>
            <w:szCs w:val="21"/>
            <w:lang w:val="fr-FR"/>
          </w:rPr>
          <w:t>https://www.enabel.be/fr/qui-sommes-nous/integrite)</w:t>
        </w:r>
      </w:hyperlink>
      <w:r w:rsidRPr="320AE479">
        <w:rPr>
          <w:rFonts w:eastAsia="Georgia" w:cs="Georgia"/>
          <w:szCs w:val="21"/>
          <w:lang w:val="fr-FR"/>
        </w:rPr>
        <w:t xml:space="preserve"> peut aboutir à la résiliation du présent contrat et à l’exclusion du </w:t>
      </w:r>
      <w:r w:rsidR="0DAAACFD" w:rsidRPr="320AE479">
        <w:rPr>
          <w:rFonts w:eastAsia="Georgia" w:cs="Georgia"/>
          <w:szCs w:val="21"/>
          <w:lang w:val="fr-FR"/>
        </w:rPr>
        <w:t>fournisseur</w:t>
      </w:r>
      <w:r w:rsidRPr="320AE479">
        <w:rPr>
          <w:rFonts w:eastAsia="Georgia" w:cs="Georgia"/>
          <w:szCs w:val="21"/>
          <w:lang w:val="fr-FR"/>
        </w:rPr>
        <w:t xml:space="preserve"> de la participation à d’autres marchés publics pour Enabel.</w:t>
      </w:r>
    </w:p>
    <w:p w14:paraId="621DB9C3" w14:textId="77777777" w:rsidR="0057498E" w:rsidRDefault="5555DBA8" w:rsidP="0057498E">
      <w:pPr>
        <w:pStyle w:val="Titre2"/>
      </w:pPr>
      <w:bookmarkStart w:id="24" w:name="_Toc143590164"/>
      <w:r>
        <w:t>Gestion des plaintes et tribunaux compétents</w:t>
      </w:r>
      <w:bookmarkEnd w:id="24"/>
    </w:p>
    <w:p w14:paraId="296C5252" w14:textId="77777777" w:rsidR="0057498E" w:rsidRDefault="0057498E" w:rsidP="0057498E">
      <w:bookmarkStart w:id="25" w:name="_Hlk58835916"/>
      <w:r>
        <w:t xml:space="preserve">Le droit belge est seul applicable au présent marché. </w:t>
      </w:r>
    </w:p>
    <w:p w14:paraId="3B9EDD85" w14:textId="77777777" w:rsidR="0057498E" w:rsidRDefault="0057498E" w:rsidP="0057498E">
      <w:r>
        <w:t>Les parties s’engagent à remplir de bonne foi leurs engagements en vue d’assurer la bonne fin du marché.</w:t>
      </w:r>
    </w:p>
    <w:p w14:paraId="58A506F7" w14:textId="77777777" w:rsidR="0057498E" w:rsidRDefault="0057498E" w:rsidP="0057498E">
      <w:r>
        <w:t xml:space="preserve">En cas de litige ou de divergence d’opinion entre le pouvoir adjudicateur et </w:t>
      </w:r>
      <w:r w:rsidR="00A42857">
        <w:t xml:space="preserve">le </w:t>
      </w:r>
      <w:r w:rsidR="00593141">
        <w:t>fournisseur</w:t>
      </w:r>
      <w:r>
        <w:t xml:space="preserve">, les parties se concerteront pour trouver une solution. </w:t>
      </w:r>
      <w:r w:rsidR="00A42857">
        <w:t>Si nécess</w:t>
      </w:r>
      <w:r w:rsidR="00593141">
        <w:t>aire, le fournisseur</w:t>
      </w:r>
      <w:r w:rsidR="00A42857">
        <w:t xml:space="preserve"> </w:t>
      </w:r>
      <w:r>
        <w:t xml:space="preserve">peut </w:t>
      </w:r>
      <w:r w:rsidR="00A42857">
        <w:t xml:space="preserve">demander une médiation </w:t>
      </w:r>
      <w:r>
        <w:t xml:space="preserve">à l’adresse email </w:t>
      </w:r>
      <w:hyperlink r:id="rId20" w:history="1">
        <w:r w:rsidRPr="002950B4">
          <w:rPr>
            <w:rStyle w:val="Lienhypertexte"/>
          </w:rPr>
          <w:t>complaints@enabel.be</w:t>
        </w:r>
      </w:hyperlink>
      <w:r>
        <w:t xml:space="preserve">  cfr. </w:t>
      </w:r>
      <w:hyperlink r:id="rId21" w:history="1">
        <w:r w:rsidRPr="002950B4">
          <w:rPr>
            <w:rStyle w:val="Lienhypertexte"/>
          </w:rPr>
          <w:t>https://www.enabel.be/fr/content/gestion-des-plaintes</w:t>
        </w:r>
      </w:hyperlink>
      <w:r>
        <w:t>.</w:t>
      </w:r>
    </w:p>
    <w:p w14:paraId="4E090ECA" w14:textId="77777777" w:rsidR="0057498E" w:rsidRDefault="0057498E" w:rsidP="0057498E">
      <w:r>
        <w:t xml:space="preserve">Toute contestation relative aux commandes et aux présentes conditions </w:t>
      </w:r>
      <w:r w:rsidR="00A42857">
        <w:t xml:space="preserve">contractuelles </w:t>
      </w:r>
      <w:r>
        <w:t>relève de la compétence exclusive des Tribunaux de Bruxelles.</w:t>
      </w:r>
    </w:p>
    <w:bookmarkEnd w:id="25"/>
    <w:p w14:paraId="4C894C26" w14:textId="77777777" w:rsidR="003802B3" w:rsidRPr="002132F1" w:rsidRDefault="00BF197E" w:rsidP="002132F1">
      <w:r>
        <w:br w:type="page"/>
      </w:r>
    </w:p>
    <w:p w14:paraId="4A3B35CE" w14:textId="77777777" w:rsidR="005F2003" w:rsidRDefault="005F2003" w:rsidP="00EB3B99">
      <w:pPr>
        <w:pStyle w:val="Titre1"/>
      </w:pPr>
      <w:bookmarkStart w:id="26" w:name="_Toc143590165"/>
      <w:r>
        <w:t>Formulaire</w:t>
      </w:r>
      <w:r w:rsidR="00EB3B99">
        <w:t>s</w:t>
      </w:r>
      <w:r>
        <w:t xml:space="preserve"> </w:t>
      </w:r>
      <w:r w:rsidRPr="00AB5BF9">
        <w:t>d’offre</w:t>
      </w:r>
      <w:bookmarkEnd w:id="3"/>
      <w:r w:rsidR="007B1FB7">
        <w:t>s</w:t>
      </w:r>
      <w:r w:rsidR="00EB3B99">
        <w:t xml:space="preserve"> </w:t>
      </w:r>
      <w:r w:rsidR="00050FF9">
        <w:t xml:space="preserve">à </w:t>
      </w:r>
      <w:r w:rsidR="00EB3B99">
        <w:t>signer par le soumissionnaire</w:t>
      </w:r>
      <w:bookmarkEnd w:id="26"/>
    </w:p>
    <w:p w14:paraId="5C8BFE2B" w14:textId="77777777" w:rsidR="004A310B" w:rsidRDefault="004A310B" w:rsidP="004A310B">
      <w:pPr>
        <w:pStyle w:val="Titre2"/>
      </w:pPr>
      <w:bookmarkStart w:id="27" w:name="_Toc52268497"/>
      <w:bookmarkStart w:id="28" w:name="_Toc143590166"/>
      <w:r>
        <w:t xml:space="preserve">Fiche </w:t>
      </w:r>
      <w:r w:rsidRPr="00AB5BF9">
        <w:t>d’identification</w:t>
      </w:r>
      <w:bookmarkEnd w:id="27"/>
      <w:bookmarkEnd w:id="28"/>
    </w:p>
    <w:p w14:paraId="01A2ABC4" w14:textId="77777777" w:rsidR="004A310B" w:rsidRPr="00FC215D" w:rsidRDefault="004A310B" w:rsidP="004A310B">
      <w:pPr>
        <w:pStyle w:val="Titre3"/>
      </w:pPr>
      <w:bookmarkStart w:id="29" w:name="_Toc364253087"/>
      <w:bookmarkStart w:id="30" w:name="_Toc51592066"/>
      <w:bookmarkStart w:id="31" w:name="_Toc52268498"/>
      <w:bookmarkStart w:id="32" w:name="_Toc143590167"/>
      <w:r w:rsidRPr="00FC215D">
        <w:t>Personne physique</w:t>
      </w:r>
      <w:bookmarkEnd w:id="29"/>
      <w:bookmarkEnd w:id="30"/>
      <w:bookmarkEnd w:id="31"/>
      <w:bookmarkEnd w:id="32"/>
      <w:r w:rsidRPr="00FC215D">
        <w:t xml:space="preserve"> </w:t>
      </w:r>
    </w:p>
    <w:p w14:paraId="58A42025" w14:textId="77777777" w:rsidR="004A310B" w:rsidRPr="00D450F6" w:rsidRDefault="004A310B" w:rsidP="004A310B">
      <w:pPr>
        <w:widowControl w:val="0"/>
        <w:suppressAutoHyphens/>
        <w:spacing w:after="120" w:line="288" w:lineRule="auto"/>
        <w:rPr>
          <w:rFonts w:eastAsia="DejaVu Sans" w:cs="Tahoma"/>
          <w:color w:val="auto"/>
          <w:kern w:val="18"/>
          <w:sz w:val="20"/>
          <w:szCs w:val="24"/>
          <w:lang w:val="fr-FR"/>
        </w:rPr>
      </w:pPr>
      <w:bookmarkStart w:id="33" w:name="_Hlk52268008"/>
      <w:r w:rsidRPr="00D450F6">
        <w:rPr>
          <w:rFonts w:eastAsia="DejaVu Sans" w:cs="Tahoma"/>
          <w:color w:val="auto"/>
          <w:kern w:val="18"/>
          <w:sz w:val="20"/>
          <w:szCs w:val="24"/>
          <w:lang w:val="fr-FR"/>
        </w:rPr>
        <w:t xml:space="preserve">Pour remplir la fiche, veuillez cliquer ici : </w:t>
      </w:r>
      <w:r w:rsidRPr="00CB3068">
        <w:rPr>
          <w:rFonts w:eastAsia="DejaVu Sans" w:cs="Tahoma"/>
          <w:color w:val="auto"/>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4A310B" w:rsidRPr="00C94CF0" w14:paraId="7ED3900A" w14:textId="77777777" w:rsidTr="005821FA">
        <w:trPr>
          <w:trHeight w:val="5763"/>
        </w:trPr>
        <w:tc>
          <w:tcPr>
            <w:tcW w:w="8494" w:type="dxa"/>
            <w:gridSpan w:val="4"/>
            <w:tcBorders>
              <w:bottom w:val="single" w:sz="4" w:space="0" w:color="auto"/>
            </w:tcBorders>
            <w:shd w:val="clear" w:color="auto" w:fill="auto"/>
            <w:vAlign w:val="center"/>
          </w:tcPr>
          <w:p w14:paraId="2B721026" w14:textId="77777777" w:rsidR="004A310B" w:rsidRPr="005821FA" w:rsidRDefault="004A310B" w:rsidP="005821FA">
            <w:pPr>
              <w:spacing w:after="200"/>
              <w:rPr>
                <w:sz w:val="18"/>
                <w:szCs w:val="18"/>
              </w:rPr>
            </w:pPr>
            <w:r w:rsidRPr="005821FA">
              <w:rPr>
                <w:b/>
                <w:sz w:val="18"/>
                <w:szCs w:val="18"/>
                <w:u w:val="single"/>
              </w:rPr>
              <w:br w:type="page"/>
            </w:r>
            <w:r w:rsidRPr="005821FA">
              <w:rPr>
                <w:b/>
              </w:rPr>
              <w:t>I. DONNÉES PERSONNELLES</w:t>
            </w:r>
          </w:p>
          <w:p w14:paraId="51E2458A" w14:textId="77777777" w:rsidR="004A310B" w:rsidRPr="005821FA" w:rsidRDefault="004A310B" w:rsidP="005821FA">
            <w:pPr>
              <w:spacing w:after="200"/>
              <w:rPr>
                <w:sz w:val="16"/>
                <w:szCs w:val="16"/>
              </w:rPr>
            </w:pPr>
            <w:r w:rsidRPr="005821FA">
              <w:rPr>
                <w:b/>
                <w:sz w:val="16"/>
                <w:szCs w:val="16"/>
              </w:rPr>
              <w:t xml:space="preserve">NOM(S) DE FAMILLE </w:t>
            </w:r>
            <w:r w:rsidRPr="005821FA">
              <w:rPr>
                <w:rStyle w:val="Appelnotedebasdep"/>
                <w:b/>
                <w:sz w:val="16"/>
                <w:szCs w:val="16"/>
              </w:rPr>
              <w:footnoteReference w:id="2"/>
            </w:r>
            <w:r w:rsidRPr="005821FA">
              <w:rPr>
                <w:b/>
                <w:sz w:val="16"/>
                <w:szCs w:val="16"/>
              </w:rPr>
              <w:fldChar w:fldCharType="begin"/>
            </w:r>
            <w:r w:rsidRPr="005821FA">
              <w:rPr>
                <w:b/>
                <w:sz w:val="16"/>
                <w:szCs w:val="16"/>
              </w:rPr>
              <w:instrText xml:space="preserve"> AUTOTEXT  " Zone de texte simple"  \* MERGEFORMAT </w:instrText>
            </w:r>
            <w:r w:rsidRPr="005821FA">
              <w:rPr>
                <w:sz w:val="16"/>
                <w:szCs w:val="16"/>
              </w:rPr>
              <w:fldChar w:fldCharType="end"/>
            </w:r>
          </w:p>
          <w:p w14:paraId="7092A0C3" w14:textId="77777777" w:rsidR="004A310B" w:rsidRPr="005821FA" w:rsidRDefault="004A310B" w:rsidP="005821FA">
            <w:pPr>
              <w:spacing w:after="200"/>
              <w:rPr>
                <w:sz w:val="16"/>
                <w:szCs w:val="16"/>
              </w:rPr>
            </w:pPr>
            <w:r w:rsidRPr="005821FA">
              <w:rPr>
                <w:b/>
                <w:sz w:val="16"/>
                <w:szCs w:val="16"/>
              </w:rPr>
              <w:t xml:space="preserve">PRÉNOM(S) </w:t>
            </w:r>
          </w:p>
          <w:p w14:paraId="442E4CAE" w14:textId="77777777" w:rsidR="004A310B" w:rsidRPr="005821FA" w:rsidRDefault="004A310B" w:rsidP="005821FA">
            <w:pPr>
              <w:spacing w:after="200"/>
              <w:rPr>
                <w:b/>
                <w:sz w:val="16"/>
                <w:szCs w:val="16"/>
              </w:rPr>
            </w:pPr>
            <w:r w:rsidRPr="005821FA">
              <w:rPr>
                <w:b/>
                <w:sz w:val="16"/>
                <w:szCs w:val="16"/>
              </w:rPr>
              <w:t>DATE DE NAISSANCE</w:t>
            </w:r>
          </w:p>
          <w:p w14:paraId="3F408228" w14:textId="77777777" w:rsidR="004A310B" w:rsidRPr="005821FA" w:rsidRDefault="004A310B" w:rsidP="005821FA">
            <w:pPr>
              <w:spacing w:after="200"/>
              <w:rPr>
                <w:sz w:val="16"/>
                <w:szCs w:val="16"/>
              </w:rPr>
            </w:pPr>
            <w:r w:rsidRPr="005821FA">
              <w:rPr>
                <w:sz w:val="16"/>
                <w:szCs w:val="16"/>
              </w:rPr>
              <w:tab/>
            </w:r>
            <w:r w:rsidRPr="005821FA">
              <w:rPr>
                <w:b/>
                <w:sz w:val="16"/>
                <w:szCs w:val="16"/>
              </w:rPr>
              <w:t>JJ</w:t>
            </w:r>
            <w:r w:rsidRPr="005821FA">
              <w:rPr>
                <w:b/>
                <w:sz w:val="16"/>
                <w:szCs w:val="16"/>
              </w:rPr>
              <w:tab/>
              <w:t xml:space="preserve">    MM   AAAA</w:t>
            </w:r>
          </w:p>
          <w:p w14:paraId="28CE154B" w14:textId="77777777" w:rsidR="004A310B" w:rsidRPr="005821FA" w:rsidRDefault="004A310B" w:rsidP="005821FA">
            <w:pPr>
              <w:spacing w:after="200"/>
              <w:rPr>
                <w:sz w:val="16"/>
                <w:szCs w:val="16"/>
              </w:rPr>
            </w:pPr>
            <w:r w:rsidRPr="005821FA">
              <w:rPr>
                <w:b/>
                <w:sz w:val="16"/>
                <w:szCs w:val="16"/>
              </w:rPr>
              <w:t>LIEU DE NAISSANCE</w:t>
            </w:r>
            <w:r w:rsidRPr="005821FA">
              <w:rPr>
                <w:b/>
                <w:sz w:val="16"/>
                <w:szCs w:val="16"/>
              </w:rPr>
              <w:tab/>
            </w:r>
            <w:r w:rsidRPr="005821FA">
              <w:rPr>
                <w:b/>
                <w:sz w:val="16"/>
                <w:szCs w:val="16"/>
              </w:rPr>
              <w:tab/>
              <w:t>PAYS DE NAISSANCE</w:t>
            </w:r>
            <w:r w:rsidRPr="005821FA">
              <w:rPr>
                <w:b/>
                <w:sz w:val="16"/>
                <w:szCs w:val="16"/>
              </w:rPr>
              <w:br/>
              <w:t>(VILLE, VILLAGE)</w:t>
            </w:r>
          </w:p>
          <w:p w14:paraId="0513B325" w14:textId="77777777" w:rsidR="004A310B" w:rsidRPr="005821FA" w:rsidRDefault="004A310B" w:rsidP="005821FA">
            <w:pPr>
              <w:spacing w:after="200"/>
              <w:rPr>
                <w:b/>
                <w:sz w:val="16"/>
                <w:szCs w:val="16"/>
              </w:rPr>
            </w:pPr>
            <w:r w:rsidRPr="005821FA">
              <w:rPr>
                <w:b/>
                <w:sz w:val="16"/>
                <w:szCs w:val="16"/>
              </w:rPr>
              <w:t>TYPE DE DOCUMENT D'IDENTITÉ</w:t>
            </w:r>
            <w:r w:rsidRPr="005821FA">
              <w:rPr>
                <w:b/>
                <w:sz w:val="16"/>
                <w:szCs w:val="16"/>
              </w:rPr>
              <w:br/>
            </w:r>
            <w:r w:rsidRPr="005821FA">
              <w:rPr>
                <w:b/>
                <w:sz w:val="16"/>
                <w:szCs w:val="16"/>
              </w:rPr>
              <w:tab/>
              <w:t>CARTE D'IDENTITÉ</w:t>
            </w:r>
            <w:r w:rsidRPr="005821FA">
              <w:rPr>
                <w:b/>
                <w:sz w:val="16"/>
                <w:szCs w:val="16"/>
              </w:rPr>
              <w:tab/>
              <w:t>PASSEPORT</w:t>
            </w:r>
            <w:r w:rsidRPr="005821FA">
              <w:rPr>
                <w:b/>
                <w:sz w:val="16"/>
                <w:szCs w:val="16"/>
              </w:rPr>
              <w:tab/>
              <w:t>PERMIS DE CONDUIRE</w:t>
            </w:r>
            <w:r w:rsidRPr="005821FA">
              <w:rPr>
                <w:rStyle w:val="Appelnotedebasdep"/>
                <w:b/>
                <w:sz w:val="16"/>
                <w:szCs w:val="16"/>
              </w:rPr>
              <w:footnoteReference w:id="3"/>
            </w:r>
            <w:r w:rsidRPr="005821FA">
              <w:rPr>
                <w:b/>
                <w:sz w:val="16"/>
                <w:szCs w:val="16"/>
              </w:rPr>
              <w:tab/>
              <w:t>AUTRE</w:t>
            </w:r>
            <w:r w:rsidRPr="005821FA">
              <w:rPr>
                <w:rStyle w:val="Appelnotedebasdep"/>
                <w:b/>
                <w:sz w:val="16"/>
                <w:szCs w:val="16"/>
              </w:rPr>
              <w:footnoteReference w:id="4"/>
            </w:r>
          </w:p>
          <w:p w14:paraId="5FCC3E33" w14:textId="77777777" w:rsidR="004A310B" w:rsidRPr="005821FA" w:rsidRDefault="004A310B" w:rsidP="005821FA">
            <w:pPr>
              <w:spacing w:after="200"/>
              <w:rPr>
                <w:sz w:val="16"/>
                <w:szCs w:val="16"/>
              </w:rPr>
            </w:pPr>
            <w:r w:rsidRPr="005821FA">
              <w:rPr>
                <w:b/>
                <w:sz w:val="16"/>
                <w:szCs w:val="16"/>
              </w:rPr>
              <w:t>PAYS ÉMETTEUR</w:t>
            </w:r>
          </w:p>
          <w:p w14:paraId="397B075D" w14:textId="77777777" w:rsidR="004A310B" w:rsidRPr="005821FA" w:rsidRDefault="004A310B" w:rsidP="005821FA">
            <w:pPr>
              <w:spacing w:after="200"/>
              <w:rPr>
                <w:sz w:val="16"/>
                <w:szCs w:val="16"/>
              </w:rPr>
            </w:pPr>
            <w:r w:rsidRPr="005821FA">
              <w:rPr>
                <w:b/>
                <w:sz w:val="16"/>
                <w:szCs w:val="16"/>
              </w:rPr>
              <w:t>NUMÉRO DE DOCUMENT D'IDENTITÉ</w:t>
            </w:r>
          </w:p>
          <w:p w14:paraId="3FD656A6" w14:textId="77777777" w:rsidR="004A310B" w:rsidRPr="005821FA" w:rsidRDefault="004A310B" w:rsidP="005821FA">
            <w:pPr>
              <w:spacing w:after="200"/>
              <w:rPr>
                <w:sz w:val="16"/>
                <w:szCs w:val="16"/>
              </w:rPr>
            </w:pPr>
            <w:r w:rsidRPr="005821FA">
              <w:rPr>
                <w:b/>
                <w:sz w:val="16"/>
                <w:szCs w:val="16"/>
              </w:rPr>
              <w:t>NUMÉRO D'IDENTIFICATION PERSONNEL</w:t>
            </w:r>
            <w:r w:rsidRPr="005821FA">
              <w:rPr>
                <w:rStyle w:val="Appelnotedebasdep"/>
                <w:b/>
                <w:sz w:val="16"/>
                <w:szCs w:val="16"/>
              </w:rPr>
              <w:footnoteReference w:id="5"/>
            </w:r>
          </w:p>
          <w:p w14:paraId="1CC6EC4F" w14:textId="77777777" w:rsidR="004A310B" w:rsidRPr="005821FA" w:rsidRDefault="004A310B" w:rsidP="005821FA">
            <w:pPr>
              <w:spacing w:after="200"/>
              <w:rPr>
                <w:b/>
                <w:sz w:val="16"/>
                <w:szCs w:val="16"/>
              </w:rPr>
            </w:pPr>
            <w:r w:rsidRPr="005821FA">
              <w:rPr>
                <w:b/>
                <w:sz w:val="16"/>
                <w:szCs w:val="16"/>
              </w:rPr>
              <w:t xml:space="preserve">ADRESSE PRIVÉE </w:t>
            </w:r>
            <w:r w:rsidRPr="005821FA">
              <w:rPr>
                <w:b/>
                <w:sz w:val="16"/>
                <w:szCs w:val="16"/>
              </w:rPr>
              <w:br/>
              <w:t>PERMANENTE</w:t>
            </w:r>
          </w:p>
          <w:p w14:paraId="1664498D" w14:textId="77777777" w:rsidR="004A310B" w:rsidRPr="005821FA" w:rsidRDefault="004A310B" w:rsidP="005821FA">
            <w:pPr>
              <w:spacing w:after="200"/>
              <w:rPr>
                <w:b/>
                <w:sz w:val="16"/>
                <w:szCs w:val="16"/>
              </w:rPr>
            </w:pPr>
            <w:r w:rsidRPr="005821FA">
              <w:rPr>
                <w:b/>
                <w:sz w:val="16"/>
                <w:szCs w:val="16"/>
              </w:rPr>
              <w:t>CODE POSTAL</w:t>
            </w:r>
            <w:r w:rsidRPr="005821FA">
              <w:rPr>
                <w:b/>
                <w:sz w:val="16"/>
                <w:szCs w:val="16"/>
              </w:rPr>
              <w:tab/>
            </w:r>
            <w:r w:rsidRPr="005821FA">
              <w:rPr>
                <w:b/>
                <w:sz w:val="16"/>
                <w:szCs w:val="16"/>
              </w:rPr>
              <w:tab/>
            </w:r>
            <w:r w:rsidRPr="005821FA">
              <w:rPr>
                <w:b/>
                <w:sz w:val="16"/>
                <w:szCs w:val="16"/>
              </w:rPr>
              <w:tab/>
              <w:t>BOITE POSTALE</w:t>
            </w:r>
            <w:r w:rsidRPr="005821FA">
              <w:rPr>
                <w:b/>
                <w:sz w:val="16"/>
                <w:szCs w:val="16"/>
              </w:rPr>
              <w:tab/>
            </w:r>
            <w:r w:rsidRPr="005821FA">
              <w:rPr>
                <w:b/>
                <w:sz w:val="16"/>
                <w:szCs w:val="16"/>
              </w:rPr>
              <w:tab/>
            </w:r>
            <w:r w:rsidRPr="005821FA">
              <w:rPr>
                <w:b/>
                <w:sz w:val="16"/>
                <w:szCs w:val="16"/>
              </w:rPr>
              <w:tab/>
            </w:r>
            <w:r w:rsidRPr="005821FA">
              <w:rPr>
                <w:b/>
                <w:sz w:val="16"/>
                <w:szCs w:val="16"/>
              </w:rPr>
              <w:tab/>
              <w:t>VILLE</w:t>
            </w:r>
          </w:p>
          <w:p w14:paraId="20665834" w14:textId="77777777" w:rsidR="004A310B" w:rsidRPr="005821FA" w:rsidRDefault="004A310B" w:rsidP="005821FA">
            <w:pPr>
              <w:spacing w:after="200"/>
              <w:rPr>
                <w:b/>
                <w:sz w:val="16"/>
                <w:szCs w:val="16"/>
              </w:rPr>
            </w:pPr>
            <w:r w:rsidRPr="005821FA">
              <w:rPr>
                <w:b/>
                <w:sz w:val="16"/>
                <w:szCs w:val="16"/>
              </w:rPr>
              <w:t xml:space="preserve">RÉGION </w:t>
            </w:r>
            <w:r w:rsidRPr="005821FA">
              <w:rPr>
                <w:rStyle w:val="Appelnotedebasdep"/>
                <w:b/>
                <w:sz w:val="16"/>
                <w:szCs w:val="16"/>
              </w:rPr>
              <w:footnoteReference w:id="6"/>
            </w:r>
            <w:r w:rsidRPr="005821FA">
              <w:rPr>
                <w:b/>
                <w:sz w:val="16"/>
                <w:szCs w:val="16"/>
              </w:rPr>
              <w:tab/>
            </w:r>
            <w:r w:rsidRPr="005821FA">
              <w:rPr>
                <w:b/>
                <w:sz w:val="16"/>
                <w:szCs w:val="16"/>
              </w:rPr>
              <w:tab/>
            </w:r>
            <w:r w:rsidRPr="005821FA">
              <w:rPr>
                <w:b/>
                <w:sz w:val="16"/>
                <w:szCs w:val="16"/>
              </w:rPr>
              <w:tab/>
            </w:r>
            <w:r w:rsidRPr="005821FA">
              <w:rPr>
                <w:b/>
                <w:sz w:val="16"/>
                <w:szCs w:val="16"/>
              </w:rPr>
              <w:tab/>
            </w:r>
            <w:r w:rsidRPr="005821FA">
              <w:rPr>
                <w:b/>
                <w:sz w:val="16"/>
                <w:szCs w:val="16"/>
              </w:rPr>
              <w:tab/>
            </w:r>
            <w:r w:rsidRPr="005821FA">
              <w:rPr>
                <w:b/>
                <w:sz w:val="16"/>
                <w:szCs w:val="16"/>
              </w:rPr>
              <w:tab/>
              <w:t>PAYS</w:t>
            </w:r>
          </w:p>
          <w:p w14:paraId="11527C4A" w14:textId="77777777" w:rsidR="004A310B" w:rsidRPr="005821FA" w:rsidRDefault="004A310B" w:rsidP="005821FA">
            <w:pPr>
              <w:spacing w:after="200"/>
              <w:rPr>
                <w:b/>
                <w:sz w:val="16"/>
                <w:szCs w:val="16"/>
              </w:rPr>
            </w:pPr>
            <w:r w:rsidRPr="005821FA">
              <w:rPr>
                <w:b/>
                <w:sz w:val="16"/>
                <w:szCs w:val="16"/>
              </w:rPr>
              <w:t>TÉLÉPHONE PRIVÉ</w:t>
            </w:r>
          </w:p>
          <w:p w14:paraId="2476DB9B" w14:textId="77777777" w:rsidR="004A310B" w:rsidRPr="005821FA" w:rsidRDefault="004A310B" w:rsidP="005821FA">
            <w:pPr>
              <w:spacing w:after="200"/>
              <w:rPr>
                <w:b/>
                <w:sz w:val="18"/>
                <w:szCs w:val="18"/>
                <w:u w:val="single"/>
              </w:rPr>
            </w:pPr>
            <w:r w:rsidRPr="005821FA">
              <w:rPr>
                <w:b/>
                <w:sz w:val="16"/>
                <w:szCs w:val="16"/>
              </w:rPr>
              <w:t>COURRIEL PRIVÉ</w:t>
            </w:r>
          </w:p>
        </w:tc>
      </w:tr>
      <w:tr w:rsidR="004A310B" w:rsidRPr="00C94CF0" w14:paraId="1F161783" w14:textId="77777777" w:rsidTr="005821FA">
        <w:trPr>
          <w:trHeight w:val="493"/>
        </w:trPr>
        <w:tc>
          <w:tcPr>
            <w:tcW w:w="4378" w:type="dxa"/>
            <w:gridSpan w:val="2"/>
            <w:tcBorders>
              <w:top w:val="single" w:sz="4" w:space="0" w:color="auto"/>
            </w:tcBorders>
            <w:shd w:val="clear" w:color="auto" w:fill="auto"/>
            <w:vAlign w:val="center"/>
          </w:tcPr>
          <w:p w14:paraId="1549BB75" w14:textId="77777777" w:rsidR="004A310B" w:rsidRPr="005821FA" w:rsidRDefault="004A310B" w:rsidP="005821FA">
            <w:pPr>
              <w:spacing w:after="200"/>
              <w:rPr>
                <w:b/>
                <w:bCs/>
                <w:sz w:val="18"/>
                <w:szCs w:val="18"/>
              </w:rPr>
            </w:pPr>
            <w:r w:rsidRPr="005821FA">
              <w:rPr>
                <w:b/>
              </w:rPr>
              <w:t>II. DONNÉES COMMERCIALES</w:t>
            </w:r>
            <w:r w:rsidRPr="005821FA">
              <w:rPr>
                <w:b/>
                <w:sz w:val="18"/>
                <w:szCs w:val="18"/>
              </w:rPr>
              <w:tab/>
            </w:r>
          </w:p>
        </w:tc>
        <w:tc>
          <w:tcPr>
            <w:tcW w:w="4116" w:type="dxa"/>
            <w:gridSpan w:val="2"/>
            <w:tcBorders>
              <w:top w:val="single" w:sz="4" w:space="0" w:color="auto"/>
            </w:tcBorders>
            <w:shd w:val="clear" w:color="auto" w:fill="auto"/>
          </w:tcPr>
          <w:p w14:paraId="48A939AA" w14:textId="77777777" w:rsidR="004A310B" w:rsidRPr="005821FA" w:rsidRDefault="004A310B" w:rsidP="006D37DA">
            <w:pPr>
              <w:rPr>
                <w:sz w:val="18"/>
                <w:szCs w:val="18"/>
                <w:u w:val="single"/>
              </w:rPr>
            </w:pPr>
            <w:r w:rsidRPr="005821FA">
              <w:rPr>
                <w:sz w:val="18"/>
                <w:szCs w:val="18"/>
              </w:rPr>
              <w:t>Si OUI, veuillez fournir vos données commerciales et joindre des copies des justificatifs officiels.</w:t>
            </w:r>
          </w:p>
        </w:tc>
      </w:tr>
      <w:tr w:rsidR="005821FA" w:rsidRPr="00C94CF0" w14:paraId="0D2786D3" w14:textId="77777777" w:rsidTr="005821FA">
        <w:trPr>
          <w:trHeight w:val="2330"/>
        </w:trPr>
        <w:tc>
          <w:tcPr>
            <w:tcW w:w="2426" w:type="dxa"/>
            <w:tcBorders>
              <w:top w:val="single" w:sz="4" w:space="0" w:color="auto"/>
              <w:bottom w:val="single" w:sz="4" w:space="0" w:color="auto"/>
              <w:right w:val="single" w:sz="4" w:space="0" w:color="auto"/>
            </w:tcBorders>
            <w:shd w:val="clear" w:color="auto" w:fill="auto"/>
          </w:tcPr>
          <w:p w14:paraId="2D90AD85" w14:textId="77777777" w:rsidR="004A310B" w:rsidRPr="005821FA" w:rsidRDefault="004A310B" w:rsidP="005821FA">
            <w:pPr>
              <w:spacing w:after="200"/>
              <w:rPr>
                <w:bCs/>
                <w:sz w:val="16"/>
                <w:szCs w:val="16"/>
              </w:rPr>
            </w:pPr>
            <w:r w:rsidRPr="005821FA">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5821FA">
              <w:rPr>
                <w:bCs/>
                <w:sz w:val="16"/>
                <w:szCs w:val="16"/>
              </w:rPr>
              <w:t>l'UE?</w:t>
            </w:r>
            <w:proofErr w:type="gramEnd"/>
          </w:p>
          <w:p w14:paraId="225D923F" w14:textId="77777777" w:rsidR="004A310B" w:rsidRPr="005821FA" w:rsidRDefault="004A310B" w:rsidP="005821FA">
            <w:pPr>
              <w:tabs>
                <w:tab w:val="left" w:pos="426"/>
                <w:tab w:val="left" w:pos="1276"/>
              </w:tabs>
              <w:spacing w:after="200"/>
              <w:rPr>
                <w:b/>
                <w:sz w:val="18"/>
                <w:szCs w:val="18"/>
              </w:rPr>
            </w:pPr>
            <w:r w:rsidRPr="005821FA">
              <w:rPr>
                <w:b/>
                <w:sz w:val="16"/>
                <w:szCs w:val="16"/>
              </w:rPr>
              <w:tab/>
              <w:t>OUI</w:t>
            </w:r>
            <w:r w:rsidRPr="005821FA">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AC046F0" w14:textId="77777777" w:rsidR="004A310B" w:rsidRPr="005821FA" w:rsidRDefault="004A310B" w:rsidP="005821FA">
            <w:pPr>
              <w:spacing w:before="120" w:after="120"/>
              <w:rPr>
                <w:b/>
                <w:sz w:val="16"/>
                <w:szCs w:val="16"/>
              </w:rPr>
            </w:pPr>
            <w:r w:rsidRPr="005821FA">
              <w:rPr>
                <w:b/>
                <w:sz w:val="16"/>
                <w:szCs w:val="16"/>
              </w:rPr>
              <w:t xml:space="preserve">NOM DE </w:t>
            </w:r>
            <w:r w:rsidRPr="005821FA">
              <w:rPr>
                <w:b/>
                <w:sz w:val="16"/>
                <w:szCs w:val="16"/>
              </w:rPr>
              <w:br/>
              <w:t>L'ENTREPRISE</w:t>
            </w:r>
            <w:r w:rsidRPr="005821FA">
              <w:rPr>
                <w:b/>
                <w:sz w:val="16"/>
                <w:szCs w:val="16"/>
              </w:rPr>
              <w:br/>
              <w:t>(le cas échéant)</w:t>
            </w:r>
          </w:p>
          <w:p w14:paraId="3D6E4D0A" w14:textId="77777777" w:rsidR="004A310B" w:rsidRPr="005821FA" w:rsidRDefault="004A310B" w:rsidP="005821FA">
            <w:pPr>
              <w:spacing w:before="120" w:after="120"/>
              <w:rPr>
                <w:b/>
                <w:sz w:val="16"/>
                <w:szCs w:val="16"/>
              </w:rPr>
            </w:pPr>
            <w:r w:rsidRPr="005821FA">
              <w:rPr>
                <w:b/>
                <w:sz w:val="16"/>
                <w:szCs w:val="16"/>
              </w:rPr>
              <w:t>NUMÉRO DE TVA</w:t>
            </w:r>
          </w:p>
          <w:p w14:paraId="4B8E492E" w14:textId="77777777" w:rsidR="004A310B" w:rsidRPr="005821FA" w:rsidRDefault="004A310B" w:rsidP="005821FA">
            <w:pPr>
              <w:spacing w:before="120" w:after="120"/>
              <w:rPr>
                <w:b/>
                <w:sz w:val="16"/>
                <w:szCs w:val="16"/>
              </w:rPr>
            </w:pPr>
            <w:r w:rsidRPr="005821FA">
              <w:rPr>
                <w:b/>
                <w:sz w:val="16"/>
                <w:szCs w:val="16"/>
              </w:rPr>
              <w:t>NUMÉRO D'ENREGISTREMENT</w:t>
            </w:r>
          </w:p>
          <w:p w14:paraId="2C9A4DAB" w14:textId="77777777" w:rsidR="004A310B" w:rsidRPr="005821FA" w:rsidRDefault="004A310B" w:rsidP="005821FA">
            <w:pPr>
              <w:spacing w:before="120" w:after="120"/>
              <w:rPr>
                <w:b/>
                <w:sz w:val="18"/>
                <w:szCs w:val="18"/>
              </w:rPr>
            </w:pPr>
            <w:r w:rsidRPr="005821FA">
              <w:rPr>
                <w:b/>
                <w:sz w:val="16"/>
                <w:szCs w:val="16"/>
              </w:rPr>
              <w:t>LIEU DE</w:t>
            </w:r>
            <w:r w:rsidRPr="005821FA">
              <w:rPr>
                <w:b/>
                <w:sz w:val="16"/>
                <w:szCs w:val="16"/>
              </w:rPr>
              <w:br/>
              <w:t>L'ENREGISTREMENT VILLE</w:t>
            </w:r>
            <w:r w:rsidRPr="005821FA">
              <w:rPr>
                <w:b/>
                <w:sz w:val="16"/>
                <w:szCs w:val="16"/>
              </w:rPr>
              <w:br/>
            </w:r>
            <w:r w:rsidRPr="005821FA">
              <w:rPr>
                <w:b/>
                <w:sz w:val="16"/>
                <w:szCs w:val="16"/>
              </w:rPr>
              <w:tab/>
            </w:r>
            <w:r w:rsidRPr="005821FA">
              <w:rPr>
                <w:b/>
                <w:sz w:val="16"/>
                <w:szCs w:val="16"/>
              </w:rPr>
              <w:tab/>
            </w:r>
            <w:r w:rsidRPr="005821FA">
              <w:rPr>
                <w:b/>
                <w:sz w:val="16"/>
                <w:szCs w:val="16"/>
              </w:rPr>
              <w:tab/>
              <w:t>PAYS</w:t>
            </w:r>
            <w:r w:rsidRPr="005821FA">
              <w:rPr>
                <w:b/>
                <w:sz w:val="16"/>
                <w:szCs w:val="16"/>
              </w:rPr>
              <w:tab/>
            </w:r>
          </w:p>
        </w:tc>
        <w:tc>
          <w:tcPr>
            <w:tcW w:w="3153" w:type="dxa"/>
            <w:tcBorders>
              <w:top w:val="single" w:sz="4" w:space="0" w:color="auto"/>
              <w:bottom w:val="single" w:sz="4" w:space="0" w:color="auto"/>
            </w:tcBorders>
            <w:shd w:val="clear" w:color="auto" w:fill="auto"/>
          </w:tcPr>
          <w:p w14:paraId="36A25870" w14:textId="77777777" w:rsidR="004A310B" w:rsidRPr="005821FA" w:rsidRDefault="004A310B" w:rsidP="005821FA">
            <w:pPr>
              <w:tabs>
                <w:tab w:val="left" w:pos="2983"/>
              </w:tabs>
              <w:spacing w:after="200"/>
              <w:rPr>
                <w:b/>
                <w:sz w:val="18"/>
                <w:szCs w:val="18"/>
              </w:rPr>
            </w:pPr>
          </w:p>
        </w:tc>
      </w:tr>
      <w:tr w:rsidR="005821FA" w:rsidRPr="00C94CF0" w14:paraId="39F885DE" w14:textId="77777777" w:rsidTr="005821FA">
        <w:trPr>
          <w:trHeight w:val="698"/>
        </w:trPr>
        <w:tc>
          <w:tcPr>
            <w:tcW w:w="2426" w:type="dxa"/>
            <w:tcBorders>
              <w:top w:val="single" w:sz="4" w:space="0" w:color="auto"/>
              <w:right w:val="single" w:sz="4" w:space="0" w:color="auto"/>
            </w:tcBorders>
            <w:shd w:val="clear" w:color="auto" w:fill="auto"/>
          </w:tcPr>
          <w:p w14:paraId="406C00BA" w14:textId="77777777" w:rsidR="004A310B" w:rsidRPr="005821FA" w:rsidRDefault="004A310B" w:rsidP="005821FA">
            <w:pPr>
              <w:spacing w:before="120" w:after="120"/>
              <w:rPr>
                <w:bCs/>
                <w:sz w:val="16"/>
                <w:szCs w:val="16"/>
              </w:rPr>
            </w:pPr>
            <w:r w:rsidRPr="005821FA">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A64C2A1" w14:textId="77777777" w:rsidR="004A310B" w:rsidRPr="005821FA" w:rsidRDefault="004A310B" w:rsidP="005821FA">
            <w:pPr>
              <w:spacing w:before="120" w:after="120"/>
              <w:rPr>
                <w:b/>
                <w:sz w:val="16"/>
                <w:szCs w:val="16"/>
              </w:rPr>
            </w:pPr>
            <w:r w:rsidRPr="005821FA">
              <w:rPr>
                <w:b/>
                <w:sz w:val="16"/>
                <w:szCs w:val="16"/>
              </w:rPr>
              <w:t>SIGNATURE</w:t>
            </w:r>
          </w:p>
        </w:tc>
        <w:tc>
          <w:tcPr>
            <w:tcW w:w="3153" w:type="dxa"/>
            <w:tcBorders>
              <w:top w:val="single" w:sz="4" w:space="0" w:color="auto"/>
              <w:left w:val="nil"/>
              <w:bottom w:val="single" w:sz="4" w:space="0" w:color="auto"/>
            </w:tcBorders>
            <w:shd w:val="clear" w:color="auto" w:fill="auto"/>
          </w:tcPr>
          <w:p w14:paraId="568B52E9" w14:textId="77777777" w:rsidR="004A310B" w:rsidRPr="005821FA" w:rsidRDefault="004A310B" w:rsidP="005821FA">
            <w:pPr>
              <w:tabs>
                <w:tab w:val="left" w:pos="2983"/>
              </w:tabs>
              <w:rPr>
                <w:b/>
                <w:sz w:val="18"/>
                <w:szCs w:val="18"/>
              </w:rPr>
            </w:pPr>
          </w:p>
        </w:tc>
      </w:tr>
    </w:tbl>
    <w:p w14:paraId="0E346B98" w14:textId="77777777" w:rsidR="004A310B" w:rsidRDefault="004A310B" w:rsidP="004A310B">
      <w:bookmarkStart w:id="34" w:name="_Toc51592067"/>
      <w:bookmarkStart w:id="35" w:name="_Toc52268499"/>
      <w:bookmarkEnd w:id="33"/>
    </w:p>
    <w:p w14:paraId="0C1066CF" w14:textId="77777777" w:rsidR="004A310B" w:rsidRPr="006542C5" w:rsidRDefault="004A310B" w:rsidP="004A310B">
      <w:pPr>
        <w:pStyle w:val="Titre3"/>
        <w:rPr>
          <w:lang w:val="fr-BE"/>
        </w:rPr>
      </w:pPr>
      <w:r>
        <w:rPr>
          <w:lang w:val="fr-BE"/>
        </w:rPr>
        <w:br w:type="page"/>
      </w:r>
      <w:bookmarkStart w:id="36" w:name="_Toc143590168"/>
      <w:r w:rsidRPr="006542C5">
        <w:rPr>
          <w:lang w:val="fr-BE"/>
        </w:rPr>
        <w:t>Entité de droit privé/public ayant une forme juridique</w:t>
      </w:r>
      <w:bookmarkEnd w:id="34"/>
      <w:bookmarkEnd w:id="35"/>
      <w:bookmarkEnd w:id="36"/>
    </w:p>
    <w:p w14:paraId="6C44DCB4" w14:textId="77777777" w:rsidR="004A310B" w:rsidRPr="00D450F6" w:rsidRDefault="004A310B" w:rsidP="004A310B">
      <w:bookmarkStart w:id="37" w:name="_Hlk52268009"/>
      <w:r w:rsidRPr="00D450F6">
        <w:t xml:space="preserve">Pour remplir la fiche, veuillez cliquer ici : </w:t>
      </w:r>
      <w:r w:rsidRPr="00671377">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310B" w:rsidRPr="00C94CF0" w14:paraId="135E57C7" w14:textId="77777777" w:rsidTr="005821FA">
        <w:trPr>
          <w:trHeight w:val="5763"/>
        </w:trPr>
        <w:tc>
          <w:tcPr>
            <w:tcW w:w="8494" w:type="dxa"/>
            <w:gridSpan w:val="2"/>
            <w:tcBorders>
              <w:bottom w:val="single" w:sz="4" w:space="0" w:color="auto"/>
            </w:tcBorders>
            <w:shd w:val="clear" w:color="auto" w:fill="auto"/>
            <w:vAlign w:val="center"/>
          </w:tcPr>
          <w:p w14:paraId="28D3C680" w14:textId="77777777" w:rsidR="004A310B" w:rsidRPr="005821FA" w:rsidRDefault="004A310B" w:rsidP="005821FA">
            <w:pPr>
              <w:spacing w:after="200"/>
              <w:rPr>
                <w:sz w:val="16"/>
                <w:szCs w:val="16"/>
              </w:rPr>
            </w:pPr>
            <w:r w:rsidRPr="005821FA">
              <w:rPr>
                <w:b/>
                <w:sz w:val="18"/>
                <w:szCs w:val="18"/>
                <w:u w:val="single"/>
              </w:rPr>
              <w:br w:type="page"/>
            </w:r>
            <w:r w:rsidRPr="005821FA">
              <w:rPr>
                <w:b/>
                <w:sz w:val="16"/>
                <w:szCs w:val="16"/>
              </w:rPr>
              <w:t>NOM OFFICIEL</w:t>
            </w:r>
            <w:r w:rsidRPr="005821FA">
              <w:rPr>
                <w:rStyle w:val="Appelnotedebasdep"/>
                <w:b/>
                <w:sz w:val="16"/>
                <w:szCs w:val="16"/>
              </w:rPr>
              <w:footnoteReference w:id="7"/>
            </w:r>
            <w:r w:rsidRPr="005821FA">
              <w:rPr>
                <w:b/>
                <w:sz w:val="16"/>
                <w:szCs w:val="16"/>
              </w:rPr>
              <w:br/>
            </w:r>
            <w:r w:rsidRPr="005821FA">
              <w:rPr>
                <w:b/>
                <w:sz w:val="16"/>
                <w:szCs w:val="16"/>
              </w:rPr>
              <w:br/>
              <w:t>NOM COMMERCIAL</w:t>
            </w:r>
            <w:r w:rsidRPr="005821FA">
              <w:rPr>
                <w:b/>
                <w:sz w:val="16"/>
                <w:szCs w:val="16"/>
              </w:rPr>
              <w:br/>
              <w:t xml:space="preserve">(si différent) </w:t>
            </w:r>
            <w:r w:rsidRPr="005821FA">
              <w:rPr>
                <w:b/>
                <w:sz w:val="16"/>
                <w:szCs w:val="16"/>
              </w:rPr>
              <w:fldChar w:fldCharType="begin"/>
            </w:r>
            <w:r w:rsidRPr="005821FA">
              <w:rPr>
                <w:b/>
                <w:sz w:val="16"/>
                <w:szCs w:val="16"/>
              </w:rPr>
              <w:instrText xml:space="preserve"> AUTOTEXT  " Zone de texte simple"  \* MERGEFORMAT </w:instrText>
            </w:r>
            <w:r w:rsidRPr="005821FA">
              <w:rPr>
                <w:sz w:val="16"/>
                <w:szCs w:val="16"/>
              </w:rPr>
              <w:fldChar w:fldCharType="end"/>
            </w:r>
          </w:p>
          <w:p w14:paraId="5F72DF8F" w14:textId="77777777" w:rsidR="004A310B" w:rsidRPr="005821FA" w:rsidRDefault="004A310B" w:rsidP="005821FA">
            <w:pPr>
              <w:spacing w:after="200"/>
              <w:rPr>
                <w:b/>
                <w:sz w:val="16"/>
                <w:szCs w:val="16"/>
              </w:rPr>
            </w:pPr>
            <w:r w:rsidRPr="005821FA">
              <w:rPr>
                <w:b/>
                <w:sz w:val="16"/>
                <w:szCs w:val="16"/>
              </w:rPr>
              <w:t>ABRÉVIATION</w:t>
            </w:r>
          </w:p>
          <w:p w14:paraId="54F76097" w14:textId="77777777" w:rsidR="004A310B" w:rsidRPr="005821FA" w:rsidRDefault="004A310B" w:rsidP="005821FA">
            <w:pPr>
              <w:spacing w:after="200"/>
              <w:rPr>
                <w:b/>
                <w:sz w:val="16"/>
                <w:szCs w:val="16"/>
              </w:rPr>
            </w:pPr>
            <w:r w:rsidRPr="005821FA">
              <w:rPr>
                <w:b/>
                <w:sz w:val="16"/>
                <w:szCs w:val="16"/>
              </w:rPr>
              <w:t>FORME JURIDIQUE</w:t>
            </w:r>
          </w:p>
          <w:p w14:paraId="3141736C" w14:textId="77777777" w:rsidR="004A310B" w:rsidRPr="005821FA" w:rsidRDefault="004A310B" w:rsidP="005821FA">
            <w:pPr>
              <w:tabs>
                <w:tab w:val="left" w:pos="2268"/>
              </w:tabs>
              <w:rPr>
                <w:b/>
                <w:sz w:val="16"/>
                <w:szCs w:val="16"/>
              </w:rPr>
            </w:pPr>
            <w:r w:rsidRPr="005821FA">
              <w:rPr>
                <w:b/>
                <w:sz w:val="16"/>
                <w:szCs w:val="16"/>
              </w:rPr>
              <w:t>TYPE</w:t>
            </w:r>
            <w:r w:rsidRPr="005821FA">
              <w:rPr>
                <w:b/>
                <w:sz w:val="16"/>
                <w:szCs w:val="16"/>
              </w:rPr>
              <w:tab/>
              <w:t>A BUT LUCRATIF</w:t>
            </w:r>
          </w:p>
          <w:p w14:paraId="36F5C5A9" w14:textId="77777777" w:rsidR="004A310B" w:rsidRPr="005821FA" w:rsidRDefault="004A310B" w:rsidP="005821FA">
            <w:pPr>
              <w:tabs>
                <w:tab w:val="left" w:pos="2268"/>
                <w:tab w:val="left" w:pos="4536"/>
                <w:tab w:val="left" w:pos="5387"/>
                <w:tab w:val="left" w:pos="6096"/>
              </w:tabs>
              <w:spacing w:after="200"/>
              <w:rPr>
                <w:b/>
                <w:sz w:val="16"/>
                <w:szCs w:val="16"/>
              </w:rPr>
            </w:pPr>
            <w:r w:rsidRPr="005821FA">
              <w:rPr>
                <w:b/>
                <w:sz w:val="16"/>
                <w:szCs w:val="16"/>
              </w:rPr>
              <w:t>D'ORGANISATION</w:t>
            </w:r>
            <w:r w:rsidRPr="005821FA">
              <w:rPr>
                <w:b/>
                <w:sz w:val="16"/>
                <w:szCs w:val="16"/>
              </w:rPr>
              <w:tab/>
              <w:t>SANS BUT LUCRATIF</w:t>
            </w:r>
            <w:r w:rsidRPr="005821FA">
              <w:rPr>
                <w:b/>
                <w:sz w:val="16"/>
                <w:szCs w:val="16"/>
              </w:rPr>
              <w:tab/>
              <w:t>ONG</w:t>
            </w:r>
            <w:r w:rsidRPr="005821FA">
              <w:rPr>
                <w:rStyle w:val="Appelnotedebasdep"/>
                <w:b/>
                <w:sz w:val="16"/>
                <w:szCs w:val="16"/>
              </w:rPr>
              <w:footnoteReference w:id="8"/>
            </w:r>
            <w:r w:rsidRPr="005821FA">
              <w:rPr>
                <w:rFonts w:ascii="Calibri,Bold" w:hAnsi="Calibri,Bold" w:cs="Calibri,Bold"/>
                <w:b/>
                <w:bCs/>
                <w:sz w:val="15"/>
                <w:szCs w:val="15"/>
              </w:rPr>
              <w:tab/>
            </w:r>
            <w:r w:rsidRPr="005821FA">
              <w:rPr>
                <w:b/>
                <w:sz w:val="16"/>
                <w:szCs w:val="16"/>
              </w:rPr>
              <w:t>OUI</w:t>
            </w:r>
            <w:r w:rsidRPr="005821FA">
              <w:rPr>
                <w:b/>
                <w:sz w:val="16"/>
                <w:szCs w:val="16"/>
              </w:rPr>
              <w:tab/>
              <w:t>NON</w:t>
            </w:r>
            <w:r w:rsidRPr="005821FA">
              <w:rPr>
                <w:b/>
                <w:sz w:val="16"/>
                <w:szCs w:val="16"/>
              </w:rPr>
              <w:br/>
            </w:r>
            <w:r w:rsidRPr="005821FA">
              <w:rPr>
                <w:b/>
                <w:sz w:val="16"/>
                <w:szCs w:val="16"/>
              </w:rPr>
              <w:br/>
              <w:t>NUMÉRO DE REGISTRE PRINCIPAL</w:t>
            </w:r>
            <w:r w:rsidRPr="005821FA">
              <w:rPr>
                <w:rStyle w:val="Appelnotedebasdep"/>
                <w:b/>
                <w:sz w:val="16"/>
                <w:szCs w:val="16"/>
              </w:rPr>
              <w:footnoteReference w:id="9"/>
            </w:r>
          </w:p>
          <w:p w14:paraId="0DACAC8E" w14:textId="77777777" w:rsidR="004A310B" w:rsidRPr="005821FA" w:rsidRDefault="004A310B" w:rsidP="006D37DA">
            <w:pPr>
              <w:rPr>
                <w:b/>
                <w:sz w:val="16"/>
                <w:szCs w:val="16"/>
              </w:rPr>
            </w:pPr>
            <w:r w:rsidRPr="005821FA">
              <w:rPr>
                <w:b/>
                <w:sz w:val="16"/>
                <w:szCs w:val="16"/>
              </w:rPr>
              <w:t>NUMÉRO DE REGISTRE SECONDAIRE</w:t>
            </w:r>
          </w:p>
          <w:p w14:paraId="346473FE" w14:textId="77777777" w:rsidR="004A310B" w:rsidRPr="005821FA" w:rsidRDefault="004A310B" w:rsidP="005821FA">
            <w:pPr>
              <w:tabs>
                <w:tab w:val="left" w:pos="3828"/>
                <w:tab w:val="left" w:pos="5670"/>
              </w:tabs>
              <w:spacing w:after="200"/>
              <w:rPr>
                <w:b/>
                <w:sz w:val="16"/>
                <w:szCs w:val="16"/>
              </w:rPr>
            </w:pPr>
            <w:r w:rsidRPr="005821FA">
              <w:rPr>
                <w:b/>
                <w:sz w:val="16"/>
                <w:szCs w:val="16"/>
              </w:rPr>
              <w:t>(</w:t>
            </w:r>
            <w:proofErr w:type="gramStart"/>
            <w:r w:rsidRPr="005821FA">
              <w:rPr>
                <w:b/>
                <w:sz w:val="16"/>
                <w:szCs w:val="16"/>
              </w:rPr>
              <w:t>le</w:t>
            </w:r>
            <w:proofErr w:type="gramEnd"/>
            <w:r w:rsidRPr="005821FA">
              <w:rPr>
                <w:b/>
                <w:sz w:val="16"/>
                <w:szCs w:val="16"/>
              </w:rPr>
              <w:t xml:space="preserve"> cas échéant)</w:t>
            </w:r>
          </w:p>
          <w:p w14:paraId="0CC297CA" w14:textId="77777777" w:rsidR="004A310B" w:rsidRPr="005821FA" w:rsidRDefault="004A310B" w:rsidP="005821FA">
            <w:pPr>
              <w:tabs>
                <w:tab w:val="left" w:pos="3828"/>
                <w:tab w:val="left" w:pos="5670"/>
              </w:tabs>
              <w:spacing w:after="200"/>
              <w:rPr>
                <w:b/>
                <w:sz w:val="16"/>
                <w:szCs w:val="16"/>
              </w:rPr>
            </w:pPr>
            <w:r w:rsidRPr="005821FA">
              <w:rPr>
                <w:b/>
                <w:sz w:val="16"/>
                <w:szCs w:val="16"/>
              </w:rPr>
              <w:t>LIEU DE L'ENREGISTREMENT PRINCIPAL</w:t>
            </w:r>
            <w:r w:rsidRPr="005821FA">
              <w:rPr>
                <w:b/>
                <w:sz w:val="16"/>
                <w:szCs w:val="16"/>
              </w:rPr>
              <w:tab/>
              <w:t>VILLE</w:t>
            </w:r>
            <w:r w:rsidRPr="005821FA">
              <w:rPr>
                <w:b/>
                <w:sz w:val="16"/>
                <w:szCs w:val="16"/>
              </w:rPr>
              <w:tab/>
              <w:t>PAYS</w:t>
            </w:r>
          </w:p>
          <w:p w14:paraId="2045E2EC" w14:textId="77777777" w:rsidR="004A310B" w:rsidRPr="005821FA" w:rsidRDefault="004A310B" w:rsidP="005821FA">
            <w:pPr>
              <w:tabs>
                <w:tab w:val="left" w:pos="3969"/>
                <w:tab w:val="left" w:pos="4536"/>
                <w:tab w:val="left" w:pos="5245"/>
              </w:tabs>
              <w:spacing w:after="200"/>
              <w:rPr>
                <w:b/>
                <w:sz w:val="16"/>
                <w:szCs w:val="16"/>
              </w:rPr>
            </w:pPr>
            <w:r w:rsidRPr="005821FA">
              <w:rPr>
                <w:b/>
                <w:sz w:val="16"/>
                <w:szCs w:val="16"/>
              </w:rPr>
              <w:t>DATE DE L'ENREGISTREMENT PRINCIPAL</w:t>
            </w:r>
            <w:r w:rsidRPr="005821FA">
              <w:rPr>
                <w:b/>
                <w:sz w:val="16"/>
                <w:szCs w:val="16"/>
              </w:rPr>
              <w:br/>
            </w:r>
            <w:r w:rsidRPr="005821FA">
              <w:rPr>
                <w:b/>
                <w:sz w:val="16"/>
                <w:szCs w:val="16"/>
              </w:rPr>
              <w:tab/>
              <w:t>JJ</w:t>
            </w:r>
            <w:r w:rsidRPr="005821FA">
              <w:rPr>
                <w:b/>
                <w:sz w:val="16"/>
                <w:szCs w:val="16"/>
              </w:rPr>
              <w:tab/>
              <w:t>MM</w:t>
            </w:r>
            <w:r w:rsidRPr="005821FA">
              <w:rPr>
                <w:b/>
                <w:sz w:val="16"/>
                <w:szCs w:val="16"/>
              </w:rPr>
              <w:tab/>
              <w:t>AAAA</w:t>
            </w:r>
          </w:p>
          <w:p w14:paraId="341F369A" w14:textId="77777777" w:rsidR="004A310B" w:rsidRPr="005821FA" w:rsidRDefault="004A310B" w:rsidP="005821FA">
            <w:pPr>
              <w:spacing w:after="200"/>
              <w:rPr>
                <w:b/>
                <w:sz w:val="16"/>
                <w:szCs w:val="16"/>
              </w:rPr>
            </w:pPr>
            <w:r w:rsidRPr="005821FA">
              <w:rPr>
                <w:b/>
                <w:sz w:val="16"/>
                <w:szCs w:val="16"/>
              </w:rPr>
              <w:t>NUMÉRO DE TVA</w:t>
            </w:r>
          </w:p>
          <w:p w14:paraId="2C7E74A2" w14:textId="77777777" w:rsidR="004A310B" w:rsidRPr="005821FA" w:rsidRDefault="004A310B" w:rsidP="005821FA">
            <w:pPr>
              <w:spacing w:after="200"/>
              <w:rPr>
                <w:b/>
                <w:sz w:val="16"/>
                <w:szCs w:val="16"/>
              </w:rPr>
            </w:pPr>
            <w:r w:rsidRPr="005821FA">
              <w:rPr>
                <w:b/>
                <w:sz w:val="16"/>
                <w:szCs w:val="16"/>
              </w:rPr>
              <w:t>ADRESSE DU SIEGE</w:t>
            </w:r>
            <w:r w:rsidRPr="005821FA">
              <w:rPr>
                <w:b/>
                <w:sz w:val="16"/>
                <w:szCs w:val="16"/>
              </w:rPr>
              <w:br/>
              <w:t>SOCIAL</w:t>
            </w:r>
          </w:p>
          <w:p w14:paraId="0A4D37A8" w14:textId="77777777" w:rsidR="004A310B" w:rsidRPr="005821FA" w:rsidRDefault="004A310B" w:rsidP="005821FA">
            <w:pPr>
              <w:tabs>
                <w:tab w:val="left" w:pos="2127"/>
                <w:tab w:val="left" w:pos="5103"/>
              </w:tabs>
              <w:spacing w:after="200"/>
              <w:rPr>
                <w:b/>
                <w:sz w:val="16"/>
                <w:szCs w:val="16"/>
              </w:rPr>
            </w:pPr>
            <w:r w:rsidRPr="005821FA">
              <w:rPr>
                <w:b/>
                <w:sz w:val="16"/>
                <w:szCs w:val="16"/>
              </w:rPr>
              <w:t>CODE POSTAL</w:t>
            </w:r>
            <w:r w:rsidRPr="005821FA">
              <w:rPr>
                <w:b/>
                <w:sz w:val="16"/>
                <w:szCs w:val="16"/>
              </w:rPr>
              <w:tab/>
              <w:t>BOITE POSTALE</w:t>
            </w:r>
            <w:r w:rsidRPr="005821FA">
              <w:rPr>
                <w:b/>
                <w:sz w:val="16"/>
                <w:szCs w:val="16"/>
              </w:rPr>
              <w:tab/>
            </w:r>
            <w:r w:rsidRPr="005821FA">
              <w:rPr>
                <w:b/>
                <w:sz w:val="16"/>
                <w:szCs w:val="16"/>
              </w:rPr>
              <w:tab/>
              <w:t>VILLE</w:t>
            </w:r>
          </w:p>
          <w:p w14:paraId="4F5CE27A" w14:textId="77777777" w:rsidR="004A310B" w:rsidRPr="005821FA" w:rsidRDefault="004A310B" w:rsidP="005821FA">
            <w:pPr>
              <w:tabs>
                <w:tab w:val="left" w:pos="5670"/>
              </w:tabs>
              <w:spacing w:after="200"/>
              <w:rPr>
                <w:b/>
                <w:sz w:val="16"/>
                <w:szCs w:val="16"/>
              </w:rPr>
            </w:pPr>
            <w:r w:rsidRPr="005821FA">
              <w:rPr>
                <w:b/>
                <w:sz w:val="16"/>
                <w:szCs w:val="16"/>
              </w:rPr>
              <w:t>PAYS</w:t>
            </w:r>
            <w:r w:rsidRPr="005821FA">
              <w:rPr>
                <w:b/>
                <w:sz w:val="16"/>
                <w:szCs w:val="16"/>
              </w:rPr>
              <w:tab/>
              <w:t xml:space="preserve">TÉLÉPHONE </w:t>
            </w:r>
          </w:p>
          <w:p w14:paraId="39692FDF" w14:textId="77777777" w:rsidR="004A310B" w:rsidRPr="005821FA" w:rsidRDefault="004A310B" w:rsidP="005821FA">
            <w:pPr>
              <w:spacing w:after="200"/>
              <w:rPr>
                <w:b/>
                <w:sz w:val="18"/>
                <w:szCs w:val="18"/>
                <w:u w:val="single"/>
              </w:rPr>
            </w:pPr>
            <w:r w:rsidRPr="005821FA">
              <w:rPr>
                <w:b/>
                <w:sz w:val="16"/>
                <w:szCs w:val="16"/>
              </w:rPr>
              <w:t>COURRIEL</w:t>
            </w:r>
          </w:p>
        </w:tc>
      </w:tr>
      <w:tr w:rsidR="004A310B" w:rsidRPr="00C94CF0" w14:paraId="0908F2A9" w14:textId="77777777" w:rsidTr="005821FA">
        <w:trPr>
          <w:trHeight w:val="698"/>
        </w:trPr>
        <w:tc>
          <w:tcPr>
            <w:tcW w:w="3227" w:type="dxa"/>
            <w:tcBorders>
              <w:top w:val="single" w:sz="4" w:space="0" w:color="auto"/>
              <w:bottom w:val="single" w:sz="4" w:space="0" w:color="auto"/>
              <w:right w:val="single" w:sz="4" w:space="0" w:color="auto"/>
            </w:tcBorders>
            <w:shd w:val="clear" w:color="auto" w:fill="auto"/>
          </w:tcPr>
          <w:p w14:paraId="255A3800" w14:textId="77777777" w:rsidR="004A310B" w:rsidRPr="005821FA" w:rsidRDefault="004A310B" w:rsidP="005821FA">
            <w:pPr>
              <w:spacing w:before="120" w:after="120"/>
              <w:rPr>
                <w:bCs/>
                <w:sz w:val="16"/>
                <w:szCs w:val="16"/>
              </w:rPr>
            </w:pPr>
            <w:r w:rsidRPr="005821FA">
              <w:rPr>
                <w:b/>
                <w:sz w:val="16"/>
                <w:szCs w:val="16"/>
              </w:rPr>
              <w:t>DATE</w:t>
            </w:r>
          </w:p>
        </w:tc>
        <w:tc>
          <w:tcPr>
            <w:tcW w:w="5267" w:type="dxa"/>
            <w:vMerge w:val="restart"/>
            <w:tcBorders>
              <w:top w:val="single" w:sz="4" w:space="0" w:color="auto"/>
              <w:left w:val="single" w:sz="4" w:space="0" w:color="auto"/>
            </w:tcBorders>
            <w:shd w:val="clear" w:color="auto" w:fill="auto"/>
          </w:tcPr>
          <w:p w14:paraId="11230F27" w14:textId="77777777" w:rsidR="004A310B" w:rsidRPr="005821FA" w:rsidRDefault="004A310B" w:rsidP="005821FA">
            <w:pPr>
              <w:tabs>
                <w:tab w:val="left" w:pos="2983"/>
              </w:tabs>
              <w:rPr>
                <w:b/>
                <w:sz w:val="18"/>
                <w:szCs w:val="18"/>
              </w:rPr>
            </w:pPr>
            <w:r w:rsidRPr="005821FA">
              <w:rPr>
                <w:b/>
                <w:sz w:val="16"/>
                <w:szCs w:val="16"/>
              </w:rPr>
              <w:t>CACHET</w:t>
            </w:r>
          </w:p>
        </w:tc>
      </w:tr>
      <w:tr w:rsidR="004A310B" w:rsidRPr="00C94CF0" w14:paraId="19B9FB5E" w14:textId="77777777" w:rsidTr="005821FA">
        <w:trPr>
          <w:trHeight w:val="1871"/>
        </w:trPr>
        <w:tc>
          <w:tcPr>
            <w:tcW w:w="3227" w:type="dxa"/>
            <w:tcBorders>
              <w:top w:val="single" w:sz="4" w:space="0" w:color="auto"/>
              <w:right w:val="single" w:sz="4" w:space="0" w:color="auto"/>
            </w:tcBorders>
            <w:shd w:val="clear" w:color="auto" w:fill="auto"/>
          </w:tcPr>
          <w:p w14:paraId="3751E64E" w14:textId="77777777" w:rsidR="004A310B" w:rsidRPr="005821FA" w:rsidRDefault="004A310B" w:rsidP="005821FA">
            <w:pPr>
              <w:spacing w:before="120" w:after="120"/>
              <w:rPr>
                <w:b/>
                <w:sz w:val="16"/>
                <w:szCs w:val="16"/>
              </w:rPr>
            </w:pPr>
            <w:r w:rsidRPr="005821FA">
              <w:rPr>
                <w:b/>
                <w:sz w:val="16"/>
                <w:szCs w:val="16"/>
              </w:rPr>
              <w:t>SIGNATURE DU REPRÉSENTANT AUTORISÉ</w:t>
            </w:r>
          </w:p>
          <w:p w14:paraId="5BFD1EEB" w14:textId="77777777" w:rsidR="004A310B" w:rsidRPr="005821FA" w:rsidRDefault="004A310B" w:rsidP="005821F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897FC62" w14:textId="77777777" w:rsidR="004A310B" w:rsidRPr="005821FA" w:rsidRDefault="004A310B" w:rsidP="005821FA">
            <w:pPr>
              <w:tabs>
                <w:tab w:val="left" w:pos="2983"/>
              </w:tabs>
              <w:rPr>
                <w:b/>
                <w:sz w:val="18"/>
                <w:szCs w:val="18"/>
              </w:rPr>
            </w:pPr>
          </w:p>
        </w:tc>
      </w:tr>
    </w:tbl>
    <w:p w14:paraId="0EED0EBB" w14:textId="77777777" w:rsidR="004A310B" w:rsidRDefault="004A310B" w:rsidP="004A310B">
      <w:bookmarkStart w:id="38" w:name="_Toc51592068"/>
    </w:p>
    <w:bookmarkEnd w:id="37"/>
    <w:p w14:paraId="375ADDA6" w14:textId="77777777" w:rsidR="004A310B" w:rsidRDefault="004A310B" w:rsidP="004A310B">
      <w:pPr>
        <w:spacing w:after="0" w:line="240" w:lineRule="auto"/>
      </w:pPr>
    </w:p>
    <w:p w14:paraId="33F5E83F" w14:textId="77777777" w:rsidR="00A96356" w:rsidRDefault="00A96356" w:rsidP="004A310B">
      <w:pPr>
        <w:spacing w:after="0" w:line="240" w:lineRule="auto"/>
      </w:pPr>
    </w:p>
    <w:p w14:paraId="7BDB828A" w14:textId="77777777" w:rsidR="00A96356" w:rsidRDefault="00A96356" w:rsidP="004A310B">
      <w:pPr>
        <w:spacing w:after="0" w:line="240" w:lineRule="auto"/>
      </w:pPr>
    </w:p>
    <w:p w14:paraId="2F2BD72E" w14:textId="77777777" w:rsidR="00A96356" w:rsidRDefault="00A96356" w:rsidP="004A310B">
      <w:pPr>
        <w:spacing w:after="0" w:line="240" w:lineRule="auto"/>
        <w:rPr>
          <w:rFonts w:ascii="Calibri" w:hAnsi="Calibri" w:cs="Calibri-Bold"/>
          <w:b/>
          <w:bCs/>
          <w:sz w:val="24"/>
          <w:szCs w:val="24"/>
          <w:lang w:val="en-US"/>
        </w:rPr>
      </w:pPr>
    </w:p>
    <w:p w14:paraId="3FEABAAE" w14:textId="77777777" w:rsidR="004A310B" w:rsidRDefault="004A310B" w:rsidP="004A310B">
      <w:pPr>
        <w:pStyle w:val="Titre3"/>
      </w:pPr>
      <w:bookmarkStart w:id="39" w:name="_Toc52268500"/>
      <w:bookmarkStart w:id="40" w:name="_Toc143590169"/>
      <w:r>
        <w:t>E</w:t>
      </w:r>
      <w:r w:rsidRPr="008A70C6">
        <w:t>ntité de droit publi</w:t>
      </w:r>
      <w:r>
        <w:t>c</w:t>
      </w:r>
      <w:bookmarkEnd w:id="38"/>
      <w:r>
        <w:rPr>
          <w:rStyle w:val="Appelnotedebasdep"/>
        </w:rPr>
        <w:footnoteReference w:id="10"/>
      </w:r>
      <w:bookmarkEnd w:id="39"/>
      <w:bookmarkEnd w:id="40"/>
    </w:p>
    <w:p w14:paraId="2B087D2E" w14:textId="77777777" w:rsidR="004A310B" w:rsidRPr="00D450F6" w:rsidRDefault="004A310B" w:rsidP="004A310B">
      <w:bookmarkStart w:id="41" w:name="_Hlk52268028"/>
      <w:r w:rsidRPr="00D450F6">
        <w:t xml:space="preserve">Pour remplir la fiche, veuillez cliquer ici : </w:t>
      </w:r>
      <w:r w:rsidRPr="00D957FD">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310B" w:rsidRPr="00C94CF0" w14:paraId="425F1557" w14:textId="77777777" w:rsidTr="128128AB">
        <w:trPr>
          <w:trHeight w:val="5763"/>
        </w:trPr>
        <w:tc>
          <w:tcPr>
            <w:tcW w:w="8494" w:type="dxa"/>
            <w:gridSpan w:val="2"/>
            <w:tcBorders>
              <w:bottom w:val="single" w:sz="4" w:space="0" w:color="auto"/>
            </w:tcBorders>
            <w:shd w:val="clear" w:color="auto" w:fill="auto"/>
            <w:vAlign w:val="center"/>
          </w:tcPr>
          <w:p w14:paraId="7FB70AA0" w14:textId="77777777" w:rsidR="004A310B" w:rsidRPr="005821FA" w:rsidRDefault="004A310B" w:rsidP="005821FA">
            <w:pPr>
              <w:spacing w:after="200"/>
              <w:rPr>
                <w:sz w:val="16"/>
                <w:szCs w:val="16"/>
              </w:rPr>
            </w:pPr>
            <w:r w:rsidRPr="005821FA">
              <w:rPr>
                <w:b/>
                <w:sz w:val="18"/>
                <w:szCs w:val="18"/>
                <w:u w:val="single"/>
              </w:rPr>
              <w:br w:type="page"/>
            </w:r>
            <w:r w:rsidRPr="005821FA">
              <w:rPr>
                <w:b/>
                <w:sz w:val="16"/>
                <w:szCs w:val="16"/>
              </w:rPr>
              <w:t>NOM OFFICIEL</w:t>
            </w:r>
            <w:r w:rsidRPr="005821FA">
              <w:rPr>
                <w:rStyle w:val="Appelnotedebasdep"/>
                <w:b/>
                <w:sz w:val="16"/>
                <w:szCs w:val="16"/>
              </w:rPr>
              <w:footnoteReference w:id="11"/>
            </w:r>
            <w:r w:rsidRPr="005821FA">
              <w:rPr>
                <w:b/>
                <w:sz w:val="16"/>
                <w:szCs w:val="16"/>
              </w:rPr>
              <w:br/>
            </w:r>
            <w:r w:rsidRPr="005821FA">
              <w:rPr>
                <w:b/>
                <w:sz w:val="16"/>
                <w:szCs w:val="16"/>
              </w:rPr>
              <w:fldChar w:fldCharType="begin"/>
            </w:r>
            <w:r w:rsidRPr="005821FA">
              <w:rPr>
                <w:b/>
                <w:sz w:val="16"/>
                <w:szCs w:val="16"/>
              </w:rPr>
              <w:instrText xml:space="preserve"> AUTOTEXT  " Zone de texte simple"  \* MERGEFORMAT </w:instrText>
            </w:r>
            <w:r w:rsidRPr="005821FA">
              <w:rPr>
                <w:sz w:val="16"/>
                <w:szCs w:val="16"/>
              </w:rPr>
              <w:fldChar w:fldCharType="end"/>
            </w:r>
          </w:p>
          <w:p w14:paraId="2C1F8FD1" w14:textId="77777777" w:rsidR="004A310B" w:rsidRPr="005821FA" w:rsidRDefault="004A310B" w:rsidP="005821FA">
            <w:pPr>
              <w:spacing w:after="200"/>
              <w:rPr>
                <w:b/>
                <w:sz w:val="16"/>
                <w:szCs w:val="16"/>
              </w:rPr>
            </w:pPr>
            <w:r w:rsidRPr="005821FA">
              <w:rPr>
                <w:b/>
                <w:sz w:val="16"/>
                <w:szCs w:val="16"/>
              </w:rPr>
              <w:t>ABRÉVIATION</w:t>
            </w:r>
            <w:r w:rsidRPr="005821FA">
              <w:rPr>
                <w:b/>
                <w:sz w:val="16"/>
                <w:szCs w:val="16"/>
              </w:rPr>
              <w:br/>
            </w:r>
            <w:r w:rsidRPr="005821FA">
              <w:rPr>
                <w:b/>
                <w:sz w:val="16"/>
                <w:szCs w:val="16"/>
              </w:rPr>
              <w:br/>
              <w:t>NUMÉRO DE REGISTRE PRINCIPAL</w:t>
            </w:r>
            <w:r w:rsidRPr="005821FA">
              <w:rPr>
                <w:rStyle w:val="Appelnotedebasdep"/>
                <w:b/>
                <w:sz w:val="16"/>
                <w:szCs w:val="16"/>
              </w:rPr>
              <w:footnoteReference w:id="12"/>
            </w:r>
          </w:p>
          <w:p w14:paraId="51DD09C9" w14:textId="77777777" w:rsidR="004A310B" w:rsidRPr="005821FA" w:rsidRDefault="004A310B" w:rsidP="006D37DA">
            <w:pPr>
              <w:rPr>
                <w:b/>
                <w:sz w:val="16"/>
                <w:szCs w:val="16"/>
              </w:rPr>
            </w:pPr>
            <w:r w:rsidRPr="005821FA">
              <w:rPr>
                <w:b/>
                <w:sz w:val="16"/>
                <w:szCs w:val="16"/>
              </w:rPr>
              <w:t>NUMÉRO DE REGISTRE SECONDAIRE</w:t>
            </w:r>
          </w:p>
          <w:p w14:paraId="27CD3B17" w14:textId="77777777" w:rsidR="004A310B" w:rsidRPr="005821FA" w:rsidRDefault="004A310B" w:rsidP="005821FA">
            <w:pPr>
              <w:tabs>
                <w:tab w:val="left" w:pos="3828"/>
                <w:tab w:val="left" w:pos="5670"/>
              </w:tabs>
              <w:spacing w:after="200"/>
              <w:rPr>
                <w:b/>
                <w:sz w:val="16"/>
                <w:szCs w:val="16"/>
              </w:rPr>
            </w:pPr>
            <w:r w:rsidRPr="005821FA">
              <w:rPr>
                <w:b/>
                <w:sz w:val="16"/>
                <w:szCs w:val="16"/>
              </w:rPr>
              <w:t>(</w:t>
            </w:r>
            <w:proofErr w:type="gramStart"/>
            <w:r w:rsidRPr="005821FA">
              <w:rPr>
                <w:b/>
                <w:sz w:val="16"/>
                <w:szCs w:val="16"/>
              </w:rPr>
              <w:t>le</w:t>
            </w:r>
            <w:proofErr w:type="gramEnd"/>
            <w:r w:rsidRPr="005821FA">
              <w:rPr>
                <w:b/>
                <w:sz w:val="16"/>
                <w:szCs w:val="16"/>
              </w:rPr>
              <w:t xml:space="preserve"> cas échéant)</w:t>
            </w:r>
          </w:p>
          <w:p w14:paraId="07609762" w14:textId="77777777" w:rsidR="004A310B" w:rsidRPr="005821FA" w:rsidRDefault="004A310B" w:rsidP="005821FA">
            <w:pPr>
              <w:tabs>
                <w:tab w:val="left" w:pos="3828"/>
                <w:tab w:val="left" w:pos="5670"/>
              </w:tabs>
              <w:spacing w:after="200"/>
              <w:rPr>
                <w:b/>
                <w:sz w:val="16"/>
                <w:szCs w:val="16"/>
              </w:rPr>
            </w:pPr>
            <w:r w:rsidRPr="005821FA">
              <w:rPr>
                <w:b/>
                <w:sz w:val="16"/>
                <w:szCs w:val="16"/>
              </w:rPr>
              <w:t>LIEU DE L'ENREGISTREMENT PRINCIPAL</w:t>
            </w:r>
            <w:r w:rsidRPr="005821FA">
              <w:rPr>
                <w:b/>
                <w:sz w:val="16"/>
                <w:szCs w:val="16"/>
              </w:rPr>
              <w:tab/>
              <w:t>VILLE</w:t>
            </w:r>
            <w:r w:rsidRPr="005821FA">
              <w:rPr>
                <w:b/>
                <w:sz w:val="16"/>
                <w:szCs w:val="16"/>
              </w:rPr>
              <w:tab/>
              <w:t>PAYS</w:t>
            </w:r>
          </w:p>
          <w:p w14:paraId="1F9C3CA8" w14:textId="77777777" w:rsidR="004A310B" w:rsidRPr="005821FA" w:rsidRDefault="004A310B" w:rsidP="005821FA">
            <w:pPr>
              <w:tabs>
                <w:tab w:val="left" w:pos="3969"/>
                <w:tab w:val="left" w:pos="4536"/>
                <w:tab w:val="left" w:pos="5245"/>
              </w:tabs>
              <w:spacing w:after="200"/>
              <w:rPr>
                <w:b/>
                <w:sz w:val="16"/>
                <w:szCs w:val="16"/>
              </w:rPr>
            </w:pPr>
            <w:r w:rsidRPr="005821FA">
              <w:rPr>
                <w:b/>
                <w:sz w:val="16"/>
                <w:szCs w:val="16"/>
              </w:rPr>
              <w:t>DATE DE L'ENREGISTREMENT PRINCIPAL</w:t>
            </w:r>
            <w:r w:rsidRPr="005821FA">
              <w:rPr>
                <w:b/>
                <w:sz w:val="16"/>
                <w:szCs w:val="16"/>
              </w:rPr>
              <w:br/>
            </w:r>
            <w:r w:rsidRPr="005821FA">
              <w:rPr>
                <w:b/>
                <w:sz w:val="16"/>
                <w:szCs w:val="16"/>
              </w:rPr>
              <w:tab/>
              <w:t>JJ</w:t>
            </w:r>
            <w:r w:rsidRPr="005821FA">
              <w:rPr>
                <w:b/>
                <w:sz w:val="16"/>
                <w:szCs w:val="16"/>
              </w:rPr>
              <w:tab/>
              <w:t>MM</w:t>
            </w:r>
            <w:r w:rsidRPr="005821FA">
              <w:rPr>
                <w:b/>
                <w:sz w:val="16"/>
                <w:szCs w:val="16"/>
              </w:rPr>
              <w:tab/>
              <w:t>AAAA</w:t>
            </w:r>
          </w:p>
          <w:p w14:paraId="47CFB965" w14:textId="77777777" w:rsidR="004A310B" w:rsidRPr="005821FA" w:rsidRDefault="004A310B" w:rsidP="005821FA">
            <w:pPr>
              <w:spacing w:after="200"/>
              <w:rPr>
                <w:b/>
                <w:sz w:val="16"/>
                <w:szCs w:val="16"/>
              </w:rPr>
            </w:pPr>
            <w:r w:rsidRPr="005821FA">
              <w:rPr>
                <w:b/>
                <w:sz w:val="16"/>
                <w:szCs w:val="16"/>
              </w:rPr>
              <w:t>NUMÉRO DE TVA</w:t>
            </w:r>
          </w:p>
          <w:p w14:paraId="070832A8" w14:textId="77777777" w:rsidR="004A310B" w:rsidRPr="005821FA" w:rsidRDefault="004A310B" w:rsidP="005821FA">
            <w:pPr>
              <w:spacing w:after="200"/>
              <w:rPr>
                <w:b/>
                <w:sz w:val="16"/>
                <w:szCs w:val="16"/>
              </w:rPr>
            </w:pPr>
            <w:r w:rsidRPr="005821FA">
              <w:rPr>
                <w:b/>
                <w:sz w:val="16"/>
                <w:szCs w:val="16"/>
              </w:rPr>
              <w:t>ADRESSE OFFICIELLE</w:t>
            </w:r>
            <w:r w:rsidRPr="005821FA">
              <w:rPr>
                <w:b/>
                <w:sz w:val="16"/>
                <w:szCs w:val="16"/>
              </w:rPr>
              <w:br/>
            </w:r>
          </w:p>
          <w:p w14:paraId="608C1E23" w14:textId="77777777" w:rsidR="004A310B" w:rsidRPr="005821FA" w:rsidRDefault="004A310B" w:rsidP="005821FA">
            <w:pPr>
              <w:tabs>
                <w:tab w:val="left" w:pos="2127"/>
                <w:tab w:val="left" w:pos="5103"/>
              </w:tabs>
              <w:spacing w:after="200"/>
              <w:rPr>
                <w:b/>
                <w:sz w:val="16"/>
                <w:szCs w:val="16"/>
              </w:rPr>
            </w:pPr>
            <w:r w:rsidRPr="005821FA">
              <w:rPr>
                <w:b/>
                <w:sz w:val="16"/>
                <w:szCs w:val="16"/>
              </w:rPr>
              <w:t>CODE POSTAL</w:t>
            </w:r>
            <w:r w:rsidRPr="005821FA">
              <w:rPr>
                <w:b/>
                <w:sz w:val="16"/>
                <w:szCs w:val="16"/>
              </w:rPr>
              <w:tab/>
              <w:t>BOITE POSTALE</w:t>
            </w:r>
            <w:r w:rsidRPr="005821FA">
              <w:rPr>
                <w:b/>
                <w:sz w:val="16"/>
                <w:szCs w:val="16"/>
              </w:rPr>
              <w:tab/>
            </w:r>
            <w:r w:rsidRPr="005821FA">
              <w:rPr>
                <w:b/>
                <w:sz w:val="16"/>
                <w:szCs w:val="16"/>
              </w:rPr>
              <w:tab/>
              <w:t>VILLE</w:t>
            </w:r>
          </w:p>
          <w:p w14:paraId="7A6D0D03" w14:textId="77777777" w:rsidR="004A310B" w:rsidRPr="005821FA" w:rsidRDefault="004A310B" w:rsidP="005821FA">
            <w:pPr>
              <w:tabs>
                <w:tab w:val="left" w:pos="5670"/>
              </w:tabs>
              <w:spacing w:after="200"/>
              <w:rPr>
                <w:b/>
                <w:sz w:val="16"/>
                <w:szCs w:val="16"/>
              </w:rPr>
            </w:pPr>
            <w:r w:rsidRPr="005821FA">
              <w:rPr>
                <w:b/>
                <w:sz w:val="16"/>
                <w:szCs w:val="16"/>
              </w:rPr>
              <w:t>PAYS</w:t>
            </w:r>
            <w:r w:rsidRPr="005821FA">
              <w:rPr>
                <w:b/>
                <w:sz w:val="16"/>
                <w:szCs w:val="16"/>
              </w:rPr>
              <w:tab/>
              <w:t xml:space="preserve">TÉLÉPHONE </w:t>
            </w:r>
          </w:p>
          <w:p w14:paraId="4499264C" w14:textId="77777777" w:rsidR="004A310B" w:rsidRPr="005821FA" w:rsidRDefault="004A310B" w:rsidP="005821FA">
            <w:pPr>
              <w:spacing w:after="200"/>
              <w:rPr>
                <w:b/>
                <w:sz w:val="18"/>
                <w:szCs w:val="18"/>
                <w:u w:val="single"/>
              </w:rPr>
            </w:pPr>
            <w:r w:rsidRPr="005821FA">
              <w:rPr>
                <w:b/>
                <w:sz w:val="16"/>
                <w:szCs w:val="16"/>
              </w:rPr>
              <w:t>COURRIEL</w:t>
            </w:r>
          </w:p>
        </w:tc>
      </w:tr>
      <w:tr w:rsidR="004A310B" w:rsidRPr="00C94CF0" w14:paraId="6A1CA79C" w14:textId="77777777" w:rsidTr="128128AB">
        <w:trPr>
          <w:trHeight w:val="698"/>
        </w:trPr>
        <w:tc>
          <w:tcPr>
            <w:tcW w:w="3227" w:type="dxa"/>
            <w:tcBorders>
              <w:top w:val="single" w:sz="4" w:space="0" w:color="auto"/>
              <w:bottom w:val="single" w:sz="4" w:space="0" w:color="auto"/>
              <w:right w:val="single" w:sz="4" w:space="0" w:color="auto"/>
            </w:tcBorders>
            <w:shd w:val="clear" w:color="auto" w:fill="auto"/>
          </w:tcPr>
          <w:p w14:paraId="54C27B61" w14:textId="77777777" w:rsidR="004A310B" w:rsidRPr="005821FA" w:rsidRDefault="004A310B" w:rsidP="005821FA">
            <w:pPr>
              <w:spacing w:before="120" w:after="120"/>
              <w:rPr>
                <w:bCs/>
                <w:sz w:val="16"/>
                <w:szCs w:val="16"/>
              </w:rPr>
            </w:pPr>
            <w:r w:rsidRPr="005821FA">
              <w:rPr>
                <w:b/>
                <w:sz w:val="16"/>
                <w:szCs w:val="16"/>
              </w:rPr>
              <w:t>DATE</w:t>
            </w:r>
          </w:p>
        </w:tc>
        <w:tc>
          <w:tcPr>
            <w:tcW w:w="5267" w:type="dxa"/>
            <w:vMerge w:val="restart"/>
            <w:tcBorders>
              <w:top w:val="single" w:sz="4" w:space="0" w:color="auto"/>
              <w:left w:val="single" w:sz="4" w:space="0" w:color="auto"/>
            </w:tcBorders>
            <w:shd w:val="clear" w:color="auto" w:fill="auto"/>
          </w:tcPr>
          <w:p w14:paraId="44040ABC" w14:textId="77777777" w:rsidR="004A310B" w:rsidRPr="005821FA" w:rsidRDefault="004A310B" w:rsidP="005821FA">
            <w:pPr>
              <w:tabs>
                <w:tab w:val="left" w:pos="2983"/>
              </w:tabs>
              <w:rPr>
                <w:b/>
                <w:sz w:val="18"/>
                <w:szCs w:val="18"/>
              </w:rPr>
            </w:pPr>
            <w:r w:rsidRPr="005821FA">
              <w:rPr>
                <w:b/>
                <w:sz w:val="16"/>
                <w:szCs w:val="16"/>
              </w:rPr>
              <w:t>CACHET</w:t>
            </w:r>
          </w:p>
        </w:tc>
      </w:tr>
      <w:tr w:rsidR="004A310B" w:rsidRPr="00C94CF0" w14:paraId="78D9C4C3" w14:textId="77777777" w:rsidTr="128128AB">
        <w:trPr>
          <w:trHeight w:val="1871"/>
        </w:trPr>
        <w:tc>
          <w:tcPr>
            <w:tcW w:w="3227" w:type="dxa"/>
            <w:tcBorders>
              <w:top w:val="single" w:sz="4" w:space="0" w:color="auto"/>
              <w:right w:val="single" w:sz="4" w:space="0" w:color="auto"/>
            </w:tcBorders>
            <w:shd w:val="clear" w:color="auto" w:fill="auto"/>
          </w:tcPr>
          <w:p w14:paraId="6856F94A" w14:textId="77777777" w:rsidR="004A310B" w:rsidRPr="005821FA" w:rsidRDefault="004A310B" w:rsidP="005821FA">
            <w:pPr>
              <w:spacing w:before="120" w:after="120"/>
              <w:rPr>
                <w:b/>
                <w:sz w:val="16"/>
                <w:szCs w:val="16"/>
              </w:rPr>
            </w:pPr>
            <w:r w:rsidRPr="005821FA">
              <w:rPr>
                <w:b/>
                <w:sz w:val="16"/>
                <w:szCs w:val="16"/>
              </w:rPr>
              <w:t>SIGNATURE DU REPRÉSENTANT AUTORISÉ</w:t>
            </w:r>
          </w:p>
          <w:p w14:paraId="6BA6821E" w14:textId="77777777" w:rsidR="004A310B" w:rsidRPr="005821FA" w:rsidRDefault="004A310B" w:rsidP="005821FA">
            <w:pPr>
              <w:spacing w:before="120" w:after="120"/>
              <w:rPr>
                <w:b/>
                <w:sz w:val="16"/>
                <w:szCs w:val="16"/>
              </w:rPr>
            </w:pPr>
          </w:p>
        </w:tc>
        <w:tc>
          <w:tcPr>
            <w:tcW w:w="5267" w:type="dxa"/>
            <w:vMerge/>
          </w:tcPr>
          <w:p w14:paraId="6DDAAADD" w14:textId="77777777" w:rsidR="004A310B" w:rsidRPr="005821FA" w:rsidRDefault="004A310B" w:rsidP="005821FA">
            <w:pPr>
              <w:tabs>
                <w:tab w:val="left" w:pos="2983"/>
              </w:tabs>
              <w:rPr>
                <w:b/>
                <w:sz w:val="18"/>
                <w:szCs w:val="18"/>
              </w:rPr>
            </w:pPr>
          </w:p>
        </w:tc>
      </w:tr>
    </w:tbl>
    <w:p w14:paraId="555E5D02" w14:textId="77777777" w:rsidR="128128AB" w:rsidRDefault="128128AB"/>
    <w:p w14:paraId="2022EC6C" w14:textId="77777777" w:rsidR="004A310B" w:rsidRDefault="004A310B" w:rsidP="004A310B">
      <w:bookmarkStart w:id="42" w:name="_Toc257039881"/>
      <w:bookmarkStart w:id="43" w:name="_Toc511056610"/>
      <w:bookmarkStart w:id="44" w:name="_Toc51592069"/>
      <w:bookmarkStart w:id="45" w:name="_Toc52268501"/>
      <w:bookmarkEnd w:id="41"/>
    </w:p>
    <w:bookmarkEnd w:id="42"/>
    <w:bookmarkEnd w:id="43"/>
    <w:bookmarkEnd w:id="44"/>
    <w:bookmarkEnd w:id="45"/>
    <w:p w14:paraId="76D4A4C7" w14:textId="77777777" w:rsidR="004A310B" w:rsidRDefault="004A310B" w:rsidP="004355DD">
      <w:pPr>
        <w:pStyle w:val="Titre3"/>
        <w:numPr>
          <w:ilvl w:val="0"/>
          <w:numId w:val="0"/>
        </w:numPr>
      </w:pPr>
    </w:p>
    <w:p w14:paraId="56C25350" w14:textId="77777777" w:rsidR="00EB3B99" w:rsidRPr="00050FF9" w:rsidRDefault="004A310B" w:rsidP="00050FF9">
      <w:pPr>
        <w:pStyle w:val="Titre2"/>
        <w:rPr>
          <w:rFonts w:eastAsia="Calibri"/>
        </w:rPr>
      </w:pPr>
      <w:r w:rsidRPr="004A310B">
        <w:rPr>
          <w:rFonts w:ascii="Georgia" w:eastAsia="Calibri" w:hAnsi="Georgia"/>
          <w:b w:val="0"/>
          <w:color w:val="585756"/>
          <w:sz w:val="21"/>
          <w:szCs w:val="22"/>
        </w:rPr>
        <w:br w:type="page"/>
      </w:r>
      <w:bookmarkStart w:id="46" w:name="_Toc143590170"/>
      <w:r w:rsidR="00EB3B99">
        <w:rPr>
          <w:rFonts w:eastAsia="Calibri"/>
        </w:rPr>
        <w:t>Formulaire d’offres – prix</w:t>
      </w:r>
      <w:bookmarkEnd w:id="46"/>
      <w:r w:rsidR="00EB3B99">
        <w:rPr>
          <w:rFonts w:eastAsia="Calibri"/>
        </w:rPr>
        <w:t xml:space="preserve"> </w:t>
      </w:r>
    </w:p>
    <w:p w14:paraId="780308FD" w14:textId="77777777" w:rsidR="005F2003" w:rsidRPr="00C32464" w:rsidRDefault="6733C5ED" w:rsidP="45A73A11">
      <w:pPr>
        <w:pStyle w:val="Corpsdetexte"/>
        <w:spacing w:before="60" w:after="60"/>
        <w:rPr>
          <w:rFonts w:ascii="Georgia" w:eastAsia="Calibri" w:hAnsi="Georgia" w:cs="Times New Roman"/>
          <w:color w:val="585756"/>
          <w:lang w:val="fr-BE"/>
        </w:rPr>
      </w:pPr>
      <w:r w:rsidRPr="4CF35E23">
        <w:rPr>
          <w:rFonts w:ascii="Georgia" w:eastAsia="Calibri" w:hAnsi="Georgia" w:cs="Times New Roman"/>
          <w:color w:val="585756"/>
          <w:lang w:val="fr-BE"/>
        </w:rPr>
        <w:t>En déposant cette offre, le soumissionnaire s’engage à exécuter, conformément aux</w:t>
      </w:r>
      <w:r w:rsidR="128BC0A3" w:rsidRPr="4CF35E23">
        <w:rPr>
          <w:rFonts w:ascii="Georgia" w:eastAsia="Calibri" w:hAnsi="Georgia" w:cs="Times New Roman"/>
          <w:color w:val="585756"/>
          <w:lang w:val="fr-BE"/>
        </w:rPr>
        <w:t xml:space="preserve"> </w:t>
      </w:r>
      <w:r w:rsidR="0697458B" w:rsidRPr="4CF35E23">
        <w:rPr>
          <w:rFonts w:ascii="Georgia" w:eastAsia="Calibri" w:hAnsi="Georgia" w:cs="Times New Roman"/>
          <w:color w:val="585756"/>
          <w:lang w:val="fr-BE"/>
        </w:rPr>
        <w:t>spécifications techniques</w:t>
      </w:r>
      <w:r w:rsidR="5464305D" w:rsidRPr="4CF35E23">
        <w:rPr>
          <w:rFonts w:ascii="Georgia" w:eastAsia="Calibri" w:hAnsi="Georgia" w:cs="Times New Roman"/>
          <w:color w:val="585756"/>
          <w:lang w:val="fr-BE"/>
        </w:rPr>
        <w:t xml:space="preserve"> du présent marché</w:t>
      </w:r>
      <w:r w:rsidRPr="4CF35E23">
        <w:rPr>
          <w:rFonts w:ascii="Georgia" w:eastAsia="Calibri" w:hAnsi="Georgia" w:cs="Times New Roman"/>
          <w:color w:val="585756"/>
          <w:lang w:val="fr-BE"/>
        </w:rPr>
        <w:t xml:space="preserve"> </w:t>
      </w:r>
      <w:r w:rsidR="00A96356" w:rsidRPr="00A96356">
        <w:rPr>
          <w:rFonts w:ascii="Georgia" w:eastAsia="Calibri" w:hAnsi="Georgia" w:cs="Times New Roman"/>
          <w:color w:val="585756"/>
          <w:lang w:val="fr-BE"/>
        </w:rPr>
        <w:t>2180COD-10222</w:t>
      </w:r>
      <w:r w:rsidR="00A96356" w:rsidRPr="4CF35E23">
        <w:rPr>
          <w:rFonts w:ascii="Georgia" w:eastAsia="Calibri" w:hAnsi="Georgia" w:cs="Times New Roman"/>
          <w:color w:val="585756"/>
          <w:lang w:val="fr-BE"/>
        </w:rPr>
        <w:t>,</w:t>
      </w:r>
      <w:r w:rsidRPr="4CF35E23">
        <w:rPr>
          <w:rFonts w:ascii="Georgia" w:eastAsia="Calibri" w:hAnsi="Georgia" w:cs="Times New Roman"/>
          <w:color w:val="585756"/>
          <w:lang w:val="fr-BE"/>
        </w:rPr>
        <w:t xml:space="preserve"> et déclare explicitement accepter toutes les conditions énumérées dans l</w:t>
      </w:r>
      <w:r w:rsidR="5464305D" w:rsidRPr="4CF35E23">
        <w:rPr>
          <w:rFonts w:ascii="Georgia" w:eastAsia="Calibri" w:hAnsi="Georgia" w:cs="Times New Roman"/>
          <w:color w:val="585756"/>
          <w:lang w:val="fr-BE"/>
        </w:rPr>
        <w:t xml:space="preserve">a demande de prix </w:t>
      </w:r>
      <w:r w:rsidRPr="4CF35E23">
        <w:rPr>
          <w:rFonts w:ascii="Georgia" w:eastAsia="Calibri" w:hAnsi="Georgia" w:cs="Times New Roman"/>
          <w:color w:val="585756"/>
          <w:lang w:val="fr-BE"/>
        </w:rPr>
        <w:t>et renoncer aux éventuelles dispositions dérogatoires comme ses propres conditions.</w:t>
      </w:r>
    </w:p>
    <w:p w14:paraId="277CC574" w14:textId="77777777" w:rsidR="0041164B" w:rsidRDefault="0041164B" w:rsidP="00475BF7">
      <w:pPr>
        <w:pStyle w:val="Corpsdetexte"/>
        <w:spacing w:before="60" w:after="60"/>
        <w:rPr>
          <w:rFonts w:ascii="Georgia" w:eastAsia="Calibri" w:hAnsi="Georgia" w:cs="Times New Roman"/>
          <w:color w:val="585756"/>
          <w:szCs w:val="22"/>
          <w:lang w:val="fr-BE"/>
        </w:rPr>
      </w:pP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3969"/>
        <w:gridCol w:w="709"/>
        <w:gridCol w:w="2126"/>
        <w:gridCol w:w="1843"/>
      </w:tblGrid>
      <w:tr w:rsidR="00A96356" w:rsidRPr="00CF2664" w14:paraId="0D7E6932" w14:textId="77777777" w:rsidTr="00B3383B">
        <w:tc>
          <w:tcPr>
            <w:tcW w:w="738" w:type="dxa"/>
            <w:vAlign w:val="center"/>
          </w:tcPr>
          <w:p w14:paraId="78AFAA36" w14:textId="77777777" w:rsidR="00A96356" w:rsidRPr="00CF2664" w:rsidRDefault="00A96356" w:rsidP="00B3383B">
            <w:pPr>
              <w:pStyle w:val="Paragraphedeliste"/>
              <w:spacing w:before="120" w:after="120" w:line="240" w:lineRule="auto"/>
              <w:ind w:left="0"/>
              <w:contextualSpacing w:val="0"/>
              <w:jc w:val="center"/>
              <w:rPr>
                <w:rFonts w:cs="Arial"/>
                <w:szCs w:val="21"/>
              </w:rPr>
            </w:pPr>
            <w:bookmarkStart w:id="47" w:name="_Hlk138357430"/>
            <w:r w:rsidRPr="00CF2664">
              <w:rPr>
                <w:rFonts w:eastAsia="Times New Roman" w:cs="Arial"/>
                <w:b/>
                <w:bCs/>
                <w:szCs w:val="21"/>
                <w:lang w:eastAsia="fr-FR"/>
              </w:rPr>
              <w:t>N°</w:t>
            </w:r>
          </w:p>
        </w:tc>
        <w:tc>
          <w:tcPr>
            <w:tcW w:w="3969" w:type="dxa"/>
            <w:vAlign w:val="center"/>
          </w:tcPr>
          <w:p w14:paraId="0621C6DE" w14:textId="77777777" w:rsidR="00A96356" w:rsidRPr="00CF2664" w:rsidRDefault="00A96356" w:rsidP="00B3383B">
            <w:pPr>
              <w:pStyle w:val="Paragraphedeliste"/>
              <w:spacing w:before="120" w:after="120" w:line="240" w:lineRule="auto"/>
              <w:ind w:left="0"/>
              <w:contextualSpacing w:val="0"/>
              <w:jc w:val="center"/>
              <w:rPr>
                <w:rFonts w:cs="Arial"/>
                <w:smallCaps/>
                <w:szCs w:val="21"/>
              </w:rPr>
            </w:pPr>
            <w:r w:rsidRPr="00CF2664">
              <w:rPr>
                <w:rFonts w:eastAsia="Times New Roman" w:cs="Arial"/>
                <w:b/>
                <w:bCs/>
                <w:smallCaps/>
                <w:szCs w:val="21"/>
                <w:lang w:eastAsia="fr-FR"/>
              </w:rPr>
              <w:t>Description</w:t>
            </w:r>
          </w:p>
        </w:tc>
        <w:tc>
          <w:tcPr>
            <w:tcW w:w="709" w:type="dxa"/>
            <w:vAlign w:val="center"/>
          </w:tcPr>
          <w:p w14:paraId="58D6DFD4" w14:textId="77777777" w:rsidR="00A96356" w:rsidRPr="00CF2664" w:rsidRDefault="00A96356" w:rsidP="00B3383B">
            <w:pPr>
              <w:pStyle w:val="Paragraphedeliste"/>
              <w:spacing w:before="120" w:after="120" w:line="240" w:lineRule="auto"/>
              <w:ind w:left="0"/>
              <w:contextualSpacing w:val="0"/>
              <w:jc w:val="center"/>
              <w:rPr>
                <w:rFonts w:cs="Arial"/>
                <w:smallCaps/>
                <w:szCs w:val="21"/>
              </w:rPr>
            </w:pPr>
            <w:r w:rsidRPr="00CF2664">
              <w:rPr>
                <w:rFonts w:eastAsia="Times New Roman" w:cs="Arial"/>
                <w:b/>
                <w:bCs/>
                <w:smallCaps/>
                <w:szCs w:val="21"/>
                <w:lang w:eastAsia="fr-FR"/>
              </w:rPr>
              <w:t>Qté</w:t>
            </w:r>
          </w:p>
        </w:tc>
        <w:tc>
          <w:tcPr>
            <w:tcW w:w="2126" w:type="dxa"/>
            <w:tcBorders>
              <w:bottom w:val="single" w:sz="4" w:space="0" w:color="000000"/>
            </w:tcBorders>
            <w:vAlign w:val="center"/>
          </w:tcPr>
          <w:p w14:paraId="4655B629" w14:textId="77777777" w:rsidR="00A96356" w:rsidRPr="00CF2664" w:rsidRDefault="00A96356" w:rsidP="00B3383B">
            <w:pPr>
              <w:pStyle w:val="Paragraphedeliste"/>
              <w:spacing w:before="120" w:after="120" w:line="240" w:lineRule="auto"/>
              <w:ind w:left="0"/>
              <w:contextualSpacing w:val="0"/>
              <w:jc w:val="center"/>
              <w:rPr>
                <w:rFonts w:cs="Arial"/>
                <w:smallCaps/>
                <w:szCs w:val="21"/>
              </w:rPr>
            </w:pPr>
            <w:r w:rsidRPr="00CF2664">
              <w:rPr>
                <w:rFonts w:eastAsia="Times New Roman" w:cs="Arial"/>
                <w:b/>
                <w:bCs/>
                <w:smallCaps/>
                <w:szCs w:val="21"/>
                <w:lang w:eastAsia="fr-FR"/>
              </w:rPr>
              <w:t xml:space="preserve">Prix unitaire </w:t>
            </w:r>
            <w:r w:rsidRPr="00B565D2">
              <w:rPr>
                <w:rFonts w:eastAsia="Times New Roman" w:cs="Arial"/>
                <w:b/>
                <w:bCs/>
                <w:smallCaps/>
                <w:szCs w:val="21"/>
                <w:lang w:eastAsia="fr-FR"/>
              </w:rPr>
              <w:t>(€)</w:t>
            </w:r>
          </w:p>
        </w:tc>
        <w:tc>
          <w:tcPr>
            <w:tcW w:w="1843" w:type="dxa"/>
            <w:tcBorders>
              <w:bottom w:val="single" w:sz="4" w:space="0" w:color="000000"/>
            </w:tcBorders>
            <w:vAlign w:val="center"/>
          </w:tcPr>
          <w:p w14:paraId="613A1D2E" w14:textId="77777777" w:rsidR="00A96356" w:rsidRPr="00CF2664" w:rsidRDefault="00A96356" w:rsidP="00B3383B">
            <w:pPr>
              <w:pStyle w:val="Paragraphedeliste"/>
              <w:spacing w:before="120" w:after="120" w:line="240" w:lineRule="auto"/>
              <w:ind w:left="0"/>
              <w:contextualSpacing w:val="0"/>
              <w:jc w:val="center"/>
              <w:rPr>
                <w:rFonts w:cs="Arial"/>
                <w:smallCaps/>
                <w:szCs w:val="21"/>
              </w:rPr>
            </w:pPr>
            <w:r w:rsidRPr="00CF2664">
              <w:rPr>
                <w:rFonts w:eastAsia="Times New Roman" w:cs="Arial"/>
                <w:b/>
                <w:bCs/>
                <w:smallCaps/>
                <w:szCs w:val="21"/>
                <w:lang w:eastAsia="fr-FR"/>
              </w:rPr>
              <w:t xml:space="preserve">Prix total </w:t>
            </w:r>
            <w:r w:rsidRPr="00B565D2">
              <w:rPr>
                <w:rFonts w:eastAsia="Times New Roman" w:cs="Arial"/>
                <w:b/>
                <w:bCs/>
                <w:smallCaps/>
                <w:szCs w:val="21"/>
                <w:lang w:eastAsia="fr-FR"/>
              </w:rPr>
              <w:t>(€)</w:t>
            </w:r>
          </w:p>
        </w:tc>
      </w:tr>
      <w:tr w:rsidR="00A96356" w:rsidRPr="00CF2664" w14:paraId="1F9A7466" w14:textId="77777777" w:rsidTr="00B3383B">
        <w:trPr>
          <w:trHeight w:val="387"/>
        </w:trPr>
        <w:tc>
          <w:tcPr>
            <w:tcW w:w="738" w:type="dxa"/>
            <w:vAlign w:val="center"/>
          </w:tcPr>
          <w:p w14:paraId="459663D4" w14:textId="77777777" w:rsidR="00A96356" w:rsidRPr="00CF2664" w:rsidRDefault="00A96356" w:rsidP="00B3383B">
            <w:pPr>
              <w:pStyle w:val="Paragraphedeliste"/>
              <w:spacing w:before="120" w:after="120" w:line="240" w:lineRule="auto"/>
              <w:ind w:left="0"/>
              <w:contextualSpacing w:val="0"/>
              <w:jc w:val="center"/>
              <w:rPr>
                <w:rFonts w:cs="Arial"/>
                <w:szCs w:val="21"/>
              </w:rPr>
            </w:pPr>
            <w:r>
              <w:rPr>
                <w:rFonts w:cs="Arial"/>
                <w:szCs w:val="21"/>
              </w:rPr>
              <w:t>Lot 1</w:t>
            </w:r>
          </w:p>
        </w:tc>
        <w:tc>
          <w:tcPr>
            <w:tcW w:w="8647" w:type="dxa"/>
            <w:gridSpan w:val="4"/>
            <w:vAlign w:val="center"/>
          </w:tcPr>
          <w:p w14:paraId="35808C7D" w14:textId="77777777" w:rsidR="00A96356" w:rsidRPr="00B565D2" w:rsidRDefault="00A96356" w:rsidP="00B3383B">
            <w:pPr>
              <w:pStyle w:val="Paragraphedeliste"/>
              <w:spacing w:before="120" w:after="120" w:line="240" w:lineRule="auto"/>
              <w:ind w:left="0"/>
              <w:contextualSpacing w:val="0"/>
              <w:jc w:val="center"/>
              <w:rPr>
                <w:rFonts w:eastAsia="Times New Roman" w:cs="Arial"/>
                <w:b/>
                <w:bCs/>
                <w:smallCaps/>
                <w:szCs w:val="21"/>
                <w:lang w:eastAsia="fr-FR"/>
              </w:rPr>
            </w:pPr>
            <w:r>
              <w:rPr>
                <w:rFonts w:cs="Arial"/>
                <w:szCs w:val="21"/>
              </w:rPr>
              <w:t>CONSOMMABLES DE CUISINE</w:t>
            </w:r>
          </w:p>
        </w:tc>
      </w:tr>
      <w:bookmarkEnd w:id="47"/>
      <w:tr w:rsidR="00A96356" w:rsidRPr="00CF2664" w14:paraId="4906165B" w14:textId="77777777" w:rsidTr="00B3383B">
        <w:trPr>
          <w:trHeight w:val="387"/>
        </w:trPr>
        <w:tc>
          <w:tcPr>
            <w:tcW w:w="738" w:type="dxa"/>
            <w:vAlign w:val="center"/>
          </w:tcPr>
          <w:p w14:paraId="0370307F" w14:textId="77777777" w:rsidR="00A96356" w:rsidRPr="00CF2664" w:rsidRDefault="00A96356" w:rsidP="00B3383B">
            <w:pPr>
              <w:pStyle w:val="Paragraphedeliste"/>
              <w:spacing w:before="120" w:after="120" w:line="240" w:lineRule="auto"/>
              <w:ind w:left="0"/>
              <w:contextualSpacing w:val="0"/>
              <w:jc w:val="center"/>
              <w:rPr>
                <w:rFonts w:cs="Arial"/>
                <w:szCs w:val="21"/>
              </w:rPr>
            </w:pPr>
            <w:r w:rsidRPr="00CF2664">
              <w:rPr>
                <w:rFonts w:cs="Arial"/>
                <w:szCs w:val="21"/>
              </w:rPr>
              <w:t>1.</w:t>
            </w:r>
          </w:p>
        </w:tc>
        <w:tc>
          <w:tcPr>
            <w:tcW w:w="3969" w:type="dxa"/>
            <w:vAlign w:val="bottom"/>
          </w:tcPr>
          <w:p w14:paraId="02011789" w14:textId="77777777" w:rsidR="00A96356" w:rsidRPr="00CF2664" w:rsidRDefault="00A96356" w:rsidP="00B3383B">
            <w:pPr>
              <w:pStyle w:val="Paragraphedeliste"/>
              <w:spacing w:before="120" w:after="120" w:line="240" w:lineRule="auto"/>
              <w:ind w:left="0"/>
              <w:contextualSpacing w:val="0"/>
              <w:rPr>
                <w:rFonts w:cs="Arial"/>
                <w:szCs w:val="21"/>
              </w:rPr>
            </w:pPr>
            <w:r w:rsidRPr="003D1FC6">
              <w:rPr>
                <w:rFonts w:cs="Arial"/>
                <w:szCs w:val="21"/>
              </w:rPr>
              <w:t>Chocolat en poudre</w:t>
            </w:r>
          </w:p>
        </w:tc>
        <w:tc>
          <w:tcPr>
            <w:tcW w:w="709" w:type="dxa"/>
            <w:vAlign w:val="center"/>
          </w:tcPr>
          <w:p w14:paraId="7EF09A5D" w14:textId="77777777" w:rsidR="00A96356" w:rsidRPr="00CF2664"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6F5ED972"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shd w:val="pct5" w:color="auto" w:fill="auto"/>
            <w:vAlign w:val="center"/>
          </w:tcPr>
          <w:p w14:paraId="24C8DE55"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60DC2721" w14:textId="77777777" w:rsidTr="00B3383B">
        <w:tc>
          <w:tcPr>
            <w:tcW w:w="738" w:type="dxa"/>
            <w:vAlign w:val="center"/>
          </w:tcPr>
          <w:p w14:paraId="099472BC" w14:textId="77777777" w:rsidR="00A96356" w:rsidRPr="00CF2664" w:rsidRDefault="00A96356" w:rsidP="00B3383B">
            <w:pPr>
              <w:pStyle w:val="Paragraphedeliste"/>
              <w:spacing w:before="120" w:after="120" w:line="240" w:lineRule="auto"/>
              <w:ind w:left="0"/>
              <w:contextualSpacing w:val="0"/>
              <w:jc w:val="center"/>
              <w:rPr>
                <w:rFonts w:cs="Arial"/>
                <w:szCs w:val="21"/>
              </w:rPr>
            </w:pPr>
            <w:r w:rsidRPr="00CF2664">
              <w:rPr>
                <w:rFonts w:cs="Arial"/>
                <w:szCs w:val="21"/>
              </w:rPr>
              <w:t>2.</w:t>
            </w:r>
          </w:p>
        </w:tc>
        <w:tc>
          <w:tcPr>
            <w:tcW w:w="3969" w:type="dxa"/>
            <w:vAlign w:val="bottom"/>
          </w:tcPr>
          <w:p w14:paraId="1F024953" w14:textId="77777777" w:rsidR="00A96356" w:rsidRPr="00CF2664" w:rsidRDefault="00A96356" w:rsidP="00B3383B">
            <w:pPr>
              <w:pStyle w:val="Paragraphedeliste"/>
              <w:spacing w:before="120" w:after="120" w:line="240" w:lineRule="auto"/>
              <w:ind w:left="0"/>
              <w:contextualSpacing w:val="0"/>
              <w:rPr>
                <w:rFonts w:cs="Arial"/>
                <w:szCs w:val="21"/>
              </w:rPr>
            </w:pPr>
            <w:r w:rsidRPr="003D1FC6">
              <w:rPr>
                <w:rFonts w:cs="Arial"/>
                <w:szCs w:val="21"/>
              </w:rPr>
              <w:t>Café soluble</w:t>
            </w:r>
          </w:p>
        </w:tc>
        <w:tc>
          <w:tcPr>
            <w:tcW w:w="709" w:type="dxa"/>
            <w:vAlign w:val="center"/>
          </w:tcPr>
          <w:p w14:paraId="35C3C361" w14:textId="77777777" w:rsidR="00A96356" w:rsidRPr="00CF2664"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322B2BFE"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3D437B40"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304878F5" w14:textId="77777777" w:rsidTr="00B3383B">
        <w:tc>
          <w:tcPr>
            <w:tcW w:w="738" w:type="dxa"/>
            <w:vAlign w:val="center"/>
          </w:tcPr>
          <w:p w14:paraId="78D617DE" w14:textId="77777777" w:rsidR="00A96356" w:rsidRPr="00CF2664" w:rsidRDefault="00A96356" w:rsidP="00B3383B">
            <w:pPr>
              <w:pStyle w:val="Paragraphedeliste"/>
              <w:spacing w:before="120" w:after="120" w:line="240" w:lineRule="auto"/>
              <w:ind w:left="0"/>
              <w:contextualSpacing w:val="0"/>
              <w:jc w:val="center"/>
              <w:rPr>
                <w:rFonts w:cs="Arial"/>
                <w:szCs w:val="21"/>
              </w:rPr>
            </w:pPr>
            <w:r>
              <w:rPr>
                <w:rFonts w:cs="Arial"/>
                <w:szCs w:val="21"/>
              </w:rPr>
              <w:t>3.</w:t>
            </w:r>
          </w:p>
        </w:tc>
        <w:tc>
          <w:tcPr>
            <w:tcW w:w="3969" w:type="dxa"/>
            <w:vAlign w:val="bottom"/>
          </w:tcPr>
          <w:p w14:paraId="485E9BA8" w14:textId="77777777" w:rsidR="00A96356" w:rsidRPr="009E538E" w:rsidRDefault="00A96356" w:rsidP="00B3383B">
            <w:pPr>
              <w:pStyle w:val="Paragraphedeliste"/>
              <w:spacing w:before="120" w:after="120" w:line="240" w:lineRule="auto"/>
              <w:ind w:left="0"/>
              <w:contextualSpacing w:val="0"/>
              <w:rPr>
                <w:rFonts w:cs="Arial"/>
                <w:szCs w:val="21"/>
              </w:rPr>
            </w:pPr>
            <w:r w:rsidRPr="003D1FC6">
              <w:rPr>
                <w:rFonts w:cs="Arial"/>
                <w:szCs w:val="21"/>
              </w:rPr>
              <w:t>The vert</w:t>
            </w:r>
          </w:p>
        </w:tc>
        <w:tc>
          <w:tcPr>
            <w:tcW w:w="709" w:type="dxa"/>
            <w:vAlign w:val="center"/>
          </w:tcPr>
          <w:p w14:paraId="7086472F"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6A65B707"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5B2B898B"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436436F8" w14:textId="77777777" w:rsidTr="00B3383B">
        <w:tc>
          <w:tcPr>
            <w:tcW w:w="738" w:type="dxa"/>
            <w:vAlign w:val="center"/>
          </w:tcPr>
          <w:p w14:paraId="67551236"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4.</w:t>
            </w:r>
          </w:p>
        </w:tc>
        <w:tc>
          <w:tcPr>
            <w:tcW w:w="3969" w:type="dxa"/>
            <w:vAlign w:val="bottom"/>
          </w:tcPr>
          <w:p w14:paraId="45A89F32"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The noir</w:t>
            </w:r>
          </w:p>
        </w:tc>
        <w:tc>
          <w:tcPr>
            <w:tcW w:w="709" w:type="dxa"/>
            <w:vAlign w:val="center"/>
          </w:tcPr>
          <w:p w14:paraId="70F02B7C"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48C12A95"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358B7DC1"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6D37EE6A" w14:textId="77777777" w:rsidTr="00B3383B">
        <w:tc>
          <w:tcPr>
            <w:tcW w:w="738" w:type="dxa"/>
            <w:vAlign w:val="center"/>
          </w:tcPr>
          <w:p w14:paraId="769DAA79"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5.</w:t>
            </w:r>
          </w:p>
        </w:tc>
        <w:tc>
          <w:tcPr>
            <w:tcW w:w="3969" w:type="dxa"/>
            <w:vAlign w:val="bottom"/>
          </w:tcPr>
          <w:p w14:paraId="19A1D0C1"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Sucre local,</w:t>
            </w:r>
          </w:p>
        </w:tc>
        <w:tc>
          <w:tcPr>
            <w:tcW w:w="709" w:type="dxa"/>
            <w:vAlign w:val="center"/>
          </w:tcPr>
          <w:p w14:paraId="6FD24C0F"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71BCD461"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742C9408"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0A3CF258" w14:textId="77777777" w:rsidTr="00B3383B">
        <w:tc>
          <w:tcPr>
            <w:tcW w:w="738" w:type="dxa"/>
            <w:vAlign w:val="center"/>
          </w:tcPr>
          <w:p w14:paraId="15C24DEC"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6.</w:t>
            </w:r>
          </w:p>
        </w:tc>
        <w:tc>
          <w:tcPr>
            <w:tcW w:w="3969" w:type="dxa"/>
            <w:vAlign w:val="bottom"/>
          </w:tcPr>
          <w:p w14:paraId="5A34227C"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 xml:space="preserve">Eau minérale, </w:t>
            </w:r>
          </w:p>
        </w:tc>
        <w:tc>
          <w:tcPr>
            <w:tcW w:w="709" w:type="dxa"/>
            <w:vAlign w:val="center"/>
          </w:tcPr>
          <w:p w14:paraId="1D1BE164"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51A273D9"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60432059"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08B96321" w14:textId="77777777" w:rsidTr="00B3383B">
        <w:tc>
          <w:tcPr>
            <w:tcW w:w="738" w:type="dxa"/>
            <w:vAlign w:val="center"/>
          </w:tcPr>
          <w:p w14:paraId="5F29BEAF"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7.</w:t>
            </w:r>
          </w:p>
        </w:tc>
        <w:tc>
          <w:tcPr>
            <w:tcW w:w="3969" w:type="dxa"/>
            <w:vAlign w:val="bottom"/>
          </w:tcPr>
          <w:p w14:paraId="5F851990"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 xml:space="preserve">Lait en poudre, </w:t>
            </w:r>
          </w:p>
        </w:tc>
        <w:tc>
          <w:tcPr>
            <w:tcW w:w="709" w:type="dxa"/>
            <w:vAlign w:val="center"/>
          </w:tcPr>
          <w:p w14:paraId="103288ED"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7DBB96E1"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20982B14"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02DA87A3" w14:textId="77777777" w:rsidTr="00B3383B">
        <w:tc>
          <w:tcPr>
            <w:tcW w:w="738" w:type="dxa"/>
            <w:vAlign w:val="center"/>
          </w:tcPr>
          <w:p w14:paraId="4B1C99B1"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8.</w:t>
            </w:r>
          </w:p>
        </w:tc>
        <w:tc>
          <w:tcPr>
            <w:tcW w:w="3969" w:type="dxa"/>
            <w:vAlign w:val="bottom"/>
          </w:tcPr>
          <w:p w14:paraId="2340F7B0"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Filtre a cafetière numéro 4</w:t>
            </w:r>
          </w:p>
        </w:tc>
        <w:tc>
          <w:tcPr>
            <w:tcW w:w="709" w:type="dxa"/>
            <w:vAlign w:val="center"/>
          </w:tcPr>
          <w:p w14:paraId="0E6AF35B"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3806AA6C"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72C4CC32"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361545F8" w14:textId="77777777" w:rsidTr="00B3383B">
        <w:tc>
          <w:tcPr>
            <w:tcW w:w="738" w:type="dxa"/>
            <w:vAlign w:val="center"/>
          </w:tcPr>
          <w:p w14:paraId="14923A3B"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9.</w:t>
            </w:r>
          </w:p>
        </w:tc>
        <w:tc>
          <w:tcPr>
            <w:tcW w:w="3969" w:type="dxa"/>
            <w:vAlign w:val="bottom"/>
          </w:tcPr>
          <w:p w14:paraId="48D09DE3"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Assiette en porcelaine</w:t>
            </w:r>
          </w:p>
        </w:tc>
        <w:tc>
          <w:tcPr>
            <w:tcW w:w="709" w:type="dxa"/>
            <w:vAlign w:val="center"/>
          </w:tcPr>
          <w:p w14:paraId="0645DDA4"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41549DB1"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66326338"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76AE8C6E" w14:textId="77777777" w:rsidTr="00B3383B">
        <w:tc>
          <w:tcPr>
            <w:tcW w:w="738" w:type="dxa"/>
            <w:vAlign w:val="center"/>
          </w:tcPr>
          <w:p w14:paraId="692A00C6"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10.</w:t>
            </w:r>
          </w:p>
        </w:tc>
        <w:tc>
          <w:tcPr>
            <w:tcW w:w="3969" w:type="dxa"/>
            <w:vAlign w:val="bottom"/>
          </w:tcPr>
          <w:p w14:paraId="0B6CA94A"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 xml:space="preserve">Verre de jus, </w:t>
            </w:r>
          </w:p>
        </w:tc>
        <w:tc>
          <w:tcPr>
            <w:tcW w:w="709" w:type="dxa"/>
            <w:vAlign w:val="center"/>
          </w:tcPr>
          <w:p w14:paraId="62A72AF0"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422715B9"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7079408E"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33320ED3" w14:textId="77777777" w:rsidTr="00B3383B">
        <w:tc>
          <w:tcPr>
            <w:tcW w:w="738" w:type="dxa"/>
            <w:vAlign w:val="center"/>
          </w:tcPr>
          <w:p w14:paraId="214E5A1D"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11.</w:t>
            </w:r>
          </w:p>
        </w:tc>
        <w:tc>
          <w:tcPr>
            <w:tcW w:w="3969" w:type="dxa"/>
            <w:vAlign w:val="bottom"/>
          </w:tcPr>
          <w:p w14:paraId="55E3D1A4"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Couteau de cuisine</w:t>
            </w:r>
          </w:p>
        </w:tc>
        <w:tc>
          <w:tcPr>
            <w:tcW w:w="709" w:type="dxa"/>
            <w:vAlign w:val="center"/>
          </w:tcPr>
          <w:p w14:paraId="1FEE68E1"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183A5396"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10A55EC9"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59C10A9F" w14:textId="77777777" w:rsidTr="00B3383B">
        <w:tc>
          <w:tcPr>
            <w:tcW w:w="738" w:type="dxa"/>
            <w:vAlign w:val="center"/>
          </w:tcPr>
          <w:p w14:paraId="226F8B46"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12.</w:t>
            </w:r>
          </w:p>
        </w:tc>
        <w:tc>
          <w:tcPr>
            <w:tcW w:w="3969" w:type="dxa"/>
            <w:vAlign w:val="bottom"/>
          </w:tcPr>
          <w:p w14:paraId="2C3EAF02"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Verre à champagne</w:t>
            </w:r>
          </w:p>
        </w:tc>
        <w:tc>
          <w:tcPr>
            <w:tcW w:w="709" w:type="dxa"/>
            <w:vAlign w:val="center"/>
          </w:tcPr>
          <w:p w14:paraId="7BCCAA80"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75B5FB57"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617828C5"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3CD1C9DE" w14:textId="77777777" w:rsidTr="00B3383B">
        <w:tc>
          <w:tcPr>
            <w:tcW w:w="738" w:type="dxa"/>
            <w:vAlign w:val="center"/>
          </w:tcPr>
          <w:p w14:paraId="5DC155AB"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13.</w:t>
            </w:r>
          </w:p>
        </w:tc>
        <w:tc>
          <w:tcPr>
            <w:tcW w:w="3969" w:type="dxa"/>
            <w:vAlign w:val="bottom"/>
          </w:tcPr>
          <w:p w14:paraId="5D006E24"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Verre d’eau</w:t>
            </w:r>
          </w:p>
        </w:tc>
        <w:tc>
          <w:tcPr>
            <w:tcW w:w="709" w:type="dxa"/>
            <w:vAlign w:val="center"/>
          </w:tcPr>
          <w:p w14:paraId="748E3FEE"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10377A09"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3B516663"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20DF3420" w14:textId="77777777" w:rsidTr="00B3383B">
        <w:tc>
          <w:tcPr>
            <w:tcW w:w="738" w:type="dxa"/>
            <w:vAlign w:val="center"/>
          </w:tcPr>
          <w:p w14:paraId="573A24AF"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14.</w:t>
            </w:r>
          </w:p>
        </w:tc>
        <w:tc>
          <w:tcPr>
            <w:tcW w:w="3969" w:type="dxa"/>
            <w:vAlign w:val="bottom"/>
          </w:tcPr>
          <w:p w14:paraId="6C9E4203"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Tasse avec sous tasse</w:t>
            </w:r>
          </w:p>
        </w:tc>
        <w:tc>
          <w:tcPr>
            <w:tcW w:w="709" w:type="dxa"/>
            <w:vAlign w:val="center"/>
          </w:tcPr>
          <w:p w14:paraId="0E575146"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46D5985C"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0B42E887"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2A6C6671" w14:textId="77777777" w:rsidTr="00B3383B">
        <w:tc>
          <w:tcPr>
            <w:tcW w:w="738" w:type="dxa"/>
            <w:vAlign w:val="center"/>
          </w:tcPr>
          <w:p w14:paraId="2DDF6221"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15.</w:t>
            </w:r>
          </w:p>
        </w:tc>
        <w:tc>
          <w:tcPr>
            <w:tcW w:w="3969" w:type="dxa"/>
            <w:vAlign w:val="bottom"/>
          </w:tcPr>
          <w:p w14:paraId="6DC44FCC"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Tasse grand format</w:t>
            </w:r>
          </w:p>
        </w:tc>
        <w:tc>
          <w:tcPr>
            <w:tcW w:w="709" w:type="dxa"/>
            <w:vAlign w:val="center"/>
          </w:tcPr>
          <w:p w14:paraId="1F362DB6"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7C846878"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7EA8BD20"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0A50D634" w14:textId="77777777" w:rsidTr="00B3383B">
        <w:tc>
          <w:tcPr>
            <w:tcW w:w="738" w:type="dxa"/>
            <w:vAlign w:val="center"/>
          </w:tcPr>
          <w:p w14:paraId="1BA2D398"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16.</w:t>
            </w:r>
          </w:p>
        </w:tc>
        <w:tc>
          <w:tcPr>
            <w:tcW w:w="3969" w:type="dxa"/>
            <w:vAlign w:val="bottom"/>
          </w:tcPr>
          <w:p w14:paraId="509C4031" w14:textId="77777777" w:rsidR="00A96356" w:rsidRDefault="00A96356" w:rsidP="00B3383B">
            <w:pPr>
              <w:pStyle w:val="Paragraphedeliste"/>
              <w:spacing w:before="120" w:after="120" w:line="240" w:lineRule="auto"/>
              <w:ind w:left="0"/>
              <w:contextualSpacing w:val="0"/>
              <w:rPr>
                <w:rFonts w:cs="Arial"/>
                <w:szCs w:val="21"/>
              </w:rPr>
            </w:pPr>
            <w:r w:rsidRPr="003D1FC6">
              <w:rPr>
                <w:rFonts w:cs="Arial"/>
                <w:szCs w:val="21"/>
              </w:rPr>
              <w:t>Carafe d’eau</w:t>
            </w:r>
          </w:p>
        </w:tc>
        <w:tc>
          <w:tcPr>
            <w:tcW w:w="709" w:type="dxa"/>
            <w:vAlign w:val="center"/>
          </w:tcPr>
          <w:p w14:paraId="155766B4"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550BC521"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3F96769A"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5610CAB6" w14:textId="77777777" w:rsidTr="00B3383B">
        <w:tc>
          <w:tcPr>
            <w:tcW w:w="738" w:type="dxa"/>
            <w:vAlign w:val="center"/>
          </w:tcPr>
          <w:p w14:paraId="5A363DB7"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Lot 2</w:t>
            </w:r>
          </w:p>
        </w:tc>
        <w:tc>
          <w:tcPr>
            <w:tcW w:w="8647" w:type="dxa"/>
            <w:gridSpan w:val="4"/>
            <w:vAlign w:val="bottom"/>
          </w:tcPr>
          <w:p w14:paraId="6DEA717D" w14:textId="77777777" w:rsidR="00A96356" w:rsidRPr="003D1FC6" w:rsidRDefault="00A96356" w:rsidP="00B3383B">
            <w:pPr>
              <w:pStyle w:val="Paragraphedeliste"/>
              <w:spacing w:before="120" w:after="120" w:line="240" w:lineRule="auto"/>
              <w:ind w:left="0"/>
              <w:contextualSpacing w:val="0"/>
              <w:jc w:val="center"/>
              <w:rPr>
                <w:rFonts w:cs="Arial"/>
                <w:szCs w:val="21"/>
              </w:rPr>
            </w:pPr>
            <w:r>
              <w:rPr>
                <w:rFonts w:cs="Arial"/>
                <w:szCs w:val="21"/>
              </w:rPr>
              <w:t>CONSOMMABLES D’ENTRETIEN</w:t>
            </w:r>
          </w:p>
        </w:tc>
      </w:tr>
      <w:tr w:rsidR="00A96356" w:rsidRPr="00CF2664" w14:paraId="4AB276E2" w14:textId="77777777" w:rsidTr="00B3383B">
        <w:tc>
          <w:tcPr>
            <w:tcW w:w="738" w:type="dxa"/>
            <w:vAlign w:val="center"/>
          </w:tcPr>
          <w:p w14:paraId="5D3D7D29" w14:textId="77777777" w:rsidR="00A96356" w:rsidRDefault="00A96356" w:rsidP="00B3383B">
            <w:pPr>
              <w:pStyle w:val="Paragraphedeliste"/>
              <w:spacing w:before="120" w:after="120" w:line="240" w:lineRule="auto"/>
              <w:ind w:left="0"/>
              <w:contextualSpacing w:val="0"/>
              <w:jc w:val="center"/>
              <w:rPr>
                <w:rFonts w:cs="Arial"/>
                <w:szCs w:val="21"/>
              </w:rPr>
            </w:pPr>
            <w:r w:rsidRPr="00CF2664">
              <w:rPr>
                <w:rFonts w:cs="Arial"/>
                <w:szCs w:val="21"/>
              </w:rPr>
              <w:t>1.</w:t>
            </w:r>
          </w:p>
        </w:tc>
        <w:tc>
          <w:tcPr>
            <w:tcW w:w="3969" w:type="dxa"/>
            <w:vAlign w:val="bottom"/>
          </w:tcPr>
          <w:p w14:paraId="1AF76DF5"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Désodor</w:t>
            </w:r>
            <w:r>
              <w:rPr>
                <w:rFonts w:cs="Arial"/>
                <w:szCs w:val="21"/>
              </w:rPr>
              <w:t>i</w:t>
            </w:r>
            <w:r w:rsidRPr="003D57A2">
              <w:rPr>
                <w:rFonts w:cs="Arial"/>
                <w:szCs w:val="21"/>
              </w:rPr>
              <w:t>sant</w:t>
            </w:r>
          </w:p>
        </w:tc>
        <w:tc>
          <w:tcPr>
            <w:tcW w:w="709" w:type="dxa"/>
            <w:vAlign w:val="center"/>
          </w:tcPr>
          <w:p w14:paraId="2141FE3D"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7BC32068"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07BF231B"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6FEEE69C" w14:textId="77777777" w:rsidTr="00B3383B">
        <w:tc>
          <w:tcPr>
            <w:tcW w:w="738" w:type="dxa"/>
            <w:vAlign w:val="center"/>
          </w:tcPr>
          <w:p w14:paraId="3B879F28" w14:textId="77777777" w:rsidR="00A96356" w:rsidRDefault="00A96356" w:rsidP="00B3383B">
            <w:pPr>
              <w:pStyle w:val="Paragraphedeliste"/>
              <w:spacing w:before="120" w:after="120" w:line="240" w:lineRule="auto"/>
              <w:ind w:left="0"/>
              <w:contextualSpacing w:val="0"/>
              <w:jc w:val="center"/>
              <w:rPr>
                <w:rFonts w:cs="Arial"/>
                <w:szCs w:val="21"/>
              </w:rPr>
            </w:pPr>
            <w:r w:rsidRPr="00CF2664">
              <w:rPr>
                <w:rFonts w:cs="Arial"/>
                <w:szCs w:val="21"/>
              </w:rPr>
              <w:t>2.</w:t>
            </w:r>
          </w:p>
        </w:tc>
        <w:tc>
          <w:tcPr>
            <w:tcW w:w="3969" w:type="dxa"/>
            <w:vAlign w:val="bottom"/>
          </w:tcPr>
          <w:p w14:paraId="5CF1A050"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Serviette papier</w:t>
            </w:r>
          </w:p>
        </w:tc>
        <w:tc>
          <w:tcPr>
            <w:tcW w:w="709" w:type="dxa"/>
            <w:vAlign w:val="center"/>
          </w:tcPr>
          <w:p w14:paraId="3CA014A6"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6444FA3F"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454129D7"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16DC2436" w14:textId="77777777" w:rsidTr="00B3383B">
        <w:tc>
          <w:tcPr>
            <w:tcW w:w="738" w:type="dxa"/>
            <w:vAlign w:val="center"/>
          </w:tcPr>
          <w:p w14:paraId="3B11CFC8"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3.</w:t>
            </w:r>
          </w:p>
        </w:tc>
        <w:tc>
          <w:tcPr>
            <w:tcW w:w="3969" w:type="dxa"/>
            <w:vAlign w:val="bottom"/>
          </w:tcPr>
          <w:p w14:paraId="355CEEB8"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Essuie tout</w:t>
            </w:r>
          </w:p>
        </w:tc>
        <w:tc>
          <w:tcPr>
            <w:tcW w:w="709" w:type="dxa"/>
            <w:vAlign w:val="center"/>
          </w:tcPr>
          <w:p w14:paraId="493ED220"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0A0FE1D5"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1E575171"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0B706710" w14:textId="77777777" w:rsidTr="00B3383B">
        <w:tc>
          <w:tcPr>
            <w:tcW w:w="738" w:type="dxa"/>
            <w:vAlign w:val="center"/>
          </w:tcPr>
          <w:p w14:paraId="1665DC06"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4.</w:t>
            </w:r>
          </w:p>
        </w:tc>
        <w:tc>
          <w:tcPr>
            <w:tcW w:w="3969" w:type="dxa"/>
            <w:vAlign w:val="bottom"/>
          </w:tcPr>
          <w:p w14:paraId="5CB692B1"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Sac poubelle</w:t>
            </w:r>
          </w:p>
        </w:tc>
        <w:tc>
          <w:tcPr>
            <w:tcW w:w="709" w:type="dxa"/>
            <w:vAlign w:val="center"/>
          </w:tcPr>
          <w:p w14:paraId="63267933"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56047EC1"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057F9B2B"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2E97CDE8" w14:textId="77777777" w:rsidTr="00B3383B">
        <w:tc>
          <w:tcPr>
            <w:tcW w:w="738" w:type="dxa"/>
            <w:vAlign w:val="center"/>
          </w:tcPr>
          <w:p w14:paraId="722E8B41"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5.</w:t>
            </w:r>
          </w:p>
        </w:tc>
        <w:tc>
          <w:tcPr>
            <w:tcW w:w="3969" w:type="dxa"/>
            <w:vAlign w:val="bottom"/>
          </w:tcPr>
          <w:p w14:paraId="7EA13086"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Sac poubelle</w:t>
            </w:r>
          </w:p>
        </w:tc>
        <w:tc>
          <w:tcPr>
            <w:tcW w:w="709" w:type="dxa"/>
            <w:vAlign w:val="center"/>
          </w:tcPr>
          <w:p w14:paraId="08CF84E3"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1C29A3DA"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047F9C32"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7BEB4CD2" w14:textId="77777777" w:rsidTr="00B3383B">
        <w:tc>
          <w:tcPr>
            <w:tcW w:w="738" w:type="dxa"/>
            <w:vAlign w:val="center"/>
          </w:tcPr>
          <w:p w14:paraId="10C30969"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6.</w:t>
            </w:r>
          </w:p>
        </w:tc>
        <w:tc>
          <w:tcPr>
            <w:tcW w:w="3969" w:type="dxa"/>
            <w:vAlign w:val="bottom"/>
          </w:tcPr>
          <w:p w14:paraId="254CC99A"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Savon liquide vaisselle</w:t>
            </w:r>
          </w:p>
        </w:tc>
        <w:tc>
          <w:tcPr>
            <w:tcW w:w="709" w:type="dxa"/>
            <w:vAlign w:val="center"/>
          </w:tcPr>
          <w:p w14:paraId="0DDEE53A"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3B0C921A"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6C4DB37A"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0F24C10D" w14:textId="77777777" w:rsidTr="00B3383B">
        <w:tc>
          <w:tcPr>
            <w:tcW w:w="738" w:type="dxa"/>
            <w:vAlign w:val="center"/>
          </w:tcPr>
          <w:p w14:paraId="0CEF1E16"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7.</w:t>
            </w:r>
          </w:p>
        </w:tc>
        <w:tc>
          <w:tcPr>
            <w:tcW w:w="3969" w:type="dxa"/>
            <w:vAlign w:val="bottom"/>
          </w:tcPr>
          <w:p w14:paraId="4C61E6F7"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Savon liquide à main</w:t>
            </w:r>
          </w:p>
        </w:tc>
        <w:tc>
          <w:tcPr>
            <w:tcW w:w="709" w:type="dxa"/>
            <w:vAlign w:val="center"/>
          </w:tcPr>
          <w:p w14:paraId="62E67BAD"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3F2395E8"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533ABB00"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34DE452E" w14:textId="77777777" w:rsidTr="00B3383B">
        <w:tc>
          <w:tcPr>
            <w:tcW w:w="738" w:type="dxa"/>
            <w:vAlign w:val="center"/>
          </w:tcPr>
          <w:p w14:paraId="100EBF3B"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8.</w:t>
            </w:r>
          </w:p>
        </w:tc>
        <w:tc>
          <w:tcPr>
            <w:tcW w:w="3969" w:type="dxa"/>
            <w:vAlign w:val="bottom"/>
          </w:tcPr>
          <w:p w14:paraId="20CAF40E"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Crème à récurer</w:t>
            </w:r>
          </w:p>
        </w:tc>
        <w:tc>
          <w:tcPr>
            <w:tcW w:w="709" w:type="dxa"/>
            <w:vAlign w:val="center"/>
          </w:tcPr>
          <w:p w14:paraId="25018AB7"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473348D9"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157E99C8"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2C0D4090" w14:textId="77777777" w:rsidTr="00B3383B">
        <w:tc>
          <w:tcPr>
            <w:tcW w:w="738" w:type="dxa"/>
            <w:vAlign w:val="center"/>
          </w:tcPr>
          <w:p w14:paraId="4E10C00A" w14:textId="77777777" w:rsidR="00A96356" w:rsidRDefault="00A96356" w:rsidP="00B3383B">
            <w:pPr>
              <w:pStyle w:val="Paragraphedeliste"/>
              <w:spacing w:before="120" w:after="120" w:line="240" w:lineRule="auto"/>
              <w:ind w:left="0"/>
              <w:contextualSpacing w:val="0"/>
              <w:jc w:val="center"/>
              <w:rPr>
                <w:rFonts w:cs="Arial"/>
                <w:szCs w:val="21"/>
              </w:rPr>
            </w:pPr>
            <w:r>
              <w:rPr>
                <w:rFonts w:cs="Arial"/>
                <w:szCs w:val="21"/>
              </w:rPr>
              <w:t>9.</w:t>
            </w:r>
          </w:p>
        </w:tc>
        <w:tc>
          <w:tcPr>
            <w:tcW w:w="3969" w:type="dxa"/>
            <w:vAlign w:val="bottom"/>
          </w:tcPr>
          <w:p w14:paraId="73A420AA" w14:textId="77777777" w:rsidR="00A96356" w:rsidRPr="003D1FC6" w:rsidRDefault="00A96356" w:rsidP="00B3383B">
            <w:pPr>
              <w:pStyle w:val="Paragraphedeliste"/>
              <w:spacing w:before="120" w:after="120" w:line="240" w:lineRule="auto"/>
              <w:ind w:left="0"/>
              <w:contextualSpacing w:val="0"/>
              <w:rPr>
                <w:rFonts w:cs="Arial"/>
                <w:szCs w:val="21"/>
              </w:rPr>
            </w:pPr>
            <w:r w:rsidRPr="003D57A2">
              <w:rPr>
                <w:rFonts w:cs="Arial"/>
                <w:szCs w:val="21"/>
              </w:rPr>
              <w:t>Eponge vaisselle</w:t>
            </w:r>
          </w:p>
        </w:tc>
        <w:tc>
          <w:tcPr>
            <w:tcW w:w="709" w:type="dxa"/>
            <w:vAlign w:val="center"/>
          </w:tcPr>
          <w:p w14:paraId="7A85FC36" w14:textId="77777777" w:rsidR="00A96356" w:rsidRDefault="00A96356" w:rsidP="00B3383B">
            <w:pPr>
              <w:pStyle w:val="Paragraphedeliste"/>
              <w:spacing w:before="120" w:after="120" w:line="240" w:lineRule="auto"/>
              <w:ind w:left="0"/>
              <w:contextualSpacing w:val="0"/>
              <w:rPr>
                <w:rFonts w:cs="Arial"/>
                <w:szCs w:val="21"/>
              </w:rPr>
            </w:pPr>
          </w:p>
        </w:tc>
        <w:tc>
          <w:tcPr>
            <w:tcW w:w="2126" w:type="dxa"/>
            <w:shd w:val="pct5" w:color="auto" w:fill="auto"/>
            <w:vAlign w:val="center"/>
          </w:tcPr>
          <w:p w14:paraId="01299789"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c>
          <w:tcPr>
            <w:tcW w:w="1843" w:type="dxa"/>
            <w:tcBorders>
              <w:bottom w:val="single" w:sz="4" w:space="0" w:color="000000"/>
            </w:tcBorders>
            <w:shd w:val="pct5" w:color="auto" w:fill="auto"/>
            <w:vAlign w:val="center"/>
          </w:tcPr>
          <w:p w14:paraId="33A7163F" w14:textId="77777777" w:rsidR="00A96356" w:rsidRPr="003D1FC6" w:rsidRDefault="00A96356" w:rsidP="00B3383B">
            <w:pPr>
              <w:pStyle w:val="Paragraphedeliste"/>
              <w:spacing w:before="120" w:after="120" w:line="240" w:lineRule="auto"/>
              <w:ind w:left="0"/>
              <w:contextualSpacing w:val="0"/>
              <w:jc w:val="right"/>
              <w:rPr>
                <w:rFonts w:cs="Arial"/>
                <w:szCs w:val="21"/>
              </w:rPr>
            </w:pPr>
            <w:r w:rsidRPr="003D1FC6">
              <w:rPr>
                <w:rFonts w:cs="Arial"/>
                <w:szCs w:val="21"/>
              </w:rPr>
              <w:t>(€)</w:t>
            </w:r>
          </w:p>
        </w:tc>
      </w:tr>
      <w:tr w:rsidR="00A96356" w:rsidRPr="00CF2664" w14:paraId="74494F58" w14:textId="77777777" w:rsidTr="00B3383B">
        <w:tc>
          <w:tcPr>
            <w:tcW w:w="7542" w:type="dxa"/>
            <w:gridSpan w:val="4"/>
            <w:vAlign w:val="center"/>
          </w:tcPr>
          <w:p w14:paraId="137292D8" w14:textId="77777777" w:rsidR="00A96356" w:rsidRPr="00CF2664" w:rsidRDefault="00A96356" w:rsidP="00B3383B">
            <w:pPr>
              <w:pStyle w:val="Paragraphedeliste"/>
              <w:spacing w:before="120" w:after="120" w:line="240" w:lineRule="auto"/>
              <w:ind w:left="0"/>
              <w:contextualSpacing w:val="0"/>
              <w:rPr>
                <w:rFonts w:cs="Arial"/>
                <w:b/>
                <w:smallCaps/>
                <w:szCs w:val="21"/>
              </w:rPr>
            </w:pPr>
            <w:r w:rsidRPr="00CF2664">
              <w:rPr>
                <w:rFonts w:cs="Arial"/>
                <w:b/>
                <w:smallCaps/>
                <w:szCs w:val="21"/>
              </w:rPr>
              <w:t xml:space="preserve">Total* HTVA </w:t>
            </w:r>
            <w:r w:rsidRPr="00B565D2">
              <w:rPr>
                <w:rFonts w:eastAsia="Times New Roman" w:cs="Arial"/>
                <w:b/>
                <w:bCs/>
                <w:smallCaps/>
                <w:szCs w:val="21"/>
                <w:lang w:eastAsia="fr-FR"/>
              </w:rPr>
              <w:t>(€)</w:t>
            </w:r>
            <w:r w:rsidRPr="00CF2664">
              <w:rPr>
                <w:rFonts w:cs="Arial"/>
                <w:b/>
                <w:smallCaps/>
                <w:szCs w:val="21"/>
              </w:rPr>
              <w:t xml:space="preserve"> :</w:t>
            </w:r>
          </w:p>
        </w:tc>
        <w:tc>
          <w:tcPr>
            <w:tcW w:w="1843" w:type="dxa"/>
            <w:shd w:val="pct5" w:color="auto" w:fill="auto"/>
            <w:vAlign w:val="center"/>
          </w:tcPr>
          <w:p w14:paraId="2D781EFB" w14:textId="77777777" w:rsidR="00A96356" w:rsidRPr="00CF2664" w:rsidRDefault="00A96356" w:rsidP="00B3383B">
            <w:pPr>
              <w:pStyle w:val="Paragraphedeliste"/>
              <w:spacing w:before="120" w:after="120" w:line="240" w:lineRule="auto"/>
              <w:ind w:left="0"/>
              <w:contextualSpacing w:val="0"/>
              <w:jc w:val="right"/>
              <w:rPr>
                <w:rFonts w:cs="Arial"/>
                <w:b/>
                <w:szCs w:val="21"/>
                <w:highlight w:val="yellow"/>
              </w:rPr>
            </w:pPr>
            <w:r w:rsidRPr="00B565D2">
              <w:rPr>
                <w:rFonts w:eastAsia="Times New Roman" w:cs="Arial"/>
                <w:b/>
                <w:bCs/>
                <w:smallCaps/>
                <w:szCs w:val="21"/>
                <w:lang w:eastAsia="fr-FR"/>
              </w:rPr>
              <w:t>(€)</w:t>
            </w:r>
          </w:p>
        </w:tc>
      </w:tr>
      <w:tr w:rsidR="00A96356" w:rsidRPr="00CF2664" w14:paraId="4654FFA6" w14:textId="77777777" w:rsidTr="00B3383B">
        <w:tc>
          <w:tcPr>
            <w:tcW w:w="7542" w:type="dxa"/>
            <w:gridSpan w:val="4"/>
            <w:vAlign w:val="center"/>
          </w:tcPr>
          <w:p w14:paraId="3B75E874" w14:textId="77777777" w:rsidR="00A96356" w:rsidRPr="00CF2664" w:rsidRDefault="00A96356" w:rsidP="00B3383B">
            <w:pPr>
              <w:pStyle w:val="Paragraphedeliste"/>
              <w:spacing w:before="120" w:after="120" w:line="240" w:lineRule="auto"/>
              <w:ind w:left="0"/>
              <w:contextualSpacing w:val="0"/>
              <w:rPr>
                <w:rFonts w:cs="Arial"/>
                <w:b/>
                <w:smallCaps/>
                <w:szCs w:val="21"/>
              </w:rPr>
            </w:pPr>
            <w:r w:rsidRPr="00CF2664">
              <w:rPr>
                <w:rFonts w:cs="Arial"/>
                <w:b/>
                <w:smallCaps/>
                <w:szCs w:val="21"/>
              </w:rPr>
              <w:t>TVA :</w:t>
            </w:r>
          </w:p>
        </w:tc>
        <w:tc>
          <w:tcPr>
            <w:tcW w:w="1843" w:type="dxa"/>
            <w:shd w:val="pct5" w:color="auto" w:fill="auto"/>
            <w:vAlign w:val="center"/>
          </w:tcPr>
          <w:p w14:paraId="35638794" w14:textId="77777777" w:rsidR="00A96356" w:rsidRPr="00CF2664" w:rsidRDefault="00A96356" w:rsidP="00B3383B">
            <w:pPr>
              <w:pStyle w:val="Paragraphedeliste"/>
              <w:spacing w:before="120" w:after="120" w:line="240" w:lineRule="auto"/>
              <w:ind w:left="0"/>
              <w:contextualSpacing w:val="0"/>
              <w:jc w:val="right"/>
              <w:rPr>
                <w:rFonts w:cs="Arial"/>
                <w:b/>
                <w:szCs w:val="21"/>
                <w:highlight w:val="yellow"/>
              </w:rPr>
            </w:pPr>
            <w:r w:rsidRPr="00B565D2">
              <w:rPr>
                <w:rFonts w:eastAsia="Times New Roman" w:cs="Arial"/>
                <w:b/>
                <w:bCs/>
                <w:smallCaps/>
                <w:szCs w:val="21"/>
                <w:lang w:eastAsia="fr-FR"/>
              </w:rPr>
              <w:t>(€)</w:t>
            </w:r>
          </w:p>
        </w:tc>
      </w:tr>
      <w:tr w:rsidR="00A96356" w:rsidRPr="00CF2664" w14:paraId="03B56D55" w14:textId="77777777" w:rsidTr="00B3383B">
        <w:tc>
          <w:tcPr>
            <w:tcW w:w="7542" w:type="dxa"/>
            <w:gridSpan w:val="4"/>
            <w:vAlign w:val="center"/>
          </w:tcPr>
          <w:p w14:paraId="45E056B3" w14:textId="77777777" w:rsidR="00A96356" w:rsidRPr="00CF2664" w:rsidRDefault="00A96356" w:rsidP="00B3383B">
            <w:pPr>
              <w:pStyle w:val="Paragraphedeliste"/>
              <w:spacing w:before="120" w:after="120" w:line="240" w:lineRule="auto"/>
              <w:ind w:left="0"/>
              <w:contextualSpacing w:val="0"/>
              <w:rPr>
                <w:rFonts w:cs="Arial"/>
                <w:b/>
                <w:smallCaps/>
                <w:szCs w:val="21"/>
              </w:rPr>
            </w:pPr>
            <w:r w:rsidRPr="00CF2664">
              <w:rPr>
                <w:rFonts w:cs="Arial"/>
                <w:b/>
                <w:smallCaps/>
                <w:szCs w:val="21"/>
              </w:rPr>
              <w:t xml:space="preserve">Total* TTC </w:t>
            </w:r>
            <w:r w:rsidRPr="00B565D2">
              <w:rPr>
                <w:rFonts w:eastAsia="Times New Roman" w:cs="Arial"/>
                <w:b/>
                <w:bCs/>
                <w:smallCaps/>
                <w:szCs w:val="21"/>
                <w:lang w:eastAsia="fr-FR"/>
              </w:rPr>
              <w:t>(€)</w:t>
            </w:r>
            <w:r w:rsidRPr="00CF2664">
              <w:rPr>
                <w:rFonts w:cs="Arial"/>
                <w:b/>
                <w:smallCaps/>
                <w:szCs w:val="21"/>
              </w:rPr>
              <w:t xml:space="preserve"> :</w:t>
            </w:r>
          </w:p>
        </w:tc>
        <w:tc>
          <w:tcPr>
            <w:tcW w:w="1843" w:type="dxa"/>
            <w:shd w:val="pct5" w:color="auto" w:fill="auto"/>
            <w:vAlign w:val="center"/>
          </w:tcPr>
          <w:p w14:paraId="4A6AF13C" w14:textId="77777777" w:rsidR="00A96356" w:rsidRPr="00CF2664" w:rsidRDefault="00A96356" w:rsidP="00B3383B">
            <w:pPr>
              <w:pStyle w:val="Paragraphedeliste"/>
              <w:spacing w:before="120" w:after="120" w:line="240" w:lineRule="auto"/>
              <w:ind w:left="0"/>
              <w:contextualSpacing w:val="0"/>
              <w:jc w:val="right"/>
              <w:rPr>
                <w:rFonts w:cs="Arial"/>
                <w:szCs w:val="21"/>
                <w:highlight w:val="yellow"/>
              </w:rPr>
            </w:pPr>
            <w:r w:rsidRPr="00B565D2">
              <w:rPr>
                <w:rFonts w:eastAsia="Times New Roman" w:cs="Arial"/>
                <w:b/>
                <w:bCs/>
                <w:smallCaps/>
                <w:szCs w:val="21"/>
                <w:lang w:eastAsia="fr-FR"/>
              </w:rPr>
              <w:t>(€)</w:t>
            </w:r>
          </w:p>
        </w:tc>
      </w:tr>
    </w:tbl>
    <w:p w14:paraId="623003E2" w14:textId="77777777" w:rsidR="00647578" w:rsidRDefault="00647578" w:rsidP="00475BF7">
      <w:pPr>
        <w:pStyle w:val="Corpsdetexte"/>
        <w:spacing w:before="60" w:after="60"/>
        <w:rPr>
          <w:rFonts w:ascii="Georgia" w:eastAsia="Calibri" w:hAnsi="Georgia" w:cs="Times New Roman"/>
          <w:color w:val="585756"/>
          <w:szCs w:val="22"/>
          <w:lang w:val="fr-BE"/>
        </w:rPr>
      </w:pPr>
    </w:p>
    <w:p w14:paraId="6711E32B" w14:textId="77777777" w:rsidR="0041164B" w:rsidRDefault="0041164B" w:rsidP="00475BF7">
      <w:pPr>
        <w:pStyle w:val="Corpsdetexte"/>
        <w:spacing w:before="60" w:after="60"/>
        <w:rPr>
          <w:rFonts w:ascii="Georgia" w:eastAsia="Calibri" w:hAnsi="Georgia" w:cs="Times New Roman"/>
          <w:color w:val="585756"/>
          <w:szCs w:val="22"/>
          <w:lang w:val="fr-BE"/>
        </w:rPr>
      </w:pPr>
    </w:p>
    <w:p w14:paraId="3444E24E"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51AAA393"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p>
    <w:p w14:paraId="1A52250F" w14:textId="77777777" w:rsidR="005F2003" w:rsidRPr="00C32464" w:rsidRDefault="005F2003" w:rsidP="00475BF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C645E14" w14:textId="77777777" w:rsidR="005F2003" w:rsidRDefault="005F2003" w:rsidP="005F2003">
      <w:pPr>
        <w:pStyle w:val="Corpsdetexte"/>
        <w:jc w:val="right"/>
      </w:pPr>
      <w:r>
        <w:br w:type="page"/>
      </w:r>
    </w:p>
    <w:p w14:paraId="117A16DC" w14:textId="77777777" w:rsidR="005F2003" w:rsidRDefault="005F2003" w:rsidP="00EB3B99">
      <w:pPr>
        <w:pStyle w:val="Titre2"/>
      </w:pPr>
      <w:bookmarkStart w:id="48" w:name="_Toc364253089"/>
      <w:bookmarkStart w:id="49" w:name="_Toc143590171"/>
      <w:bookmarkStart w:id="50" w:name="_Hlk58837440"/>
      <w:r>
        <w:t xml:space="preserve">Déclaration </w:t>
      </w:r>
      <w:r w:rsidR="00122533">
        <w:t xml:space="preserve">sur l’honneur </w:t>
      </w:r>
      <w:bookmarkEnd w:id="48"/>
      <w:r w:rsidR="00AB5BF9">
        <w:t>–</w:t>
      </w:r>
      <w:r w:rsidR="00870598">
        <w:t xml:space="preserve"> motifs</w:t>
      </w:r>
      <w:r w:rsidR="00AB5BF9">
        <w:t xml:space="preserve"> </w:t>
      </w:r>
      <w:r w:rsidR="00870598">
        <w:t>d’exclusion</w:t>
      </w:r>
      <w:bookmarkEnd w:id="49"/>
      <w:r w:rsidR="005E1E87">
        <w:t xml:space="preserve"> </w:t>
      </w:r>
    </w:p>
    <w:p w14:paraId="13CBB77D" w14:textId="77777777" w:rsidR="00167A19" w:rsidRDefault="00167A19" w:rsidP="00167A19">
      <w:pPr>
        <w:pStyle w:val="paragraph"/>
        <w:spacing w:before="0" w:beforeAutospacing="0" w:after="0" w:afterAutospacing="0"/>
        <w:jc w:val="both"/>
        <w:textAlignment w:val="baseline"/>
        <w:rPr>
          <w:rStyle w:val="eop"/>
          <w:rFonts w:ascii="Georgia" w:hAnsi="Georgia" w:cs="Segoe UI"/>
          <w:sz w:val="20"/>
          <w:szCs w:val="20"/>
          <w:lang w:val="fr-FR"/>
        </w:rPr>
      </w:pPr>
      <w:r w:rsidRPr="00F1376D">
        <w:rPr>
          <w:rStyle w:val="normaltextrun"/>
          <w:rFonts w:ascii="Georgia" w:hAnsi="Georgia" w:cs="Segoe UI"/>
          <w:color w:val="585756"/>
          <w:sz w:val="20"/>
          <w:szCs w:val="20"/>
          <w:lang w:val="fr-FR"/>
        </w:rPr>
        <w:t xml:space="preserve">Par la présente, je/nous, agissant en ma/notre qualité de représentant(s) légal/ légaux </w:t>
      </w:r>
      <w:r w:rsidR="008E03F0">
        <w:rPr>
          <w:rStyle w:val="normaltextrun"/>
          <w:rFonts w:ascii="Georgia" w:hAnsi="Georgia" w:cs="Segoe UI"/>
          <w:color w:val="585756"/>
          <w:sz w:val="20"/>
          <w:szCs w:val="20"/>
          <w:lang w:val="fr-FR"/>
        </w:rPr>
        <w:t>du soumissionnaire</w:t>
      </w:r>
      <w:r w:rsidR="00EA254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ascii="Georgia" w:hAnsi="Georgia" w:cs="Segoe UI"/>
          <w:color w:val="585756"/>
          <w:sz w:val="20"/>
          <w:szCs w:val="20"/>
          <w:lang w:val="fr-FR"/>
        </w:rPr>
        <w:t xml:space="preserve"> que </w:t>
      </w:r>
      <w:r w:rsidR="008E03F0">
        <w:rPr>
          <w:rStyle w:val="normaltextrun"/>
          <w:rFonts w:ascii="Georgia" w:hAnsi="Georgia" w:cs="Segoe UI"/>
          <w:color w:val="585756"/>
          <w:sz w:val="20"/>
          <w:szCs w:val="20"/>
          <w:lang w:val="fr-FR"/>
        </w:rPr>
        <w:t>le soumissionnaire</w:t>
      </w:r>
      <w:r w:rsidR="00CA41D1">
        <w:rPr>
          <w:rStyle w:val="normaltextrun"/>
          <w:rFonts w:ascii="Georgia" w:hAnsi="Georgia" w:cs="Segoe UI"/>
          <w:color w:val="585756"/>
          <w:sz w:val="20"/>
          <w:szCs w:val="20"/>
          <w:lang w:val="fr-FR"/>
        </w:rPr>
        <w:t xml:space="preserve"> ne </w:t>
      </w:r>
      <w:r w:rsidRPr="00F1376D">
        <w:rPr>
          <w:rStyle w:val="normaltextrun"/>
          <w:rFonts w:ascii="Georgia" w:hAnsi="Georgia" w:cs="Segoe UI"/>
          <w:color w:val="585756"/>
          <w:sz w:val="20"/>
          <w:szCs w:val="20"/>
          <w:lang w:val="fr-FR"/>
        </w:rPr>
        <w:t>se trouve pas</w:t>
      </w:r>
      <w:r w:rsidR="00CA41D1">
        <w:rPr>
          <w:rStyle w:val="normaltextrun"/>
          <w:rFonts w:ascii="Georgia" w:hAnsi="Georgia" w:cs="Segoe UI"/>
          <w:color w:val="585756"/>
          <w:sz w:val="20"/>
          <w:szCs w:val="20"/>
          <w:lang w:val="fr-FR"/>
        </w:rPr>
        <w:t xml:space="preserve"> </w:t>
      </w:r>
      <w:r w:rsidRPr="00F1376D">
        <w:rPr>
          <w:rStyle w:val="normaltextrun"/>
          <w:rFonts w:ascii="Georgia" w:hAnsi="Georgia" w:cs="Segoe UI"/>
          <w:color w:val="585756"/>
          <w:sz w:val="20"/>
          <w:szCs w:val="20"/>
          <w:lang w:val="fr-FR"/>
        </w:rPr>
        <w:t>dans un des cas d’exclusion suivants</w:t>
      </w:r>
      <w:r w:rsidRPr="00F1376D">
        <w:rPr>
          <w:rStyle w:val="normaltextrun"/>
          <w:color w:val="585756"/>
          <w:sz w:val="20"/>
          <w:szCs w:val="20"/>
          <w:lang w:val="fr-FR"/>
        </w:rPr>
        <w:t> </w:t>
      </w:r>
      <w:r w:rsidRPr="00F1376D">
        <w:rPr>
          <w:rStyle w:val="normaltextrun"/>
          <w:rFonts w:ascii="Georgia" w:hAnsi="Georgia" w:cs="Segoe UI"/>
          <w:color w:val="585756"/>
          <w:sz w:val="20"/>
          <w:szCs w:val="20"/>
          <w:lang w:val="fr-FR"/>
        </w:rPr>
        <w:t>:</w:t>
      </w:r>
      <w:r w:rsidRPr="00F1376D">
        <w:rPr>
          <w:rStyle w:val="eop"/>
          <w:rFonts w:ascii="Georgia" w:hAnsi="Georgia" w:cs="Segoe UI"/>
          <w:sz w:val="20"/>
          <w:szCs w:val="20"/>
          <w:lang w:val="fr-FR"/>
        </w:rPr>
        <w:t> </w:t>
      </w:r>
    </w:p>
    <w:p w14:paraId="094AE76B" w14:textId="77777777" w:rsidR="00C23EEE" w:rsidRPr="00F1376D" w:rsidRDefault="00C23EEE" w:rsidP="00167A19">
      <w:pPr>
        <w:pStyle w:val="paragraph"/>
        <w:spacing w:before="0" w:beforeAutospacing="0" w:after="0" w:afterAutospacing="0"/>
        <w:jc w:val="both"/>
        <w:textAlignment w:val="baseline"/>
        <w:rPr>
          <w:rFonts w:ascii="Georgia" w:hAnsi="Georgia" w:cs="Segoe UI"/>
          <w:color w:val="585756"/>
          <w:sz w:val="20"/>
          <w:szCs w:val="20"/>
          <w:lang w:val="fr-FR"/>
        </w:rPr>
      </w:pPr>
    </w:p>
    <w:p w14:paraId="199C9F68" w14:textId="77777777" w:rsidR="00167A19" w:rsidRPr="00B44768" w:rsidRDefault="008E03F0" w:rsidP="00AE45C7">
      <w:pPr>
        <w:pStyle w:val="paragraph"/>
        <w:numPr>
          <w:ilvl w:val="0"/>
          <w:numId w:val="21"/>
        </w:numPr>
        <w:spacing w:before="0" w:beforeAutospacing="0" w:after="0" w:afterAutospacing="0"/>
        <w:textAlignment w:val="baseline"/>
        <w:rPr>
          <w:rFonts w:ascii="Georgia" w:hAnsi="Georgia" w:cs="Segoe UI"/>
          <w:sz w:val="20"/>
          <w:szCs w:val="20"/>
          <w:lang w:val="fr-FR"/>
        </w:rPr>
      </w:pPr>
      <w:r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w:t>
      </w:r>
      <w:r w:rsidR="00E31A93" w:rsidRPr="00B44768">
        <w:rPr>
          <w:rStyle w:val="normaltextrun"/>
          <w:rFonts w:ascii="Georgia" w:hAnsi="Georgia" w:cs="Segoe UI"/>
          <w:sz w:val="20"/>
          <w:szCs w:val="20"/>
          <w:lang w:val="fr-FR"/>
        </w:rPr>
        <w:t xml:space="preserve">ni un de ses dirigeants </w:t>
      </w:r>
      <w:r w:rsidR="00167A19" w:rsidRPr="00B44768">
        <w:rPr>
          <w:rStyle w:val="normaltextrun"/>
          <w:rFonts w:ascii="Georgia" w:hAnsi="Georgia" w:cs="Segoe UI"/>
          <w:sz w:val="20"/>
          <w:szCs w:val="20"/>
          <w:lang w:val="fr-FR"/>
        </w:rPr>
        <w:t>a fait l’objet d’une condamnation prononcée par une </w:t>
      </w:r>
      <w:r w:rsidR="00167A19" w:rsidRPr="00B44768">
        <w:rPr>
          <w:rStyle w:val="normaltextrun"/>
          <w:rFonts w:ascii="Georgia" w:hAnsi="Georgia" w:cs="Segoe UI"/>
          <w:b/>
          <w:bCs/>
          <w:sz w:val="20"/>
          <w:szCs w:val="20"/>
          <w:u w:val="single"/>
          <w:lang w:val="fr-FR"/>
        </w:rPr>
        <w:t>décision judiciaire ayant force de chose jugée</w:t>
      </w:r>
      <w:r w:rsidR="00167A19" w:rsidRPr="00B44768">
        <w:rPr>
          <w:rStyle w:val="normaltextrun"/>
          <w:rFonts w:ascii="Georgia" w:hAnsi="Georgia" w:cs="Segoe UI"/>
          <w:sz w:val="20"/>
          <w:szCs w:val="20"/>
          <w:lang w:val="fr-FR"/>
        </w:rPr>
        <w:t> pour l’une des infractions suivantes :</w:t>
      </w:r>
      <w:r w:rsidR="00167A19" w:rsidRPr="00B44768">
        <w:rPr>
          <w:rStyle w:val="eop"/>
          <w:rFonts w:ascii="Georgia" w:hAnsi="Georgia" w:cs="Segoe UI"/>
          <w:sz w:val="20"/>
          <w:szCs w:val="20"/>
          <w:lang w:val="fr-FR"/>
        </w:rPr>
        <w:t> </w:t>
      </w:r>
    </w:p>
    <w:p w14:paraId="289C20B7" w14:textId="77777777"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1° participation à une </w:t>
      </w:r>
      <w:r w:rsidRPr="00B44768">
        <w:rPr>
          <w:rStyle w:val="normaltextrun"/>
          <w:rFonts w:ascii="Georgia" w:hAnsi="Georgia" w:cs="Segoe UI"/>
          <w:b/>
          <w:bCs/>
          <w:sz w:val="20"/>
          <w:szCs w:val="20"/>
          <w:lang w:val="fr-FR"/>
        </w:rPr>
        <w:t>organisation </w:t>
      </w:r>
      <w:r w:rsidR="00A96356" w:rsidRPr="00B44768">
        <w:rPr>
          <w:rStyle w:val="contextualspellingandgrammarerror"/>
          <w:rFonts w:ascii="Georgia" w:hAnsi="Georgia" w:cs="Segoe UI"/>
          <w:b/>
          <w:bCs/>
          <w:sz w:val="20"/>
          <w:szCs w:val="20"/>
          <w:lang w:val="fr-FR"/>
        </w:rPr>
        <w:t>criminelle</w:t>
      </w:r>
      <w:r w:rsidR="00A96356"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089FCE59" w14:textId="77777777"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2° </w:t>
      </w:r>
      <w:r w:rsidR="00A96356" w:rsidRPr="00B44768">
        <w:rPr>
          <w:rStyle w:val="contextualspellingandgrammarerror"/>
          <w:rFonts w:ascii="Georgia" w:hAnsi="Georgia" w:cs="Segoe UI"/>
          <w:b/>
          <w:bCs/>
          <w:sz w:val="20"/>
          <w:szCs w:val="20"/>
          <w:lang w:val="fr-FR"/>
        </w:rPr>
        <w:t>corruption</w:t>
      </w:r>
      <w:r w:rsidR="00A96356"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75BBD2D8" w14:textId="77777777"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3° </w:t>
      </w:r>
      <w:r w:rsidR="00A96356" w:rsidRPr="00B44768">
        <w:rPr>
          <w:rStyle w:val="contextualspellingandgrammarerror"/>
          <w:rFonts w:ascii="Georgia" w:hAnsi="Georgia" w:cs="Segoe UI"/>
          <w:b/>
          <w:bCs/>
          <w:sz w:val="20"/>
          <w:szCs w:val="20"/>
          <w:lang w:val="fr-FR"/>
        </w:rPr>
        <w:t>fraude</w:t>
      </w:r>
      <w:r w:rsidR="00A96356"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4194903F" w14:textId="77777777" w:rsidR="00167A19" w:rsidRPr="00B44768" w:rsidRDefault="00167A19" w:rsidP="00803C11">
      <w:pPr>
        <w:pStyle w:val="paragraph"/>
        <w:spacing w:before="0" w:beforeAutospacing="0" w:after="0" w:afterAutospacing="0"/>
        <w:ind w:left="111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4° infractions </w:t>
      </w:r>
      <w:r w:rsidRPr="00B44768">
        <w:rPr>
          <w:rStyle w:val="normaltextrun"/>
          <w:rFonts w:ascii="Georgia" w:hAnsi="Georgia" w:cs="Segoe UI"/>
          <w:b/>
          <w:bCs/>
          <w:sz w:val="20"/>
          <w:szCs w:val="20"/>
          <w:lang w:val="fr-FR"/>
        </w:rPr>
        <w:t>terroristes</w:t>
      </w:r>
      <w:r w:rsidRPr="00B44768">
        <w:rPr>
          <w:rStyle w:val="normaltextrun"/>
          <w:rFonts w:ascii="Georgia" w:hAnsi="Georgia" w:cs="Segoe UI"/>
          <w:sz w:val="20"/>
          <w:szCs w:val="20"/>
          <w:lang w:val="fr-FR"/>
        </w:rPr>
        <w:t>, infractions liées aux activités terroristes ou incitation à commettre une telle infraction, complicité ou tentative d’une telle </w:t>
      </w:r>
      <w:r w:rsidR="00A96356" w:rsidRPr="00B44768">
        <w:rPr>
          <w:rStyle w:val="contextualspellingandgrammarerror"/>
          <w:rFonts w:ascii="Georgia" w:hAnsi="Georgia" w:cs="Segoe UI"/>
          <w:sz w:val="20"/>
          <w:szCs w:val="20"/>
          <w:lang w:val="fr-FR"/>
        </w:rPr>
        <w:t>infraction ;</w:t>
      </w:r>
      <w:r w:rsidRPr="00B44768">
        <w:rPr>
          <w:rStyle w:val="eop"/>
          <w:rFonts w:ascii="Georgia" w:hAnsi="Georgia" w:cs="Segoe UI"/>
          <w:sz w:val="20"/>
          <w:szCs w:val="20"/>
          <w:lang w:val="fr-FR"/>
        </w:rPr>
        <w:t> </w:t>
      </w:r>
    </w:p>
    <w:p w14:paraId="7B6E8A63" w14:textId="77777777"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5° </w:t>
      </w:r>
      <w:r w:rsidRPr="00B44768">
        <w:rPr>
          <w:rStyle w:val="normaltextrun"/>
          <w:rFonts w:ascii="Georgia" w:hAnsi="Georgia" w:cs="Segoe UI"/>
          <w:b/>
          <w:bCs/>
          <w:sz w:val="20"/>
          <w:szCs w:val="20"/>
          <w:lang w:val="fr-FR"/>
        </w:rPr>
        <w:t>blanchimen</w:t>
      </w:r>
      <w:r w:rsidRPr="00B44768">
        <w:rPr>
          <w:rStyle w:val="normaltextrun"/>
          <w:rFonts w:ascii="Georgia" w:hAnsi="Georgia" w:cs="Segoe UI"/>
          <w:sz w:val="20"/>
          <w:szCs w:val="20"/>
          <w:lang w:val="fr-FR"/>
        </w:rPr>
        <w:t>t de capitaux ou </w:t>
      </w:r>
      <w:r w:rsidRPr="00B44768">
        <w:rPr>
          <w:rStyle w:val="normaltextrun"/>
          <w:rFonts w:ascii="Georgia" w:hAnsi="Georgia" w:cs="Segoe UI"/>
          <w:b/>
          <w:bCs/>
          <w:sz w:val="20"/>
          <w:szCs w:val="20"/>
          <w:lang w:val="fr-FR"/>
        </w:rPr>
        <w:t>financement du </w:t>
      </w:r>
      <w:r w:rsidR="00A96356" w:rsidRPr="00B44768">
        <w:rPr>
          <w:rStyle w:val="contextualspellingandgrammarerror"/>
          <w:rFonts w:ascii="Georgia" w:hAnsi="Georgia" w:cs="Segoe UI"/>
          <w:b/>
          <w:bCs/>
          <w:sz w:val="20"/>
          <w:szCs w:val="20"/>
          <w:lang w:val="fr-FR"/>
        </w:rPr>
        <w:t>terrorisme</w:t>
      </w:r>
      <w:r w:rsidR="00A96356" w:rsidRPr="00B44768">
        <w:rPr>
          <w:rStyle w:val="contextualspellingandgrammarerror"/>
          <w:rFonts w:ascii="Georgia" w:hAnsi="Georgia" w:cs="Segoe UI"/>
          <w:sz w:val="20"/>
          <w:szCs w:val="20"/>
          <w:lang w:val="fr-FR"/>
        </w:rPr>
        <w:t xml:space="preserve"> ;</w:t>
      </w:r>
      <w:r w:rsidRPr="00B44768">
        <w:rPr>
          <w:rStyle w:val="eop"/>
          <w:rFonts w:ascii="Georgia" w:hAnsi="Georgia" w:cs="Segoe UI"/>
          <w:sz w:val="20"/>
          <w:szCs w:val="20"/>
          <w:lang w:val="fr-FR"/>
        </w:rPr>
        <w:t> </w:t>
      </w:r>
    </w:p>
    <w:p w14:paraId="5ABFFF6F" w14:textId="77777777"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6° </w:t>
      </w:r>
      <w:r w:rsidRPr="00B44768">
        <w:rPr>
          <w:rStyle w:val="normaltextrun"/>
          <w:rFonts w:ascii="Georgia" w:hAnsi="Georgia" w:cs="Segoe UI"/>
          <w:b/>
          <w:bCs/>
          <w:sz w:val="20"/>
          <w:szCs w:val="20"/>
          <w:lang w:val="fr-FR"/>
        </w:rPr>
        <w:t>travail des enfants</w:t>
      </w:r>
      <w:r w:rsidRPr="00B44768">
        <w:rPr>
          <w:rStyle w:val="normaltextrun"/>
          <w:rFonts w:ascii="Georgia" w:hAnsi="Georgia" w:cs="Segoe UI"/>
          <w:sz w:val="20"/>
          <w:szCs w:val="20"/>
          <w:lang w:val="fr-FR"/>
        </w:rPr>
        <w:t> et autres formes de traite des êtres humains</w:t>
      </w:r>
      <w:r w:rsidR="00674418">
        <w:rPr>
          <w:rStyle w:val="normaltextrun"/>
          <w:rFonts w:ascii="Georgia" w:hAnsi="Georgia" w:cs="Segoe UI"/>
          <w:sz w:val="20"/>
          <w:szCs w:val="20"/>
          <w:lang w:val="fr-FR"/>
        </w:rPr>
        <w:t> ;</w:t>
      </w:r>
      <w:r w:rsidRPr="00B44768">
        <w:rPr>
          <w:rStyle w:val="eop"/>
          <w:rFonts w:ascii="Georgia" w:hAnsi="Georgia" w:cs="Segoe UI"/>
          <w:sz w:val="20"/>
          <w:szCs w:val="20"/>
          <w:lang w:val="fr-FR"/>
        </w:rPr>
        <w:t> </w:t>
      </w:r>
    </w:p>
    <w:p w14:paraId="12B72EC0" w14:textId="77777777"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7° occupation de ressortissants de pays tiers en </w:t>
      </w:r>
      <w:r w:rsidRPr="00B44768">
        <w:rPr>
          <w:rStyle w:val="normaltextrun"/>
          <w:rFonts w:ascii="Georgia" w:hAnsi="Georgia" w:cs="Segoe UI"/>
          <w:b/>
          <w:bCs/>
          <w:sz w:val="20"/>
          <w:szCs w:val="20"/>
          <w:lang w:val="fr-FR"/>
        </w:rPr>
        <w:t>séjour illégal</w:t>
      </w:r>
      <w:r w:rsidR="00674418">
        <w:rPr>
          <w:rStyle w:val="normaltextrun"/>
          <w:rFonts w:ascii="Georgia" w:hAnsi="Georgia" w:cs="Segoe UI"/>
          <w:b/>
          <w:bCs/>
          <w:sz w:val="20"/>
          <w:szCs w:val="20"/>
          <w:lang w:val="fr-FR"/>
        </w:rPr>
        <w:t> </w:t>
      </w:r>
      <w:r w:rsidR="00674418">
        <w:rPr>
          <w:rStyle w:val="normaltextrun"/>
          <w:rFonts w:ascii="Georgia" w:hAnsi="Georgia" w:cs="Segoe UI"/>
          <w:sz w:val="20"/>
          <w:szCs w:val="20"/>
          <w:lang w:val="fr-FR"/>
        </w:rPr>
        <w:t>;</w:t>
      </w:r>
      <w:r w:rsidRPr="00B44768">
        <w:rPr>
          <w:rStyle w:val="eop"/>
          <w:rFonts w:ascii="Georgia" w:hAnsi="Georgia" w:cs="Segoe UI"/>
          <w:sz w:val="20"/>
          <w:szCs w:val="20"/>
          <w:lang w:val="fr-FR"/>
        </w:rPr>
        <w:t> </w:t>
      </w:r>
    </w:p>
    <w:p w14:paraId="18894508" w14:textId="77777777" w:rsidR="00167A19" w:rsidRPr="00B44768" w:rsidRDefault="00167A19" w:rsidP="00803C11">
      <w:pPr>
        <w:pStyle w:val="paragraph"/>
        <w:spacing w:before="0" w:beforeAutospacing="0" w:after="0" w:afterAutospacing="0"/>
        <w:ind w:left="410" w:firstLine="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8°</w:t>
      </w:r>
      <w:r w:rsidR="00674418">
        <w:rPr>
          <w:rStyle w:val="normaltextrun"/>
          <w:rFonts w:ascii="Georgia" w:hAnsi="Georgia" w:cs="Segoe UI"/>
          <w:sz w:val="20"/>
          <w:szCs w:val="20"/>
          <w:lang w:val="fr-FR"/>
        </w:rPr>
        <w:t>création d’une</w:t>
      </w:r>
      <w:r w:rsidRPr="00B44768">
        <w:rPr>
          <w:rStyle w:val="normaltextrun"/>
          <w:rFonts w:ascii="Georgia" w:hAnsi="Georgia" w:cs="Segoe UI"/>
          <w:sz w:val="20"/>
          <w:szCs w:val="20"/>
          <w:lang w:val="fr-FR"/>
        </w:rPr>
        <w:t> </w:t>
      </w:r>
      <w:r w:rsidRPr="00B44768">
        <w:rPr>
          <w:rStyle w:val="contextualspellingandgrammarerror"/>
          <w:rFonts w:ascii="Georgia" w:hAnsi="Georgia" w:cs="Segoe UI"/>
          <w:sz w:val="20"/>
          <w:szCs w:val="20"/>
          <w:lang w:val="fr-FR"/>
        </w:rPr>
        <w:t xml:space="preserve">société </w:t>
      </w:r>
      <w:r w:rsidR="00A96356" w:rsidRPr="00B44768">
        <w:rPr>
          <w:rStyle w:val="contextualspellingandgrammarerror"/>
          <w:rFonts w:ascii="Georgia" w:hAnsi="Georgia" w:cs="Segoe UI"/>
          <w:sz w:val="20"/>
          <w:szCs w:val="20"/>
          <w:lang w:val="fr-FR"/>
        </w:rPr>
        <w:t>offshore</w:t>
      </w:r>
      <w:r w:rsidR="00A96356" w:rsidRPr="00B44768">
        <w:rPr>
          <w:rStyle w:val="eop"/>
          <w:rFonts w:ascii="Georgia" w:hAnsi="Georgia" w:cs="Segoe UI"/>
          <w:sz w:val="20"/>
          <w:szCs w:val="20"/>
          <w:lang w:val="fr-FR"/>
        </w:rPr>
        <w:t>.</w:t>
      </w:r>
    </w:p>
    <w:p w14:paraId="652A101B" w14:textId="77777777" w:rsidR="00803C11" w:rsidRDefault="00803C11" w:rsidP="00167A19">
      <w:pPr>
        <w:pStyle w:val="paragraph"/>
        <w:spacing w:before="0" w:beforeAutospacing="0" w:after="0" w:afterAutospacing="0"/>
        <w:ind w:left="705"/>
        <w:jc w:val="both"/>
        <w:textAlignment w:val="baseline"/>
        <w:rPr>
          <w:rStyle w:val="normaltextrun"/>
          <w:rFonts w:ascii="Georgia" w:hAnsi="Georgia" w:cs="Segoe UI"/>
          <w:sz w:val="20"/>
          <w:szCs w:val="20"/>
          <w:lang w:val="fr-FR"/>
        </w:rPr>
      </w:pPr>
    </w:p>
    <w:p w14:paraId="19B8D199" w14:textId="77777777" w:rsidR="00167A19" w:rsidRPr="00B44768" w:rsidRDefault="00167A19" w:rsidP="00167A19">
      <w:pPr>
        <w:pStyle w:val="paragraph"/>
        <w:spacing w:before="0" w:beforeAutospacing="0" w:after="0" w:afterAutospacing="0"/>
        <w:ind w:left="705"/>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L’exclusion sur base de ce critère vaut pour une durée de 5 ans à compter de la date du jugement</w:t>
      </w:r>
      <w:r w:rsidR="00C6290F">
        <w:rPr>
          <w:rStyle w:val="normaltextrun"/>
          <w:rFonts w:ascii="Georgia" w:hAnsi="Georgia" w:cs="Segoe UI"/>
          <w:sz w:val="20"/>
          <w:szCs w:val="20"/>
          <w:lang w:val="fr-FR"/>
        </w:rPr>
        <w:t xml:space="preserve"> (ou la fin de l’infraction pour 7°)</w:t>
      </w:r>
      <w:r w:rsidRPr="00B44768">
        <w:rPr>
          <w:rStyle w:val="normaltextrun"/>
          <w:rFonts w:ascii="Georgia" w:hAnsi="Georgia" w:cs="Segoe UI"/>
          <w:sz w:val="20"/>
          <w:szCs w:val="20"/>
          <w:lang w:val="fr-FR"/>
        </w:rPr>
        <w:t>.</w:t>
      </w:r>
      <w:r w:rsidRPr="00B44768">
        <w:rPr>
          <w:rStyle w:val="eop"/>
          <w:rFonts w:ascii="Georgia" w:hAnsi="Georgia" w:cs="Segoe UI"/>
          <w:sz w:val="20"/>
          <w:szCs w:val="20"/>
          <w:lang w:val="fr-FR"/>
        </w:rPr>
        <w:t> </w:t>
      </w:r>
    </w:p>
    <w:p w14:paraId="624DA2BC" w14:textId="77777777" w:rsidR="008D43E3" w:rsidRPr="00B44768" w:rsidRDefault="008D43E3" w:rsidP="008D43E3">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5769036D" w14:textId="77777777" w:rsidR="00167A19" w:rsidRPr="00B44768" w:rsidRDefault="008E03F0" w:rsidP="00AE45C7">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ne satisfait pas à ses obligations relatives au </w:t>
      </w:r>
      <w:r w:rsidR="00167A19" w:rsidRPr="00B44768">
        <w:rPr>
          <w:rStyle w:val="normaltextrun"/>
          <w:rFonts w:ascii="Georgia" w:hAnsi="Georgia" w:cs="Segoe UI"/>
          <w:b/>
          <w:bCs/>
          <w:sz w:val="20"/>
          <w:szCs w:val="20"/>
          <w:u w:val="single"/>
          <w:lang w:val="fr-FR"/>
        </w:rPr>
        <w:t xml:space="preserve">paiement d’impôts et taxes ou de cotisations de sécurité </w:t>
      </w:r>
      <w:r w:rsidR="00A96356" w:rsidRPr="00B44768">
        <w:rPr>
          <w:rStyle w:val="normaltextrun"/>
          <w:rFonts w:ascii="Georgia" w:hAnsi="Georgia" w:cs="Segoe UI"/>
          <w:b/>
          <w:bCs/>
          <w:sz w:val="20"/>
          <w:szCs w:val="20"/>
          <w:u w:val="single"/>
          <w:lang w:val="fr-FR"/>
        </w:rPr>
        <w:t>sociale</w:t>
      </w:r>
      <w:r w:rsidR="00A96356" w:rsidRPr="00B44768">
        <w:rPr>
          <w:rStyle w:val="normaltextrun"/>
          <w:rFonts w:ascii="Georgia" w:hAnsi="Georgia" w:cs="Segoe UI"/>
          <w:sz w:val="20"/>
          <w:szCs w:val="20"/>
          <w:lang w:val="fr-FR"/>
        </w:rPr>
        <w:t>,</w:t>
      </w:r>
      <w:r w:rsidR="00803C11">
        <w:rPr>
          <w:rStyle w:val="normaltextrun"/>
          <w:rFonts w:ascii="Georgia" w:hAnsi="Georgia" w:cs="Segoe UI"/>
          <w:sz w:val="20"/>
          <w:szCs w:val="20"/>
          <w:lang w:val="fr-FR"/>
        </w:rPr>
        <w:t xml:space="preserve"> c’est-à-dire qu’il a un retard de paiement </w:t>
      </w:r>
      <w:r w:rsidR="00167A19" w:rsidRPr="00B44768">
        <w:rPr>
          <w:rStyle w:val="normaltextrun"/>
          <w:rFonts w:ascii="Georgia" w:hAnsi="Georgia" w:cs="Segoe UI"/>
          <w:sz w:val="20"/>
          <w:szCs w:val="20"/>
          <w:lang w:val="fr-FR"/>
        </w:rPr>
        <w:t xml:space="preserve">pour un montant de plus de </w:t>
      </w:r>
      <w:r w:rsidR="00674418">
        <w:rPr>
          <w:rStyle w:val="normaltextrun"/>
          <w:rFonts w:ascii="Georgia" w:hAnsi="Georgia" w:cs="Segoe UI"/>
          <w:sz w:val="20"/>
          <w:szCs w:val="20"/>
          <w:lang w:val="fr-FR"/>
        </w:rPr>
        <w:t>3</w:t>
      </w:r>
      <w:r w:rsidR="00167A19" w:rsidRPr="00B44768">
        <w:rPr>
          <w:rStyle w:val="normaltextrun"/>
          <w:rFonts w:ascii="Georgia" w:hAnsi="Georgia" w:cs="Segoe UI"/>
          <w:sz w:val="20"/>
          <w:szCs w:val="20"/>
          <w:lang w:val="fr-FR"/>
        </w:rPr>
        <w:t>.000 </w:t>
      </w:r>
      <w:r w:rsidR="00167A19" w:rsidRPr="00B44768">
        <w:rPr>
          <w:rStyle w:val="contextualspellingandgrammarerror"/>
          <w:rFonts w:ascii="Georgia" w:hAnsi="Georgia" w:cs="Segoe UI"/>
          <w:sz w:val="20"/>
          <w:szCs w:val="20"/>
          <w:lang w:val="fr-FR"/>
        </w:rPr>
        <w:t>€</w:t>
      </w:r>
      <w:r w:rsidR="00CA41D1" w:rsidRPr="00B44768">
        <w:rPr>
          <w:rStyle w:val="contextualspellingandgrammarerror"/>
          <w:rFonts w:ascii="Georgia" w:hAnsi="Georgia" w:cs="Segoe UI"/>
          <w:sz w:val="20"/>
          <w:szCs w:val="20"/>
          <w:lang w:val="fr-FR"/>
        </w:rPr>
        <w:t xml:space="preserve">, </w:t>
      </w:r>
      <w:r w:rsidR="00A96356" w:rsidRPr="00B44768">
        <w:rPr>
          <w:rStyle w:val="normaltextrun"/>
          <w:rFonts w:ascii="Georgia" w:hAnsi="Georgia" w:cs="Segoe UI"/>
          <w:sz w:val="20"/>
          <w:szCs w:val="20"/>
          <w:lang w:val="fr-FR"/>
        </w:rPr>
        <w:t>sauf lorsque</w:t>
      </w:r>
      <w:r w:rsidR="00167A19" w:rsidRPr="00B44768">
        <w:rPr>
          <w:rStyle w:val="normaltextrun"/>
          <w:rFonts w:ascii="Georgia" w:hAnsi="Georgia" w:cs="Segoe UI"/>
          <w:sz w:val="20"/>
          <w:szCs w:val="20"/>
          <w:lang w:val="fr-FR"/>
        </w:rPr>
        <w:t xml:space="preserve"> </w:t>
      </w:r>
      <w:r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00674418">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72B55379" w14:textId="77777777" w:rsidR="00167A19" w:rsidRPr="00B44768" w:rsidRDefault="00167A19" w:rsidP="00167A19">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315031DC" w14:textId="77777777" w:rsidR="00167A19" w:rsidRPr="00B44768" w:rsidRDefault="00674418" w:rsidP="00AE45C7">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w:t>
      </w:r>
      <w:r w:rsidR="008E03F0" w:rsidRPr="00B44768">
        <w:rPr>
          <w:rStyle w:val="contextualspellingandgrammarerror"/>
          <w:rFonts w:ascii="Georgia" w:hAnsi="Georgia" w:cs="Segoe UI"/>
          <w:sz w:val="20"/>
          <w:szCs w:val="20"/>
          <w:lang w:val="fr-FR"/>
        </w:rPr>
        <w:t>e soumissionnaire</w:t>
      </w:r>
      <w:r w:rsidR="00167A19" w:rsidRPr="00B44768">
        <w:rPr>
          <w:rStyle w:val="normaltextrun"/>
          <w:rFonts w:ascii="Georgia" w:hAnsi="Georgia" w:cs="Segoe UI"/>
          <w:sz w:val="20"/>
          <w:szCs w:val="20"/>
          <w:lang w:val="fr-FR"/>
        </w:rPr>
        <w:t xml:space="preserve"> est en </w:t>
      </w:r>
      <w:r w:rsidR="00167A19" w:rsidRPr="00B44768">
        <w:rPr>
          <w:rStyle w:val="normaltextrun"/>
          <w:rFonts w:ascii="Georgia" w:hAnsi="Georgia"/>
          <w:b/>
          <w:bCs/>
          <w:sz w:val="20"/>
          <w:szCs w:val="20"/>
          <w:u w:val="single"/>
          <w:lang w:val="fr-FR"/>
        </w:rPr>
        <w:t>état de faillite, de liquidation, de cessation d’activités, de réorganisation judiciaire</w:t>
      </w:r>
      <w:r w:rsidR="00167A19" w:rsidRPr="00B44768">
        <w:rPr>
          <w:rStyle w:val="normaltextrun"/>
          <w:rFonts w:ascii="Georgia" w:hAnsi="Georgia" w:cs="Segoe UI"/>
          <w:b/>
          <w:bCs/>
          <w:sz w:val="20"/>
          <w:szCs w:val="20"/>
          <w:u w:val="single"/>
          <w:lang w:val="fr-FR"/>
        </w:rPr>
        <w:t>,</w:t>
      </w:r>
      <w:r w:rsidR="00167A19" w:rsidRPr="00B44768">
        <w:rPr>
          <w:rStyle w:val="normaltextrun"/>
          <w:rFonts w:ascii="Georgia" w:hAnsi="Georgia" w:cs="Segoe UI"/>
          <w:sz w:val="20"/>
          <w:szCs w:val="20"/>
          <w:lang w:val="fr-FR"/>
        </w:rPr>
        <w:t> ou a fait l’aveu de sa faillite</w:t>
      </w:r>
      <w:r w:rsidR="00167A19" w:rsidRPr="00B44768">
        <w:rPr>
          <w:rStyle w:val="normaltextrun"/>
          <w:rFonts w:ascii="Georgia" w:hAnsi="Georgia" w:cs="Segoe UI"/>
          <w:sz w:val="20"/>
          <w:szCs w:val="20"/>
          <w:u w:val="single"/>
          <w:lang w:val="fr-FR"/>
        </w:rPr>
        <w:t>,</w:t>
      </w:r>
      <w:r w:rsidR="00167A19" w:rsidRPr="00B44768">
        <w:rPr>
          <w:rStyle w:val="normaltextrun"/>
          <w:rFonts w:ascii="Georgia" w:hAnsi="Georgia" w:cs="Segoe UI"/>
          <w:sz w:val="20"/>
          <w:szCs w:val="20"/>
          <w:lang w:val="fr-FR"/>
        </w:rPr>
        <w:t> ou fait l’objet d’une procédure de liquidation ou de réorganisation judiciaire, ou est dans toute situation analogue résultant d’une procédure de même nature existant dans d’autres réglementations nationales</w:t>
      </w:r>
      <w:r>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6C9583C9" w14:textId="77777777" w:rsidR="00167A19" w:rsidRPr="00B44768" w:rsidRDefault="00167A19" w:rsidP="00167A19">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3EED9F12" w14:textId="77777777" w:rsidR="00C6290F" w:rsidRDefault="00674418" w:rsidP="00AE45C7">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Pr>
          <w:rStyle w:val="contextualspellingandgrammarerror"/>
          <w:rFonts w:ascii="Georgia" w:hAnsi="Georgia" w:cs="Segoe UI"/>
          <w:sz w:val="20"/>
          <w:szCs w:val="20"/>
          <w:lang w:val="fr-FR"/>
        </w:rPr>
        <w:t>L</w:t>
      </w:r>
      <w:r w:rsidR="008E03F0" w:rsidRPr="00B44768">
        <w:rPr>
          <w:rStyle w:val="contextualspellingandgrammarerror"/>
          <w:rFonts w:ascii="Georgia" w:hAnsi="Georgia" w:cs="Segoe UI"/>
          <w:sz w:val="20"/>
          <w:szCs w:val="20"/>
          <w:lang w:val="fr-FR"/>
        </w:rPr>
        <w:t>e soumissionnaire</w:t>
      </w:r>
      <w:r w:rsidR="00167A19" w:rsidRPr="00B44768">
        <w:rPr>
          <w:rStyle w:val="normaltextrun"/>
          <w:rFonts w:ascii="Georgia" w:hAnsi="Georgia" w:cs="Segoe UI"/>
          <w:sz w:val="20"/>
          <w:szCs w:val="20"/>
          <w:u w:val="single"/>
          <w:lang w:val="fr-FR"/>
        </w:rPr>
        <w:t> ou un de ses dirigeants</w:t>
      </w:r>
      <w:r w:rsidR="00167A19" w:rsidRPr="00B44768">
        <w:rPr>
          <w:rStyle w:val="normaltextrun"/>
          <w:rFonts w:ascii="Georgia" w:hAnsi="Georgia" w:cs="Segoe UI"/>
          <w:sz w:val="20"/>
          <w:szCs w:val="20"/>
          <w:lang w:val="fr-FR"/>
        </w:rPr>
        <w:t> a commis une </w:t>
      </w:r>
      <w:r w:rsidR="00167A19" w:rsidRPr="00B44768">
        <w:rPr>
          <w:rStyle w:val="normaltextrun"/>
          <w:rFonts w:ascii="Georgia" w:hAnsi="Georgia" w:cs="Segoe UI"/>
          <w:b/>
          <w:bCs/>
          <w:sz w:val="20"/>
          <w:szCs w:val="20"/>
          <w:u w:val="single"/>
          <w:lang w:val="fr-FR"/>
        </w:rPr>
        <w:t>faute professionnelle grave qui remet en cause son intégrité.</w:t>
      </w:r>
      <w:r w:rsidR="00167A19" w:rsidRPr="00B44768">
        <w:rPr>
          <w:rStyle w:val="scxw174104514"/>
          <w:rFonts w:ascii="Georgia" w:hAnsi="Georgia" w:cs="Segoe UI"/>
          <w:sz w:val="20"/>
          <w:szCs w:val="20"/>
          <w:lang w:val="fr-FR"/>
        </w:rPr>
        <w:t> </w:t>
      </w:r>
    </w:p>
    <w:p w14:paraId="3CFC427E" w14:textId="77777777" w:rsidR="00C6290F" w:rsidRDefault="00C6290F" w:rsidP="00C6290F">
      <w:pPr>
        <w:pStyle w:val="paragraph"/>
        <w:spacing w:before="0" w:beforeAutospacing="0" w:after="0" w:afterAutospacing="0"/>
        <w:ind w:left="360"/>
        <w:textAlignment w:val="baseline"/>
        <w:rPr>
          <w:rFonts w:ascii="Georgia" w:hAnsi="Georgia" w:cs="Segoe UI"/>
          <w:sz w:val="20"/>
          <w:szCs w:val="20"/>
          <w:lang w:val="fr-FR"/>
        </w:rPr>
      </w:pPr>
    </w:p>
    <w:p w14:paraId="348FA428" w14:textId="77777777" w:rsidR="00167A19" w:rsidRPr="00B44768" w:rsidRDefault="00167A19" w:rsidP="00C6290F">
      <w:pPr>
        <w:pStyle w:val="paragraph"/>
        <w:spacing w:before="0" w:beforeAutospacing="0" w:after="0" w:afterAutospacing="0"/>
        <w:ind w:left="708"/>
        <w:textAlignment w:val="baseline"/>
        <w:rPr>
          <w:rFonts w:ascii="Georgia" w:hAnsi="Georgia" w:cs="Segoe UI"/>
          <w:sz w:val="20"/>
          <w:szCs w:val="20"/>
          <w:lang w:val="fr-FR"/>
        </w:rPr>
      </w:pPr>
      <w:r w:rsidRPr="00B44768">
        <w:rPr>
          <w:rStyle w:val="normaltextrun"/>
          <w:rFonts w:ascii="Georgia" w:hAnsi="Georgia" w:cs="Segoe UI"/>
          <w:sz w:val="20"/>
          <w:szCs w:val="20"/>
          <w:lang w:val="fr-FR"/>
        </w:rPr>
        <w:t>Sont </w:t>
      </w:r>
      <w:r w:rsidRPr="00B44768">
        <w:rPr>
          <w:rStyle w:val="contextualspellingandgrammarerror"/>
          <w:rFonts w:ascii="Georgia" w:hAnsi="Georgia" w:cs="Segoe UI"/>
          <w:sz w:val="20"/>
          <w:szCs w:val="20"/>
          <w:lang w:val="fr-FR"/>
        </w:rPr>
        <w:t>entre</w:t>
      </w:r>
      <w:r w:rsidRPr="00B44768">
        <w:rPr>
          <w:rStyle w:val="normaltextrun"/>
          <w:rFonts w:ascii="Georgia" w:hAnsi="Georgia" w:cs="Segoe UI"/>
          <w:sz w:val="20"/>
          <w:szCs w:val="20"/>
          <w:lang w:val="fr-FR"/>
        </w:rPr>
        <w:t> autres considérées comme faute professionnelle grave</w:t>
      </w:r>
      <w:r w:rsidRPr="00B44768">
        <w:rPr>
          <w:rStyle w:val="normaltextrun"/>
          <w:sz w:val="20"/>
          <w:szCs w:val="20"/>
          <w:lang w:val="fr-FR"/>
        </w:rPr>
        <w:t> </w:t>
      </w:r>
      <w:r w:rsidRPr="00B44768">
        <w:rPr>
          <w:rStyle w:val="normaltextrun"/>
          <w:rFonts w:ascii="Georgia" w:hAnsi="Georgia" w:cs="Segoe UI"/>
          <w:sz w:val="20"/>
          <w:szCs w:val="20"/>
          <w:lang w:val="fr-FR"/>
        </w:rPr>
        <w:t>: </w:t>
      </w:r>
      <w:r w:rsidRPr="00B44768">
        <w:rPr>
          <w:rStyle w:val="eop"/>
          <w:rFonts w:ascii="Georgia" w:hAnsi="Georgia" w:cs="Segoe UI"/>
          <w:sz w:val="20"/>
          <w:szCs w:val="20"/>
          <w:lang w:val="fr-FR"/>
        </w:rPr>
        <w:t> </w:t>
      </w:r>
    </w:p>
    <w:p w14:paraId="059957D8" w14:textId="77777777" w:rsidR="00167A19" w:rsidRPr="00C6290F" w:rsidRDefault="00A96356" w:rsidP="00C6290F">
      <w:pPr>
        <w:pStyle w:val="paragraph"/>
        <w:numPr>
          <w:ilvl w:val="0"/>
          <w:numId w:val="34"/>
        </w:numPr>
        <w:spacing w:before="0" w:beforeAutospacing="0" w:after="0" w:afterAutospacing="0"/>
        <w:jc w:val="both"/>
        <w:textAlignment w:val="baseline"/>
        <w:rPr>
          <w:rStyle w:val="normaltextrun"/>
          <w:rFonts w:ascii="Georgia" w:hAnsi="Georgia" w:cs="Segoe UI"/>
          <w:sz w:val="20"/>
          <w:szCs w:val="20"/>
          <w:lang w:val="fr-FR"/>
        </w:rPr>
      </w:pPr>
      <w:r w:rsidRPr="00C6290F">
        <w:rPr>
          <w:rStyle w:val="normaltextrun"/>
          <w:lang w:val="fr-BE"/>
        </w:rPr>
        <w:t>Une</w:t>
      </w:r>
      <w:r w:rsidR="00167A19" w:rsidRPr="00C6290F">
        <w:rPr>
          <w:rStyle w:val="normaltextrun"/>
          <w:rFonts w:ascii="Georgia" w:hAnsi="Georgia" w:cs="Segoe UI"/>
          <w:sz w:val="20"/>
          <w:szCs w:val="20"/>
          <w:lang w:val="fr-FR"/>
        </w:rPr>
        <w:t> infraction à la Politique de Enabel concernant l’exploitation et les abus sexuels – juin 2019 </w:t>
      </w:r>
      <w:r w:rsidR="00167A19" w:rsidRPr="00C6290F">
        <w:rPr>
          <w:rStyle w:val="normaltextrun"/>
          <w:rFonts w:ascii="Georgia" w:hAnsi="Georgia" w:cs="Segoe UI"/>
          <w:sz w:val="20"/>
          <w:szCs w:val="20"/>
          <w:highlight w:val="yellow"/>
          <w:lang w:val="fr-FR"/>
        </w:rPr>
        <w:t>&lt;lien&gt;</w:t>
      </w:r>
      <w:r w:rsidR="00167A19" w:rsidRPr="00C6290F">
        <w:rPr>
          <w:rStyle w:val="normaltextrun"/>
          <w:sz w:val="20"/>
          <w:szCs w:val="20"/>
          <w:highlight w:val="yellow"/>
          <w:lang w:val="fr-FR"/>
        </w:rPr>
        <w:t> </w:t>
      </w:r>
      <w:r w:rsidR="00167A19" w:rsidRPr="00C6290F">
        <w:rPr>
          <w:rStyle w:val="normaltextrun"/>
          <w:rFonts w:ascii="Georgia" w:hAnsi="Georgia" w:cs="Segoe UI"/>
          <w:sz w:val="20"/>
          <w:szCs w:val="20"/>
          <w:highlight w:val="yellow"/>
          <w:lang w:val="fr-FR"/>
        </w:rPr>
        <w:t>;</w:t>
      </w:r>
      <w:r w:rsidR="00167A19" w:rsidRPr="00C6290F">
        <w:rPr>
          <w:rStyle w:val="normaltextrun"/>
          <w:rFonts w:ascii="Georgia" w:hAnsi="Georgia" w:cs="Segoe UI"/>
          <w:sz w:val="20"/>
          <w:szCs w:val="20"/>
          <w:lang w:val="fr-FR"/>
        </w:rPr>
        <w:t> </w:t>
      </w:r>
    </w:p>
    <w:p w14:paraId="66CBAD9E" w14:textId="77777777" w:rsidR="00167A19" w:rsidRPr="00B44768" w:rsidRDefault="00A96356" w:rsidP="00C6290F">
      <w:pPr>
        <w:pStyle w:val="paragraph"/>
        <w:numPr>
          <w:ilvl w:val="0"/>
          <w:numId w:val="34"/>
        </w:numPr>
        <w:spacing w:before="0" w:beforeAutospacing="0" w:after="0" w:afterAutospacing="0"/>
        <w:jc w:val="both"/>
        <w:textAlignment w:val="baseline"/>
        <w:rPr>
          <w:rFonts w:ascii="Georgia" w:hAnsi="Georgia" w:cs="Segoe UI"/>
          <w:sz w:val="20"/>
          <w:szCs w:val="20"/>
          <w:lang w:val="fr-FR"/>
        </w:rPr>
      </w:pPr>
      <w:r w:rsidRPr="00050FF9">
        <w:rPr>
          <w:rStyle w:val="normaltextrun"/>
          <w:lang w:val="fr-BE"/>
        </w:rPr>
        <w:t>Une</w:t>
      </w:r>
      <w:r w:rsidR="00167A19" w:rsidRPr="00B44768">
        <w:rPr>
          <w:rStyle w:val="normaltextrun"/>
          <w:rFonts w:ascii="Georgia" w:hAnsi="Georgia" w:cs="Segoe UI"/>
          <w:sz w:val="20"/>
          <w:szCs w:val="20"/>
          <w:lang w:val="fr-FR"/>
        </w:rPr>
        <w:t> infraction à la Politique de </w:t>
      </w:r>
      <w:r w:rsidR="00167A19" w:rsidRPr="00050FF9">
        <w:rPr>
          <w:rStyle w:val="normaltextrun"/>
          <w:lang w:val="fr-BE"/>
        </w:rPr>
        <w:t>Enabel</w:t>
      </w:r>
      <w:r w:rsidR="00167A19" w:rsidRPr="00B44768">
        <w:rPr>
          <w:rStyle w:val="normaltextrun"/>
          <w:rFonts w:ascii="Georgia" w:hAnsi="Georgia" w:cs="Segoe UI"/>
          <w:sz w:val="20"/>
          <w:szCs w:val="20"/>
          <w:lang w:val="fr-FR"/>
        </w:rPr>
        <w:t> concernant la maîtrise des risques de fraude et de corruption – juin 2019 </w:t>
      </w:r>
      <w:r w:rsidR="00167A19" w:rsidRPr="00B44768">
        <w:rPr>
          <w:rStyle w:val="normaltextrun"/>
          <w:rFonts w:ascii="Georgia" w:hAnsi="Georgia" w:cs="Segoe UI"/>
          <w:sz w:val="20"/>
          <w:szCs w:val="20"/>
          <w:u w:val="single"/>
          <w:shd w:val="clear" w:color="auto" w:fill="FFFF00"/>
          <w:lang w:val="fr-FR"/>
        </w:rPr>
        <w:t>&lt;lien</w:t>
      </w:r>
      <w:proofErr w:type="gramStart"/>
      <w:r w:rsidR="00167A19" w:rsidRPr="00B44768">
        <w:rPr>
          <w:rStyle w:val="normaltextrun"/>
          <w:rFonts w:ascii="Georgia" w:hAnsi="Georgia" w:cs="Segoe UI"/>
          <w:sz w:val="20"/>
          <w:szCs w:val="20"/>
          <w:u w:val="single"/>
          <w:shd w:val="clear" w:color="auto" w:fill="FFFF00"/>
          <w:lang w:val="fr-FR"/>
        </w:rPr>
        <w:t>&gt;</w:t>
      </w:r>
      <w:r w:rsidR="00167A19" w:rsidRPr="00B44768">
        <w:rPr>
          <w:rStyle w:val="normaltextrun"/>
          <w:rFonts w:ascii="Georgia" w:hAnsi="Georgia" w:cs="Segoe UI"/>
          <w:sz w:val="20"/>
          <w:szCs w:val="20"/>
          <w:lang w:val="fr-FR"/>
        </w:rPr>
        <w:t>;</w:t>
      </w:r>
      <w:proofErr w:type="gramEnd"/>
      <w:r w:rsidR="00167A19" w:rsidRPr="00B44768">
        <w:rPr>
          <w:rStyle w:val="normaltextrun"/>
          <w:rFonts w:ascii="Georgia" w:hAnsi="Georgia" w:cs="Segoe UI"/>
          <w:sz w:val="20"/>
          <w:szCs w:val="20"/>
          <w:lang w:val="fr-FR"/>
        </w:rPr>
        <w:t> </w:t>
      </w:r>
      <w:r w:rsidR="00167A19" w:rsidRPr="00B44768">
        <w:rPr>
          <w:rStyle w:val="eop"/>
          <w:rFonts w:ascii="Georgia" w:hAnsi="Georgia" w:cs="Segoe UI"/>
          <w:sz w:val="20"/>
          <w:szCs w:val="20"/>
          <w:lang w:val="fr-FR"/>
        </w:rPr>
        <w:t> </w:t>
      </w:r>
    </w:p>
    <w:p w14:paraId="2ED0706C" w14:textId="77777777" w:rsidR="00167A19" w:rsidRPr="00B44768" w:rsidRDefault="00A96356" w:rsidP="00C6290F">
      <w:pPr>
        <w:pStyle w:val="paragraph"/>
        <w:numPr>
          <w:ilvl w:val="0"/>
          <w:numId w:val="34"/>
        </w:numPr>
        <w:spacing w:before="0" w:beforeAutospacing="0" w:after="0" w:afterAutospacing="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Une</w:t>
      </w:r>
      <w:r w:rsidR="00167A19" w:rsidRPr="00B44768">
        <w:rPr>
          <w:rStyle w:val="normaltextrun"/>
          <w:rFonts w:ascii="Georgia" w:hAnsi="Georgia" w:cs="Segoe UI"/>
          <w:sz w:val="20"/>
          <w:szCs w:val="20"/>
          <w:lang w:val="fr-FR"/>
        </w:rPr>
        <w:t> infraction relative </w:t>
      </w:r>
      <w:r w:rsidR="00167A19" w:rsidRPr="00B44768">
        <w:rPr>
          <w:rStyle w:val="normaltextrun"/>
          <w:rFonts w:ascii="Georgia" w:hAnsi="Georgia"/>
          <w:sz w:val="20"/>
          <w:szCs w:val="20"/>
          <w:lang w:val="fr-FR"/>
        </w:rPr>
        <w:t>à</w:t>
      </w:r>
      <w:r w:rsidR="00167A19" w:rsidRPr="00B44768">
        <w:rPr>
          <w:rStyle w:val="normaltextrun"/>
          <w:rFonts w:ascii="Georgia" w:hAnsi="Georgia" w:cs="Segoe UI"/>
          <w:sz w:val="20"/>
          <w:szCs w:val="20"/>
          <w:lang w:val="fr-FR"/>
        </w:rPr>
        <w:t xml:space="preserve"> une disposition d’ordre réglementaire de la </w:t>
      </w:r>
      <w:r w:rsidRPr="00B44768">
        <w:rPr>
          <w:rStyle w:val="normaltextrun"/>
          <w:rFonts w:ascii="Georgia" w:hAnsi="Georgia" w:cs="Segoe UI"/>
          <w:sz w:val="20"/>
          <w:szCs w:val="20"/>
          <w:lang w:val="fr-FR"/>
        </w:rPr>
        <w:t>législation applicable</w:t>
      </w:r>
      <w:r w:rsidR="00167A19" w:rsidRPr="00B44768">
        <w:rPr>
          <w:rStyle w:val="normaltextrun"/>
          <w:rFonts w:ascii="Georgia" w:hAnsi="Georgia" w:cs="Segoe UI"/>
          <w:sz w:val="20"/>
          <w:szCs w:val="20"/>
          <w:lang w:val="fr-FR"/>
        </w:rPr>
        <w:t xml:space="preserve"> </w:t>
      </w:r>
      <w:r w:rsidR="00C6290F">
        <w:rPr>
          <w:rStyle w:val="normaltextrun"/>
          <w:rFonts w:ascii="Georgia" w:hAnsi="Georgia" w:cs="Segoe UI"/>
          <w:sz w:val="20"/>
          <w:szCs w:val="20"/>
          <w:lang w:val="fr-FR"/>
        </w:rPr>
        <w:t xml:space="preserve">dans le pays d’exécution des prestations </w:t>
      </w:r>
      <w:r w:rsidR="00167A19" w:rsidRPr="00B44768">
        <w:rPr>
          <w:rStyle w:val="normaltextrun"/>
          <w:rFonts w:ascii="Georgia" w:hAnsi="Georgia" w:cs="Segoe UI"/>
          <w:sz w:val="20"/>
          <w:szCs w:val="20"/>
          <w:lang w:val="fr-FR"/>
        </w:rPr>
        <w:t>relative </w:t>
      </w:r>
      <w:r w:rsidR="00167A19" w:rsidRPr="00B44768">
        <w:rPr>
          <w:rStyle w:val="contextualspellingandgrammarerror"/>
          <w:rFonts w:ascii="Georgia" w:hAnsi="Georgia" w:cs="Segoe UI"/>
          <w:sz w:val="20"/>
          <w:szCs w:val="20"/>
          <w:lang w:val="fr-FR"/>
        </w:rPr>
        <w:t>au</w:t>
      </w:r>
      <w:r w:rsidR="00167A19" w:rsidRPr="00B44768">
        <w:rPr>
          <w:rStyle w:val="normaltextrun"/>
          <w:rFonts w:ascii="Georgia" w:hAnsi="Georgia" w:cs="Segoe UI"/>
          <w:sz w:val="20"/>
          <w:szCs w:val="20"/>
          <w:lang w:val="fr-FR"/>
        </w:rPr>
        <w:t> harcèlement sexuel au travail</w:t>
      </w:r>
      <w:r w:rsidR="00167A19" w:rsidRPr="00B44768">
        <w:rPr>
          <w:rStyle w:val="normaltextrun"/>
          <w:sz w:val="20"/>
          <w:szCs w:val="20"/>
          <w:lang w:val="fr-FR"/>
        </w:rPr>
        <w:t> </w:t>
      </w:r>
      <w:r w:rsidR="00167A19" w:rsidRPr="00B44768">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0D75B9E7" w14:textId="77777777" w:rsidR="00167A19" w:rsidRPr="00B44768" w:rsidRDefault="00A96356" w:rsidP="00C6290F">
      <w:pPr>
        <w:pStyle w:val="paragraph"/>
        <w:numPr>
          <w:ilvl w:val="0"/>
          <w:numId w:val="34"/>
        </w:numPr>
        <w:spacing w:before="0" w:beforeAutospacing="0" w:after="0" w:afterAutospacing="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Le</w:t>
      </w:r>
      <w:r w:rsidR="008E03F0" w:rsidRPr="00B44768">
        <w:rPr>
          <w:rStyle w:val="contextualspellingandgrammarerror"/>
          <w:rFonts w:ascii="Georgia" w:hAnsi="Georgia" w:cs="Segoe UI"/>
          <w:sz w:val="20"/>
          <w:szCs w:val="20"/>
          <w:lang w:val="fr-FR"/>
        </w:rPr>
        <w:t xml:space="preserve"> soumissionnaire</w:t>
      </w:r>
      <w:r w:rsidR="00167A19" w:rsidRPr="00B44768">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167A19" w:rsidRPr="00B44768">
        <w:rPr>
          <w:rStyle w:val="normaltextrun"/>
          <w:sz w:val="20"/>
          <w:szCs w:val="20"/>
          <w:lang w:val="fr-FR"/>
        </w:rPr>
        <w:t> </w:t>
      </w:r>
      <w:r w:rsidR="00167A19" w:rsidRPr="00B44768">
        <w:rPr>
          <w:rStyle w:val="normaltextrun"/>
          <w:rFonts w:ascii="Georgia" w:hAnsi="Georgia" w:cs="Segoe UI"/>
          <w:sz w:val="20"/>
          <w:szCs w:val="20"/>
          <w:lang w:val="fr-FR"/>
        </w:rPr>
        <w:t>;</w:t>
      </w:r>
      <w:r w:rsidR="00167A19" w:rsidRPr="00B44768">
        <w:rPr>
          <w:rStyle w:val="eop"/>
          <w:rFonts w:ascii="Georgia" w:hAnsi="Georgia" w:cs="Segoe UI"/>
          <w:sz w:val="20"/>
          <w:szCs w:val="20"/>
          <w:lang w:val="fr-FR"/>
        </w:rPr>
        <w:t> </w:t>
      </w:r>
    </w:p>
    <w:p w14:paraId="78697E26" w14:textId="77777777" w:rsidR="00167A19" w:rsidRPr="00B44768" w:rsidRDefault="00A96356" w:rsidP="00C6290F">
      <w:pPr>
        <w:pStyle w:val="paragraph"/>
        <w:numPr>
          <w:ilvl w:val="0"/>
          <w:numId w:val="34"/>
        </w:numPr>
        <w:spacing w:before="0" w:beforeAutospacing="0" w:after="0" w:afterAutospacing="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Lorsque</w:t>
      </w:r>
      <w:r w:rsidR="00167A19" w:rsidRPr="00B44768">
        <w:rPr>
          <w:rStyle w:val="normaltextrun"/>
          <w:rFonts w:ascii="Georgia" w:hAnsi="Georgia" w:cs="Segoe UI"/>
          <w:sz w:val="20"/>
          <w:szCs w:val="20"/>
          <w:lang w:val="fr-FR"/>
        </w:rPr>
        <w:t> </w:t>
      </w:r>
      <w:r w:rsidR="00167A19" w:rsidRPr="00B44768">
        <w:rPr>
          <w:rStyle w:val="spellingerror"/>
          <w:rFonts w:ascii="Georgia" w:hAnsi="Georgia" w:cs="Segoe UI"/>
          <w:sz w:val="20"/>
          <w:szCs w:val="20"/>
          <w:lang w:val="fr-FR"/>
        </w:rPr>
        <w:t>Enabel</w:t>
      </w:r>
      <w:r w:rsidR="00167A19" w:rsidRPr="00B44768">
        <w:rPr>
          <w:rStyle w:val="normaltextrun"/>
          <w:rFonts w:ascii="Georgia" w:hAnsi="Georgia" w:cs="Segoe UI"/>
          <w:sz w:val="20"/>
          <w:szCs w:val="20"/>
          <w:lang w:val="fr-FR"/>
        </w:rPr>
        <w:t> dispose d’</w:t>
      </w:r>
      <w:r w:rsidR="00A15D1D" w:rsidRPr="00B44768">
        <w:rPr>
          <w:rStyle w:val="spellingerror"/>
          <w:rFonts w:ascii="Georgia" w:hAnsi="Georgia" w:cs="Segoe UI"/>
          <w:sz w:val="20"/>
          <w:szCs w:val="20"/>
          <w:lang w:val="fr-FR"/>
        </w:rPr>
        <w:t>éléments</w:t>
      </w:r>
      <w:r w:rsidR="00167A19" w:rsidRPr="00B44768">
        <w:rPr>
          <w:rStyle w:val="normaltextrun"/>
          <w:rFonts w:ascii="Georgia" w:hAnsi="Georgia" w:cs="Segoe UI"/>
          <w:sz w:val="20"/>
          <w:szCs w:val="20"/>
          <w:lang w:val="fr-FR"/>
        </w:rPr>
        <w:t> suffisamment </w:t>
      </w:r>
      <w:r w:rsidR="00167A19" w:rsidRPr="00B44768">
        <w:rPr>
          <w:rStyle w:val="spellingerror"/>
          <w:rFonts w:ascii="Georgia" w:hAnsi="Georgia" w:cs="Segoe UI"/>
          <w:sz w:val="20"/>
          <w:szCs w:val="20"/>
          <w:lang w:val="fr-FR"/>
        </w:rPr>
        <w:t>pl</w:t>
      </w:r>
      <w:r w:rsidR="008E03F0" w:rsidRPr="00B44768">
        <w:rPr>
          <w:rStyle w:val="spellingerror"/>
          <w:rFonts w:ascii="Georgia" w:hAnsi="Georgia" w:cs="Segoe UI"/>
          <w:sz w:val="20"/>
          <w:szCs w:val="20"/>
          <w:lang w:val="fr-FR"/>
        </w:rPr>
        <w:t>a</w:t>
      </w:r>
      <w:r w:rsidR="00167A19" w:rsidRPr="00B44768">
        <w:rPr>
          <w:rStyle w:val="spellingerror"/>
          <w:rFonts w:ascii="Georgia" w:hAnsi="Georgia" w:cs="Segoe UI"/>
          <w:sz w:val="20"/>
          <w:szCs w:val="20"/>
          <w:lang w:val="fr-FR"/>
        </w:rPr>
        <w:t>usibles</w:t>
      </w:r>
      <w:r w:rsidR="00167A19" w:rsidRPr="00B44768">
        <w:rPr>
          <w:rStyle w:val="normaltextrun"/>
          <w:rFonts w:ascii="Georgia" w:hAnsi="Georgia" w:cs="Segoe UI"/>
          <w:sz w:val="20"/>
          <w:szCs w:val="20"/>
          <w:lang w:val="fr-FR"/>
        </w:rPr>
        <w:t> pour conclure que </w:t>
      </w:r>
      <w:r w:rsidR="008E03F0" w:rsidRPr="00B44768">
        <w:rPr>
          <w:rStyle w:val="normaltextrun"/>
          <w:rFonts w:ascii="Georgia" w:hAnsi="Georgia" w:cs="Segoe UI"/>
          <w:sz w:val="20"/>
          <w:szCs w:val="20"/>
          <w:lang w:val="fr-FR"/>
        </w:rPr>
        <w:t>le soumissionnaire</w:t>
      </w:r>
      <w:r w:rsidR="00167A19" w:rsidRPr="00B44768">
        <w:rPr>
          <w:rStyle w:val="normaltextrun"/>
          <w:rFonts w:ascii="Georgia" w:hAnsi="Georgia" w:cs="Segoe UI"/>
          <w:sz w:val="20"/>
          <w:szCs w:val="20"/>
          <w:lang w:val="fr-FR"/>
        </w:rPr>
        <w:t xml:space="preserve"> a commis des actes, conclu des conventions ou procédé à des ententes en vue de fausser la concurrence.</w:t>
      </w:r>
      <w:r w:rsidR="00167A19" w:rsidRPr="00B44768">
        <w:rPr>
          <w:rStyle w:val="eop"/>
          <w:rFonts w:ascii="Georgia" w:hAnsi="Georgia" w:cs="Segoe UI"/>
          <w:sz w:val="20"/>
          <w:szCs w:val="20"/>
          <w:lang w:val="fr-FR"/>
        </w:rPr>
        <w:t> </w:t>
      </w:r>
    </w:p>
    <w:p w14:paraId="02197098" w14:textId="77777777" w:rsidR="00167A19" w:rsidRPr="00B44768" w:rsidRDefault="00167A19" w:rsidP="00C6290F">
      <w:pPr>
        <w:pStyle w:val="paragraph"/>
        <w:spacing w:before="0" w:beforeAutospacing="0" w:after="0" w:afterAutospacing="0"/>
        <w:ind w:left="1068"/>
        <w:jc w:val="both"/>
        <w:textAlignment w:val="baseline"/>
        <w:rPr>
          <w:rFonts w:ascii="Georgia" w:hAnsi="Georgia" w:cs="Segoe UI"/>
          <w:sz w:val="20"/>
          <w:szCs w:val="20"/>
          <w:lang w:val="fr-FR"/>
        </w:rPr>
      </w:pPr>
      <w:r w:rsidRPr="00B44768">
        <w:rPr>
          <w:rStyle w:val="normaltextrun"/>
          <w:rFonts w:ascii="Georgia" w:hAnsi="Georgia" w:cs="Segoe UI"/>
          <w:sz w:val="20"/>
          <w:szCs w:val="20"/>
          <w:lang w:val="fr-FR"/>
        </w:rPr>
        <w:t xml:space="preserve">La présence du </w:t>
      </w:r>
      <w:r w:rsidR="00414028" w:rsidRPr="00B44768">
        <w:rPr>
          <w:rStyle w:val="normaltextrun"/>
          <w:rFonts w:ascii="Georgia" w:hAnsi="Georgia" w:cs="Segoe UI"/>
          <w:sz w:val="20"/>
          <w:szCs w:val="20"/>
          <w:lang w:val="fr-FR"/>
        </w:rPr>
        <w:t xml:space="preserve">soumissionnaire </w:t>
      </w:r>
      <w:r w:rsidRPr="00B44768">
        <w:rPr>
          <w:rStyle w:val="normaltextrun"/>
          <w:rFonts w:ascii="Georgia" w:hAnsi="Georgia" w:cs="Segoe UI"/>
          <w:sz w:val="20"/>
          <w:szCs w:val="20"/>
          <w:lang w:val="fr-FR"/>
        </w:rPr>
        <w:t>sur une des listes d’exclusion </w:t>
      </w:r>
      <w:r w:rsidRPr="00B44768">
        <w:rPr>
          <w:rStyle w:val="spellingerror"/>
          <w:rFonts w:ascii="Georgia" w:hAnsi="Georgia" w:cs="Segoe UI"/>
          <w:sz w:val="20"/>
          <w:szCs w:val="20"/>
          <w:lang w:val="fr-FR"/>
        </w:rPr>
        <w:t>Enabel</w:t>
      </w:r>
      <w:r w:rsidRPr="00B44768">
        <w:rPr>
          <w:rStyle w:val="normaltextrun"/>
          <w:rFonts w:ascii="Georgia" w:hAnsi="Georgia" w:cs="Segoe UI"/>
          <w:sz w:val="20"/>
          <w:szCs w:val="20"/>
          <w:lang w:val="fr-FR"/>
        </w:rPr>
        <w:t> en raison d’un tel acte/convention/entente est considérée comme élément suffisamment plausible.</w:t>
      </w:r>
      <w:r w:rsidRPr="00B44768">
        <w:rPr>
          <w:rStyle w:val="eop"/>
          <w:rFonts w:ascii="Georgia" w:hAnsi="Georgia" w:cs="Segoe UI"/>
          <w:sz w:val="20"/>
          <w:szCs w:val="20"/>
          <w:lang w:val="fr-FR"/>
        </w:rPr>
        <w:t> </w:t>
      </w:r>
    </w:p>
    <w:p w14:paraId="25012334" w14:textId="77777777" w:rsidR="00167A19" w:rsidRPr="00B44768" w:rsidRDefault="00167A19" w:rsidP="00167A19">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37B04D46" w14:textId="77777777" w:rsidR="00167A19" w:rsidRPr="00B44768" w:rsidRDefault="00A96356" w:rsidP="00AE45C7">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r w:rsidRPr="00B44768">
        <w:rPr>
          <w:rStyle w:val="contextualspellingandgrammarerror"/>
          <w:rFonts w:ascii="Georgia" w:hAnsi="Georgia" w:cs="Segoe UI"/>
          <w:sz w:val="20"/>
          <w:szCs w:val="20"/>
          <w:lang w:val="fr-FR"/>
        </w:rPr>
        <w:t>Lorsqu’il</w:t>
      </w:r>
      <w:r w:rsidR="00167A19" w:rsidRPr="00B44768">
        <w:rPr>
          <w:rStyle w:val="normaltextrun"/>
          <w:rFonts w:ascii="Georgia" w:hAnsi="Georgia" w:cs="Segoe UI"/>
          <w:sz w:val="20"/>
          <w:szCs w:val="20"/>
          <w:lang w:val="fr-FR"/>
        </w:rPr>
        <w:t xml:space="preserve"> ne peut être remédié à un conflit d’intérêts par d’autres mesures moins </w:t>
      </w:r>
      <w:r w:rsidRPr="00B44768">
        <w:rPr>
          <w:rStyle w:val="normaltextrun"/>
          <w:rFonts w:ascii="Georgia" w:hAnsi="Georgia" w:cs="Segoe UI"/>
          <w:sz w:val="20"/>
          <w:szCs w:val="20"/>
          <w:lang w:val="fr-FR"/>
        </w:rPr>
        <w:t>intrusives ;</w:t>
      </w:r>
      <w:r w:rsidR="00167A19" w:rsidRPr="00B44768">
        <w:rPr>
          <w:rStyle w:val="eop"/>
          <w:rFonts w:ascii="Georgia" w:hAnsi="Georgia" w:cs="Segoe UI"/>
          <w:sz w:val="20"/>
          <w:szCs w:val="20"/>
          <w:lang w:val="fr-FR"/>
        </w:rPr>
        <w:t> </w:t>
      </w:r>
    </w:p>
    <w:p w14:paraId="01913693" w14:textId="77777777" w:rsidR="00167A19" w:rsidRPr="00B44768" w:rsidRDefault="00167A19" w:rsidP="00C57272">
      <w:pPr>
        <w:pStyle w:val="paragraph"/>
        <w:spacing w:before="0" w:beforeAutospacing="0" w:after="0" w:afterAutospacing="0"/>
        <w:ind w:left="720"/>
        <w:textAlignment w:val="baseline"/>
        <w:rPr>
          <w:rFonts w:ascii="Georgia" w:hAnsi="Georgia" w:cs="Segoe UI"/>
          <w:sz w:val="20"/>
          <w:szCs w:val="20"/>
          <w:lang w:val="fr-FR"/>
        </w:rPr>
      </w:pPr>
      <w:r w:rsidRPr="00B44768">
        <w:rPr>
          <w:rStyle w:val="eop"/>
          <w:rFonts w:ascii="Georgia" w:hAnsi="Georgia" w:cs="Segoe UI"/>
          <w:sz w:val="20"/>
          <w:szCs w:val="20"/>
          <w:lang w:val="fr-FR"/>
        </w:rPr>
        <w:t> </w:t>
      </w:r>
    </w:p>
    <w:p w14:paraId="3AE74519" w14:textId="77777777" w:rsidR="00167A19" w:rsidRPr="00B44768" w:rsidRDefault="00167A19" w:rsidP="00AE45C7">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B44768">
        <w:rPr>
          <w:rStyle w:val="contextualspellingandgrammarerror"/>
          <w:rFonts w:ascii="Georgia" w:hAnsi="Georgia" w:cs="Segoe UI"/>
          <w:sz w:val="20"/>
          <w:szCs w:val="20"/>
          <w:lang w:val="fr-FR"/>
        </w:rPr>
        <w:t>des</w:t>
      </w:r>
      <w:proofErr w:type="gramEnd"/>
      <w:r w:rsidRPr="00B44768">
        <w:rPr>
          <w:rStyle w:val="normaltextrun"/>
          <w:rFonts w:ascii="Georgia" w:hAnsi="Georgia" w:cs="Segoe UI"/>
          <w:sz w:val="20"/>
          <w:szCs w:val="20"/>
          <w:lang w:val="fr-FR"/>
        </w:rPr>
        <w:t> </w:t>
      </w:r>
      <w:r w:rsidRPr="00B44768">
        <w:rPr>
          <w:rStyle w:val="normaltextrun"/>
          <w:rFonts w:ascii="Georgia" w:hAnsi="Georgia" w:cs="Segoe UI"/>
          <w:b/>
          <w:bCs/>
          <w:sz w:val="20"/>
          <w:szCs w:val="20"/>
          <w:lang w:val="fr-FR"/>
        </w:rPr>
        <w:t>défaillances importantes ou persistantes</w:t>
      </w:r>
      <w:r w:rsidRPr="00B44768">
        <w:rPr>
          <w:rStyle w:val="normaltextrun"/>
          <w:rFonts w:ascii="Georgia" w:hAnsi="Georgia" w:cs="Segoe UI"/>
          <w:sz w:val="20"/>
          <w:szCs w:val="20"/>
          <w:lang w:val="fr-FR"/>
        </w:rPr>
        <w:t xml:space="preserve"> du </w:t>
      </w:r>
      <w:r w:rsidR="00414028" w:rsidRPr="00B44768">
        <w:rPr>
          <w:rStyle w:val="normaltextrun"/>
          <w:rFonts w:ascii="Georgia" w:hAnsi="Georgia" w:cs="Segoe UI"/>
          <w:sz w:val="20"/>
          <w:szCs w:val="20"/>
          <w:lang w:val="fr-FR"/>
        </w:rPr>
        <w:t xml:space="preserve">soumissionnaire ont </w:t>
      </w:r>
      <w:r w:rsidRPr="00B44768">
        <w:rPr>
          <w:rStyle w:val="normaltextrun"/>
          <w:rFonts w:ascii="Georgia" w:hAnsi="Georgia" w:cs="Segoe UI"/>
          <w:sz w:val="20"/>
          <w:szCs w:val="20"/>
          <w:lang w:val="fr-FR"/>
        </w:rPr>
        <w:t>été constatées lors de l’exécution d’une </w:t>
      </w:r>
      <w:r w:rsidRPr="00B44768">
        <w:rPr>
          <w:rStyle w:val="normaltextrun"/>
          <w:rFonts w:ascii="Georgia" w:hAnsi="Georgia" w:cs="Segoe UI"/>
          <w:b/>
          <w:bCs/>
          <w:sz w:val="20"/>
          <w:szCs w:val="20"/>
          <w:lang w:val="fr-FR"/>
        </w:rPr>
        <w:t>obligation essentielle</w:t>
      </w:r>
      <w:r w:rsidRPr="00B44768">
        <w:rPr>
          <w:rStyle w:val="normaltextrun"/>
          <w:rFonts w:ascii="Georgia" w:hAnsi="Georgia" w:cs="Segoe UI"/>
          <w:sz w:val="20"/>
          <w:szCs w:val="20"/>
          <w:lang w:val="fr-FR"/>
        </w:rPr>
        <w:t> qui lui incombait dans le cadre d’un contrat antérieur </w:t>
      </w:r>
      <w:r w:rsidRPr="00B44768">
        <w:rPr>
          <w:rStyle w:val="contextualspellingandgrammarerror"/>
          <w:rFonts w:ascii="Georgia" w:hAnsi="Georgia" w:cs="Segoe UI"/>
          <w:sz w:val="20"/>
          <w:szCs w:val="20"/>
          <w:lang w:val="fr-FR"/>
        </w:rPr>
        <w:t>passé</w:t>
      </w:r>
      <w:r w:rsidRPr="00B44768">
        <w:rPr>
          <w:rStyle w:val="normaltextrun"/>
          <w:rFonts w:ascii="Georgia" w:hAnsi="Georgia" w:cs="Segoe UI"/>
          <w:sz w:val="20"/>
          <w:szCs w:val="20"/>
          <w:lang w:val="fr-FR"/>
        </w:rPr>
        <w:t> </w:t>
      </w:r>
      <w:r w:rsidR="00674418">
        <w:rPr>
          <w:rStyle w:val="normaltextrun"/>
          <w:rFonts w:ascii="Georgia" w:hAnsi="Georgia" w:cs="Segoe UI"/>
          <w:sz w:val="20"/>
          <w:szCs w:val="20"/>
          <w:lang w:val="fr-FR"/>
        </w:rPr>
        <w:t xml:space="preserve">avec Enabel ou </w:t>
      </w:r>
      <w:r w:rsidRPr="00B44768">
        <w:rPr>
          <w:rStyle w:val="normaltextrun"/>
          <w:rFonts w:ascii="Georgia" w:hAnsi="Georgia" w:cs="Segoe UI"/>
          <w:sz w:val="20"/>
          <w:szCs w:val="20"/>
          <w:lang w:val="fr-FR"/>
        </w:rPr>
        <w:t>avec un autre pouvoir public, lorsque ces défaillances ont donné lieu à des mesures d’office, des dommages et intérêts ou à une autre sanction comparable.</w:t>
      </w:r>
      <w:r w:rsidRPr="00B44768">
        <w:rPr>
          <w:rStyle w:val="scxw174104514"/>
          <w:rFonts w:ascii="Georgia" w:hAnsi="Georgia" w:cs="Segoe UI"/>
          <w:sz w:val="20"/>
          <w:szCs w:val="20"/>
          <w:lang w:val="fr-FR"/>
        </w:rPr>
        <w:t> </w:t>
      </w:r>
      <w:r w:rsidRPr="00B44768">
        <w:rPr>
          <w:rFonts w:ascii="Georgia" w:hAnsi="Georgia" w:cs="Segoe UI"/>
          <w:sz w:val="20"/>
          <w:szCs w:val="20"/>
          <w:lang w:val="fr-FR"/>
        </w:rPr>
        <w:br/>
      </w:r>
      <w:r w:rsidRPr="00B44768">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A96356" w:rsidRPr="00B44768">
        <w:rPr>
          <w:rStyle w:val="contextualspellingandgrammarerror"/>
          <w:rFonts w:ascii="Georgia" w:hAnsi="Georgia" w:cs="Segoe UI"/>
          <w:sz w:val="20"/>
          <w:szCs w:val="20"/>
          <w:lang w:val="fr-FR"/>
        </w:rPr>
        <w:t>du travail établi</w:t>
      </w:r>
      <w:r w:rsidRPr="00B44768">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B44768">
        <w:rPr>
          <w:rStyle w:val="eop"/>
          <w:rFonts w:ascii="Georgia" w:hAnsi="Georgia" w:cs="Segoe UI"/>
          <w:sz w:val="20"/>
          <w:szCs w:val="20"/>
          <w:lang w:val="fr-FR"/>
        </w:rPr>
        <w:t> </w:t>
      </w:r>
      <w:r w:rsidR="00C57272" w:rsidRPr="00B44768">
        <w:rPr>
          <w:rStyle w:val="eop"/>
          <w:rFonts w:ascii="Georgia" w:hAnsi="Georgia" w:cs="Segoe UI"/>
          <w:sz w:val="20"/>
          <w:szCs w:val="20"/>
          <w:lang w:val="fr-FR"/>
        </w:rPr>
        <w:br/>
      </w:r>
      <w:r w:rsidRPr="00B44768">
        <w:rPr>
          <w:rStyle w:val="normaltextrun"/>
          <w:rFonts w:ascii="Georgia" w:hAnsi="Georgia" w:cs="Segoe UI"/>
          <w:sz w:val="20"/>
          <w:szCs w:val="20"/>
          <w:lang w:val="fr-FR"/>
        </w:rPr>
        <w:t xml:space="preserve">La présence </w:t>
      </w:r>
      <w:r w:rsidR="008E03F0" w:rsidRPr="00B44768">
        <w:rPr>
          <w:rStyle w:val="normaltextrun"/>
          <w:rFonts w:ascii="Georgia" w:hAnsi="Georgia" w:cs="Segoe UI"/>
          <w:sz w:val="20"/>
          <w:szCs w:val="20"/>
          <w:lang w:val="fr-FR"/>
        </w:rPr>
        <w:t>du soumissionnaire</w:t>
      </w:r>
      <w:r w:rsidRPr="00B44768">
        <w:rPr>
          <w:rStyle w:val="normaltextrun"/>
          <w:rFonts w:ascii="Georgia" w:hAnsi="Georgia" w:cs="Segoe UI"/>
          <w:sz w:val="20"/>
          <w:szCs w:val="20"/>
          <w:lang w:val="fr-FR"/>
        </w:rPr>
        <w:t xml:space="preserve"> sur la liste d’exclusion </w:t>
      </w:r>
      <w:r w:rsidRPr="00B44768">
        <w:rPr>
          <w:rStyle w:val="spellingerror"/>
          <w:rFonts w:ascii="Georgia" w:hAnsi="Georgia" w:cs="Segoe UI"/>
          <w:sz w:val="20"/>
          <w:szCs w:val="20"/>
          <w:lang w:val="fr-FR"/>
        </w:rPr>
        <w:t>Enabel</w:t>
      </w:r>
      <w:r w:rsidRPr="00B44768">
        <w:rPr>
          <w:rStyle w:val="normaltextrun"/>
          <w:rFonts w:ascii="Georgia" w:hAnsi="Georgia" w:cs="Segoe UI"/>
          <w:sz w:val="20"/>
          <w:szCs w:val="20"/>
          <w:lang w:val="fr-FR"/>
        </w:rPr>
        <w:t> en raison d’une telle défaillance sert d’un tel constat.</w:t>
      </w:r>
      <w:r w:rsidRPr="00B44768">
        <w:rPr>
          <w:rStyle w:val="eop"/>
          <w:rFonts w:ascii="Georgia" w:hAnsi="Georgia" w:cs="Segoe UI"/>
          <w:sz w:val="20"/>
          <w:szCs w:val="20"/>
          <w:lang w:val="fr-FR"/>
        </w:rPr>
        <w:t> </w:t>
      </w:r>
    </w:p>
    <w:p w14:paraId="5552A38D" w14:textId="77777777" w:rsidR="00567BD8" w:rsidRPr="00B44768" w:rsidRDefault="00567BD8" w:rsidP="00167A19">
      <w:pPr>
        <w:pStyle w:val="paragraph"/>
        <w:spacing w:before="0" w:beforeAutospacing="0" w:after="0" w:afterAutospacing="0"/>
        <w:ind w:left="705"/>
        <w:jc w:val="both"/>
        <w:textAlignment w:val="baseline"/>
        <w:rPr>
          <w:rFonts w:ascii="Georgia" w:hAnsi="Georgia" w:cs="Segoe UI"/>
          <w:sz w:val="20"/>
          <w:szCs w:val="20"/>
          <w:lang w:val="fr-FR"/>
        </w:rPr>
      </w:pPr>
    </w:p>
    <w:p w14:paraId="5E594ADD" w14:textId="77777777" w:rsidR="001573AE" w:rsidRPr="00B44768" w:rsidRDefault="001573AE" w:rsidP="001573A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299D6AE" w14:textId="77777777" w:rsidR="00C23EEE" w:rsidRPr="00B44768" w:rsidRDefault="001573AE" w:rsidP="00AE45C7">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B44768">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B44768">
        <w:rPr>
          <w:rStyle w:val="eop"/>
          <w:sz w:val="20"/>
          <w:szCs w:val="20"/>
          <w:lang w:val="fr-FR"/>
        </w:rPr>
        <w:t> </w:t>
      </w:r>
      <w:r w:rsidRPr="00B44768">
        <w:rPr>
          <w:rStyle w:val="eop"/>
          <w:rFonts w:ascii="Georgia" w:hAnsi="Georgia" w:cs="Segoe UI"/>
          <w:sz w:val="20"/>
          <w:szCs w:val="20"/>
          <w:lang w:val="fr-FR"/>
        </w:rPr>
        <w:t>:</w:t>
      </w:r>
    </w:p>
    <w:p w14:paraId="02CD9540" w14:textId="77777777" w:rsidR="00C23EEE" w:rsidRPr="00B44768" w:rsidRDefault="00C23EEE" w:rsidP="00C23EEE">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3E36908" w14:textId="77777777" w:rsidR="00DE0D37" w:rsidRPr="00B44768" w:rsidRDefault="001573AE" w:rsidP="00704872">
      <w:pPr>
        <w:pStyle w:val="paragraph"/>
        <w:spacing w:before="0" w:beforeAutospacing="0" w:after="0" w:afterAutospacing="0"/>
        <w:ind w:left="360"/>
        <w:jc w:val="both"/>
        <w:textAlignment w:val="baseline"/>
        <w:rPr>
          <w:rStyle w:val="eop"/>
          <w:rFonts w:ascii="Georgia" w:hAnsi="Georgia" w:cs="Segoe UI"/>
          <w:sz w:val="20"/>
          <w:szCs w:val="20"/>
          <w:lang w:val="fr-FR"/>
        </w:rPr>
      </w:pPr>
      <w:r w:rsidRPr="00B44768">
        <w:rPr>
          <w:rStyle w:val="eop"/>
          <w:rFonts w:ascii="Georgia" w:hAnsi="Georgia" w:cs="Segoe UI"/>
          <w:sz w:val="20"/>
          <w:szCs w:val="20"/>
          <w:lang w:val="fr-FR"/>
        </w:rPr>
        <w:t xml:space="preserve">Pour les Nations Unies, les listes peuvent être consultées à l’adresse suivante : </w:t>
      </w:r>
      <w:hyperlink r:id="rId22" w:history="1">
        <w:r w:rsidR="00704872" w:rsidRPr="00B44768">
          <w:rPr>
            <w:rStyle w:val="Lienhypertexte"/>
            <w:rFonts w:ascii="Georgia" w:hAnsi="Georgia" w:cs="Segoe UI"/>
            <w:color w:val="auto"/>
            <w:sz w:val="20"/>
            <w:szCs w:val="20"/>
            <w:lang w:val="fr-FR"/>
          </w:rPr>
          <w:t>https://finances.belgium.be/fr/tresorerie/sanctions-financieres/sanctions-internationales-nations-unies</w:t>
        </w:r>
      </w:hyperlink>
      <w:r w:rsidRPr="00B44768">
        <w:rPr>
          <w:rStyle w:val="eop"/>
          <w:rFonts w:ascii="Georgia" w:hAnsi="Georgia" w:cs="Segoe UI"/>
          <w:sz w:val="20"/>
          <w:szCs w:val="20"/>
          <w:lang w:val="fr-FR"/>
        </w:rPr>
        <w:t xml:space="preserve">  </w:t>
      </w:r>
      <w:r w:rsidRPr="00B44768">
        <w:rPr>
          <w:rStyle w:val="eop"/>
          <w:rFonts w:ascii="Georgia" w:hAnsi="Georgia" w:cs="Segoe UI"/>
          <w:sz w:val="20"/>
          <w:szCs w:val="20"/>
          <w:lang w:val="fr-FR"/>
        </w:rPr>
        <w:br/>
      </w:r>
      <w:r w:rsidRPr="00B44768">
        <w:rPr>
          <w:rStyle w:val="eop"/>
          <w:rFonts w:ascii="Georgia" w:hAnsi="Georgia" w:cs="Segoe UI"/>
          <w:sz w:val="20"/>
          <w:szCs w:val="20"/>
          <w:lang w:val="fr-FR"/>
        </w:rPr>
        <w:br/>
        <w:t xml:space="preserve">Pour l’Union européenne, les listes peuvent être consultées à l’adresse suivante : </w:t>
      </w:r>
      <w:hyperlink r:id="rId23" w:history="1">
        <w:r w:rsidRPr="00B44768">
          <w:rPr>
            <w:rStyle w:val="Lienhypertexte"/>
            <w:rFonts w:ascii="Georgia" w:hAnsi="Georgia" w:cs="Segoe UI"/>
            <w:color w:val="auto"/>
            <w:sz w:val="20"/>
            <w:szCs w:val="20"/>
            <w:lang w:val="fr-FR"/>
          </w:rPr>
          <w:t>https://finances.belgium.be/fr/tresorerie/sanctions-financieres/sanctions-europ%C3%A9ennes-ue</w:t>
        </w:r>
      </w:hyperlink>
    </w:p>
    <w:p w14:paraId="664114E6" w14:textId="77777777" w:rsidR="00DE0D37" w:rsidRPr="00B44768" w:rsidRDefault="00000000" w:rsidP="00704872">
      <w:pPr>
        <w:pStyle w:val="paragraph"/>
        <w:spacing w:after="0"/>
        <w:ind w:left="360"/>
        <w:textAlignment w:val="baseline"/>
        <w:rPr>
          <w:rStyle w:val="eop"/>
          <w:rFonts w:ascii="Georgia" w:hAnsi="Georgia" w:cs="Segoe UI"/>
          <w:sz w:val="20"/>
          <w:szCs w:val="20"/>
          <w:lang w:val="fr-FR"/>
        </w:rPr>
      </w:pPr>
      <w:hyperlink r:id="rId24" w:history="1">
        <w:r w:rsidR="00704872" w:rsidRPr="00B44768">
          <w:rPr>
            <w:rStyle w:val="Lienhypertexte"/>
            <w:rFonts w:ascii="Georgia" w:hAnsi="Georgia" w:cs="Segoe UI"/>
            <w:color w:val="auto"/>
            <w:sz w:val="20"/>
            <w:szCs w:val="20"/>
            <w:lang w:val="fr-FR"/>
          </w:rPr>
          <w:t>https://eeas.europa.eu/headquarters/headquarters-homepage/8442/consolidated-list-sanctions</w:t>
        </w:r>
      </w:hyperlink>
      <w:r w:rsidR="001573AE" w:rsidRPr="00B44768">
        <w:rPr>
          <w:rStyle w:val="eop"/>
          <w:rFonts w:ascii="Georgia" w:hAnsi="Georgia" w:cs="Segoe UI"/>
          <w:sz w:val="20"/>
          <w:szCs w:val="20"/>
          <w:lang w:val="fr-FR"/>
        </w:rPr>
        <w:br/>
      </w:r>
      <w:r w:rsidR="001573AE" w:rsidRPr="00B44768">
        <w:rPr>
          <w:rStyle w:val="eop"/>
          <w:rFonts w:ascii="Georgia" w:hAnsi="Georgia" w:cs="Segoe UI"/>
          <w:sz w:val="20"/>
          <w:szCs w:val="20"/>
          <w:lang w:val="fr-FR"/>
        </w:rPr>
        <w:br/>
      </w:r>
      <w:hyperlink r:id="rId25" w:history="1">
        <w:r w:rsidR="001573AE" w:rsidRPr="00B44768">
          <w:rPr>
            <w:rStyle w:val="Lienhypertexte"/>
            <w:rFonts w:ascii="Georgia" w:hAnsi="Georgia" w:cs="Segoe UI"/>
            <w:color w:val="auto"/>
            <w:sz w:val="20"/>
            <w:szCs w:val="20"/>
            <w:lang w:val="fr-FR"/>
          </w:rPr>
          <w:t>https://eeas.europa.eu/sites/eeas/files/restrictive_measures-2017-01-17-clean.pdf</w:t>
        </w:r>
      </w:hyperlink>
      <w:r w:rsidR="001573AE" w:rsidRPr="00B44768">
        <w:rPr>
          <w:rStyle w:val="eop"/>
          <w:rFonts w:ascii="Georgia" w:hAnsi="Georgia" w:cs="Segoe UI"/>
          <w:sz w:val="20"/>
          <w:szCs w:val="20"/>
          <w:lang w:val="fr-FR"/>
        </w:rPr>
        <w:br/>
      </w:r>
      <w:r w:rsidR="001573AE" w:rsidRPr="00B44768">
        <w:rPr>
          <w:rStyle w:val="eop"/>
          <w:rFonts w:ascii="Georgia" w:hAnsi="Georgia" w:cs="Segoe UI"/>
          <w:sz w:val="20"/>
          <w:szCs w:val="20"/>
          <w:lang w:val="fr-FR"/>
        </w:rPr>
        <w:br/>
        <w:t xml:space="preserve">Pour la </w:t>
      </w:r>
      <w:r w:rsidR="005E1E87" w:rsidRPr="00B44768">
        <w:rPr>
          <w:rStyle w:val="eop"/>
          <w:rFonts w:ascii="Georgia" w:hAnsi="Georgia" w:cs="Segoe UI"/>
          <w:sz w:val="20"/>
          <w:szCs w:val="20"/>
          <w:lang w:val="fr-FR"/>
        </w:rPr>
        <w:t xml:space="preserve">Belgique : </w:t>
      </w:r>
      <w:hyperlink r:id="rId26" w:history="1">
        <w:r w:rsidR="00DE0D37" w:rsidRPr="00B44768">
          <w:rPr>
            <w:rStyle w:val="Lienhypertexte"/>
            <w:rFonts w:ascii="Georgia" w:hAnsi="Georgia" w:cs="Segoe UI"/>
            <w:color w:val="auto"/>
            <w:sz w:val="20"/>
            <w:szCs w:val="20"/>
            <w:lang w:val="fr-FR"/>
          </w:rPr>
          <w:t>https://finances.belgium.be/fr/sur_le_spf/structure_et_services/administrations_generales/tr%C3%A9sorerie/contr%C3%B4le-des-instruments-1-2</w:t>
        </w:r>
      </w:hyperlink>
    </w:p>
    <w:p w14:paraId="69CBA6DA" w14:textId="77777777" w:rsidR="00674418" w:rsidRPr="00050FF9" w:rsidRDefault="001573AE" w:rsidP="00050FF9">
      <w:pPr>
        <w:numPr>
          <w:ilvl w:val="0"/>
          <w:numId w:val="20"/>
        </w:numPr>
        <w:rPr>
          <w:rStyle w:val="eop"/>
          <w:rFonts w:eastAsia="Times New Roman" w:cs="Segoe UI"/>
          <w:color w:val="auto"/>
          <w:sz w:val="20"/>
          <w:szCs w:val="20"/>
          <w:lang w:val="fr-FR" w:eastAsia="nl-BE"/>
        </w:rPr>
      </w:pPr>
      <w:r w:rsidRPr="00B44768">
        <w:rPr>
          <w:rStyle w:val="eop"/>
          <w:rFonts w:cs="Segoe UI"/>
          <w:color w:val="auto"/>
          <w:sz w:val="20"/>
          <w:szCs w:val="20"/>
          <w:lang w:val="fr-FR"/>
        </w:rPr>
        <w:t xml:space="preserve"> </w:t>
      </w:r>
      <w:r w:rsidR="00DE0D37" w:rsidRPr="00B44768">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44CCD73B" w14:textId="77777777" w:rsidR="00674418" w:rsidRDefault="00674418" w:rsidP="00674418">
      <w:pPr>
        <w:pStyle w:val="Corpsdetexte2"/>
        <w:numPr>
          <w:ilvl w:val="0"/>
          <w:numId w:val="7"/>
        </w:numPr>
        <w:spacing w:after="0" w:line="280" w:lineRule="auto"/>
        <w:jc w:val="both"/>
      </w:pPr>
      <w:r w:rsidRPr="005B7A7A">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A96356" w:rsidRPr="005B7A7A">
        <w:t>corruption et</w:t>
      </w:r>
      <w:r w:rsidRPr="005B7A7A">
        <w:t xml:space="preserve"> je / nous déclare/rons souscrire et respecter entièrement ces articles.</w:t>
      </w:r>
    </w:p>
    <w:p w14:paraId="0169CAB4" w14:textId="77777777" w:rsidR="00674418" w:rsidRPr="00050FF9" w:rsidRDefault="00674418" w:rsidP="00DE0D37">
      <w:pPr>
        <w:ind w:left="360"/>
        <w:rPr>
          <w:rStyle w:val="eop"/>
          <w:rFonts w:eastAsia="Times New Roman" w:cs="Segoe UI"/>
          <w:color w:val="auto"/>
          <w:sz w:val="20"/>
          <w:szCs w:val="20"/>
          <w:lang w:eastAsia="nl-BE"/>
        </w:rPr>
      </w:pPr>
    </w:p>
    <w:p w14:paraId="52920DD1" w14:textId="77777777" w:rsidR="00C23EEE" w:rsidRPr="00B44768" w:rsidRDefault="00C23EEE" w:rsidP="00DE0D37">
      <w:pPr>
        <w:ind w:left="360"/>
        <w:rPr>
          <w:rStyle w:val="eop"/>
          <w:rFonts w:eastAsia="Times New Roman" w:cs="Segoe UI"/>
          <w:color w:val="auto"/>
          <w:sz w:val="20"/>
          <w:szCs w:val="20"/>
          <w:lang w:val="fr-FR" w:eastAsia="nl-BE"/>
        </w:rPr>
      </w:pPr>
      <w:r w:rsidRPr="00B44768">
        <w:rPr>
          <w:rStyle w:val="eop"/>
          <w:rFonts w:eastAsia="Times New Roman" w:cs="Segoe UI"/>
          <w:color w:val="auto"/>
          <w:sz w:val="20"/>
          <w:szCs w:val="20"/>
          <w:lang w:val="fr-FR" w:eastAsia="nl-BE"/>
        </w:rPr>
        <w:t>Date</w:t>
      </w:r>
    </w:p>
    <w:p w14:paraId="4828EE22" w14:textId="77777777" w:rsidR="00DE0D37" w:rsidRPr="00B44768" w:rsidRDefault="00DE0D37" w:rsidP="00DE0D37">
      <w:pPr>
        <w:ind w:left="360"/>
        <w:rPr>
          <w:rStyle w:val="eop"/>
          <w:rFonts w:eastAsia="Times New Roman" w:cs="Segoe UI"/>
          <w:color w:val="auto"/>
          <w:sz w:val="20"/>
          <w:szCs w:val="20"/>
          <w:lang w:val="fr-FR" w:eastAsia="nl-BE"/>
        </w:rPr>
      </w:pPr>
      <w:r w:rsidRPr="00B44768">
        <w:rPr>
          <w:rStyle w:val="eop"/>
          <w:rFonts w:eastAsia="Times New Roman" w:cs="Segoe UI"/>
          <w:color w:val="auto"/>
          <w:sz w:val="20"/>
          <w:szCs w:val="20"/>
          <w:lang w:val="fr-FR" w:eastAsia="nl-BE"/>
        </w:rPr>
        <w:t xml:space="preserve">Localisation </w:t>
      </w:r>
    </w:p>
    <w:p w14:paraId="6544602C" w14:textId="77777777" w:rsidR="00E256A0" w:rsidRDefault="00DE0D37" w:rsidP="00A96356">
      <w:pPr>
        <w:ind w:left="360"/>
        <w:rPr>
          <w:rStyle w:val="eop"/>
          <w:rFonts w:eastAsia="Times New Roman" w:cs="Segoe UI"/>
          <w:color w:val="auto"/>
          <w:sz w:val="20"/>
          <w:szCs w:val="20"/>
          <w:lang w:val="fr-FR" w:eastAsia="nl-BE"/>
        </w:rPr>
      </w:pPr>
      <w:r w:rsidRPr="00B44768">
        <w:rPr>
          <w:rStyle w:val="eop"/>
          <w:rFonts w:eastAsia="Times New Roman" w:cs="Segoe UI"/>
          <w:color w:val="auto"/>
          <w:sz w:val="20"/>
          <w:szCs w:val="20"/>
          <w:lang w:val="fr-FR" w:eastAsia="nl-BE"/>
        </w:rPr>
        <w:t>Signature</w:t>
      </w:r>
      <w:bookmarkEnd w:id="50"/>
    </w:p>
    <w:p w14:paraId="0B2A5F50" w14:textId="77777777" w:rsidR="00A96356" w:rsidRDefault="00A96356" w:rsidP="00A96356">
      <w:pPr>
        <w:ind w:left="360"/>
        <w:rPr>
          <w:rStyle w:val="eop"/>
          <w:rFonts w:eastAsia="Times New Roman" w:cs="Segoe UI"/>
          <w:color w:val="auto"/>
          <w:sz w:val="20"/>
          <w:szCs w:val="20"/>
          <w:lang w:val="fr-FR" w:eastAsia="nl-BE"/>
        </w:rPr>
      </w:pPr>
    </w:p>
    <w:p w14:paraId="7397460B" w14:textId="77777777" w:rsidR="00A96356" w:rsidRDefault="00A96356" w:rsidP="00A96356">
      <w:pPr>
        <w:ind w:left="360"/>
        <w:rPr>
          <w:rStyle w:val="eop"/>
          <w:rFonts w:eastAsia="Times New Roman" w:cs="Segoe UI"/>
          <w:color w:val="auto"/>
          <w:sz w:val="20"/>
          <w:szCs w:val="20"/>
          <w:lang w:val="fr-FR" w:eastAsia="nl-BE"/>
        </w:rPr>
      </w:pPr>
    </w:p>
    <w:p w14:paraId="0D6706DD" w14:textId="77777777" w:rsidR="00A96356" w:rsidRDefault="00A96356" w:rsidP="00A96356">
      <w:pPr>
        <w:ind w:left="360"/>
        <w:rPr>
          <w:rStyle w:val="eop"/>
          <w:rFonts w:eastAsia="Times New Roman" w:cs="Segoe UI"/>
          <w:color w:val="auto"/>
          <w:sz w:val="20"/>
          <w:szCs w:val="20"/>
          <w:lang w:val="fr-FR" w:eastAsia="nl-BE"/>
        </w:rPr>
      </w:pPr>
    </w:p>
    <w:p w14:paraId="447F114B" w14:textId="77777777" w:rsidR="00A96356" w:rsidRPr="00A96356" w:rsidRDefault="00A96356" w:rsidP="00A96356">
      <w:pPr>
        <w:ind w:left="360"/>
        <w:rPr>
          <w:rFonts w:eastAsia="Times New Roman" w:cs="Segoe UI"/>
          <w:color w:val="auto"/>
          <w:sz w:val="20"/>
          <w:szCs w:val="20"/>
          <w:lang w:val="fr-FR" w:eastAsia="nl-BE"/>
        </w:rPr>
      </w:pPr>
    </w:p>
    <w:sectPr w:rsidR="00A96356" w:rsidRPr="00A96356"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055A" w14:textId="77777777" w:rsidR="00384DF9" w:rsidRDefault="00384DF9" w:rsidP="00C913B3">
      <w:pPr>
        <w:spacing w:after="0" w:line="240" w:lineRule="auto"/>
      </w:pPr>
      <w:r>
        <w:separator/>
      </w:r>
    </w:p>
  </w:endnote>
  <w:endnote w:type="continuationSeparator" w:id="0">
    <w:p w14:paraId="471C74EC" w14:textId="77777777" w:rsidR="00384DF9" w:rsidRDefault="00384DF9" w:rsidP="00C913B3">
      <w:pPr>
        <w:spacing w:after="0" w:line="240" w:lineRule="auto"/>
      </w:pPr>
      <w:r>
        <w:continuationSeparator/>
      </w:r>
    </w:p>
  </w:endnote>
  <w:endnote w:type="continuationNotice" w:id="1">
    <w:p w14:paraId="075BA19D" w14:textId="77777777" w:rsidR="00384DF9" w:rsidRDefault="00384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C61D" w14:textId="77777777" w:rsidR="002E6090" w:rsidRPr="004B0850" w:rsidRDefault="002E6090" w:rsidP="004B0850">
    <w:pPr>
      <w:pStyle w:val="Pieddepage"/>
      <w:tabs>
        <w:tab w:val="clear" w:pos="9072"/>
        <w:tab w:val="right" w:pos="9070"/>
      </w:tabs>
      <w:rPr>
        <w:sz w:val="16"/>
        <w:szCs w:val="16"/>
      </w:rPr>
    </w:pPr>
    <w:r>
      <w:rPr>
        <w:sz w:val="16"/>
        <w:szCs w:val="16"/>
      </w:rPr>
      <w:t>TP Formulaires d’offre 2020</w:t>
    </w:r>
  </w:p>
  <w:p w14:paraId="7F12010D" w14:textId="77777777" w:rsidR="002E6090" w:rsidRDefault="00473768">
    <w:pPr>
      <w:pStyle w:val="Pieddepage"/>
      <w:jc w:val="right"/>
    </w:pPr>
    <w:r>
      <w:rPr>
        <w:noProof/>
      </w:rPr>
      <mc:AlternateContent>
        <mc:Choice Requires="wps">
          <w:drawing>
            <wp:anchor distT="45720" distB="45720" distL="114300" distR="114300" simplePos="0" relativeHeight="251657216" behindDoc="1" locked="0" layoutInCell="1" allowOverlap="1" wp14:anchorId="55629253" wp14:editId="0C4FE588">
              <wp:simplePos x="0" y="0"/>
              <wp:positionH relativeFrom="margin">
                <wp:posOffset>74930</wp:posOffset>
              </wp:positionH>
              <wp:positionV relativeFrom="page">
                <wp:posOffset>9840595</wp:posOffset>
              </wp:positionV>
              <wp:extent cx="4828540" cy="1276350"/>
              <wp:effectExtent l="0" t="0" r="0" b="0"/>
              <wp:wrapNone/>
              <wp:docPr id="31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775580CD" w14:textId="77777777" w:rsidR="002E6090" w:rsidRPr="00126C92" w:rsidRDefault="002E609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1" o:spid="_x0000_s1027" type="#_x0000_t202" style="position:absolute;left:0;text-align:left;margin-left:5.9pt;margin-top:774.85pt;width:380.2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775580CD" w14:textId="77777777" w:rsidR="002E6090" w:rsidRPr="00126C92" w:rsidRDefault="002E6090" w:rsidP="008367A0">
                    <w:pPr>
                      <w:pStyle w:val="Basdepage"/>
                    </w:pPr>
                  </w:p>
                </w:txbxContent>
              </v:textbox>
              <w10:wrap anchorx="margin" anchory="page"/>
            </v:shape>
          </w:pict>
        </mc:Fallback>
      </mc:AlternateContent>
    </w:r>
    <w:r w:rsidR="00DD256F">
      <w:t>24</w:t>
    </w:r>
  </w:p>
  <w:p w14:paraId="70BF4A9A" w14:textId="77777777" w:rsidR="00DD256F" w:rsidRDefault="00DD256F">
    <w:pPr>
      <w:pStyle w:val="Pieddepage"/>
      <w:jc w:val="right"/>
    </w:pPr>
  </w:p>
  <w:p w14:paraId="759DF1F3" w14:textId="77777777" w:rsidR="002E6090" w:rsidRDefault="002E6090" w:rsidP="00DD256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2B27" w14:textId="77777777" w:rsidR="00763ED6" w:rsidRDefault="00763ED6">
    <w:pPr>
      <w:pStyle w:val="Pieddepage"/>
      <w:jc w:val="center"/>
    </w:pPr>
    <w:r>
      <w:fldChar w:fldCharType="begin"/>
    </w:r>
    <w:r>
      <w:instrText>PAGE   \* MERGEFORMAT</w:instrText>
    </w:r>
    <w:r>
      <w:fldChar w:fldCharType="separate"/>
    </w:r>
    <w:r>
      <w:rPr>
        <w:lang w:val="fr-FR"/>
      </w:rPr>
      <w:t>2</w:t>
    </w:r>
    <w:r>
      <w:fldChar w:fldCharType="end"/>
    </w:r>
  </w:p>
  <w:p w14:paraId="68BF42FE" w14:textId="77777777" w:rsidR="002E6090" w:rsidRDefault="002E609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ED55" w14:textId="77777777" w:rsidR="002E6090" w:rsidRDefault="00473768">
    <w:pPr>
      <w:pStyle w:val="Pieddepage"/>
      <w:jc w:val="right"/>
    </w:pPr>
    <w:r>
      <w:rPr>
        <w:noProof/>
      </w:rPr>
      <mc:AlternateContent>
        <mc:Choice Requires="wps">
          <w:drawing>
            <wp:anchor distT="45720" distB="45720" distL="114300" distR="114300" simplePos="0" relativeHeight="251659264" behindDoc="1" locked="0" layoutInCell="1" allowOverlap="1" wp14:anchorId="02F0D543" wp14:editId="0FCD7555">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47030D27"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B1C62D7"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47030D27" w14:textId="77777777" w:rsidR="002E6090" w:rsidRPr="00126C92" w:rsidRDefault="002E609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B1C62D7" w14:textId="77777777" w:rsidR="002E6090" w:rsidRPr="00126C92" w:rsidRDefault="002E609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DD256F">
      <w:t>7</w:t>
    </w:r>
  </w:p>
  <w:p w14:paraId="04A08C5B" w14:textId="77777777" w:rsidR="002E6090" w:rsidRDefault="002E60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4F9D" w14:textId="77777777" w:rsidR="00384DF9" w:rsidRDefault="00384DF9" w:rsidP="00C913B3">
      <w:pPr>
        <w:spacing w:after="0" w:line="240" w:lineRule="auto"/>
      </w:pPr>
      <w:r>
        <w:separator/>
      </w:r>
    </w:p>
  </w:footnote>
  <w:footnote w:type="continuationSeparator" w:id="0">
    <w:p w14:paraId="271046D5" w14:textId="77777777" w:rsidR="00384DF9" w:rsidRDefault="00384DF9" w:rsidP="00C913B3">
      <w:pPr>
        <w:spacing w:after="0" w:line="240" w:lineRule="auto"/>
      </w:pPr>
      <w:r>
        <w:continuationSeparator/>
      </w:r>
    </w:p>
  </w:footnote>
  <w:footnote w:type="continuationNotice" w:id="1">
    <w:p w14:paraId="06095FAE" w14:textId="77777777" w:rsidR="00384DF9" w:rsidRDefault="00384DF9">
      <w:pPr>
        <w:spacing w:after="0" w:line="240" w:lineRule="auto"/>
      </w:pPr>
    </w:p>
  </w:footnote>
  <w:footnote w:id="2">
    <w:p w14:paraId="59C74F40" w14:textId="77777777" w:rsidR="002E6090" w:rsidRDefault="002E6090" w:rsidP="004A310B">
      <w:pPr>
        <w:pStyle w:val="Notedebasdepage"/>
      </w:pPr>
      <w:r>
        <w:rPr>
          <w:rStyle w:val="Appelnotedebasdep"/>
        </w:rPr>
        <w:footnoteRef/>
      </w:r>
      <w:r>
        <w:t xml:space="preserve"> </w:t>
      </w:r>
      <w:r w:rsidRPr="000D3026">
        <w:t>Comme indiqué sur le document officiel.</w:t>
      </w:r>
    </w:p>
  </w:footnote>
  <w:footnote w:id="3">
    <w:p w14:paraId="4E381E65" w14:textId="77777777" w:rsidR="002E6090" w:rsidRDefault="002E6090" w:rsidP="004A310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59F2E1DB" w14:textId="77777777" w:rsidR="002E6090" w:rsidRDefault="002E6090" w:rsidP="004A310B">
      <w:pPr>
        <w:pStyle w:val="Notedebasdepage"/>
      </w:pPr>
      <w:r>
        <w:rPr>
          <w:rStyle w:val="Appelnotedebasdep"/>
        </w:rPr>
        <w:footnoteRef/>
      </w:r>
      <w:r>
        <w:t xml:space="preserve"> </w:t>
      </w:r>
      <w:r w:rsidRPr="000D3026">
        <w:t>A défaut des autres documents d'identités: titre de séjour ou passeport diplomatique.</w:t>
      </w:r>
    </w:p>
  </w:footnote>
  <w:footnote w:id="5">
    <w:p w14:paraId="55CF6E3E" w14:textId="77777777" w:rsidR="002E6090" w:rsidRDefault="002E6090" w:rsidP="004A310B">
      <w:pPr>
        <w:pStyle w:val="Notedebasdepage"/>
      </w:pPr>
      <w:r>
        <w:rPr>
          <w:rStyle w:val="Appelnotedebasdep"/>
        </w:rPr>
        <w:footnoteRef/>
      </w:r>
      <w:r>
        <w:t xml:space="preserve"> </w:t>
      </w:r>
      <w:r w:rsidRPr="000D3026">
        <w:t>Voir le tableau des dénominations correspondantes par pays.</w:t>
      </w:r>
    </w:p>
  </w:footnote>
  <w:footnote w:id="6">
    <w:p w14:paraId="11C518A4" w14:textId="77777777" w:rsidR="002E6090" w:rsidRDefault="002E6090" w:rsidP="004A310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514F166E" w14:textId="77777777" w:rsidR="002E6090" w:rsidRDefault="002E6090" w:rsidP="004A310B">
      <w:pPr>
        <w:pStyle w:val="Notedebasdepage"/>
      </w:pPr>
      <w:r>
        <w:rPr>
          <w:rStyle w:val="Appelnotedebasdep"/>
        </w:rPr>
        <w:footnoteRef/>
      </w:r>
      <w:r>
        <w:t xml:space="preserve"> </w:t>
      </w:r>
      <w:r w:rsidRPr="000D3026">
        <w:t>Dénomination nationale et sa traduction en EN ou FR, le cas échéant.</w:t>
      </w:r>
    </w:p>
  </w:footnote>
  <w:footnote w:id="8">
    <w:p w14:paraId="621C6568" w14:textId="77777777" w:rsidR="002E6090" w:rsidRDefault="002E6090" w:rsidP="004A310B">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766B32C0" w14:textId="77777777" w:rsidR="002E6090" w:rsidRDefault="002E6090" w:rsidP="004A310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0986E624" w14:textId="77777777" w:rsidR="002E6090" w:rsidRDefault="002E6090" w:rsidP="004A310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1737A642" w14:textId="77777777" w:rsidR="002E6090" w:rsidRDefault="002E6090" w:rsidP="004A310B">
      <w:pPr>
        <w:pStyle w:val="Notedebasdepage"/>
      </w:pPr>
      <w:r>
        <w:rPr>
          <w:rStyle w:val="Appelnotedebasdep"/>
        </w:rPr>
        <w:footnoteRef/>
      </w:r>
      <w:r>
        <w:t xml:space="preserve"> </w:t>
      </w:r>
      <w:r w:rsidRPr="00FC215D">
        <w:t>Dénomination nationale et sa traduction en EN ou FR, le cas échéant.</w:t>
      </w:r>
    </w:p>
  </w:footnote>
  <w:footnote w:id="12">
    <w:p w14:paraId="4CF1E7C6" w14:textId="77777777" w:rsidR="002E6090" w:rsidRDefault="002E6090" w:rsidP="004A310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F55D" w14:textId="77777777" w:rsidR="002E6090" w:rsidRDefault="002E609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94C8" w14:textId="77777777" w:rsidR="002E6090" w:rsidRDefault="00473768" w:rsidP="0034799E">
    <w:pPr>
      <w:pStyle w:val="En-tte"/>
      <w:tabs>
        <w:tab w:val="clear" w:pos="4536"/>
        <w:tab w:val="clear" w:pos="9072"/>
        <w:tab w:val="left" w:pos="1620"/>
      </w:tabs>
    </w:pPr>
    <w:r>
      <w:rPr>
        <w:noProof/>
      </w:rPr>
      <w:drawing>
        <wp:anchor distT="36576" distB="59055" distL="163068" distR="161925" simplePos="0" relativeHeight="251656192" behindDoc="0" locked="1" layoutInCell="1" allowOverlap="1" wp14:anchorId="41945C02" wp14:editId="2C134B5C">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2E609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47E4" w14:textId="77777777" w:rsidR="002E6090" w:rsidRDefault="00473768" w:rsidP="0034799E">
    <w:pPr>
      <w:pStyle w:val="En-tte"/>
      <w:tabs>
        <w:tab w:val="clear" w:pos="4536"/>
        <w:tab w:val="clear" w:pos="9072"/>
        <w:tab w:val="left" w:pos="1620"/>
      </w:tabs>
    </w:pPr>
    <w:r>
      <w:rPr>
        <w:noProof/>
      </w:rPr>
      <w:drawing>
        <wp:anchor distT="0" distB="0" distL="114300" distR="114300" simplePos="0" relativeHeight="251658240" behindDoc="1" locked="0" layoutInCell="1" allowOverlap="1" wp14:anchorId="0D3D479C" wp14:editId="7C3748BE">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087742"/>
    <w:multiLevelType w:val="hybridMultilevel"/>
    <w:tmpl w:val="D7CC25D4"/>
    <w:lvl w:ilvl="0" w:tplc="2070DBFA">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2300BC"/>
    <w:multiLevelType w:val="multilevel"/>
    <w:tmpl w:val="B8788C1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055AF"/>
    <w:multiLevelType w:val="hybridMultilevel"/>
    <w:tmpl w:val="B99C2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15C0849"/>
    <w:multiLevelType w:val="multilevel"/>
    <w:tmpl w:val="312AA1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50A10"/>
    <w:multiLevelType w:val="multilevel"/>
    <w:tmpl w:val="7C7E82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5"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6"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13C6C06"/>
    <w:multiLevelType w:val="hybridMultilevel"/>
    <w:tmpl w:val="1A429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19" w15:restartNumberingAfterBreak="0">
    <w:nsid w:val="44E1300B"/>
    <w:multiLevelType w:val="multilevel"/>
    <w:tmpl w:val="35D481A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745109"/>
    <w:multiLevelType w:val="hybridMultilevel"/>
    <w:tmpl w:val="4C141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073D71"/>
    <w:multiLevelType w:val="hybridMultilevel"/>
    <w:tmpl w:val="D49848EE"/>
    <w:lvl w:ilvl="0" w:tplc="462C542E">
      <w:start w:val="10"/>
      <w:numFmt w:val="bullet"/>
      <w:lvlText w:val="-"/>
      <w:lvlJc w:val="left"/>
      <w:pPr>
        <w:ind w:left="720" w:hanging="36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E7279D6"/>
    <w:multiLevelType w:val="hybridMultilevel"/>
    <w:tmpl w:val="9DBCC4AA"/>
    <w:lvl w:ilvl="0" w:tplc="85220246">
      <w:numFmt w:val="bullet"/>
      <w:lvlText w:val="•"/>
      <w:lvlJc w:val="left"/>
      <w:pPr>
        <w:ind w:left="1070" w:hanging="710"/>
      </w:pPr>
      <w:rPr>
        <w:rFonts w:ascii="Georgia" w:eastAsia="Calibri" w:hAnsi="Georg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EC039CC"/>
    <w:multiLevelType w:val="hybridMultilevel"/>
    <w:tmpl w:val="2F203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D52950"/>
    <w:multiLevelType w:val="hybridMultilevel"/>
    <w:tmpl w:val="10BAF05E"/>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6"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1" w15:restartNumberingAfterBreak="0">
    <w:nsid w:val="7AA3E645"/>
    <w:multiLevelType w:val="multilevel"/>
    <w:tmpl w:val="04D825B4"/>
    <w:lvl w:ilvl="0">
      <w:start w:val="1"/>
      <w:numFmt w:val="decimal"/>
      <w:lvlText w:val="%1."/>
      <w:lvlJc w:val="left"/>
      <w:pPr>
        <w:ind w:left="720" w:hanging="360"/>
      </w:pPr>
    </w:lvl>
    <w:lvl w:ilvl="1">
      <w:start w:val="10"/>
      <w:numFmt w:val="decimal"/>
      <w:lvlText w:val="%1.%2"/>
      <w:lvlJc w:val="left"/>
      <w:pPr>
        <w:ind w:left="576" w:hanging="576"/>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3D379D"/>
    <w:multiLevelType w:val="multilevel"/>
    <w:tmpl w:val="60CE29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414C53"/>
    <w:multiLevelType w:val="multilevel"/>
    <w:tmpl w:val="8DCE86D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6"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7"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3144270">
    <w:abstractNumId w:val="31"/>
  </w:num>
  <w:num w:numId="2" w16cid:durableId="2142646032">
    <w:abstractNumId w:val="19"/>
  </w:num>
  <w:num w:numId="3" w16cid:durableId="1793328403">
    <w:abstractNumId w:val="28"/>
  </w:num>
  <w:num w:numId="4" w16cid:durableId="1403141698">
    <w:abstractNumId w:val="7"/>
  </w:num>
  <w:num w:numId="5" w16cid:durableId="791947171">
    <w:abstractNumId w:val="14"/>
  </w:num>
  <w:num w:numId="6" w16cid:durableId="320694806">
    <w:abstractNumId w:val="8"/>
  </w:num>
  <w:num w:numId="7" w16cid:durableId="1045106909">
    <w:abstractNumId w:val="34"/>
  </w:num>
  <w:num w:numId="8" w16cid:durableId="345254394">
    <w:abstractNumId w:val="13"/>
  </w:num>
  <w:num w:numId="9" w16cid:durableId="1773746836">
    <w:abstractNumId w:val="8"/>
  </w:num>
  <w:num w:numId="10" w16cid:durableId="1371801751">
    <w:abstractNumId w:val="0"/>
  </w:num>
  <w:num w:numId="11" w16cid:durableId="655574547">
    <w:abstractNumId w:val="15"/>
    <w:lvlOverride w:ilvl="0">
      <w:startOverride w:val="1"/>
    </w:lvlOverride>
  </w:num>
  <w:num w:numId="12" w16cid:durableId="2049331355">
    <w:abstractNumId w:val="11"/>
  </w:num>
  <w:num w:numId="13" w16cid:durableId="669064129">
    <w:abstractNumId w:val="29"/>
  </w:num>
  <w:num w:numId="14" w16cid:durableId="711346660">
    <w:abstractNumId w:val="12"/>
  </w:num>
  <w:num w:numId="15" w16cid:durableId="338239246">
    <w:abstractNumId w:val="16"/>
  </w:num>
  <w:num w:numId="16" w16cid:durableId="677273974">
    <w:abstractNumId w:val="10"/>
  </w:num>
  <w:num w:numId="17" w16cid:durableId="252671009">
    <w:abstractNumId w:val="33"/>
  </w:num>
  <w:num w:numId="18" w16cid:durableId="1267496675">
    <w:abstractNumId w:val="9"/>
  </w:num>
  <w:num w:numId="19" w16cid:durableId="607584878">
    <w:abstractNumId w:val="37"/>
  </w:num>
  <w:num w:numId="20" w16cid:durableId="1368025347">
    <w:abstractNumId w:val="2"/>
  </w:num>
  <w:num w:numId="21" w16cid:durableId="1005401210">
    <w:abstractNumId w:val="30"/>
  </w:num>
  <w:num w:numId="22" w16cid:durableId="2136830850">
    <w:abstractNumId w:val="26"/>
  </w:num>
  <w:num w:numId="23" w16cid:durableId="404182831">
    <w:abstractNumId w:val="36"/>
  </w:num>
  <w:num w:numId="24" w16cid:durableId="1363166130">
    <w:abstractNumId w:val="18"/>
  </w:num>
  <w:num w:numId="25" w16cid:durableId="475295785">
    <w:abstractNumId w:val="35"/>
  </w:num>
  <w:num w:numId="26" w16cid:durableId="28455309">
    <w:abstractNumId w:val="1"/>
  </w:num>
  <w:num w:numId="27" w16cid:durableId="638268198">
    <w:abstractNumId w:val="21"/>
  </w:num>
  <w:num w:numId="28" w16cid:durableId="1511069263">
    <w:abstractNumId w:val="22"/>
  </w:num>
  <w:num w:numId="29" w16cid:durableId="89401213">
    <w:abstractNumId w:val="3"/>
  </w:num>
  <w:num w:numId="30" w16cid:durableId="1684472195">
    <w:abstractNumId w:val="6"/>
  </w:num>
  <w:num w:numId="31" w16cid:durableId="1116217849">
    <w:abstractNumId w:val="5"/>
  </w:num>
  <w:num w:numId="32" w16cid:durableId="519248280">
    <w:abstractNumId w:val="23"/>
  </w:num>
  <w:num w:numId="33" w16cid:durableId="95517379">
    <w:abstractNumId w:val="7"/>
  </w:num>
  <w:num w:numId="34" w16cid:durableId="4983553">
    <w:abstractNumId w:val="27"/>
  </w:num>
  <w:num w:numId="35" w16cid:durableId="672412857">
    <w:abstractNumId w:val="7"/>
  </w:num>
  <w:num w:numId="36" w16cid:durableId="750155129">
    <w:abstractNumId w:val="32"/>
  </w:num>
  <w:num w:numId="37" w16cid:durableId="1613854680">
    <w:abstractNumId w:val="4"/>
  </w:num>
  <w:num w:numId="38" w16cid:durableId="806976626">
    <w:abstractNumId w:val="20"/>
  </w:num>
  <w:num w:numId="39" w16cid:durableId="67314113">
    <w:abstractNumId w:val="17"/>
  </w:num>
  <w:num w:numId="40" w16cid:durableId="828597083">
    <w:abstractNumId w:val="25"/>
  </w:num>
  <w:num w:numId="41" w16cid:durableId="52363958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64B1"/>
    <w:rsid w:val="00020305"/>
    <w:rsid w:val="00025488"/>
    <w:rsid w:val="0002587C"/>
    <w:rsid w:val="00026035"/>
    <w:rsid w:val="000377C6"/>
    <w:rsid w:val="000437D5"/>
    <w:rsid w:val="00050FF9"/>
    <w:rsid w:val="000534B9"/>
    <w:rsid w:val="00055B71"/>
    <w:rsid w:val="00055C64"/>
    <w:rsid w:val="00057252"/>
    <w:rsid w:val="0006023E"/>
    <w:rsid w:val="00070EEB"/>
    <w:rsid w:val="00073F93"/>
    <w:rsid w:val="000753B2"/>
    <w:rsid w:val="00075C28"/>
    <w:rsid w:val="00081C8A"/>
    <w:rsid w:val="000836DD"/>
    <w:rsid w:val="00085BE5"/>
    <w:rsid w:val="000913FC"/>
    <w:rsid w:val="00096B53"/>
    <w:rsid w:val="000A1A2D"/>
    <w:rsid w:val="000A378C"/>
    <w:rsid w:val="000A5016"/>
    <w:rsid w:val="000A555D"/>
    <w:rsid w:val="000A7A97"/>
    <w:rsid w:val="000B102D"/>
    <w:rsid w:val="000C14CC"/>
    <w:rsid w:val="000C7915"/>
    <w:rsid w:val="000D1B41"/>
    <w:rsid w:val="000E0623"/>
    <w:rsid w:val="00105BB1"/>
    <w:rsid w:val="00122533"/>
    <w:rsid w:val="001239E9"/>
    <w:rsid w:val="001260CA"/>
    <w:rsid w:val="001269B9"/>
    <w:rsid w:val="0013597E"/>
    <w:rsid w:val="00145C24"/>
    <w:rsid w:val="0014722E"/>
    <w:rsid w:val="0015177E"/>
    <w:rsid w:val="001535C2"/>
    <w:rsid w:val="001545C9"/>
    <w:rsid w:val="001545DC"/>
    <w:rsid w:val="001573AE"/>
    <w:rsid w:val="00160338"/>
    <w:rsid w:val="001632B0"/>
    <w:rsid w:val="001645E8"/>
    <w:rsid w:val="00167A19"/>
    <w:rsid w:val="0017001A"/>
    <w:rsid w:val="0017446A"/>
    <w:rsid w:val="00174B11"/>
    <w:rsid w:val="001776BB"/>
    <w:rsid w:val="00180CEE"/>
    <w:rsid w:val="00183CA1"/>
    <w:rsid w:val="00184F9E"/>
    <w:rsid w:val="00186215"/>
    <w:rsid w:val="001873E8"/>
    <w:rsid w:val="00193F4F"/>
    <w:rsid w:val="00194970"/>
    <w:rsid w:val="00195035"/>
    <w:rsid w:val="001973EF"/>
    <w:rsid w:val="001A372E"/>
    <w:rsid w:val="001A506C"/>
    <w:rsid w:val="001B139B"/>
    <w:rsid w:val="001B4FB0"/>
    <w:rsid w:val="001B6CA3"/>
    <w:rsid w:val="001C0A40"/>
    <w:rsid w:val="001C4E0F"/>
    <w:rsid w:val="001D5859"/>
    <w:rsid w:val="001D6FD0"/>
    <w:rsid w:val="001E04DE"/>
    <w:rsid w:val="001F4472"/>
    <w:rsid w:val="001F7874"/>
    <w:rsid w:val="00200542"/>
    <w:rsid w:val="00203FF6"/>
    <w:rsid w:val="002050E2"/>
    <w:rsid w:val="00205F93"/>
    <w:rsid w:val="00207D98"/>
    <w:rsid w:val="00207F52"/>
    <w:rsid w:val="00211A79"/>
    <w:rsid w:val="00212368"/>
    <w:rsid w:val="0021254C"/>
    <w:rsid w:val="002132F1"/>
    <w:rsid w:val="00213C86"/>
    <w:rsid w:val="0021448A"/>
    <w:rsid w:val="00214624"/>
    <w:rsid w:val="00215DD3"/>
    <w:rsid w:val="00221AD0"/>
    <w:rsid w:val="00222417"/>
    <w:rsid w:val="002232F3"/>
    <w:rsid w:val="00233693"/>
    <w:rsid w:val="00233E14"/>
    <w:rsid w:val="00243751"/>
    <w:rsid w:val="00243A56"/>
    <w:rsid w:val="0025086A"/>
    <w:rsid w:val="00251977"/>
    <w:rsid w:val="00261A70"/>
    <w:rsid w:val="00271CBE"/>
    <w:rsid w:val="00281573"/>
    <w:rsid w:val="00282284"/>
    <w:rsid w:val="002824A2"/>
    <w:rsid w:val="00297B78"/>
    <w:rsid w:val="002A046B"/>
    <w:rsid w:val="002A05A4"/>
    <w:rsid w:val="002A1F15"/>
    <w:rsid w:val="002A4737"/>
    <w:rsid w:val="002B7D5A"/>
    <w:rsid w:val="002C4003"/>
    <w:rsid w:val="002D1EFB"/>
    <w:rsid w:val="002D487B"/>
    <w:rsid w:val="002D5BA6"/>
    <w:rsid w:val="002E061F"/>
    <w:rsid w:val="002E31EB"/>
    <w:rsid w:val="002E6090"/>
    <w:rsid w:val="002F37A8"/>
    <w:rsid w:val="00301701"/>
    <w:rsid w:val="003031C2"/>
    <w:rsid w:val="00304334"/>
    <w:rsid w:val="003229BC"/>
    <w:rsid w:val="0033204F"/>
    <w:rsid w:val="0033376D"/>
    <w:rsid w:val="003469CF"/>
    <w:rsid w:val="00346A6F"/>
    <w:rsid w:val="0034799E"/>
    <w:rsid w:val="00352B43"/>
    <w:rsid w:val="0036235B"/>
    <w:rsid w:val="003623F0"/>
    <w:rsid w:val="00363FBF"/>
    <w:rsid w:val="003664E0"/>
    <w:rsid w:val="00367799"/>
    <w:rsid w:val="003802B3"/>
    <w:rsid w:val="003803AC"/>
    <w:rsid w:val="003825DA"/>
    <w:rsid w:val="00384DF9"/>
    <w:rsid w:val="00385990"/>
    <w:rsid w:val="00386AAB"/>
    <w:rsid w:val="0038DE3C"/>
    <w:rsid w:val="00392334"/>
    <w:rsid w:val="00397FB3"/>
    <w:rsid w:val="003A3CA1"/>
    <w:rsid w:val="003A7F39"/>
    <w:rsid w:val="003B0144"/>
    <w:rsid w:val="003C06CD"/>
    <w:rsid w:val="003C0B14"/>
    <w:rsid w:val="003D3AFF"/>
    <w:rsid w:val="003D7DD9"/>
    <w:rsid w:val="003E2F76"/>
    <w:rsid w:val="003E6CA6"/>
    <w:rsid w:val="003F1C89"/>
    <w:rsid w:val="003F45C8"/>
    <w:rsid w:val="00401416"/>
    <w:rsid w:val="0041164B"/>
    <w:rsid w:val="0041228C"/>
    <w:rsid w:val="00413425"/>
    <w:rsid w:val="00414028"/>
    <w:rsid w:val="004145B4"/>
    <w:rsid w:val="0042394F"/>
    <w:rsid w:val="00425E03"/>
    <w:rsid w:val="00431B8C"/>
    <w:rsid w:val="00432F33"/>
    <w:rsid w:val="004355DD"/>
    <w:rsid w:val="0044343B"/>
    <w:rsid w:val="00454A3C"/>
    <w:rsid w:val="00461AAE"/>
    <w:rsid w:val="00462C26"/>
    <w:rsid w:val="0046721F"/>
    <w:rsid w:val="00467874"/>
    <w:rsid w:val="00470541"/>
    <w:rsid w:val="00473011"/>
    <w:rsid w:val="00473768"/>
    <w:rsid w:val="00475BF7"/>
    <w:rsid w:val="00476D16"/>
    <w:rsid w:val="00495502"/>
    <w:rsid w:val="004A310B"/>
    <w:rsid w:val="004B0850"/>
    <w:rsid w:val="004B5180"/>
    <w:rsid w:val="004C0294"/>
    <w:rsid w:val="004C3576"/>
    <w:rsid w:val="004C709F"/>
    <w:rsid w:val="004C7DCF"/>
    <w:rsid w:val="004D5442"/>
    <w:rsid w:val="004D567D"/>
    <w:rsid w:val="004D5F41"/>
    <w:rsid w:val="004E44F5"/>
    <w:rsid w:val="004F327F"/>
    <w:rsid w:val="004F6B71"/>
    <w:rsid w:val="00503D7C"/>
    <w:rsid w:val="00506F4B"/>
    <w:rsid w:val="0051154E"/>
    <w:rsid w:val="00513514"/>
    <w:rsid w:val="0052538C"/>
    <w:rsid w:val="0052583C"/>
    <w:rsid w:val="0052591D"/>
    <w:rsid w:val="0053045A"/>
    <w:rsid w:val="0053246F"/>
    <w:rsid w:val="00536C49"/>
    <w:rsid w:val="00542E04"/>
    <w:rsid w:val="005441CA"/>
    <w:rsid w:val="00550AC5"/>
    <w:rsid w:val="005529EF"/>
    <w:rsid w:val="00557219"/>
    <w:rsid w:val="00560944"/>
    <w:rsid w:val="00567BD8"/>
    <w:rsid w:val="0057243F"/>
    <w:rsid w:val="00573991"/>
    <w:rsid w:val="0057498E"/>
    <w:rsid w:val="00575D92"/>
    <w:rsid w:val="005821FA"/>
    <w:rsid w:val="00593141"/>
    <w:rsid w:val="005975EE"/>
    <w:rsid w:val="0059776B"/>
    <w:rsid w:val="005B050C"/>
    <w:rsid w:val="005B3D94"/>
    <w:rsid w:val="005B7A7A"/>
    <w:rsid w:val="005C33F3"/>
    <w:rsid w:val="005D080C"/>
    <w:rsid w:val="005D1C02"/>
    <w:rsid w:val="005D21DB"/>
    <w:rsid w:val="005D6C0E"/>
    <w:rsid w:val="005E1E87"/>
    <w:rsid w:val="005E4942"/>
    <w:rsid w:val="005E7225"/>
    <w:rsid w:val="005F2003"/>
    <w:rsid w:val="005F41D2"/>
    <w:rsid w:val="005F4706"/>
    <w:rsid w:val="005F7219"/>
    <w:rsid w:val="005F7913"/>
    <w:rsid w:val="005F7B9D"/>
    <w:rsid w:val="00600DA7"/>
    <w:rsid w:val="00601A01"/>
    <w:rsid w:val="006166B1"/>
    <w:rsid w:val="00624F93"/>
    <w:rsid w:val="006272A9"/>
    <w:rsid w:val="006324DD"/>
    <w:rsid w:val="00632EAC"/>
    <w:rsid w:val="00633898"/>
    <w:rsid w:val="0064646F"/>
    <w:rsid w:val="00647578"/>
    <w:rsid w:val="0065220D"/>
    <w:rsid w:val="00657B59"/>
    <w:rsid w:val="0067285B"/>
    <w:rsid w:val="00673A4D"/>
    <w:rsid w:val="00674418"/>
    <w:rsid w:val="006A46F9"/>
    <w:rsid w:val="006B3995"/>
    <w:rsid w:val="006B3C47"/>
    <w:rsid w:val="006C0E50"/>
    <w:rsid w:val="006C4396"/>
    <w:rsid w:val="006D37DA"/>
    <w:rsid w:val="006D5449"/>
    <w:rsid w:val="006D6721"/>
    <w:rsid w:val="006E56BA"/>
    <w:rsid w:val="006E5D09"/>
    <w:rsid w:val="006E6324"/>
    <w:rsid w:val="006F11DC"/>
    <w:rsid w:val="006F3586"/>
    <w:rsid w:val="006F6BFF"/>
    <w:rsid w:val="0070353A"/>
    <w:rsid w:val="00704872"/>
    <w:rsid w:val="00711D2D"/>
    <w:rsid w:val="00715205"/>
    <w:rsid w:val="00715AE9"/>
    <w:rsid w:val="00715E8A"/>
    <w:rsid w:val="00733CC4"/>
    <w:rsid w:val="00735D17"/>
    <w:rsid w:val="00736E2A"/>
    <w:rsid w:val="00746D08"/>
    <w:rsid w:val="007536C6"/>
    <w:rsid w:val="00756ECB"/>
    <w:rsid w:val="00760571"/>
    <w:rsid w:val="00763ED6"/>
    <w:rsid w:val="00764668"/>
    <w:rsid w:val="0077036E"/>
    <w:rsid w:val="007749A0"/>
    <w:rsid w:val="00774C39"/>
    <w:rsid w:val="00775E55"/>
    <w:rsid w:val="00776F9D"/>
    <w:rsid w:val="00782873"/>
    <w:rsid w:val="00783211"/>
    <w:rsid w:val="00785E76"/>
    <w:rsid w:val="007A262B"/>
    <w:rsid w:val="007A3149"/>
    <w:rsid w:val="007A3A3A"/>
    <w:rsid w:val="007A4576"/>
    <w:rsid w:val="007B186A"/>
    <w:rsid w:val="007B1FB7"/>
    <w:rsid w:val="007C01E4"/>
    <w:rsid w:val="007E08F5"/>
    <w:rsid w:val="0080157C"/>
    <w:rsid w:val="0080343C"/>
    <w:rsid w:val="00803A94"/>
    <w:rsid w:val="00803C11"/>
    <w:rsid w:val="00807999"/>
    <w:rsid w:val="00807F5E"/>
    <w:rsid w:val="00820445"/>
    <w:rsid w:val="00832E81"/>
    <w:rsid w:val="00834C37"/>
    <w:rsid w:val="008367A0"/>
    <w:rsid w:val="00852EA2"/>
    <w:rsid w:val="0086502C"/>
    <w:rsid w:val="00870598"/>
    <w:rsid w:val="00874B20"/>
    <w:rsid w:val="00882DE2"/>
    <w:rsid w:val="00885BD4"/>
    <w:rsid w:val="00885FFD"/>
    <w:rsid w:val="00893F70"/>
    <w:rsid w:val="00895FAA"/>
    <w:rsid w:val="00896FEE"/>
    <w:rsid w:val="0089753C"/>
    <w:rsid w:val="008A6DF0"/>
    <w:rsid w:val="008A70C6"/>
    <w:rsid w:val="008A7116"/>
    <w:rsid w:val="008C4A21"/>
    <w:rsid w:val="008C53D9"/>
    <w:rsid w:val="008D43E3"/>
    <w:rsid w:val="008E03F0"/>
    <w:rsid w:val="008E7E40"/>
    <w:rsid w:val="008F078F"/>
    <w:rsid w:val="008F0836"/>
    <w:rsid w:val="008F16D1"/>
    <w:rsid w:val="008F4769"/>
    <w:rsid w:val="008F4FD5"/>
    <w:rsid w:val="00900075"/>
    <w:rsid w:val="00900681"/>
    <w:rsid w:val="00906B12"/>
    <w:rsid w:val="00920B80"/>
    <w:rsid w:val="00920BEE"/>
    <w:rsid w:val="00921701"/>
    <w:rsid w:val="00933EFC"/>
    <w:rsid w:val="00942EC8"/>
    <w:rsid w:val="00944FF0"/>
    <w:rsid w:val="00955444"/>
    <w:rsid w:val="00960353"/>
    <w:rsid w:val="00966651"/>
    <w:rsid w:val="00976359"/>
    <w:rsid w:val="009777F6"/>
    <w:rsid w:val="009804F1"/>
    <w:rsid w:val="009852CA"/>
    <w:rsid w:val="009852D9"/>
    <w:rsid w:val="0098672F"/>
    <w:rsid w:val="00986A90"/>
    <w:rsid w:val="009A0DC1"/>
    <w:rsid w:val="009A6644"/>
    <w:rsid w:val="009B4B2F"/>
    <w:rsid w:val="009C3B9A"/>
    <w:rsid w:val="009D0D3D"/>
    <w:rsid w:val="009D47A4"/>
    <w:rsid w:val="009E49AE"/>
    <w:rsid w:val="00A04E33"/>
    <w:rsid w:val="00A06DF7"/>
    <w:rsid w:val="00A14400"/>
    <w:rsid w:val="00A14D53"/>
    <w:rsid w:val="00A1508E"/>
    <w:rsid w:val="00A15D1D"/>
    <w:rsid w:val="00A20192"/>
    <w:rsid w:val="00A31CA3"/>
    <w:rsid w:val="00A379B8"/>
    <w:rsid w:val="00A42857"/>
    <w:rsid w:val="00A42E3E"/>
    <w:rsid w:val="00A43EE6"/>
    <w:rsid w:val="00A4613C"/>
    <w:rsid w:val="00A533CE"/>
    <w:rsid w:val="00A61249"/>
    <w:rsid w:val="00A65D6A"/>
    <w:rsid w:val="00A70BA6"/>
    <w:rsid w:val="00A70D63"/>
    <w:rsid w:val="00A71FDE"/>
    <w:rsid w:val="00A82647"/>
    <w:rsid w:val="00A87563"/>
    <w:rsid w:val="00A9603D"/>
    <w:rsid w:val="00A96356"/>
    <w:rsid w:val="00AA2056"/>
    <w:rsid w:val="00AA36B7"/>
    <w:rsid w:val="00AA6115"/>
    <w:rsid w:val="00AB1DAB"/>
    <w:rsid w:val="00AB5BF9"/>
    <w:rsid w:val="00AC71E8"/>
    <w:rsid w:val="00AD5321"/>
    <w:rsid w:val="00AE4236"/>
    <w:rsid w:val="00AE45C7"/>
    <w:rsid w:val="00AE6A1F"/>
    <w:rsid w:val="00B058DA"/>
    <w:rsid w:val="00B15FB2"/>
    <w:rsid w:val="00B21C66"/>
    <w:rsid w:val="00B24F54"/>
    <w:rsid w:val="00B26F5B"/>
    <w:rsid w:val="00B35CCE"/>
    <w:rsid w:val="00B40BA7"/>
    <w:rsid w:val="00B41B89"/>
    <w:rsid w:val="00B434A1"/>
    <w:rsid w:val="00B4459A"/>
    <w:rsid w:val="00B44768"/>
    <w:rsid w:val="00B55977"/>
    <w:rsid w:val="00B61CA4"/>
    <w:rsid w:val="00B62E1E"/>
    <w:rsid w:val="00B64CF6"/>
    <w:rsid w:val="00B6558E"/>
    <w:rsid w:val="00B76CE4"/>
    <w:rsid w:val="00B92949"/>
    <w:rsid w:val="00BA6CB0"/>
    <w:rsid w:val="00BB7268"/>
    <w:rsid w:val="00BC433C"/>
    <w:rsid w:val="00BC5171"/>
    <w:rsid w:val="00BD122A"/>
    <w:rsid w:val="00BE31B1"/>
    <w:rsid w:val="00BE57DD"/>
    <w:rsid w:val="00BE7FEE"/>
    <w:rsid w:val="00BF0FF4"/>
    <w:rsid w:val="00BF197E"/>
    <w:rsid w:val="00C048D9"/>
    <w:rsid w:val="00C077D9"/>
    <w:rsid w:val="00C20B78"/>
    <w:rsid w:val="00C23EEE"/>
    <w:rsid w:val="00C25390"/>
    <w:rsid w:val="00C261CD"/>
    <w:rsid w:val="00C32464"/>
    <w:rsid w:val="00C33378"/>
    <w:rsid w:val="00C33BE2"/>
    <w:rsid w:val="00C34AC0"/>
    <w:rsid w:val="00C450AF"/>
    <w:rsid w:val="00C45EFE"/>
    <w:rsid w:val="00C47394"/>
    <w:rsid w:val="00C55D53"/>
    <w:rsid w:val="00C57179"/>
    <w:rsid w:val="00C57272"/>
    <w:rsid w:val="00C6290F"/>
    <w:rsid w:val="00C646DE"/>
    <w:rsid w:val="00C65A3D"/>
    <w:rsid w:val="00C72B94"/>
    <w:rsid w:val="00C72D78"/>
    <w:rsid w:val="00C80FC1"/>
    <w:rsid w:val="00C85114"/>
    <w:rsid w:val="00C91137"/>
    <w:rsid w:val="00C913B3"/>
    <w:rsid w:val="00C93621"/>
    <w:rsid w:val="00CA341A"/>
    <w:rsid w:val="00CA41D1"/>
    <w:rsid w:val="00CA7A0A"/>
    <w:rsid w:val="00CB2684"/>
    <w:rsid w:val="00CC400E"/>
    <w:rsid w:val="00CC466D"/>
    <w:rsid w:val="00CC5021"/>
    <w:rsid w:val="00CE033F"/>
    <w:rsid w:val="00CE05AF"/>
    <w:rsid w:val="00CE1724"/>
    <w:rsid w:val="00CE2D15"/>
    <w:rsid w:val="00CE4677"/>
    <w:rsid w:val="00CE7883"/>
    <w:rsid w:val="00CF0222"/>
    <w:rsid w:val="00CF03BE"/>
    <w:rsid w:val="00CF40E1"/>
    <w:rsid w:val="00CF7C26"/>
    <w:rsid w:val="00D00BF4"/>
    <w:rsid w:val="00D07797"/>
    <w:rsid w:val="00D357E9"/>
    <w:rsid w:val="00D41E24"/>
    <w:rsid w:val="00D447EB"/>
    <w:rsid w:val="00D44A3B"/>
    <w:rsid w:val="00D45845"/>
    <w:rsid w:val="00D50BEA"/>
    <w:rsid w:val="00D5590A"/>
    <w:rsid w:val="00D61EB0"/>
    <w:rsid w:val="00D652E1"/>
    <w:rsid w:val="00D6578E"/>
    <w:rsid w:val="00D707B6"/>
    <w:rsid w:val="00D71303"/>
    <w:rsid w:val="00D734CE"/>
    <w:rsid w:val="00D84B77"/>
    <w:rsid w:val="00D9136D"/>
    <w:rsid w:val="00D913B2"/>
    <w:rsid w:val="00D97B74"/>
    <w:rsid w:val="00DA2E82"/>
    <w:rsid w:val="00DB00F2"/>
    <w:rsid w:val="00DC1553"/>
    <w:rsid w:val="00DC5B1E"/>
    <w:rsid w:val="00DC7B65"/>
    <w:rsid w:val="00DD06E6"/>
    <w:rsid w:val="00DD0EE5"/>
    <w:rsid w:val="00DD1720"/>
    <w:rsid w:val="00DD1C62"/>
    <w:rsid w:val="00DD256F"/>
    <w:rsid w:val="00DD54E7"/>
    <w:rsid w:val="00DE0D37"/>
    <w:rsid w:val="00DE1076"/>
    <w:rsid w:val="00DE3E9B"/>
    <w:rsid w:val="00DF1F28"/>
    <w:rsid w:val="00E01CB7"/>
    <w:rsid w:val="00E06923"/>
    <w:rsid w:val="00E169F8"/>
    <w:rsid w:val="00E17A82"/>
    <w:rsid w:val="00E2456D"/>
    <w:rsid w:val="00E256A0"/>
    <w:rsid w:val="00E31A93"/>
    <w:rsid w:val="00E360BA"/>
    <w:rsid w:val="00E410FD"/>
    <w:rsid w:val="00E417BB"/>
    <w:rsid w:val="00E41E2D"/>
    <w:rsid w:val="00E451B0"/>
    <w:rsid w:val="00E558B6"/>
    <w:rsid w:val="00E55995"/>
    <w:rsid w:val="00E61664"/>
    <w:rsid w:val="00E66A7C"/>
    <w:rsid w:val="00E66C6E"/>
    <w:rsid w:val="00E67B3E"/>
    <w:rsid w:val="00E7022B"/>
    <w:rsid w:val="00E73BB9"/>
    <w:rsid w:val="00E75AC9"/>
    <w:rsid w:val="00E910A2"/>
    <w:rsid w:val="00E92E88"/>
    <w:rsid w:val="00E9500B"/>
    <w:rsid w:val="00EA2541"/>
    <w:rsid w:val="00EA6954"/>
    <w:rsid w:val="00EB3B99"/>
    <w:rsid w:val="00EB4FA5"/>
    <w:rsid w:val="00EB72C1"/>
    <w:rsid w:val="00EC18C3"/>
    <w:rsid w:val="00EC46A1"/>
    <w:rsid w:val="00EC6425"/>
    <w:rsid w:val="00EC69E6"/>
    <w:rsid w:val="00ED6E54"/>
    <w:rsid w:val="00EE03A0"/>
    <w:rsid w:val="00EE29E2"/>
    <w:rsid w:val="00EE468D"/>
    <w:rsid w:val="00EE6A5A"/>
    <w:rsid w:val="00EE75E8"/>
    <w:rsid w:val="00EF1EFC"/>
    <w:rsid w:val="00EF2884"/>
    <w:rsid w:val="00EF48C6"/>
    <w:rsid w:val="00F023A4"/>
    <w:rsid w:val="00F03A85"/>
    <w:rsid w:val="00F04881"/>
    <w:rsid w:val="00F04A5B"/>
    <w:rsid w:val="00F07FD9"/>
    <w:rsid w:val="00F1376D"/>
    <w:rsid w:val="00F15AED"/>
    <w:rsid w:val="00F230FA"/>
    <w:rsid w:val="00F23C85"/>
    <w:rsid w:val="00F26534"/>
    <w:rsid w:val="00F27842"/>
    <w:rsid w:val="00F30294"/>
    <w:rsid w:val="00F315B9"/>
    <w:rsid w:val="00F32261"/>
    <w:rsid w:val="00F331D4"/>
    <w:rsid w:val="00F33791"/>
    <w:rsid w:val="00F41B47"/>
    <w:rsid w:val="00F423AE"/>
    <w:rsid w:val="00F44E78"/>
    <w:rsid w:val="00F52DFC"/>
    <w:rsid w:val="00F57D70"/>
    <w:rsid w:val="00F71A96"/>
    <w:rsid w:val="00F727B5"/>
    <w:rsid w:val="00F728A7"/>
    <w:rsid w:val="00F81223"/>
    <w:rsid w:val="00F81F24"/>
    <w:rsid w:val="00F860D3"/>
    <w:rsid w:val="00F9461C"/>
    <w:rsid w:val="00F96D74"/>
    <w:rsid w:val="00FA31CE"/>
    <w:rsid w:val="00FB321B"/>
    <w:rsid w:val="00FB4DBA"/>
    <w:rsid w:val="00FC0E80"/>
    <w:rsid w:val="00FC2718"/>
    <w:rsid w:val="00FC3F06"/>
    <w:rsid w:val="00FC4BC1"/>
    <w:rsid w:val="00FC533F"/>
    <w:rsid w:val="00FC7AA3"/>
    <w:rsid w:val="00FD0EDC"/>
    <w:rsid w:val="00FD2CA5"/>
    <w:rsid w:val="00FD486D"/>
    <w:rsid w:val="00FD4D56"/>
    <w:rsid w:val="00FD5ECC"/>
    <w:rsid w:val="00FD703E"/>
    <w:rsid w:val="00FE1D6D"/>
    <w:rsid w:val="00FE2DEE"/>
    <w:rsid w:val="00FE552B"/>
    <w:rsid w:val="00FE6ED8"/>
    <w:rsid w:val="00FF4286"/>
    <w:rsid w:val="00FF6C26"/>
    <w:rsid w:val="01E9E989"/>
    <w:rsid w:val="01F9DD8F"/>
    <w:rsid w:val="042B75FA"/>
    <w:rsid w:val="0477F393"/>
    <w:rsid w:val="0697458B"/>
    <w:rsid w:val="0D959842"/>
    <w:rsid w:val="0DAAACFD"/>
    <w:rsid w:val="0F87D360"/>
    <w:rsid w:val="128128AB"/>
    <w:rsid w:val="128BC0A3"/>
    <w:rsid w:val="13DD486C"/>
    <w:rsid w:val="13EBF0B1"/>
    <w:rsid w:val="194A6F5B"/>
    <w:rsid w:val="1A1A2EA2"/>
    <w:rsid w:val="2204E4BC"/>
    <w:rsid w:val="26A16BD0"/>
    <w:rsid w:val="2CA45127"/>
    <w:rsid w:val="30A6B366"/>
    <w:rsid w:val="320AE479"/>
    <w:rsid w:val="32870A7F"/>
    <w:rsid w:val="3364E88D"/>
    <w:rsid w:val="3474FD52"/>
    <w:rsid w:val="34FDB780"/>
    <w:rsid w:val="352B571B"/>
    <w:rsid w:val="38202FD5"/>
    <w:rsid w:val="3BBFDFCC"/>
    <w:rsid w:val="411421EB"/>
    <w:rsid w:val="43492BC9"/>
    <w:rsid w:val="45227376"/>
    <w:rsid w:val="45A73A11"/>
    <w:rsid w:val="47284E7E"/>
    <w:rsid w:val="484B3A02"/>
    <w:rsid w:val="48C41EDF"/>
    <w:rsid w:val="4CF35E23"/>
    <w:rsid w:val="4F94E446"/>
    <w:rsid w:val="5464305D"/>
    <w:rsid w:val="5555DBA8"/>
    <w:rsid w:val="55ACC33F"/>
    <w:rsid w:val="5CBE85F3"/>
    <w:rsid w:val="5EC79557"/>
    <w:rsid w:val="5FBA4AA9"/>
    <w:rsid w:val="614C5027"/>
    <w:rsid w:val="64EA0496"/>
    <w:rsid w:val="66CA765E"/>
    <w:rsid w:val="6733C5ED"/>
    <w:rsid w:val="6D162A2F"/>
    <w:rsid w:val="72E38048"/>
    <w:rsid w:val="73780A6D"/>
    <w:rsid w:val="76C12D2D"/>
    <w:rsid w:val="77D45D1B"/>
    <w:rsid w:val="7AD65889"/>
    <w:rsid w:val="7B0BFDDD"/>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A8C26083-61C5-43FE-8BCB-05647788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3"/>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5"/>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5D6C0E"/>
    <w:pPr>
      <w:numPr>
        <w:ilvl w:val="8"/>
        <w:numId w:val="10"/>
      </w:numPr>
      <w:spacing w:after="60"/>
    </w:pPr>
  </w:style>
  <w:style w:type="paragraph" w:styleId="Listepuces">
    <w:name w:val="List Bullet"/>
    <w:basedOn w:val="Normal"/>
    <w:rsid w:val="00A82647"/>
    <w:pPr>
      <w:numPr>
        <w:numId w:val="11"/>
      </w:numPr>
      <w:spacing w:after="240" w:line="240" w:lineRule="auto"/>
      <w:jc w:val="both"/>
    </w:pPr>
    <w:rPr>
      <w:rFonts w:ascii="Times New Roman" w:eastAsia="Times New Roman" w:hAnsi="Times New Roman"/>
      <w:color w:val="auto"/>
      <w:sz w:val="24"/>
      <w:szCs w:val="20"/>
      <w:lang w:val="fr-FR"/>
    </w:rPr>
  </w:style>
  <w:style w:type="paragraph" w:customStyle="1" w:styleId="paragraph">
    <w:name w:val="paragraph"/>
    <w:basedOn w:val="Normal"/>
    <w:rsid w:val="00167A1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167A19"/>
  </w:style>
  <w:style w:type="character" w:customStyle="1" w:styleId="spellingerror">
    <w:name w:val="spellingerror"/>
    <w:rsid w:val="00167A19"/>
  </w:style>
  <w:style w:type="character" w:customStyle="1" w:styleId="eop">
    <w:name w:val="eop"/>
    <w:rsid w:val="00167A19"/>
  </w:style>
  <w:style w:type="character" w:customStyle="1" w:styleId="contextualspellingandgrammarerror">
    <w:name w:val="contextualspellingandgrammarerror"/>
    <w:rsid w:val="00167A19"/>
  </w:style>
  <w:style w:type="character" w:customStyle="1" w:styleId="scxw174104514">
    <w:name w:val="scxw174104514"/>
    <w:rsid w:val="00167A19"/>
  </w:style>
  <w:style w:type="character" w:customStyle="1" w:styleId="pagebreaktextspan">
    <w:name w:val="pagebreaktextspan"/>
    <w:rsid w:val="00167A19"/>
  </w:style>
  <w:style w:type="table" w:styleId="Grilledutableau">
    <w:name w:val="Table Grid"/>
    <w:basedOn w:val="TableauNormal"/>
    <w:uiPriority w:val="59"/>
    <w:rsid w:val="00AD5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1573AE"/>
    <w:rPr>
      <w:color w:val="605E5C"/>
      <w:shd w:val="clear" w:color="auto" w:fill="E1DFDD"/>
    </w:rPr>
  </w:style>
  <w:style w:type="paragraph" w:styleId="Sansinterligne">
    <w:name w:val="No Spacing"/>
    <w:uiPriority w:val="1"/>
    <w:qFormat/>
    <w:rsid w:val="00E256A0"/>
    <w:rPr>
      <w:rFonts w:ascii="Georgia" w:hAnsi="Georgia"/>
      <w:color w:val="585756"/>
      <w:sz w:val="21"/>
      <w:szCs w:val="22"/>
      <w:lang w:val="fr-BE" w:eastAsia="en-US"/>
    </w:rPr>
  </w:style>
  <w:style w:type="paragraph" w:customStyle="1" w:styleId="puce1">
    <w:name w:val="puce 1"/>
    <w:basedOn w:val="Normal"/>
    <w:rsid w:val="00AE45C7"/>
    <w:pPr>
      <w:numPr>
        <w:numId w:val="27"/>
      </w:numPr>
      <w:tabs>
        <w:tab w:val="left" w:pos="567"/>
        <w:tab w:val="left" w:pos="851"/>
      </w:tabs>
      <w:spacing w:after="0" w:line="240" w:lineRule="auto"/>
    </w:pPr>
    <w:rPr>
      <w:rFonts w:ascii="Arial" w:eastAsia="Times New Roman" w:hAnsi="Arial"/>
      <w:color w:val="auto"/>
      <w:sz w:val="20"/>
      <w:szCs w:val="24"/>
      <w:lang w:val="fr-FR" w:eastAsia="fr-BE"/>
    </w:rPr>
  </w:style>
  <w:style w:type="character" w:styleId="Marquedecommentaire">
    <w:name w:val="annotation reference"/>
    <w:uiPriority w:val="99"/>
    <w:semiHidden/>
    <w:unhideWhenUsed/>
    <w:rsid w:val="00F728A7"/>
    <w:rPr>
      <w:sz w:val="16"/>
      <w:szCs w:val="16"/>
    </w:rPr>
  </w:style>
  <w:style w:type="paragraph" w:styleId="Commentaire">
    <w:name w:val="annotation text"/>
    <w:basedOn w:val="Normal"/>
    <w:link w:val="CommentaireCar"/>
    <w:uiPriority w:val="99"/>
    <w:semiHidden/>
    <w:unhideWhenUsed/>
    <w:rsid w:val="00F728A7"/>
    <w:rPr>
      <w:sz w:val="20"/>
      <w:szCs w:val="20"/>
    </w:rPr>
  </w:style>
  <w:style w:type="character" w:customStyle="1" w:styleId="CommentaireCar">
    <w:name w:val="Commentaire Car"/>
    <w:link w:val="Commentaire"/>
    <w:uiPriority w:val="99"/>
    <w:semiHidden/>
    <w:rsid w:val="00F728A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728A7"/>
    <w:rPr>
      <w:b/>
      <w:bCs/>
    </w:rPr>
  </w:style>
  <w:style w:type="character" w:customStyle="1" w:styleId="ObjetducommentaireCar">
    <w:name w:val="Objet du commentaire Car"/>
    <w:link w:val="Objetducommentaire"/>
    <w:uiPriority w:val="99"/>
    <w:semiHidden/>
    <w:rsid w:val="00F728A7"/>
    <w:rPr>
      <w:rFonts w:ascii="Georgia" w:hAnsi="Georgia"/>
      <w:b/>
      <w:bCs/>
      <w:color w:val="585756"/>
      <w:lang w:val="fr-BE" w:eastAsia="en-US"/>
    </w:rPr>
  </w:style>
  <w:style w:type="character" w:customStyle="1" w:styleId="tabchar">
    <w:name w:val="tabchar"/>
    <w:rsid w:val="00CB2684"/>
  </w:style>
  <w:style w:type="character" w:styleId="Mentionnonrsolue">
    <w:name w:val="Unresolved Mention"/>
    <w:uiPriority w:val="99"/>
    <w:semiHidden/>
    <w:unhideWhenUsed/>
    <w:rsid w:val="00B26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3182">
      <w:bodyDiv w:val="1"/>
      <w:marLeft w:val="0"/>
      <w:marRight w:val="0"/>
      <w:marTop w:val="0"/>
      <w:marBottom w:val="0"/>
      <w:divBdr>
        <w:top w:val="none" w:sz="0" w:space="0" w:color="auto"/>
        <w:left w:val="none" w:sz="0" w:space="0" w:color="auto"/>
        <w:bottom w:val="none" w:sz="0" w:space="0" w:color="auto"/>
        <w:right w:val="none" w:sz="0" w:space="0" w:color="auto"/>
      </w:divBdr>
      <w:divsChild>
        <w:div w:id="1343698642">
          <w:marLeft w:val="0"/>
          <w:marRight w:val="0"/>
          <w:marTop w:val="0"/>
          <w:marBottom w:val="0"/>
          <w:divBdr>
            <w:top w:val="none" w:sz="0" w:space="0" w:color="auto"/>
            <w:left w:val="none" w:sz="0" w:space="0" w:color="auto"/>
            <w:bottom w:val="none" w:sz="0" w:space="0" w:color="auto"/>
            <w:right w:val="none" w:sz="0" w:space="0" w:color="auto"/>
          </w:divBdr>
        </w:div>
        <w:div w:id="755589501">
          <w:marLeft w:val="0"/>
          <w:marRight w:val="0"/>
          <w:marTop w:val="0"/>
          <w:marBottom w:val="0"/>
          <w:divBdr>
            <w:top w:val="none" w:sz="0" w:space="0" w:color="auto"/>
            <w:left w:val="none" w:sz="0" w:space="0" w:color="auto"/>
            <w:bottom w:val="none" w:sz="0" w:space="0" w:color="auto"/>
            <w:right w:val="none" w:sz="0" w:space="0" w:color="auto"/>
          </w:divBdr>
        </w:div>
        <w:div w:id="488835249">
          <w:marLeft w:val="0"/>
          <w:marRight w:val="0"/>
          <w:marTop w:val="0"/>
          <w:marBottom w:val="0"/>
          <w:divBdr>
            <w:top w:val="none" w:sz="0" w:space="0" w:color="auto"/>
            <w:left w:val="none" w:sz="0" w:space="0" w:color="auto"/>
            <w:bottom w:val="none" w:sz="0" w:space="0" w:color="auto"/>
            <w:right w:val="none" w:sz="0" w:space="0" w:color="auto"/>
          </w:divBdr>
        </w:div>
      </w:divsChild>
    </w:div>
    <w:div w:id="657003636">
      <w:bodyDiv w:val="1"/>
      <w:marLeft w:val="0"/>
      <w:marRight w:val="0"/>
      <w:marTop w:val="0"/>
      <w:marBottom w:val="0"/>
      <w:divBdr>
        <w:top w:val="none" w:sz="0" w:space="0" w:color="auto"/>
        <w:left w:val="none" w:sz="0" w:space="0" w:color="auto"/>
        <w:bottom w:val="none" w:sz="0" w:space="0" w:color="auto"/>
        <w:right w:val="none" w:sz="0" w:space="0" w:color="auto"/>
      </w:divBdr>
      <w:divsChild>
        <w:div w:id="1592347375">
          <w:marLeft w:val="0"/>
          <w:marRight w:val="0"/>
          <w:marTop w:val="0"/>
          <w:marBottom w:val="0"/>
          <w:divBdr>
            <w:top w:val="none" w:sz="0" w:space="0" w:color="auto"/>
            <w:left w:val="none" w:sz="0" w:space="0" w:color="auto"/>
            <w:bottom w:val="none" w:sz="0" w:space="0" w:color="auto"/>
            <w:right w:val="none" w:sz="0" w:space="0" w:color="auto"/>
          </w:divBdr>
        </w:div>
        <w:div w:id="1177574896">
          <w:marLeft w:val="0"/>
          <w:marRight w:val="0"/>
          <w:marTop w:val="0"/>
          <w:marBottom w:val="0"/>
          <w:divBdr>
            <w:top w:val="none" w:sz="0" w:space="0" w:color="auto"/>
            <w:left w:val="none" w:sz="0" w:space="0" w:color="auto"/>
            <w:bottom w:val="none" w:sz="0" w:space="0" w:color="auto"/>
            <w:right w:val="none" w:sz="0" w:space="0" w:color="auto"/>
          </w:divBdr>
        </w:div>
        <w:div w:id="1628317827">
          <w:marLeft w:val="0"/>
          <w:marRight w:val="0"/>
          <w:marTop w:val="0"/>
          <w:marBottom w:val="0"/>
          <w:divBdr>
            <w:top w:val="none" w:sz="0" w:space="0" w:color="auto"/>
            <w:left w:val="none" w:sz="0" w:space="0" w:color="auto"/>
            <w:bottom w:val="none" w:sz="0" w:space="0" w:color="auto"/>
            <w:right w:val="none" w:sz="0" w:space="0" w:color="auto"/>
          </w:divBdr>
        </w:div>
        <w:div w:id="1305693975">
          <w:marLeft w:val="0"/>
          <w:marRight w:val="0"/>
          <w:marTop w:val="0"/>
          <w:marBottom w:val="0"/>
          <w:divBdr>
            <w:top w:val="none" w:sz="0" w:space="0" w:color="auto"/>
            <w:left w:val="none" w:sz="0" w:space="0" w:color="auto"/>
            <w:bottom w:val="none" w:sz="0" w:space="0" w:color="auto"/>
            <w:right w:val="none" w:sz="0" w:space="0" w:color="auto"/>
          </w:divBdr>
        </w:div>
        <w:div w:id="1335184697">
          <w:marLeft w:val="0"/>
          <w:marRight w:val="0"/>
          <w:marTop w:val="0"/>
          <w:marBottom w:val="0"/>
          <w:divBdr>
            <w:top w:val="none" w:sz="0" w:space="0" w:color="auto"/>
            <w:left w:val="none" w:sz="0" w:space="0" w:color="auto"/>
            <w:bottom w:val="none" w:sz="0" w:space="0" w:color="auto"/>
            <w:right w:val="none" w:sz="0" w:space="0" w:color="auto"/>
          </w:divBdr>
        </w:div>
        <w:div w:id="393434686">
          <w:marLeft w:val="0"/>
          <w:marRight w:val="0"/>
          <w:marTop w:val="0"/>
          <w:marBottom w:val="0"/>
          <w:divBdr>
            <w:top w:val="none" w:sz="0" w:space="0" w:color="auto"/>
            <w:left w:val="none" w:sz="0" w:space="0" w:color="auto"/>
            <w:bottom w:val="none" w:sz="0" w:space="0" w:color="auto"/>
            <w:right w:val="none" w:sz="0" w:space="0" w:color="auto"/>
          </w:divBdr>
        </w:div>
        <w:div w:id="395249533">
          <w:marLeft w:val="0"/>
          <w:marRight w:val="0"/>
          <w:marTop w:val="0"/>
          <w:marBottom w:val="0"/>
          <w:divBdr>
            <w:top w:val="none" w:sz="0" w:space="0" w:color="auto"/>
            <w:left w:val="none" w:sz="0" w:space="0" w:color="auto"/>
            <w:bottom w:val="none" w:sz="0" w:space="0" w:color="auto"/>
            <w:right w:val="none" w:sz="0" w:space="0" w:color="auto"/>
          </w:divBdr>
        </w:div>
        <w:div w:id="1186409263">
          <w:marLeft w:val="0"/>
          <w:marRight w:val="0"/>
          <w:marTop w:val="0"/>
          <w:marBottom w:val="0"/>
          <w:divBdr>
            <w:top w:val="none" w:sz="0" w:space="0" w:color="auto"/>
            <w:left w:val="none" w:sz="0" w:space="0" w:color="auto"/>
            <w:bottom w:val="none" w:sz="0" w:space="0" w:color="auto"/>
            <w:right w:val="none" w:sz="0" w:space="0" w:color="auto"/>
          </w:divBdr>
        </w:div>
        <w:div w:id="1136488458">
          <w:marLeft w:val="0"/>
          <w:marRight w:val="0"/>
          <w:marTop w:val="0"/>
          <w:marBottom w:val="0"/>
          <w:divBdr>
            <w:top w:val="none" w:sz="0" w:space="0" w:color="auto"/>
            <w:left w:val="none" w:sz="0" w:space="0" w:color="auto"/>
            <w:bottom w:val="none" w:sz="0" w:space="0" w:color="auto"/>
            <w:right w:val="none" w:sz="0" w:space="0" w:color="auto"/>
          </w:divBdr>
        </w:div>
        <w:div w:id="1263798105">
          <w:marLeft w:val="0"/>
          <w:marRight w:val="0"/>
          <w:marTop w:val="0"/>
          <w:marBottom w:val="0"/>
          <w:divBdr>
            <w:top w:val="none" w:sz="0" w:space="0" w:color="auto"/>
            <w:left w:val="none" w:sz="0" w:space="0" w:color="auto"/>
            <w:bottom w:val="none" w:sz="0" w:space="0" w:color="auto"/>
            <w:right w:val="none" w:sz="0" w:space="0" w:color="auto"/>
          </w:divBdr>
        </w:div>
        <w:div w:id="1555004282">
          <w:marLeft w:val="0"/>
          <w:marRight w:val="0"/>
          <w:marTop w:val="0"/>
          <w:marBottom w:val="0"/>
          <w:divBdr>
            <w:top w:val="none" w:sz="0" w:space="0" w:color="auto"/>
            <w:left w:val="none" w:sz="0" w:space="0" w:color="auto"/>
            <w:bottom w:val="none" w:sz="0" w:space="0" w:color="auto"/>
            <w:right w:val="none" w:sz="0" w:space="0" w:color="auto"/>
          </w:divBdr>
        </w:div>
      </w:divsChild>
    </w:div>
    <w:div w:id="854073229">
      <w:bodyDiv w:val="1"/>
      <w:marLeft w:val="0"/>
      <w:marRight w:val="0"/>
      <w:marTop w:val="0"/>
      <w:marBottom w:val="0"/>
      <w:divBdr>
        <w:top w:val="none" w:sz="0" w:space="0" w:color="auto"/>
        <w:left w:val="none" w:sz="0" w:space="0" w:color="auto"/>
        <w:bottom w:val="none" w:sz="0" w:space="0" w:color="auto"/>
        <w:right w:val="none" w:sz="0" w:space="0" w:color="auto"/>
      </w:divBdr>
      <w:divsChild>
        <w:div w:id="16008299">
          <w:marLeft w:val="0"/>
          <w:marRight w:val="0"/>
          <w:marTop w:val="0"/>
          <w:marBottom w:val="0"/>
          <w:divBdr>
            <w:top w:val="none" w:sz="0" w:space="0" w:color="auto"/>
            <w:left w:val="none" w:sz="0" w:space="0" w:color="auto"/>
            <w:bottom w:val="none" w:sz="0" w:space="0" w:color="auto"/>
            <w:right w:val="none" w:sz="0" w:space="0" w:color="auto"/>
          </w:divBdr>
        </w:div>
        <w:div w:id="1789666680">
          <w:marLeft w:val="0"/>
          <w:marRight w:val="0"/>
          <w:marTop w:val="0"/>
          <w:marBottom w:val="0"/>
          <w:divBdr>
            <w:top w:val="none" w:sz="0" w:space="0" w:color="auto"/>
            <w:left w:val="none" w:sz="0" w:space="0" w:color="auto"/>
            <w:bottom w:val="none" w:sz="0" w:space="0" w:color="auto"/>
            <w:right w:val="none" w:sz="0" w:space="0" w:color="auto"/>
          </w:divBdr>
        </w:div>
        <w:div w:id="153184488">
          <w:marLeft w:val="0"/>
          <w:marRight w:val="0"/>
          <w:marTop w:val="0"/>
          <w:marBottom w:val="0"/>
          <w:divBdr>
            <w:top w:val="none" w:sz="0" w:space="0" w:color="auto"/>
            <w:left w:val="none" w:sz="0" w:space="0" w:color="auto"/>
            <w:bottom w:val="none" w:sz="0" w:space="0" w:color="auto"/>
            <w:right w:val="none" w:sz="0" w:space="0" w:color="auto"/>
          </w:divBdr>
        </w:div>
        <w:div w:id="631443406">
          <w:marLeft w:val="0"/>
          <w:marRight w:val="0"/>
          <w:marTop w:val="0"/>
          <w:marBottom w:val="0"/>
          <w:divBdr>
            <w:top w:val="none" w:sz="0" w:space="0" w:color="auto"/>
            <w:left w:val="none" w:sz="0" w:space="0" w:color="auto"/>
            <w:bottom w:val="none" w:sz="0" w:space="0" w:color="auto"/>
            <w:right w:val="none" w:sz="0" w:space="0" w:color="auto"/>
          </w:divBdr>
        </w:div>
        <w:div w:id="1621372200">
          <w:marLeft w:val="0"/>
          <w:marRight w:val="0"/>
          <w:marTop w:val="0"/>
          <w:marBottom w:val="0"/>
          <w:divBdr>
            <w:top w:val="none" w:sz="0" w:space="0" w:color="auto"/>
            <w:left w:val="none" w:sz="0" w:space="0" w:color="auto"/>
            <w:bottom w:val="none" w:sz="0" w:space="0" w:color="auto"/>
            <w:right w:val="none" w:sz="0" w:space="0" w:color="auto"/>
          </w:divBdr>
        </w:div>
        <w:div w:id="1912499335">
          <w:marLeft w:val="0"/>
          <w:marRight w:val="0"/>
          <w:marTop w:val="0"/>
          <w:marBottom w:val="0"/>
          <w:divBdr>
            <w:top w:val="none" w:sz="0" w:space="0" w:color="auto"/>
            <w:left w:val="none" w:sz="0" w:space="0" w:color="auto"/>
            <w:bottom w:val="none" w:sz="0" w:space="0" w:color="auto"/>
            <w:right w:val="none" w:sz="0" w:space="0" w:color="auto"/>
          </w:divBdr>
        </w:div>
        <w:div w:id="554200099">
          <w:marLeft w:val="0"/>
          <w:marRight w:val="0"/>
          <w:marTop w:val="0"/>
          <w:marBottom w:val="0"/>
          <w:divBdr>
            <w:top w:val="none" w:sz="0" w:space="0" w:color="auto"/>
            <w:left w:val="none" w:sz="0" w:space="0" w:color="auto"/>
            <w:bottom w:val="none" w:sz="0" w:space="0" w:color="auto"/>
            <w:right w:val="none" w:sz="0" w:space="0" w:color="auto"/>
          </w:divBdr>
        </w:div>
        <w:div w:id="309986959">
          <w:marLeft w:val="0"/>
          <w:marRight w:val="0"/>
          <w:marTop w:val="0"/>
          <w:marBottom w:val="0"/>
          <w:divBdr>
            <w:top w:val="none" w:sz="0" w:space="0" w:color="auto"/>
            <w:left w:val="none" w:sz="0" w:space="0" w:color="auto"/>
            <w:bottom w:val="none" w:sz="0" w:space="0" w:color="auto"/>
            <w:right w:val="none" w:sz="0" w:space="0" w:color="auto"/>
          </w:divBdr>
        </w:div>
      </w:divsChild>
    </w:div>
    <w:div w:id="872156653">
      <w:bodyDiv w:val="1"/>
      <w:marLeft w:val="0"/>
      <w:marRight w:val="0"/>
      <w:marTop w:val="0"/>
      <w:marBottom w:val="0"/>
      <w:divBdr>
        <w:top w:val="none" w:sz="0" w:space="0" w:color="auto"/>
        <w:left w:val="none" w:sz="0" w:space="0" w:color="auto"/>
        <w:bottom w:val="none" w:sz="0" w:space="0" w:color="auto"/>
        <w:right w:val="none" w:sz="0" w:space="0" w:color="auto"/>
      </w:divBdr>
      <w:divsChild>
        <w:div w:id="57674535">
          <w:marLeft w:val="0"/>
          <w:marRight w:val="0"/>
          <w:marTop w:val="0"/>
          <w:marBottom w:val="0"/>
          <w:divBdr>
            <w:top w:val="none" w:sz="0" w:space="0" w:color="auto"/>
            <w:left w:val="none" w:sz="0" w:space="0" w:color="auto"/>
            <w:bottom w:val="none" w:sz="0" w:space="0" w:color="auto"/>
            <w:right w:val="none" w:sz="0" w:space="0" w:color="auto"/>
          </w:divBdr>
        </w:div>
        <w:div w:id="1497964040">
          <w:marLeft w:val="0"/>
          <w:marRight w:val="0"/>
          <w:marTop w:val="0"/>
          <w:marBottom w:val="0"/>
          <w:divBdr>
            <w:top w:val="none" w:sz="0" w:space="0" w:color="auto"/>
            <w:left w:val="none" w:sz="0" w:space="0" w:color="auto"/>
            <w:bottom w:val="none" w:sz="0" w:space="0" w:color="auto"/>
            <w:right w:val="none" w:sz="0" w:space="0" w:color="auto"/>
          </w:divBdr>
        </w:div>
      </w:divsChild>
    </w:div>
    <w:div w:id="1078750543">
      <w:bodyDiv w:val="1"/>
      <w:marLeft w:val="0"/>
      <w:marRight w:val="0"/>
      <w:marTop w:val="0"/>
      <w:marBottom w:val="0"/>
      <w:divBdr>
        <w:top w:val="none" w:sz="0" w:space="0" w:color="auto"/>
        <w:left w:val="none" w:sz="0" w:space="0" w:color="auto"/>
        <w:bottom w:val="none" w:sz="0" w:space="0" w:color="auto"/>
        <w:right w:val="none" w:sz="0" w:space="0" w:color="auto"/>
      </w:divBdr>
    </w:div>
    <w:div w:id="1330256064">
      <w:bodyDiv w:val="1"/>
      <w:marLeft w:val="0"/>
      <w:marRight w:val="0"/>
      <w:marTop w:val="0"/>
      <w:marBottom w:val="0"/>
      <w:divBdr>
        <w:top w:val="none" w:sz="0" w:space="0" w:color="auto"/>
        <w:left w:val="none" w:sz="0" w:space="0" w:color="auto"/>
        <w:bottom w:val="none" w:sz="0" w:space="0" w:color="auto"/>
        <w:right w:val="none" w:sz="0" w:space="0" w:color="auto"/>
      </w:divBdr>
      <w:divsChild>
        <w:div w:id="26420116">
          <w:marLeft w:val="0"/>
          <w:marRight w:val="0"/>
          <w:marTop w:val="0"/>
          <w:marBottom w:val="0"/>
          <w:divBdr>
            <w:top w:val="none" w:sz="0" w:space="0" w:color="auto"/>
            <w:left w:val="none" w:sz="0" w:space="0" w:color="auto"/>
            <w:bottom w:val="none" w:sz="0" w:space="0" w:color="auto"/>
            <w:right w:val="none" w:sz="0" w:space="0" w:color="auto"/>
          </w:divBdr>
          <w:divsChild>
            <w:div w:id="920212446">
              <w:marLeft w:val="0"/>
              <w:marRight w:val="0"/>
              <w:marTop w:val="0"/>
              <w:marBottom w:val="0"/>
              <w:divBdr>
                <w:top w:val="none" w:sz="0" w:space="0" w:color="auto"/>
                <w:left w:val="none" w:sz="0" w:space="0" w:color="auto"/>
                <w:bottom w:val="none" w:sz="0" w:space="0" w:color="auto"/>
                <w:right w:val="none" w:sz="0" w:space="0" w:color="auto"/>
              </w:divBdr>
            </w:div>
            <w:div w:id="1466048774">
              <w:marLeft w:val="0"/>
              <w:marRight w:val="0"/>
              <w:marTop w:val="0"/>
              <w:marBottom w:val="0"/>
              <w:divBdr>
                <w:top w:val="none" w:sz="0" w:space="0" w:color="auto"/>
                <w:left w:val="none" w:sz="0" w:space="0" w:color="auto"/>
                <w:bottom w:val="none" w:sz="0" w:space="0" w:color="auto"/>
                <w:right w:val="none" w:sz="0" w:space="0" w:color="auto"/>
              </w:divBdr>
            </w:div>
            <w:div w:id="1675188954">
              <w:marLeft w:val="0"/>
              <w:marRight w:val="0"/>
              <w:marTop w:val="0"/>
              <w:marBottom w:val="0"/>
              <w:divBdr>
                <w:top w:val="none" w:sz="0" w:space="0" w:color="auto"/>
                <w:left w:val="none" w:sz="0" w:space="0" w:color="auto"/>
                <w:bottom w:val="none" w:sz="0" w:space="0" w:color="auto"/>
                <w:right w:val="none" w:sz="0" w:space="0" w:color="auto"/>
              </w:divBdr>
            </w:div>
            <w:div w:id="1739131372">
              <w:marLeft w:val="0"/>
              <w:marRight w:val="0"/>
              <w:marTop w:val="0"/>
              <w:marBottom w:val="0"/>
              <w:divBdr>
                <w:top w:val="none" w:sz="0" w:space="0" w:color="auto"/>
                <w:left w:val="none" w:sz="0" w:space="0" w:color="auto"/>
                <w:bottom w:val="none" w:sz="0" w:space="0" w:color="auto"/>
                <w:right w:val="none" w:sz="0" w:space="0" w:color="auto"/>
              </w:divBdr>
            </w:div>
          </w:divsChild>
        </w:div>
        <w:div w:id="93281752">
          <w:marLeft w:val="0"/>
          <w:marRight w:val="0"/>
          <w:marTop w:val="0"/>
          <w:marBottom w:val="0"/>
          <w:divBdr>
            <w:top w:val="none" w:sz="0" w:space="0" w:color="auto"/>
            <w:left w:val="none" w:sz="0" w:space="0" w:color="auto"/>
            <w:bottom w:val="none" w:sz="0" w:space="0" w:color="auto"/>
            <w:right w:val="none" w:sz="0" w:space="0" w:color="auto"/>
          </w:divBdr>
        </w:div>
        <w:div w:id="116533772">
          <w:marLeft w:val="0"/>
          <w:marRight w:val="0"/>
          <w:marTop w:val="0"/>
          <w:marBottom w:val="0"/>
          <w:divBdr>
            <w:top w:val="none" w:sz="0" w:space="0" w:color="auto"/>
            <w:left w:val="none" w:sz="0" w:space="0" w:color="auto"/>
            <w:bottom w:val="none" w:sz="0" w:space="0" w:color="auto"/>
            <w:right w:val="none" w:sz="0" w:space="0" w:color="auto"/>
          </w:divBdr>
        </w:div>
        <w:div w:id="298539197">
          <w:marLeft w:val="0"/>
          <w:marRight w:val="0"/>
          <w:marTop w:val="0"/>
          <w:marBottom w:val="0"/>
          <w:divBdr>
            <w:top w:val="none" w:sz="0" w:space="0" w:color="auto"/>
            <w:left w:val="none" w:sz="0" w:space="0" w:color="auto"/>
            <w:bottom w:val="none" w:sz="0" w:space="0" w:color="auto"/>
            <w:right w:val="none" w:sz="0" w:space="0" w:color="auto"/>
          </w:divBdr>
          <w:divsChild>
            <w:div w:id="874538725">
              <w:marLeft w:val="0"/>
              <w:marRight w:val="0"/>
              <w:marTop w:val="0"/>
              <w:marBottom w:val="0"/>
              <w:divBdr>
                <w:top w:val="none" w:sz="0" w:space="0" w:color="auto"/>
                <w:left w:val="none" w:sz="0" w:space="0" w:color="auto"/>
                <w:bottom w:val="none" w:sz="0" w:space="0" w:color="auto"/>
                <w:right w:val="none" w:sz="0" w:space="0" w:color="auto"/>
              </w:divBdr>
            </w:div>
            <w:div w:id="1436906228">
              <w:marLeft w:val="0"/>
              <w:marRight w:val="0"/>
              <w:marTop w:val="0"/>
              <w:marBottom w:val="0"/>
              <w:divBdr>
                <w:top w:val="none" w:sz="0" w:space="0" w:color="auto"/>
                <w:left w:val="none" w:sz="0" w:space="0" w:color="auto"/>
                <w:bottom w:val="none" w:sz="0" w:space="0" w:color="auto"/>
                <w:right w:val="none" w:sz="0" w:space="0" w:color="auto"/>
              </w:divBdr>
            </w:div>
          </w:divsChild>
        </w:div>
        <w:div w:id="338429353">
          <w:marLeft w:val="0"/>
          <w:marRight w:val="0"/>
          <w:marTop w:val="0"/>
          <w:marBottom w:val="0"/>
          <w:divBdr>
            <w:top w:val="none" w:sz="0" w:space="0" w:color="auto"/>
            <w:left w:val="none" w:sz="0" w:space="0" w:color="auto"/>
            <w:bottom w:val="none" w:sz="0" w:space="0" w:color="auto"/>
            <w:right w:val="none" w:sz="0" w:space="0" w:color="auto"/>
          </w:divBdr>
        </w:div>
        <w:div w:id="349257606">
          <w:marLeft w:val="0"/>
          <w:marRight w:val="0"/>
          <w:marTop w:val="0"/>
          <w:marBottom w:val="0"/>
          <w:divBdr>
            <w:top w:val="none" w:sz="0" w:space="0" w:color="auto"/>
            <w:left w:val="none" w:sz="0" w:space="0" w:color="auto"/>
            <w:bottom w:val="none" w:sz="0" w:space="0" w:color="auto"/>
            <w:right w:val="none" w:sz="0" w:space="0" w:color="auto"/>
          </w:divBdr>
        </w:div>
        <w:div w:id="396320433">
          <w:marLeft w:val="0"/>
          <w:marRight w:val="0"/>
          <w:marTop w:val="0"/>
          <w:marBottom w:val="0"/>
          <w:divBdr>
            <w:top w:val="none" w:sz="0" w:space="0" w:color="auto"/>
            <w:left w:val="none" w:sz="0" w:space="0" w:color="auto"/>
            <w:bottom w:val="none" w:sz="0" w:space="0" w:color="auto"/>
            <w:right w:val="none" w:sz="0" w:space="0" w:color="auto"/>
          </w:divBdr>
        </w:div>
        <w:div w:id="509830525">
          <w:marLeft w:val="0"/>
          <w:marRight w:val="0"/>
          <w:marTop w:val="0"/>
          <w:marBottom w:val="0"/>
          <w:divBdr>
            <w:top w:val="none" w:sz="0" w:space="0" w:color="auto"/>
            <w:left w:val="none" w:sz="0" w:space="0" w:color="auto"/>
            <w:bottom w:val="none" w:sz="0" w:space="0" w:color="auto"/>
            <w:right w:val="none" w:sz="0" w:space="0" w:color="auto"/>
          </w:divBdr>
          <w:divsChild>
            <w:div w:id="539247545">
              <w:marLeft w:val="0"/>
              <w:marRight w:val="0"/>
              <w:marTop w:val="0"/>
              <w:marBottom w:val="0"/>
              <w:divBdr>
                <w:top w:val="none" w:sz="0" w:space="0" w:color="auto"/>
                <w:left w:val="none" w:sz="0" w:space="0" w:color="auto"/>
                <w:bottom w:val="none" w:sz="0" w:space="0" w:color="auto"/>
                <w:right w:val="none" w:sz="0" w:space="0" w:color="auto"/>
              </w:divBdr>
            </w:div>
            <w:div w:id="712076531">
              <w:marLeft w:val="0"/>
              <w:marRight w:val="0"/>
              <w:marTop w:val="0"/>
              <w:marBottom w:val="0"/>
              <w:divBdr>
                <w:top w:val="none" w:sz="0" w:space="0" w:color="auto"/>
                <w:left w:val="none" w:sz="0" w:space="0" w:color="auto"/>
                <w:bottom w:val="none" w:sz="0" w:space="0" w:color="auto"/>
                <w:right w:val="none" w:sz="0" w:space="0" w:color="auto"/>
              </w:divBdr>
            </w:div>
            <w:div w:id="712731564">
              <w:marLeft w:val="0"/>
              <w:marRight w:val="0"/>
              <w:marTop w:val="0"/>
              <w:marBottom w:val="0"/>
              <w:divBdr>
                <w:top w:val="none" w:sz="0" w:space="0" w:color="auto"/>
                <w:left w:val="none" w:sz="0" w:space="0" w:color="auto"/>
                <w:bottom w:val="none" w:sz="0" w:space="0" w:color="auto"/>
                <w:right w:val="none" w:sz="0" w:space="0" w:color="auto"/>
              </w:divBdr>
            </w:div>
            <w:div w:id="1353799246">
              <w:marLeft w:val="0"/>
              <w:marRight w:val="0"/>
              <w:marTop w:val="0"/>
              <w:marBottom w:val="0"/>
              <w:divBdr>
                <w:top w:val="none" w:sz="0" w:space="0" w:color="auto"/>
                <w:left w:val="none" w:sz="0" w:space="0" w:color="auto"/>
                <w:bottom w:val="none" w:sz="0" w:space="0" w:color="auto"/>
                <w:right w:val="none" w:sz="0" w:space="0" w:color="auto"/>
              </w:divBdr>
            </w:div>
            <w:div w:id="1859924516">
              <w:marLeft w:val="0"/>
              <w:marRight w:val="0"/>
              <w:marTop w:val="0"/>
              <w:marBottom w:val="0"/>
              <w:divBdr>
                <w:top w:val="none" w:sz="0" w:space="0" w:color="auto"/>
                <w:left w:val="none" w:sz="0" w:space="0" w:color="auto"/>
                <w:bottom w:val="none" w:sz="0" w:space="0" w:color="auto"/>
                <w:right w:val="none" w:sz="0" w:space="0" w:color="auto"/>
              </w:divBdr>
            </w:div>
          </w:divsChild>
        </w:div>
        <w:div w:id="558323341">
          <w:marLeft w:val="0"/>
          <w:marRight w:val="0"/>
          <w:marTop w:val="0"/>
          <w:marBottom w:val="0"/>
          <w:divBdr>
            <w:top w:val="none" w:sz="0" w:space="0" w:color="auto"/>
            <w:left w:val="none" w:sz="0" w:space="0" w:color="auto"/>
            <w:bottom w:val="none" w:sz="0" w:space="0" w:color="auto"/>
            <w:right w:val="none" w:sz="0" w:space="0" w:color="auto"/>
          </w:divBdr>
        </w:div>
        <w:div w:id="575287208">
          <w:marLeft w:val="0"/>
          <w:marRight w:val="0"/>
          <w:marTop w:val="0"/>
          <w:marBottom w:val="0"/>
          <w:divBdr>
            <w:top w:val="none" w:sz="0" w:space="0" w:color="auto"/>
            <w:left w:val="none" w:sz="0" w:space="0" w:color="auto"/>
            <w:bottom w:val="none" w:sz="0" w:space="0" w:color="auto"/>
            <w:right w:val="none" w:sz="0" w:space="0" w:color="auto"/>
          </w:divBdr>
        </w:div>
        <w:div w:id="647826653">
          <w:marLeft w:val="0"/>
          <w:marRight w:val="0"/>
          <w:marTop w:val="0"/>
          <w:marBottom w:val="0"/>
          <w:divBdr>
            <w:top w:val="none" w:sz="0" w:space="0" w:color="auto"/>
            <w:left w:val="none" w:sz="0" w:space="0" w:color="auto"/>
            <w:bottom w:val="none" w:sz="0" w:space="0" w:color="auto"/>
            <w:right w:val="none" w:sz="0" w:space="0" w:color="auto"/>
          </w:divBdr>
        </w:div>
        <w:div w:id="822890888">
          <w:marLeft w:val="0"/>
          <w:marRight w:val="0"/>
          <w:marTop w:val="0"/>
          <w:marBottom w:val="0"/>
          <w:divBdr>
            <w:top w:val="none" w:sz="0" w:space="0" w:color="auto"/>
            <w:left w:val="none" w:sz="0" w:space="0" w:color="auto"/>
            <w:bottom w:val="none" w:sz="0" w:space="0" w:color="auto"/>
            <w:right w:val="none" w:sz="0" w:space="0" w:color="auto"/>
          </w:divBdr>
        </w:div>
        <w:div w:id="832136935">
          <w:marLeft w:val="0"/>
          <w:marRight w:val="0"/>
          <w:marTop w:val="0"/>
          <w:marBottom w:val="0"/>
          <w:divBdr>
            <w:top w:val="none" w:sz="0" w:space="0" w:color="auto"/>
            <w:left w:val="none" w:sz="0" w:space="0" w:color="auto"/>
            <w:bottom w:val="none" w:sz="0" w:space="0" w:color="auto"/>
            <w:right w:val="none" w:sz="0" w:space="0" w:color="auto"/>
          </w:divBdr>
          <w:divsChild>
            <w:div w:id="988552387">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743526375">
              <w:marLeft w:val="0"/>
              <w:marRight w:val="0"/>
              <w:marTop w:val="0"/>
              <w:marBottom w:val="0"/>
              <w:divBdr>
                <w:top w:val="none" w:sz="0" w:space="0" w:color="auto"/>
                <w:left w:val="none" w:sz="0" w:space="0" w:color="auto"/>
                <w:bottom w:val="none" w:sz="0" w:space="0" w:color="auto"/>
                <w:right w:val="none" w:sz="0" w:space="0" w:color="auto"/>
              </w:divBdr>
            </w:div>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 w:id="837111257">
          <w:marLeft w:val="0"/>
          <w:marRight w:val="0"/>
          <w:marTop w:val="0"/>
          <w:marBottom w:val="0"/>
          <w:divBdr>
            <w:top w:val="none" w:sz="0" w:space="0" w:color="auto"/>
            <w:left w:val="none" w:sz="0" w:space="0" w:color="auto"/>
            <w:bottom w:val="none" w:sz="0" w:space="0" w:color="auto"/>
            <w:right w:val="none" w:sz="0" w:space="0" w:color="auto"/>
          </w:divBdr>
        </w:div>
        <w:div w:id="884873894">
          <w:marLeft w:val="0"/>
          <w:marRight w:val="0"/>
          <w:marTop w:val="0"/>
          <w:marBottom w:val="0"/>
          <w:divBdr>
            <w:top w:val="none" w:sz="0" w:space="0" w:color="auto"/>
            <w:left w:val="none" w:sz="0" w:space="0" w:color="auto"/>
            <w:bottom w:val="none" w:sz="0" w:space="0" w:color="auto"/>
            <w:right w:val="none" w:sz="0" w:space="0" w:color="auto"/>
          </w:divBdr>
        </w:div>
        <w:div w:id="885263569">
          <w:marLeft w:val="0"/>
          <w:marRight w:val="0"/>
          <w:marTop w:val="0"/>
          <w:marBottom w:val="0"/>
          <w:divBdr>
            <w:top w:val="none" w:sz="0" w:space="0" w:color="auto"/>
            <w:left w:val="none" w:sz="0" w:space="0" w:color="auto"/>
            <w:bottom w:val="none" w:sz="0" w:space="0" w:color="auto"/>
            <w:right w:val="none" w:sz="0" w:space="0" w:color="auto"/>
          </w:divBdr>
        </w:div>
        <w:div w:id="1103653153">
          <w:marLeft w:val="0"/>
          <w:marRight w:val="0"/>
          <w:marTop w:val="0"/>
          <w:marBottom w:val="0"/>
          <w:divBdr>
            <w:top w:val="none" w:sz="0" w:space="0" w:color="auto"/>
            <w:left w:val="none" w:sz="0" w:space="0" w:color="auto"/>
            <w:bottom w:val="none" w:sz="0" w:space="0" w:color="auto"/>
            <w:right w:val="none" w:sz="0" w:space="0" w:color="auto"/>
          </w:divBdr>
        </w:div>
        <w:div w:id="1198086868">
          <w:marLeft w:val="0"/>
          <w:marRight w:val="0"/>
          <w:marTop w:val="0"/>
          <w:marBottom w:val="0"/>
          <w:divBdr>
            <w:top w:val="none" w:sz="0" w:space="0" w:color="auto"/>
            <w:left w:val="none" w:sz="0" w:space="0" w:color="auto"/>
            <w:bottom w:val="none" w:sz="0" w:space="0" w:color="auto"/>
            <w:right w:val="none" w:sz="0" w:space="0" w:color="auto"/>
          </w:divBdr>
        </w:div>
        <w:div w:id="1359625950">
          <w:marLeft w:val="0"/>
          <w:marRight w:val="0"/>
          <w:marTop w:val="0"/>
          <w:marBottom w:val="0"/>
          <w:divBdr>
            <w:top w:val="none" w:sz="0" w:space="0" w:color="auto"/>
            <w:left w:val="none" w:sz="0" w:space="0" w:color="auto"/>
            <w:bottom w:val="none" w:sz="0" w:space="0" w:color="auto"/>
            <w:right w:val="none" w:sz="0" w:space="0" w:color="auto"/>
          </w:divBdr>
        </w:div>
        <w:div w:id="1386873261">
          <w:marLeft w:val="0"/>
          <w:marRight w:val="0"/>
          <w:marTop w:val="0"/>
          <w:marBottom w:val="0"/>
          <w:divBdr>
            <w:top w:val="none" w:sz="0" w:space="0" w:color="auto"/>
            <w:left w:val="none" w:sz="0" w:space="0" w:color="auto"/>
            <w:bottom w:val="none" w:sz="0" w:space="0" w:color="auto"/>
            <w:right w:val="none" w:sz="0" w:space="0" w:color="auto"/>
          </w:divBdr>
        </w:div>
        <w:div w:id="1409183895">
          <w:marLeft w:val="0"/>
          <w:marRight w:val="0"/>
          <w:marTop w:val="0"/>
          <w:marBottom w:val="0"/>
          <w:divBdr>
            <w:top w:val="none" w:sz="0" w:space="0" w:color="auto"/>
            <w:left w:val="none" w:sz="0" w:space="0" w:color="auto"/>
            <w:bottom w:val="none" w:sz="0" w:space="0" w:color="auto"/>
            <w:right w:val="none" w:sz="0" w:space="0" w:color="auto"/>
          </w:divBdr>
          <w:divsChild>
            <w:div w:id="181941458">
              <w:marLeft w:val="0"/>
              <w:marRight w:val="0"/>
              <w:marTop w:val="0"/>
              <w:marBottom w:val="0"/>
              <w:divBdr>
                <w:top w:val="none" w:sz="0" w:space="0" w:color="auto"/>
                <w:left w:val="none" w:sz="0" w:space="0" w:color="auto"/>
                <w:bottom w:val="none" w:sz="0" w:space="0" w:color="auto"/>
                <w:right w:val="none" w:sz="0" w:space="0" w:color="auto"/>
              </w:divBdr>
            </w:div>
            <w:div w:id="620888968">
              <w:marLeft w:val="0"/>
              <w:marRight w:val="0"/>
              <w:marTop w:val="0"/>
              <w:marBottom w:val="0"/>
              <w:divBdr>
                <w:top w:val="none" w:sz="0" w:space="0" w:color="auto"/>
                <w:left w:val="none" w:sz="0" w:space="0" w:color="auto"/>
                <w:bottom w:val="none" w:sz="0" w:space="0" w:color="auto"/>
                <w:right w:val="none" w:sz="0" w:space="0" w:color="auto"/>
              </w:divBdr>
            </w:div>
            <w:div w:id="1888909042">
              <w:marLeft w:val="0"/>
              <w:marRight w:val="0"/>
              <w:marTop w:val="0"/>
              <w:marBottom w:val="0"/>
              <w:divBdr>
                <w:top w:val="none" w:sz="0" w:space="0" w:color="auto"/>
                <w:left w:val="none" w:sz="0" w:space="0" w:color="auto"/>
                <w:bottom w:val="none" w:sz="0" w:space="0" w:color="auto"/>
                <w:right w:val="none" w:sz="0" w:space="0" w:color="auto"/>
              </w:divBdr>
            </w:div>
            <w:div w:id="2090421604">
              <w:marLeft w:val="0"/>
              <w:marRight w:val="0"/>
              <w:marTop w:val="0"/>
              <w:marBottom w:val="0"/>
              <w:divBdr>
                <w:top w:val="none" w:sz="0" w:space="0" w:color="auto"/>
                <w:left w:val="none" w:sz="0" w:space="0" w:color="auto"/>
                <w:bottom w:val="none" w:sz="0" w:space="0" w:color="auto"/>
                <w:right w:val="none" w:sz="0" w:space="0" w:color="auto"/>
              </w:divBdr>
            </w:div>
          </w:divsChild>
        </w:div>
        <w:div w:id="1511874270">
          <w:marLeft w:val="0"/>
          <w:marRight w:val="0"/>
          <w:marTop w:val="0"/>
          <w:marBottom w:val="0"/>
          <w:divBdr>
            <w:top w:val="none" w:sz="0" w:space="0" w:color="auto"/>
            <w:left w:val="none" w:sz="0" w:space="0" w:color="auto"/>
            <w:bottom w:val="none" w:sz="0" w:space="0" w:color="auto"/>
            <w:right w:val="none" w:sz="0" w:space="0" w:color="auto"/>
          </w:divBdr>
          <w:divsChild>
            <w:div w:id="422073572">
              <w:marLeft w:val="0"/>
              <w:marRight w:val="0"/>
              <w:marTop w:val="0"/>
              <w:marBottom w:val="0"/>
              <w:divBdr>
                <w:top w:val="none" w:sz="0" w:space="0" w:color="auto"/>
                <w:left w:val="none" w:sz="0" w:space="0" w:color="auto"/>
                <w:bottom w:val="none" w:sz="0" w:space="0" w:color="auto"/>
                <w:right w:val="none" w:sz="0" w:space="0" w:color="auto"/>
              </w:divBdr>
            </w:div>
            <w:div w:id="735587962">
              <w:marLeft w:val="0"/>
              <w:marRight w:val="0"/>
              <w:marTop w:val="0"/>
              <w:marBottom w:val="0"/>
              <w:divBdr>
                <w:top w:val="none" w:sz="0" w:space="0" w:color="auto"/>
                <w:left w:val="none" w:sz="0" w:space="0" w:color="auto"/>
                <w:bottom w:val="none" w:sz="0" w:space="0" w:color="auto"/>
                <w:right w:val="none" w:sz="0" w:space="0" w:color="auto"/>
              </w:divBdr>
            </w:div>
            <w:div w:id="890195024">
              <w:marLeft w:val="0"/>
              <w:marRight w:val="0"/>
              <w:marTop w:val="0"/>
              <w:marBottom w:val="0"/>
              <w:divBdr>
                <w:top w:val="none" w:sz="0" w:space="0" w:color="auto"/>
                <w:left w:val="none" w:sz="0" w:space="0" w:color="auto"/>
                <w:bottom w:val="none" w:sz="0" w:space="0" w:color="auto"/>
                <w:right w:val="none" w:sz="0" w:space="0" w:color="auto"/>
              </w:divBdr>
            </w:div>
            <w:div w:id="1115516064">
              <w:marLeft w:val="0"/>
              <w:marRight w:val="0"/>
              <w:marTop w:val="0"/>
              <w:marBottom w:val="0"/>
              <w:divBdr>
                <w:top w:val="none" w:sz="0" w:space="0" w:color="auto"/>
                <w:left w:val="none" w:sz="0" w:space="0" w:color="auto"/>
                <w:bottom w:val="none" w:sz="0" w:space="0" w:color="auto"/>
                <w:right w:val="none" w:sz="0" w:space="0" w:color="auto"/>
              </w:divBdr>
            </w:div>
            <w:div w:id="1461026100">
              <w:marLeft w:val="0"/>
              <w:marRight w:val="0"/>
              <w:marTop w:val="0"/>
              <w:marBottom w:val="0"/>
              <w:divBdr>
                <w:top w:val="none" w:sz="0" w:space="0" w:color="auto"/>
                <w:left w:val="none" w:sz="0" w:space="0" w:color="auto"/>
                <w:bottom w:val="none" w:sz="0" w:space="0" w:color="auto"/>
                <w:right w:val="none" w:sz="0" w:space="0" w:color="auto"/>
              </w:divBdr>
            </w:div>
          </w:divsChild>
        </w:div>
        <w:div w:id="1546789130">
          <w:marLeft w:val="0"/>
          <w:marRight w:val="0"/>
          <w:marTop w:val="0"/>
          <w:marBottom w:val="0"/>
          <w:divBdr>
            <w:top w:val="none" w:sz="0" w:space="0" w:color="auto"/>
            <w:left w:val="none" w:sz="0" w:space="0" w:color="auto"/>
            <w:bottom w:val="none" w:sz="0" w:space="0" w:color="auto"/>
            <w:right w:val="none" w:sz="0" w:space="0" w:color="auto"/>
          </w:divBdr>
        </w:div>
        <w:div w:id="1697998957">
          <w:marLeft w:val="0"/>
          <w:marRight w:val="0"/>
          <w:marTop w:val="0"/>
          <w:marBottom w:val="0"/>
          <w:divBdr>
            <w:top w:val="none" w:sz="0" w:space="0" w:color="auto"/>
            <w:left w:val="none" w:sz="0" w:space="0" w:color="auto"/>
            <w:bottom w:val="none" w:sz="0" w:space="0" w:color="auto"/>
            <w:right w:val="none" w:sz="0" w:space="0" w:color="auto"/>
          </w:divBdr>
        </w:div>
        <w:div w:id="1741630812">
          <w:marLeft w:val="0"/>
          <w:marRight w:val="0"/>
          <w:marTop w:val="0"/>
          <w:marBottom w:val="0"/>
          <w:divBdr>
            <w:top w:val="none" w:sz="0" w:space="0" w:color="auto"/>
            <w:left w:val="none" w:sz="0" w:space="0" w:color="auto"/>
            <w:bottom w:val="none" w:sz="0" w:space="0" w:color="auto"/>
            <w:right w:val="none" w:sz="0" w:space="0" w:color="auto"/>
          </w:divBdr>
        </w:div>
        <w:div w:id="1815178000">
          <w:marLeft w:val="0"/>
          <w:marRight w:val="0"/>
          <w:marTop w:val="0"/>
          <w:marBottom w:val="0"/>
          <w:divBdr>
            <w:top w:val="none" w:sz="0" w:space="0" w:color="auto"/>
            <w:left w:val="none" w:sz="0" w:space="0" w:color="auto"/>
            <w:bottom w:val="none" w:sz="0" w:space="0" w:color="auto"/>
            <w:right w:val="none" w:sz="0" w:space="0" w:color="auto"/>
          </w:divBdr>
        </w:div>
        <w:div w:id="1851329649">
          <w:marLeft w:val="0"/>
          <w:marRight w:val="0"/>
          <w:marTop w:val="0"/>
          <w:marBottom w:val="0"/>
          <w:divBdr>
            <w:top w:val="none" w:sz="0" w:space="0" w:color="auto"/>
            <w:left w:val="none" w:sz="0" w:space="0" w:color="auto"/>
            <w:bottom w:val="none" w:sz="0" w:space="0" w:color="auto"/>
            <w:right w:val="none" w:sz="0" w:space="0" w:color="auto"/>
          </w:divBdr>
        </w:div>
        <w:div w:id="1980454717">
          <w:marLeft w:val="0"/>
          <w:marRight w:val="0"/>
          <w:marTop w:val="0"/>
          <w:marBottom w:val="0"/>
          <w:divBdr>
            <w:top w:val="none" w:sz="0" w:space="0" w:color="auto"/>
            <w:left w:val="none" w:sz="0" w:space="0" w:color="auto"/>
            <w:bottom w:val="none" w:sz="0" w:space="0" w:color="auto"/>
            <w:right w:val="none" w:sz="0" w:space="0" w:color="auto"/>
          </w:divBdr>
          <w:divsChild>
            <w:div w:id="268902696">
              <w:marLeft w:val="0"/>
              <w:marRight w:val="0"/>
              <w:marTop w:val="0"/>
              <w:marBottom w:val="0"/>
              <w:divBdr>
                <w:top w:val="none" w:sz="0" w:space="0" w:color="auto"/>
                <w:left w:val="none" w:sz="0" w:space="0" w:color="auto"/>
                <w:bottom w:val="none" w:sz="0" w:space="0" w:color="auto"/>
                <w:right w:val="none" w:sz="0" w:space="0" w:color="auto"/>
              </w:divBdr>
            </w:div>
            <w:div w:id="719552140">
              <w:marLeft w:val="0"/>
              <w:marRight w:val="0"/>
              <w:marTop w:val="0"/>
              <w:marBottom w:val="0"/>
              <w:divBdr>
                <w:top w:val="none" w:sz="0" w:space="0" w:color="auto"/>
                <w:left w:val="none" w:sz="0" w:space="0" w:color="auto"/>
                <w:bottom w:val="none" w:sz="0" w:space="0" w:color="auto"/>
                <w:right w:val="none" w:sz="0" w:space="0" w:color="auto"/>
              </w:divBdr>
            </w:div>
            <w:div w:id="1027026440">
              <w:marLeft w:val="0"/>
              <w:marRight w:val="0"/>
              <w:marTop w:val="0"/>
              <w:marBottom w:val="0"/>
              <w:divBdr>
                <w:top w:val="none" w:sz="0" w:space="0" w:color="auto"/>
                <w:left w:val="none" w:sz="0" w:space="0" w:color="auto"/>
                <w:bottom w:val="none" w:sz="0" w:space="0" w:color="auto"/>
                <w:right w:val="none" w:sz="0" w:space="0" w:color="auto"/>
              </w:divBdr>
            </w:div>
            <w:div w:id="1630431715">
              <w:marLeft w:val="0"/>
              <w:marRight w:val="0"/>
              <w:marTop w:val="0"/>
              <w:marBottom w:val="0"/>
              <w:divBdr>
                <w:top w:val="none" w:sz="0" w:space="0" w:color="auto"/>
                <w:left w:val="none" w:sz="0" w:space="0" w:color="auto"/>
                <w:bottom w:val="none" w:sz="0" w:space="0" w:color="auto"/>
                <w:right w:val="none" w:sz="0" w:space="0" w:color="auto"/>
              </w:divBdr>
            </w:div>
            <w:div w:id="1673603503">
              <w:marLeft w:val="0"/>
              <w:marRight w:val="0"/>
              <w:marTop w:val="0"/>
              <w:marBottom w:val="0"/>
              <w:divBdr>
                <w:top w:val="none" w:sz="0" w:space="0" w:color="auto"/>
                <w:left w:val="none" w:sz="0" w:space="0" w:color="auto"/>
                <w:bottom w:val="none" w:sz="0" w:space="0" w:color="auto"/>
                <w:right w:val="none" w:sz="0" w:space="0" w:color="auto"/>
              </w:divBdr>
            </w:div>
          </w:divsChild>
        </w:div>
        <w:div w:id="2043901131">
          <w:marLeft w:val="0"/>
          <w:marRight w:val="0"/>
          <w:marTop w:val="0"/>
          <w:marBottom w:val="0"/>
          <w:divBdr>
            <w:top w:val="none" w:sz="0" w:space="0" w:color="auto"/>
            <w:left w:val="none" w:sz="0" w:space="0" w:color="auto"/>
            <w:bottom w:val="none" w:sz="0" w:space="0" w:color="auto"/>
            <w:right w:val="none" w:sz="0" w:space="0" w:color="auto"/>
          </w:divBdr>
          <w:divsChild>
            <w:div w:id="337195453">
              <w:marLeft w:val="0"/>
              <w:marRight w:val="0"/>
              <w:marTop w:val="0"/>
              <w:marBottom w:val="0"/>
              <w:divBdr>
                <w:top w:val="none" w:sz="0" w:space="0" w:color="auto"/>
                <w:left w:val="none" w:sz="0" w:space="0" w:color="auto"/>
                <w:bottom w:val="none" w:sz="0" w:space="0" w:color="auto"/>
                <w:right w:val="none" w:sz="0" w:space="0" w:color="auto"/>
              </w:divBdr>
            </w:div>
            <w:div w:id="357123013">
              <w:marLeft w:val="0"/>
              <w:marRight w:val="0"/>
              <w:marTop w:val="0"/>
              <w:marBottom w:val="0"/>
              <w:divBdr>
                <w:top w:val="none" w:sz="0" w:space="0" w:color="auto"/>
                <w:left w:val="none" w:sz="0" w:space="0" w:color="auto"/>
                <w:bottom w:val="none" w:sz="0" w:space="0" w:color="auto"/>
                <w:right w:val="none" w:sz="0" w:space="0" w:color="auto"/>
              </w:divBdr>
            </w:div>
            <w:div w:id="560211705">
              <w:marLeft w:val="0"/>
              <w:marRight w:val="0"/>
              <w:marTop w:val="0"/>
              <w:marBottom w:val="0"/>
              <w:divBdr>
                <w:top w:val="none" w:sz="0" w:space="0" w:color="auto"/>
                <w:left w:val="none" w:sz="0" w:space="0" w:color="auto"/>
                <w:bottom w:val="none" w:sz="0" w:space="0" w:color="auto"/>
                <w:right w:val="none" w:sz="0" w:space="0" w:color="auto"/>
              </w:divBdr>
            </w:div>
            <w:div w:id="1323385179">
              <w:marLeft w:val="0"/>
              <w:marRight w:val="0"/>
              <w:marTop w:val="0"/>
              <w:marBottom w:val="0"/>
              <w:divBdr>
                <w:top w:val="none" w:sz="0" w:space="0" w:color="auto"/>
                <w:left w:val="none" w:sz="0" w:space="0" w:color="auto"/>
                <w:bottom w:val="none" w:sz="0" w:space="0" w:color="auto"/>
                <w:right w:val="none" w:sz="0" w:space="0" w:color="auto"/>
              </w:divBdr>
            </w:div>
            <w:div w:id="1489516822">
              <w:marLeft w:val="0"/>
              <w:marRight w:val="0"/>
              <w:marTop w:val="0"/>
              <w:marBottom w:val="0"/>
              <w:divBdr>
                <w:top w:val="none" w:sz="0" w:space="0" w:color="auto"/>
                <w:left w:val="none" w:sz="0" w:space="0" w:color="auto"/>
                <w:bottom w:val="none" w:sz="0" w:space="0" w:color="auto"/>
                <w:right w:val="none" w:sz="0" w:space="0" w:color="auto"/>
              </w:divBdr>
            </w:div>
          </w:divsChild>
        </w:div>
        <w:div w:id="2060323886">
          <w:marLeft w:val="0"/>
          <w:marRight w:val="0"/>
          <w:marTop w:val="0"/>
          <w:marBottom w:val="0"/>
          <w:divBdr>
            <w:top w:val="none" w:sz="0" w:space="0" w:color="auto"/>
            <w:left w:val="none" w:sz="0" w:space="0" w:color="auto"/>
            <w:bottom w:val="none" w:sz="0" w:space="0" w:color="auto"/>
            <w:right w:val="none" w:sz="0" w:space="0" w:color="auto"/>
          </w:divBdr>
        </w:div>
        <w:div w:id="2116709516">
          <w:marLeft w:val="0"/>
          <w:marRight w:val="0"/>
          <w:marTop w:val="0"/>
          <w:marBottom w:val="0"/>
          <w:divBdr>
            <w:top w:val="none" w:sz="0" w:space="0" w:color="auto"/>
            <w:left w:val="none" w:sz="0" w:space="0" w:color="auto"/>
            <w:bottom w:val="none" w:sz="0" w:space="0" w:color="auto"/>
            <w:right w:val="none" w:sz="0" w:space="0" w:color="auto"/>
          </w:divBdr>
          <w:divsChild>
            <w:div w:id="484010221">
              <w:marLeft w:val="0"/>
              <w:marRight w:val="0"/>
              <w:marTop w:val="0"/>
              <w:marBottom w:val="0"/>
              <w:divBdr>
                <w:top w:val="none" w:sz="0" w:space="0" w:color="auto"/>
                <w:left w:val="none" w:sz="0" w:space="0" w:color="auto"/>
                <w:bottom w:val="none" w:sz="0" w:space="0" w:color="auto"/>
                <w:right w:val="none" w:sz="0" w:space="0" w:color="auto"/>
              </w:divBdr>
            </w:div>
            <w:div w:id="2007437823">
              <w:marLeft w:val="0"/>
              <w:marRight w:val="0"/>
              <w:marTop w:val="0"/>
              <w:marBottom w:val="0"/>
              <w:divBdr>
                <w:top w:val="none" w:sz="0" w:space="0" w:color="auto"/>
                <w:left w:val="none" w:sz="0" w:space="0" w:color="auto"/>
                <w:bottom w:val="none" w:sz="0" w:space="0" w:color="auto"/>
                <w:right w:val="none" w:sz="0" w:space="0" w:color="auto"/>
              </w:divBdr>
            </w:div>
            <w:div w:id="2023973004">
              <w:marLeft w:val="0"/>
              <w:marRight w:val="0"/>
              <w:marTop w:val="0"/>
              <w:marBottom w:val="0"/>
              <w:divBdr>
                <w:top w:val="none" w:sz="0" w:space="0" w:color="auto"/>
                <w:left w:val="none" w:sz="0" w:space="0" w:color="auto"/>
                <w:bottom w:val="none" w:sz="0" w:space="0" w:color="auto"/>
                <w:right w:val="none" w:sz="0" w:space="0" w:color="auto"/>
              </w:divBdr>
            </w:div>
            <w:div w:id="2100252577">
              <w:marLeft w:val="0"/>
              <w:marRight w:val="0"/>
              <w:marTop w:val="0"/>
              <w:marBottom w:val="0"/>
              <w:divBdr>
                <w:top w:val="none" w:sz="0" w:space="0" w:color="auto"/>
                <w:left w:val="none" w:sz="0" w:space="0" w:color="auto"/>
                <w:bottom w:val="none" w:sz="0" w:space="0" w:color="auto"/>
                <w:right w:val="none" w:sz="0" w:space="0" w:color="auto"/>
              </w:divBdr>
            </w:div>
            <w:div w:id="21467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6300">
      <w:bodyDiv w:val="1"/>
      <w:marLeft w:val="0"/>
      <w:marRight w:val="0"/>
      <w:marTop w:val="0"/>
      <w:marBottom w:val="0"/>
      <w:divBdr>
        <w:top w:val="none" w:sz="0" w:space="0" w:color="auto"/>
        <w:left w:val="none" w:sz="0" w:space="0" w:color="auto"/>
        <w:bottom w:val="none" w:sz="0" w:space="0" w:color="auto"/>
        <w:right w:val="none" w:sz="0" w:space="0" w:color="auto"/>
      </w:divBdr>
      <w:divsChild>
        <w:div w:id="1599560501">
          <w:marLeft w:val="0"/>
          <w:marRight w:val="0"/>
          <w:marTop w:val="0"/>
          <w:marBottom w:val="0"/>
          <w:divBdr>
            <w:top w:val="none" w:sz="0" w:space="0" w:color="auto"/>
            <w:left w:val="none" w:sz="0" w:space="0" w:color="auto"/>
            <w:bottom w:val="none" w:sz="0" w:space="0" w:color="auto"/>
            <w:right w:val="none" w:sz="0" w:space="0" w:color="auto"/>
          </w:divBdr>
          <w:divsChild>
            <w:div w:id="1464033164">
              <w:marLeft w:val="0"/>
              <w:marRight w:val="0"/>
              <w:marTop w:val="0"/>
              <w:marBottom w:val="0"/>
              <w:divBdr>
                <w:top w:val="none" w:sz="0" w:space="0" w:color="auto"/>
                <w:left w:val="none" w:sz="0" w:space="0" w:color="auto"/>
                <w:bottom w:val="none" w:sz="0" w:space="0" w:color="auto"/>
                <w:right w:val="none" w:sz="0" w:space="0" w:color="auto"/>
              </w:divBdr>
            </w:div>
            <w:div w:id="477302260">
              <w:marLeft w:val="0"/>
              <w:marRight w:val="0"/>
              <w:marTop w:val="0"/>
              <w:marBottom w:val="0"/>
              <w:divBdr>
                <w:top w:val="none" w:sz="0" w:space="0" w:color="auto"/>
                <w:left w:val="none" w:sz="0" w:space="0" w:color="auto"/>
                <w:bottom w:val="none" w:sz="0" w:space="0" w:color="auto"/>
                <w:right w:val="none" w:sz="0" w:space="0" w:color="auto"/>
              </w:divBdr>
            </w:div>
          </w:divsChild>
        </w:div>
        <w:div w:id="1976910766">
          <w:marLeft w:val="0"/>
          <w:marRight w:val="0"/>
          <w:marTop w:val="0"/>
          <w:marBottom w:val="0"/>
          <w:divBdr>
            <w:top w:val="none" w:sz="0" w:space="0" w:color="auto"/>
            <w:left w:val="none" w:sz="0" w:space="0" w:color="auto"/>
            <w:bottom w:val="none" w:sz="0" w:space="0" w:color="auto"/>
            <w:right w:val="none" w:sz="0" w:space="0" w:color="auto"/>
          </w:divBdr>
          <w:divsChild>
            <w:div w:id="559177413">
              <w:marLeft w:val="0"/>
              <w:marRight w:val="0"/>
              <w:marTop w:val="0"/>
              <w:marBottom w:val="0"/>
              <w:divBdr>
                <w:top w:val="none" w:sz="0" w:space="0" w:color="auto"/>
                <w:left w:val="none" w:sz="0" w:space="0" w:color="auto"/>
                <w:bottom w:val="none" w:sz="0" w:space="0" w:color="auto"/>
                <w:right w:val="none" w:sz="0" w:space="0" w:color="auto"/>
              </w:divBdr>
            </w:div>
            <w:div w:id="1158578091">
              <w:marLeft w:val="0"/>
              <w:marRight w:val="0"/>
              <w:marTop w:val="0"/>
              <w:marBottom w:val="0"/>
              <w:divBdr>
                <w:top w:val="none" w:sz="0" w:space="0" w:color="auto"/>
                <w:left w:val="none" w:sz="0" w:space="0" w:color="auto"/>
                <w:bottom w:val="none" w:sz="0" w:space="0" w:color="auto"/>
                <w:right w:val="none" w:sz="0" w:space="0" w:color="auto"/>
              </w:divBdr>
            </w:div>
            <w:div w:id="1662005155">
              <w:marLeft w:val="0"/>
              <w:marRight w:val="0"/>
              <w:marTop w:val="0"/>
              <w:marBottom w:val="0"/>
              <w:divBdr>
                <w:top w:val="none" w:sz="0" w:space="0" w:color="auto"/>
                <w:left w:val="none" w:sz="0" w:space="0" w:color="auto"/>
                <w:bottom w:val="none" w:sz="0" w:space="0" w:color="auto"/>
                <w:right w:val="none" w:sz="0" w:space="0" w:color="auto"/>
              </w:divBdr>
            </w:div>
            <w:div w:id="1751196896">
              <w:marLeft w:val="0"/>
              <w:marRight w:val="0"/>
              <w:marTop w:val="0"/>
              <w:marBottom w:val="0"/>
              <w:divBdr>
                <w:top w:val="none" w:sz="0" w:space="0" w:color="auto"/>
                <w:left w:val="none" w:sz="0" w:space="0" w:color="auto"/>
                <w:bottom w:val="none" w:sz="0" w:space="0" w:color="auto"/>
                <w:right w:val="none" w:sz="0" w:space="0" w:color="auto"/>
              </w:divBdr>
            </w:div>
            <w:div w:id="1111902123">
              <w:marLeft w:val="0"/>
              <w:marRight w:val="0"/>
              <w:marTop w:val="0"/>
              <w:marBottom w:val="0"/>
              <w:divBdr>
                <w:top w:val="none" w:sz="0" w:space="0" w:color="auto"/>
                <w:left w:val="none" w:sz="0" w:space="0" w:color="auto"/>
                <w:bottom w:val="none" w:sz="0" w:space="0" w:color="auto"/>
                <w:right w:val="none" w:sz="0" w:space="0" w:color="auto"/>
              </w:divBdr>
            </w:div>
          </w:divsChild>
        </w:div>
        <w:div w:id="243073635">
          <w:marLeft w:val="0"/>
          <w:marRight w:val="0"/>
          <w:marTop w:val="0"/>
          <w:marBottom w:val="0"/>
          <w:divBdr>
            <w:top w:val="none" w:sz="0" w:space="0" w:color="auto"/>
            <w:left w:val="none" w:sz="0" w:space="0" w:color="auto"/>
            <w:bottom w:val="none" w:sz="0" w:space="0" w:color="auto"/>
            <w:right w:val="none" w:sz="0" w:space="0" w:color="auto"/>
          </w:divBdr>
        </w:div>
        <w:div w:id="609357074">
          <w:marLeft w:val="0"/>
          <w:marRight w:val="0"/>
          <w:marTop w:val="0"/>
          <w:marBottom w:val="0"/>
          <w:divBdr>
            <w:top w:val="none" w:sz="0" w:space="0" w:color="auto"/>
            <w:left w:val="none" w:sz="0" w:space="0" w:color="auto"/>
            <w:bottom w:val="none" w:sz="0" w:space="0" w:color="auto"/>
            <w:right w:val="none" w:sz="0" w:space="0" w:color="auto"/>
          </w:divBdr>
        </w:div>
        <w:div w:id="2134861733">
          <w:marLeft w:val="0"/>
          <w:marRight w:val="0"/>
          <w:marTop w:val="0"/>
          <w:marBottom w:val="0"/>
          <w:divBdr>
            <w:top w:val="none" w:sz="0" w:space="0" w:color="auto"/>
            <w:left w:val="none" w:sz="0" w:space="0" w:color="auto"/>
            <w:bottom w:val="none" w:sz="0" w:space="0" w:color="auto"/>
            <w:right w:val="none" w:sz="0" w:space="0" w:color="auto"/>
          </w:divBdr>
        </w:div>
        <w:div w:id="1110710549">
          <w:marLeft w:val="0"/>
          <w:marRight w:val="0"/>
          <w:marTop w:val="0"/>
          <w:marBottom w:val="0"/>
          <w:divBdr>
            <w:top w:val="none" w:sz="0" w:space="0" w:color="auto"/>
            <w:left w:val="none" w:sz="0" w:space="0" w:color="auto"/>
            <w:bottom w:val="none" w:sz="0" w:space="0" w:color="auto"/>
            <w:right w:val="none" w:sz="0" w:space="0" w:color="auto"/>
          </w:divBdr>
        </w:div>
      </w:divsChild>
    </w:div>
    <w:div w:id="1618180349">
      <w:bodyDiv w:val="1"/>
      <w:marLeft w:val="0"/>
      <w:marRight w:val="0"/>
      <w:marTop w:val="0"/>
      <w:marBottom w:val="0"/>
      <w:divBdr>
        <w:top w:val="none" w:sz="0" w:space="0" w:color="auto"/>
        <w:left w:val="none" w:sz="0" w:space="0" w:color="auto"/>
        <w:bottom w:val="none" w:sz="0" w:space="0" w:color="auto"/>
        <w:right w:val="none" w:sz="0" w:space="0" w:color="auto"/>
      </w:divBdr>
      <w:divsChild>
        <w:div w:id="1039890210">
          <w:marLeft w:val="0"/>
          <w:marRight w:val="0"/>
          <w:marTop w:val="0"/>
          <w:marBottom w:val="0"/>
          <w:divBdr>
            <w:top w:val="none" w:sz="0" w:space="0" w:color="auto"/>
            <w:left w:val="none" w:sz="0" w:space="0" w:color="auto"/>
            <w:bottom w:val="none" w:sz="0" w:space="0" w:color="auto"/>
            <w:right w:val="none" w:sz="0" w:space="0" w:color="auto"/>
          </w:divBdr>
        </w:div>
        <w:div w:id="227151107">
          <w:marLeft w:val="0"/>
          <w:marRight w:val="0"/>
          <w:marTop w:val="0"/>
          <w:marBottom w:val="0"/>
          <w:divBdr>
            <w:top w:val="none" w:sz="0" w:space="0" w:color="auto"/>
            <w:left w:val="none" w:sz="0" w:space="0" w:color="auto"/>
            <w:bottom w:val="none" w:sz="0" w:space="0" w:color="auto"/>
            <w:right w:val="none" w:sz="0" w:space="0" w:color="auto"/>
          </w:divBdr>
        </w:div>
        <w:div w:id="1092239616">
          <w:marLeft w:val="0"/>
          <w:marRight w:val="0"/>
          <w:marTop w:val="0"/>
          <w:marBottom w:val="0"/>
          <w:divBdr>
            <w:top w:val="none" w:sz="0" w:space="0" w:color="auto"/>
            <w:left w:val="none" w:sz="0" w:space="0" w:color="auto"/>
            <w:bottom w:val="none" w:sz="0" w:space="0" w:color="auto"/>
            <w:right w:val="none" w:sz="0" w:space="0" w:color="auto"/>
          </w:divBdr>
        </w:div>
        <w:div w:id="637421227">
          <w:marLeft w:val="0"/>
          <w:marRight w:val="0"/>
          <w:marTop w:val="0"/>
          <w:marBottom w:val="0"/>
          <w:divBdr>
            <w:top w:val="none" w:sz="0" w:space="0" w:color="auto"/>
            <w:left w:val="none" w:sz="0" w:space="0" w:color="auto"/>
            <w:bottom w:val="none" w:sz="0" w:space="0" w:color="auto"/>
            <w:right w:val="none" w:sz="0" w:space="0" w:color="auto"/>
          </w:divBdr>
        </w:div>
        <w:div w:id="600070701">
          <w:marLeft w:val="0"/>
          <w:marRight w:val="0"/>
          <w:marTop w:val="0"/>
          <w:marBottom w:val="0"/>
          <w:divBdr>
            <w:top w:val="none" w:sz="0" w:space="0" w:color="auto"/>
            <w:left w:val="none" w:sz="0" w:space="0" w:color="auto"/>
            <w:bottom w:val="none" w:sz="0" w:space="0" w:color="auto"/>
            <w:right w:val="none" w:sz="0" w:space="0" w:color="auto"/>
          </w:divBdr>
        </w:div>
        <w:div w:id="303390518">
          <w:marLeft w:val="0"/>
          <w:marRight w:val="0"/>
          <w:marTop w:val="0"/>
          <w:marBottom w:val="0"/>
          <w:divBdr>
            <w:top w:val="none" w:sz="0" w:space="0" w:color="auto"/>
            <w:left w:val="none" w:sz="0" w:space="0" w:color="auto"/>
            <w:bottom w:val="none" w:sz="0" w:space="0" w:color="auto"/>
            <w:right w:val="none" w:sz="0" w:space="0" w:color="auto"/>
          </w:divBdr>
        </w:div>
        <w:div w:id="827130972">
          <w:marLeft w:val="0"/>
          <w:marRight w:val="0"/>
          <w:marTop w:val="0"/>
          <w:marBottom w:val="0"/>
          <w:divBdr>
            <w:top w:val="none" w:sz="0" w:space="0" w:color="auto"/>
            <w:left w:val="none" w:sz="0" w:space="0" w:color="auto"/>
            <w:bottom w:val="none" w:sz="0" w:space="0" w:color="auto"/>
            <w:right w:val="none" w:sz="0" w:space="0" w:color="auto"/>
          </w:divBdr>
        </w:div>
        <w:div w:id="1211260639">
          <w:marLeft w:val="0"/>
          <w:marRight w:val="0"/>
          <w:marTop w:val="0"/>
          <w:marBottom w:val="0"/>
          <w:divBdr>
            <w:top w:val="none" w:sz="0" w:space="0" w:color="auto"/>
            <w:left w:val="none" w:sz="0" w:space="0" w:color="auto"/>
            <w:bottom w:val="none" w:sz="0" w:space="0" w:color="auto"/>
            <w:right w:val="none" w:sz="0" w:space="0" w:color="auto"/>
          </w:divBdr>
        </w:div>
        <w:div w:id="981233770">
          <w:marLeft w:val="0"/>
          <w:marRight w:val="0"/>
          <w:marTop w:val="0"/>
          <w:marBottom w:val="0"/>
          <w:divBdr>
            <w:top w:val="none" w:sz="0" w:space="0" w:color="auto"/>
            <w:left w:val="none" w:sz="0" w:space="0" w:color="auto"/>
            <w:bottom w:val="none" w:sz="0" w:space="0" w:color="auto"/>
            <w:right w:val="none" w:sz="0" w:space="0" w:color="auto"/>
          </w:divBdr>
        </w:div>
        <w:div w:id="1265842183">
          <w:marLeft w:val="0"/>
          <w:marRight w:val="0"/>
          <w:marTop w:val="0"/>
          <w:marBottom w:val="0"/>
          <w:divBdr>
            <w:top w:val="none" w:sz="0" w:space="0" w:color="auto"/>
            <w:left w:val="none" w:sz="0" w:space="0" w:color="auto"/>
            <w:bottom w:val="none" w:sz="0" w:space="0" w:color="auto"/>
            <w:right w:val="none" w:sz="0" w:space="0" w:color="auto"/>
          </w:divBdr>
        </w:div>
        <w:div w:id="78797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enabel.be" TargetMode="Externa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s://www.enabel.be/fr/content/gestion-des-plainte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mplaints@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nabel.be/fr/qui-sommes-nous/integri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anssen\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6WVCMDRAQ7RD-738154572-58366</_dlc_DocId>
    <_dlc_DocIdUrl xmlns="b6df7d5b-c217-44eb-add4-b00859b03a64">
      <Url>https://enabelbe.sharepoint.com/sites/IntranetLogisticsAndProcurement/_layouts/15/DocIdRedir.aspx?ID=6WVCMDRAQ7RD-738154572-58366</Url>
      <Description>6WVCMDRAQ7RD-738154572-58366</Description>
    </_dlc_DocIdUrl>
    <TaxCatchAll xmlns="b6df7d5b-c217-44eb-add4-b00859b03a64">
      <Value>2</Value>
      <Value>1</Value>
    </TaxCatchAll>
    <SharedWithUsers xmlns="b6df7d5b-c217-44eb-add4-b00859b03a64">
      <UserInfo>
        <DisplayName/>
        <AccountId xsi:nil="true"/>
        <AccountType/>
      </UserInfo>
    </SharedWithUsers>
    <_dlc_DocIdPersistId xmlns="b6df7d5b-c217-44eb-add4-b00859b03a64">false</_dlc_DocIdPersistId>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k07e5c9dd8ef49a29772290d04896a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F78A21-3550-4EA9-BEC0-D74D1C8B72E1}">
  <ds:schemaRefs>
    <ds:schemaRef ds:uri="http://schemas.openxmlformats.org/officeDocument/2006/bibliography"/>
  </ds:schemaRefs>
</ds:datastoreItem>
</file>

<file path=customXml/itemProps2.xml><?xml version="1.0" encoding="utf-8"?>
<ds:datastoreItem xmlns:ds="http://schemas.openxmlformats.org/officeDocument/2006/customXml" ds:itemID="{9EF144D4-7041-44E6-B504-B22B306A59DB}">
  <ds:schemaRefs>
    <ds:schemaRef ds:uri="http://schemas.microsoft.com/sharepoint/v3/contenttype/forms"/>
  </ds:schemaRefs>
</ds:datastoreItem>
</file>

<file path=customXml/itemProps3.xml><?xml version="1.0" encoding="utf-8"?>
<ds:datastoreItem xmlns:ds="http://schemas.openxmlformats.org/officeDocument/2006/customXml" ds:itemID="{AF0C99E4-AB9A-4F63-B8D7-DDAB9BF7C35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F614A61F-0506-48FF-A0DC-140C9009E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31BDF9-AF9B-41D4-9420-1DC47AD59F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4</TotalTime>
  <Pages>19</Pages>
  <Words>3753</Words>
  <Characters>20642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ONGOMBE UTCHUDI, Albert</cp:lastModifiedBy>
  <cp:revision>5</cp:revision>
  <cp:lastPrinted>2023-08-22T08:51:00Z</cp:lastPrinted>
  <dcterms:created xsi:type="dcterms:W3CDTF">2023-08-22T08:39:00Z</dcterms:created>
  <dcterms:modified xsi:type="dcterms:W3CDTF">2023-08-22T08:51:00Z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cae4f455-7e85-4b10-addd-05f7df61893d</vt:lpwstr>
  </property>
  <property fmtid="{D5CDD505-2E9C-101B-9397-08002B2CF9AE}" pid="7" name="Order">
    <vt:r8>148000</vt:r8>
  </property>
  <property fmtid="{D5CDD505-2E9C-101B-9397-08002B2CF9AE}" pid="8" name="xd_Signature">
    <vt:bool>false</vt:bool>
  </property>
  <property fmtid="{D5CDD505-2E9C-101B-9397-08002B2CF9AE}" pid="9" name="xd_ProgID">
    <vt:lpwstr/>
  </property>
  <property fmtid="{D5CDD505-2E9C-101B-9397-08002B2CF9AE}" pid="10" name="Dpt/Repr/Prog">
    <vt:lpwstr>DIRFIN</vt:lpwstr>
  </property>
  <property fmtid="{D5CDD505-2E9C-101B-9397-08002B2CF9AE}" pid="11" name="ComplianceAssetId">
    <vt:lpwstr/>
  </property>
  <property fmtid="{D5CDD505-2E9C-101B-9397-08002B2CF9AE}" pid="12" name="TemplateUrl">
    <vt:lpwstr/>
  </property>
  <property fmtid="{D5CDD505-2E9C-101B-9397-08002B2CF9AE}" pid="13" name="Annexes">
    <vt:lpwstr>, </vt:lpwstr>
  </property>
  <property fmtid="{D5CDD505-2E9C-101B-9397-08002B2CF9AE}" pid="14" name="Service">
    <vt:lpwstr>GEN DIR</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