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1EE" w14:textId="79725326" w:rsidR="008D2CF4" w:rsidRPr="00DA26BD" w:rsidRDefault="008D2CF4">
      <w:pPr>
        <w:rPr>
          <w:rFonts w:ascii="Georgia" w:hAnsi="Georgia"/>
          <w:sz w:val="24"/>
          <w:szCs w:val="24"/>
          <w:u w:val="single"/>
          <w:lang w:val="en-US"/>
        </w:rPr>
      </w:pPr>
      <w:r w:rsidRPr="00DA26BD">
        <w:rPr>
          <w:rFonts w:ascii="Georgia" w:hAnsi="Georgia"/>
          <w:sz w:val="24"/>
          <w:szCs w:val="24"/>
          <w:u w:val="single"/>
          <w:lang w:val="en-US"/>
        </w:rPr>
        <w:t>Answers</w:t>
      </w:r>
    </w:p>
    <w:p w14:paraId="0075499D" w14:textId="77777777" w:rsidR="008D2CF4" w:rsidRDefault="008D2CF4">
      <w:pPr>
        <w:rPr>
          <w:lang w:val="en-US"/>
        </w:rPr>
      </w:pPr>
    </w:p>
    <w:p w14:paraId="711C6AD7" w14:textId="54991D3E" w:rsidR="0036465F" w:rsidRDefault="0036465F" w:rsidP="001F7C27">
      <w:pPr>
        <w:rPr>
          <w:rFonts w:ascii="Georgia" w:hAnsi="Georgia"/>
          <w:sz w:val="21"/>
          <w:szCs w:val="21"/>
          <w:lang w:val="en-US"/>
        </w:rPr>
      </w:pPr>
      <w:r w:rsidRPr="0036465F">
        <w:rPr>
          <w:rFonts w:ascii="Georgia" w:hAnsi="Georgia"/>
          <w:sz w:val="21"/>
          <w:szCs w:val="21"/>
          <w:lang w:val="en-US"/>
        </w:rPr>
        <w:t xml:space="preserve">Negotiated procedure without publication / </w:t>
      </w:r>
      <w:r w:rsidRPr="00505CD7">
        <w:rPr>
          <w:rFonts w:ascii="Georgia" w:hAnsi="Georgia"/>
          <w:sz w:val="21"/>
          <w:szCs w:val="21"/>
          <w:lang w:val="en-US"/>
        </w:rPr>
        <w:t>BEL22001-10002</w:t>
      </w:r>
      <w:r w:rsidRPr="0036465F">
        <w:rPr>
          <w:rFonts w:ascii="Georgia" w:hAnsi="Georgia"/>
          <w:sz w:val="21"/>
          <w:szCs w:val="21"/>
          <w:lang w:val="en-US"/>
        </w:rPr>
        <w:t>/ answers</w:t>
      </w:r>
    </w:p>
    <w:p w14:paraId="0D733C63" w14:textId="77777777" w:rsidR="0036465F" w:rsidRDefault="0036465F" w:rsidP="001F7C27">
      <w:pPr>
        <w:rPr>
          <w:rFonts w:ascii="Georgia" w:hAnsi="Georgia"/>
          <w:sz w:val="21"/>
          <w:szCs w:val="21"/>
          <w:lang w:val="en-US"/>
        </w:rPr>
      </w:pPr>
    </w:p>
    <w:p w14:paraId="7E3E7ACE" w14:textId="6A3BA699" w:rsidR="001F7C27" w:rsidRPr="001F7C27" w:rsidRDefault="001F7C27" w:rsidP="001F7C27">
      <w:pPr>
        <w:rPr>
          <w:rFonts w:ascii="Georgia" w:hAnsi="Georgia"/>
          <w:sz w:val="21"/>
          <w:szCs w:val="21"/>
          <w:lang w:val="en-US"/>
        </w:rPr>
      </w:pPr>
      <w:r w:rsidRPr="001F7C27">
        <w:rPr>
          <w:rFonts w:ascii="Georgia" w:hAnsi="Georgia"/>
          <w:sz w:val="21"/>
          <w:szCs w:val="21"/>
          <w:lang w:val="en-US"/>
        </w:rPr>
        <w:t>Dear Sir, Madam,</w:t>
      </w:r>
    </w:p>
    <w:p w14:paraId="18AD9042" w14:textId="77777777" w:rsidR="001F7C27" w:rsidRDefault="001F7C27">
      <w:pPr>
        <w:rPr>
          <w:rFonts w:ascii="Georgia" w:hAnsi="Georgia"/>
          <w:sz w:val="21"/>
          <w:szCs w:val="21"/>
          <w:lang w:val="en-US"/>
        </w:rPr>
      </w:pPr>
    </w:p>
    <w:p w14:paraId="50E71BD3" w14:textId="1AE32FCD" w:rsidR="00DA26BD" w:rsidRPr="00DA26BD" w:rsidRDefault="00DA26BD">
      <w:pPr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 xml:space="preserve">As stipulated in the “Tender Specifications </w:t>
      </w:r>
      <w:r w:rsidR="00505CD7" w:rsidRPr="00505CD7">
        <w:rPr>
          <w:rFonts w:ascii="Georgia" w:hAnsi="Georgia"/>
          <w:sz w:val="21"/>
          <w:szCs w:val="21"/>
          <w:lang w:val="en-US"/>
        </w:rPr>
        <w:t>BEL22001-10002</w:t>
      </w:r>
      <w:r w:rsidRPr="00DA26BD">
        <w:rPr>
          <w:rFonts w:ascii="Georgia" w:hAnsi="Georgia"/>
          <w:sz w:val="21"/>
          <w:szCs w:val="21"/>
          <w:lang w:val="en-US"/>
        </w:rPr>
        <w:t>”, please find below an overview of the answers to the questions of the tenderers :</w:t>
      </w:r>
    </w:p>
    <w:p w14:paraId="5BA8D365" w14:textId="77777777" w:rsidR="00DA26BD" w:rsidRPr="008D2CF4" w:rsidRDefault="00DA26BD">
      <w:pPr>
        <w:rPr>
          <w:lang w:val="en-US"/>
        </w:rPr>
      </w:pPr>
    </w:p>
    <w:p w14:paraId="5EAF823F" w14:textId="2E180947" w:rsidR="002F4A8A" w:rsidRPr="00DA26BD" w:rsidRDefault="00DC592E" w:rsidP="00DC592E">
      <w:pPr>
        <w:pStyle w:val="ListParagraph"/>
        <w:numPr>
          <w:ilvl w:val="0"/>
          <w:numId w:val="1"/>
        </w:numPr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 xml:space="preserve">Type of required signature : </w:t>
      </w:r>
      <w:r w:rsidR="0036465F">
        <w:rPr>
          <w:rFonts w:ascii="Georgia" w:hAnsi="Georgia"/>
          <w:sz w:val="21"/>
          <w:szCs w:val="21"/>
          <w:lang w:val="en-US"/>
        </w:rPr>
        <w:t>d</w:t>
      </w:r>
      <w:r w:rsidR="00E552B3" w:rsidRPr="00DA26BD">
        <w:rPr>
          <w:rFonts w:ascii="Georgia" w:hAnsi="Georgia"/>
          <w:sz w:val="21"/>
          <w:szCs w:val="21"/>
          <w:lang w:val="en-US"/>
        </w:rPr>
        <w:t>igital signature is accepted</w:t>
      </w:r>
    </w:p>
    <w:p w14:paraId="38EEE147" w14:textId="77777777" w:rsidR="00E552B3" w:rsidRPr="00DA26BD" w:rsidRDefault="00E552B3">
      <w:pPr>
        <w:rPr>
          <w:rFonts w:ascii="Georgia" w:hAnsi="Georgia"/>
          <w:sz w:val="21"/>
          <w:szCs w:val="21"/>
          <w:lang w:val="en-US"/>
        </w:rPr>
      </w:pPr>
    </w:p>
    <w:p w14:paraId="5ABC8EFE" w14:textId="015BE6DA" w:rsidR="00E552B3" w:rsidRPr="00DA26BD" w:rsidRDefault="00E552B3" w:rsidP="00DC592E">
      <w:pPr>
        <w:pStyle w:val="ListParagraph"/>
        <w:numPr>
          <w:ilvl w:val="0"/>
          <w:numId w:val="1"/>
        </w:numPr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Selection of tenderers / Exclusion grounds</w:t>
      </w:r>
    </w:p>
    <w:p w14:paraId="73C10950" w14:textId="4C2844EF" w:rsidR="0036465F" w:rsidRDefault="00E552B3" w:rsidP="0036465F">
      <w:pPr>
        <w:ind w:left="708"/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Foreign, non-Belgian tenderers</w:t>
      </w:r>
      <w:r w:rsidR="001F7C27">
        <w:rPr>
          <w:rFonts w:ascii="Georgia" w:hAnsi="Georgia"/>
          <w:sz w:val="21"/>
          <w:szCs w:val="21"/>
          <w:lang w:val="en-US"/>
        </w:rPr>
        <w:t xml:space="preserve">, </w:t>
      </w:r>
      <w:r w:rsidRPr="00DA26BD">
        <w:rPr>
          <w:rFonts w:ascii="Georgia" w:hAnsi="Georgia"/>
          <w:sz w:val="21"/>
          <w:szCs w:val="21"/>
          <w:lang w:val="en-US"/>
        </w:rPr>
        <w:t xml:space="preserve">are asked to attach </w:t>
      </w:r>
      <w:r w:rsidR="001F7C27">
        <w:rPr>
          <w:rFonts w:ascii="Georgia" w:hAnsi="Georgia"/>
          <w:sz w:val="21"/>
          <w:szCs w:val="21"/>
          <w:lang w:val="en-US"/>
        </w:rPr>
        <w:t xml:space="preserve">the </w:t>
      </w:r>
      <w:r w:rsidRPr="00DA26BD">
        <w:rPr>
          <w:rFonts w:ascii="Georgia" w:hAnsi="Georgia"/>
          <w:sz w:val="21"/>
          <w:szCs w:val="21"/>
          <w:lang w:val="en-US"/>
        </w:rPr>
        <w:t>required documents to the</w:t>
      </w:r>
      <w:r w:rsidR="001F7C27">
        <w:rPr>
          <w:rFonts w:ascii="Georgia" w:hAnsi="Georgia"/>
          <w:sz w:val="21"/>
          <w:szCs w:val="21"/>
          <w:lang w:val="en-US"/>
        </w:rPr>
        <w:t xml:space="preserve"> bid. </w:t>
      </w:r>
      <w:r w:rsidRPr="00DA26BD">
        <w:rPr>
          <w:rFonts w:ascii="Georgia" w:hAnsi="Georgia"/>
          <w:sz w:val="21"/>
          <w:szCs w:val="21"/>
          <w:lang w:val="en-US"/>
        </w:rPr>
        <w:t>If these documents are not attached to the offer, the tenderer must be able to provide the documents within 5 working days from the contract authority’s request.</w:t>
      </w:r>
      <w:r w:rsidR="0036465F">
        <w:rPr>
          <w:rFonts w:ascii="Georgia" w:hAnsi="Georgia"/>
          <w:sz w:val="21"/>
          <w:szCs w:val="21"/>
          <w:lang w:val="en-US"/>
        </w:rPr>
        <w:t xml:space="preserve"> In that case, t</w:t>
      </w:r>
      <w:r w:rsidR="0036465F" w:rsidRPr="0036465F">
        <w:rPr>
          <w:rFonts w:ascii="Georgia" w:hAnsi="Georgia"/>
          <w:sz w:val="21"/>
          <w:szCs w:val="21"/>
          <w:lang w:val="en-US"/>
        </w:rPr>
        <w:t>he recent nature of the documents is established to the extent that they are less than 3 months old from the final submission date.</w:t>
      </w:r>
    </w:p>
    <w:p w14:paraId="00D95899" w14:textId="77777777" w:rsidR="008D2CF4" w:rsidRPr="00DA26BD" w:rsidRDefault="008D2CF4">
      <w:pPr>
        <w:rPr>
          <w:rFonts w:ascii="Georgia" w:hAnsi="Georgia"/>
          <w:sz w:val="21"/>
          <w:szCs w:val="21"/>
          <w:lang w:val="en-US"/>
        </w:rPr>
      </w:pPr>
    </w:p>
    <w:p w14:paraId="29EA3662" w14:textId="50F81328" w:rsidR="008D2CF4" w:rsidRPr="00DA26BD" w:rsidRDefault="008D2CF4" w:rsidP="00DC592E">
      <w:pPr>
        <w:pStyle w:val="ListParagraph"/>
        <w:numPr>
          <w:ilvl w:val="0"/>
          <w:numId w:val="1"/>
        </w:numPr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Determination of prices and performances of the services</w:t>
      </w:r>
    </w:p>
    <w:p w14:paraId="03E42D1A" w14:textId="2EC8DC57" w:rsidR="008D2CF4" w:rsidRPr="00DA26BD" w:rsidRDefault="008D2CF4" w:rsidP="00DC592E">
      <w:pPr>
        <w:spacing w:after="0"/>
        <w:ind w:left="708"/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This procurement contract is a price-schedule contract</w:t>
      </w:r>
      <w:r w:rsidR="0036465F">
        <w:rPr>
          <w:rFonts w:ascii="Georgia" w:hAnsi="Georgia"/>
          <w:sz w:val="21"/>
          <w:szCs w:val="21"/>
          <w:lang w:val="en-US"/>
        </w:rPr>
        <w:t xml:space="preserve">, </w:t>
      </w:r>
      <w:r w:rsidRPr="00DA26BD">
        <w:rPr>
          <w:rFonts w:ascii="Georgia" w:hAnsi="Georgia"/>
          <w:sz w:val="21"/>
          <w:szCs w:val="21"/>
          <w:lang w:val="en-US"/>
        </w:rPr>
        <w:t>i.e. a contract in which only the unit prices are lump-sum prices. The price to be paid will be obtained by applying the unit prices mentioned in the inventory to the quantities actually performed.</w:t>
      </w:r>
    </w:p>
    <w:p w14:paraId="4F27B27C" w14:textId="295F1238" w:rsidR="00DC592E" w:rsidRPr="00DA26BD" w:rsidRDefault="00DC592E" w:rsidP="00DC592E">
      <w:pPr>
        <w:spacing w:after="0"/>
        <w:ind w:left="708"/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The price to be given in “</w:t>
      </w:r>
      <w:r w:rsidRPr="00DA26BD">
        <w:rPr>
          <w:rFonts w:ascii="Georgia" w:hAnsi="Georgia"/>
          <w:sz w:val="21"/>
          <w:szCs w:val="21"/>
          <w:lang w:val="en-US"/>
        </w:rPr>
        <w:t>7.2</w:t>
      </w:r>
      <w:r w:rsidRPr="00DA26BD">
        <w:rPr>
          <w:rFonts w:ascii="Georgia" w:hAnsi="Georgia"/>
          <w:sz w:val="21"/>
          <w:szCs w:val="21"/>
          <w:lang w:val="en-US"/>
        </w:rPr>
        <w:t xml:space="preserve"> </w:t>
      </w:r>
      <w:r w:rsidRPr="00DA26BD">
        <w:rPr>
          <w:rFonts w:ascii="Georgia" w:hAnsi="Georgia"/>
          <w:sz w:val="21"/>
          <w:szCs w:val="21"/>
          <w:lang w:val="en-US"/>
        </w:rPr>
        <w:t>Tender Forms – prices</w:t>
      </w:r>
      <w:r w:rsidRPr="00DA26BD">
        <w:rPr>
          <w:rFonts w:ascii="Georgia" w:hAnsi="Georgia"/>
          <w:sz w:val="21"/>
          <w:szCs w:val="21"/>
          <w:lang w:val="en-US"/>
        </w:rPr>
        <w:t xml:space="preserve"> (page 38)” is a price per man/day; the number of </w:t>
      </w:r>
      <w:r w:rsidRPr="00DA26BD">
        <w:rPr>
          <w:rFonts w:ascii="Georgia" w:hAnsi="Georgia"/>
          <w:sz w:val="21"/>
          <w:szCs w:val="21"/>
          <w:lang w:val="en-US"/>
        </w:rPr>
        <w:t>consultants</w:t>
      </w:r>
      <w:r w:rsidRPr="00DA26BD">
        <w:rPr>
          <w:rFonts w:ascii="Georgia" w:hAnsi="Georgia"/>
          <w:sz w:val="21"/>
          <w:szCs w:val="21"/>
          <w:lang w:val="en-US"/>
        </w:rPr>
        <w:t xml:space="preserve"> is to be determined by the </w:t>
      </w:r>
      <w:r w:rsidRPr="00DA26BD">
        <w:rPr>
          <w:rFonts w:ascii="Georgia" w:hAnsi="Georgia"/>
          <w:sz w:val="21"/>
          <w:szCs w:val="21"/>
          <w:lang w:val="en-US"/>
        </w:rPr>
        <w:t>tenderer</w:t>
      </w:r>
      <w:r w:rsidRPr="00DA26BD">
        <w:rPr>
          <w:rFonts w:ascii="Georgia" w:hAnsi="Georgia"/>
          <w:sz w:val="21"/>
          <w:szCs w:val="21"/>
          <w:lang w:val="en-US"/>
        </w:rPr>
        <w:t>.</w:t>
      </w:r>
    </w:p>
    <w:p w14:paraId="5E8ECFB8" w14:textId="77777777" w:rsidR="00DA26BD" w:rsidRPr="00DA26BD" w:rsidRDefault="00DA26BD" w:rsidP="00DC592E">
      <w:pPr>
        <w:spacing w:after="0"/>
        <w:ind w:left="708"/>
        <w:rPr>
          <w:rFonts w:ascii="Georgia" w:hAnsi="Georgia"/>
          <w:sz w:val="21"/>
          <w:szCs w:val="21"/>
          <w:lang w:val="en-US"/>
        </w:rPr>
      </w:pPr>
    </w:p>
    <w:p w14:paraId="63142762" w14:textId="5096EB13" w:rsidR="00DA26BD" w:rsidRPr="00DA26BD" w:rsidRDefault="00DA26BD" w:rsidP="00DA26BD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Documents related to the award criteria</w:t>
      </w:r>
    </w:p>
    <w:p w14:paraId="5FC60152" w14:textId="77777777" w:rsidR="00DA26BD" w:rsidRPr="00DA26BD" w:rsidRDefault="00DA26BD" w:rsidP="00DA26BD">
      <w:pPr>
        <w:spacing w:after="0"/>
        <w:ind w:left="708"/>
        <w:rPr>
          <w:rFonts w:ascii="Georgia" w:hAnsi="Georgia"/>
          <w:sz w:val="21"/>
          <w:szCs w:val="21"/>
          <w:lang w:val="en-US"/>
        </w:rPr>
      </w:pPr>
    </w:p>
    <w:p w14:paraId="6D29BDA9" w14:textId="2D8941CA" w:rsidR="00DA26BD" w:rsidRPr="00DA26BD" w:rsidRDefault="00DA26BD" w:rsidP="00DA26BD">
      <w:pPr>
        <w:spacing w:after="0"/>
        <w:ind w:left="708"/>
        <w:rPr>
          <w:rFonts w:ascii="Georgia" w:hAnsi="Georgia"/>
          <w:sz w:val="21"/>
          <w:szCs w:val="21"/>
          <w:lang w:val="en-US"/>
        </w:rPr>
      </w:pPr>
      <w:r w:rsidRPr="00DA26BD">
        <w:rPr>
          <w:rFonts w:ascii="Georgia" w:hAnsi="Georgia"/>
          <w:sz w:val="21"/>
          <w:szCs w:val="21"/>
          <w:lang w:val="en-US"/>
        </w:rPr>
        <w:t>The t</w:t>
      </w:r>
      <w:r w:rsidRPr="00DA26BD">
        <w:rPr>
          <w:rFonts w:ascii="Georgia" w:hAnsi="Georgia"/>
          <w:sz w:val="21"/>
          <w:szCs w:val="21"/>
          <w:lang w:val="en-US"/>
        </w:rPr>
        <w:t>ender form</w:t>
      </w:r>
      <w:r w:rsidRPr="00DA26BD">
        <w:rPr>
          <w:rFonts w:ascii="Georgia" w:hAnsi="Georgia"/>
          <w:sz w:val="21"/>
          <w:szCs w:val="21"/>
          <w:lang w:val="en-US"/>
        </w:rPr>
        <w:t xml:space="preserve"> (page 38) and the t</w:t>
      </w:r>
      <w:r w:rsidRPr="00DA26BD">
        <w:rPr>
          <w:rFonts w:ascii="Georgia" w:hAnsi="Georgia"/>
          <w:sz w:val="21"/>
          <w:szCs w:val="21"/>
          <w:lang w:val="en-US"/>
        </w:rPr>
        <w:t>echnical note</w:t>
      </w:r>
      <w:r w:rsidRPr="00DA26BD">
        <w:rPr>
          <w:rFonts w:ascii="Georgia" w:hAnsi="Georgia"/>
          <w:sz w:val="21"/>
          <w:szCs w:val="21"/>
          <w:lang w:val="en-US"/>
        </w:rPr>
        <w:t xml:space="preserve"> (</w:t>
      </w:r>
      <w:r w:rsidRPr="00DA26BD">
        <w:rPr>
          <w:rFonts w:ascii="Georgia" w:hAnsi="Georgia"/>
          <w:sz w:val="21"/>
          <w:szCs w:val="21"/>
          <w:lang w:val="en-US"/>
        </w:rPr>
        <w:t>maximum five pages)</w:t>
      </w:r>
      <w:r w:rsidRPr="00DA26BD">
        <w:rPr>
          <w:rFonts w:ascii="Georgia" w:hAnsi="Georgia"/>
          <w:sz w:val="21"/>
          <w:szCs w:val="21"/>
          <w:lang w:val="en-US"/>
        </w:rPr>
        <w:t>, as part of the bid, have to been submitted.</w:t>
      </w:r>
    </w:p>
    <w:p w14:paraId="63CDD04F" w14:textId="77777777" w:rsidR="00DA26BD" w:rsidRDefault="00DA26BD" w:rsidP="00DA26BD">
      <w:pPr>
        <w:spacing w:after="0"/>
        <w:ind w:left="708"/>
        <w:rPr>
          <w:rFonts w:ascii="Georgia" w:hAnsi="Georgia"/>
          <w:sz w:val="21"/>
          <w:lang w:val="en-US"/>
        </w:rPr>
      </w:pPr>
    </w:p>
    <w:p w14:paraId="449D2D69" w14:textId="77777777" w:rsidR="001F7C27" w:rsidRDefault="001F7C27" w:rsidP="00DA26BD">
      <w:pPr>
        <w:spacing w:after="0"/>
        <w:ind w:left="708"/>
        <w:rPr>
          <w:rFonts w:ascii="Georgia" w:hAnsi="Georgia"/>
          <w:sz w:val="21"/>
          <w:lang w:val="en-US"/>
        </w:rPr>
      </w:pPr>
    </w:p>
    <w:p w14:paraId="6FA54F5B" w14:textId="77777777" w:rsidR="001F7C27" w:rsidRDefault="001F7C27" w:rsidP="001F7C27">
      <w:pPr>
        <w:rPr>
          <w:rFonts w:ascii="Georgia" w:hAnsi="Georgia"/>
          <w:sz w:val="21"/>
          <w:szCs w:val="21"/>
          <w:lang w:val="en-US"/>
        </w:rPr>
      </w:pPr>
      <w:r w:rsidRPr="001F7C27">
        <w:rPr>
          <w:rFonts w:ascii="Georgia" w:hAnsi="Georgia"/>
          <w:sz w:val="21"/>
          <w:szCs w:val="21"/>
          <w:lang w:val="en-US"/>
        </w:rPr>
        <w:t>Yours truly,</w:t>
      </w:r>
    </w:p>
    <w:p w14:paraId="2F0F0E53" w14:textId="77777777" w:rsidR="001F7C27" w:rsidRDefault="001F7C27" w:rsidP="001F7C27">
      <w:pPr>
        <w:spacing w:after="0"/>
        <w:rPr>
          <w:rFonts w:ascii="Georgia" w:hAnsi="Georgia"/>
          <w:sz w:val="21"/>
          <w:lang w:val="en-US"/>
        </w:rPr>
      </w:pPr>
    </w:p>
    <w:p w14:paraId="3E81A8FD" w14:textId="40F72613" w:rsidR="00DC592E" w:rsidRDefault="00DC592E" w:rsidP="00DC592E">
      <w:pPr>
        <w:ind w:left="708"/>
        <w:rPr>
          <w:rFonts w:ascii="Georgia" w:hAnsi="Georgia"/>
          <w:sz w:val="21"/>
          <w:lang w:val="en-US"/>
        </w:rPr>
      </w:pPr>
    </w:p>
    <w:p w14:paraId="5257504A" w14:textId="77777777" w:rsidR="00505CD7" w:rsidRPr="00505CD7" w:rsidRDefault="00505CD7" w:rsidP="00505CD7">
      <w:pPr>
        <w:rPr>
          <w:rFonts w:ascii="Georgia" w:hAnsi="Georgia"/>
          <w:sz w:val="21"/>
        </w:rPr>
      </w:pPr>
    </w:p>
    <w:p w14:paraId="037CB2C9" w14:textId="19DAC54B" w:rsidR="00505CD7" w:rsidRPr="00505CD7" w:rsidRDefault="00505CD7" w:rsidP="00505CD7">
      <w:pPr>
        <w:rPr>
          <w:rFonts w:ascii="Georgia" w:hAnsi="Georgia"/>
          <w:sz w:val="21"/>
          <w:lang w:val="nl-NL"/>
        </w:rPr>
      </w:pPr>
    </w:p>
    <w:sectPr w:rsidR="00505CD7" w:rsidRPr="00505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D6184"/>
    <w:multiLevelType w:val="hybridMultilevel"/>
    <w:tmpl w:val="77183FF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21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B3"/>
    <w:rsid w:val="001C6366"/>
    <w:rsid w:val="001F7C27"/>
    <w:rsid w:val="002F4A8A"/>
    <w:rsid w:val="0036465F"/>
    <w:rsid w:val="00505CD7"/>
    <w:rsid w:val="007A43D9"/>
    <w:rsid w:val="00855BF4"/>
    <w:rsid w:val="008D2CF4"/>
    <w:rsid w:val="00DA26BD"/>
    <w:rsid w:val="00DC592E"/>
    <w:rsid w:val="00DC7036"/>
    <w:rsid w:val="00E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E486"/>
  <w15:chartTrackingRefBased/>
  <w15:docId w15:val="{B76A75C7-1585-472F-93B7-ABD58B33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John</dc:creator>
  <cp:keywords/>
  <dc:description/>
  <cp:lastModifiedBy>TALLON, John</cp:lastModifiedBy>
  <cp:revision>4</cp:revision>
  <dcterms:created xsi:type="dcterms:W3CDTF">2023-08-07T14:16:00Z</dcterms:created>
  <dcterms:modified xsi:type="dcterms:W3CDTF">2023-08-07T16:47:00Z</dcterms:modified>
</cp:coreProperties>
</file>