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2BD53901"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organisation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labour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Enabel’s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Enabel’s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information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competition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Enabel’s exclusion lists as a result of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measures;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labour rights, national law, labour agreements or international provisions on environmental, social and labour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destabilisation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EE6956"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EE6956"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EE6956"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EE6956"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EE6956"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organisations,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r w:rsidRPr="00F16550">
        <w:rPr>
          <w:i/>
          <w:iCs/>
          <w:lang w:val="en-US"/>
        </w:rPr>
        <w:t xml:space="preserve">Enabel’s Policy regarding sexual exploitation and abuse </w:t>
      </w:r>
      <w:r w:rsidRPr="00F16550">
        <w:rPr>
          <w:lang w:val="en-US"/>
        </w:rPr>
        <w:t xml:space="preserve">of June 2019 and </w:t>
      </w:r>
      <w:r w:rsidRPr="00F16550">
        <w:rPr>
          <w:i/>
          <w:iCs/>
          <w:lang w:val="en-US"/>
        </w:rPr>
        <w:t xml:space="preserve">Enabel’s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awarding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cognisance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61F21FF4" w14:textId="77777777" w:rsidR="007E63D6" w:rsidRDefault="007E63D6" w:rsidP="00C9118E">
      <w:pPr>
        <w:spacing w:line="259" w:lineRule="auto"/>
        <w:rPr>
          <w:lang w:val="fr-BE"/>
        </w:rPr>
        <w:sectPr w:rsidR="007E63D6" w:rsidSect="00CB0BD8">
          <w:pgSz w:w="11906" w:h="16838"/>
          <w:pgMar w:top="1411" w:right="1526" w:bottom="1411" w:left="1872" w:header="706" w:footer="706" w:gutter="0"/>
          <w:cols w:space="708"/>
          <w:titlePg/>
          <w:docGrid w:linePitch="360"/>
        </w:sectPr>
      </w:pPr>
    </w:p>
    <w:p w14:paraId="28DF85EE" w14:textId="5D00BF20" w:rsidR="008F4BE3" w:rsidRDefault="009A20F6" w:rsidP="000B7A96">
      <w:pPr>
        <w:pStyle w:val="Heading2"/>
        <w:numPr>
          <w:ilvl w:val="1"/>
          <w:numId w:val="10"/>
        </w:numPr>
      </w:pPr>
      <w:bookmarkStart w:id="12" w:name="_Toc527994418"/>
      <w:bookmarkStart w:id="13" w:name="_Toc127455224"/>
      <w:bookmarkStart w:id="14" w:name="_Toc85649595"/>
      <w:bookmarkStart w:id="15" w:name="_Toc77867976"/>
      <w:r>
        <w:lastRenderedPageBreak/>
        <w:t>Key experts</w:t>
      </w:r>
      <w:bookmarkEnd w:id="12"/>
      <w:bookmarkEnd w:id="13"/>
    </w:p>
    <w:p w14:paraId="198551F3" w14:textId="77777777" w:rsidR="009E3F7B" w:rsidRDefault="009E3F7B" w:rsidP="009E3F7B">
      <w:pPr>
        <w:spacing w:before="120" w:after="120"/>
        <w:jc w:val="both"/>
      </w:pPr>
      <w:r>
        <w:t xml:space="preserve">The tenderer must complete the </w:t>
      </w:r>
      <w:r w:rsidRPr="00120D3F">
        <w:rPr>
          <w:b/>
        </w:rPr>
        <w:t>table hereunder</w:t>
      </w:r>
      <w:r>
        <w:rPr>
          <w:bCs/>
        </w:rPr>
        <w:t xml:space="preserve"> and </w:t>
      </w:r>
      <w:r>
        <w:t xml:space="preserve">provide in his offer the </w:t>
      </w:r>
      <w:r w:rsidRPr="00120D3F">
        <w:rPr>
          <w:b/>
        </w:rPr>
        <w:t>CV’s of the key experts proposed</w:t>
      </w:r>
      <w:r>
        <w:t xml:space="preserve"> for implementing this services contract. The CV’s (qualifications and experience of key experts) have to fulfil the profiles as requested in the ToRs. Each CV should be no longer than 3 pages.</w:t>
      </w:r>
    </w:p>
    <w:tbl>
      <w:tblPr>
        <w:tblStyle w:val="TableGrid"/>
        <w:tblW w:w="0" w:type="auto"/>
        <w:tblInd w:w="-113" w:type="dxa"/>
        <w:tblLook w:val="04A0" w:firstRow="1" w:lastRow="0" w:firstColumn="1" w:lastColumn="0" w:noHBand="0" w:noVBand="1"/>
      </w:tblPr>
      <w:tblGrid>
        <w:gridCol w:w="2685"/>
        <w:gridCol w:w="2685"/>
        <w:gridCol w:w="2685"/>
        <w:gridCol w:w="2685"/>
        <w:gridCol w:w="2686"/>
      </w:tblGrid>
      <w:tr w:rsidR="002F6733" w:rsidRPr="00120D3F" w14:paraId="3F775975" w14:textId="77777777" w:rsidTr="0065563D">
        <w:tc>
          <w:tcPr>
            <w:tcW w:w="2685" w:type="dxa"/>
            <w:shd w:val="pct10" w:color="auto" w:fill="auto"/>
            <w:vAlign w:val="center"/>
          </w:tcPr>
          <w:p w14:paraId="6819A660" w14:textId="77777777" w:rsidR="002F6733" w:rsidRPr="00120D3F" w:rsidRDefault="002F6733" w:rsidP="0065563D">
            <w:pPr>
              <w:spacing w:before="60" w:after="60"/>
              <w:jc w:val="center"/>
              <w:rPr>
                <w:b/>
                <w:sz w:val="20"/>
              </w:rPr>
            </w:pPr>
            <w:r w:rsidRPr="00120D3F">
              <w:rPr>
                <w:b/>
                <w:sz w:val="20"/>
              </w:rPr>
              <w:t>Name of expert</w:t>
            </w:r>
          </w:p>
        </w:tc>
        <w:tc>
          <w:tcPr>
            <w:tcW w:w="2685" w:type="dxa"/>
            <w:shd w:val="pct10" w:color="auto" w:fill="auto"/>
            <w:vAlign w:val="center"/>
          </w:tcPr>
          <w:p w14:paraId="3B10ABAF" w14:textId="77777777" w:rsidR="002F6733" w:rsidRPr="00120D3F" w:rsidRDefault="002F6733" w:rsidP="0065563D">
            <w:pPr>
              <w:spacing w:before="60" w:after="60"/>
              <w:jc w:val="center"/>
              <w:rPr>
                <w:b/>
                <w:sz w:val="20"/>
              </w:rPr>
            </w:pPr>
            <w:r w:rsidRPr="00120D3F">
              <w:rPr>
                <w:b/>
                <w:sz w:val="20"/>
              </w:rPr>
              <w:t>Proposed position</w:t>
            </w:r>
          </w:p>
        </w:tc>
        <w:tc>
          <w:tcPr>
            <w:tcW w:w="2685" w:type="dxa"/>
            <w:shd w:val="pct10" w:color="auto" w:fill="auto"/>
            <w:vAlign w:val="center"/>
          </w:tcPr>
          <w:p w14:paraId="09972741" w14:textId="77777777" w:rsidR="002F6733" w:rsidRPr="00120D3F" w:rsidRDefault="002F6733" w:rsidP="0065563D">
            <w:pPr>
              <w:spacing w:before="60" w:after="60"/>
              <w:jc w:val="center"/>
              <w:rPr>
                <w:b/>
                <w:sz w:val="20"/>
              </w:rPr>
            </w:pPr>
            <w:r w:rsidRPr="00120D3F">
              <w:rPr>
                <w:b/>
                <w:sz w:val="20"/>
              </w:rPr>
              <w:t>Years of relevant experience</w:t>
            </w:r>
          </w:p>
        </w:tc>
        <w:tc>
          <w:tcPr>
            <w:tcW w:w="2685" w:type="dxa"/>
            <w:shd w:val="pct10" w:color="auto" w:fill="auto"/>
            <w:vAlign w:val="center"/>
          </w:tcPr>
          <w:p w14:paraId="06C99174" w14:textId="77777777" w:rsidR="002F6733" w:rsidRPr="00120D3F" w:rsidRDefault="002F6733" w:rsidP="0065563D">
            <w:pPr>
              <w:spacing w:before="60" w:after="60"/>
              <w:jc w:val="center"/>
              <w:rPr>
                <w:b/>
                <w:sz w:val="20"/>
              </w:rPr>
            </w:pPr>
            <w:r w:rsidRPr="00120D3F">
              <w:rPr>
                <w:b/>
                <w:sz w:val="20"/>
              </w:rPr>
              <w:t>Educational background</w:t>
            </w:r>
          </w:p>
        </w:tc>
        <w:tc>
          <w:tcPr>
            <w:tcW w:w="2686" w:type="dxa"/>
            <w:shd w:val="pct10" w:color="auto" w:fill="auto"/>
            <w:vAlign w:val="center"/>
          </w:tcPr>
          <w:p w14:paraId="7DDDC263" w14:textId="77777777" w:rsidR="002F6733" w:rsidRPr="00120D3F" w:rsidRDefault="002F6733" w:rsidP="0065563D">
            <w:pPr>
              <w:spacing w:before="60" w:after="60"/>
              <w:jc w:val="center"/>
              <w:rPr>
                <w:b/>
                <w:sz w:val="20"/>
              </w:rPr>
            </w:pPr>
            <w:r w:rsidRPr="00120D3F">
              <w:rPr>
                <w:b/>
                <w:sz w:val="20"/>
              </w:rPr>
              <w:t>Specialist areas of knowledge</w:t>
            </w:r>
          </w:p>
        </w:tc>
      </w:tr>
      <w:tr w:rsidR="002F6733" w:rsidRPr="00120D3F" w14:paraId="20672282" w14:textId="77777777" w:rsidTr="0065563D">
        <w:trPr>
          <w:trHeight w:val="731"/>
        </w:trPr>
        <w:tc>
          <w:tcPr>
            <w:tcW w:w="2685" w:type="dxa"/>
            <w:vAlign w:val="center"/>
          </w:tcPr>
          <w:p w14:paraId="60AFC354" w14:textId="77777777" w:rsidR="002F6733" w:rsidRPr="00120D3F" w:rsidRDefault="002F6733" w:rsidP="0065563D">
            <w:pPr>
              <w:spacing w:before="60" w:after="60"/>
              <w:rPr>
                <w:sz w:val="20"/>
              </w:rPr>
            </w:pPr>
          </w:p>
        </w:tc>
        <w:tc>
          <w:tcPr>
            <w:tcW w:w="2685" w:type="dxa"/>
            <w:vAlign w:val="center"/>
          </w:tcPr>
          <w:p w14:paraId="51E567F3" w14:textId="77777777" w:rsidR="002F6733" w:rsidRPr="00240F27" w:rsidRDefault="002F6733" w:rsidP="0065563D">
            <w:pPr>
              <w:rPr>
                <w:rFonts w:cs="Arial"/>
                <w:b/>
              </w:rPr>
            </w:pPr>
            <w:r w:rsidRPr="0009197F">
              <w:rPr>
                <w:rFonts w:cs="Arial"/>
                <w:b/>
              </w:rPr>
              <w:t>Specialist in Water Supply Systems</w:t>
            </w:r>
          </w:p>
        </w:tc>
        <w:tc>
          <w:tcPr>
            <w:tcW w:w="2685" w:type="dxa"/>
            <w:vAlign w:val="center"/>
          </w:tcPr>
          <w:p w14:paraId="68D1A779" w14:textId="77777777" w:rsidR="002F6733" w:rsidRPr="00120D3F" w:rsidRDefault="002F6733" w:rsidP="0065563D">
            <w:pPr>
              <w:spacing w:before="60" w:after="60"/>
              <w:rPr>
                <w:sz w:val="20"/>
              </w:rPr>
            </w:pPr>
          </w:p>
        </w:tc>
        <w:tc>
          <w:tcPr>
            <w:tcW w:w="2685" w:type="dxa"/>
            <w:vAlign w:val="center"/>
          </w:tcPr>
          <w:p w14:paraId="4E12B0C3" w14:textId="77777777" w:rsidR="002F6733" w:rsidRPr="00120D3F" w:rsidRDefault="002F6733" w:rsidP="0065563D">
            <w:pPr>
              <w:spacing w:before="60" w:after="60"/>
              <w:rPr>
                <w:sz w:val="20"/>
              </w:rPr>
            </w:pPr>
          </w:p>
        </w:tc>
        <w:tc>
          <w:tcPr>
            <w:tcW w:w="2686" w:type="dxa"/>
            <w:vAlign w:val="center"/>
          </w:tcPr>
          <w:p w14:paraId="3E140095" w14:textId="77777777" w:rsidR="002F6733" w:rsidRPr="00120D3F" w:rsidRDefault="002F6733" w:rsidP="0065563D">
            <w:pPr>
              <w:spacing w:before="60" w:after="60"/>
              <w:rPr>
                <w:sz w:val="20"/>
              </w:rPr>
            </w:pPr>
          </w:p>
        </w:tc>
      </w:tr>
      <w:tr w:rsidR="002F6733" w:rsidRPr="00120D3F" w14:paraId="1DB12DD6" w14:textId="77777777" w:rsidTr="0065563D">
        <w:trPr>
          <w:trHeight w:val="698"/>
        </w:trPr>
        <w:tc>
          <w:tcPr>
            <w:tcW w:w="2685" w:type="dxa"/>
            <w:vAlign w:val="center"/>
          </w:tcPr>
          <w:p w14:paraId="2FA3888E" w14:textId="77777777" w:rsidR="002F6733" w:rsidRPr="00120D3F" w:rsidRDefault="002F6733" w:rsidP="0065563D">
            <w:pPr>
              <w:spacing w:before="60" w:after="60"/>
              <w:rPr>
                <w:sz w:val="20"/>
              </w:rPr>
            </w:pPr>
          </w:p>
        </w:tc>
        <w:tc>
          <w:tcPr>
            <w:tcW w:w="2685" w:type="dxa"/>
            <w:vAlign w:val="center"/>
          </w:tcPr>
          <w:p w14:paraId="2FBA7353" w14:textId="77777777" w:rsidR="002F6733" w:rsidRPr="00240F27" w:rsidRDefault="002F6733" w:rsidP="0065563D">
            <w:pPr>
              <w:rPr>
                <w:rFonts w:cs="Arial"/>
                <w:b/>
              </w:rPr>
            </w:pPr>
            <w:r w:rsidRPr="0009197F">
              <w:rPr>
                <w:rFonts w:cs="Arial"/>
                <w:b/>
              </w:rPr>
              <w:t>Socioeconomic Specialist</w:t>
            </w:r>
          </w:p>
        </w:tc>
        <w:tc>
          <w:tcPr>
            <w:tcW w:w="2685" w:type="dxa"/>
            <w:vAlign w:val="center"/>
          </w:tcPr>
          <w:p w14:paraId="1EE6F26C" w14:textId="77777777" w:rsidR="002F6733" w:rsidRPr="00120D3F" w:rsidRDefault="002F6733" w:rsidP="0065563D">
            <w:pPr>
              <w:spacing w:before="60" w:after="60"/>
              <w:rPr>
                <w:sz w:val="20"/>
              </w:rPr>
            </w:pPr>
          </w:p>
        </w:tc>
        <w:tc>
          <w:tcPr>
            <w:tcW w:w="2685" w:type="dxa"/>
            <w:vAlign w:val="center"/>
          </w:tcPr>
          <w:p w14:paraId="1CEEE6B6" w14:textId="77777777" w:rsidR="002F6733" w:rsidRPr="00120D3F" w:rsidRDefault="002F6733" w:rsidP="0065563D">
            <w:pPr>
              <w:spacing w:before="60" w:after="60"/>
              <w:rPr>
                <w:sz w:val="20"/>
              </w:rPr>
            </w:pPr>
          </w:p>
        </w:tc>
        <w:tc>
          <w:tcPr>
            <w:tcW w:w="2686" w:type="dxa"/>
            <w:vAlign w:val="center"/>
          </w:tcPr>
          <w:p w14:paraId="1415A6EA" w14:textId="77777777" w:rsidR="002F6733" w:rsidRPr="00120D3F" w:rsidRDefault="002F6733" w:rsidP="0065563D">
            <w:pPr>
              <w:spacing w:before="60" w:after="60"/>
              <w:rPr>
                <w:sz w:val="20"/>
              </w:rPr>
            </w:pPr>
          </w:p>
        </w:tc>
      </w:tr>
      <w:tr w:rsidR="002F6733" w:rsidRPr="00120D3F" w14:paraId="58249A32" w14:textId="77777777" w:rsidTr="0065563D">
        <w:trPr>
          <w:trHeight w:val="992"/>
        </w:trPr>
        <w:tc>
          <w:tcPr>
            <w:tcW w:w="2685" w:type="dxa"/>
            <w:vAlign w:val="center"/>
          </w:tcPr>
          <w:p w14:paraId="31382184" w14:textId="77777777" w:rsidR="002F6733" w:rsidRPr="00120D3F" w:rsidRDefault="002F6733" w:rsidP="0065563D">
            <w:pPr>
              <w:spacing w:before="60" w:after="60"/>
              <w:rPr>
                <w:sz w:val="20"/>
              </w:rPr>
            </w:pPr>
          </w:p>
        </w:tc>
        <w:tc>
          <w:tcPr>
            <w:tcW w:w="2685" w:type="dxa"/>
            <w:vAlign w:val="center"/>
          </w:tcPr>
          <w:p w14:paraId="516A9653" w14:textId="77777777" w:rsidR="002F6733" w:rsidRPr="00240F27" w:rsidRDefault="002F6733" w:rsidP="0065563D">
            <w:r>
              <w:rPr>
                <w:rFonts w:cs="Arial"/>
                <w:b/>
                <w:szCs w:val="21"/>
              </w:rPr>
              <w:t xml:space="preserve">Specialist in </w:t>
            </w:r>
            <w:r w:rsidRPr="0009197F">
              <w:rPr>
                <w:rFonts w:cs="Arial"/>
                <w:b/>
                <w:szCs w:val="21"/>
              </w:rPr>
              <w:t>WSS Operation and Maintenance</w:t>
            </w:r>
          </w:p>
        </w:tc>
        <w:tc>
          <w:tcPr>
            <w:tcW w:w="2685" w:type="dxa"/>
            <w:vAlign w:val="center"/>
          </w:tcPr>
          <w:p w14:paraId="0115D209" w14:textId="77777777" w:rsidR="002F6733" w:rsidRPr="00120D3F" w:rsidRDefault="002F6733" w:rsidP="0065563D">
            <w:pPr>
              <w:spacing w:before="60" w:after="60"/>
              <w:rPr>
                <w:sz w:val="20"/>
              </w:rPr>
            </w:pPr>
          </w:p>
        </w:tc>
        <w:tc>
          <w:tcPr>
            <w:tcW w:w="2685" w:type="dxa"/>
            <w:vAlign w:val="center"/>
          </w:tcPr>
          <w:p w14:paraId="3D275B9E" w14:textId="77777777" w:rsidR="002F6733" w:rsidRPr="00120D3F" w:rsidRDefault="002F6733" w:rsidP="0065563D">
            <w:pPr>
              <w:spacing w:before="60" w:after="60"/>
              <w:rPr>
                <w:sz w:val="20"/>
              </w:rPr>
            </w:pPr>
          </w:p>
        </w:tc>
        <w:tc>
          <w:tcPr>
            <w:tcW w:w="2686" w:type="dxa"/>
            <w:vAlign w:val="center"/>
          </w:tcPr>
          <w:p w14:paraId="29F286A8" w14:textId="77777777" w:rsidR="002F6733" w:rsidRPr="00120D3F" w:rsidRDefault="002F6733" w:rsidP="0065563D">
            <w:pPr>
              <w:spacing w:before="60" w:after="60"/>
              <w:rPr>
                <w:sz w:val="20"/>
              </w:rPr>
            </w:pPr>
          </w:p>
        </w:tc>
      </w:tr>
    </w:tbl>
    <w:p w14:paraId="622CB49C" w14:textId="77777777" w:rsidR="002F6733" w:rsidRDefault="002F6733" w:rsidP="009E3F7B">
      <w:pPr>
        <w:spacing w:before="120" w:after="120"/>
        <w:jc w:val="both"/>
      </w:pPr>
    </w:p>
    <w:p w14:paraId="6CB54646" w14:textId="77777777" w:rsidR="00556117" w:rsidRDefault="00556117">
      <w:pPr>
        <w:spacing w:line="259" w:lineRule="auto"/>
      </w:pPr>
    </w:p>
    <w:p w14:paraId="409837BC" w14:textId="77777777" w:rsidR="00556117" w:rsidRDefault="00556117">
      <w:pPr>
        <w:spacing w:line="259" w:lineRule="auto"/>
        <w:sectPr w:rsidR="00556117" w:rsidSect="007E63D6">
          <w:pgSz w:w="16838" w:h="11906" w:orient="landscape"/>
          <w:pgMar w:top="1872" w:right="1411" w:bottom="1526" w:left="1411" w:header="706" w:footer="706" w:gutter="0"/>
          <w:cols w:space="708"/>
          <w:titlePg/>
          <w:docGrid w:linePitch="360"/>
        </w:sectPr>
      </w:pPr>
    </w:p>
    <w:p w14:paraId="7184F465" w14:textId="6EEB9C89" w:rsidR="00135B5D" w:rsidRDefault="00135B5D" w:rsidP="00135B5D">
      <w:pPr>
        <w:pStyle w:val="Heading2"/>
      </w:pPr>
      <w:bookmarkStart w:id="16" w:name="_Toc127455227"/>
      <w:r>
        <w:lastRenderedPageBreak/>
        <w:t>Financial offer &amp; tender form</w:t>
      </w:r>
      <w:bookmarkEnd w:id="16"/>
      <w:r w:rsidR="00CF3C0B">
        <w:t>s</w:t>
      </w:r>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09A0BA43" w:rsidR="00135B5D" w:rsidRDefault="00074A54"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prices, in </w:t>
      </w:r>
      <w:r w:rsidRPr="00291E80">
        <w:t>EUR</w:t>
      </w:r>
      <w:r>
        <w:t xml:space="preserve"> (Euro)</w:t>
      </w:r>
      <w:r w:rsidRPr="00291E80">
        <w:t xml:space="preserve"> and</w:t>
      </w:r>
      <w:r>
        <w:t xml:space="preserve"> exclusive of VAT (written in figures):</w:t>
      </w:r>
    </w:p>
    <w:tbl>
      <w:tblPr>
        <w:tblStyle w:val="TableGrid"/>
        <w:tblW w:w="4921" w:type="pct"/>
        <w:tblInd w:w="0" w:type="dxa"/>
        <w:tblLook w:val="04A0" w:firstRow="1" w:lastRow="0" w:firstColumn="1" w:lastColumn="0" w:noHBand="0" w:noVBand="1"/>
      </w:tblPr>
      <w:tblGrid>
        <w:gridCol w:w="2688"/>
        <w:gridCol w:w="1131"/>
        <w:gridCol w:w="2272"/>
        <w:gridCol w:w="2273"/>
      </w:tblGrid>
      <w:tr w:rsidR="00530436" w:rsidRPr="002C641B" w14:paraId="0F8BFB52" w14:textId="77777777" w:rsidTr="00EE6956">
        <w:tc>
          <w:tcPr>
            <w:tcW w:w="1607" w:type="pct"/>
            <w:shd w:val="pct10" w:color="auto" w:fill="auto"/>
            <w:vAlign w:val="center"/>
          </w:tcPr>
          <w:p w14:paraId="68C72B92" w14:textId="77777777" w:rsidR="00530436" w:rsidRPr="002C641B" w:rsidRDefault="00530436" w:rsidP="0065563D">
            <w:pPr>
              <w:spacing w:before="120" w:after="120"/>
              <w:jc w:val="center"/>
              <w:rPr>
                <w:b/>
                <w:sz w:val="20"/>
              </w:rPr>
            </w:pPr>
            <w:bookmarkStart w:id="17" w:name="_Hlk77927538"/>
            <w:r>
              <w:rPr>
                <w:b/>
                <w:sz w:val="20"/>
              </w:rPr>
              <w:t>Description</w:t>
            </w:r>
          </w:p>
        </w:tc>
        <w:tc>
          <w:tcPr>
            <w:tcW w:w="676" w:type="pct"/>
            <w:shd w:val="pct10" w:color="auto" w:fill="auto"/>
            <w:vAlign w:val="center"/>
          </w:tcPr>
          <w:p w14:paraId="3BDF680A" w14:textId="77777777" w:rsidR="00530436" w:rsidRPr="002C641B" w:rsidRDefault="00530436" w:rsidP="0065563D">
            <w:pPr>
              <w:spacing w:before="120" w:after="120"/>
              <w:jc w:val="center"/>
              <w:rPr>
                <w:b/>
                <w:sz w:val="20"/>
              </w:rPr>
            </w:pPr>
            <w:r w:rsidRPr="002C641B">
              <w:rPr>
                <w:b/>
                <w:sz w:val="20"/>
              </w:rPr>
              <w:t>Unit</w:t>
            </w:r>
          </w:p>
        </w:tc>
        <w:tc>
          <w:tcPr>
            <w:tcW w:w="1358" w:type="pct"/>
            <w:shd w:val="pct10" w:color="auto" w:fill="auto"/>
            <w:vAlign w:val="center"/>
          </w:tcPr>
          <w:p w14:paraId="04A725F9" w14:textId="77777777" w:rsidR="00530436" w:rsidRPr="002C641B" w:rsidRDefault="00530436" w:rsidP="0065563D">
            <w:pPr>
              <w:spacing w:before="120" w:after="120"/>
              <w:jc w:val="center"/>
              <w:rPr>
                <w:b/>
                <w:sz w:val="20"/>
              </w:rPr>
            </w:pPr>
            <w:r>
              <w:rPr>
                <w:b/>
                <w:sz w:val="20"/>
              </w:rPr>
              <w:t>Quantity</w:t>
            </w:r>
          </w:p>
        </w:tc>
        <w:tc>
          <w:tcPr>
            <w:tcW w:w="1359" w:type="pct"/>
            <w:shd w:val="pct10" w:color="auto" w:fill="auto"/>
            <w:vAlign w:val="center"/>
          </w:tcPr>
          <w:p w14:paraId="1B6868DF" w14:textId="77777777" w:rsidR="00530436" w:rsidRPr="002C641B" w:rsidRDefault="00530436" w:rsidP="0065563D">
            <w:pPr>
              <w:spacing w:before="120" w:after="120"/>
              <w:jc w:val="center"/>
              <w:rPr>
                <w:b/>
                <w:sz w:val="20"/>
              </w:rPr>
            </w:pPr>
            <w:r w:rsidRPr="002C641B">
              <w:rPr>
                <w:b/>
                <w:sz w:val="20"/>
              </w:rPr>
              <w:t xml:space="preserve">Total </w:t>
            </w:r>
            <w:r>
              <w:rPr>
                <w:b/>
                <w:sz w:val="20"/>
              </w:rPr>
              <w:t xml:space="preserve">in Euro </w:t>
            </w:r>
            <w:r w:rsidRPr="002C641B">
              <w:rPr>
                <w:b/>
                <w:sz w:val="20"/>
              </w:rPr>
              <w:t>exc</w:t>
            </w:r>
            <w:r>
              <w:rPr>
                <w:b/>
                <w:sz w:val="20"/>
              </w:rPr>
              <w:t>l</w:t>
            </w:r>
            <w:r w:rsidRPr="002C641B">
              <w:rPr>
                <w:b/>
                <w:sz w:val="20"/>
              </w:rPr>
              <w:t>. VAT*</w:t>
            </w:r>
          </w:p>
        </w:tc>
      </w:tr>
      <w:tr w:rsidR="00530436" w:rsidRPr="002C641B" w14:paraId="042C8A77" w14:textId="77777777" w:rsidTr="00EE6956">
        <w:tc>
          <w:tcPr>
            <w:tcW w:w="1607" w:type="pct"/>
            <w:vAlign w:val="center"/>
          </w:tcPr>
          <w:p w14:paraId="08353722" w14:textId="77777777" w:rsidR="00530436" w:rsidRPr="006E7215" w:rsidRDefault="00530436" w:rsidP="0065563D">
            <w:pPr>
              <w:spacing w:before="120" w:after="120"/>
              <w:jc w:val="both"/>
              <w:rPr>
                <w:bCs/>
                <w:sz w:val="20"/>
              </w:rPr>
            </w:pPr>
            <w:r w:rsidRPr="00362DBB">
              <w:rPr>
                <w:rFonts w:cs="Arial"/>
                <w:bCs/>
                <w:sz w:val="20"/>
              </w:rPr>
              <w:t>Specialist in Water Supply Systems</w:t>
            </w:r>
          </w:p>
        </w:tc>
        <w:tc>
          <w:tcPr>
            <w:tcW w:w="676" w:type="pct"/>
            <w:vAlign w:val="center"/>
          </w:tcPr>
          <w:p w14:paraId="7C90CB9F" w14:textId="2B230107" w:rsidR="00530436" w:rsidRPr="002C641B" w:rsidRDefault="00530436" w:rsidP="0065563D">
            <w:pPr>
              <w:spacing w:before="120" w:after="120"/>
              <w:jc w:val="center"/>
              <w:rPr>
                <w:sz w:val="20"/>
              </w:rPr>
            </w:pPr>
            <w:r>
              <w:rPr>
                <w:sz w:val="20"/>
              </w:rPr>
              <w:t>Man</w:t>
            </w:r>
            <w:r w:rsidR="002D034E">
              <w:rPr>
                <w:sz w:val="20"/>
              </w:rPr>
              <w:t>-d</w:t>
            </w:r>
            <w:r>
              <w:rPr>
                <w:sz w:val="20"/>
              </w:rPr>
              <w:t>ay</w:t>
            </w:r>
          </w:p>
        </w:tc>
        <w:tc>
          <w:tcPr>
            <w:tcW w:w="1358" w:type="pct"/>
            <w:vAlign w:val="center"/>
          </w:tcPr>
          <w:p w14:paraId="59E07C69" w14:textId="77777777" w:rsidR="00530436" w:rsidRDefault="00530436" w:rsidP="0065563D">
            <w:pPr>
              <w:spacing w:before="120" w:after="120"/>
              <w:jc w:val="right"/>
              <w:rPr>
                <w:sz w:val="20"/>
              </w:rPr>
            </w:pPr>
          </w:p>
        </w:tc>
        <w:tc>
          <w:tcPr>
            <w:tcW w:w="1359" w:type="pct"/>
            <w:vAlign w:val="center"/>
          </w:tcPr>
          <w:p w14:paraId="1411A67B" w14:textId="77777777" w:rsidR="00530436" w:rsidRPr="002C641B" w:rsidRDefault="00530436" w:rsidP="0065563D">
            <w:pPr>
              <w:spacing w:before="120" w:after="120"/>
              <w:jc w:val="right"/>
              <w:rPr>
                <w:sz w:val="20"/>
              </w:rPr>
            </w:pPr>
            <w:r>
              <w:rPr>
                <w:sz w:val="20"/>
              </w:rPr>
              <w:t>€</w:t>
            </w:r>
          </w:p>
        </w:tc>
      </w:tr>
      <w:tr w:rsidR="00530436" w:rsidRPr="002C641B" w14:paraId="45F1A31F" w14:textId="77777777" w:rsidTr="00EE6956">
        <w:tc>
          <w:tcPr>
            <w:tcW w:w="1607" w:type="pct"/>
            <w:vAlign w:val="center"/>
          </w:tcPr>
          <w:p w14:paraId="3BC8992C" w14:textId="77777777" w:rsidR="00530436" w:rsidRPr="006E7215" w:rsidRDefault="00530436" w:rsidP="0065563D">
            <w:pPr>
              <w:spacing w:before="120" w:after="120"/>
              <w:jc w:val="both"/>
              <w:rPr>
                <w:bCs/>
                <w:sz w:val="20"/>
              </w:rPr>
            </w:pPr>
            <w:r w:rsidRPr="00362DBB">
              <w:rPr>
                <w:rFonts w:cs="Arial"/>
                <w:bCs/>
                <w:sz w:val="20"/>
              </w:rPr>
              <w:t>Socioeconomic Specialist</w:t>
            </w:r>
          </w:p>
        </w:tc>
        <w:tc>
          <w:tcPr>
            <w:tcW w:w="676" w:type="pct"/>
            <w:vAlign w:val="center"/>
          </w:tcPr>
          <w:p w14:paraId="19A911B1" w14:textId="35C51314" w:rsidR="00530436" w:rsidRDefault="00530436" w:rsidP="0065563D">
            <w:pPr>
              <w:spacing w:before="120" w:after="120"/>
              <w:jc w:val="center"/>
              <w:rPr>
                <w:sz w:val="20"/>
              </w:rPr>
            </w:pPr>
            <w:r>
              <w:rPr>
                <w:sz w:val="20"/>
              </w:rPr>
              <w:t>Man</w:t>
            </w:r>
            <w:r w:rsidR="00F3661F">
              <w:rPr>
                <w:sz w:val="20"/>
              </w:rPr>
              <w:t>-d</w:t>
            </w:r>
            <w:r>
              <w:rPr>
                <w:sz w:val="20"/>
              </w:rPr>
              <w:t>ay</w:t>
            </w:r>
          </w:p>
        </w:tc>
        <w:tc>
          <w:tcPr>
            <w:tcW w:w="1358" w:type="pct"/>
            <w:vAlign w:val="center"/>
          </w:tcPr>
          <w:p w14:paraId="06186B93" w14:textId="77777777" w:rsidR="00530436" w:rsidRDefault="00530436" w:rsidP="0065563D">
            <w:pPr>
              <w:spacing w:before="120" w:after="120"/>
              <w:jc w:val="right"/>
              <w:rPr>
                <w:sz w:val="20"/>
              </w:rPr>
            </w:pPr>
          </w:p>
        </w:tc>
        <w:tc>
          <w:tcPr>
            <w:tcW w:w="1359" w:type="pct"/>
            <w:vAlign w:val="center"/>
          </w:tcPr>
          <w:p w14:paraId="71E3A9AF" w14:textId="77777777" w:rsidR="00530436" w:rsidRDefault="00530436" w:rsidP="0065563D">
            <w:pPr>
              <w:spacing w:before="120" w:after="120"/>
              <w:jc w:val="right"/>
              <w:rPr>
                <w:sz w:val="20"/>
              </w:rPr>
            </w:pPr>
            <w:r>
              <w:rPr>
                <w:sz w:val="20"/>
              </w:rPr>
              <w:t>€</w:t>
            </w:r>
          </w:p>
        </w:tc>
      </w:tr>
      <w:tr w:rsidR="00530436" w:rsidRPr="002C641B" w14:paraId="6EB6F70C" w14:textId="77777777" w:rsidTr="00EE6956">
        <w:tc>
          <w:tcPr>
            <w:tcW w:w="1607" w:type="pct"/>
            <w:vAlign w:val="center"/>
          </w:tcPr>
          <w:p w14:paraId="620BC289" w14:textId="77777777" w:rsidR="00530436" w:rsidRPr="006E7215" w:rsidRDefault="00530436" w:rsidP="0065563D">
            <w:pPr>
              <w:spacing w:before="120" w:after="120"/>
              <w:jc w:val="both"/>
              <w:rPr>
                <w:bCs/>
                <w:sz w:val="20"/>
              </w:rPr>
            </w:pPr>
            <w:r w:rsidRPr="00362DBB">
              <w:rPr>
                <w:rFonts w:cs="Arial"/>
                <w:bCs/>
                <w:sz w:val="20"/>
              </w:rPr>
              <w:t>Specialist in WSS Operation and Maintenance</w:t>
            </w:r>
          </w:p>
        </w:tc>
        <w:tc>
          <w:tcPr>
            <w:tcW w:w="676" w:type="pct"/>
            <w:vAlign w:val="center"/>
          </w:tcPr>
          <w:p w14:paraId="7832FFA5" w14:textId="4A26A863" w:rsidR="00530436" w:rsidRDefault="00530436" w:rsidP="0065563D">
            <w:pPr>
              <w:spacing w:before="120" w:after="120"/>
              <w:jc w:val="center"/>
              <w:rPr>
                <w:sz w:val="20"/>
              </w:rPr>
            </w:pPr>
            <w:r>
              <w:rPr>
                <w:sz w:val="20"/>
              </w:rPr>
              <w:t>Man</w:t>
            </w:r>
            <w:r w:rsidR="00F3661F">
              <w:rPr>
                <w:sz w:val="20"/>
              </w:rPr>
              <w:t>-d</w:t>
            </w:r>
            <w:r>
              <w:rPr>
                <w:sz w:val="20"/>
              </w:rPr>
              <w:t>ay</w:t>
            </w:r>
          </w:p>
        </w:tc>
        <w:tc>
          <w:tcPr>
            <w:tcW w:w="1358" w:type="pct"/>
            <w:vAlign w:val="center"/>
          </w:tcPr>
          <w:p w14:paraId="57866323" w14:textId="77777777" w:rsidR="00530436" w:rsidRDefault="00530436" w:rsidP="0065563D">
            <w:pPr>
              <w:spacing w:before="120" w:after="120"/>
              <w:jc w:val="right"/>
              <w:rPr>
                <w:sz w:val="20"/>
              </w:rPr>
            </w:pPr>
          </w:p>
        </w:tc>
        <w:tc>
          <w:tcPr>
            <w:tcW w:w="1359" w:type="pct"/>
            <w:vAlign w:val="center"/>
          </w:tcPr>
          <w:p w14:paraId="59961BD7" w14:textId="77777777" w:rsidR="00530436" w:rsidRDefault="00530436" w:rsidP="0065563D">
            <w:pPr>
              <w:spacing w:before="120" w:after="120"/>
              <w:jc w:val="right"/>
              <w:rPr>
                <w:sz w:val="20"/>
              </w:rPr>
            </w:pPr>
            <w:r>
              <w:rPr>
                <w:sz w:val="20"/>
              </w:rPr>
              <w:t>€</w:t>
            </w:r>
          </w:p>
        </w:tc>
      </w:tr>
      <w:tr w:rsidR="00530436" w:rsidRPr="002C641B" w14:paraId="7104C9E1" w14:textId="77777777" w:rsidTr="00EE6956">
        <w:tc>
          <w:tcPr>
            <w:tcW w:w="2283" w:type="pct"/>
            <w:gridSpan w:val="2"/>
            <w:vAlign w:val="center"/>
          </w:tcPr>
          <w:p w14:paraId="7C306F6E" w14:textId="77777777" w:rsidR="00530436" w:rsidRDefault="00530436" w:rsidP="0065563D">
            <w:pPr>
              <w:spacing w:before="120" w:after="120"/>
              <w:rPr>
                <w:sz w:val="20"/>
              </w:rPr>
            </w:pPr>
            <w:r>
              <w:rPr>
                <w:sz w:val="20"/>
              </w:rPr>
              <w:t>TOTAL</w:t>
            </w:r>
          </w:p>
        </w:tc>
        <w:tc>
          <w:tcPr>
            <w:tcW w:w="1358" w:type="pct"/>
          </w:tcPr>
          <w:p w14:paraId="692FDAB3" w14:textId="77777777" w:rsidR="00530436" w:rsidRDefault="00530436" w:rsidP="0065563D">
            <w:pPr>
              <w:spacing w:before="120" w:after="120"/>
              <w:jc w:val="right"/>
              <w:rPr>
                <w:sz w:val="20"/>
              </w:rPr>
            </w:pPr>
            <w:r>
              <w:rPr>
                <w:sz w:val="20"/>
              </w:rPr>
              <w:t>48</w:t>
            </w:r>
          </w:p>
        </w:tc>
        <w:tc>
          <w:tcPr>
            <w:tcW w:w="1359" w:type="pct"/>
            <w:vAlign w:val="center"/>
          </w:tcPr>
          <w:p w14:paraId="6BE5FC16" w14:textId="0073ED90" w:rsidR="00530436" w:rsidRDefault="00530436" w:rsidP="0065563D">
            <w:pPr>
              <w:spacing w:before="120" w:after="120"/>
              <w:jc w:val="right"/>
              <w:rPr>
                <w:sz w:val="20"/>
              </w:rPr>
            </w:pPr>
            <w:r>
              <w:rPr>
                <w:sz w:val="20"/>
              </w:rPr>
              <w:t>€</w:t>
            </w:r>
          </w:p>
        </w:tc>
      </w:tr>
      <w:tr w:rsidR="00530436" w:rsidRPr="002C641B" w14:paraId="23CAA7EF" w14:textId="77777777" w:rsidTr="001F7EF2">
        <w:tc>
          <w:tcPr>
            <w:tcW w:w="1607" w:type="pct"/>
            <w:vAlign w:val="center"/>
          </w:tcPr>
          <w:p w14:paraId="5FC1C089" w14:textId="77777777" w:rsidR="00530436" w:rsidRDefault="00530436" w:rsidP="0065563D">
            <w:pPr>
              <w:spacing w:before="120" w:after="120"/>
              <w:jc w:val="both"/>
              <w:rPr>
                <w:sz w:val="20"/>
              </w:rPr>
            </w:pPr>
            <w:r w:rsidRPr="00804381">
              <w:rPr>
                <w:b/>
                <w:color w:val="575655"/>
                <w:sz w:val="20"/>
                <w:szCs w:val="20"/>
              </w:rPr>
              <w:t>VAT percentage (if applicable)</w:t>
            </w:r>
          </w:p>
        </w:tc>
        <w:tc>
          <w:tcPr>
            <w:tcW w:w="3393" w:type="pct"/>
            <w:gridSpan w:val="3"/>
            <w:vAlign w:val="center"/>
          </w:tcPr>
          <w:p w14:paraId="67758DB8" w14:textId="77777777" w:rsidR="00530436" w:rsidRPr="002C641B" w:rsidRDefault="00530436" w:rsidP="0065563D">
            <w:pPr>
              <w:spacing w:before="120" w:after="120"/>
              <w:jc w:val="right"/>
              <w:rPr>
                <w:sz w:val="20"/>
              </w:rPr>
            </w:pPr>
            <w:r>
              <w:rPr>
                <w:b/>
                <w:sz w:val="20"/>
              </w:rPr>
              <w:t>….%</w:t>
            </w:r>
          </w:p>
        </w:tc>
      </w:tr>
      <w:bookmarkEnd w:id="17"/>
    </w:tbl>
    <w:p w14:paraId="57EF5769" w14:textId="3F6A765A" w:rsidR="00B15B89" w:rsidRDefault="00B15B89" w:rsidP="0039758F">
      <w:pPr>
        <w:spacing w:after="0"/>
        <w:jc w:val="both"/>
      </w:pPr>
    </w:p>
    <w:tbl>
      <w:tblPr>
        <w:tblStyle w:val="TableGrid"/>
        <w:tblW w:w="0" w:type="auto"/>
        <w:tblInd w:w="0" w:type="dxa"/>
        <w:tblLook w:val="04A0" w:firstRow="1" w:lastRow="0" w:firstColumn="1" w:lastColumn="0" w:noHBand="0" w:noVBand="1"/>
      </w:tblPr>
      <w:tblGrid>
        <w:gridCol w:w="8494"/>
      </w:tblGrid>
      <w:tr w:rsidR="00B15B89" w14:paraId="2F2B0B04" w14:textId="77777777" w:rsidTr="009E542D">
        <w:tc>
          <w:tcPr>
            <w:tcW w:w="8494" w:type="dxa"/>
            <w:vAlign w:val="center"/>
          </w:tcPr>
          <w:p w14:paraId="29369CD3" w14:textId="47544232" w:rsidR="00B15B89" w:rsidRPr="00781A57" w:rsidRDefault="00BB1814" w:rsidP="00E547B1">
            <w:pPr>
              <w:spacing w:before="60" w:after="60"/>
              <w:jc w:val="both"/>
              <w:rPr>
                <w:sz w:val="20"/>
              </w:rPr>
            </w:pPr>
            <w:r w:rsidRPr="002C641B">
              <w:rPr>
                <w:sz w:val="20"/>
              </w:rPr>
              <w:t xml:space="preserve">* 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Pr>
                <w:sz w:val="20"/>
              </w:rPr>
              <w:t xml:space="preserve"> </w:t>
            </w:r>
            <w:r w:rsidRPr="002C641B">
              <w:rPr>
                <w:sz w:val="20"/>
              </w:rPr>
              <w:t>“General payment mo</w:t>
            </w:r>
            <w:r>
              <w:rPr>
                <w:sz w:val="20"/>
              </w:rPr>
              <w:t>dalities (Art. 66-72 and 160)”</w:t>
            </w:r>
            <w:r w:rsidR="00B15B89" w:rsidRPr="002C641B">
              <w:rPr>
                <w:sz w:val="20"/>
              </w:rPr>
              <w:t>.</w:t>
            </w:r>
          </w:p>
        </w:tc>
      </w:tr>
    </w:tbl>
    <w:p w14:paraId="2152736B" w14:textId="77777777" w:rsidR="00B15B89" w:rsidRDefault="00B15B89" w:rsidP="00B15B89">
      <w:pPr>
        <w:spacing w:before="360" w:after="240"/>
        <w:jc w:val="both"/>
      </w:pPr>
      <w:r>
        <w:t>Name and first name: ………………………………………………</w:t>
      </w:r>
    </w:p>
    <w:p w14:paraId="732296FA" w14:textId="77777777" w:rsidR="00B15B89" w:rsidRDefault="00B15B89" w:rsidP="00B15B89">
      <w:pPr>
        <w:spacing w:before="240" w:after="240"/>
        <w:jc w:val="both"/>
      </w:pPr>
      <w:r>
        <w:t>Duly authorised to sign this tender on behalf of: ………………………………………………</w:t>
      </w:r>
    </w:p>
    <w:p w14:paraId="1106DD20" w14:textId="77777777" w:rsidR="00B15B89" w:rsidRDefault="00B15B89" w:rsidP="00B15B89">
      <w:pPr>
        <w:spacing w:before="240" w:after="240"/>
        <w:jc w:val="both"/>
      </w:pPr>
      <w:r>
        <w:t>Place and date: ………………………………………………</w:t>
      </w:r>
    </w:p>
    <w:p w14:paraId="4F5DC21B" w14:textId="77777777" w:rsidR="00B15B89" w:rsidRDefault="00B15B89" w:rsidP="00B15B89">
      <w:pPr>
        <w:spacing w:before="160"/>
        <w:jc w:val="both"/>
      </w:pPr>
      <w:r>
        <w:t>Signature: ………………………………………………</w:t>
      </w:r>
    </w:p>
    <w:bookmarkEnd w:id="5"/>
    <w:bookmarkEnd w:id="6"/>
    <w:bookmarkEnd w:id="7"/>
    <w:bookmarkEnd w:id="8"/>
    <w:bookmarkEnd w:id="9"/>
    <w:bookmarkEnd w:id="14"/>
    <w:bookmarkEnd w:id="15"/>
    <w:p w14:paraId="5AEC6976" w14:textId="686DA0F5" w:rsidR="00B15B89" w:rsidRDefault="00B15B89" w:rsidP="00B15B89">
      <w:pPr>
        <w:spacing w:line="259" w:lineRule="auto"/>
      </w:pPr>
    </w:p>
    <w:sectPr w:rsidR="00B15B89" w:rsidSect="00556117">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3C8E" w14:textId="77777777" w:rsidR="00B757C5" w:rsidRDefault="00B757C5" w:rsidP="00C9118E">
      <w:pPr>
        <w:spacing w:after="0" w:line="240" w:lineRule="auto"/>
      </w:pPr>
      <w:r>
        <w:separator/>
      </w:r>
    </w:p>
  </w:endnote>
  <w:endnote w:type="continuationSeparator" w:id="0">
    <w:p w14:paraId="3C4E72F7" w14:textId="77777777" w:rsidR="00B757C5" w:rsidRDefault="00B757C5"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9A27" w14:textId="77777777" w:rsidR="00B757C5" w:rsidRDefault="00B757C5" w:rsidP="00C9118E">
      <w:pPr>
        <w:spacing w:after="0" w:line="240" w:lineRule="auto"/>
      </w:pPr>
      <w:r>
        <w:separator/>
      </w:r>
    </w:p>
  </w:footnote>
  <w:footnote w:type="continuationSeparator" w:id="0">
    <w:p w14:paraId="1FD18C32" w14:textId="77777777" w:rsidR="00B757C5" w:rsidRDefault="00B757C5"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A13274FE"/>
    <w:lvl w:ilvl="0">
      <w:start w:val="6"/>
      <w:numFmt w:val="decimal"/>
      <w:pStyle w:val="Heading1"/>
      <w:lvlText w:val="%1"/>
      <w:lvlJc w:val="left"/>
      <w:pPr>
        <w:ind w:left="432" w:hanging="432"/>
      </w:pPr>
      <w:rPr>
        <w:rFonts w:hint="default"/>
      </w:rPr>
    </w:lvl>
    <w:lvl w:ilvl="1">
      <w:start w:val="1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4"/>
  </w:num>
  <w:num w:numId="3" w16cid:durableId="180168607">
    <w:abstractNumId w:val="2"/>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3"/>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849632">
    <w:abstractNumId w:val="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641220">
    <w:abstractNumId w:val="1"/>
  </w:num>
  <w:num w:numId="10" w16cid:durableId="1239247756">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074A54"/>
    <w:rsid w:val="000B7A96"/>
    <w:rsid w:val="00135B5D"/>
    <w:rsid w:val="001C1C26"/>
    <w:rsid w:val="001C4A98"/>
    <w:rsid w:val="001F7EF2"/>
    <w:rsid w:val="00203FEC"/>
    <w:rsid w:val="002162CE"/>
    <w:rsid w:val="00237F07"/>
    <w:rsid w:val="0026149F"/>
    <w:rsid w:val="00285E22"/>
    <w:rsid w:val="00292351"/>
    <w:rsid w:val="002C45FA"/>
    <w:rsid w:val="002D034E"/>
    <w:rsid w:val="002D1179"/>
    <w:rsid w:val="002F6733"/>
    <w:rsid w:val="003055AD"/>
    <w:rsid w:val="00374EB2"/>
    <w:rsid w:val="0039758F"/>
    <w:rsid w:val="003D63B8"/>
    <w:rsid w:val="00470BD5"/>
    <w:rsid w:val="00470FBB"/>
    <w:rsid w:val="004D5A88"/>
    <w:rsid w:val="004E2CAB"/>
    <w:rsid w:val="00505B95"/>
    <w:rsid w:val="00530436"/>
    <w:rsid w:val="005560C0"/>
    <w:rsid w:val="00556117"/>
    <w:rsid w:val="0057067B"/>
    <w:rsid w:val="005717A1"/>
    <w:rsid w:val="00597E07"/>
    <w:rsid w:val="005C6B12"/>
    <w:rsid w:val="0064066E"/>
    <w:rsid w:val="00644AAD"/>
    <w:rsid w:val="00664F7A"/>
    <w:rsid w:val="00776DCD"/>
    <w:rsid w:val="00780D44"/>
    <w:rsid w:val="0079388F"/>
    <w:rsid w:val="007A436C"/>
    <w:rsid w:val="007E63D6"/>
    <w:rsid w:val="007F7E68"/>
    <w:rsid w:val="008605FB"/>
    <w:rsid w:val="008C6ED3"/>
    <w:rsid w:val="008F4BE3"/>
    <w:rsid w:val="0091129D"/>
    <w:rsid w:val="00940B37"/>
    <w:rsid w:val="0096742B"/>
    <w:rsid w:val="0098069A"/>
    <w:rsid w:val="00980C3C"/>
    <w:rsid w:val="009A20F6"/>
    <w:rsid w:val="009E3F7B"/>
    <w:rsid w:val="00A140EB"/>
    <w:rsid w:val="00AB4182"/>
    <w:rsid w:val="00AE1E79"/>
    <w:rsid w:val="00B00BB0"/>
    <w:rsid w:val="00B15B89"/>
    <w:rsid w:val="00B217FB"/>
    <w:rsid w:val="00B40D8D"/>
    <w:rsid w:val="00B757C5"/>
    <w:rsid w:val="00B85662"/>
    <w:rsid w:val="00BA62DE"/>
    <w:rsid w:val="00BB1814"/>
    <w:rsid w:val="00BC16E3"/>
    <w:rsid w:val="00C276F7"/>
    <w:rsid w:val="00C45FEC"/>
    <w:rsid w:val="00C9118E"/>
    <w:rsid w:val="00CF3C0B"/>
    <w:rsid w:val="00D553D9"/>
    <w:rsid w:val="00D969BE"/>
    <w:rsid w:val="00DC1E6B"/>
    <w:rsid w:val="00E21CF4"/>
    <w:rsid w:val="00E53A2E"/>
    <w:rsid w:val="00E547B1"/>
    <w:rsid w:val="00E76F35"/>
    <w:rsid w:val="00E8528F"/>
    <w:rsid w:val="00EA74C4"/>
    <w:rsid w:val="00EE6956"/>
    <w:rsid w:val="00F355AE"/>
    <w:rsid w:val="00F3661F"/>
    <w:rsid w:val="00F70727"/>
    <w:rsid w:val="00F7548B"/>
    <w:rsid w:val="00FC2480"/>
    <w:rsid w:val="00FE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6"/>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6"/>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6"/>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6"/>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6"/>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3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Default">
    <w:name w:val="Default"/>
    <w:rsid w:val="00B15B89"/>
    <w:pPr>
      <w:autoSpaceDE w:val="0"/>
      <w:autoSpaceDN w:val="0"/>
      <w:adjustRightInd w:val="0"/>
      <w:spacing w:after="0" w:line="240" w:lineRule="auto"/>
    </w:pPr>
    <w:rPr>
      <w:rFonts w:ascii="Georgia" w:eastAsia="Calibri" w:hAnsi="Georgia" w:cs="Georgia"/>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75</cp:revision>
  <dcterms:created xsi:type="dcterms:W3CDTF">2021-10-20T17:13:00Z</dcterms:created>
  <dcterms:modified xsi:type="dcterms:W3CDTF">2023-08-30T12:58:00Z</dcterms:modified>
</cp:coreProperties>
</file>