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34B50FCA" w:rsidR="00CF40E1" w:rsidRDefault="00CB5120" w:rsidP="00CF40E1">
      <w:pPr>
        <w:sectPr w:rsidR="00CF40E1" w:rsidSect="00CF40E1">
          <w:headerReference w:type="default" r:id="rId11"/>
          <w:footerReference w:type="default" r:id="rId12"/>
          <w:headerReference w:type="first" r:id="rId13"/>
          <w:footerReference w:type="first" r:id="rId14"/>
          <w:pgSz w:w="11906" w:h="16838"/>
          <w:pgMar w:top="1418" w:right="1531" w:bottom="1418" w:left="1871" w:header="709" w:footer="709" w:gutter="0"/>
          <w:pgNumType w:start="1"/>
          <w:cols w:space="708"/>
          <w:titlePg/>
          <w:docGrid w:linePitch="360"/>
        </w:sectPr>
      </w:pPr>
      <w:r>
        <w:rPr>
          <w:noProof/>
          <w:lang w:eastAsia="fr-BE"/>
        </w:rPr>
        <mc:AlternateContent>
          <mc:Choice Requires="wps">
            <w:drawing>
              <wp:anchor distT="0" distB="0" distL="114300" distR="114300" simplePos="0" relativeHeight="251658240" behindDoc="0" locked="1" layoutInCell="1" allowOverlap="1" wp14:anchorId="0E503D9A" wp14:editId="2B0688A6">
                <wp:simplePos x="0" y="0"/>
                <wp:positionH relativeFrom="column">
                  <wp:posOffset>-281305</wp:posOffset>
                </wp:positionH>
                <wp:positionV relativeFrom="page">
                  <wp:posOffset>3077845</wp:posOffset>
                </wp:positionV>
                <wp:extent cx="3819525" cy="402463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11F54DD9" w:rsidR="006F289F" w:rsidRPr="002D2165" w:rsidRDefault="006F289F" w:rsidP="004145B4">
                            <w:pPr>
                              <w:pStyle w:val="Titrecouverture"/>
                              <w:rPr>
                                <w:rFonts w:ascii="Garamond" w:hAnsi="Garamond"/>
                                <w:b/>
                                <w:sz w:val="30"/>
                                <w:szCs w:val="30"/>
                              </w:rPr>
                            </w:pPr>
                            <w:r w:rsidRPr="002D2165">
                              <w:rPr>
                                <w:rFonts w:ascii="Garamond" w:hAnsi="Garamond"/>
                                <w:b/>
                                <w:sz w:val="30"/>
                                <w:szCs w:val="30"/>
                              </w:rPr>
                              <w:t xml:space="preserve">Cahier Spécial des Charges </w:t>
                            </w:r>
                            <w:r w:rsidR="002D2165" w:rsidRPr="002D2165">
                              <w:rPr>
                                <w:rFonts w:ascii="Garamond" w:hAnsi="Garamond"/>
                                <w:b/>
                                <w:sz w:val="30"/>
                                <w:szCs w:val="30"/>
                              </w:rPr>
                              <w:t xml:space="preserve"> </w:t>
                            </w:r>
                          </w:p>
                          <w:p w14:paraId="70BF011F" w14:textId="77777777" w:rsidR="002D2165" w:rsidRDefault="002D2165" w:rsidP="004145B4">
                            <w:pPr>
                              <w:pStyle w:val="Titrecouverture"/>
                              <w:rPr>
                                <w:sz w:val="24"/>
                                <w:szCs w:val="24"/>
                              </w:rPr>
                            </w:pPr>
                          </w:p>
                          <w:p w14:paraId="0A5E7982" w14:textId="77777777" w:rsidR="002D2165" w:rsidRDefault="002D2165" w:rsidP="002D2165">
                            <w:pPr>
                              <w:pStyle w:val="Titrecouverture"/>
                              <w:rPr>
                                <w:sz w:val="24"/>
                                <w:szCs w:val="24"/>
                              </w:rPr>
                            </w:pPr>
                          </w:p>
                          <w:p w14:paraId="57CCAF6C" w14:textId="4C45E8ED" w:rsidR="002D2165" w:rsidRDefault="002D2165" w:rsidP="004145B4">
                            <w:pPr>
                              <w:pStyle w:val="Titrecouverture"/>
                              <w:rPr>
                                <w:sz w:val="24"/>
                                <w:szCs w:val="24"/>
                              </w:rPr>
                            </w:pPr>
                            <w:r w:rsidRPr="002D2165">
                              <w:rPr>
                                <w:rFonts w:ascii="Garamond" w:hAnsi="Garamond"/>
                                <w:b/>
                                <w:sz w:val="30"/>
                                <w:szCs w:val="30"/>
                              </w:rPr>
                              <w:t>Marché de Services relatif à</w:t>
                            </w:r>
                            <w:r w:rsidR="0002206E" w:rsidRPr="002D2165">
                              <w:rPr>
                                <w:rFonts w:ascii="Garamond" w:hAnsi="Garamond"/>
                                <w:b/>
                                <w:sz w:val="30"/>
                                <w:szCs w:val="30"/>
                              </w:rPr>
                              <w:t xml:space="preserve"> «</w:t>
                            </w:r>
                            <w:r w:rsidR="0002206E" w:rsidRPr="002D2165">
                              <w:rPr>
                                <w:sz w:val="24"/>
                                <w:szCs w:val="24"/>
                              </w:rPr>
                              <w:t xml:space="preserve"> l’</w:t>
                            </w:r>
                            <w:r w:rsidR="0002206E" w:rsidRPr="00233308">
                              <w:rPr>
                                <w:rFonts w:ascii="Garamond" w:hAnsi="Garamond"/>
                                <w:b/>
                                <w:sz w:val="30"/>
                                <w:szCs w:val="30"/>
                              </w:rPr>
                              <w:t>audit</w:t>
                            </w:r>
                            <w:r w:rsidRPr="002D2165">
                              <w:rPr>
                                <w:rFonts w:ascii="Garamond" w:hAnsi="Garamond"/>
                                <w:b/>
                                <w:sz w:val="30"/>
                                <w:szCs w:val="30"/>
                              </w:rPr>
                              <w:t xml:space="preserve"> des</w:t>
                            </w:r>
                            <w:r>
                              <w:rPr>
                                <w:rFonts w:ascii="Garamond" w:hAnsi="Garamond"/>
                                <w:b/>
                                <w:sz w:val="30"/>
                                <w:szCs w:val="30"/>
                              </w:rPr>
                              <w:t xml:space="preserve"> </w:t>
                            </w:r>
                            <w:r w:rsidRPr="002D2165">
                              <w:rPr>
                                <w:rFonts w:ascii="Garamond" w:hAnsi="Garamond"/>
                                <w:b/>
                                <w:sz w:val="30"/>
                                <w:szCs w:val="30"/>
                              </w:rPr>
                              <w:t>comptes annuels du comité national de</w:t>
                            </w:r>
                            <w:r>
                              <w:rPr>
                                <w:rFonts w:ascii="Garamond" w:hAnsi="Garamond"/>
                                <w:b/>
                                <w:sz w:val="30"/>
                                <w:szCs w:val="30"/>
                              </w:rPr>
                              <w:t xml:space="preserve"> l’ITIE-RDC pour les Exercices 2021 et 2022 »</w:t>
                            </w:r>
                          </w:p>
                          <w:p w14:paraId="2329A4D7" w14:textId="2F7E4EEE" w:rsidR="002D2165" w:rsidRPr="002D2165" w:rsidRDefault="002D2165" w:rsidP="004145B4">
                            <w:pPr>
                              <w:pStyle w:val="Titrecouverture"/>
                              <w:rPr>
                                <w:rFonts w:ascii="Garamond" w:hAnsi="Garamond"/>
                                <w:b/>
                                <w:sz w:val="30"/>
                                <w:szCs w:val="30"/>
                              </w:rPr>
                            </w:pPr>
                            <w:r w:rsidRPr="002D2165">
                              <w:rPr>
                                <w:rFonts w:ascii="Garamond" w:hAnsi="Garamond"/>
                                <w:b/>
                                <w:sz w:val="30"/>
                                <w:szCs w:val="30"/>
                              </w:rPr>
                              <w:t>Reference Externe : COD22026-10005</w:t>
                            </w:r>
                          </w:p>
                          <w:p w14:paraId="7E9B05C2" w14:textId="133A69EA" w:rsidR="006F289F" w:rsidRPr="002D2165" w:rsidRDefault="006F289F" w:rsidP="004145B4">
                            <w:pPr>
                              <w:pStyle w:val="Titrecouverture"/>
                              <w:rPr>
                                <w:rFonts w:ascii="Garamond" w:hAnsi="Garamond"/>
                                <w:b/>
                                <w:sz w:val="30"/>
                                <w:szCs w:val="30"/>
                              </w:rPr>
                            </w:pPr>
                            <w:r w:rsidRPr="002D2165">
                              <w:rPr>
                                <w:rFonts w:ascii="Garamond" w:hAnsi="Garamond"/>
                                <w:b/>
                                <w:sz w:val="30"/>
                                <w:szCs w:val="30"/>
                              </w:rPr>
                              <w:t xml:space="preserve">Code Navision : </w:t>
                            </w:r>
                            <w:r w:rsidR="002D2165" w:rsidRPr="002D2165">
                              <w:rPr>
                                <w:rFonts w:ascii="Garamond" w:hAnsi="Garamond"/>
                                <w:b/>
                                <w:sz w:val="30"/>
                                <w:szCs w:val="30"/>
                              </w:rPr>
                              <w:t>COD220</w:t>
                            </w:r>
                            <w:r w:rsidR="002D2165">
                              <w:rPr>
                                <w:rFonts w:ascii="Garamond" w:hAnsi="Garamond"/>
                                <w:b/>
                                <w:sz w:val="30"/>
                                <w:szCs w:val="30"/>
                              </w:rPr>
                              <w:t>2</w:t>
                            </w:r>
                            <w:r w:rsidR="002D2165" w:rsidRPr="002D2165">
                              <w:rPr>
                                <w:rFonts w:ascii="Garamond" w:hAnsi="Garamond"/>
                                <w:b/>
                                <w:sz w:val="30"/>
                                <w:szCs w:val="30"/>
                              </w:rPr>
                              <w:t>6</w:t>
                            </w:r>
                          </w:p>
                          <w:p w14:paraId="35C4EFF8" w14:textId="25E5DC41" w:rsidR="006F289F" w:rsidRPr="002D2165" w:rsidRDefault="006F289F" w:rsidP="004145B4">
                            <w:pPr>
                              <w:pStyle w:val="Sous-titre"/>
                              <w:rPr>
                                <w:rFonts w:ascii="Garamond" w:hAnsi="Garamond"/>
                                <w:b/>
                                <w:sz w:val="30"/>
                                <w:szCs w:val="30"/>
                              </w:rPr>
                            </w:pPr>
                          </w:p>
                          <w:p w14:paraId="5F36CCD1" w14:textId="77777777" w:rsidR="006F289F" w:rsidRDefault="006F289F"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5" o:spid="_x0000_s1026" type="#_x0000_t202" style="position:absolute;margin-left:-22.15pt;margin-top:242.35pt;width:300.75pt;height:3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11F54DD9" w:rsidR="006F289F" w:rsidRPr="002D2165" w:rsidRDefault="006F289F" w:rsidP="004145B4">
                      <w:pPr>
                        <w:pStyle w:val="Titrecouverture"/>
                        <w:rPr>
                          <w:rFonts w:ascii="Garamond" w:hAnsi="Garamond"/>
                          <w:b/>
                          <w:sz w:val="30"/>
                          <w:szCs w:val="30"/>
                        </w:rPr>
                      </w:pPr>
                      <w:r w:rsidRPr="002D2165">
                        <w:rPr>
                          <w:rFonts w:ascii="Garamond" w:hAnsi="Garamond"/>
                          <w:b/>
                          <w:sz w:val="30"/>
                          <w:szCs w:val="30"/>
                        </w:rPr>
                        <w:t xml:space="preserve">Cahier Spécial des Charges </w:t>
                      </w:r>
                      <w:r w:rsidR="002D2165" w:rsidRPr="002D2165">
                        <w:rPr>
                          <w:rFonts w:ascii="Garamond" w:hAnsi="Garamond"/>
                          <w:b/>
                          <w:sz w:val="30"/>
                          <w:szCs w:val="30"/>
                        </w:rPr>
                        <w:t xml:space="preserve"> </w:t>
                      </w:r>
                    </w:p>
                    <w:p w14:paraId="70BF011F" w14:textId="77777777" w:rsidR="002D2165" w:rsidRDefault="002D2165" w:rsidP="004145B4">
                      <w:pPr>
                        <w:pStyle w:val="Titrecouverture"/>
                        <w:rPr>
                          <w:sz w:val="24"/>
                          <w:szCs w:val="24"/>
                        </w:rPr>
                      </w:pPr>
                    </w:p>
                    <w:p w14:paraId="0A5E7982" w14:textId="77777777" w:rsidR="002D2165" w:rsidRDefault="002D2165" w:rsidP="002D2165">
                      <w:pPr>
                        <w:pStyle w:val="Titrecouverture"/>
                        <w:rPr>
                          <w:sz w:val="24"/>
                          <w:szCs w:val="24"/>
                        </w:rPr>
                      </w:pPr>
                    </w:p>
                    <w:p w14:paraId="57CCAF6C" w14:textId="4C45E8ED" w:rsidR="002D2165" w:rsidRDefault="002D2165" w:rsidP="004145B4">
                      <w:pPr>
                        <w:pStyle w:val="Titrecouverture"/>
                        <w:rPr>
                          <w:sz w:val="24"/>
                          <w:szCs w:val="24"/>
                        </w:rPr>
                      </w:pPr>
                      <w:r w:rsidRPr="002D2165">
                        <w:rPr>
                          <w:rFonts w:ascii="Garamond" w:hAnsi="Garamond"/>
                          <w:b/>
                          <w:sz w:val="30"/>
                          <w:szCs w:val="30"/>
                        </w:rPr>
                        <w:t>Marché de Services relatif à</w:t>
                      </w:r>
                      <w:r w:rsidR="0002206E" w:rsidRPr="002D2165">
                        <w:rPr>
                          <w:rFonts w:ascii="Garamond" w:hAnsi="Garamond"/>
                          <w:b/>
                          <w:sz w:val="30"/>
                          <w:szCs w:val="30"/>
                        </w:rPr>
                        <w:t xml:space="preserve"> «</w:t>
                      </w:r>
                      <w:r w:rsidR="0002206E" w:rsidRPr="002D2165">
                        <w:rPr>
                          <w:sz w:val="24"/>
                          <w:szCs w:val="24"/>
                        </w:rPr>
                        <w:t xml:space="preserve"> l’</w:t>
                      </w:r>
                      <w:r w:rsidR="0002206E" w:rsidRPr="00233308">
                        <w:rPr>
                          <w:rFonts w:ascii="Garamond" w:hAnsi="Garamond"/>
                          <w:b/>
                          <w:sz w:val="30"/>
                          <w:szCs w:val="30"/>
                        </w:rPr>
                        <w:t>audit</w:t>
                      </w:r>
                      <w:r w:rsidRPr="002D2165">
                        <w:rPr>
                          <w:rFonts w:ascii="Garamond" w:hAnsi="Garamond"/>
                          <w:b/>
                          <w:sz w:val="30"/>
                          <w:szCs w:val="30"/>
                        </w:rPr>
                        <w:t xml:space="preserve"> des</w:t>
                      </w:r>
                      <w:r>
                        <w:rPr>
                          <w:rFonts w:ascii="Garamond" w:hAnsi="Garamond"/>
                          <w:b/>
                          <w:sz w:val="30"/>
                          <w:szCs w:val="30"/>
                        </w:rPr>
                        <w:t xml:space="preserve"> </w:t>
                      </w:r>
                      <w:r w:rsidRPr="002D2165">
                        <w:rPr>
                          <w:rFonts w:ascii="Garamond" w:hAnsi="Garamond"/>
                          <w:b/>
                          <w:sz w:val="30"/>
                          <w:szCs w:val="30"/>
                        </w:rPr>
                        <w:t>comptes annuels du comité national de</w:t>
                      </w:r>
                      <w:r>
                        <w:rPr>
                          <w:rFonts w:ascii="Garamond" w:hAnsi="Garamond"/>
                          <w:b/>
                          <w:sz w:val="30"/>
                          <w:szCs w:val="30"/>
                        </w:rPr>
                        <w:t xml:space="preserve"> l’ITIE-RDC pour les Exercices 2021 et 2022 »</w:t>
                      </w:r>
                    </w:p>
                    <w:p w14:paraId="2329A4D7" w14:textId="2F7E4EEE" w:rsidR="002D2165" w:rsidRPr="002D2165" w:rsidRDefault="002D2165" w:rsidP="004145B4">
                      <w:pPr>
                        <w:pStyle w:val="Titrecouverture"/>
                        <w:rPr>
                          <w:rFonts w:ascii="Garamond" w:hAnsi="Garamond"/>
                          <w:b/>
                          <w:sz w:val="30"/>
                          <w:szCs w:val="30"/>
                        </w:rPr>
                      </w:pPr>
                      <w:r w:rsidRPr="002D2165">
                        <w:rPr>
                          <w:rFonts w:ascii="Garamond" w:hAnsi="Garamond"/>
                          <w:b/>
                          <w:sz w:val="30"/>
                          <w:szCs w:val="30"/>
                        </w:rPr>
                        <w:t>Reference Externe : COD22026-10005</w:t>
                      </w:r>
                    </w:p>
                    <w:p w14:paraId="7E9B05C2" w14:textId="133A69EA" w:rsidR="006F289F" w:rsidRPr="002D2165" w:rsidRDefault="006F289F" w:rsidP="004145B4">
                      <w:pPr>
                        <w:pStyle w:val="Titrecouverture"/>
                        <w:rPr>
                          <w:rFonts w:ascii="Garamond" w:hAnsi="Garamond"/>
                          <w:b/>
                          <w:sz w:val="30"/>
                          <w:szCs w:val="30"/>
                        </w:rPr>
                      </w:pPr>
                      <w:r w:rsidRPr="002D2165">
                        <w:rPr>
                          <w:rFonts w:ascii="Garamond" w:hAnsi="Garamond"/>
                          <w:b/>
                          <w:sz w:val="30"/>
                          <w:szCs w:val="30"/>
                        </w:rPr>
                        <w:t xml:space="preserve">Code Navision : </w:t>
                      </w:r>
                      <w:r w:rsidR="002D2165" w:rsidRPr="002D2165">
                        <w:rPr>
                          <w:rFonts w:ascii="Garamond" w:hAnsi="Garamond"/>
                          <w:b/>
                          <w:sz w:val="30"/>
                          <w:szCs w:val="30"/>
                        </w:rPr>
                        <w:t>COD220</w:t>
                      </w:r>
                      <w:r w:rsidR="002D2165">
                        <w:rPr>
                          <w:rFonts w:ascii="Garamond" w:hAnsi="Garamond"/>
                          <w:b/>
                          <w:sz w:val="30"/>
                          <w:szCs w:val="30"/>
                        </w:rPr>
                        <w:t>2</w:t>
                      </w:r>
                      <w:r w:rsidR="002D2165" w:rsidRPr="002D2165">
                        <w:rPr>
                          <w:rFonts w:ascii="Garamond" w:hAnsi="Garamond"/>
                          <w:b/>
                          <w:sz w:val="30"/>
                          <w:szCs w:val="30"/>
                        </w:rPr>
                        <w:t>6</w:t>
                      </w:r>
                    </w:p>
                    <w:p w14:paraId="35C4EFF8" w14:textId="25E5DC41" w:rsidR="006F289F" w:rsidRPr="002D2165" w:rsidRDefault="006F289F" w:rsidP="004145B4">
                      <w:pPr>
                        <w:pStyle w:val="Sous-titre"/>
                        <w:rPr>
                          <w:rFonts w:ascii="Garamond" w:hAnsi="Garamond"/>
                          <w:b/>
                          <w:sz w:val="30"/>
                          <w:szCs w:val="30"/>
                        </w:rPr>
                      </w:pPr>
                    </w:p>
                    <w:p w14:paraId="5F36CCD1" w14:textId="77777777" w:rsidR="006F289F" w:rsidRDefault="006F289F"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6E438D26" w14:textId="1A9925E6" w:rsidR="00BF6D68" w:rsidRDefault="00C45EFE">
      <w:pPr>
        <w:pStyle w:val="TM1"/>
        <w:rPr>
          <w:rFonts w:asciiTheme="minorHAnsi" w:eastAsiaTheme="minorEastAsia" w:hAnsiTheme="minorHAnsi" w:cstheme="minorBidi"/>
          <w:b w:val="0"/>
          <w:noProof/>
          <w:color w:val="auto"/>
          <w:kern w:val="2"/>
          <w:sz w:val="22"/>
          <w:lang w:val="fr-FR" w:eastAsia="fr-FR"/>
          <w14:ligatures w14:val="standardContextual"/>
        </w:rPr>
      </w:pPr>
      <w:r w:rsidRPr="005D080C">
        <w:fldChar w:fldCharType="begin"/>
      </w:r>
      <w:r w:rsidRPr="005D080C">
        <w:instrText xml:space="preserve"> TOC \o "1-4" \h \z \u </w:instrText>
      </w:r>
      <w:r w:rsidRPr="005D080C">
        <w:fldChar w:fldCharType="separate"/>
      </w:r>
      <w:hyperlink w:anchor="_Toc144699125" w:history="1">
        <w:r w:rsidR="00BF6D68" w:rsidRPr="004E3C44">
          <w:rPr>
            <w:rStyle w:val="Lienhypertexte"/>
            <w:noProof/>
          </w:rPr>
          <w:t>1</w:t>
        </w:r>
        <w:r w:rsidR="00BF6D68">
          <w:rPr>
            <w:rFonts w:asciiTheme="minorHAnsi" w:eastAsiaTheme="minorEastAsia" w:hAnsiTheme="minorHAnsi" w:cstheme="minorBidi"/>
            <w:b w:val="0"/>
            <w:noProof/>
            <w:color w:val="auto"/>
            <w:kern w:val="2"/>
            <w:sz w:val="22"/>
            <w:lang w:val="fr-FR" w:eastAsia="fr-FR"/>
            <w14:ligatures w14:val="standardContextual"/>
          </w:rPr>
          <w:tab/>
        </w:r>
        <w:r w:rsidR="00BF6D68" w:rsidRPr="004E3C44">
          <w:rPr>
            <w:rStyle w:val="Lienhypertexte"/>
            <w:noProof/>
          </w:rPr>
          <w:t>Généralités</w:t>
        </w:r>
        <w:r w:rsidR="00BF6D68">
          <w:rPr>
            <w:noProof/>
            <w:webHidden/>
          </w:rPr>
          <w:tab/>
        </w:r>
        <w:r w:rsidR="00BF6D68">
          <w:rPr>
            <w:noProof/>
            <w:webHidden/>
          </w:rPr>
          <w:fldChar w:fldCharType="begin"/>
        </w:r>
        <w:r w:rsidR="00BF6D68">
          <w:rPr>
            <w:noProof/>
            <w:webHidden/>
          </w:rPr>
          <w:instrText xml:space="preserve"> PAGEREF _Toc144699125 \h </w:instrText>
        </w:r>
        <w:r w:rsidR="00BF6D68">
          <w:rPr>
            <w:noProof/>
            <w:webHidden/>
          </w:rPr>
        </w:r>
        <w:r w:rsidR="00BF6D68">
          <w:rPr>
            <w:noProof/>
            <w:webHidden/>
          </w:rPr>
          <w:fldChar w:fldCharType="separate"/>
        </w:r>
        <w:r w:rsidR="005B4C99">
          <w:rPr>
            <w:noProof/>
            <w:webHidden/>
          </w:rPr>
          <w:t>5</w:t>
        </w:r>
        <w:r w:rsidR="00BF6D68">
          <w:rPr>
            <w:noProof/>
            <w:webHidden/>
          </w:rPr>
          <w:fldChar w:fldCharType="end"/>
        </w:r>
      </w:hyperlink>
    </w:p>
    <w:p w14:paraId="308AD8E0" w14:textId="4BFD0A06"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26" w:history="1">
        <w:r w:rsidR="00BF6D68" w:rsidRPr="004E3C44">
          <w:rPr>
            <w:rStyle w:val="Lienhypertexte"/>
            <w:noProof/>
          </w:rPr>
          <w:t>1.1</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Dérogations aux règles générales d’exécution</w:t>
        </w:r>
        <w:r w:rsidR="00BF6D68">
          <w:rPr>
            <w:noProof/>
            <w:webHidden/>
          </w:rPr>
          <w:tab/>
        </w:r>
        <w:r w:rsidR="00BF6D68">
          <w:rPr>
            <w:noProof/>
            <w:webHidden/>
          </w:rPr>
          <w:fldChar w:fldCharType="begin"/>
        </w:r>
        <w:r w:rsidR="00BF6D68">
          <w:rPr>
            <w:noProof/>
            <w:webHidden/>
          </w:rPr>
          <w:instrText xml:space="preserve"> PAGEREF _Toc144699126 \h </w:instrText>
        </w:r>
        <w:r w:rsidR="00BF6D68">
          <w:rPr>
            <w:noProof/>
            <w:webHidden/>
          </w:rPr>
        </w:r>
        <w:r w:rsidR="00BF6D68">
          <w:rPr>
            <w:noProof/>
            <w:webHidden/>
          </w:rPr>
          <w:fldChar w:fldCharType="separate"/>
        </w:r>
        <w:r w:rsidR="005B4C99">
          <w:rPr>
            <w:noProof/>
            <w:webHidden/>
          </w:rPr>
          <w:t>5</w:t>
        </w:r>
        <w:r w:rsidR="00BF6D68">
          <w:rPr>
            <w:noProof/>
            <w:webHidden/>
          </w:rPr>
          <w:fldChar w:fldCharType="end"/>
        </w:r>
      </w:hyperlink>
    </w:p>
    <w:p w14:paraId="59AEDCC5" w14:textId="68D084A4"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27" w:history="1">
        <w:r w:rsidR="00BF6D68" w:rsidRPr="004E3C44">
          <w:rPr>
            <w:rStyle w:val="Lienhypertexte"/>
            <w:noProof/>
          </w:rPr>
          <w:t>1.2</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Pouvoir adjudicateur</w:t>
        </w:r>
        <w:r w:rsidR="00BF6D68">
          <w:rPr>
            <w:noProof/>
            <w:webHidden/>
          </w:rPr>
          <w:tab/>
        </w:r>
        <w:r w:rsidR="00BF6D68">
          <w:rPr>
            <w:noProof/>
            <w:webHidden/>
          </w:rPr>
          <w:fldChar w:fldCharType="begin"/>
        </w:r>
        <w:r w:rsidR="00BF6D68">
          <w:rPr>
            <w:noProof/>
            <w:webHidden/>
          </w:rPr>
          <w:instrText xml:space="preserve"> PAGEREF _Toc144699127 \h </w:instrText>
        </w:r>
        <w:r w:rsidR="00BF6D68">
          <w:rPr>
            <w:noProof/>
            <w:webHidden/>
          </w:rPr>
        </w:r>
        <w:r w:rsidR="00BF6D68">
          <w:rPr>
            <w:noProof/>
            <w:webHidden/>
          </w:rPr>
          <w:fldChar w:fldCharType="separate"/>
        </w:r>
        <w:r w:rsidR="005B4C99">
          <w:rPr>
            <w:noProof/>
            <w:webHidden/>
          </w:rPr>
          <w:t>5</w:t>
        </w:r>
        <w:r w:rsidR="00BF6D68">
          <w:rPr>
            <w:noProof/>
            <w:webHidden/>
          </w:rPr>
          <w:fldChar w:fldCharType="end"/>
        </w:r>
      </w:hyperlink>
    </w:p>
    <w:p w14:paraId="245851C7" w14:textId="42CF2C59"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28" w:history="1">
        <w:r w:rsidR="00BF6D68" w:rsidRPr="004E3C44">
          <w:rPr>
            <w:rStyle w:val="Lienhypertexte"/>
            <w:noProof/>
          </w:rPr>
          <w:t>1.3</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Cadre institutionnel d’Enabel</w:t>
        </w:r>
        <w:r w:rsidR="00BF6D68">
          <w:rPr>
            <w:noProof/>
            <w:webHidden/>
          </w:rPr>
          <w:tab/>
        </w:r>
        <w:r w:rsidR="00BF6D68">
          <w:rPr>
            <w:noProof/>
            <w:webHidden/>
          </w:rPr>
          <w:fldChar w:fldCharType="begin"/>
        </w:r>
        <w:r w:rsidR="00BF6D68">
          <w:rPr>
            <w:noProof/>
            <w:webHidden/>
          </w:rPr>
          <w:instrText xml:space="preserve"> PAGEREF _Toc144699128 \h </w:instrText>
        </w:r>
        <w:r w:rsidR="00BF6D68">
          <w:rPr>
            <w:noProof/>
            <w:webHidden/>
          </w:rPr>
        </w:r>
        <w:r w:rsidR="00BF6D68">
          <w:rPr>
            <w:noProof/>
            <w:webHidden/>
          </w:rPr>
          <w:fldChar w:fldCharType="separate"/>
        </w:r>
        <w:r w:rsidR="005B4C99">
          <w:rPr>
            <w:noProof/>
            <w:webHidden/>
          </w:rPr>
          <w:t>5</w:t>
        </w:r>
        <w:r w:rsidR="00BF6D68">
          <w:rPr>
            <w:noProof/>
            <w:webHidden/>
          </w:rPr>
          <w:fldChar w:fldCharType="end"/>
        </w:r>
      </w:hyperlink>
    </w:p>
    <w:p w14:paraId="6B45FB75" w14:textId="137D5E6B"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29" w:history="1">
        <w:r w:rsidR="00BF6D68" w:rsidRPr="004E3C44">
          <w:rPr>
            <w:rStyle w:val="Lienhypertexte"/>
            <w:noProof/>
          </w:rPr>
          <w:t>1.4</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Règles régissant le marché</w:t>
        </w:r>
        <w:r w:rsidR="00BF6D68">
          <w:rPr>
            <w:noProof/>
            <w:webHidden/>
          </w:rPr>
          <w:tab/>
        </w:r>
        <w:r w:rsidR="00BF6D68">
          <w:rPr>
            <w:noProof/>
            <w:webHidden/>
          </w:rPr>
          <w:fldChar w:fldCharType="begin"/>
        </w:r>
        <w:r w:rsidR="00BF6D68">
          <w:rPr>
            <w:noProof/>
            <w:webHidden/>
          </w:rPr>
          <w:instrText xml:space="preserve"> PAGEREF _Toc144699129 \h </w:instrText>
        </w:r>
        <w:r w:rsidR="00BF6D68">
          <w:rPr>
            <w:noProof/>
            <w:webHidden/>
          </w:rPr>
        </w:r>
        <w:r w:rsidR="00BF6D68">
          <w:rPr>
            <w:noProof/>
            <w:webHidden/>
          </w:rPr>
          <w:fldChar w:fldCharType="separate"/>
        </w:r>
        <w:r w:rsidR="005B4C99">
          <w:rPr>
            <w:noProof/>
            <w:webHidden/>
          </w:rPr>
          <w:t>6</w:t>
        </w:r>
        <w:r w:rsidR="00BF6D68">
          <w:rPr>
            <w:noProof/>
            <w:webHidden/>
          </w:rPr>
          <w:fldChar w:fldCharType="end"/>
        </w:r>
      </w:hyperlink>
    </w:p>
    <w:p w14:paraId="76CCB23C" w14:textId="361F03D1"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30" w:history="1">
        <w:r w:rsidR="00BF6D68" w:rsidRPr="004E3C44">
          <w:rPr>
            <w:rStyle w:val="Lienhypertexte"/>
            <w:noProof/>
          </w:rPr>
          <w:t>1.5</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Définitions</w:t>
        </w:r>
        <w:r w:rsidR="00BF6D68">
          <w:rPr>
            <w:noProof/>
            <w:webHidden/>
          </w:rPr>
          <w:tab/>
        </w:r>
        <w:r w:rsidR="00BF6D68">
          <w:rPr>
            <w:noProof/>
            <w:webHidden/>
          </w:rPr>
          <w:fldChar w:fldCharType="begin"/>
        </w:r>
        <w:r w:rsidR="00BF6D68">
          <w:rPr>
            <w:noProof/>
            <w:webHidden/>
          </w:rPr>
          <w:instrText xml:space="preserve"> PAGEREF _Toc144699130 \h </w:instrText>
        </w:r>
        <w:r w:rsidR="00BF6D68">
          <w:rPr>
            <w:noProof/>
            <w:webHidden/>
          </w:rPr>
        </w:r>
        <w:r w:rsidR="00BF6D68">
          <w:rPr>
            <w:noProof/>
            <w:webHidden/>
          </w:rPr>
          <w:fldChar w:fldCharType="separate"/>
        </w:r>
        <w:r w:rsidR="005B4C99">
          <w:rPr>
            <w:noProof/>
            <w:webHidden/>
          </w:rPr>
          <w:t>7</w:t>
        </w:r>
        <w:r w:rsidR="00BF6D68">
          <w:rPr>
            <w:noProof/>
            <w:webHidden/>
          </w:rPr>
          <w:fldChar w:fldCharType="end"/>
        </w:r>
      </w:hyperlink>
    </w:p>
    <w:p w14:paraId="25DE9605" w14:textId="263CCC80"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31" w:history="1">
        <w:r w:rsidR="00BF6D68" w:rsidRPr="004E3C44">
          <w:rPr>
            <w:rStyle w:val="Lienhypertexte"/>
            <w:noProof/>
          </w:rPr>
          <w:t>1.6</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Confidentialité</w:t>
        </w:r>
        <w:r w:rsidR="00BF6D68">
          <w:rPr>
            <w:noProof/>
            <w:webHidden/>
          </w:rPr>
          <w:tab/>
        </w:r>
        <w:r w:rsidR="00BF6D68">
          <w:rPr>
            <w:noProof/>
            <w:webHidden/>
          </w:rPr>
          <w:fldChar w:fldCharType="begin"/>
        </w:r>
        <w:r w:rsidR="00BF6D68">
          <w:rPr>
            <w:noProof/>
            <w:webHidden/>
          </w:rPr>
          <w:instrText xml:space="preserve"> PAGEREF _Toc144699131 \h </w:instrText>
        </w:r>
        <w:r w:rsidR="00BF6D68">
          <w:rPr>
            <w:noProof/>
            <w:webHidden/>
          </w:rPr>
        </w:r>
        <w:r w:rsidR="00BF6D68">
          <w:rPr>
            <w:noProof/>
            <w:webHidden/>
          </w:rPr>
          <w:fldChar w:fldCharType="separate"/>
        </w:r>
        <w:r w:rsidR="005B4C99">
          <w:rPr>
            <w:noProof/>
            <w:webHidden/>
          </w:rPr>
          <w:t>8</w:t>
        </w:r>
        <w:r w:rsidR="00BF6D68">
          <w:rPr>
            <w:noProof/>
            <w:webHidden/>
          </w:rPr>
          <w:fldChar w:fldCharType="end"/>
        </w:r>
      </w:hyperlink>
    </w:p>
    <w:p w14:paraId="672DF8C8" w14:textId="52CC34B5"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32" w:history="1">
        <w:r w:rsidR="00BF6D68" w:rsidRPr="004E3C44">
          <w:rPr>
            <w:rStyle w:val="Lienhypertexte"/>
            <w:noProof/>
            <w:lang w:val="fr-FR"/>
          </w:rPr>
          <w:t>1.6.1</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lang w:val="fr-FR"/>
          </w:rPr>
          <w:t>Traitement des données à caractère personnel</w:t>
        </w:r>
        <w:r w:rsidR="00BF6D68">
          <w:rPr>
            <w:noProof/>
            <w:webHidden/>
          </w:rPr>
          <w:tab/>
        </w:r>
        <w:r w:rsidR="00BF6D68">
          <w:rPr>
            <w:noProof/>
            <w:webHidden/>
          </w:rPr>
          <w:fldChar w:fldCharType="begin"/>
        </w:r>
        <w:r w:rsidR="00BF6D68">
          <w:rPr>
            <w:noProof/>
            <w:webHidden/>
          </w:rPr>
          <w:instrText xml:space="preserve"> PAGEREF _Toc144699132 \h </w:instrText>
        </w:r>
        <w:r w:rsidR="00BF6D68">
          <w:rPr>
            <w:noProof/>
            <w:webHidden/>
          </w:rPr>
        </w:r>
        <w:r w:rsidR="00BF6D68">
          <w:rPr>
            <w:noProof/>
            <w:webHidden/>
          </w:rPr>
          <w:fldChar w:fldCharType="separate"/>
        </w:r>
        <w:r w:rsidR="005B4C99">
          <w:rPr>
            <w:noProof/>
            <w:webHidden/>
          </w:rPr>
          <w:t>8</w:t>
        </w:r>
        <w:r w:rsidR="00BF6D68">
          <w:rPr>
            <w:noProof/>
            <w:webHidden/>
          </w:rPr>
          <w:fldChar w:fldCharType="end"/>
        </w:r>
      </w:hyperlink>
    </w:p>
    <w:p w14:paraId="69AE0EFC" w14:textId="7B37C0C8"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33" w:history="1">
        <w:r w:rsidR="00BF6D68" w:rsidRPr="004E3C44">
          <w:rPr>
            <w:rStyle w:val="Lienhypertexte"/>
            <w:noProof/>
          </w:rPr>
          <w:t>1.6.2</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Confidentialité</w:t>
        </w:r>
        <w:r w:rsidR="00BF6D68">
          <w:rPr>
            <w:noProof/>
            <w:webHidden/>
          </w:rPr>
          <w:tab/>
        </w:r>
        <w:r w:rsidR="00BF6D68">
          <w:rPr>
            <w:noProof/>
            <w:webHidden/>
          </w:rPr>
          <w:fldChar w:fldCharType="begin"/>
        </w:r>
        <w:r w:rsidR="00BF6D68">
          <w:rPr>
            <w:noProof/>
            <w:webHidden/>
          </w:rPr>
          <w:instrText xml:space="preserve"> PAGEREF _Toc144699133 \h </w:instrText>
        </w:r>
        <w:r w:rsidR="00BF6D68">
          <w:rPr>
            <w:noProof/>
            <w:webHidden/>
          </w:rPr>
        </w:r>
        <w:r w:rsidR="00BF6D68">
          <w:rPr>
            <w:noProof/>
            <w:webHidden/>
          </w:rPr>
          <w:fldChar w:fldCharType="separate"/>
        </w:r>
        <w:r w:rsidR="005B4C99">
          <w:rPr>
            <w:noProof/>
            <w:webHidden/>
          </w:rPr>
          <w:t>8</w:t>
        </w:r>
        <w:r w:rsidR="00BF6D68">
          <w:rPr>
            <w:noProof/>
            <w:webHidden/>
          </w:rPr>
          <w:fldChar w:fldCharType="end"/>
        </w:r>
      </w:hyperlink>
    </w:p>
    <w:p w14:paraId="5581BCD3" w14:textId="7F34434A"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34" w:history="1">
        <w:r w:rsidR="00BF6D68" w:rsidRPr="004E3C44">
          <w:rPr>
            <w:rStyle w:val="Lienhypertexte"/>
            <w:noProof/>
          </w:rPr>
          <w:t>1.7</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Obligations déontologiques</w:t>
        </w:r>
        <w:r w:rsidR="00BF6D68">
          <w:rPr>
            <w:noProof/>
            <w:webHidden/>
          </w:rPr>
          <w:tab/>
        </w:r>
        <w:r w:rsidR="00BF6D68">
          <w:rPr>
            <w:noProof/>
            <w:webHidden/>
          </w:rPr>
          <w:fldChar w:fldCharType="begin"/>
        </w:r>
        <w:r w:rsidR="00BF6D68">
          <w:rPr>
            <w:noProof/>
            <w:webHidden/>
          </w:rPr>
          <w:instrText xml:space="preserve"> PAGEREF _Toc144699134 \h </w:instrText>
        </w:r>
        <w:r w:rsidR="00BF6D68">
          <w:rPr>
            <w:noProof/>
            <w:webHidden/>
          </w:rPr>
        </w:r>
        <w:r w:rsidR="00BF6D68">
          <w:rPr>
            <w:noProof/>
            <w:webHidden/>
          </w:rPr>
          <w:fldChar w:fldCharType="separate"/>
        </w:r>
        <w:r w:rsidR="005B4C99">
          <w:rPr>
            <w:noProof/>
            <w:webHidden/>
          </w:rPr>
          <w:t>9</w:t>
        </w:r>
        <w:r w:rsidR="00BF6D68">
          <w:rPr>
            <w:noProof/>
            <w:webHidden/>
          </w:rPr>
          <w:fldChar w:fldCharType="end"/>
        </w:r>
      </w:hyperlink>
    </w:p>
    <w:p w14:paraId="6D35DE57" w14:textId="794CAD37"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35" w:history="1">
        <w:r w:rsidR="00BF6D68" w:rsidRPr="004E3C44">
          <w:rPr>
            <w:rStyle w:val="Lienhypertexte"/>
            <w:noProof/>
          </w:rPr>
          <w:t>1.7.1</w:t>
        </w:r>
        <w:r w:rsidR="00BF6D68">
          <w:rPr>
            <w:noProof/>
            <w:webHidden/>
          </w:rPr>
          <w:tab/>
        </w:r>
        <w:r w:rsidR="00BF6D68">
          <w:rPr>
            <w:noProof/>
            <w:webHidden/>
          </w:rPr>
          <w:fldChar w:fldCharType="begin"/>
        </w:r>
        <w:r w:rsidR="00BF6D68">
          <w:rPr>
            <w:noProof/>
            <w:webHidden/>
          </w:rPr>
          <w:instrText xml:space="preserve"> PAGEREF _Toc144699135 \h </w:instrText>
        </w:r>
        <w:r w:rsidR="00BF6D68">
          <w:rPr>
            <w:noProof/>
            <w:webHidden/>
          </w:rPr>
        </w:r>
        <w:r w:rsidR="00BF6D68">
          <w:rPr>
            <w:noProof/>
            <w:webHidden/>
          </w:rPr>
          <w:fldChar w:fldCharType="separate"/>
        </w:r>
        <w:r w:rsidR="005B4C99">
          <w:rPr>
            <w:noProof/>
            <w:webHidden/>
          </w:rPr>
          <w:t>9</w:t>
        </w:r>
        <w:r w:rsidR="00BF6D68">
          <w:rPr>
            <w:noProof/>
            <w:webHidden/>
          </w:rPr>
          <w:fldChar w:fldCharType="end"/>
        </w:r>
      </w:hyperlink>
    </w:p>
    <w:p w14:paraId="469F9AD4" w14:textId="0431604E"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36" w:history="1">
        <w:r w:rsidR="00BF6D68" w:rsidRPr="004E3C44">
          <w:rPr>
            <w:rStyle w:val="Lienhypertexte"/>
            <w:noProof/>
          </w:rPr>
          <w:t>1.7.2</w:t>
        </w:r>
        <w:r w:rsidR="00BF6D68">
          <w:rPr>
            <w:noProof/>
            <w:webHidden/>
          </w:rPr>
          <w:tab/>
        </w:r>
        <w:r w:rsidR="00BF6D68">
          <w:rPr>
            <w:noProof/>
            <w:webHidden/>
          </w:rPr>
          <w:fldChar w:fldCharType="begin"/>
        </w:r>
        <w:r w:rsidR="00BF6D68">
          <w:rPr>
            <w:noProof/>
            <w:webHidden/>
          </w:rPr>
          <w:instrText xml:space="preserve"> PAGEREF _Toc144699136 \h </w:instrText>
        </w:r>
        <w:r w:rsidR="00BF6D68">
          <w:rPr>
            <w:noProof/>
            <w:webHidden/>
          </w:rPr>
        </w:r>
        <w:r w:rsidR="00BF6D68">
          <w:rPr>
            <w:noProof/>
            <w:webHidden/>
          </w:rPr>
          <w:fldChar w:fldCharType="separate"/>
        </w:r>
        <w:r w:rsidR="005B4C99">
          <w:rPr>
            <w:noProof/>
            <w:webHidden/>
          </w:rPr>
          <w:t>9</w:t>
        </w:r>
        <w:r w:rsidR="00BF6D68">
          <w:rPr>
            <w:noProof/>
            <w:webHidden/>
          </w:rPr>
          <w:fldChar w:fldCharType="end"/>
        </w:r>
      </w:hyperlink>
    </w:p>
    <w:p w14:paraId="74038E28" w14:textId="7249DE1E"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37" w:history="1">
        <w:r w:rsidR="00BF6D68" w:rsidRPr="004E3C44">
          <w:rPr>
            <w:rStyle w:val="Lienhypertexte"/>
            <w:noProof/>
          </w:rPr>
          <w:t>1.7.3</w:t>
        </w:r>
        <w:r w:rsidR="00BF6D68">
          <w:rPr>
            <w:noProof/>
            <w:webHidden/>
          </w:rPr>
          <w:tab/>
        </w:r>
        <w:r w:rsidR="00BF6D68">
          <w:rPr>
            <w:noProof/>
            <w:webHidden/>
          </w:rPr>
          <w:fldChar w:fldCharType="begin"/>
        </w:r>
        <w:r w:rsidR="00BF6D68">
          <w:rPr>
            <w:noProof/>
            <w:webHidden/>
          </w:rPr>
          <w:instrText xml:space="preserve"> PAGEREF _Toc144699137 \h </w:instrText>
        </w:r>
        <w:r w:rsidR="00BF6D68">
          <w:rPr>
            <w:noProof/>
            <w:webHidden/>
          </w:rPr>
        </w:r>
        <w:r w:rsidR="00BF6D68">
          <w:rPr>
            <w:noProof/>
            <w:webHidden/>
          </w:rPr>
          <w:fldChar w:fldCharType="separate"/>
        </w:r>
        <w:r w:rsidR="005B4C99">
          <w:rPr>
            <w:noProof/>
            <w:webHidden/>
          </w:rPr>
          <w:t>9</w:t>
        </w:r>
        <w:r w:rsidR="00BF6D68">
          <w:rPr>
            <w:noProof/>
            <w:webHidden/>
          </w:rPr>
          <w:fldChar w:fldCharType="end"/>
        </w:r>
      </w:hyperlink>
    </w:p>
    <w:p w14:paraId="477177E3" w14:textId="6DFD8147"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38" w:history="1">
        <w:r w:rsidR="00BF6D68" w:rsidRPr="004E3C44">
          <w:rPr>
            <w:rStyle w:val="Lienhypertexte"/>
            <w:noProof/>
          </w:rPr>
          <w:t>1.7.4</w:t>
        </w:r>
        <w:r w:rsidR="00BF6D68">
          <w:rPr>
            <w:noProof/>
            <w:webHidden/>
          </w:rPr>
          <w:tab/>
        </w:r>
        <w:r w:rsidR="00BF6D68">
          <w:rPr>
            <w:noProof/>
            <w:webHidden/>
          </w:rPr>
          <w:fldChar w:fldCharType="begin"/>
        </w:r>
        <w:r w:rsidR="00BF6D68">
          <w:rPr>
            <w:noProof/>
            <w:webHidden/>
          </w:rPr>
          <w:instrText xml:space="preserve"> PAGEREF _Toc144699138 \h </w:instrText>
        </w:r>
        <w:r w:rsidR="00BF6D68">
          <w:rPr>
            <w:noProof/>
            <w:webHidden/>
          </w:rPr>
        </w:r>
        <w:r w:rsidR="00BF6D68">
          <w:rPr>
            <w:noProof/>
            <w:webHidden/>
          </w:rPr>
          <w:fldChar w:fldCharType="separate"/>
        </w:r>
        <w:r w:rsidR="005B4C99">
          <w:rPr>
            <w:noProof/>
            <w:webHidden/>
          </w:rPr>
          <w:t>9</w:t>
        </w:r>
        <w:r w:rsidR="00BF6D68">
          <w:rPr>
            <w:noProof/>
            <w:webHidden/>
          </w:rPr>
          <w:fldChar w:fldCharType="end"/>
        </w:r>
      </w:hyperlink>
    </w:p>
    <w:p w14:paraId="671113E8" w14:textId="3850E7AA"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39" w:history="1">
        <w:r w:rsidR="00BF6D68" w:rsidRPr="004E3C44">
          <w:rPr>
            <w:rStyle w:val="Lienhypertexte"/>
            <w:noProof/>
          </w:rPr>
          <w:t>1.7.5</w:t>
        </w:r>
        <w:r w:rsidR="00BF6D68">
          <w:rPr>
            <w:noProof/>
            <w:webHidden/>
          </w:rPr>
          <w:tab/>
        </w:r>
        <w:r w:rsidR="00BF6D68">
          <w:rPr>
            <w:noProof/>
            <w:webHidden/>
          </w:rPr>
          <w:fldChar w:fldCharType="begin"/>
        </w:r>
        <w:r w:rsidR="00BF6D68">
          <w:rPr>
            <w:noProof/>
            <w:webHidden/>
          </w:rPr>
          <w:instrText xml:space="preserve"> PAGEREF _Toc144699139 \h </w:instrText>
        </w:r>
        <w:r w:rsidR="00BF6D68">
          <w:rPr>
            <w:noProof/>
            <w:webHidden/>
          </w:rPr>
        </w:r>
        <w:r w:rsidR="00BF6D68">
          <w:rPr>
            <w:noProof/>
            <w:webHidden/>
          </w:rPr>
          <w:fldChar w:fldCharType="separate"/>
        </w:r>
        <w:r w:rsidR="005B4C99">
          <w:rPr>
            <w:noProof/>
            <w:webHidden/>
          </w:rPr>
          <w:t>9</w:t>
        </w:r>
        <w:r w:rsidR="00BF6D68">
          <w:rPr>
            <w:noProof/>
            <w:webHidden/>
          </w:rPr>
          <w:fldChar w:fldCharType="end"/>
        </w:r>
      </w:hyperlink>
    </w:p>
    <w:p w14:paraId="1535A052" w14:textId="704A8998"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40" w:history="1">
        <w:r w:rsidR="00BF6D68" w:rsidRPr="004E3C44">
          <w:rPr>
            <w:rStyle w:val="Lienhypertexte"/>
            <w:noProof/>
          </w:rPr>
          <w:t>1.7.6</w:t>
        </w:r>
        <w:r w:rsidR="00BF6D68">
          <w:rPr>
            <w:noProof/>
            <w:webHidden/>
          </w:rPr>
          <w:tab/>
        </w:r>
        <w:r w:rsidR="00BF6D68">
          <w:rPr>
            <w:noProof/>
            <w:webHidden/>
          </w:rPr>
          <w:fldChar w:fldCharType="begin"/>
        </w:r>
        <w:r w:rsidR="00BF6D68">
          <w:rPr>
            <w:noProof/>
            <w:webHidden/>
          </w:rPr>
          <w:instrText xml:space="preserve"> PAGEREF _Toc144699140 \h </w:instrText>
        </w:r>
        <w:r w:rsidR="00BF6D68">
          <w:rPr>
            <w:noProof/>
            <w:webHidden/>
          </w:rPr>
        </w:r>
        <w:r w:rsidR="00BF6D68">
          <w:rPr>
            <w:noProof/>
            <w:webHidden/>
          </w:rPr>
          <w:fldChar w:fldCharType="separate"/>
        </w:r>
        <w:r w:rsidR="005B4C99">
          <w:rPr>
            <w:noProof/>
            <w:webHidden/>
          </w:rPr>
          <w:t>9</w:t>
        </w:r>
        <w:r w:rsidR="00BF6D68">
          <w:rPr>
            <w:noProof/>
            <w:webHidden/>
          </w:rPr>
          <w:fldChar w:fldCharType="end"/>
        </w:r>
      </w:hyperlink>
    </w:p>
    <w:p w14:paraId="455438FD" w14:textId="2A90F39D"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41" w:history="1">
        <w:r w:rsidR="00BF6D68" w:rsidRPr="004E3C44">
          <w:rPr>
            <w:rStyle w:val="Lienhypertexte"/>
            <w:noProof/>
          </w:rPr>
          <w:t>1.7.7</w:t>
        </w:r>
        <w:r w:rsidR="00BF6D68">
          <w:rPr>
            <w:noProof/>
            <w:webHidden/>
          </w:rPr>
          <w:tab/>
        </w:r>
        <w:r w:rsidR="00BF6D68">
          <w:rPr>
            <w:noProof/>
            <w:webHidden/>
          </w:rPr>
          <w:fldChar w:fldCharType="begin"/>
        </w:r>
        <w:r w:rsidR="00BF6D68">
          <w:rPr>
            <w:noProof/>
            <w:webHidden/>
          </w:rPr>
          <w:instrText xml:space="preserve"> PAGEREF _Toc144699141 \h </w:instrText>
        </w:r>
        <w:r w:rsidR="00BF6D68">
          <w:rPr>
            <w:noProof/>
            <w:webHidden/>
          </w:rPr>
        </w:r>
        <w:r w:rsidR="00BF6D68">
          <w:rPr>
            <w:noProof/>
            <w:webHidden/>
          </w:rPr>
          <w:fldChar w:fldCharType="separate"/>
        </w:r>
        <w:r w:rsidR="005B4C99">
          <w:rPr>
            <w:noProof/>
            <w:webHidden/>
          </w:rPr>
          <w:t>9</w:t>
        </w:r>
        <w:r w:rsidR="00BF6D68">
          <w:rPr>
            <w:noProof/>
            <w:webHidden/>
          </w:rPr>
          <w:fldChar w:fldCharType="end"/>
        </w:r>
      </w:hyperlink>
    </w:p>
    <w:p w14:paraId="4B1B1B86" w14:textId="1693B3D0"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42" w:history="1">
        <w:r w:rsidR="00BF6D68" w:rsidRPr="004E3C44">
          <w:rPr>
            <w:rStyle w:val="Lienhypertexte"/>
            <w:noProof/>
          </w:rPr>
          <w:t>1.8</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Droit applicable et tribunaux compétents</w:t>
        </w:r>
        <w:r w:rsidR="00BF6D68">
          <w:rPr>
            <w:noProof/>
            <w:webHidden/>
          </w:rPr>
          <w:tab/>
        </w:r>
        <w:r w:rsidR="00BF6D68">
          <w:rPr>
            <w:noProof/>
            <w:webHidden/>
          </w:rPr>
          <w:fldChar w:fldCharType="begin"/>
        </w:r>
        <w:r w:rsidR="00BF6D68">
          <w:rPr>
            <w:noProof/>
            <w:webHidden/>
          </w:rPr>
          <w:instrText xml:space="preserve"> PAGEREF _Toc144699142 \h </w:instrText>
        </w:r>
        <w:r w:rsidR="00BF6D68">
          <w:rPr>
            <w:noProof/>
            <w:webHidden/>
          </w:rPr>
        </w:r>
        <w:r w:rsidR="00BF6D68">
          <w:rPr>
            <w:noProof/>
            <w:webHidden/>
          </w:rPr>
          <w:fldChar w:fldCharType="separate"/>
        </w:r>
        <w:r w:rsidR="005B4C99">
          <w:rPr>
            <w:noProof/>
            <w:webHidden/>
          </w:rPr>
          <w:t>10</w:t>
        </w:r>
        <w:r w:rsidR="00BF6D68">
          <w:rPr>
            <w:noProof/>
            <w:webHidden/>
          </w:rPr>
          <w:fldChar w:fldCharType="end"/>
        </w:r>
      </w:hyperlink>
    </w:p>
    <w:p w14:paraId="69FBC6CF" w14:textId="514207C4" w:rsidR="00BF6D68"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4699143" w:history="1">
        <w:r w:rsidR="00BF6D68" w:rsidRPr="004E3C44">
          <w:rPr>
            <w:rStyle w:val="Lienhypertexte"/>
            <w:noProof/>
          </w:rPr>
          <w:t>2</w:t>
        </w:r>
        <w:r w:rsidR="00BF6D68">
          <w:rPr>
            <w:rFonts w:asciiTheme="minorHAnsi" w:eastAsiaTheme="minorEastAsia" w:hAnsiTheme="minorHAnsi" w:cstheme="minorBidi"/>
            <w:b w:val="0"/>
            <w:noProof/>
            <w:color w:val="auto"/>
            <w:kern w:val="2"/>
            <w:sz w:val="22"/>
            <w:lang w:val="fr-FR" w:eastAsia="fr-FR"/>
            <w14:ligatures w14:val="standardContextual"/>
          </w:rPr>
          <w:tab/>
        </w:r>
        <w:r w:rsidR="00BF6D68" w:rsidRPr="004E3C44">
          <w:rPr>
            <w:rStyle w:val="Lienhypertexte"/>
            <w:noProof/>
          </w:rPr>
          <w:t>Objet et portée du marché</w:t>
        </w:r>
        <w:r w:rsidR="00BF6D68">
          <w:rPr>
            <w:noProof/>
            <w:webHidden/>
          </w:rPr>
          <w:tab/>
        </w:r>
        <w:r w:rsidR="00BF6D68">
          <w:rPr>
            <w:noProof/>
            <w:webHidden/>
          </w:rPr>
          <w:fldChar w:fldCharType="begin"/>
        </w:r>
        <w:r w:rsidR="00BF6D68">
          <w:rPr>
            <w:noProof/>
            <w:webHidden/>
          </w:rPr>
          <w:instrText xml:space="preserve"> PAGEREF _Toc144699143 \h </w:instrText>
        </w:r>
        <w:r w:rsidR="00BF6D68">
          <w:rPr>
            <w:noProof/>
            <w:webHidden/>
          </w:rPr>
        </w:r>
        <w:r w:rsidR="00BF6D68">
          <w:rPr>
            <w:noProof/>
            <w:webHidden/>
          </w:rPr>
          <w:fldChar w:fldCharType="separate"/>
        </w:r>
        <w:r w:rsidR="005B4C99">
          <w:rPr>
            <w:noProof/>
            <w:webHidden/>
          </w:rPr>
          <w:t>10</w:t>
        </w:r>
        <w:r w:rsidR="00BF6D68">
          <w:rPr>
            <w:noProof/>
            <w:webHidden/>
          </w:rPr>
          <w:fldChar w:fldCharType="end"/>
        </w:r>
      </w:hyperlink>
    </w:p>
    <w:p w14:paraId="7B06D8F3" w14:textId="05618EB4"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44" w:history="1">
        <w:r w:rsidR="00BF6D68" w:rsidRPr="004E3C44">
          <w:rPr>
            <w:rStyle w:val="Lienhypertexte"/>
            <w:noProof/>
          </w:rPr>
          <w:t>2.1</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Nature du marché</w:t>
        </w:r>
        <w:r w:rsidR="00BF6D68">
          <w:rPr>
            <w:noProof/>
            <w:webHidden/>
          </w:rPr>
          <w:tab/>
        </w:r>
        <w:r w:rsidR="00BF6D68">
          <w:rPr>
            <w:noProof/>
            <w:webHidden/>
          </w:rPr>
          <w:fldChar w:fldCharType="begin"/>
        </w:r>
        <w:r w:rsidR="00BF6D68">
          <w:rPr>
            <w:noProof/>
            <w:webHidden/>
          </w:rPr>
          <w:instrText xml:space="preserve"> PAGEREF _Toc144699144 \h </w:instrText>
        </w:r>
        <w:r w:rsidR="00BF6D68">
          <w:rPr>
            <w:noProof/>
            <w:webHidden/>
          </w:rPr>
        </w:r>
        <w:r w:rsidR="00BF6D68">
          <w:rPr>
            <w:noProof/>
            <w:webHidden/>
          </w:rPr>
          <w:fldChar w:fldCharType="separate"/>
        </w:r>
        <w:r w:rsidR="005B4C99">
          <w:rPr>
            <w:noProof/>
            <w:webHidden/>
          </w:rPr>
          <w:t>10</w:t>
        </w:r>
        <w:r w:rsidR="00BF6D68">
          <w:rPr>
            <w:noProof/>
            <w:webHidden/>
          </w:rPr>
          <w:fldChar w:fldCharType="end"/>
        </w:r>
      </w:hyperlink>
    </w:p>
    <w:p w14:paraId="50BDD5BE" w14:textId="0D2694FB"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45" w:history="1">
        <w:r w:rsidR="00BF6D68" w:rsidRPr="004E3C44">
          <w:rPr>
            <w:rStyle w:val="Lienhypertexte"/>
            <w:noProof/>
          </w:rPr>
          <w:t>2.2</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Objet du marché</w:t>
        </w:r>
        <w:r w:rsidR="00BF6D68">
          <w:rPr>
            <w:noProof/>
            <w:webHidden/>
          </w:rPr>
          <w:tab/>
        </w:r>
        <w:r w:rsidR="00BF6D68">
          <w:rPr>
            <w:noProof/>
            <w:webHidden/>
          </w:rPr>
          <w:fldChar w:fldCharType="begin"/>
        </w:r>
        <w:r w:rsidR="00BF6D68">
          <w:rPr>
            <w:noProof/>
            <w:webHidden/>
          </w:rPr>
          <w:instrText xml:space="preserve"> PAGEREF _Toc144699145 \h </w:instrText>
        </w:r>
        <w:r w:rsidR="00BF6D68">
          <w:rPr>
            <w:noProof/>
            <w:webHidden/>
          </w:rPr>
        </w:r>
        <w:r w:rsidR="00BF6D68">
          <w:rPr>
            <w:noProof/>
            <w:webHidden/>
          </w:rPr>
          <w:fldChar w:fldCharType="separate"/>
        </w:r>
        <w:r w:rsidR="005B4C99">
          <w:rPr>
            <w:noProof/>
            <w:webHidden/>
          </w:rPr>
          <w:t>10</w:t>
        </w:r>
        <w:r w:rsidR="00BF6D68">
          <w:rPr>
            <w:noProof/>
            <w:webHidden/>
          </w:rPr>
          <w:fldChar w:fldCharType="end"/>
        </w:r>
      </w:hyperlink>
    </w:p>
    <w:p w14:paraId="1DBDB06B" w14:textId="2E06B2A3"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46" w:history="1">
        <w:r w:rsidR="00BF6D68" w:rsidRPr="004E3C44">
          <w:rPr>
            <w:rStyle w:val="Lienhypertexte"/>
            <w:noProof/>
          </w:rPr>
          <w:t>2.3</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Lots</w:t>
        </w:r>
        <w:r w:rsidR="00BF6D68">
          <w:rPr>
            <w:noProof/>
            <w:webHidden/>
          </w:rPr>
          <w:tab/>
        </w:r>
        <w:r w:rsidR="00BF6D68">
          <w:rPr>
            <w:noProof/>
            <w:webHidden/>
          </w:rPr>
          <w:fldChar w:fldCharType="begin"/>
        </w:r>
        <w:r w:rsidR="00BF6D68">
          <w:rPr>
            <w:noProof/>
            <w:webHidden/>
          </w:rPr>
          <w:instrText xml:space="preserve"> PAGEREF _Toc144699146 \h </w:instrText>
        </w:r>
        <w:r w:rsidR="00BF6D68">
          <w:rPr>
            <w:noProof/>
            <w:webHidden/>
          </w:rPr>
        </w:r>
        <w:r w:rsidR="00BF6D68">
          <w:rPr>
            <w:noProof/>
            <w:webHidden/>
          </w:rPr>
          <w:fldChar w:fldCharType="separate"/>
        </w:r>
        <w:r w:rsidR="005B4C99">
          <w:rPr>
            <w:noProof/>
            <w:webHidden/>
          </w:rPr>
          <w:t>10</w:t>
        </w:r>
        <w:r w:rsidR="00BF6D68">
          <w:rPr>
            <w:noProof/>
            <w:webHidden/>
          </w:rPr>
          <w:fldChar w:fldCharType="end"/>
        </w:r>
      </w:hyperlink>
    </w:p>
    <w:p w14:paraId="1125BCE9" w14:textId="62737BE5"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47" w:history="1">
        <w:r w:rsidR="00BF6D68" w:rsidRPr="004E3C44">
          <w:rPr>
            <w:rStyle w:val="Lienhypertexte"/>
            <w:noProof/>
          </w:rPr>
          <w:t>2.4</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Postes</w:t>
        </w:r>
        <w:r w:rsidR="00BF6D68">
          <w:rPr>
            <w:noProof/>
            <w:webHidden/>
          </w:rPr>
          <w:tab/>
        </w:r>
        <w:r w:rsidR="00BF6D68">
          <w:rPr>
            <w:noProof/>
            <w:webHidden/>
          </w:rPr>
          <w:fldChar w:fldCharType="begin"/>
        </w:r>
        <w:r w:rsidR="00BF6D68">
          <w:rPr>
            <w:noProof/>
            <w:webHidden/>
          </w:rPr>
          <w:instrText xml:space="preserve"> PAGEREF _Toc144699147 \h </w:instrText>
        </w:r>
        <w:r w:rsidR="00BF6D68">
          <w:rPr>
            <w:noProof/>
            <w:webHidden/>
          </w:rPr>
        </w:r>
        <w:r w:rsidR="00BF6D68">
          <w:rPr>
            <w:noProof/>
            <w:webHidden/>
          </w:rPr>
          <w:fldChar w:fldCharType="separate"/>
        </w:r>
        <w:r w:rsidR="005B4C99">
          <w:rPr>
            <w:noProof/>
            <w:webHidden/>
          </w:rPr>
          <w:t>10</w:t>
        </w:r>
        <w:r w:rsidR="00BF6D68">
          <w:rPr>
            <w:noProof/>
            <w:webHidden/>
          </w:rPr>
          <w:fldChar w:fldCharType="end"/>
        </w:r>
      </w:hyperlink>
    </w:p>
    <w:p w14:paraId="6FCCE76C" w14:textId="517FDA62"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48" w:history="1">
        <w:r w:rsidR="00BF6D68" w:rsidRPr="004E3C44">
          <w:rPr>
            <w:rStyle w:val="Lienhypertexte"/>
            <w:noProof/>
          </w:rPr>
          <w:t>2.5</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Durée du marché</w:t>
        </w:r>
        <w:r w:rsidR="00BF6D68">
          <w:rPr>
            <w:noProof/>
            <w:webHidden/>
          </w:rPr>
          <w:tab/>
        </w:r>
        <w:r w:rsidR="00BF6D68">
          <w:rPr>
            <w:noProof/>
            <w:webHidden/>
          </w:rPr>
          <w:fldChar w:fldCharType="begin"/>
        </w:r>
        <w:r w:rsidR="00BF6D68">
          <w:rPr>
            <w:noProof/>
            <w:webHidden/>
          </w:rPr>
          <w:instrText xml:space="preserve"> PAGEREF _Toc144699148 \h </w:instrText>
        </w:r>
        <w:r w:rsidR="00BF6D68">
          <w:rPr>
            <w:noProof/>
            <w:webHidden/>
          </w:rPr>
        </w:r>
        <w:r w:rsidR="00BF6D68">
          <w:rPr>
            <w:noProof/>
            <w:webHidden/>
          </w:rPr>
          <w:fldChar w:fldCharType="separate"/>
        </w:r>
        <w:r w:rsidR="005B4C99">
          <w:rPr>
            <w:noProof/>
            <w:webHidden/>
          </w:rPr>
          <w:t>10</w:t>
        </w:r>
        <w:r w:rsidR="00BF6D68">
          <w:rPr>
            <w:noProof/>
            <w:webHidden/>
          </w:rPr>
          <w:fldChar w:fldCharType="end"/>
        </w:r>
      </w:hyperlink>
    </w:p>
    <w:p w14:paraId="22D6FD97" w14:textId="151009F6"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49" w:history="1">
        <w:r w:rsidR="00BF6D68" w:rsidRPr="004E3C44">
          <w:rPr>
            <w:rStyle w:val="Lienhypertexte"/>
            <w:noProof/>
          </w:rPr>
          <w:t>2.6</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 xml:space="preserve">Variantes </w:t>
        </w:r>
        <w:r w:rsidR="00BF6D68" w:rsidRPr="004E3C44">
          <w:rPr>
            <w:rStyle w:val="Lienhypertexte"/>
            <w:rFonts w:ascii="Segoe UI Symbol" w:hAnsi="Segoe UI Symbol" w:cs="Segoe UI Symbol"/>
            <w:noProof/>
          </w:rPr>
          <w:t>♣</w:t>
        </w:r>
        <w:r w:rsidR="00BF6D68">
          <w:rPr>
            <w:noProof/>
            <w:webHidden/>
          </w:rPr>
          <w:tab/>
        </w:r>
        <w:r w:rsidR="00BF6D68">
          <w:rPr>
            <w:noProof/>
            <w:webHidden/>
          </w:rPr>
          <w:fldChar w:fldCharType="begin"/>
        </w:r>
        <w:r w:rsidR="00BF6D68">
          <w:rPr>
            <w:noProof/>
            <w:webHidden/>
          </w:rPr>
          <w:instrText xml:space="preserve"> PAGEREF _Toc144699149 \h </w:instrText>
        </w:r>
        <w:r w:rsidR="00BF6D68">
          <w:rPr>
            <w:noProof/>
            <w:webHidden/>
          </w:rPr>
        </w:r>
        <w:r w:rsidR="00BF6D68">
          <w:rPr>
            <w:noProof/>
            <w:webHidden/>
          </w:rPr>
          <w:fldChar w:fldCharType="separate"/>
        </w:r>
        <w:r w:rsidR="005B4C99">
          <w:rPr>
            <w:noProof/>
            <w:webHidden/>
          </w:rPr>
          <w:t>10</w:t>
        </w:r>
        <w:r w:rsidR="00BF6D68">
          <w:rPr>
            <w:noProof/>
            <w:webHidden/>
          </w:rPr>
          <w:fldChar w:fldCharType="end"/>
        </w:r>
      </w:hyperlink>
    </w:p>
    <w:p w14:paraId="2CCB5E4D" w14:textId="725CA803"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50" w:history="1">
        <w:r w:rsidR="00BF6D68" w:rsidRPr="004E3C44">
          <w:rPr>
            <w:rStyle w:val="Lienhypertexte"/>
            <w:noProof/>
          </w:rPr>
          <w:t>2.7</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Options</w:t>
        </w:r>
        <w:r w:rsidR="00BF6D68">
          <w:rPr>
            <w:noProof/>
            <w:webHidden/>
          </w:rPr>
          <w:tab/>
        </w:r>
        <w:r w:rsidR="00BF6D68">
          <w:rPr>
            <w:noProof/>
            <w:webHidden/>
          </w:rPr>
          <w:fldChar w:fldCharType="begin"/>
        </w:r>
        <w:r w:rsidR="00BF6D68">
          <w:rPr>
            <w:noProof/>
            <w:webHidden/>
          </w:rPr>
          <w:instrText xml:space="preserve"> PAGEREF _Toc144699150 \h </w:instrText>
        </w:r>
        <w:r w:rsidR="00BF6D68">
          <w:rPr>
            <w:noProof/>
            <w:webHidden/>
          </w:rPr>
        </w:r>
        <w:r w:rsidR="00BF6D68">
          <w:rPr>
            <w:noProof/>
            <w:webHidden/>
          </w:rPr>
          <w:fldChar w:fldCharType="separate"/>
        </w:r>
        <w:r w:rsidR="005B4C99">
          <w:rPr>
            <w:noProof/>
            <w:webHidden/>
          </w:rPr>
          <w:t>11</w:t>
        </w:r>
        <w:r w:rsidR="00BF6D68">
          <w:rPr>
            <w:noProof/>
            <w:webHidden/>
          </w:rPr>
          <w:fldChar w:fldCharType="end"/>
        </w:r>
      </w:hyperlink>
    </w:p>
    <w:p w14:paraId="10ED7EA7" w14:textId="77D7C95F"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51" w:history="1">
        <w:r w:rsidR="00BF6D68" w:rsidRPr="004E3C44">
          <w:rPr>
            <w:rStyle w:val="Lienhypertexte"/>
            <w:noProof/>
          </w:rPr>
          <w:t>2.8</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Quantité</w:t>
        </w:r>
        <w:r w:rsidR="00BF6D68">
          <w:rPr>
            <w:noProof/>
            <w:webHidden/>
          </w:rPr>
          <w:tab/>
        </w:r>
        <w:r w:rsidR="00BF6D68">
          <w:rPr>
            <w:noProof/>
            <w:webHidden/>
          </w:rPr>
          <w:fldChar w:fldCharType="begin"/>
        </w:r>
        <w:r w:rsidR="00BF6D68">
          <w:rPr>
            <w:noProof/>
            <w:webHidden/>
          </w:rPr>
          <w:instrText xml:space="preserve"> PAGEREF _Toc144699151 \h </w:instrText>
        </w:r>
        <w:r w:rsidR="00BF6D68">
          <w:rPr>
            <w:noProof/>
            <w:webHidden/>
          </w:rPr>
        </w:r>
        <w:r w:rsidR="00BF6D68">
          <w:rPr>
            <w:noProof/>
            <w:webHidden/>
          </w:rPr>
          <w:fldChar w:fldCharType="separate"/>
        </w:r>
        <w:r w:rsidR="005B4C99">
          <w:rPr>
            <w:noProof/>
            <w:webHidden/>
          </w:rPr>
          <w:t>11</w:t>
        </w:r>
        <w:r w:rsidR="00BF6D68">
          <w:rPr>
            <w:noProof/>
            <w:webHidden/>
          </w:rPr>
          <w:fldChar w:fldCharType="end"/>
        </w:r>
      </w:hyperlink>
    </w:p>
    <w:p w14:paraId="02207582" w14:textId="5B9C1443" w:rsidR="00BF6D68"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4699152" w:history="1">
        <w:r w:rsidR="00BF6D68" w:rsidRPr="004E3C44">
          <w:rPr>
            <w:rStyle w:val="Lienhypertexte"/>
            <w:noProof/>
          </w:rPr>
          <w:t>3</w:t>
        </w:r>
        <w:r w:rsidR="00BF6D68">
          <w:rPr>
            <w:rFonts w:asciiTheme="minorHAnsi" w:eastAsiaTheme="minorEastAsia" w:hAnsiTheme="minorHAnsi" w:cstheme="minorBidi"/>
            <w:b w:val="0"/>
            <w:noProof/>
            <w:color w:val="auto"/>
            <w:kern w:val="2"/>
            <w:sz w:val="22"/>
            <w:lang w:val="fr-FR" w:eastAsia="fr-FR"/>
            <w14:ligatures w14:val="standardContextual"/>
          </w:rPr>
          <w:tab/>
        </w:r>
        <w:r w:rsidR="00BF6D68" w:rsidRPr="004E3C44">
          <w:rPr>
            <w:rStyle w:val="Lienhypertexte"/>
            <w:noProof/>
          </w:rPr>
          <w:t>Objet et portée du marché</w:t>
        </w:r>
        <w:r w:rsidR="00BF6D68">
          <w:rPr>
            <w:noProof/>
            <w:webHidden/>
          </w:rPr>
          <w:tab/>
        </w:r>
        <w:r w:rsidR="00BF6D68">
          <w:rPr>
            <w:noProof/>
            <w:webHidden/>
          </w:rPr>
          <w:fldChar w:fldCharType="begin"/>
        </w:r>
        <w:r w:rsidR="00BF6D68">
          <w:rPr>
            <w:noProof/>
            <w:webHidden/>
          </w:rPr>
          <w:instrText xml:space="preserve"> PAGEREF _Toc144699152 \h </w:instrText>
        </w:r>
        <w:r w:rsidR="00BF6D68">
          <w:rPr>
            <w:noProof/>
            <w:webHidden/>
          </w:rPr>
        </w:r>
        <w:r w:rsidR="00BF6D68">
          <w:rPr>
            <w:noProof/>
            <w:webHidden/>
          </w:rPr>
          <w:fldChar w:fldCharType="separate"/>
        </w:r>
        <w:r w:rsidR="005B4C99">
          <w:rPr>
            <w:noProof/>
            <w:webHidden/>
          </w:rPr>
          <w:t>11</w:t>
        </w:r>
        <w:r w:rsidR="00BF6D68">
          <w:rPr>
            <w:noProof/>
            <w:webHidden/>
          </w:rPr>
          <w:fldChar w:fldCharType="end"/>
        </w:r>
      </w:hyperlink>
    </w:p>
    <w:p w14:paraId="3248AF7B" w14:textId="6D07D8D2"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53" w:history="1">
        <w:r w:rsidR="00BF6D68" w:rsidRPr="004E3C44">
          <w:rPr>
            <w:rStyle w:val="Lienhypertexte"/>
            <w:noProof/>
          </w:rPr>
          <w:t>3.1</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Mode de passation</w:t>
        </w:r>
        <w:r w:rsidR="00BF6D68">
          <w:rPr>
            <w:noProof/>
            <w:webHidden/>
          </w:rPr>
          <w:tab/>
        </w:r>
        <w:r w:rsidR="00BF6D68">
          <w:rPr>
            <w:noProof/>
            <w:webHidden/>
          </w:rPr>
          <w:fldChar w:fldCharType="begin"/>
        </w:r>
        <w:r w:rsidR="00BF6D68">
          <w:rPr>
            <w:noProof/>
            <w:webHidden/>
          </w:rPr>
          <w:instrText xml:space="preserve"> PAGEREF _Toc144699153 \h </w:instrText>
        </w:r>
        <w:r w:rsidR="00BF6D68">
          <w:rPr>
            <w:noProof/>
            <w:webHidden/>
          </w:rPr>
        </w:r>
        <w:r w:rsidR="00BF6D68">
          <w:rPr>
            <w:noProof/>
            <w:webHidden/>
          </w:rPr>
          <w:fldChar w:fldCharType="separate"/>
        </w:r>
        <w:r w:rsidR="005B4C99">
          <w:rPr>
            <w:noProof/>
            <w:webHidden/>
          </w:rPr>
          <w:t>11</w:t>
        </w:r>
        <w:r w:rsidR="00BF6D68">
          <w:rPr>
            <w:noProof/>
            <w:webHidden/>
          </w:rPr>
          <w:fldChar w:fldCharType="end"/>
        </w:r>
      </w:hyperlink>
    </w:p>
    <w:p w14:paraId="2980BE74" w14:textId="1E176D38"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54" w:history="1">
        <w:r w:rsidR="00BF6D68" w:rsidRPr="004E3C44">
          <w:rPr>
            <w:rStyle w:val="Lienhypertexte"/>
            <w:noProof/>
          </w:rPr>
          <w:t>3.2</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Publication officieuse</w:t>
        </w:r>
        <w:r w:rsidR="00BF6D68">
          <w:rPr>
            <w:noProof/>
            <w:webHidden/>
          </w:rPr>
          <w:tab/>
        </w:r>
        <w:r w:rsidR="00BF6D68">
          <w:rPr>
            <w:noProof/>
            <w:webHidden/>
          </w:rPr>
          <w:fldChar w:fldCharType="begin"/>
        </w:r>
        <w:r w:rsidR="00BF6D68">
          <w:rPr>
            <w:noProof/>
            <w:webHidden/>
          </w:rPr>
          <w:instrText xml:space="preserve"> PAGEREF _Toc144699154 \h </w:instrText>
        </w:r>
        <w:r w:rsidR="00BF6D68">
          <w:rPr>
            <w:noProof/>
            <w:webHidden/>
          </w:rPr>
        </w:r>
        <w:r w:rsidR="00BF6D68">
          <w:rPr>
            <w:noProof/>
            <w:webHidden/>
          </w:rPr>
          <w:fldChar w:fldCharType="separate"/>
        </w:r>
        <w:r w:rsidR="005B4C99">
          <w:rPr>
            <w:noProof/>
            <w:webHidden/>
          </w:rPr>
          <w:t>11</w:t>
        </w:r>
        <w:r w:rsidR="00BF6D68">
          <w:rPr>
            <w:noProof/>
            <w:webHidden/>
          </w:rPr>
          <w:fldChar w:fldCharType="end"/>
        </w:r>
      </w:hyperlink>
    </w:p>
    <w:p w14:paraId="4B173E88" w14:textId="560E2C91"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55" w:history="1">
        <w:r w:rsidR="00BF6D68" w:rsidRPr="004E3C44">
          <w:rPr>
            <w:rStyle w:val="Lienhypertexte"/>
            <w:noProof/>
          </w:rPr>
          <w:t>3.2.1</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Publication Enabel</w:t>
        </w:r>
        <w:r w:rsidR="00BF6D68">
          <w:rPr>
            <w:noProof/>
            <w:webHidden/>
          </w:rPr>
          <w:tab/>
        </w:r>
        <w:r w:rsidR="00BF6D68">
          <w:rPr>
            <w:noProof/>
            <w:webHidden/>
          </w:rPr>
          <w:fldChar w:fldCharType="begin"/>
        </w:r>
        <w:r w:rsidR="00BF6D68">
          <w:rPr>
            <w:noProof/>
            <w:webHidden/>
          </w:rPr>
          <w:instrText xml:space="preserve"> PAGEREF _Toc144699155 \h </w:instrText>
        </w:r>
        <w:r w:rsidR="00BF6D68">
          <w:rPr>
            <w:noProof/>
            <w:webHidden/>
          </w:rPr>
        </w:r>
        <w:r w:rsidR="00BF6D68">
          <w:rPr>
            <w:noProof/>
            <w:webHidden/>
          </w:rPr>
          <w:fldChar w:fldCharType="separate"/>
        </w:r>
        <w:r w:rsidR="005B4C99">
          <w:rPr>
            <w:noProof/>
            <w:webHidden/>
          </w:rPr>
          <w:t>11</w:t>
        </w:r>
        <w:r w:rsidR="00BF6D68">
          <w:rPr>
            <w:noProof/>
            <w:webHidden/>
          </w:rPr>
          <w:fldChar w:fldCharType="end"/>
        </w:r>
      </w:hyperlink>
    </w:p>
    <w:p w14:paraId="55C6D1CE" w14:textId="75E5B6DF"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56" w:history="1">
        <w:r w:rsidR="00BF6D68" w:rsidRPr="004E3C44">
          <w:rPr>
            <w:rStyle w:val="Lienhypertexte"/>
            <w:noProof/>
          </w:rPr>
          <w:t>3.3</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Information</w:t>
        </w:r>
        <w:r w:rsidR="00BF6D68">
          <w:rPr>
            <w:noProof/>
            <w:webHidden/>
          </w:rPr>
          <w:tab/>
        </w:r>
        <w:r w:rsidR="00BF6D68">
          <w:rPr>
            <w:noProof/>
            <w:webHidden/>
          </w:rPr>
          <w:fldChar w:fldCharType="begin"/>
        </w:r>
        <w:r w:rsidR="00BF6D68">
          <w:rPr>
            <w:noProof/>
            <w:webHidden/>
          </w:rPr>
          <w:instrText xml:space="preserve"> PAGEREF _Toc144699156 \h </w:instrText>
        </w:r>
        <w:r w:rsidR="00BF6D68">
          <w:rPr>
            <w:noProof/>
            <w:webHidden/>
          </w:rPr>
        </w:r>
        <w:r w:rsidR="00BF6D68">
          <w:rPr>
            <w:noProof/>
            <w:webHidden/>
          </w:rPr>
          <w:fldChar w:fldCharType="separate"/>
        </w:r>
        <w:r w:rsidR="005B4C99">
          <w:rPr>
            <w:noProof/>
            <w:webHidden/>
          </w:rPr>
          <w:t>11</w:t>
        </w:r>
        <w:r w:rsidR="00BF6D68">
          <w:rPr>
            <w:noProof/>
            <w:webHidden/>
          </w:rPr>
          <w:fldChar w:fldCharType="end"/>
        </w:r>
      </w:hyperlink>
    </w:p>
    <w:p w14:paraId="476BA2FA" w14:textId="4E2F7B86"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57" w:history="1">
        <w:r w:rsidR="00BF6D68" w:rsidRPr="004E3C44">
          <w:rPr>
            <w:rStyle w:val="Lienhypertexte"/>
            <w:noProof/>
          </w:rPr>
          <w:t>3.4</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Offre</w:t>
        </w:r>
        <w:r w:rsidR="00BF6D68">
          <w:rPr>
            <w:noProof/>
            <w:webHidden/>
          </w:rPr>
          <w:tab/>
        </w:r>
        <w:r w:rsidR="00BF6D68">
          <w:rPr>
            <w:noProof/>
            <w:webHidden/>
          </w:rPr>
          <w:fldChar w:fldCharType="begin"/>
        </w:r>
        <w:r w:rsidR="00BF6D68">
          <w:rPr>
            <w:noProof/>
            <w:webHidden/>
          </w:rPr>
          <w:instrText xml:space="preserve"> PAGEREF _Toc144699157 \h </w:instrText>
        </w:r>
        <w:r w:rsidR="00BF6D68">
          <w:rPr>
            <w:noProof/>
            <w:webHidden/>
          </w:rPr>
        </w:r>
        <w:r w:rsidR="00BF6D68">
          <w:rPr>
            <w:noProof/>
            <w:webHidden/>
          </w:rPr>
          <w:fldChar w:fldCharType="separate"/>
        </w:r>
        <w:r w:rsidR="005B4C99">
          <w:rPr>
            <w:noProof/>
            <w:webHidden/>
          </w:rPr>
          <w:t>12</w:t>
        </w:r>
        <w:r w:rsidR="00BF6D68">
          <w:rPr>
            <w:noProof/>
            <w:webHidden/>
          </w:rPr>
          <w:fldChar w:fldCharType="end"/>
        </w:r>
      </w:hyperlink>
    </w:p>
    <w:p w14:paraId="0758342E" w14:textId="11C94EBD"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58" w:history="1">
        <w:r w:rsidR="00BF6D68" w:rsidRPr="004E3C44">
          <w:rPr>
            <w:rStyle w:val="Lienhypertexte"/>
            <w:noProof/>
          </w:rPr>
          <w:t>3.4.1</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Données à mentionner dans l’offre</w:t>
        </w:r>
        <w:r w:rsidR="00BF6D68">
          <w:rPr>
            <w:noProof/>
            <w:webHidden/>
          </w:rPr>
          <w:tab/>
        </w:r>
        <w:r w:rsidR="00BF6D68">
          <w:rPr>
            <w:noProof/>
            <w:webHidden/>
          </w:rPr>
          <w:fldChar w:fldCharType="begin"/>
        </w:r>
        <w:r w:rsidR="00BF6D68">
          <w:rPr>
            <w:noProof/>
            <w:webHidden/>
          </w:rPr>
          <w:instrText xml:space="preserve"> PAGEREF _Toc144699158 \h </w:instrText>
        </w:r>
        <w:r w:rsidR="00BF6D68">
          <w:rPr>
            <w:noProof/>
            <w:webHidden/>
          </w:rPr>
        </w:r>
        <w:r w:rsidR="00BF6D68">
          <w:rPr>
            <w:noProof/>
            <w:webHidden/>
          </w:rPr>
          <w:fldChar w:fldCharType="separate"/>
        </w:r>
        <w:r w:rsidR="005B4C99">
          <w:rPr>
            <w:noProof/>
            <w:webHidden/>
          </w:rPr>
          <w:t>12</w:t>
        </w:r>
        <w:r w:rsidR="00BF6D68">
          <w:rPr>
            <w:noProof/>
            <w:webHidden/>
          </w:rPr>
          <w:fldChar w:fldCharType="end"/>
        </w:r>
      </w:hyperlink>
    </w:p>
    <w:p w14:paraId="5DD676A4" w14:textId="588CD05C"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59" w:history="1">
        <w:r w:rsidR="00BF6D68" w:rsidRPr="004E3C44">
          <w:rPr>
            <w:rStyle w:val="Lienhypertexte"/>
            <w:noProof/>
            <w:lang w:val="fr-FR"/>
          </w:rPr>
          <w:t>3.4.2</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lang w:val="fr-FR"/>
          </w:rPr>
          <w:t>Durée de validité de l’offre</w:t>
        </w:r>
        <w:r w:rsidR="00BF6D68">
          <w:rPr>
            <w:noProof/>
            <w:webHidden/>
          </w:rPr>
          <w:tab/>
        </w:r>
        <w:r w:rsidR="00BF6D68">
          <w:rPr>
            <w:noProof/>
            <w:webHidden/>
          </w:rPr>
          <w:fldChar w:fldCharType="begin"/>
        </w:r>
        <w:r w:rsidR="00BF6D68">
          <w:rPr>
            <w:noProof/>
            <w:webHidden/>
          </w:rPr>
          <w:instrText xml:space="preserve"> PAGEREF _Toc144699159 \h </w:instrText>
        </w:r>
        <w:r w:rsidR="00BF6D68">
          <w:rPr>
            <w:noProof/>
            <w:webHidden/>
          </w:rPr>
        </w:r>
        <w:r w:rsidR="00BF6D68">
          <w:rPr>
            <w:noProof/>
            <w:webHidden/>
          </w:rPr>
          <w:fldChar w:fldCharType="separate"/>
        </w:r>
        <w:r w:rsidR="005B4C99">
          <w:rPr>
            <w:noProof/>
            <w:webHidden/>
          </w:rPr>
          <w:t>12</w:t>
        </w:r>
        <w:r w:rsidR="00BF6D68">
          <w:rPr>
            <w:noProof/>
            <w:webHidden/>
          </w:rPr>
          <w:fldChar w:fldCharType="end"/>
        </w:r>
      </w:hyperlink>
    </w:p>
    <w:p w14:paraId="079258AF" w14:textId="14156304"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60" w:history="1">
        <w:r w:rsidR="00BF6D68" w:rsidRPr="004E3C44">
          <w:rPr>
            <w:rStyle w:val="Lienhypertexte"/>
            <w:noProof/>
          </w:rPr>
          <w:t>3.4.3</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Détermination des prix</w:t>
        </w:r>
        <w:r w:rsidR="00BF6D68">
          <w:rPr>
            <w:noProof/>
            <w:webHidden/>
          </w:rPr>
          <w:tab/>
        </w:r>
        <w:r w:rsidR="00BF6D68">
          <w:rPr>
            <w:noProof/>
            <w:webHidden/>
          </w:rPr>
          <w:fldChar w:fldCharType="begin"/>
        </w:r>
        <w:r w:rsidR="00BF6D68">
          <w:rPr>
            <w:noProof/>
            <w:webHidden/>
          </w:rPr>
          <w:instrText xml:space="preserve"> PAGEREF _Toc144699160 \h </w:instrText>
        </w:r>
        <w:r w:rsidR="00BF6D68">
          <w:rPr>
            <w:noProof/>
            <w:webHidden/>
          </w:rPr>
        </w:r>
        <w:r w:rsidR="00BF6D68">
          <w:rPr>
            <w:noProof/>
            <w:webHidden/>
          </w:rPr>
          <w:fldChar w:fldCharType="separate"/>
        </w:r>
        <w:r w:rsidR="005B4C99">
          <w:rPr>
            <w:noProof/>
            <w:webHidden/>
          </w:rPr>
          <w:t>12</w:t>
        </w:r>
        <w:r w:rsidR="00BF6D68">
          <w:rPr>
            <w:noProof/>
            <w:webHidden/>
          </w:rPr>
          <w:fldChar w:fldCharType="end"/>
        </w:r>
      </w:hyperlink>
    </w:p>
    <w:p w14:paraId="1460E2A8" w14:textId="541D93E8" w:rsidR="00BF6D68"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4699161" w:history="1">
        <w:r w:rsidR="00BF6D68" w:rsidRPr="004E3C44">
          <w:rPr>
            <w:rStyle w:val="Lienhypertexte"/>
            <w:noProof/>
          </w:rPr>
          <w:t>3.4.3.1</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Eléments inclus dans le prix</w:t>
        </w:r>
        <w:r w:rsidR="00BF6D68">
          <w:rPr>
            <w:noProof/>
            <w:webHidden/>
          </w:rPr>
          <w:tab/>
        </w:r>
        <w:r w:rsidR="00BF6D68">
          <w:rPr>
            <w:noProof/>
            <w:webHidden/>
          </w:rPr>
          <w:fldChar w:fldCharType="begin"/>
        </w:r>
        <w:r w:rsidR="00BF6D68">
          <w:rPr>
            <w:noProof/>
            <w:webHidden/>
          </w:rPr>
          <w:instrText xml:space="preserve"> PAGEREF _Toc144699161 \h </w:instrText>
        </w:r>
        <w:r w:rsidR="00BF6D68">
          <w:rPr>
            <w:noProof/>
            <w:webHidden/>
          </w:rPr>
        </w:r>
        <w:r w:rsidR="00BF6D68">
          <w:rPr>
            <w:noProof/>
            <w:webHidden/>
          </w:rPr>
          <w:fldChar w:fldCharType="separate"/>
        </w:r>
        <w:r w:rsidR="005B4C99">
          <w:rPr>
            <w:noProof/>
            <w:webHidden/>
          </w:rPr>
          <w:t>12</w:t>
        </w:r>
        <w:r w:rsidR="00BF6D68">
          <w:rPr>
            <w:noProof/>
            <w:webHidden/>
          </w:rPr>
          <w:fldChar w:fldCharType="end"/>
        </w:r>
      </w:hyperlink>
    </w:p>
    <w:p w14:paraId="63E3F988" w14:textId="1E349E09"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62" w:history="1">
        <w:r w:rsidR="00BF6D68" w:rsidRPr="004E3C44">
          <w:rPr>
            <w:rStyle w:val="Lienhypertexte"/>
            <w:noProof/>
          </w:rPr>
          <w:t>3.4.4</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Introduction des offres</w:t>
        </w:r>
        <w:r w:rsidR="00BF6D68">
          <w:rPr>
            <w:noProof/>
            <w:webHidden/>
          </w:rPr>
          <w:tab/>
        </w:r>
        <w:r w:rsidR="00BF6D68">
          <w:rPr>
            <w:noProof/>
            <w:webHidden/>
          </w:rPr>
          <w:fldChar w:fldCharType="begin"/>
        </w:r>
        <w:r w:rsidR="00BF6D68">
          <w:rPr>
            <w:noProof/>
            <w:webHidden/>
          </w:rPr>
          <w:instrText xml:space="preserve"> PAGEREF _Toc144699162 \h </w:instrText>
        </w:r>
        <w:r w:rsidR="00BF6D68">
          <w:rPr>
            <w:noProof/>
            <w:webHidden/>
          </w:rPr>
        </w:r>
        <w:r w:rsidR="00BF6D68">
          <w:rPr>
            <w:noProof/>
            <w:webHidden/>
          </w:rPr>
          <w:fldChar w:fldCharType="separate"/>
        </w:r>
        <w:r w:rsidR="005B4C99">
          <w:rPr>
            <w:noProof/>
            <w:webHidden/>
          </w:rPr>
          <w:t>13</w:t>
        </w:r>
        <w:r w:rsidR="00BF6D68">
          <w:rPr>
            <w:noProof/>
            <w:webHidden/>
          </w:rPr>
          <w:fldChar w:fldCharType="end"/>
        </w:r>
      </w:hyperlink>
    </w:p>
    <w:p w14:paraId="3BE8C095" w14:textId="78100EE6"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63" w:history="1">
        <w:r w:rsidR="00BF6D68" w:rsidRPr="004E3C44">
          <w:rPr>
            <w:rStyle w:val="Lienhypertexte"/>
            <w:noProof/>
          </w:rPr>
          <w:t>3.4.5</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Modification ou retrait d’une offre déjà introduite</w:t>
        </w:r>
        <w:r w:rsidR="00BF6D68">
          <w:rPr>
            <w:noProof/>
            <w:webHidden/>
          </w:rPr>
          <w:tab/>
        </w:r>
        <w:r w:rsidR="00BF6D68">
          <w:rPr>
            <w:noProof/>
            <w:webHidden/>
          </w:rPr>
          <w:fldChar w:fldCharType="begin"/>
        </w:r>
        <w:r w:rsidR="00BF6D68">
          <w:rPr>
            <w:noProof/>
            <w:webHidden/>
          </w:rPr>
          <w:instrText xml:space="preserve"> PAGEREF _Toc144699163 \h </w:instrText>
        </w:r>
        <w:r w:rsidR="00BF6D68">
          <w:rPr>
            <w:noProof/>
            <w:webHidden/>
          </w:rPr>
        </w:r>
        <w:r w:rsidR="00BF6D68">
          <w:rPr>
            <w:noProof/>
            <w:webHidden/>
          </w:rPr>
          <w:fldChar w:fldCharType="separate"/>
        </w:r>
        <w:r w:rsidR="005B4C99">
          <w:rPr>
            <w:noProof/>
            <w:webHidden/>
          </w:rPr>
          <w:t>13</w:t>
        </w:r>
        <w:r w:rsidR="00BF6D68">
          <w:rPr>
            <w:noProof/>
            <w:webHidden/>
          </w:rPr>
          <w:fldChar w:fldCharType="end"/>
        </w:r>
      </w:hyperlink>
    </w:p>
    <w:p w14:paraId="6B30D65D" w14:textId="17622478"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64" w:history="1">
        <w:r w:rsidR="00BF6D68" w:rsidRPr="004E3C44">
          <w:rPr>
            <w:rStyle w:val="Lienhypertexte"/>
            <w:noProof/>
          </w:rPr>
          <w:t>3.4.6</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Sélection des commissionaires’</w:t>
        </w:r>
        <w:r w:rsidR="00BF6D68">
          <w:rPr>
            <w:noProof/>
            <w:webHidden/>
          </w:rPr>
          <w:tab/>
        </w:r>
        <w:r w:rsidR="00BF6D68">
          <w:rPr>
            <w:noProof/>
            <w:webHidden/>
          </w:rPr>
          <w:fldChar w:fldCharType="begin"/>
        </w:r>
        <w:r w:rsidR="00BF6D68">
          <w:rPr>
            <w:noProof/>
            <w:webHidden/>
          </w:rPr>
          <w:instrText xml:space="preserve"> PAGEREF _Toc144699164 \h </w:instrText>
        </w:r>
        <w:r w:rsidR="00BF6D68">
          <w:rPr>
            <w:noProof/>
            <w:webHidden/>
          </w:rPr>
        </w:r>
        <w:r w:rsidR="00BF6D68">
          <w:rPr>
            <w:noProof/>
            <w:webHidden/>
          </w:rPr>
          <w:fldChar w:fldCharType="separate"/>
        </w:r>
        <w:r w:rsidR="005B4C99">
          <w:rPr>
            <w:noProof/>
            <w:webHidden/>
          </w:rPr>
          <w:t>14</w:t>
        </w:r>
        <w:r w:rsidR="00BF6D68">
          <w:rPr>
            <w:noProof/>
            <w:webHidden/>
          </w:rPr>
          <w:fldChar w:fldCharType="end"/>
        </w:r>
      </w:hyperlink>
    </w:p>
    <w:p w14:paraId="4B9C9D81" w14:textId="30E26EED" w:rsidR="00BF6D68"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4699165" w:history="1">
        <w:r w:rsidR="00BF6D68" w:rsidRPr="004E3C44">
          <w:rPr>
            <w:rStyle w:val="Lienhypertexte"/>
            <w:noProof/>
          </w:rPr>
          <w:t>3.4.6.1</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Motifs d’exclusion</w:t>
        </w:r>
        <w:r w:rsidR="00BF6D68">
          <w:rPr>
            <w:noProof/>
            <w:webHidden/>
          </w:rPr>
          <w:tab/>
        </w:r>
        <w:r w:rsidR="00BF6D68">
          <w:rPr>
            <w:noProof/>
            <w:webHidden/>
          </w:rPr>
          <w:fldChar w:fldCharType="begin"/>
        </w:r>
        <w:r w:rsidR="00BF6D68">
          <w:rPr>
            <w:noProof/>
            <w:webHidden/>
          </w:rPr>
          <w:instrText xml:space="preserve"> PAGEREF _Toc144699165 \h </w:instrText>
        </w:r>
        <w:r w:rsidR="00BF6D68">
          <w:rPr>
            <w:noProof/>
            <w:webHidden/>
          </w:rPr>
        </w:r>
        <w:r w:rsidR="00BF6D68">
          <w:rPr>
            <w:noProof/>
            <w:webHidden/>
          </w:rPr>
          <w:fldChar w:fldCharType="separate"/>
        </w:r>
        <w:r w:rsidR="005B4C99">
          <w:rPr>
            <w:noProof/>
            <w:webHidden/>
          </w:rPr>
          <w:t>14</w:t>
        </w:r>
        <w:r w:rsidR="00BF6D68">
          <w:rPr>
            <w:noProof/>
            <w:webHidden/>
          </w:rPr>
          <w:fldChar w:fldCharType="end"/>
        </w:r>
      </w:hyperlink>
    </w:p>
    <w:p w14:paraId="5253311C" w14:textId="474FDE37" w:rsidR="00BF6D68"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4699166" w:history="1">
        <w:r w:rsidR="00BF6D68" w:rsidRPr="004E3C44">
          <w:rPr>
            <w:rStyle w:val="Lienhypertexte"/>
            <w:noProof/>
          </w:rPr>
          <w:t>3.4.6.2</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Critères de sélection</w:t>
        </w:r>
        <w:r w:rsidR="00BF6D68">
          <w:rPr>
            <w:noProof/>
            <w:webHidden/>
          </w:rPr>
          <w:tab/>
        </w:r>
        <w:r w:rsidR="00BF6D68">
          <w:rPr>
            <w:noProof/>
            <w:webHidden/>
          </w:rPr>
          <w:fldChar w:fldCharType="begin"/>
        </w:r>
        <w:r w:rsidR="00BF6D68">
          <w:rPr>
            <w:noProof/>
            <w:webHidden/>
          </w:rPr>
          <w:instrText xml:space="preserve"> PAGEREF _Toc144699166 \h </w:instrText>
        </w:r>
        <w:r w:rsidR="00BF6D68">
          <w:rPr>
            <w:noProof/>
            <w:webHidden/>
          </w:rPr>
        </w:r>
        <w:r w:rsidR="00BF6D68">
          <w:rPr>
            <w:noProof/>
            <w:webHidden/>
          </w:rPr>
          <w:fldChar w:fldCharType="separate"/>
        </w:r>
        <w:r w:rsidR="005B4C99">
          <w:rPr>
            <w:noProof/>
            <w:webHidden/>
          </w:rPr>
          <w:t>14</w:t>
        </w:r>
        <w:r w:rsidR="00BF6D68">
          <w:rPr>
            <w:noProof/>
            <w:webHidden/>
          </w:rPr>
          <w:fldChar w:fldCharType="end"/>
        </w:r>
      </w:hyperlink>
    </w:p>
    <w:p w14:paraId="5C8FD171" w14:textId="295C78A7" w:rsidR="00BF6D68"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4699167" w:history="1">
        <w:r w:rsidR="00BF6D68" w:rsidRPr="004E3C44">
          <w:rPr>
            <w:rStyle w:val="Lienhypertexte"/>
            <w:noProof/>
          </w:rPr>
          <w:t>3.4.6.3</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Aperçu de la procédure</w:t>
        </w:r>
        <w:r w:rsidR="00BF6D68">
          <w:rPr>
            <w:noProof/>
            <w:webHidden/>
          </w:rPr>
          <w:tab/>
        </w:r>
        <w:r w:rsidR="00BF6D68">
          <w:rPr>
            <w:noProof/>
            <w:webHidden/>
          </w:rPr>
          <w:fldChar w:fldCharType="begin"/>
        </w:r>
        <w:r w:rsidR="00BF6D68">
          <w:rPr>
            <w:noProof/>
            <w:webHidden/>
          </w:rPr>
          <w:instrText xml:space="preserve"> PAGEREF _Toc144699167 \h </w:instrText>
        </w:r>
        <w:r w:rsidR="00BF6D68">
          <w:rPr>
            <w:noProof/>
            <w:webHidden/>
          </w:rPr>
        </w:r>
        <w:r w:rsidR="00BF6D68">
          <w:rPr>
            <w:noProof/>
            <w:webHidden/>
          </w:rPr>
          <w:fldChar w:fldCharType="separate"/>
        </w:r>
        <w:r w:rsidR="005B4C99">
          <w:rPr>
            <w:noProof/>
            <w:webHidden/>
          </w:rPr>
          <w:t>14</w:t>
        </w:r>
        <w:r w:rsidR="00BF6D68">
          <w:rPr>
            <w:noProof/>
            <w:webHidden/>
          </w:rPr>
          <w:fldChar w:fldCharType="end"/>
        </w:r>
      </w:hyperlink>
    </w:p>
    <w:p w14:paraId="1462C6D4" w14:textId="5BB137C7" w:rsidR="00BF6D68"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4699168" w:history="1">
        <w:r w:rsidR="00BF6D68" w:rsidRPr="004E3C44">
          <w:rPr>
            <w:rStyle w:val="Lienhypertexte"/>
            <w:noProof/>
          </w:rPr>
          <w:t>3.4.6.4</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 xml:space="preserve">Critères d’attribution </w:t>
        </w:r>
        <w:r w:rsidR="00BF6D68" w:rsidRPr="004E3C44">
          <w:rPr>
            <w:rStyle w:val="Lienhypertexte"/>
            <w:rFonts w:ascii="Segoe UI Symbol" w:hAnsi="Segoe UI Symbol" w:cs="Segoe UI Symbol"/>
            <w:noProof/>
          </w:rPr>
          <w:t>♣</w:t>
        </w:r>
        <w:r w:rsidR="00BF6D68">
          <w:rPr>
            <w:noProof/>
            <w:webHidden/>
          </w:rPr>
          <w:tab/>
        </w:r>
        <w:r w:rsidR="00BF6D68">
          <w:rPr>
            <w:noProof/>
            <w:webHidden/>
          </w:rPr>
          <w:fldChar w:fldCharType="begin"/>
        </w:r>
        <w:r w:rsidR="00BF6D68">
          <w:rPr>
            <w:noProof/>
            <w:webHidden/>
          </w:rPr>
          <w:instrText xml:space="preserve"> PAGEREF _Toc144699168 \h </w:instrText>
        </w:r>
        <w:r w:rsidR="00BF6D68">
          <w:rPr>
            <w:noProof/>
            <w:webHidden/>
          </w:rPr>
        </w:r>
        <w:r w:rsidR="00BF6D68">
          <w:rPr>
            <w:noProof/>
            <w:webHidden/>
          </w:rPr>
          <w:fldChar w:fldCharType="separate"/>
        </w:r>
        <w:r w:rsidR="005B4C99">
          <w:rPr>
            <w:noProof/>
            <w:webHidden/>
          </w:rPr>
          <w:t>15</w:t>
        </w:r>
        <w:r w:rsidR="00BF6D68">
          <w:rPr>
            <w:noProof/>
            <w:webHidden/>
          </w:rPr>
          <w:fldChar w:fldCharType="end"/>
        </w:r>
      </w:hyperlink>
    </w:p>
    <w:p w14:paraId="2C726046" w14:textId="2FB66889" w:rsidR="00BF6D68"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4699169" w:history="1">
        <w:r w:rsidR="00BF6D68" w:rsidRPr="004E3C44">
          <w:rPr>
            <w:rStyle w:val="Lienhypertexte"/>
            <w:noProof/>
          </w:rPr>
          <w:t>3.4.6.5</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Cotation finale</w:t>
        </w:r>
        <w:r w:rsidR="00BF6D68">
          <w:rPr>
            <w:noProof/>
            <w:webHidden/>
          </w:rPr>
          <w:tab/>
        </w:r>
        <w:r w:rsidR="00BF6D68">
          <w:rPr>
            <w:noProof/>
            <w:webHidden/>
          </w:rPr>
          <w:fldChar w:fldCharType="begin"/>
        </w:r>
        <w:r w:rsidR="00BF6D68">
          <w:rPr>
            <w:noProof/>
            <w:webHidden/>
          </w:rPr>
          <w:instrText xml:space="preserve"> PAGEREF _Toc144699169 \h </w:instrText>
        </w:r>
        <w:r w:rsidR="00BF6D68">
          <w:rPr>
            <w:noProof/>
            <w:webHidden/>
          </w:rPr>
        </w:r>
        <w:r w:rsidR="00BF6D68">
          <w:rPr>
            <w:noProof/>
            <w:webHidden/>
          </w:rPr>
          <w:fldChar w:fldCharType="separate"/>
        </w:r>
        <w:r w:rsidR="005B4C99">
          <w:rPr>
            <w:noProof/>
            <w:webHidden/>
          </w:rPr>
          <w:t>15</w:t>
        </w:r>
        <w:r w:rsidR="00BF6D68">
          <w:rPr>
            <w:noProof/>
            <w:webHidden/>
          </w:rPr>
          <w:fldChar w:fldCharType="end"/>
        </w:r>
      </w:hyperlink>
    </w:p>
    <w:p w14:paraId="3AE42C2E" w14:textId="23DDD505" w:rsidR="00BF6D68"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4699170" w:history="1">
        <w:r w:rsidR="00BF6D68" w:rsidRPr="004E3C44">
          <w:rPr>
            <w:rStyle w:val="Lienhypertexte"/>
            <w:noProof/>
          </w:rPr>
          <w:t>3.4.6.6</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Attribution du marché</w:t>
        </w:r>
        <w:r w:rsidR="00BF6D68">
          <w:rPr>
            <w:noProof/>
            <w:webHidden/>
          </w:rPr>
          <w:tab/>
        </w:r>
        <w:r w:rsidR="00BF6D68">
          <w:rPr>
            <w:noProof/>
            <w:webHidden/>
          </w:rPr>
          <w:fldChar w:fldCharType="begin"/>
        </w:r>
        <w:r w:rsidR="00BF6D68">
          <w:rPr>
            <w:noProof/>
            <w:webHidden/>
          </w:rPr>
          <w:instrText xml:space="preserve"> PAGEREF _Toc144699170 \h </w:instrText>
        </w:r>
        <w:r w:rsidR="00BF6D68">
          <w:rPr>
            <w:noProof/>
            <w:webHidden/>
          </w:rPr>
        </w:r>
        <w:r w:rsidR="00BF6D68">
          <w:rPr>
            <w:noProof/>
            <w:webHidden/>
          </w:rPr>
          <w:fldChar w:fldCharType="separate"/>
        </w:r>
        <w:r w:rsidR="005B4C99">
          <w:rPr>
            <w:noProof/>
            <w:webHidden/>
          </w:rPr>
          <w:t>15</w:t>
        </w:r>
        <w:r w:rsidR="00BF6D68">
          <w:rPr>
            <w:noProof/>
            <w:webHidden/>
          </w:rPr>
          <w:fldChar w:fldCharType="end"/>
        </w:r>
      </w:hyperlink>
    </w:p>
    <w:p w14:paraId="5E7FB6E0" w14:textId="48CA8F4C"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71" w:history="1">
        <w:r w:rsidR="00BF6D68" w:rsidRPr="004E3C44">
          <w:rPr>
            <w:rStyle w:val="Lienhypertexte"/>
            <w:noProof/>
          </w:rPr>
          <w:t>3.4.7</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Conclusion du contrat</w:t>
        </w:r>
        <w:r w:rsidR="00BF6D68">
          <w:rPr>
            <w:noProof/>
            <w:webHidden/>
          </w:rPr>
          <w:tab/>
        </w:r>
        <w:r w:rsidR="00BF6D68">
          <w:rPr>
            <w:noProof/>
            <w:webHidden/>
          </w:rPr>
          <w:fldChar w:fldCharType="begin"/>
        </w:r>
        <w:r w:rsidR="00BF6D68">
          <w:rPr>
            <w:noProof/>
            <w:webHidden/>
          </w:rPr>
          <w:instrText xml:space="preserve"> PAGEREF _Toc144699171 \h </w:instrText>
        </w:r>
        <w:r w:rsidR="00BF6D68">
          <w:rPr>
            <w:noProof/>
            <w:webHidden/>
          </w:rPr>
        </w:r>
        <w:r w:rsidR="00BF6D68">
          <w:rPr>
            <w:noProof/>
            <w:webHidden/>
          </w:rPr>
          <w:fldChar w:fldCharType="separate"/>
        </w:r>
        <w:r w:rsidR="005B4C99">
          <w:rPr>
            <w:noProof/>
            <w:webHidden/>
          </w:rPr>
          <w:t>15</w:t>
        </w:r>
        <w:r w:rsidR="00BF6D68">
          <w:rPr>
            <w:noProof/>
            <w:webHidden/>
          </w:rPr>
          <w:fldChar w:fldCharType="end"/>
        </w:r>
      </w:hyperlink>
    </w:p>
    <w:p w14:paraId="6497AB3B" w14:textId="6F7ABEBD" w:rsidR="00BF6D68"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4699172" w:history="1">
        <w:r w:rsidR="00BF6D68" w:rsidRPr="004E3C44">
          <w:rPr>
            <w:rStyle w:val="Lienhypertexte"/>
            <w:noProof/>
          </w:rPr>
          <w:t>4</w:t>
        </w:r>
        <w:r w:rsidR="00BF6D68">
          <w:rPr>
            <w:rFonts w:asciiTheme="minorHAnsi" w:eastAsiaTheme="minorEastAsia" w:hAnsiTheme="minorHAnsi" w:cstheme="minorBidi"/>
            <w:b w:val="0"/>
            <w:noProof/>
            <w:color w:val="auto"/>
            <w:kern w:val="2"/>
            <w:sz w:val="22"/>
            <w:lang w:val="fr-FR" w:eastAsia="fr-FR"/>
            <w14:ligatures w14:val="standardContextual"/>
          </w:rPr>
          <w:tab/>
        </w:r>
        <w:r w:rsidR="00BF6D68" w:rsidRPr="004E3C44">
          <w:rPr>
            <w:rStyle w:val="Lienhypertexte"/>
            <w:noProof/>
          </w:rPr>
          <w:t>Dispositions contractuelles particulères</w:t>
        </w:r>
        <w:r w:rsidR="00BF6D68">
          <w:rPr>
            <w:noProof/>
            <w:webHidden/>
          </w:rPr>
          <w:tab/>
        </w:r>
        <w:r w:rsidR="00BF6D68">
          <w:rPr>
            <w:noProof/>
            <w:webHidden/>
          </w:rPr>
          <w:fldChar w:fldCharType="begin"/>
        </w:r>
        <w:r w:rsidR="00BF6D68">
          <w:rPr>
            <w:noProof/>
            <w:webHidden/>
          </w:rPr>
          <w:instrText xml:space="preserve"> PAGEREF _Toc144699172 \h </w:instrText>
        </w:r>
        <w:r w:rsidR="00BF6D68">
          <w:rPr>
            <w:noProof/>
            <w:webHidden/>
          </w:rPr>
        </w:r>
        <w:r w:rsidR="00BF6D68">
          <w:rPr>
            <w:noProof/>
            <w:webHidden/>
          </w:rPr>
          <w:fldChar w:fldCharType="separate"/>
        </w:r>
        <w:r w:rsidR="005B4C99">
          <w:rPr>
            <w:noProof/>
            <w:webHidden/>
          </w:rPr>
          <w:t>17</w:t>
        </w:r>
        <w:r w:rsidR="00BF6D68">
          <w:rPr>
            <w:noProof/>
            <w:webHidden/>
          </w:rPr>
          <w:fldChar w:fldCharType="end"/>
        </w:r>
      </w:hyperlink>
    </w:p>
    <w:p w14:paraId="2990D9F1" w14:textId="035DE3E6"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73" w:history="1">
        <w:r w:rsidR="00BF6D68" w:rsidRPr="004E3C44">
          <w:rPr>
            <w:rStyle w:val="Lienhypertexte"/>
            <w:noProof/>
          </w:rPr>
          <w:t>4.1</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Fonctionnaire dirigeant (art. 11)</w:t>
        </w:r>
        <w:r w:rsidR="00BF6D68">
          <w:rPr>
            <w:noProof/>
            <w:webHidden/>
          </w:rPr>
          <w:tab/>
        </w:r>
        <w:r w:rsidR="00BF6D68">
          <w:rPr>
            <w:noProof/>
            <w:webHidden/>
          </w:rPr>
          <w:fldChar w:fldCharType="begin"/>
        </w:r>
        <w:r w:rsidR="00BF6D68">
          <w:rPr>
            <w:noProof/>
            <w:webHidden/>
          </w:rPr>
          <w:instrText xml:space="preserve"> PAGEREF _Toc144699173 \h </w:instrText>
        </w:r>
        <w:r w:rsidR="00BF6D68">
          <w:rPr>
            <w:noProof/>
            <w:webHidden/>
          </w:rPr>
        </w:r>
        <w:r w:rsidR="00BF6D68">
          <w:rPr>
            <w:noProof/>
            <w:webHidden/>
          </w:rPr>
          <w:fldChar w:fldCharType="separate"/>
        </w:r>
        <w:r w:rsidR="005B4C99">
          <w:rPr>
            <w:noProof/>
            <w:webHidden/>
          </w:rPr>
          <w:t>17</w:t>
        </w:r>
        <w:r w:rsidR="00BF6D68">
          <w:rPr>
            <w:noProof/>
            <w:webHidden/>
          </w:rPr>
          <w:fldChar w:fldCharType="end"/>
        </w:r>
      </w:hyperlink>
    </w:p>
    <w:p w14:paraId="3505AE6B" w14:textId="4C57104C"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74" w:history="1">
        <w:r w:rsidR="00BF6D68" w:rsidRPr="004E3C44">
          <w:rPr>
            <w:rStyle w:val="Lienhypertexte"/>
            <w:noProof/>
          </w:rPr>
          <w:t>4.2</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Sous-traitants (art. 12 à 15)</w:t>
        </w:r>
        <w:r w:rsidR="00BF6D68">
          <w:rPr>
            <w:noProof/>
            <w:webHidden/>
          </w:rPr>
          <w:tab/>
        </w:r>
        <w:r w:rsidR="00BF6D68">
          <w:rPr>
            <w:noProof/>
            <w:webHidden/>
          </w:rPr>
          <w:fldChar w:fldCharType="begin"/>
        </w:r>
        <w:r w:rsidR="00BF6D68">
          <w:rPr>
            <w:noProof/>
            <w:webHidden/>
          </w:rPr>
          <w:instrText xml:space="preserve"> PAGEREF _Toc144699174 \h </w:instrText>
        </w:r>
        <w:r w:rsidR="00BF6D68">
          <w:rPr>
            <w:noProof/>
            <w:webHidden/>
          </w:rPr>
        </w:r>
        <w:r w:rsidR="00BF6D68">
          <w:rPr>
            <w:noProof/>
            <w:webHidden/>
          </w:rPr>
          <w:fldChar w:fldCharType="separate"/>
        </w:r>
        <w:r w:rsidR="005B4C99">
          <w:rPr>
            <w:noProof/>
            <w:webHidden/>
          </w:rPr>
          <w:t>17</w:t>
        </w:r>
        <w:r w:rsidR="00BF6D68">
          <w:rPr>
            <w:noProof/>
            <w:webHidden/>
          </w:rPr>
          <w:fldChar w:fldCharType="end"/>
        </w:r>
      </w:hyperlink>
    </w:p>
    <w:p w14:paraId="36011DBB" w14:textId="3173B9FB"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75" w:history="1">
        <w:r w:rsidR="00BF6D68" w:rsidRPr="004E3C44">
          <w:rPr>
            <w:rStyle w:val="Lienhypertexte"/>
            <w:noProof/>
            <w:highlight w:val="yellow"/>
          </w:rPr>
          <w:t>4.3</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highlight w:val="yellow"/>
          </w:rPr>
          <w:t>Confidentialité (art. 18)</w:t>
        </w:r>
        <w:r w:rsidR="00BF6D68">
          <w:rPr>
            <w:noProof/>
            <w:webHidden/>
          </w:rPr>
          <w:tab/>
        </w:r>
        <w:r w:rsidR="00BF6D68">
          <w:rPr>
            <w:noProof/>
            <w:webHidden/>
          </w:rPr>
          <w:fldChar w:fldCharType="begin"/>
        </w:r>
        <w:r w:rsidR="00BF6D68">
          <w:rPr>
            <w:noProof/>
            <w:webHidden/>
          </w:rPr>
          <w:instrText xml:space="preserve"> PAGEREF _Toc144699175 \h </w:instrText>
        </w:r>
        <w:r w:rsidR="00BF6D68">
          <w:rPr>
            <w:noProof/>
            <w:webHidden/>
          </w:rPr>
        </w:r>
        <w:r w:rsidR="00BF6D68">
          <w:rPr>
            <w:noProof/>
            <w:webHidden/>
          </w:rPr>
          <w:fldChar w:fldCharType="separate"/>
        </w:r>
        <w:r w:rsidR="005B4C99">
          <w:rPr>
            <w:noProof/>
            <w:webHidden/>
          </w:rPr>
          <w:t>18</w:t>
        </w:r>
        <w:r w:rsidR="00BF6D68">
          <w:rPr>
            <w:noProof/>
            <w:webHidden/>
          </w:rPr>
          <w:fldChar w:fldCharType="end"/>
        </w:r>
      </w:hyperlink>
    </w:p>
    <w:p w14:paraId="63DE671F" w14:textId="3FF2083B"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76" w:history="1">
        <w:r w:rsidR="00BF6D68" w:rsidRPr="004E3C44">
          <w:rPr>
            <w:rStyle w:val="Lienhypertexte"/>
            <w:noProof/>
            <w:highlight w:val="yellow"/>
            <w:lang w:val="fr-FR"/>
          </w:rPr>
          <w:t>4.4</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highlight w:val="yellow"/>
            <w:lang w:val="fr-FR"/>
          </w:rPr>
          <w:t>Protection des données personnelles</w:t>
        </w:r>
        <w:r w:rsidR="00BF6D68">
          <w:rPr>
            <w:noProof/>
            <w:webHidden/>
          </w:rPr>
          <w:tab/>
        </w:r>
        <w:r w:rsidR="00BF6D68">
          <w:rPr>
            <w:noProof/>
            <w:webHidden/>
          </w:rPr>
          <w:fldChar w:fldCharType="begin"/>
        </w:r>
        <w:r w:rsidR="00BF6D68">
          <w:rPr>
            <w:noProof/>
            <w:webHidden/>
          </w:rPr>
          <w:instrText xml:space="preserve"> PAGEREF _Toc144699176 \h </w:instrText>
        </w:r>
        <w:r w:rsidR="00BF6D68">
          <w:rPr>
            <w:noProof/>
            <w:webHidden/>
          </w:rPr>
        </w:r>
        <w:r w:rsidR="00BF6D68">
          <w:rPr>
            <w:noProof/>
            <w:webHidden/>
          </w:rPr>
          <w:fldChar w:fldCharType="separate"/>
        </w:r>
        <w:r w:rsidR="005B4C99">
          <w:rPr>
            <w:noProof/>
            <w:webHidden/>
          </w:rPr>
          <w:t>19</w:t>
        </w:r>
        <w:r w:rsidR="00BF6D68">
          <w:rPr>
            <w:noProof/>
            <w:webHidden/>
          </w:rPr>
          <w:fldChar w:fldCharType="end"/>
        </w:r>
      </w:hyperlink>
    </w:p>
    <w:p w14:paraId="66270872" w14:textId="0446659A"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77" w:history="1">
        <w:r w:rsidR="00BF6D68" w:rsidRPr="004E3C44">
          <w:rPr>
            <w:rStyle w:val="Lienhypertexte"/>
            <w:noProof/>
          </w:rPr>
          <w:t>4.5</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Droits intellectuels (art. 19 à 23)</w:t>
        </w:r>
        <w:r w:rsidR="00BF6D68">
          <w:rPr>
            <w:noProof/>
            <w:webHidden/>
          </w:rPr>
          <w:tab/>
        </w:r>
        <w:r w:rsidR="00BF6D68">
          <w:rPr>
            <w:noProof/>
            <w:webHidden/>
          </w:rPr>
          <w:fldChar w:fldCharType="begin"/>
        </w:r>
        <w:r w:rsidR="00BF6D68">
          <w:rPr>
            <w:noProof/>
            <w:webHidden/>
          </w:rPr>
          <w:instrText xml:space="preserve"> PAGEREF _Toc144699177 \h </w:instrText>
        </w:r>
        <w:r w:rsidR="00BF6D68">
          <w:rPr>
            <w:noProof/>
            <w:webHidden/>
          </w:rPr>
        </w:r>
        <w:r w:rsidR="00BF6D68">
          <w:rPr>
            <w:noProof/>
            <w:webHidden/>
          </w:rPr>
          <w:fldChar w:fldCharType="separate"/>
        </w:r>
        <w:r w:rsidR="005B4C99">
          <w:rPr>
            <w:noProof/>
            <w:webHidden/>
          </w:rPr>
          <w:t>20</w:t>
        </w:r>
        <w:r w:rsidR="00BF6D68">
          <w:rPr>
            <w:noProof/>
            <w:webHidden/>
          </w:rPr>
          <w:fldChar w:fldCharType="end"/>
        </w:r>
      </w:hyperlink>
    </w:p>
    <w:p w14:paraId="027BE4BF" w14:textId="7465C573"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78" w:history="1">
        <w:r w:rsidR="00BF6D68" w:rsidRPr="004E3C44">
          <w:rPr>
            <w:rStyle w:val="Lienhypertexte"/>
            <w:noProof/>
          </w:rPr>
          <w:t>4.6</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Cautionnement (art.25 à 33)</w:t>
        </w:r>
        <w:r w:rsidR="00BF6D68">
          <w:rPr>
            <w:noProof/>
            <w:webHidden/>
          </w:rPr>
          <w:tab/>
        </w:r>
        <w:r w:rsidR="00BF6D68">
          <w:rPr>
            <w:noProof/>
            <w:webHidden/>
          </w:rPr>
          <w:fldChar w:fldCharType="begin"/>
        </w:r>
        <w:r w:rsidR="00BF6D68">
          <w:rPr>
            <w:noProof/>
            <w:webHidden/>
          </w:rPr>
          <w:instrText xml:space="preserve"> PAGEREF _Toc144699178 \h </w:instrText>
        </w:r>
        <w:r w:rsidR="00BF6D68">
          <w:rPr>
            <w:noProof/>
            <w:webHidden/>
          </w:rPr>
        </w:r>
        <w:r w:rsidR="00BF6D68">
          <w:rPr>
            <w:noProof/>
            <w:webHidden/>
          </w:rPr>
          <w:fldChar w:fldCharType="separate"/>
        </w:r>
        <w:r w:rsidR="005B4C99">
          <w:rPr>
            <w:noProof/>
            <w:webHidden/>
          </w:rPr>
          <w:t>20</w:t>
        </w:r>
        <w:r w:rsidR="00BF6D68">
          <w:rPr>
            <w:noProof/>
            <w:webHidden/>
          </w:rPr>
          <w:fldChar w:fldCharType="end"/>
        </w:r>
      </w:hyperlink>
    </w:p>
    <w:p w14:paraId="66031301" w14:textId="6FE1920A"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79" w:history="1">
        <w:r w:rsidR="00BF6D68" w:rsidRPr="004E3C44">
          <w:rPr>
            <w:rStyle w:val="Lienhypertexte"/>
            <w:noProof/>
          </w:rPr>
          <w:t>4.7</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Conformité de l’exécution (art. 34)</w:t>
        </w:r>
        <w:r w:rsidR="00BF6D68">
          <w:rPr>
            <w:noProof/>
            <w:webHidden/>
          </w:rPr>
          <w:tab/>
        </w:r>
        <w:r w:rsidR="00BF6D68">
          <w:rPr>
            <w:noProof/>
            <w:webHidden/>
          </w:rPr>
          <w:fldChar w:fldCharType="begin"/>
        </w:r>
        <w:r w:rsidR="00BF6D68">
          <w:rPr>
            <w:noProof/>
            <w:webHidden/>
          </w:rPr>
          <w:instrText xml:space="preserve"> PAGEREF _Toc144699179 \h </w:instrText>
        </w:r>
        <w:r w:rsidR="00BF6D68">
          <w:rPr>
            <w:noProof/>
            <w:webHidden/>
          </w:rPr>
        </w:r>
        <w:r w:rsidR="00BF6D68">
          <w:rPr>
            <w:noProof/>
            <w:webHidden/>
          </w:rPr>
          <w:fldChar w:fldCharType="separate"/>
        </w:r>
        <w:r w:rsidR="005B4C99">
          <w:rPr>
            <w:noProof/>
            <w:webHidden/>
          </w:rPr>
          <w:t>20</w:t>
        </w:r>
        <w:r w:rsidR="00BF6D68">
          <w:rPr>
            <w:noProof/>
            <w:webHidden/>
          </w:rPr>
          <w:fldChar w:fldCharType="end"/>
        </w:r>
      </w:hyperlink>
    </w:p>
    <w:p w14:paraId="1EFD003C" w14:textId="628A4702"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80" w:history="1">
        <w:r w:rsidR="00BF6D68" w:rsidRPr="004E3C44">
          <w:rPr>
            <w:rStyle w:val="Lienhypertexte"/>
            <w:noProof/>
          </w:rPr>
          <w:t>4.8</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Modifications du marché (art. 37 à 38/19)</w:t>
        </w:r>
        <w:r w:rsidR="00BF6D68">
          <w:rPr>
            <w:noProof/>
            <w:webHidden/>
          </w:rPr>
          <w:tab/>
        </w:r>
        <w:r w:rsidR="00BF6D68">
          <w:rPr>
            <w:noProof/>
            <w:webHidden/>
          </w:rPr>
          <w:fldChar w:fldCharType="begin"/>
        </w:r>
        <w:r w:rsidR="00BF6D68">
          <w:rPr>
            <w:noProof/>
            <w:webHidden/>
          </w:rPr>
          <w:instrText xml:space="preserve"> PAGEREF _Toc144699180 \h </w:instrText>
        </w:r>
        <w:r w:rsidR="00BF6D68">
          <w:rPr>
            <w:noProof/>
            <w:webHidden/>
          </w:rPr>
        </w:r>
        <w:r w:rsidR="00BF6D68">
          <w:rPr>
            <w:noProof/>
            <w:webHidden/>
          </w:rPr>
          <w:fldChar w:fldCharType="separate"/>
        </w:r>
        <w:r w:rsidR="005B4C99">
          <w:rPr>
            <w:noProof/>
            <w:webHidden/>
          </w:rPr>
          <w:t>20</w:t>
        </w:r>
        <w:r w:rsidR="00BF6D68">
          <w:rPr>
            <w:noProof/>
            <w:webHidden/>
          </w:rPr>
          <w:fldChar w:fldCharType="end"/>
        </w:r>
      </w:hyperlink>
    </w:p>
    <w:p w14:paraId="6AFEB35E" w14:textId="538996D1"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81" w:history="1">
        <w:r w:rsidR="00BF6D68" w:rsidRPr="004E3C44">
          <w:rPr>
            <w:rStyle w:val="Lienhypertexte"/>
            <w:noProof/>
          </w:rPr>
          <w:t>4.8.1</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Remplacement de l’adjudicataire (art. 38/3)</w:t>
        </w:r>
        <w:r w:rsidR="00BF6D68">
          <w:rPr>
            <w:noProof/>
            <w:webHidden/>
          </w:rPr>
          <w:tab/>
        </w:r>
        <w:r w:rsidR="00BF6D68">
          <w:rPr>
            <w:noProof/>
            <w:webHidden/>
          </w:rPr>
          <w:fldChar w:fldCharType="begin"/>
        </w:r>
        <w:r w:rsidR="00BF6D68">
          <w:rPr>
            <w:noProof/>
            <w:webHidden/>
          </w:rPr>
          <w:instrText xml:space="preserve"> PAGEREF _Toc144699181 \h </w:instrText>
        </w:r>
        <w:r w:rsidR="00BF6D68">
          <w:rPr>
            <w:noProof/>
            <w:webHidden/>
          </w:rPr>
        </w:r>
        <w:r w:rsidR="00BF6D68">
          <w:rPr>
            <w:noProof/>
            <w:webHidden/>
          </w:rPr>
          <w:fldChar w:fldCharType="separate"/>
        </w:r>
        <w:r w:rsidR="005B4C99">
          <w:rPr>
            <w:noProof/>
            <w:webHidden/>
          </w:rPr>
          <w:t>20</w:t>
        </w:r>
        <w:r w:rsidR="00BF6D68">
          <w:rPr>
            <w:noProof/>
            <w:webHidden/>
          </w:rPr>
          <w:fldChar w:fldCharType="end"/>
        </w:r>
      </w:hyperlink>
    </w:p>
    <w:p w14:paraId="4834187B" w14:textId="1F22C172"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82" w:history="1">
        <w:r w:rsidR="00BF6D68" w:rsidRPr="004E3C44">
          <w:rPr>
            <w:rStyle w:val="Lienhypertexte"/>
            <w:noProof/>
          </w:rPr>
          <w:t>4.8.2</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Révision des prix (art. 38/7)</w:t>
        </w:r>
        <w:r w:rsidR="00BF6D68">
          <w:rPr>
            <w:noProof/>
            <w:webHidden/>
          </w:rPr>
          <w:tab/>
        </w:r>
        <w:r w:rsidR="00BF6D68">
          <w:rPr>
            <w:noProof/>
            <w:webHidden/>
          </w:rPr>
          <w:fldChar w:fldCharType="begin"/>
        </w:r>
        <w:r w:rsidR="00BF6D68">
          <w:rPr>
            <w:noProof/>
            <w:webHidden/>
          </w:rPr>
          <w:instrText xml:space="preserve"> PAGEREF _Toc144699182 \h </w:instrText>
        </w:r>
        <w:r w:rsidR="00BF6D68">
          <w:rPr>
            <w:noProof/>
            <w:webHidden/>
          </w:rPr>
        </w:r>
        <w:r w:rsidR="00BF6D68">
          <w:rPr>
            <w:noProof/>
            <w:webHidden/>
          </w:rPr>
          <w:fldChar w:fldCharType="separate"/>
        </w:r>
        <w:r w:rsidR="005B4C99">
          <w:rPr>
            <w:noProof/>
            <w:webHidden/>
          </w:rPr>
          <w:t>21</w:t>
        </w:r>
        <w:r w:rsidR="00BF6D68">
          <w:rPr>
            <w:noProof/>
            <w:webHidden/>
          </w:rPr>
          <w:fldChar w:fldCharType="end"/>
        </w:r>
      </w:hyperlink>
    </w:p>
    <w:p w14:paraId="119BFFED" w14:textId="7A8E2C76"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83" w:history="1">
        <w:r w:rsidR="00BF6D68" w:rsidRPr="004E3C44">
          <w:rPr>
            <w:rStyle w:val="Lienhypertexte"/>
            <w:noProof/>
          </w:rPr>
          <w:t>4.8.3</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Indemnités suite aux suspensions ordonnées par l’adjudicateur durant l’exécution (art. 38/12)</w:t>
        </w:r>
        <w:r w:rsidR="00BF6D68">
          <w:rPr>
            <w:noProof/>
            <w:webHidden/>
          </w:rPr>
          <w:tab/>
        </w:r>
        <w:r w:rsidR="00BF6D68">
          <w:rPr>
            <w:noProof/>
            <w:webHidden/>
          </w:rPr>
          <w:fldChar w:fldCharType="begin"/>
        </w:r>
        <w:r w:rsidR="00BF6D68">
          <w:rPr>
            <w:noProof/>
            <w:webHidden/>
          </w:rPr>
          <w:instrText xml:space="preserve"> PAGEREF _Toc144699183 \h </w:instrText>
        </w:r>
        <w:r w:rsidR="00BF6D68">
          <w:rPr>
            <w:noProof/>
            <w:webHidden/>
          </w:rPr>
        </w:r>
        <w:r w:rsidR="00BF6D68">
          <w:rPr>
            <w:noProof/>
            <w:webHidden/>
          </w:rPr>
          <w:fldChar w:fldCharType="separate"/>
        </w:r>
        <w:r w:rsidR="005B4C99">
          <w:rPr>
            <w:noProof/>
            <w:webHidden/>
          </w:rPr>
          <w:t>21</w:t>
        </w:r>
        <w:r w:rsidR="00BF6D68">
          <w:rPr>
            <w:noProof/>
            <w:webHidden/>
          </w:rPr>
          <w:fldChar w:fldCharType="end"/>
        </w:r>
      </w:hyperlink>
    </w:p>
    <w:p w14:paraId="28B5E763" w14:textId="08095AC1"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84" w:history="1">
        <w:r w:rsidR="00BF6D68" w:rsidRPr="004E3C44">
          <w:rPr>
            <w:rStyle w:val="Lienhypertexte"/>
            <w:noProof/>
          </w:rPr>
          <w:t>4.8.4</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Circonstances imprévisibles</w:t>
        </w:r>
        <w:r w:rsidR="00BF6D68">
          <w:rPr>
            <w:noProof/>
            <w:webHidden/>
          </w:rPr>
          <w:tab/>
        </w:r>
        <w:r w:rsidR="00BF6D68">
          <w:rPr>
            <w:noProof/>
            <w:webHidden/>
          </w:rPr>
          <w:fldChar w:fldCharType="begin"/>
        </w:r>
        <w:r w:rsidR="00BF6D68">
          <w:rPr>
            <w:noProof/>
            <w:webHidden/>
          </w:rPr>
          <w:instrText xml:space="preserve"> PAGEREF _Toc144699184 \h </w:instrText>
        </w:r>
        <w:r w:rsidR="00BF6D68">
          <w:rPr>
            <w:noProof/>
            <w:webHidden/>
          </w:rPr>
        </w:r>
        <w:r w:rsidR="00BF6D68">
          <w:rPr>
            <w:noProof/>
            <w:webHidden/>
          </w:rPr>
          <w:fldChar w:fldCharType="separate"/>
        </w:r>
        <w:r w:rsidR="005B4C99">
          <w:rPr>
            <w:noProof/>
            <w:webHidden/>
          </w:rPr>
          <w:t>21</w:t>
        </w:r>
        <w:r w:rsidR="00BF6D68">
          <w:rPr>
            <w:noProof/>
            <w:webHidden/>
          </w:rPr>
          <w:fldChar w:fldCharType="end"/>
        </w:r>
      </w:hyperlink>
    </w:p>
    <w:p w14:paraId="657A94F5" w14:textId="041BBA3B"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85" w:history="1">
        <w:r w:rsidR="00BF6D68" w:rsidRPr="004E3C44">
          <w:rPr>
            <w:rStyle w:val="Lienhypertexte"/>
            <w:noProof/>
          </w:rPr>
          <w:t>4.9</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Réception technique préalable (art. 42)</w:t>
        </w:r>
        <w:r w:rsidR="00BF6D68">
          <w:rPr>
            <w:noProof/>
            <w:webHidden/>
          </w:rPr>
          <w:tab/>
        </w:r>
        <w:r w:rsidR="00BF6D68">
          <w:rPr>
            <w:noProof/>
            <w:webHidden/>
          </w:rPr>
          <w:fldChar w:fldCharType="begin"/>
        </w:r>
        <w:r w:rsidR="00BF6D68">
          <w:rPr>
            <w:noProof/>
            <w:webHidden/>
          </w:rPr>
          <w:instrText xml:space="preserve"> PAGEREF _Toc144699185 \h </w:instrText>
        </w:r>
        <w:r w:rsidR="00BF6D68">
          <w:rPr>
            <w:noProof/>
            <w:webHidden/>
          </w:rPr>
        </w:r>
        <w:r w:rsidR="00BF6D68">
          <w:rPr>
            <w:noProof/>
            <w:webHidden/>
          </w:rPr>
          <w:fldChar w:fldCharType="separate"/>
        </w:r>
        <w:r w:rsidR="005B4C99">
          <w:rPr>
            <w:noProof/>
            <w:webHidden/>
          </w:rPr>
          <w:t>22</w:t>
        </w:r>
        <w:r w:rsidR="00BF6D68">
          <w:rPr>
            <w:noProof/>
            <w:webHidden/>
          </w:rPr>
          <w:fldChar w:fldCharType="end"/>
        </w:r>
      </w:hyperlink>
    </w:p>
    <w:p w14:paraId="2AB16C99" w14:textId="1A31A3DE"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86" w:history="1">
        <w:r w:rsidR="00BF6D68" w:rsidRPr="004E3C44">
          <w:rPr>
            <w:rStyle w:val="Lienhypertexte"/>
            <w:noProof/>
          </w:rPr>
          <w:t>4.10</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Modalités d’exécution (art. 146 es)</w:t>
        </w:r>
        <w:r w:rsidR="00BF6D68">
          <w:rPr>
            <w:noProof/>
            <w:webHidden/>
          </w:rPr>
          <w:tab/>
        </w:r>
        <w:r w:rsidR="00BF6D68">
          <w:rPr>
            <w:noProof/>
            <w:webHidden/>
          </w:rPr>
          <w:fldChar w:fldCharType="begin"/>
        </w:r>
        <w:r w:rsidR="00BF6D68">
          <w:rPr>
            <w:noProof/>
            <w:webHidden/>
          </w:rPr>
          <w:instrText xml:space="preserve"> PAGEREF _Toc144699186 \h </w:instrText>
        </w:r>
        <w:r w:rsidR="00BF6D68">
          <w:rPr>
            <w:noProof/>
            <w:webHidden/>
          </w:rPr>
        </w:r>
        <w:r w:rsidR="00BF6D68">
          <w:rPr>
            <w:noProof/>
            <w:webHidden/>
          </w:rPr>
          <w:fldChar w:fldCharType="separate"/>
        </w:r>
        <w:r w:rsidR="005B4C99">
          <w:rPr>
            <w:noProof/>
            <w:webHidden/>
          </w:rPr>
          <w:t>22</w:t>
        </w:r>
        <w:r w:rsidR="00BF6D68">
          <w:rPr>
            <w:noProof/>
            <w:webHidden/>
          </w:rPr>
          <w:fldChar w:fldCharType="end"/>
        </w:r>
      </w:hyperlink>
    </w:p>
    <w:p w14:paraId="739FEB24" w14:textId="202418F7"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87" w:history="1">
        <w:r w:rsidR="00BF6D68" w:rsidRPr="004E3C44">
          <w:rPr>
            <w:rStyle w:val="Lienhypertexte"/>
            <w:noProof/>
          </w:rPr>
          <w:t>4.10.1</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Délais et clauses (art. 147)</w:t>
        </w:r>
        <w:r w:rsidR="00BF6D68">
          <w:rPr>
            <w:noProof/>
            <w:webHidden/>
          </w:rPr>
          <w:tab/>
        </w:r>
        <w:r w:rsidR="00BF6D68">
          <w:rPr>
            <w:noProof/>
            <w:webHidden/>
          </w:rPr>
          <w:fldChar w:fldCharType="begin"/>
        </w:r>
        <w:r w:rsidR="00BF6D68">
          <w:rPr>
            <w:noProof/>
            <w:webHidden/>
          </w:rPr>
          <w:instrText xml:space="preserve"> PAGEREF _Toc144699187 \h </w:instrText>
        </w:r>
        <w:r w:rsidR="00BF6D68">
          <w:rPr>
            <w:noProof/>
            <w:webHidden/>
          </w:rPr>
        </w:r>
        <w:r w:rsidR="00BF6D68">
          <w:rPr>
            <w:noProof/>
            <w:webHidden/>
          </w:rPr>
          <w:fldChar w:fldCharType="separate"/>
        </w:r>
        <w:r w:rsidR="005B4C99">
          <w:rPr>
            <w:noProof/>
            <w:webHidden/>
          </w:rPr>
          <w:t>22</w:t>
        </w:r>
        <w:r w:rsidR="00BF6D68">
          <w:rPr>
            <w:noProof/>
            <w:webHidden/>
          </w:rPr>
          <w:fldChar w:fldCharType="end"/>
        </w:r>
      </w:hyperlink>
    </w:p>
    <w:p w14:paraId="590CC1CE" w14:textId="28710983"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88" w:history="1">
        <w:r w:rsidR="00BF6D68" w:rsidRPr="004E3C44">
          <w:rPr>
            <w:rStyle w:val="Lienhypertexte"/>
            <w:noProof/>
          </w:rPr>
          <w:t>4.10.2</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Lieu où les services doivent être exécutés et formalités (art. 149)</w:t>
        </w:r>
        <w:r w:rsidR="00BF6D68">
          <w:rPr>
            <w:noProof/>
            <w:webHidden/>
          </w:rPr>
          <w:tab/>
        </w:r>
        <w:r w:rsidR="00BF6D68">
          <w:rPr>
            <w:noProof/>
            <w:webHidden/>
          </w:rPr>
          <w:fldChar w:fldCharType="begin"/>
        </w:r>
        <w:r w:rsidR="00BF6D68">
          <w:rPr>
            <w:noProof/>
            <w:webHidden/>
          </w:rPr>
          <w:instrText xml:space="preserve"> PAGEREF _Toc144699188 \h </w:instrText>
        </w:r>
        <w:r w:rsidR="00BF6D68">
          <w:rPr>
            <w:noProof/>
            <w:webHidden/>
          </w:rPr>
        </w:r>
        <w:r w:rsidR="00BF6D68">
          <w:rPr>
            <w:noProof/>
            <w:webHidden/>
          </w:rPr>
          <w:fldChar w:fldCharType="separate"/>
        </w:r>
        <w:r w:rsidR="005B4C99">
          <w:rPr>
            <w:noProof/>
            <w:webHidden/>
          </w:rPr>
          <w:t>22</w:t>
        </w:r>
        <w:r w:rsidR="00BF6D68">
          <w:rPr>
            <w:noProof/>
            <w:webHidden/>
          </w:rPr>
          <w:fldChar w:fldCharType="end"/>
        </w:r>
      </w:hyperlink>
    </w:p>
    <w:p w14:paraId="5973F43F" w14:textId="31B3E31A"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89" w:history="1">
        <w:r w:rsidR="00BF6D68" w:rsidRPr="004E3C44">
          <w:rPr>
            <w:rStyle w:val="Lienhypertexte"/>
            <w:noProof/>
            <w:highlight w:val="yellow"/>
          </w:rPr>
          <w:t>4.10.1</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highlight w:val="yellow"/>
          </w:rPr>
          <w:t>Egalité des genres</w:t>
        </w:r>
        <w:r w:rsidR="00BF6D68">
          <w:rPr>
            <w:noProof/>
            <w:webHidden/>
          </w:rPr>
          <w:tab/>
        </w:r>
        <w:r w:rsidR="00BF6D68">
          <w:rPr>
            <w:noProof/>
            <w:webHidden/>
          </w:rPr>
          <w:fldChar w:fldCharType="begin"/>
        </w:r>
        <w:r w:rsidR="00BF6D68">
          <w:rPr>
            <w:noProof/>
            <w:webHidden/>
          </w:rPr>
          <w:instrText xml:space="preserve"> PAGEREF _Toc144699189 \h </w:instrText>
        </w:r>
        <w:r w:rsidR="00BF6D68">
          <w:rPr>
            <w:noProof/>
            <w:webHidden/>
          </w:rPr>
        </w:r>
        <w:r w:rsidR="00BF6D68">
          <w:rPr>
            <w:noProof/>
            <w:webHidden/>
          </w:rPr>
          <w:fldChar w:fldCharType="separate"/>
        </w:r>
        <w:r w:rsidR="005B4C99">
          <w:rPr>
            <w:noProof/>
            <w:webHidden/>
          </w:rPr>
          <w:t>22</w:t>
        </w:r>
        <w:r w:rsidR="00BF6D68">
          <w:rPr>
            <w:noProof/>
            <w:webHidden/>
          </w:rPr>
          <w:fldChar w:fldCharType="end"/>
        </w:r>
      </w:hyperlink>
    </w:p>
    <w:p w14:paraId="506DEAC1" w14:textId="1D52EC17"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90" w:history="1">
        <w:r w:rsidR="00BF6D68" w:rsidRPr="004E3C44">
          <w:rPr>
            <w:rStyle w:val="Lienhypertexte"/>
            <w:noProof/>
            <w:highlight w:val="yellow"/>
          </w:rPr>
          <w:t>4.10.2</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highlight w:val="yellow"/>
          </w:rPr>
          <w:t>Tolérance zéro exploitation et abus sexuels</w:t>
        </w:r>
        <w:r w:rsidR="00BF6D68">
          <w:rPr>
            <w:noProof/>
            <w:webHidden/>
          </w:rPr>
          <w:tab/>
        </w:r>
        <w:r w:rsidR="00BF6D68">
          <w:rPr>
            <w:noProof/>
            <w:webHidden/>
          </w:rPr>
          <w:fldChar w:fldCharType="begin"/>
        </w:r>
        <w:r w:rsidR="00BF6D68">
          <w:rPr>
            <w:noProof/>
            <w:webHidden/>
          </w:rPr>
          <w:instrText xml:space="preserve"> PAGEREF _Toc144699190 \h </w:instrText>
        </w:r>
        <w:r w:rsidR="00BF6D68">
          <w:rPr>
            <w:noProof/>
            <w:webHidden/>
          </w:rPr>
        </w:r>
        <w:r w:rsidR="00BF6D68">
          <w:rPr>
            <w:noProof/>
            <w:webHidden/>
          </w:rPr>
          <w:fldChar w:fldCharType="separate"/>
        </w:r>
        <w:r w:rsidR="005B4C99">
          <w:rPr>
            <w:noProof/>
            <w:webHidden/>
          </w:rPr>
          <w:t>22</w:t>
        </w:r>
        <w:r w:rsidR="00BF6D68">
          <w:rPr>
            <w:noProof/>
            <w:webHidden/>
          </w:rPr>
          <w:fldChar w:fldCharType="end"/>
        </w:r>
      </w:hyperlink>
    </w:p>
    <w:p w14:paraId="23D3CE19" w14:textId="2CE1805F"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91" w:history="1">
        <w:r w:rsidR="00BF6D68" w:rsidRPr="004E3C44">
          <w:rPr>
            <w:rStyle w:val="Lienhypertexte"/>
            <w:noProof/>
          </w:rPr>
          <w:t>4.11</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Vérification des services (art. 150)</w:t>
        </w:r>
        <w:r w:rsidR="00BF6D68">
          <w:rPr>
            <w:noProof/>
            <w:webHidden/>
          </w:rPr>
          <w:tab/>
        </w:r>
        <w:r w:rsidR="00BF6D68">
          <w:rPr>
            <w:noProof/>
            <w:webHidden/>
          </w:rPr>
          <w:fldChar w:fldCharType="begin"/>
        </w:r>
        <w:r w:rsidR="00BF6D68">
          <w:rPr>
            <w:noProof/>
            <w:webHidden/>
          </w:rPr>
          <w:instrText xml:space="preserve"> PAGEREF _Toc144699191 \h </w:instrText>
        </w:r>
        <w:r w:rsidR="00BF6D68">
          <w:rPr>
            <w:noProof/>
            <w:webHidden/>
          </w:rPr>
        </w:r>
        <w:r w:rsidR="00BF6D68">
          <w:rPr>
            <w:noProof/>
            <w:webHidden/>
          </w:rPr>
          <w:fldChar w:fldCharType="separate"/>
        </w:r>
        <w:r w:rsidR="005B4C99">
          <w:rPr>
            <w:noProof/>
            <w:webHidden/>
          </w:rPr>
          <w:t>22</w:t>
        </w:r>
        <w:r w:rsidR="00BF6D68">
          <w:rPr>
            <w:noProof/>
            <w:webHidden/>
          </w:rPr>
          <w:fldChar w:fldCharType="end"/>
        </w:r>
      </w:hyperlink>
    </w:p>
    <w:p w14:paraId="0F9662B6" w14:textId="3235C732"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92" w:history="1">
        <w:r w:rsidR="00BF6D68" w:rsidRPr="004E3C44">
          <w:rPr>
            <w:rStyle w:val="Lienhypertexte"/>
            <w:noProof/>
          </w:rPr>
          <w:t>4.12</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Responsabilité du prestataire de services (art. 152-153)</w:t>
        </w:r>
        <w:r w:rsidR="00BF6D68">
          <w:rPr>
            <w:noProof/>
            <w:webHidden/>
          </w:rPr>
          <w:tab/>
        </w:r>
        <w:r w:rsidR="00BF6D68">
          <w:rPr>
            <w:noProof/>
            <w:webHidden/>
          </w:rPr>
          <w:fldChar w:fldCharType="begin"/>
        </w:r>
        <w:r w:rsidR="00BF6D68">
          <w:rPr>
            <w:noProof/>
            <w:webHidden/>
          </w:rPr>
          <w:instrText xml:space="preserve"> PAGEREF _Toc144699192 \h </w:instrText>
        </w:r>
        <w:r w:rsidR="00BF6D68">
          <w:rPr>
            <w:noProof/>
            <w:webHidden/>
          </w:rPr>
        </w:r>
        <w:r w:rsidR="00BF6D68">
          <w:rPr>
            <w:noProof/>
            <w:webHidden/>
          </w:rPr>
          <w:fldChar w:fldCharType="separate"/>
        </w:r>
        <w:r w:rsidR="005B4C99">
          <w:rPr>
            <w:noProof/>
            <w:webHidden/>
          </w:rPr>
          <w:t>23</w:t>
        </w:r>
        <w:r w:rsidR="00BF6D68">
          <w:rPr>
            <w:noProof/>
            <w:webHidden/>
          </w:rPr>
          <w:fldChar w:fldCharType="end"/>
        </w:r>
      </w:hyperlink>
    </w:p>
    <w:p w14:paraId="17559A7D" w14:textId="0DDF0379"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93" w:history="1">
        <w:r w:rsidR="00BF6D68" w:rsidRPr="004E3C44">
          <w:rPr>
            <w:rStyle w:val="Lienhypertexte"/>
            <w:noProof/>
          </w:rPr>
          <w:t>4.13</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Moyens d’action du Pouvoir Adjudicateur (art. 44-51 et 154-155)</w:t>
        </w:r>
        <w:r w:rsidR="00BF6D68">
          <w:rPr>
            <w:noProof/>
            <w:webHidden/>
          </w:rPr>
          <w:tab/>
        </w:r>
        <w:r w:rsidR="00BF6D68">
          <w:rPr>
            <w:noProof/>
            <w:webHidden/>
          </w:rPr>
          <w:fldChar w:fldCharType="begin"/>
        </w:r>
        <w:r w:rsidR="00BF6D68">
          <w:rPr>
            <w:noProof/>
            <w:webHidden/>
          </w:rPr>
          <w:instrText xml:space="preserve"> PAGEREF _Toc144699193 \h </w:instrText>
        </w:r>
        <w:r w:rsidR="00BF6D68">
          <w:rPr>
            <w:noProof/>
            <w:webHidden/>
          </w:rPr>
        </w:r>
        <w:r w:rsidR="00BF6D68">
          <w:rPr>
            <w:noProof/>
            <w:webHidden/>
          </w:rPr>
          <w:fldChar w:fldCharType="separate"/>
        </w:r>
        <w:r w:rsidR="005B4C99">
          <w:rPr>
            <w:noProof/>
            <w:webHidden/>
          </w:rPr>
          <w:t>23</w:t>
        </w:r>
        <w:r w:rsidR="00BF6D68">
          <w:rPr>
            <w:noProof/>
            <w:webHidden/>
          </w:rPr>
          <w:fldChar w:fldCharType="end"/>
        </w:r>
      </w:hyperlink>
    </w:p>
    <w:p w14:paraId="4A1473FE" w14:textId="4F05B295"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94" w:history="1">
        <w:r w:rsidR="00BF6D68" w:rsidRPr="004E3C44">
          <w:rPr>
            <w:rStyle w:val="Lienhypertexte"/>
            <w:noProof/>
          </w:rPr>
          <w:t>4.13.1</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Défaut d’exécution (art. 44)</w:t>
        </w:r>
        <w:r w:rsidR="00BF6D68">
          <w:rPr>
            <w:noProof/>
            <w:webHidden/>
          </w:rPr>
          <w:tab/>
        </w:r>
        <w:r w:rsidR="00BF6D68">
          <w:rPr>
            <w:noProof/>
            <w:webHidden/>
          </w:rPr>
          <w:fldChar w:fldCharType="begin"/>
        </w:r>
        <w:r w:rsidR="00BF6D68">
          <w:rPr>
            <w:noProof/>
            <w:webHidden/>
          </w:rPr>
          <w:instrText xml:space="preserve"> PAGEREF _Toc144699194 \h </w:instrText>
        </w:r>
        <w:r w:rsidR="00BF6D68">
          <w:rPr>
            <w:noProof/>
            <w:webHidden/>
          </w:rPr>
        </w:r>
        <w:r w:rsidR="00BF6D68">
          <w:rPr>
            <w:noProof/>
            <w:webHidden/>
          </w:rPr>
          <w:fldChar w:fldCharType="separate"/>
        </w:r>
        <w:r w:rsidR="005B4C99">
          <w:rPr>
            <w:noProof/>
            <w:webHidden/>
          </w:rPr>
          <w:t>23</w:t>
        </w:r>
        <w:r w:rsidR="00BF6D68">
          <w:rPr>
            <w:noProof/>
            <w:webHidden/>
          </w:rPr>
          <w:fldChar w:fldCharType="end"/>
        </w:r>
      </w:hyperlink>
    </w:p>
    <w:p w14:paraId="0DB2B529" w14:textId="3E534DB7"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95" w:history="1">
        <w:r w:rsidR="00BF6D68" w:rsidRPr="004E3C44">
          <w:rPr>
            <w:rStyle w:val="Lienhypertexte"/>
            <w:noProof/>
          </w:rPr>
          <w:t>4.13.2</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Amendes pour retard (art. 46 et 154)</w:t>
        </w:r>
        <w:r w:rsidR="00BF6D68">
          <w:rPr>
            <w:noProof/>
            <w:webHidden/>
          </w:rPr>
          <w:tab/>
        </w:r>
        <w:r w:rsidR="00BF6D68">
          <w:rPr>
            <w:noProof/>
            <w:webHidden/>
          </w:rPr>
          <w:fldChar w:fldCharType="begin"/>
        </w:r>
        <w:r w:rsidR="00BF6D68">
          <w:rPr>
            <w:noProof/>
            <w:webHidden/>
          </w:rPr>
          <w:instrText xml:space="preserve"> PAGEREF _Toc144699195 \h </w:instrText>
        </w:r>
        <w:r w:rsidR="00BF6D68">
          <w:rPr>
            <w:noProof/>
            <w:webHidden/>
          </w:rPr>
        </w:r>
        <w:r w:rsidR="00BF6D68">
          <w:rPr>
            <w:noProof/>
            <w:webHidden/>
          </w:rPr>
          <w:fldChar w:fldCharType="separate"/>
        </w:r>
        <w:r w:rsidR="005B4C99">
          <w:rPr>
            <w:noProof/>
            <w:webHidden/>
          </w:rPr>
          <w:t>23</w:t>
        </w:r>
        <w:r w:rsidR="00BF6D68">
          <w:rPr>
            <w:noProof/>
            <w:webHidden/>
          </w:rPr>
          <w:fldChar w:fldCharType="end"/>
        </w:r>
      </w:hyperlink>
    </w:p>
    <w:p w14:paraId="1BDCB03A" w14:textId="525121A3"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96" w:history="1">
        <w:r w:rsidR="00BF6D68" w:rsidRPr="004E3C44">
          <w:rPr>
            <w:rStyle w:val="Lienhypertexte"/>
            <w:noProof/>
          </w:rPr>
          <w:t>4.13.3</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Mesures d’office (art. 47 et 155)</w:t>
        </w:r>
        <w:r w:rsidR="00BF6D68">
          <w:rPr>
            <w:noProof/>
            <w:webHidden/>
          </w:rPr>
          <w:tab/>
        </w:r>
        <w:r w:rsidR="00BF6D68">
          <w:rPr>
            <w:noProof/>
            <w:webHidden/>
          </w:rPr>
          <w:fldChar w:fldCharType="begin"/>
        </w:r>
        <w:r w:rsidR="00BF6D68">
          <w:rPr>
            <w:noProof/>
            <w:webHidden/>
          </w:rPr>
          <w:instrText xml:space="preserve"> PAGEREF _Toc144699196 \h </w:instrText>
        </w:r>
        <w:r w:rsidR="00BF6D68">
          <w:rPr>
            <w:noProof/>
            <w:webHidden/>
          </w:rPr>
        </w:r>
        <w:r w:rsidR="00BF6D68">
          <w:rPr>
            <w:noProof/>
            <w:webHidden/>
          </w:rPr>
          <w:fldChar w:fldCharType="separate"/>
        </w:r>
        <w:r w:rsidR="005B4C99">
          <w:rPr>
            <w:noProof/>
            <w:webHidden/>
          </w:rPr>
          <w:t>24</w:t>
        </w:r>
        <w:r w:rsidR="00BF6D68">
          <w:rPr>
            <w:noProof/>
            <w:webHidden/>
          </w:rPr>
          <w:fldChar w:fldCharType="end"/>
        </w:r>
      </w:hyperlink>
    </w:p>
    <w:p w14:paraId="7C615BBC" w14:textId="2764510D"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197" w:history="1">
        <w:r w:rsidR="00BF6D68" w:rsidRPr="004E3C44">
          <w:rPr>
            <w:rStyle w:val="Lienhypertexte"/>
            <w:noProof/>
          </w:rPr>
          <w:t>4.14</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Fin du marché</w:t>
        </w:r>
        <w:r w:rsidR="00BF6D68">
          <w:rPr>
            <w:noProof/>
            <w:webHidden/>
          </w:rPr>
          <w:tab/>
        </w:r>
        <w:r w:rsidR="00BF6D68">
          <w:rPr>
            <w:noProof/>
            <w:webHidden/>
          </w:rPr>
          <w:fldChar w:fldCharType="begin"/>
        </w:r>
        <w:r w:rsidR="00BF6D68">
          <w:rPr>
            <w:noProof/>
            <w:webHidden/>
          </w:rPr>
          <w:instrText xml:space="preserve"> PAGEREF _Toc144699197 \h </w:instrText>
        </w:r>
        <w:r w:rsidR="00BF6D68">
          <w:rPr>
            <w:noProof/>
            <w:webHidden/>
          </w:rPr>
        </w:r>
        <w:r w:rsidR="00BF6D68">
          <w:rPr>
            <w:noProof/>
            <w:webHidden/>
          </w:rPr>
          <w:fldChar w:fldCharType="separate"/>
        </w:r>
        <w:r w:rsidR="005B4C99">
          <w:rPr>
            <w:noProof/>
            <w:webHidden/>
          </w:rPr>
          <w:t>24</w:t>
        </w:r>
        <w:r w:rsidR="00BF6D68">
          <w:rPr>
            <w:noProof/>
            <w:webHidden/>
          </w:rPr>
          <w:fldChar w:fldCharType="end"/>
        </w:r>
      </w:hyperlink>
    </w:p>
    <w:p w14:paraId="3E09441E" w14:textId="0C10B55F"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98" w:history="1">
        <w:r w:rsidR="00BF6D68" w:rsidRPr="004E3C44">
          <w:rPr>
            <w:rStyle w:val="Lienhypertexte"/>
            <w:noProof/>
          </w:rPr>
          <w:t>4.14.1</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Réception des services exécutés (art. 64-65 et 156)</w:t>
        </w:r>
        <w:r w:rsidR="00BF6D68">
          <w:rPr>
            <w:noProof/>
            <w:webHidden/>
          </w:rPr>
          <w:tab/>
        </w:r>
        <w:r w:rsidR="00BF6D68">
          <w:rPr>
            <w:noProof/>
            <w:webHidden/>
          </w:rPr>
          <w:fldChar w:fldCharType="begin"/>
        </w:r>
        <w:r w:rsidR="00BF6D68">
          <w:rPr>
            <w:noProof/>
            <w:webHidden/>
          </w:rPr>
          <w:instrText xml:space="preserve"> PAGEREF _Toc144699198 \h </w:instrText>
        </w:r>
        <w:r w:rsidR="00BF6D68">
          <w:rPr>
            <w:noProof/>
            <w:webHidden/>
          </w:rPr>
        </w:r>
        <w:r w:rsidR="00BF6D68">
          <w:rPr>
            <w:noProof/>
            <w:webHidden/>
          </w:rPr>
          <w:fldChar w:fldCharType="separate"/>
        </w:r>
        <w:r w:rsidR="005B4C99">
          <w:rPr>
            <w:noProof/>
            <w:webHidden/>
          </w:rPr>
          <w:t>24</w:t>
        </w:r>
        <w:r w:rsidR="00BF6D68">
          <w:rPr>
            <w:noProof/>
            <w:webHidden/>
          </w:rPr>
          <w:fldChar w:fldCharType="end"/>
        </w:r>
      </w:hyperlink>
    </w:p>
    <w:p w14:paraId="04870074" w14:textId="4CA4F20C"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199" w:history="1">
        <w:r w:rsidR="00BF6D68" w:rsidRPr="004E3C44">
          <w:rPr>
            <w:rStyle w:val="Lienhypertexte"/>
            <w:noProof/>
          </w:rPr>
          <w:t>4.14.2</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Frais de reception</w:t>
        </w:r>
        <w:r w:rsidR="00BF6D68">
          <w:rPr>
            <w:noProof/>
            <w:webHidden/>
          </w:rPr>
          <w:tab/>
        </w:r>
        <w:r w:rsidR="00BF6D68">
          <w:rPr>
            <w:noProof/>
            <w:webHidden/>
          </w:rPr>
          <w:fldChar w:fldCharType="begin"/>
        </w:r>
        <w:r w:rsidR="00BF6D68">
          <w:rPr>
            <w:noProof/>
            <w:webHidden/>
          </w:rPr>
          <w:instrText xml:space="preserve"> PAGEREF _Toc144699199 \h </w:instrText>
        </w:r>
        <w:r w:rsidR="00BF6D68">
          <w:rPr>
            <w:noProof/>
            <w:webHidden/>
          </w:rPr>
        </w:r>
        <w:r w:rsidR="00BF6D68">
          <w:rPr>
            <w:noProof/>
            <w:webHidden/>
          </w:rPr>
          <w:fldChar w:fldCharType="separate"/>
        </w:r>
        <w:r w:rsidR="005B4C99">
          <w:rPr>
            <w:noProof/>
            <w:webHidden/>
          </w:rPr>
          <w:t>25</w:t>
        </w:r>
        <w:r w:rsidR="00BF6D68">
          <w:rPr>
            <w:noProof/>
            <w:webHidden/>
          </w:rPr>
          <w:fldChar w:fldCharType="end"/>
        </w:r>
      </w:hyperlink>
    </w:p>
    <w:p w14:paraId="4A29158B" w14:textId="2047AE68"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200" w:history="1">
        <w:r w:rsidR="00BF6D68" w:rsidRPr="004E3C44">
          <w:rPr>
            <w:rStyle w:val="Lienhypertexte"/>
            <w:noProof/>
          </w:rPr>
          <w:t>4.14.3</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Facturation et paiement des services (art. 66 à 72 -160)</w:t>
        </w:r>
        <w:r w:rsidR="00BF6D68">
          <w:rPr>
            <w:noProof/>
            <w:webHidden/>
          </w:rPr>
          <w:tab/>
        </w:r>
        <w:r w:rsidR="00BF6D68">
          <w:rPr>
            <w:noProof/>
            <w:webHidden/>
          </w:rPr>
          <w:fldChar w:fldCharType="begin"/>
        </w:r>
        <w:r w:rsidR="00BF6D68">
          <w:rPr>
            <w:noProof/>
            <w:webHidden/>
          </w:rPr>
          <w:instrText xml:space="preserve"> PAGEREF _Toc144699200 \h </w:instrText>
        </w:r>
        <w:r w:rsidR="00BF6D68">
          <w:rPr>
            <w:noProof/>
            <w:webHidden/>
          </w:rPr>
        </w:r>
        <w:r w:rsidR="00BF6D68">
          <w:rPr>
            <w:noProof/>
            <w:webHidden/>
          </w:rPr>
          <w:fldChar w:fldCharType="separate"/>
        </w:r>
        <w:r w:rsidR="005B4C99">
          <w:rPr>
            <w:noProof/>
            <w:webHidden/>
          </w:rPr>
          <w:t>25</w:t>
        </w:r>
        <w:r w:rsidR="00BF6D68">
          <w:rPr>
            <w:noProof/>
            <w:webHidden/>
          </w:rPr>
          <w:fldChar w:fldCharType="end"/>
        </w:r>
      </w:hyperlink>
    </w:p>
    <w:p w14:paraId="252C4034" w14:textId="3E3E49A6"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201" w:history="1">
        <w:r w:rsidR="00BF6D68" w:rsidRPr="004E3C44">
          <w:rPr>
            <w:rStyle w:val="Lienhypertexte"/>
            <w:noProof/>
          </w:rPr>
          <w:t>4.15</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Litiges (art. 73)</w:t>
        </w:r>
        <w:r w:rsidR="00BF6D68">
          <w:rPr>
            <w:noProof/>
            <w:webHidden/>
          </w:rPr>
          <w:tab/>
        </w:r>
        <w:r w:rsidR="00BF6D68">
          <w:rPr>
            <w:noProof/>
            <w:webHidden/>
          </w:rPr>
          <w:fldChar w:fldCharType="begin"/>
        </w:r>
        <w:r w:rsidR="00BF6D68">
          <w:rPr>
            <w:noProof/>
            <w:webHidden/>
          </w:rPr>
          <w:instrText xml:space="preserve"> PAGEREF _Toc144699201 \h </w:instrText>
        </w:r>
        <w:r w:rsidR="00BF6D68">
          <w:rPr>
            <w:noProof/>
            <w:webHidden/>
          </w:rPr>
        </w:r>
        <w:r w:rsidR="00BF6D68">
          <w:rPr>
            <w:noProof/>
            <w:webHidden/>
          </w:rPr>
          <w:fldChar w:fldCharType="separate"/>
        </w:r>
        <w:r w:rsidR="005B4C99">
          <w:rPr>
            <w:noProof/>
            <w:webHidden/>
          </w:rPr>
          <w:t>25</w:t>
        </w:r>
        <w:r w:rsidR="00BF6D68">
          <w:rPr>
            <w:noProof/>
            <w:webHidden/>
          </w:rPr>
          <w:fldChar w:fldCharType="end"/>
        </w:r>
      </w:hyperlink>
    </w:p>
    <w:p w14:paraId="2DA7C20A" w14:textId="607D5F26" w:rsidR="00BF6D68"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4699202" w:history="1">
        <w:r w:rsidR="00BF6D68" w:rsidRPr="004E3C44">
          <w:rPr>
            <w:rStyle w:val="Lienhypertexte"/>
            <w:noProof/>
          </w:rPr>
          <w:t>5</w:t>
        </w:r>
        <w:r w:rsidR="00BF6D68">
          <w:rPr>
            <w:rFonts w:asciiTheme="minorHAnsi" w:eastAsiaTheme="minorEastAsia" w:hAnsiTheme="minorHAnsi" w:cstheme="minorBidi"/>
            <w:b w:val="0"/>
            <w:noProof/>
            <w:color w:val="auto"/>
            <w:kern w:val="2"/>
            <w:sz w:val="22"/>
            <w:lang w:val="fr-FR" w:eastAsia="fr-FR"/>
            <w14:ligatures w14:val="standardContextual"/>
          </w:rPr>
          <w:tab/>
        </w:r>
        <w:r w:rsidR="00BF6D68" w:rsidRPr="004E3C44">
          <w:rPr>
            <w:rStyle w:val="Lienhypertexte"/>
            <w:noProof/>
          </w:rPr>
          <w:t>Termes de référence</w:t>
        </w:r>
        <w:r w:rsidR="00BF6D68">
          <w:rPr>
            <w:noProof/>
            <w:webHidden/>
          </w:rPr>
          <w:tab/>
        </w:r>
        <w:r w:rsidR="00BF6D68">
          <w:rPr>
            <w:noProof/>
            <w:webHidden/>
          </w:rPr>
          <w:fldChar w:fldCharType="begin"/>
        </w:r>
        <w:r w:rsidR="00BF6D68">
          <w:rPr>
            <w:noProof/>
            <w:webHidden/>
          </w:rPr>
          <w:instrText xml:space="preserve"> PAGEREF _Toc144699202 \h </w:instrText>
        </w:r>
        <w:r w:rsidR="00BF6D68">
          <w:rPr>
            <w:noProof/>
            <w:webHidden/>
          </w:rPr>
        </w:r>
        <w:r w:rsidR="00BF6D68">
          <w:rPr>
            <w:noProof/>
            <w:webHidden/>
          </w:rPr>
          <w:fldChar w:fldCharType="separate"/>
        </w:r>
        <w:r w:rsidR="005B4C99">
          <w:rPr>
            <w:noProof/>
            <w:webHidden/>
          </w:rPr>
          <w:t>26</w:t>
        </w:r>
        <w:r w:rsidR="00BF6D68">
          <w:rPr>
            <w:noProof/>
            <w:webHidden/>
          </w:rPr>
          <w:fldChar w:fldCharType="end"/>
        </w:r>
      </w:hyperlink>
    </w:p>
    <w:p w14:paraId="17CBC77C" w14:textId="6888EE66" w:rsidR="00BF6D68"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4699203" w:history="1">
        <w:r w:rsidR="00BF6D68" w:rsidRPr="004E3C44">
          <w:rPr>
            <w:rStyle w:val="Lienhypertexte"/>
            <w:noProof/>
          </w:rPr>
          <w:t>6</w:t>
        </w:r>
        <w:r w:rsidR="00BF6D68">
          <w:rPr>
            <w:rFonts w:asciiTheme="minorHAnsi" w:eastAsiaTheme="minorEastAsia" w:hAnsiTheme="minorHAnsi" w:cstheme="minorBidi"/>
            <w:b w:val="0"/>
            <w:noProof/>
            <w:color w:val="auto"/>
            <w:kern w:val="2"/>
            <w:sz w:val="22"/>
            <w:lang w:val="fr-FR" w:eastAsia="fr-FR"/>
            <w14:ligatures w14:val="standardContextual"/>
          </w:rPr>
          <w:tab/>
        </w:r>
        <w:r w:rsidR="00BF6D68" w:rsidRPr="004E3C44">
          <w:rPr>
            <w:rStyle w:val="Lienhypertexte"/>
            <w:noProof/>
          </w:rPr>
          <w:t>Formulaires d’offre</w:t>
        </w:r>
        <w:r w:rsidR="00BF6D68">
          <w:rPr>
            <w:noProof/>
            <w:webHidden/>
          </w:rPr>
          <w:tab/>
        </w:r>
        <w:r w:rsidR="00BF6D68">
          <w:rPr>
            <w:noProof/>
            <w:webHidden/>
          </w:rPr>
          <w:fldChar w:fldCharType="begin"/>
        </w:r>
        <w:r w:rsidR="00BF6D68">
          <w:rPr>
            <w:noProof/>
            <w:webHidden/>
          </w:rPr>
          <w:instrText xml:space="preserve"> PAGEREF _Toc144699203 \h </w:instrText>
        </w:r>
        <w:r w:rsidR="00BF6D68">
          <w:rPr>
            <w:noProof/>
            <w:webHidden/>
          </w:rPr>
        </w:r>
        <w:r w:rsidR="00BF6D68">
          <w:rPr>
            <w:noProof/>
            <w:webHidden/>
          </w:rPr>
          <w:fldChar w:fldCharType="separate"/>
        </w:r>
        <w:r w:rsidR="005B4C99">
          <w:rPr>
            <w:noProof/>
            <w:webHidden/>
          </w:rPr>
          <w:t>28</w:t>
        </w:r>
        <w:r w:rsidR="00BF6D68">
          <w:rPr>
            <w:noProof/>
            <w:webHidden/>
          </w:rPr>
          <w:fldChar w:fldCharType="end"/>
        </w:r>
      </w:hyperlink>
    </w:p>
    <w:p w14:paraId="7FB0AF51" w14:textId="61417D1E"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204" w:history="1">
        <w:r w:rsidR="00BF6D68" w:rsidRPr="004E3C44">
          <w:rPr>
            <w:rStyle w:val="Lienhypertexte"/>
            <w:noProof/>
          </w:rPr>
          <w:t>6.1</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Fiche d’identification</w:t>
        </w:r>
        <w:r w:rsidR="00BF6D68">
          <w:rPr>
            <w:noProof/>
            <w:webHidden/>
          </w:rPr>
          <w:tab/>
        </w:r>
        <w:r w:rsidR="00BF6D68">
          <w:rPr>
            <w:noProof/>
            <w:webHidden/>
          </w:rPr>
          <w:fldChar w:fldCharType="begin"/>
        </w:r>
        <w:r w:rsidR="00BF6D68">
          <w:rPr>
            <w:noProof/>
            <w:webHidden/>
          </w:rPr>
          <w:instrText xml:space="preserve"> PAGEREF _Toc144699204 \h </w:instrText>
        </w:r>
        <w:r w:rsidR="00BF6D68">
          <w:rPr>
            <w:noProof/>
            <w:webHidden/>
          </w:rPr>
        </w:r>
        <w:r w:rsidR="00BF6D68">
          <w:rPr>
            <w:noProof/>
            <w:webHidden/>
          </w:rPr>
          <w:fldChar w:fldCharType="separate"/>
        </w:r>
        <w:r w:rsidR="005B4C99">
          <w:rPr>
            <w:noProof/>
            <w:webHidden/>
          </w:rPr>
          <w:t>29</w:t>
        </w:r>
        <w:r w:rsidR="00BF6D68">
          <w:rPr>
            <w:noProof/>
            <w:webHidden/>
          </w:rPr>
          <w:fldChar w:fldCharType="end"/>
        </w:r>
      </w:hyperlink>
    </w:p>
    <w:p w14:paraId="3842BD5F" w14:textId="7DD82EB5"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205" w:history="1">
        <w:r w:rsidR="00BF6D68" w:rsidRPr="004E3C44">
          <w:rPr>
            <w:rStyle w:val="Lienhypertexte"/>
            <w:noProof/>
          </w:rPr>
          <w:t>6.1.1</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Personne physique</w:t>
        </w:r>
        <w:r w:rsidR="00BF6D68">
          <w:rPr>
            <w:noProof/>
            <w:webHidden/>
          </w:rPr>
          <w:tab/>
        </w:r>
        <w:r w:rsidR="00BF6D68">
          <w:rPr>
            <w:noProof/>
            <w:webHidden/>
          </w:rPr>
          <w:fldChar w:fldCharType="begin"/>
        </w:r>
        <w:r w:rsidR="00BF6D68">
          <w:rPr>
            <w:noProof/>
            <w:webHidden/>
          </w:rPr>
          <w:instrText xml:space="preserve"> PAGEREF _Toc144699205 \h </w:instrText>
        </w:r>
        <w:r w:rsidR="00BF6D68">
          <w:rPr>
            <w:noProof/>
            <w:webHidden/>
          </w:rPr>
        </w:r>
        <w:r w:rsidR="00BF6D68">
          <w:rPr>
            <w:noProof/>
            <w:webHidden/>
          </w:rPr>
          <w:fldChar w:fldCharType="separate"/>
        </w:r>
        <w:r w:rsidR="005B4C99">
          <w:rPr>
            <w:noProof/>
            <w:webHidden/>
          </w:rPr>
          <w:t>29</w:t>
        </w:r>
        <w:r w:rsidR="00BF6D68">
          <w:rPr>
            <w:noProof/>
            <w:webHidden/>
          </w:rPr>
          <w:fldChar w:fldCharType="end"/>
        </w:r>
      </w:hyperlink>
    </w:p>
    <w:p w14:paraId="7367C498" w14:textId="254DC991"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206" w:history="1">
        <w:r w:rsidR="00BF6D68" w:rsidRPr="004E3C44">
          <w:rPr>
            <w:rStyle w:val="Lienhypertexte"/>
            <w:noProof/>
          </w:rPr>
          <w:t>6.1.2</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Entité de droit privé/public ayant une forme juridique</w:t>
        </w:r>
        <w:r w:rsidR="00BF6D68">
          <w:rPr>
            <w:noProof/>
            <w:webHidden/>
          </w:rPr>
          <w:tab/>
        </w:r>
        <w:r w:rsidR="00BF6D68">
          <w:rPr>
            <w:noProof/>
            <w:webHidden/>
          </w:rPr>
          <w:fldChar w:fldCharType="begin"/>
        </w:r>
        <w:r w:rsidR="00BF6D68">
          <w:rPr>
            <w:noProof/>
            <w:webHidden/>
          </w:rPr>
          <w:instrText xml:space="preserve"> PAGEREF _Toc144699206 \h </w:instrText>
        </w:r>
        <w:r w:rsidR="00BF6D68">
          <w:rPr>
            <w:noProof/>
            <w:webHidden/>
          </w:rPr>
        </w:r>
        <w:r w:rsidR="00BF6D68">
          <w:rPr>
            <w:noProof/>
            <w:webHidden/>
          </w:rPr>
          <w:fldChar w:fldCharType="separate"/>
        </w:r>
        <w:r w:rsidR="005B4C99">
          <w:rPr>
            <w:noProof/>
            <w:webHidden/>
          </w:rPr>
          <w:t>30</w:t>
        </w:r>
        <w:r w:rsidR="00BF6D68">
          <w:rPr>
            <w:noProof/>
            <w:webHidden/>
          </w:rPr>
          <w:fldChar w:fldCharType="end"/>
        </w:r>
      </w:hyperlink>
    </w:p>
    <w:p w14:paraId="6EEDE850" w14:textId="44CD2965"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207" w:history="1">
        <w:r w:rsidR="00BF6D68" w:rsidRPr="004E3C44">
          <w:rPr>
            <w:rStyle w:val="Lienhypertexte"/>
            <w:noProof/>
          </w:rPr>
          <w:t>6.1.3</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Entité de droit public</w:t>
        </w:r>
        <w:r w:rsidR="00BF6D68">
          <w:rPr>
            <w:noProof/>
            <w:webHidden/>
          </w:rPr>
          <w:tab/>
        </w:r>
        <w:r w:rsidR="00BF6D68">
          <w:rPr>
            <w:noProof/>
            <w:webHidden/>
          </w:rPr>
          <w:fldChar w:fldCharType="begin"/>
        </w:r>
        <w:r w:rsidR="00BF6D68">
          <w:rPr>
            <w:noProof/>
            <w:webHidden/>
          </w:rPr>
          <w:instrText xml:space="preserve"> PAGEREF _Toc144699207 \h </w:instrText>
        </w:r>
        <w:r w:rsidR="00BF6D68">
          <w:rPr>
            <w:noProof/>
            <w:webHidden/>
          </w:rPr>
        </w:r>
        <w:r w:rsidR="00BF6D68">
          <w:rPr>
            <w:noProof/>
            <w:webHidden/>
          </w:rPr>
          <w:fldChar w:fldCharType="separate"/>
        </w:r>
        <w:r w:rsidR="005B4C99">
          <w:rPr>
            <w:noProof/>
            <w:webHidden/>
          </w:rPr>
          <w:t>31</w:t>
        </w:r>
        <w:r w:rsidR="00BF6D68">
          <w:rPr>
            <w:noProof/>
            <w:webHidden/>
          </w:rPr>
          <w:fldChar w:fldCharType="end"/>
        </w:r>
      </w:hyperlink>
    </w:p>
    <w:p w14:paraId="37F630E3" w14:textId="30588135" w:rsidR="00BF6D68"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4699208" w:history="1">
        <w:r w:rsidR="00BF6D68" w:rsidRPr="004E3C44">
          <w:rPr>
            <w:rStyle w:val="Lienhypertexte"/>
            <w:noProof/>
          </w:rPr>
          <w:t>6.1.4</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Sous-traitants</w:t>
        </w:r>
        <w:r w:rsidR="00BF6D68">
          <w:rPr>
            <w:noProof/>
            <w:webHidden/>
          </w:rPr>
          <w:tab/>
        </w:r>
        <w:r w:rsidR="00BF6D68">
          <w:rPr>
            <w:noProof/>
            <w:webHidden/>
          </w:rPr>
          <w:fldChar w:fldCharType="begin"/>
        </w:r>
        <w:r w:rsidR="00BF6D68">
          <w:rPr>
            <w:noProof/>
            <w:webHidden/>
          </w:rPr>
          <w:instrText xml:space="preserve"> PAGEREF _Toc144699208 \h </w:instrText>
        </w:r>
        <w:r w:rsidR="00BF6D68">
          <w:rPr>
            <w:noProof/>
            <w:webHidden/>
          </w:rPr>
        </w:r>
        <w:r w:rsidR="00BF6D68">
          <w:rPr>
            <w:noProof/>
            <w:webHidden/>
          </w:rPr>
          <w:fldChar w:fldCharType="separate"/>
        </w:r>
        <w:r w:rsidR="005B4C99">
          <w:rPr>
            <w:noProof/>
            <w:webHidden/>
          </w:rPr>
          <w:t>31</w:t>
        </w:r>
        <w:r w:rsidR="00BF6D68">
          <w:rPr>
            <w:noProof/>
            <w:webHidden/>
          </w:rPr>
          <w:fldChar w:fldCharType="end"/>
        </w:r>
      </w:hyperlink>
    </w:p>
    <w:p w14:paraId="7ABE36A0" w14:textId="1160EA94"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209" w:history="1">
        <w:r w:rsidR="00BF6D68" w:rsidRPr="004E3C44">
          <w:rPr>
            <w:rStyle w:val="Lienhypertexte"/>
            <w:noProof/>
          </w:rPr>
          <w:t>6.2</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Signature autorisée</w:t>
        </w:r>
        <w:r w:rsidR="00BF6D68">
          <w:rPr>
            <w:noProof/>
            <w:webHidden/>
          </w:rPr>
          <w:tab/>
        </w:r>
        <w:r w:rsidR="00BF6D68">
          <w:rPr>
            <w:noProof/>
            <w:webHidden/>
          </w:rPr>
          <w:fldChar w:fldCharType="begin"/>
        </w:r>
        <w:r w:rsidR="00BF6D68">
          <w:rPr>
            <w:noProof/>
            <w:webHidden/>
          </w:rPr>
          <w:instrText xml:space="preserve"> PAGEREF _Toc144699209 \h </w:instrText>
        </w:r>
        <w:r w:rsidR="00BF6D68">
          <w:rPr>
            <w:noProof/>
            <w:webHidden/>
          </w:rPr>
        </w:r>
        <w:r w:rsidR="00BF6D68">
          <w:rPr>
            <w:noProof/>
            <w:webHidden/>
          </w:rPr>
          <w:fldChar w:fldCharType="separate"/>
        </w:r>
        <w:r w:rsidR="005B4C99">
          <w:rPr>
            <w:noProof/>
            <w:webHidden/>
          </w:rPr>
          <w:t>32</w:t>
        </w:r>
        <w:r w:rsidR="00BF6D68">
          <w:rPr>
            <w:noProof/>
            <w:webHidden/>
          </w:rPr>
          <w:fldChar w:fldCharType="end"/>
        </w:r>
      </w:hyperlink>
    </w:p>
    <w:p w14:paraId="6E4280DF" w14:textId="6C71AE26"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210" w:history="1">
        <w:r w:rsidR="00BF6D68" w:rsidRPr="004E3C44">
          <w:rPr>
            <w:rStyle w:val="Lienhypertexte"/>
            <w:noProof/>
          </w:rPr>
          <w:t>6.3</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Formulaire d’offre - Prix</w:t>
        </w:r>
        <w:r w:rsidR="00BF6D68">
          <w:rPr>
            <w:noProof/>
            <w:webHidden/>
          </w:rPr>
          <w:tab/>
        </w:r>
        <w:r w:rsidR="00BF6D68">
          <w:rPr>
            <w:noProof/>
            <w:webHidden/>
          </w:rPr>
          <w:fldChar w:fldCharType="begin"/>
        </w:r>
        <w:r w:rsidR="00BF6D68">
          <w:rPr>
            <w:noProof/>
            <w:webHidden/>
          </w:rPr>
          <w:instrText xml:space="preserve"> PAGEREF _Toc144699210 \h </w:instrText>
        </w:r>
        <w:r w:rsidR="00BF6D68">
          <w:rPr>
            <w:noProof/>
            <w:webHidden/>
          </w:rPr>
        </w:r>
        <w:r w:rsidR="00BF6D68">
          <w:rPr>
            <w:noProof/>
            <w:webHidden/>
          </w:rPr>
          <w:fldChar w:fldCharType="separate"/>
        </w:r>
        <w:r w:rsidR="005B4C99">
          <w:rPr>
            <w:noProof/>
            <w:webHidden/>
          </w:rPr>
          <w:t>32</w:t>
        </w:r>
        <w:r w:rsidR="00BF6D68">
          <w:rPr>
            <w:noProof/>
            <w:webHidden/>
          </w:rPr>
          <w:fldChar w:fldCharType="end"/>
        </w:r>
      </w:hyperlink>
    </w:p>
    <w:p w14:paraId="0856E8D2" w14:textId="1AD353B9"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211" w:history="1">
        <w:r w:rsidR="00BF6D68" w:rsidRPr="004E3C44">
          <w:rPr>
            <w:rStyle w:val="Lienhypertexte"/>
            <w:noProof/>
          </w:rPr>
          <w:t>6.4</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Déclaration sur l’honneur – motifs d’exclusion</w:t>
        </w:r>
        <w:r w:rsidR="00BF6D68">
          <w:rPr>
            <w:noProof/>
            <w:webHidden/>
          </w:rPr>
          <w:tab/>
        </w:r>
        <w:r w:rsidR="00BF6D68">
          <w:rPr>
            <w:noProof/>
            <w:webHidden/>
          </w:rPr>
          <w:fldChar w:fldCharType="begin"/>
        </w:r>
        <w:r w:rsidR="00BF6D68">
          <w:rPr>
            <w:noProof/>
            <w:webHidden/>
          </w:rPr>
          <w:instrText xml:space="preserve"> PAGEREF _Toc144699211 \h </w:instrText>
        </w:r>
        <w:r w:rsidR="00BF6D68">
          <w:rPr>
            <w:noProof/>
            <w:webHidden/>
          </w:rPr>
        </w:r>
        <w:r w:rsidR="00BF6D68">
          <w:rPr>
            <w:noProof/>
            <w:webHidden/>
          </w:rPr>
          <w:fldChar w:fldCharType="separate"/>
        </w:r>
        <w:r w:rsidR="005B4C99">
          <w:rPr>
            <w:noProof/>
            <w:webHidden/>
          </w:rPr>
          <w:t>33</w:t>
        </w:r>
        <w:r w:rsidR="00BF6D68">
          <w:rPr>
            <w:noProof/>
            <w:webHidden/>
          </w:rPr>
          <w:fldChar w:fldCharType="end"/>
        </w:r>
      </w:hyperlink>
    </w:p>
    <w:p w14:paraId="092E72DF" w14:textId="7A5F0EC0"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212" w:history="1">
        <w:r w:rsidR="00BF6D68" w:rsidRPr="004E3C44">
          <w:rPr>
            <w:rStyle w:val="Lienhypertexte"/>
            <w:noProof/>
            <w:highlight w:val="yellow"/>
          </w:rPr>
          <w:t>6.5</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highlight w:val="yellow"/>
          </w:rPr>
          <w:t>Déclaration intégrité soumissionnaires</w:t>
        </w:r>
        <w:r w:rsidR="00BF6D68">
          <w:rPr>
            <w:noProof/>
            <w:webHidden/>
          </w:rPr>
          <w:tab/>
        </w:r>
        <w:r w:rsidR="00BF6D68">
          <w:rPr>
            <w:noProof/>
            <w:webHidden/>
          </w:rPr>
          <w:fldChar w:fldCharType="begin"/>
        </w:r>
        <w:r w:rsidR="00BF6D68">
          <w:rPr>
            <w:noProof/>
            <w:webHidden/>
          </w:rPr>
          <w:instrText xml:space="preserve"> PAGEREF _Toc144699212 \h </w:instrText>
        </w:r>
        <w:r w:rsidR="00BF6D68">
          <w:rPr>
            <w:noProof/>
            <w:webHidden/>
          </w:rPr>
        </w:r>
        <w:r w:rsidR="00BF6D68">
          <w:rPr>
            <w:noProof/>
            <w:webHidden/>
          </w:rPr>
          <w:fldChar w:fldCharType="separate"/>
        </w:r>
        <w:r w:rsidR="005B4C99">
          <w:rPr>
            <w:noProof/>
            <w:webHidden/>
          </w:rPr>
          <w:t>35</w:t>
        </w:r>
        <w:r w:rsidR="00BF6D68">
          <w:rPr>
            <w:noProof/>
            <w:webHidden/>
          </w:rPr>
          <w:fldChar w:fldCharType="end"/>
        </w:r>
      </w:hyperlink>
    </w:p>
    <w:p w14:paraId="55F9796D" w14:textId="61154B7E"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213" w:history="1">
        <w:r w:rsidR="00BF6D68" w:rsidRPr="004E3C44">
          <w:rPr>
            <w:rStyle w:val="Lienhypertexte"/>
            <w:noProof/>
          </w:rPr>
          <w:t>6.6</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Dossier de sélection – aptitude technique</w:t>
        </w:r>
        <w:r w:rsidR="00BF6D68">
          <w:rPr>
            <w:noProof/>
            <w:webHidden/>
          </w:rPr>
          <w:tab/>
        </w:r>
        <w:r w:rsidR="00BF6D68">
          <w:rPr>
            <w:noProof/>
            <w:webHidden/>
          </w:rPr>
          <w:fldChar w:fldCharType="begin"/>
        </w:r>
        <w:r w:rsidR="00BF6D68">
          <w:rPr>
            <w:noProof/>
            <w:webHidden/>
          </w:rPr>
          <w:instrText xml:space="preserve"> PAGEREF _Toc144699213 \h </w:instrText>
        </w:r>
        <w:r w:rsidR="00BF6D68">
          <w:rPr>
            <w:noProof/>
            <w:webHidden/>
          </w:rPr>
        </w:r>
        <w:r w:rsidR="00BF6D68">
          <w:rPr>
            <w:noProof/>
            <w:webHidden/>
          </w:rPr>
          <w:fldChar w:fldCharType="separate"/>
        </w:r>
        <w:r w:rsidR="005B4C99">
          <w:rPr>
            <w:noProof/>
            <w:webHidden/>
          </w:rPr>
          <w:t>36</w:t>
        </w:r>
        <w:r w:rsidR="00BF6D68">
          <w:rPr>
            <w:noProof/>
            <w:webHidden/>
          </w:rPr>
          <w:fldChar w:fldCharType="end"/>
        </w:r>
      </w:hyperlink>
    </w:p>
    <w:p w14:paraId="5EB42F13" w14:textId="1367407E"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214" w:history="1">
        <w:r w:rsidR="00BF6D68" w:rsidRPr="004E3C44">
          <w:rPr>
            <w:rStyle w:val="Lienhypertexte"/>
            <w:noProof/>
          </w:rPr>
          <w:t>6.7</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Annexe 1 : Services similaires</w:t>
        </w:r>
        <w:r w:rsidR="00BF6D68">
          <w:rPr>
            <w:noProof/>
            <w:webHidden/>
          </w:rPr>
          <w:tab/>
        </w:r>
        <w:r w:rsidR="00BF6D68">
          <w:rPr>
            <w:noProof/>
            <w:webHidden/>
          </w:rPr>
          <w:fldChar w:fldCharType="begin"/>
        </w:r>
        <w:r w:rsidR="00BF6D68">
          <w:rPr>
            <w:noProof/>
            <w:webHidden/>
          </w:rPr>
          <w:instrText xml:space="preserve"> PAGEREF _Toc144699214 \h </w:instrText>
        </w:r>
        <w:r w:rsidR="00BF6D68">
          <w:rPr>
            <w:noProof/>
            <w:webHidden/>
          </w:rPr>
        </w:r>
        <w:r w:rsidR="00BF6D68">
          <w:rPr>
            <w:noProof/>
            <w:webHidden/>
          </w:rPr>
          <w:fldChar w:fldCharType="separate"/>
        </w:r>
        <w:r w:rsidR="005B4C99">
          <w:rPr>
            <w:noProof/>
            <w:webHidden/>
          </w:rPr>
          <w:t>36</w:t>
        </w:r>
        <w:r w:rsidR="00BF6D68">
          <w:rPr>
            <w:noProof/>
            <w:webHidden/>
          </w:rPr>
          <w:fldChar w:fldCharType="end"/>
        </w:r>
      </w:hyperlink>
    </w:p>
    <w:p w14:paraId="417EDBFF" w14:textId="5EE188AF" w:rsidR="00BF6D68"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4699215" w:history="1">
        <w:r w:rsidR="00BF6D68" w:rsidRPr="004E3C44">
          <w:rPr>
            <w:rStyle w:val="Lienhypertexte"/>
            <w:noProof/>
          </w:rPr>
          <w:t>6.8</w:t>
        </w:r>
        <w:r w:rsidR="00BF6D68">
          <w:rPr>
            <w:rFonts w:asciiTheme="minorHAnsi" w:eastAsiaTheme="minorEastAsia" w:hAnsiTheme="minorHAnsi" w:cstheme="minorBidi"/>
            <w:noProof/>
            <w:color w:val="auto"/>
            <w:kern w:val="2"/>
            <w:sz w:val="22"/>
            <w:lang w:val="fr-FR" w:eastAsia="fr-FR"/>
            <w14:ligatures w14:val="standardContextual"/>
          </w:rPr>
          <w:tab/>
        </w:r>
        <w:r w:rsidR="00BF6D68" w:rsidRPr="004E3C44">
          <w:rPr>
            <w:rStyle w:val="Lienhypertexte"/>
            <w:noProof/>
          </w:rPr>
          <w:t>Documents à remettre – liste exhaustive</w:t>
        </w:r>
        <w:r w:rsidR="00BF6D68">
          <w:rPr>
            <w:noProof/>
            <w:webHidden/>
          </w:rPr>
          <w:tab/>
        </w:r>
        <w:r w:rsidR="00BF6D68">
          <w:rPr>
            <w:noProof/>
            <w:webHidden/>
          </w:rPr>
          <w:fldChar w:fldCharType="begin"/>
        </w:r>
        <w:r w:rsidR="00BF6D68">
          <w:rPr>
            <w:noProof/>
            <w:webHidden/>
          </w:rPr>
          <w:instrText xml:space="preserve"> PAGEREF _Toc144699215 \h </w:instrText>
        </w:r>
        <w:r w:rsidR="00BF6D68">
          <w:rPr>
            <w:noProof/>
            <w:webHidden/>
          </w:rPr>
        </w:r>
        <w:r w:rsidR="00BF6D68">
          <w:rPr>
            <w:noProof/>
            <w:webHidden/>
          </w:rPr>
          <w:fldChar w:fldCharType="separate"/>
        </w:r>
        <w:r w:rsidR="005B4C99">
          <w:rPr>
            <w:noProof/>
            <w:webHidden/>
          </w:rPr>
          <w:t>36</w:t>
        </w:r>
        <w:r w:rsidR="00BF6D68">
          <w:rPr>
            <w:noProof/>
            <w:webHidden/>
          </w:rPr>
          <w:fldChar w:fldCharType="end"/>
        </w:r>
      </w:hyperlink>
    </w:p>
    <w:p w14:paraId="53FA1D91" w14:textId="3ACA9549" w:rsidR="00C45EFE" w:rsidRDefault="00C45EFE">
      <w:r w:rsidRPr="005D080C">
        <w:fldChar w:fldCharType="end"/>
      </w:r>
    </w:p>
    <w:p w14:paraId="3D4D38F0" w14:textId="77777777" w:rsidR="00251977" w:rsidRDefault="00251977">
      <w:pPr>
        <w:spacing w:line="259" w:lineRule="auto"/>
      </w:pPr>
    </w:p>
    <w:p w14:paraId="568E334A" w14:textId="77777777" w:rsidR="00251977" w:rsidRDefault="00251977">
      <w:pPr>
        <w:spacing w:line="259" w:lineRule="auto"/>
      </w:pP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0" w:name="_Toc144699125"/>
      <w:r>
        <w:lastRenderedPageBreak/>
        <w:t>Généralités</w:t>
      </w:r>
      <w:bookmarkEnd w:id="0"/>
      <w:r w:rsidR="00557219" w:rsidRPr="004145B4">
        <w:t xml:space="preserve"> </w:t>
      </w:r>
    </w:p>
    <w:p w14:paraId="5558DFF7" w14:textId="223F1388" w:rsidR="002B7D5A" w:rsidRPr="007749A0" w:rsidRDefault="006C4396" w:rsidP="00413425">
      <w:pPr>
        <w:pStyle w:val="Titre2"/>
      </w:pPr>
      <w:bookmarkStart w:id="1" w:name="_Toc144699126"/>
      <w:r>
        <w:t>Dérogations aux règles générales d’exécution</w:t>
      </w:r>
      <w:bookmarkEnd w:id="1"/>
    </w:p>
    <w:p w14:paraId="5617B48F" w14:textId="04B5A216" w:rsidR="005C33F3" w:rsidRPr="005C33F3" w:rsidRDefault="005C33F3" w:rsidP="003229BC">
      <w:pPr>
        <w:pStyle w:val="Corpsdetexte"/>
        <w:shd w:val="clear" w:color="auto" w:fill="FFFFFF" w:themeFill="background1"/>
        <w:rPr>
          <w:rFonts w:ascii="Georgia" w:eastAsia="Calibri" w:hAnsi="Georgia" w:cs="Times New Roman"/>
          <w:color w:val="585756"/>
          <w:kern w:val="0"/>
          <w:sz w:val="21"/>
          <w:szCs w:val="22"/>
          <w:lang w:val="fr-BE"/>
        </w:rPr>
      </w:pPr>
      <w:r w:rsidRPr="00487AA6">
        <w:rPr>
          <w:rFonts w:ascii="Georgia" w:eastAsia="Calibri" w:hAnsi="Georgia" w:cs="Times New Roman"/>
          <w:color w:val="585756"/>
          <w:kern w:val="0"/>
          <w:sz w:val="21"/>
          <w:szCs w:val="22"/>
          <w:lang w:val="fr-BE"/>
        </w:rPr>
        <w:t xml:space="preserve">Le chapitre </w:t>
      </w:r>
      <w:r w:rsidRPr="005C33F3">
        <w:rPr>
          <w:rFonts w:ascii="Georgia" w:eastAsia="Calibri" w:hAnsi="Georgia" w:cs="Times New Roman"/>
          <w:color w:val="585756"/>
          <w:kern w:val="0"/>
          <w:sz w:val="21"/>
          <w:szCs w:val="22"/>
          <w:lang w:val="fr-BE"/>
        </w:rPr>
        <w:t xml:space="preserve">Conditions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 </w:t>
      </w:r>
      <w:r w:rsidR="00487AA6">
        <w:rPr>
          <w:rStyle w:val="Appelnotedebasdep"/>
          <w:rFonts w:ascii="Georgia" w:eastAsia="Calibri" w:hAnsi="Georgia" w:cs="Times New Roman"/>
          <w:color w:val="585756"/>
          <w:kern w:val="0"/>
          <w:sz w:val="21"/>
          <w:szCs w:val="22"/>
          <w:lang w:val="fr-BE"/>
        </w:rPr>
        <w:footnoteReference w:id="2"/>
      </w:r>
    </w:p>
    <w:p w14:paraId="2BDB2068" w14:textId="623AC67A" w:rsidR="002D2165" w:rsidRPr="006B32D6" w:rsidRDefault="002D2165" w:rsidP="002D2165">
      <w:pPr>
        <w:pStyle w:val="Corpsdetexte"/>
        <w:shd w:val="clear" w:color="auto" w:fill="FFFFFF" w:themeFill="background1"/>
        <w:rPr>
          <w:rFonts w:ascii="Georgia" w:eastAsia="Calibri" w:hAnsi="Georgia" w:cs="Times New Roman"/>
          <w:color w:val="585756"/>
          <w:kern w:val="0"/>
          <w:sz w:val="21"/>
          <w:szCs w:val="22"/>
          <w:lang w:val="fr-BE"/>
        </w:rPr>
      </w:pPr>
      <w:bookmarkStart w:id="2" w:name="_Ref260219633"/>
      <w:bookmarkStart w:id="3" w:name="_Ref260219636"/>
      <w:bookmarkStart w:id="4" w:name="_Toc364253062"/>
      <w:r w:rsidRPr="006B32D6">
        <w:rPr>
          <w:rFonts w:ascii="Georgia" w:eastAsia="Calibri" w:hAnsi="Georgia" w:cs="Times New Roman"/>
          <w:color w:val="585756"/>
          <w:kern w:val="0"/>
          <w:sz w:val="21"/>
          <w:szCs w:val="22"/>
          <w:lang w:val="fr-BE"/>
        </w:rPr>
        <w:t xml:space="preserve">Dans le présent CSC, il </w:t>
      </w:r>
      <w:r w:rsidR="006374E2">
        <w:rPr>
          <w:rFonts w:ascii="Georgia" w:eastAsia="Calibri" w:hAnsi="Georgia" w:cs="Times New Roman"/>
          <w:color w:val="585756"/>
          <w:kern w:val="0"/>
          <w:sz w:val="21"/>
          <w:szCs w:val="22"/>
          <w:lang w:val="fr-BE"/>
        </w:rPr>
        <w:t>n’</w:t>
      </w:r>
      <w:r w:rsidRPr="006B32D6">
        <w:rPr>
          <w:rFonts w:ascii="Georgia" w:eastAsia="Calibri" w:hAnsi="Georgia" w:cs="Times New Roman"/>
          <w:color w:val="585756"/>
          <w:kern w:val="0"/>
          <w:sz w:val="21"/>
          <w:szCs w:val="22"/>
          <w:lang w:val="fr-BE"/>
        </w:rPr>
        <w:t xml:space="preserve">est dérogé </w:t>
      </w:r>
      <w:r w:rsidR="006374E2">
        <w:rPr>
          <w:rFonts w:ascii="Georgia" w:eastAsia="Calibri" w:hAnsi="Georgia" w:cs="Times New Roman"/>
          <w:color w:val="585756"/>
          <w:kern w:val="0"/>
          <w:sz w:val="21"/>
          <w:szCs w:val="22"/>
          <w:lang w:val="fr-BE"/>
        </w:rPr>
        <w:t>aux RGE</w:t>
      </w:r>
      <w:r w:rsidRPr="006B32D6">
        <w:rPr>
          <w:rFonts w:ascii="Georgia" w:eastAsia="Calibri" w:hAnsi="Georgia" w:cs="Times New Roman"/>
          <w:color w:val="585756"/>
          <w:kern w:val="0"/>
          <w:sz w:val="21"/>
          <w:szCs w:val="22"/>
          <w:lang w:val="fr-BE"/>
        </w:rPr>
        <w:t>.</w:t>
      </w:r>
    </w:p>
    <w:p w14:paraId="62E0B304" w14:textId="77777777" w:rsidR="0067285B" w:rsidRDefault="0067285B" w:rsidP="0067285B">
      <w:pPr>
        <w:pStyle w:val="Titre2"/>
        <w:keepLines w:val="0"/>
        <w:widowControl w:val="0"/>
        <w:tabs>
          <w:tab w:val="num" w:pos="576"/>
        </w:tabs>
        <w:suppressAutoHyphens/>
        <w:spacing w:after="240"/>
      </w:pPr>
      <w:bookmarkStart w:id="5" w:name="_Toc144699127"/>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5F5F53B9" w:rsidR="0067285B" w:rsidRPr="00C91137"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Enabel est </w:t>
      </w:r>
      <w:r w:rsidR="0067285B" w:rsidRPr="00C91137">
        <w:rPr>
          <w:rFonts w:ascii="Georgia" w:eastAsia="Calibri" w:hAnsi="Georgia" w:cs="Times New Roman"/>
          <w:color w:val="585756"/>
          <w:kern w:val="0"/>
          <w:sz w:val="21"/>
          <w:szCs w:val="22"/>
          <w:lang w:val="fr-BE"/>
        </w:rPr>
        <w:t xml:space="preserve">valablement représentée par </w:t>
      </w:r>
      <w:r w:rsidR="002D2165">
        <w:rPr>
          <w:rFonts w:ascii="Georgia" w:eastAsia="Calibri" w:hAnsi="Georgia" w:cs="Times New Roman"/>
          <w:color w:val="585756"/>
          <w:kern w:val="0"/>
          <w:sz w:val="21"/>
          <w:szCs w:val="22"/>
          <w:lang w:val="fr-BE"/>
        </w:rPr>
        <w:t>Madame Laura JACOBS, Contract Support Manager RDC/RCA</w:t>
      </w:r>
      <w:r w:rsidR="0067285B" w:rsidRPr="00C91137">
        <w:rPr>
          <w:rFonts w:ascii="Georgia" w:eastAsia="Calibri" w:hAnsi="Georgia" w:cs="Times New Roman"/>
          <w:color w:val="585756"/>
          <w:kern w:val="0"/>
          <w:sz w:val="21"/>
          <w:szCs w:val="22"/>
          <w:lang w:val="fr-BE"/>
        </w:rPr>
        <w:t>.</w:t>
      </w:r>
    </w:p>
    <w:p w14:paraId="676D5F1C" w14:textId="5FA604DE" w:rsidR="0067285B"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144699128"/>
      <w:r>
        <w:t>Cadre institutionnel d</w:t>
      </w:r>
      <w:bookmarkEnd w:id="6"/>
      <w:bookmarkEnd w:id="7"/>
      <w:r w:rsidR="00425E03">
        <w:t>’Enabel</w:t>
      </w:r>
      <w:bookmarkEnd w:id="8"/>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7777777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 la loi belge du 19 mars 2013 relative à la Coopération au Développement</w:t>
      </w:r>
      <w:r w:rsidRPr="00C91137">
        <w:rPr>
          <w:rFonts w:ascii="Georgia" w:eastAsia="Calibri" w:hAnsi="Georgia"/>
          <w:color w:val="585756"/>
          <w:sz w:val="21"/>
          <w:szCs w:val="22"/>
        </w:rPr>
        <w:footnoteReference w:id="3"/>
      </w:r>
      <w:r w:rsidRPr="00C91137">
        <w:rPr>
          <w:rFonts w:ascii="Georgia" w:eastAsia="Calibri" w:hAnsi="Georgia"/>
          <w:color w:val="585756"/>
          <w:sz w:val="21"/>
          <w:szCs w:val="22"/>
        </w:rPr>
        <w:t> ;</w:t>
      </w:r>
    </w:p>
    <w:p w14:paraId="60C85819" w14:textId="123944E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w:t>
      </w:r>
      <w:r w:rsidR="00E535C1">
        <w:rPr>
          <w:rFonts w:ascii="Georgia" w:eastAsia="Calibri" w:hAnsi="Georgia"/>
          <w:color w:val="585756"/>
          <w:sz w:val="21"/>
          <w:szCs w:val="22"/>
        </w:rPr>
        <w:t xml:space="preserve"> </w:t>
      </w:r>
      <w:r w:rsidRPr="00C91137">
        <w:rPr>
          <w:rFonts w:ascii="Georgia" w:eastAsia="Calibri" w:hAnsi="Georgia"/>
          <w:color w:val="585756"/>
          <w:sz w:val="21"/>
          <w:szCs w:val="22"/>
        </w:rPr>
        <w:t>la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4"/>
      </w:r>
      <w:r w:rsidRPr="00C91137">
        <w:rPr>
          <w:rFonts w:ascii="Georgia" w:eastAsia="Calibri" w:hAnsi="Georgia"/>
          <w:color w:val="585756"/>
          <w:sz w:val="21"/>
          <w:szCs w:val="22"/>
        </w:rPr>
        <w:t> ;</w:t>
      </w:r>
    </w:p>
    <w:p w14:paraId="00E89C77" w14:textId="2122EB80" w:rsid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w:t>
      </w:r>
      <w:r w:rsidR="00E535C1">
        <w:rPr>
          <w:rFonts w:ascii="Georgia" w:eastAsia="Calibri" w:hAnsi="Georgia"/>
          <w:color w:val="585756"/>
          <w:sz w:val="21"/>
          <w:szCs w:val="22"/>
        </w:rPr>
        <w:t xml:space="preserve"> </w:t>
      </w:r>
      <w:r w:rsidRPr="00C91137">
        <w:rPr>
          <w:rFonts w:ascii="Georgia" w:eastAsia="Calibri" w:hAnsi="Georgia"/>
          <w:color w:val="585756"/>
          <w:sz w:val="21"/>
          <w:szCs w:val="22"/>
        </w:rPr>
        <w:t xml:space="preserve">la loi du 23 novembre 2017 portant modification du nom de la Coopération technique belge et définition des missions et du fonctionnement d’Enabel, Agence belge de Développement, publiée au Moniteur belge du 11 décembre 2017. </w:t>
      </w:r>
    </w:p>
    <w:p w14:paraId="1744F7C7" w14:textId="53EFC030" w:rsidR="00E535C1" w:rsidRPr="00C91137" w:rsidRDefault="00E535C1" w:rsidP="00C91137">
      <w:pPr>
        <w:pStyle w:val="BTCtextCTB"/>
        <w:rPr>
          <w:rFonts w:ascii="Georgia" w:eastAsia="Calibri" w:hAnsi="Georgia"/>
          <w:color w:val="585756"/>
          <w:sz w:val="21"/>
          <w:szCs w:val="22"/>
        </w:rPr>
      </w:pPr>
      <w:bookmarkStart w:id="9" w:name="_Hlk52270078"/>
      <w:r>
        <w:rPr>
          <w:rFonts w:ascii="Georgia" w:eastAsia="Calibri" w:hAnsi="Georgia"/>
          <w:color w:val="585756"/>
          <w:sz w:val="21"/>
          <w:szCs w:val="22"/>
        </w:rPr>
        <w:t xml:space="preserve">- </w:t>
      </w:r>
      <w:r w:rsidRPr="00E535C1">
        <w:rPr>
          <w:rFonts w:ascii="Georgia" w:eastAsia="Calibri" w:hAnsi="Georgia"/>
          <w:color w:val="585756"/>
          <w:sz w:val="21"/>
          <w:szCs w:val="22"/>
        </w:rPr>
        <w:t xml:space="preserve">le Code éthique de Enabel de janvier 2019, ainsi que la Politique de Enabel concernant l’exploitation et les abus sexuels – juin 2019 et la Politique de Enabel concernant la maîtrise des risques de fraude et de corruption – juin </w:t>
      </w:r>
      <w:proofErr w:type="gramStart"/>
      <w:r w:rsidRPr="00E535C1">
        <w:rPr>
          <w:rFonts w:ascii="Georgia" w:eastAsia="Calibri" w:hAnsi="Georgia"/>
          <w:color w:val="585756"/>
          <w:sz w:val="21"/>
          <w:szCs w:val="22"/>
        </w:rPr>
        <w:t>2019;</w:t>
      </w:r>
      <w:proofErr w:type="gramEnd"/>
      <w:r w:rsidRPr="00E535C1">
        <w:rPr>
          <w:rFonts w:ascii="Georgia" w:eastAsia="Calibri" w:hAnsi="Georgia"/>
          <w:color w:val="585756"/>
          <w:sz w:val="21"/>
          <w:szCs w:val="22"/>
        </w:rPr>
        <w:t xml:space="preserve">  </w:t>
      </w:r>
    </w:p>
    <w:bookmarkEnd w:id="9"/>
    <w:p w14:paraId="4F174018" w14:textId="693C64C3"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Les développements suivants constituent eux aussi un fil rouge dans le travail </w:t>
      </w:r>
      <w:proofErr w:type="gramStart"/>
      <w:r w:rsidRPr="00C91137">
        <w:rPr>
          <w:rFonts w:ascii="Georgia" w:eastAsia="Calibri" w:hAnsi="Georgia" w:cs="Times New Roman"/>
          <w:color w:val="585756"/>
          <w:kern w:val="0"/>
          <w:sz w:val="21"/>
          <w:szCs w:val="22"/>
          <w:lang w:val="fr-BE"/>
        </w:rPr>
        <w:t>d</w:t>
      </w:r>
      <w:r w:rsidR="00425E03">
        <w:rPr>
          <w:rFonts w:ascii="Georgia" w:eastAsia="Calibri" w:hAnsi="Georgia" w:cs="Times New Roman"/>
          <w:color w:val="585756"/>
          <w:kern w:val="0"/>
          <w:sz w:val="21"/>
          <w:szCs w:val="22"/>
          <w:lang w:val="fr-BE"/>
        </w:rPr>
        <w:t>’Enabel</w:t>
      </w:r>
      <w:r w:rsidRPr="00C91137">
        <w:rPr>
          <w:rFonts w:ascii="Georgia" w:eastAsia="Calibri" w:hAnsi="Georgia" w:cs="Times New Roman"/>
          <w:color w:val="585756"/>
          <w:kern w:val="0"/>
          <w:sz w:val="21"/>
          <w:szCs w:val="22"/>
          <w:lang w:val="fr-BE"/>
        </w:rPr>
        <w:t>:</w:t>
      </w:r>
      <w:proofErr w:type="gramEnd"/>
      <w:r w:rsidRPr="00C91137">
        <w:rPr>
          <w:rFonts w:ascii="Georgia" w:eastAsia="Calibri" w:hAnsi="Georgia" w:cs="Times New Roman"/>
          <w:color w:val="585756"/>
          <w:kern w:val="0"/>
          <w:sz w:val="21"/>
          <w:szCs w:val="22"/>
          <w:lang w:val="fr-BE"/>
        </w:rPr>
        <w:t xml:space="preserve"> citons, à titre de principaux exemples :</w:t>
      </w:r>
    </w:p>
    <w:p w14:paraId="4A02BF38" w14:textId="1E8D511F" w:rsidR="0067285B" w:rsidRPr="00C91137"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C91137">
        <w:rPr>
          <w:rFonts w:ascii="Georgia" w:eastAsia="Calibri" w:hAnsi="Georgia"/>
          <w:bCs w:val="0"/>
          <w:color w:val="585756"/>
          <w:sz w:val="21"/>
          <w:szCs w:val="22"/>
          <w:lang w:val="fr-BE" w:eastAsia="en-US"/>
        </w:rPr>
        <w:t>sur</w:t>
      </w:r>
      <w:proofErr w:type="gramEnd"/>
      <w:r w:rsidRPr="00C91137">
        <w:rPr>
          <w:rFonts w:ascii="Georgia" w:eastAsia="Calibri" w:hAnsi="Georgia"/>
          <w:bCs w:val="0"/>
          <w:color w:val="585756"/>
          <w:sz w:val="21"/>
          <w:szCs w:val="22"/>
          <w:lang w:val="fr-BE" w:eastAsia="en-US"/>
        </w:rPr>
        <w:t xml:space="preserve">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Pr="0067285B">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xml:space="preserve">, ainsi que la loi du 10 février 1999 relative à la répression </w:t>
      </w:r>
      <w:r w:rsidRPr="00211A79">
        <w:rPr>
          <w:rFonts w:ascii="Georgia" w:eastAsia="Calibri" w:hAnsi="Georgia"/>
          <w:bCs w:val="0"/>
          <w:color w:val="585756"/>
          <w:sz w:val="21"/>
          <w:szCs w:val="22"/>
          <w:lang w:val="fr-BE" w:eastAsia="en-US"/>
        </w:rPr>
        <w:lastRenderedPageBreak/>
        <w:t>de la corruption transposant la Convention relative à la lutte contre la corruption de fonctionnaires étrangers dans des transactions commerciales internationales ;</w:t>
      </w:r>
    </w:p>
    <w:p w14:paraId="3FF339AC"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67285B">
        <w:rPr>
          <w:rFonts w:ascii="Georgia" w:eastAsia="Calibri" w:hAnsi="Georgia"/>
          <w:bCs w:val="0"/>
          <w:color w:val="585756"/>
          <w:sz w:val="21"/>
          <w:szCs w:val="22"/>
          <w:lang w:val="en-US" w:eastAsia="en-US"/>
        </w:rPr>
        <w:footnoteReference w:id="6"/>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211A79" w:rsidRDefault="0067285B" w:rsidP="00C72B94">
      <w:pPr>
        <w:pStyle w:val="BTCbulletsCTB"/>
        <w:numPr>
          <w:ilvl w:val="0"/>
          <w:numId w:val="4"/>
        </w:numPr>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1158B4EE" w14:textId="77777777" w:rsidR="0017446A" w:rsidRPr="00211A79" w:rsidRDefault="0017446A" w:rsidP="00C72B94">
      <w:pPr>
        <w:pStyle w:val="BTCbulletsCTB"/>
        <w:numPr>
          <w:ilvl w:val="0"/>
          <w:numId w:val="4"/>
        </w:numPr>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le</w:t>
      </w:r>
      <w:proofErr w:type="gramEnd"/>
      <w:r w:rsidRPr="00211A79">
        <w:rPr>
          <w:rFonts w:ascii="Georgia" w:eastAsia="Calibri" w:hAnsi="Georgia"/>
          <w:bCs w:val="0"/>
          <w:color w:val="585756"/>
          <w:sz w:val="21"/>
          <w:szCs w:val="22"/>
          <w:lang w:val="fr-BE" w:eastAsia="en-US"/>
        </w:rPr>
        <w:t xml:space="preserve"> premier contrat de gestion entre Enabel et l’Etat fédéral belge (approuvé par AR du 17.12.2017, MB 22.12.2017) qui arrête les règles et les conditions spéciales relatives à l’exercice des tâches de service public par Enabel pour le compte de l’Etat belge.</w:t>
      </w:r>
    </w:p>
    <w:p w14:paraId="232A5505" w14:textId="77777777" w:rsidR="005C33F3" w:rsidRDefault="005C33F3" w:rsidP="005C33F3">
      <w:pPr>
        <w:autoSpaceDE w:val="0"/>
        <w:autoSpaceDN w:val="0"/>
        <w:adjustRightInd w:val="0"/>
        <w:rPr>
          <w:lang w:val="fr-FR"/>
        </w:rPr>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10" w:name="législation"/>
      <w:bookmarkStart w:id="11" w:name="_Ref233108991"/>
      <w:bookmarkStart w:id="12" w:name="_Ref233108994"/>
      <w:bookmarkStart w:id="13" w:name="_Toc257380472"/>
      <w:bookmarkStart w:id="14" w:name="_Toc260134189"/>
      <w:bookmarkStart w:id="15" w:name="_Toc364253063"/>
      <w:bookmarkStart w:id="16" w:name="_Toc144699129"/>
      <w:r>
        <w:t>Règles régissant le marché</w:t>
      </w:r>
      <w:bookmarkEnd w:id="10"/>
      <w:bookmarkEnd w:id="11"/>
      <w:bookmarkEnd w:id="12"/>
      <w:bookmarkEnd w:id="13"/>
      <w:bookmarkEnd w:id="14"/>
      <w:bookmarkEnd w:id="15"/>
      <w:bookmarkEnd w:id="16"/>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7"/>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8"/>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9"/>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10"/>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0685C8AB" w14:textId="48825F0F" w:rsidR="00E535C1" w:rsidRDefault="00E535C1" w:rsidP="00E535C1">
      <w:pPr>
        <w:pStyle w:val="Paragraphedeliste"/>
        <w:numPr>
          <w:ilvl w:val="0"/>
          <w:numId w:val="4"/>
        </w:numPr>
      </w:pPr>
      <w:bookmarkStart w:id="17" w:name="_Hlk52270132"/>
      <w:r>
        <w:t>La Politique de Enabel concernant l’exploitation et les abus sexuels – juin 2019 ;</w:t>
      </w:r>
    </w:p>
    <w:p w14:paraId="556FF993" w14:textId="5E49ADDA" w:rsidR="00E535C1" w:rsidRDefault="00E535C1" w:rsidP="00E535C1">
      <w:pPr>
        <w:pStyle w:val="Paragraphedeliste"/>
        <w:numPr>
          <w:ilvl w:val="0"/>
          <w:numId w:val="4"/>
        </w:numPr>
      </w:pPr>
      <w:r>
        <w:t>La Politique de Enabel concernant la maîtrise des risques de fraude et de corruption – juin 2019 ;</w:t>
      </w:r>
    </w:p>
    <w:p w14:paraId="43C651BF" w14:textId="5BD839E0" w:rsidR="00E535C1" w:rsidRDefault="0016243A" w:rsidP="00E535C1">
      <w:pPr>
        <w:pStyle w:val="Paragraphedeliste"/>
        <w:numPr>
          <w:ilvl w:val="0"/>
          <w:numId w:val="4"/>
        </w:numPr>
      </w:pPr>
      <w:r>
        <w:t>L</w:t>
      </w:r>
      <w:r w:rsidR="00E535C1">
        <w:t xml:space="preserve">a législation locale applicable relative </w:t>
      </w:r>
      <w:proofErr w:type="gramStart"/>
      <w:r w:rsidR="00E535C1">
        <w:t>à le</w:t>
      </w:r>
      <w:proofErr w:type="gramEnd"/>
      <w:r w:rsidR="00E535C1">
        <w:t xml:space="preserve"> harcèlement sexuel au travail’ ou similaire]</w:t>
      </w:r>
    </w:p>
    <w:p w14:paraId="46ED2335" w14:textId="27FAC9A2" w:rsidR="00ED5EA4" w:rsidRDefault="00ED5EA4" w:rsidP="00ED5EA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5B7587F2" w14:textId="7846F049" w:rsidR="00ED5EA4" w:rsidRDefault="00ED5EA4" w:rsidP="00ED5EA4">
      <w:pPr>
        <w:pStyle w:val="Paragraphedeliste"/>
        <w:numPr>
          <w:ilvl w:val="0"/>
          <w:numId w:val="4"/>
        </w:numPr>
      </w:pPr>
      <w:r w:rsidRPr="00D14EA3">
        <w:lastRenderedPageBreak/>
        <w:t>Loi du 30 juillet 2018 relative à la protection des personnes physiques à l’égard des traitements de données à caractère personnel</w:t>
      </w:r>
    </w:p>
    <w:p w14:paraId="3BC94C73" w14:textId="5213F94B" w:rsidR="002A1F15" w:rsidRPr="00E535C1" w:rsidRDefault="00E535C1" w:rsidP="000E75B2">
      <w:pPr>
        <w:pStyle w:val="Paragraphedeliste"/>
        <w:numPr>
          <w:ilvl w:val="0"/>
          <w:numId w:val="4"/>
        </w:numPr>
      </w:pPr>
      <w:r>
        <w:t>Toute la réglementation belge sur les marchés publics peut être consultée sur www.publicprocurement.be, le code éthique et les politiques de Enabel mentionnées ci-dessus sur le site web de Enabel, ou https://www.enabel.be/fr/content/lethique-enabel.</w:t>
      </w:r>
      <w:bookmarkEnd w:id="17"/>
    </w:p>
    <w:p w14:paraId="5EDA511C" w14:textId="77777777" w:rsidR="00633898" w:rsidRDefault="00633898" w:rsidP="00633898">
      <w:pPr>
        <w:pStyle w:val="Titre2"/>
        <w:keepLines w:val="0"/>
        <w:widowControl w:val="0"/>
        <w:tabs>
          <w:tab w:val="num" w:pos="576"/>
        </w:tabs>
        <w:suppressAutoHyphens/>
        <w:spacing w:after="240"/>
        <w:ind w:left="578" w:hanging="578"/>
      </w:pPr>
      <w:bookmarkStart w:id="18" w:name="_Toc224619176"/>
      <w:bookmarkStart w:id="19" w:name="_Toc257380473"/>
      <w:bookmarkStart w:id="20" w:name="_Toc260134190"/>
      <w:bookmarkStart w:id="21" w:name="_Toc364253064"/>
      <w:bookmarkStart w:id="22" w:name="_Toc144699130"/>
      <w:r>
        <w:t>Définitions</w:t>
      </w:r>
      <w:bookmarkEnd w:id="18"/>
      <w:bookmarkEnd w:id="19"/>
      <w:bookmarkEnd w:id="20"/>
      <w:bookmarkEnd w:id="21"/>
      <w:bookmarkEnd w:id="22"/>
    </w:p>
    <w:p w14:paraId="7866988D" w14:textId="77777777" w:rsidR="00633898" w:rsidRPr="00211A79" w:rsidRDefault="00633898" w:rsidP="0016243A">
      <w:pPr>
        <w:pStyle w:val="Corpsdetexte"/>
        <w:ind w:left="284"/>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4D045CF6" w14:textId="35DA81D0" w:rsidR="0016243A" w:rsidRPr="00C91137" w:rsidRDefault="00633898" w:rsidP="0016243A">
      <w:pPr>
        <w:pStyle w:val="Corpsdetexte"/>
        <w:ind w:left="284"/>
        <w:rPr>
          <w:rFonts w:ascii="Georgia" w:eastAsia="Calibri" w:hAnsi="Georgia" w:cs="Times New Roman"/>
          <w:color w:val="585756"/>
          <w:kern w:val="0"/>
          <w:sz w:val="21"/>
          <w:szCs w:val="22"/>
          <w:lang w:val="fr-BE"/>
        </w:rPr>
      </w:pPr>
      <w:r w:rsidRPr="00211A79">
        <w:rPr>
          <w:rFonts w:ascii="Georgia" w:eastAsia="Calibri" w:hAnsi="Georgia"/>
          <w:color w:val="585756"/>
          <w:sz w:val="21"/>
          <w:szCs w:val="22"/>
          <w:u w:val="single"/>
          <w:lang w:val="fr-BE"/>
        </w:rPr>
        <w:t xml:space="preserve">Le pouvoir adjudicateur ou </w:t>
      </w:r>
      <w:r w:rsidR="0016243A" w:rsidRPr="00211A79">
        <w:rPr>
          <w:rFonts w:ascii="Georgia" w:eastAsia="Calibri" w:hAnsi="Georgia"/>
          <w:color w:val="585756"/>
          <w:sz w:val="21"/>
          <w:szCs w:val="22"/>
          <w:u w:val="single"/>
          <w:lang w:val="fr-BE"/>
        </w:rPr>
        <w:t>l’adjudicateur</w:t>
      </w:r>
      <w:r w:rsidR="0016243A" w:rsidRPr="00211A79">
        <w:rPr>
          <w:rFonts w:ascii="Georgia" w:eastAsia="Calibri" w:hAnsi="Georgia"/>
          <w:color w:val="585756"/>
          <w:sz w:val="21"/>
          <w:szCs w:val="22"/>
          <w:lang w:val="fr-BE"/>
        </w:rPr>
        <w:t xml:space="preserve"> :</w:t>
      </w:r>
      <w:r w:rsidRPr="00211A79">
        <w:rPr>
          <w:rFonts w:ascii="Georgia" w:eastAsia="Calibri" w:hAnsi="Georgia"/>
          <w:color w:val="585756"/>
          <w:sz w:val="21"/>
          <w:szCs w:val="22"/>
          <w:lang w:val="fr-BE"/>
        </w:rPr>
        <w:t xml:space="preserve"> </w:t>
      </w:r>
      <w:r w:rsidR="0021448A">
        <w:rPr>
          <w:rFonts w:ascii="Georgia" w:eastAsia="Calibri" w:hAnsi="Georgia"/>
          <w:color w:val="585756"/>
          <w:sz w:val="21"/>
          <w:szCs w:val="22"/>
          <w:lang w:val="fr-BE"/>
        </w:rPr>
        <w:t>Enabel</w:t>
      </w:r>
      <w:r w:rsidRPr="00211A79">
        <w:rPr>
          <w:rFonts w:ascii="Georgia" w:eastAsia="Calibri" w:hAnsi="Georgia"/>
          <w:color w:val="585756"/>
          <w:sz w:val="21"/>
          <w:szCs w:val="22"/>
          <w:lang w:val="fr-BE"/>
        </w:rPr>
        <w:t xml:space="preserve">, représentée par </w:t>
      </w:r>
      <w:r w:rsidR="0016243A">
        <w:rPr>
          <w:rFonts w:ascii="Georgia" w:eastAsia="Calibri" w:hAnsi="Georgia" w:cs="Times New Roman"/>
          <w:color w:val="585756"/>
          <w:kern w:val="0"/>
          <w:sz w:val="21"/>
          <w:szCs w:val="22"/>
          <w:lang w:val="fr-BE"/>
        </w:rPr>
        <w:t>Madame Laura JACOBS, Contract Support Manager RDC/RCA</w:t>
      </w:r>
      <w:r w:rsidR="0016243A" w:rsidRPr="00C91137">
        <w:rPr>
          <w:rFonts w:ascii="Georgia" w:eastAsia="Calibri" w:hAnsi="Georgia" w:cs="Times New Roman"/>
          <w:color w:val="585756"/>
          <w:kern w:val="0"/>
          <w:sz w:val="21"/>
          <w:szCs w:val="22"/>
          <w:lang w:val="fr-BE"/>
        </w:rPr>
        <w:t>.</w:t>
      </w:r>
    </w:p>
    <w:p w14:paraId="6555E762" w14:textId="3B6F2288"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proofErr w:type="gramStart"/>
      <w:r w:rsidRPr="00211A79">
        <w:rPr>
          <w:rFonts w:ascii="Georgia" w:eastAsia="Calibri" w:hAnsi="Georgia"/>
          <w:bCs w:val="0"/>
          <w:color w:val="585756"/>
          <w:sz w:val="21"/>
          <w:szCs w:val="22"/>
          <w:lang w:val="fr-BE" w:eastAsia="en-US"/>
        </w:rPr>
        <w:t>soumissionnaire;</w:t>
      </w:r>
      <w:proofErr w:type="gramEnd"/>
    </w:p>
    <w:p w14:paraId="33E92436" w14:textId="24922FBA"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211A79">
        <w:rPr>
          <w:rFonts w:ascii="Georgia" w:eastAsia="Calibri" w:hAnsi="Georgia"/>
          <w:bCs w:val="0"/>
          <w:color w:val="585756"/>
          <w:sz w:val="21"/>
          <w:szCs w:val="22"/>
          <w:u w:val="single"/>
          <w:lang w:val="fr-BE" w:eastAsia="en-US"/>
        </w:rPr>
        <w:t xml:space="preserve">qui est introduit soit à la demande du pouvoir adjudicateur, soit à l’initiative du </w:t>
      </w:r>
      <w:r w:rsidR="00466A5B" w:rsidRPr="00211A79">
        <w:rPr>
          <w:rFonts w:ascii="Georgia" w:eastAsia="Calibri" w:hAnsi="Georgia"/>
          <w:bCs w:val="0"/>
          <w:color w:val="585756"/>
          <w:sz w:val="21"/>
          <w:szCs w:val="22"/>
          <w:u w:val="single"/>
          <w:lang w:val="fr-BE" w:eastAsia="en-US"/>
        </w:rPr>
        <w:t>soumissionnaire ;</w:t>
      </w:r>
    </w:p>
    <w:p w14:paraId="121F0B74"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w:t>
      </w:r>
      <w:proofErr w:type="gramStart"/>
      <w:r w:rsidRPr="00211A79">
        <w:rPr>
          <w:rFonts w:ascii="Georgia" w:eastAsia="Calibri" w:hAnsi="Georgia"/>
          <w:bCs w:val="0"/>
          <w:color w:val="585756"/>
          <w:sz w:val="21"/>
          <w:szCs w:val="22"/>
          <w:lang w:val="fr-BE" w:eastAsia="en-US"/>
        </w:rPr>
        <w:t>prix;</w:t>
      </w:r>
      <w:proofErr w:type="gramEnd"/>
    </w:p>
    <w:p w14:paraId="4C0720D4"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 xml:space="preserve">Les règles générales d’exécution </w:t>
      </w:r>
      <w:proofErr w:type="gramStart"/>
      <w:r w:rsidRPr="00211A79">
        <w:rPr>
          <w:rFonts w:ascii="Georgia" w:eastAsia="Calibri" w:hAnsi="Georgia"/>
          <w:bCs w:val="0"/>
          <w:color w:val="585756"/>
          <w:sz w:val="21"/>
          <w:szCs w:val="22"/>
          <w:u w:val="single"/>
          <w:lang w:val="fr-BE" w:eastAsia="en-US"/>
        </w:rPr>
        <w:t>RGE</w:t>
      </w:r>
      <w:r w:rsidRPr="00211A79">
        <w:rPr>
          <w:rFonts w:ascii="Georgia" w:eastAsia="Calibri" w:hAnsi="Georgia"/>
          <w:bCs w:val="0"/>
          <w:color w:val="585756"/>
          <w:sz w:val="21"/>
          <w:szCs w:val="22"/>
          <w:lang w:val="fr-BE" w:eastAsia="en-US"/>
        </w:rPr>
        <w:t>:</w:t>
      </w:r>
      <w:proofErr w:type="gramEnd"/>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211A79">
        <w:rPr>
          <w:rFonts w:ascii="Georgia" w:eastAsia="Calibri" w:hAnsi="Georgia"/>
          <w:bCs w:val="0"/>
          <w:color w:val="585756"/>
          <w:sz w:val="21"/>
          <w:szCs w:val="22"/>
          <w:u w:val="single"/>
          <w:lang w:val="fr-BE" w:eastAsia="en-US"/>
        </w:rPr>
        <w:t>travaux publics ;</w:t>
      </w:r>
    </w:p>
    <w:p w14:paraId="48834DFD"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lastRenderedPageBreak/>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239A09FF"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de la règlementation relative aux marchés publics :</w:t>
      </w:r>
      <w:r w:rsidRPr="00D14EA3">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677E3687"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6FFED067"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1D8DE6D2"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7DCD33D" w14:textId="77777777" w:rsidR="00DF01C6" w:rsidRPr="00211A79"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1DA0B9E8" w14:textId="77777777" w:rsidR="00DF01C6" w:rsidRDefault="00DF01C6" w:rsidP="00DF01C6">
      <w:pPr>
        <w:pStyle w:val="Titre2"/>
        <w:keepLines w:val="0"/>
        <w:widowControl w:val="0"/>
        <w:tabs>
          <w:tab w:val="num" w:pos="576"/>
        </w:tabs>
        <w:suppressAutoHyphens/>
        <w:spacing w:after="240"/>
        <w:ind w:left="578" w:hanging="578"/>
      </w:pPr>
      <w:bookmarkStart w:id="23" w:name="_Toc257380474"/>
      <w:bookmarkStart w:id="24" w:name="_Toc260134191"/>
      <w:bookmarkStart w:id="25" w:name="_Toc364253065"/>
      <w:bookmarkStart w:id="26" w:name="_Toc52502987"/>
      <w:bookmarkStart w:id="27" w:name="_Toc144699131"/>
      <w:r>
        <w:t>Confidentialité</w:t>
      </w:r>
      <w:bookmarkEnd w:id="23"/>
      <w:bookmarkEnd w:id="24"/>
      <w:bookmarkEnd w:id="25"/>
      <w:bookmarkEnd w:id="26"/>
      <w:bookmarkEnd w:id="27"/>
    </w:p>
    <w:p w14:paraId="3A08BE97" w14:textId="77777777" w:rsidR="00DF01C6" w:rsidRPr="00D14EA3" w:rsidRDefault="00DF01C6" w:rsidP="00DF01C6">
      <w:pPr>
        <w:pStyle w:val="Titre3"/>
        <w:rPr>
          <w:lang w:val="fr-FR"/>
        </w:rPr>
      </w:pPr>
      <w:bookmarkStart w:id="28" w:name="_Toc144699132"/>
      <w:r w:rsidRPr="00D14EA3">
        <w:rPr>
          <w:lang w:val="fr-FR"/>
        </w:rPr>
        <w:t>Traitement des données à caractère personnel</w:t>
      </w:r>
      <w:bookmarkEnd w:id="28"/>
    </w:p>
    <w:p w14:paraId="7C84815E" w14:textId="77777777" w:rsidR="00DF01C6" w:rsidRPr="001478F6" w:rsidRDefault="00DF01C6" w:rsidP="00DF01C6">
      <w:pPr>
        <w:rPr>
          <w:lang w:val="fr-FR"/>
        </w:rPr>
      </w:pPr>
      <w:r w:rsidRPr="001478F6">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263DD2D" w14:textId="77777777" w:rsidR="00DF01C6" w:rsidRPr="00873CB1" w:rsidRDefault="00DF01C6" w:rsidP="00DF01C6">
      <w:pPr>
        <w:pStyle w:val="Titre3"/>
      </w:pPr>
      <w:bookmarkStart w:id="29" w:name="_Toc144699133"/>
      <w:proofErr w:type="spellStart"/>
      <w:r w:rsidRPr="00873CB1">
        <w:t>Confidentialité</w:t>
      </w:r>
      <w:bookmarkEnd w:id="29"/>
      <w:proofErr w:type="spellEnd"/>
    </w:p>
    <w:p w14:paraId="4C28BBB9" w14:textId="77777777" w:rsidR="00DF01C6" w:rsidRPr="001478F6" w:rsidRDefault="00DF01C6" w:rsidP="00DF01C6">
      <w:pPr>
        <w:rPr>
          <w:lang w:val="fr-FR"/>
        </w:rPr>
      </w:pPr>
      <w:r w:rsidRPr="001478F6">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51B680C6" w14:textId="77777777" w:rsidR="00DF01C6" w:rsidRPr="001478F6" w:rsidRDefault="00DF01C6" w:rsidP="00DF01C6">
      <w:pPr>
        <w:rPr>
          <w:lang w:val="fr-FR"/>
        </w:rPr>
      </w:pPr>
      <w:r w:rsidRPr="001478F6">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6177113B" w14:textId="77777777" w:rsidR="00DF01C6" w:rsidRPr="001478F6" w:rsidRDefault="00DF01C6" w:rsidP="00DF01C6">
      <w:pPr>
        <w:rPr>
          <w:lang w:val="fr-FR"/>
        </w:rPr>
      </w:pPr>
      <w:r w:rsidRPr="001478F6">
        <w:rPr>
          <w:lang w:val="fr-FR"/>
        </w:rPr>
        <w:lastRenderedPageBreak/>
        <w:t>Voir aussi : https://www.enabel.be/fr/content/declaration-de-confidentialite-denabel</w:t>
      </w:r>
    </w:p>
    <w:p w14:paraId="673DE741" w14:textId="0E5853E6" w:rsidR="002B7D5A" w:rsidRPr="00413425" w:rsidRDefault="00633898" w:rsidP="006A4D22">
      <w:pPr>
        <w:pStyle w:val="Titre2"/>
      </w:pPr>
      <w:bookmarkStart w:id="30" w:name="_Toc144699134"/>
      <w:r>
        <w:t>Obligations déontologiques</w:t>
      </w:r>
      <w:bookmarkEnd w:id="30"/>
    </w:p>
    <w:p w14:paraId="4BD40C80" w14:textId="77777777" w:rsidR="006A4D22" w:rsidRDefault="006A4D22" w:rsidP="006A4D22">
      <w:pPr>
        <w:pStyle w:val="Titre3"/>
      </w:pPr>
      <w:bookmarkStart w:id="31" w:name="_Toc144699135"/>
      <w:bookmarkEnd w:id="31"/>
    </w:p>
    <w:p w14:paraId="20F068D6" w14:textId="77777777" w:rsidR="006A4D22" w:rsidRDefault="006A4D22" w:rsidP="006A4D2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Tout manquement à se conformer à une ou plusieurs des clauses déontologiques </w:t>
      </w:r>
      <w:proofErr w:type="gramStart"/>
      <w:r w:rsidRPr="00211A79">
        <w:rPr>
          <w:rFonts w:ascii="Georgia" w:eastAsia="Calibri" w:hAnsi="Georgia" w:cs="Times New Roman"/>
          <w:color w:val="585756"/>
          <w:kern w:val="0"/>
          <w:sz w:val="21"/>
          <w:szCs w:val="22"/>
          <w:lang w:val="fr-BE"/>
        </w:rPr>
        <w:t>peut</w:t>
      </w:r>
      <w:proofErr w:type="gramEnd"/>
      <w:r w:rsidRPr="00211A79">
        <w:rPr>
          <w:rFonts w:ascii="Georgia" w:eastAsia="Calibri" w:hAnsi="Georgia" w:cs="Times New Roman"/>
          <w:color w:val="585756"/>
          <w:kern w:val="0"/>
          <w:sz w:val="21"/>
          <w:szCs w:val="22"/>
          <w:lang w:val="fr-BE"/>
        </w:rPr>
        <w:t xml:space="preserve"> aboutir à l’exclusion du candidat, du soumissionnaire ou de l’adjudicataire </w:t>
      </w:r>
      <w:r>
        <w:rPr>
          <w:rFonts w:ascii="Georgia" w:eastAsia="Calibri" w:hAnsi="Georgia" w:cs="Times New Roman"/>
          <w:color w:val="585756"/>
          <w:kern w:val="0"/>
          <w:sz w:val="21"/>
          <w:szCs w:val="22"/>
          <w:lang w:val="fr-BE"/>
        </w:rPr>
        <w:t xml:space="preserve">à </w:t>
      </w:r>
      <w:r w:rsidRPr="00211A79">
        <w:rPr>
          <w:rFonts w:ascii="Georgia" w:eastAsia="Calibri" w:hAnsi="Georgia" w:cs="Times New Roman"/>
          <w:color w:val="585756"/>
          <w:kern w:val="0"/>
          <w:sz w:val="21"/>
          <w:szCs w:val="22"/>
          <w:lang w:val="fr-BE"/>
        </w:rPr>
        <w:t xml:space="preserve">d’autres marchés publics pour </w:t>
      </w:r>
      <w:r>
        <w:rPr>
          <w:rFonts w:ascii="Georgia" w:eastAsia="Calibri" w:hAnsi="Georgia" w:cs="Times New Roman"/>
          <w:color w:val="585756"/>
          <w:kern w:val="0"/>
          <w:sz w:val="21"/>
          <w:szCs w:val="22"/>
          <w:lang w:val="fr-BE"/>
        </w:rPr>
        <w:t>Enabel</w:t>
      </w:r>
      <w:r w:rsidRPr="00211A79">
        <w:rPr>
          <w:rFonts w:ascii="Georgia" w:eastAsia="Calibri" w:hAnsi="Georgia" w:cs="Times New Roman"/>
          <w:color w:val="585756"/>
          <w:kern w:val="0"/>
          <w:sz w:val="21"/>
          <w:szCs w:val="22"/>
          <w:lang w:val="fr-BE"/>
        </w:rPr>
        <w:t>.</w:t>
      </w:r>
    </w:p>
    <w:p w14:paraId="41F2A785" w14:textId="77777777" w:rsidR="006A4D22" w:rsidRPr="00415FB9" w:rsidRDefault="006A4D22" w:rsidP="006A4D22">
      <w:pPr>
        <w:pStyle w:val="Titre3"/>
        <w:rPr>
          <w:lang w:val="fr-BE"/>
        </w:rPr>
      </w:pPr>
      <w:r w:rsidRPr="00415FB9">
        <w:rPr>
          <w:lang w:val="fr-BE"/>
        </w:rPr>
        <w:t xml:space="preserve"> </w:t>
      </w:r>
      <w:bookmarkStart w:id="32" w:name="_Toc52268426"/>
      <w:bookmarkStart w:id="33" w:name="_Toc144699136"/>
      <w:bookmarkEnd w:id="32"/>
      <w:bookmarkEnd w:id="33"/>
    </w:p>
    <w:p w14:paraId="151161A0" w14:textId="77777777" w:rsidR="006A4D22" w:rsidRDefault="006A4D22" w:rsidP="006A4D2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w:t>
      </w:r>
    </w:p>
    <w:p w14:paraId="56DAF577" w14:textId="77777777" w:rsidR="006A4D22" w:rsidRPr="00415FB9" w:rsidRDefault="006A4D22" w:rsidP="006A4D22">
      <w:pPr>
        <w:pStyle w:val="Titre3"/>
        <w:rPr>
          <w:lang w:val="fr-BE"/>
        </w:rPr>
      </w:pPr>
      <w:r w:rsidRPr="00415FB9">
        <w:rPr>
          <w:lang w:val="fr-BE"/>
        </w:rPr>
        <w:t xml:space="preserve"> </w:t>
      </w:r>
      <w:bookmarkStart w:id="34" w:name="_Toc52268427"/>
      <w:bookmarkStart w:id="35" w:name="_Toc144699137"/>
      <w:bookmarkEnd w:id="34"/>
      <w:bookmarkEnd w:id="35"/>
    </w:p>
    <w:p w14:paraId="2907B4DE" w14:textId="77777777" w:rsidR="006A4D22" w:rsidRDefault="006A4D22" w:rsidP="006A4D2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7B26BF0" w14:textId="3A78476F" w:rsidR="006A4D22" w:rsidRDefault="006A4D22" w:rsidP="006A4D22">
      <w:pPr>
        <w:pStyle w:val="Corpsdetexte"/>
        <w:rPr>
          <w:rFonts w:ascii="Georgia" w:eastAsia="Calibri" w:hAnsi="Georgia" w:cs="Times New Roman"/>
          <w:color w:val="585756"/>
          <w:kern w:val="0"/>
          <w:sz w:val="21"/>
          <w:szCs w:val="22"/>
          <w:lang w:val="fr-BE"/>
        </w:rPr>
      </w:pPr>
      <w:r w:rsidRPr="00E13ED3">
        <w:rPr>
          <w:rFonts w:ascii="Georgia" w:eastAsia="Calibri" w:hAnsi="Georgia" w:cs="Times New Roman"/>
          <w:color w:val="585756"/>
          <w:kern w:val="0"/>
          <w:sz w:val="21"/>
          <w:szCs w:val="22"/>
          <w:lang w:val="fr-BE"/>
        </w:rPr>
        <w:t>Conformément à la Politique concernant l’exploitation et les abus sexuels de Enabel, l’adjudicataire et son personne</w:t>
      </w:r>
      <w:r w:rsidR="00552532">
        <w:rPr>
          <w:rFonts w:ascii="Georgia" w:eastAsia="Calibri" w:hAnsi="Georgia" w:cs="Times New Roman"/>
          <w:color w:val="585756"/>
          <w:kern w:val="0"/>
          <w:sz w:val="21"/>
          <w:szCs w:val="22"/>
          <w:lang w:val="fr-BE"/>
        </w:rPr>
        <w:t>l</w:t>
      </w:r>
      <w:r w:rsidRPr="00E13ED3">
        <w:rPr>
          <w:rFonts w:ascii="Georgia" w:eastAsia="Calibri" w:hAnsi="Georgia"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02E38E03" w14:textId="77777777" w:rsidR="006A4D22" w:rsidRPr="00415FB9" w:rsidRDefault="006A4D22" w:rsidP="006A4D22">
      <w:pPr>
        <w:pStyle w:val="Titre3"/>
        <w:rPr>
          <w:lang w:val="fr-BE"/>
        </w:rPr>
      </w:pPr>
      <w:r w:rsidRPr="00415FB9">
        <w:rPr>
          <w:lang w:val="fr-BE"/>
        </w:rPr>
        <w:t xml:space="preserve"> </w:t>
      </w:r>
      <w:bookmarkStart w:id="36" w:name="_Toc52268428"/>
      <w:bookmarkStart w:id="37" w:name="_Toc144699138"/>
      <w:bookmarkEnd w:id="36"/>
      <w:bookmarkEnd w:id="37"/>
    </w:p>
    <w:p w14:paraId="6ECBC8ED" w14:textId="77777777" w:rsidR="006A4D22" w:rsidRDefault="006A4D22" w:rsidP="006A4D2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1AE82304" w14:textId="77777777" w:rsidR="006A4D22" w:rsidRPr="00415FB9" w:rsidRDefault="006A4D22" w:rsidP="006A4D22">
      <w:pPr>
        <w:pStyle w:val="Titre3"/>
        <w:rPr>
          <w:lang w:val="fr-BE"/>
        </w:rPr>
      </w:pPr>
      <w:r w:rsidRPr="00415FB9">
        <w:rPr>
          <w:lang w:val="fr-BE"/>
        </w:rPr>
        <w:t xml:space="preserve"> </w:t>
      </w:r>
      <w:bookmarkStart w:id="38" w:name="_Toc52268429"/>
      <w:bookmarkStart w:id="39" w:name="_Toc144699139"/>
      <w:bookmarkEnd w:id="38"/>
      <w:bookmarkEnd w:id="39"/>
    </w:p>
    <w:p w14:paraId="5693FEAF" w14:textId="77777777" w:rsidR="006A4D22" w:rsidRDefault="006A4D22" w:rsidP="006A4D2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w:t>
      </w:r>
      <w:r>
        <w:rPr>
          <w:rFonts w:ascii="Georgia" w:eastAsia="Calibri" w:hAnsi="Georgia" w:cs="Times New Roman"/>
          <w:color w:val="585756"/>
          <w:kern w:val="0"/>
          <w:sz w:val="21"/>
          <w:szCs w:val="22"/>
          <w:lang w:val="fr-BE"/>
        </w:rPr>
        <w:t xml:space="preserve"> </w:t>
      </w:r>
    </w:p>
    <w:p w14:paraId="069E5C30" w14:textId="77777777" w:rsidR="006A4D22" w:rsidRPr="00415FB9" w:rsidRDefault="006A4D22" w:rsidP="006A4D22">
      <w:pPr>
        <w:pStyle w:val="Titre3"/>
        <w:rPr>
          <w:lang w:val="fr-BE"/>
        </w:rPr>
      </w:pPr>
      <w:r w:rsidRPr="00415FB9">
        <w:rPr>
          <w:lang w:val="fr-BE"/>
        </w:rPr>
        <w:t xml:space="preserve"> </w:t>
      </w:r>
      <w:bookmarkStart w:id="40" w:name="_Toc52268430"/>
      <w:bookmarkStart w:id="41" w:name="_Toc144699140"/>
      <w:bookmarkEnd w:id="40"/>
      <w:bookmarkEnd w:id="41"/>
    </w:p>
    <w:p w14:paraId="04436466" w14:textId="77777777" w:rsidR="006A4D22" w:rsidRDefault="006A4D22" w:rsidP="006A4D22">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Les plaintes liées à des questions d’intégrité (fraude, </w:t>
      </w:r>
      <w:proofErr w:type="gramStart"/>
      <w:r>
        <w:rPr>
          <w:rFonts w:ascii="Georgia" w:eastAsia="Calibri" w:hAnsi="Georgia" w:cs="Times New Roman"/>
          <w:color w:val="585756"/>
          <w:kern w:val="0"/>
          <w:sz w:val="21"/>
          <w:szCs w:val="22"/>
          <w:lang w:val="fr-BE"/>
        </w:rPr>
        <w:t>corruption,…</w:t>
      </w:r>
      <w:proofErr w:type="gramEnd"/>
      <w:r>
        <w:rPr>
          <w:rFonts w:ascii="Georgia" w:eastAsia="Calibri" w:hAnsi="Georgia" w:cs="Times New Roman"/>
          <w:color w:val="585756"/>
          <w:kern w:val="0"/>
          <w:sz w:val="21"/>
          <w:szCs w:val="22"/>
          <w:lang w:val="fr-BE"/>
        </w:rPr>
        <w:t xml:space="preserve"> ) doivent être adressées au bureau d’intégrité via l’adresse </w:t>
      </w:r>
      <w:hyperlink r:id="rId15" w:history="1">
        <w:r w:rsidRPr="004B4656">
          <w:rPr>
            <w:rStyle w:val="Lienhypertexte"/>
            <w:rFonts w:ascii="Georgia" w:eastAsia="Calibri" w:hAnsi="Georgia" w:cs="Times New Roman"/>
            <w:kern w:val="0"/>
            <w:sz w:val="21"/>
            <w:szCs w:val="22"/>
            <w:lang w:val="fr-BE"/>
          </w:rPr>
          <w:t>https://www.enabelintegrity.be</w:t>
        </w:r>
      </w:hyperlink>
      <w:r>
        <w:rPr>
          <w:rFonts w:ascii="Georgia" w:eastAsia="Calibri" w:hAnsi="Georgia" w:cs="Times New Roman"/>
          <w:color w:val="585756"/>
          <w:kern w:val="0"/>
          <w:sz w:val="21"/>
          <w:szCs w:val="22"/>
          <w:lang w:val="fr-BE"/>
        </w:rPr>
        <w:t xml:space="preserve"> .</w:t>
      </w:r>
    </w:p>
    <w:p w14:paraId="286F510F" w14:textId="77777777" w:rsidR="006A4D22" w:rsidRPr="00415FB9" w:rsidRDefault="006A4D22" w:rsidP="006A4D22">
      <w:pPr>
        <w:pStyle w:val="Titre3"/>
        <w:rPr>
          <w:lang w:val="fr-BE"/>
        </w:rPr>
      </w:pPr>
      <w:r w:rsidRPr="00415FB9">
        <w:rPr>
          <w:lang w:val="fr-BE"/>
        </w:rPr>
        <w:t xml:space="preserve">  </w:t>
      </w:r>
      <w:bookmarkStart w:id="42" w:name="_Toc52268431"/>
      <w:bookmarkStart w:id="43" w:name="_Toc144699141"/>
      <w:bookmarkEnd w:id="42"/>
      <w:bookmarkEnd w:id="43"/>
    </w:p>
    <w:p w14:paraId="35D37E2F" w14:textId="31059A2D" w:rsidR="004B0850" w:rsidRPr="00211A79" w:rsidRDefault="006A4D22" w:rsidP="00633898">
      <w:pPr>
        <w:pStyle w:val="Corpsdetexte"/>
        <w:rPr>
          <w:rFonts w:ascii="Georgia" w:eastAsia="Calibri" w:hAnsi="Georgia" w:cs="Times New Roman"/>
          <w:color w:val="585756"/>
          <w:kern w:val="0"/>
          <w:sz w:val="21"/>
          <w:szCs w:val="22"/>
          <w:lang w:val="fr-BE"/>
        </w:rPr>
      </w:pPr>
      <w:r w:rsidRPr="00415FB9">
        <w:rPr>
          <w:rFonts w:ascii="Georgia" w:eastAsia="Calibri" w:hAnsi="Georgia" w:cs="Times New Roman"/>
          <w:color w:val="585756"/>
          <w:kern w:val="0"/>
          <w:sz w:val="21"/>
          <w:lang w:val="fr-BE"/>
        </w:rPr>
        <w:t xml:space="preserve">Conformément à la Politique de Enabel concernant l’exploitation et les abus sexuels et la </w:t>
      </w:r>
      <w:r w:rsidRPr="00415FB9">
        <w:rPr>
          <w:rFonts w:ascii="Georgia" w:eastAsia="Calibri" w:hAnsi="Georgia" w:cs="Times New Roman"/>
          <w:color w:val="585756"/>
          <w:kern w:val="0"/>
          <w:sz w:val="21"/>
          <w:lang w:val="fr-BE"/>
        </w:rPr>
        <w:lastRenderedPageBreak/>
        <w:t xml:space="preserve">Politique de Enabel concernant la maîtrise des risques de fraude et de corruption, les plaintes liées à des questions d’intégrité (fraude, corruption, exploitation ou abus sexuel </w:t>
      </w:r>
      <w:proofErr w:type="gramStart"/>
      <w:r w:rsidRPr="00415FB9">
        <w:rPr>
          <w:rFonts w:ascii="Georgia" w:eastAsia="Calibri" w:hAnsi="Georgia" w:cs="Times New Roman"/>
          <w:color w:val="585756"/>
          <w:kern w:val="0"/>
          <w:sz w:val="21"/>
          <w:lang w:val="fr-BE"/>
        </w:rPr>
        <w:t>… )</w:t>
      </w:r>
      <w:proofErr w:type="gramEnd"/>
      <w:r w:rsidRPr="00415FB9">
        <w:rPr>
          <w:rFonts w:ascii="Georgia" w:eastAsia="Calibri" w:hAnsi="Georgia" w:cs="Times New Roman"/>
          <w:color w:val="585756"/>
          <w:kern w:val="0"/>
          <w:sz w:val="21"/>
          <w:lang w:val="fr-BE"/>
        </w:rPr>
        <w:t xml:space="preserve"> doivent être adressées au bureau d’intégrité via l’adresse </w:t>
      </w:r>
      <w:hyperlink r:id="rId16" w:tgtFrame="_blank" w:history="1">
        <w:r w:rsidRPr="00415FB9">
          <w:rPr>
            <w:rFonts w:ascii="Georgia" w:eastAsia="Calibri" w:hAnsi="Georgia" w:cs="Times New Roman"/>
            <w:color w:val="585756"/>
            <w:kern w:val="0"/>
            <w:sz w:val="21"/>
            <w:lang w:val="fr-BE"/>
          </w:rPr>
          <w:t>https://www.enabelintegrity.be</w:t>
        </w:r>
      </w:hyperlink>
      <w:r w:rsidRPr="00415FB9">
        <w:rPr>
          <w:rFonts w:ascii="Georgia" w:eastAsia="Calibri" w:hAnsi="Georgia" w:cs="Times New Roman"/>
          <w:color w:val="585756"/>
          <w:kern w:val="0"/>
          <w:sz w:val="21"/>
          <w:lang w:val="fr-BE"/>
        </w:rPr>
        <w:t>. </w:t>
      </w:r>
    </w:p>
    <w:p w14:paraId="4FFC82D0" w14:textId="28FB1CEF" w:rsidR="00633898" w:rsidRPr="00633898" w:rsidRDefault="00633898" w:rsidP="006A4D22">
      <w:pPr>
        <w:pStyle w:val="Titre2"/>
      </w:pPr>
      <w:bookmarkStart w:id="44" w:name="_Ref228951536"/>
      <w:bookmarkStart w:id="45" w:name="_Toc257039818"/>
      <w:bookmarkStart w:id="46" w:name="_Toc366161151"/>
      <w:bookmarkStart w:id="47" w:name="_Toc144699142"/>
      <w:r w:rsidRPr="00633898">
        <w:t>Droit applicable et tribunaux compétents</w:t>
      </w:r>
      <w:bookmarkEnd w:id="44"/>
      <w:bookmarkEnd w:id="45"/>
      <w:bookmarkEnd w:id="46"/>
      <w:bookmarkEnd w:id="47"/>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4D67F8A6" w14:textId="5552022A" w:rsidR="00FB4DBA" w:rsidRDefault="00633898" w:rsidP="00487AA6">
      <w:pPr>
        <w:pStyle w:val="Corpsdetexte"/>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bookmarkStart w:id="48" w:name="_Toc364253066"/>
      <w:r w:rsidR="00FB4DBA">
        <w:t xml:space="preserve"> </w:t>
      </w:r>
      <w:bookmarkStart w:id="49" w:name="_Toc257380476"/>
      <w:bookmarkStart w:id="50" w:name="_Toc260134193"/>
      <w:bookmarkStart w:id="51" w:name="_Toc364253067"/>
      <w:bookmarkEnd w:id="48"/>
    </w:p>
    <w:p w14:paraId="594678B6" w14:textId="77777777" w:rsidR="00E535C1" w:rsidRPr="00E535C1" w:rsidRDefault="00E535C1" w:rsidP="00E535C1"/>
    <w:p w14:paraId="3E433142" w14:textId="698AF745" w:rsidR="003C0B14" w:rsidRDefault="00FB4DBA" w:rsidP="00C72B94">
      <w:pPr>
        <w:pStyle w:val="Titre1"/>
        <w:numPr>
          <w:ilvl w:val="0"/>
          <w:numId w:val="5"/>
        </w:numPr>
      </w:pPr>
      <w:bookmarkStart w:id="52" w:name="_Toc144699143"/>
      <w:bookmarkEnd w:id="49"/>
      <w:bookmarkEnd w:id="50"/>
      <w:bookmarkEnd w:id="51"/>
      <w:r>
        <w:t>Objet et portée du marché</w:t>
      </w:r>
      <w:bookmarkEnd w:id="52"/>
    </w:p>
    <w:p w14:paraId="32C58D24" w14:textId="77777777" w:rsidR="00251977" w:rsidRDefault="00251977" w:rsidP="0013597E">
      <w:pPr>
        <w:autoSpaceDE w:val="0"/>
        <w:autoSpaceDN w:val="0"/>
        <w:adjustRightInd w:val="0"/>
        <w:spacing w:after="0"/>
        <w:rPr>
          <w:rFonts w:cs="Calibri"/>
          <w:color w:val="333333"/>
          <w:szCs w:val="21"/>
        </w:rPr>
      </w:pPr>
    </w:p>
    <w:p w14:paraId="14A53237" w14:textId="77777777" w:rsidR="00FB4DBA" w:rsidRDefault="00FB4DBA" w:rsidP="00FB4DBA">
      <w:pPr>
        <w:pStyle w:val="Titre2"/>
        <w:keepLines w:val="0"/>
        <w:widowControl w:val="0"/>
        <w:tabs>
          <w:tab w:val="num" w:pos="576"/>
        </w:tabs>
        <w:suppressAutoHyphens/>
        <w:spacing w:after="240"/>
        <w:ind w:left="578" w:hanging="578"/>
      </w:pPr>
      <w:bookmarkStart w:id="53" w:name="_Toc144699144"/>
      <w:r>
        <w:t>Nature du marché</w:t>
      </w:r>
      <w:bookmarkEnd w:id="53"/>
    </w:p>
    <w:p w14:paraId="208430E3" w14:textId="77777777"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de services.</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54" w:name="_Toc257380471"/>
      <w:bookmarkStart w:id="55" w:name="_Toc260134188"/>
      <w:bookmarkStart w:id="56" w:name="_Toc364253068"/>
      <w:bookmarkStart w:id="57" w:name="_Toc144699145"/>
      <w:r>
        <w:t>Objet</w:t>
      </w:r>
      <w:bookmarkEnd w:id="54"/>
      <w:bookmarkEnd w:id="55"/>
      <w:r>
        <w:t xml:space="preserve"> du marché</w:t>
      </w:r>
      <w:bookmarkEnd w:id="56"/>
      <w:bookmarkEnd w:id="57"/>
    </w:p>
    <w:p w14:paraId="5C0B67C0" w14:textId="15AD995F" w:rsidR="00FB4DBA" w:rsidRPr="0016243A" w:rsidRDefault="00FB4DBA" w:rsidP="0016243A">
      <w:pPr>
        <w:pStyle w:val="Titrecouverture"/>
        <w:rPr>
          <w:rFonts w:ascii="Georgia" w:hAnsi="Georgia"/>
          <w:sz w:val="21"/>
        </w:rPr>
      </w:pPr>
      <w:r w:rsidRPr="00211A79">
        <w:rPr>
          <w:rFonts w:ascii="Georgia" w:hAnsi="Georgia"/>
          <w:sz w:val="21"/>
        </w:rPr>
        <w:t xml:space="preserve">Ce marché de services consiste en </w:t>
      </w:r>
      <w:r w:rsidR="002D1EFB" w:rsidRPr="00211A79">
        <w:rPr>
          <w:rFonts w:ascii="Georgia" w:hAnsi="Georgia"/>
          <w:sz w:val="21"/>
        </w:rPr>
        <w:t xml:space="preserve">des </w:t>
      </w:r>
      <w:r w:rsidR="0016243A" w:rsidRPr="00211A79">
        <w:rPr>
          <w:rFonts w:ascii="Georgia" w:hAnsi="Georgia"/>
          <w:sz w:val="21"/>
        </w:rPr>
        <w:t xml:space="preserve">prestations </w:t>
      </w:r>
      <w:r w:rsidR="0016243A">
        <w:rPr>
          <w:rFonts w:ascii="Georgia" w:hAnsi="Georgia"/>
          <w:sz w:val="21"/>
        </w:rPr>
        <w:t>d’</w:t>
      </w:r>
      <w:r w:rsidR="0016243A" w:rsidRPr="0016243A">
        <w:rPr>
          <w:rFonts w:ascii="Georgia" w:hAnsi="Georgia"/>
          <w:sz w:val="21"/>
        </w:rPr>
        <w:t>audit des comptes annuels du comité national de l’ITIE-RDC pour les Exercices 2021 et 2022 »</w:t>
      </w:r>
      <w:r w:rsidRPr="00211A79">
        <w:rPr>
          <w:rFonts w:ascii="Georgia" w:hAnsi="Georgia"/>
          <w:sz w:val="21"/>
        </w:rPr>
        <w:t>, conformément aux conditions du présent CSC.</w:t>
      </w:r>
    </w:p>
    <w:p w14:paraId="3C980BA3" w14:textId="19C0D4BA" w:rsidR="00FB4DBA" w:rsidRDefault="00FB4DBA" w:rsidP="00FB4DBA">
      <w:pPr>
        <w:pStyle w:val="Titre2"/>
        <w:keepLines w:val="0"/>
        <w:widowControl w:val="0"/>
        <w:tabs>
          <w:tab w:val="num" w:pos="576"/>
        </w:tabs>
        <w:suppressAutoHyphens/>
        <w:spacing w:after="240"/>
        <w:ind w:left="578" w:hanging="578"/>
      </w:pPr>
      <w:bookmarkStart w:id="58" w:name="_Toc144699146"/>
      <w:r>
        <w:t>Lots</w:t>
      </w:r>
      <w:r>
        <w:rPr>
          <w:rStyle w:val="Appelnotedebasdep"/>
        </w:rPr>
        <w:footnoteReference w:id="11"/>
      </w:r>
      <w:bookmarkEnd w:id="58"/>
    </w:p>
    <w:p w14:paraId="6883D5DB" w14:textId="64A54E8F" w:rsidR="00FB4DBA" w:rsidRPr="00C409CB"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w:t>
      </w:r>
      <w:r w:rsidR="0016243A">
        <w:rPr>
          <w:rFonts w:ascii="Georgia" w:eastAsia="Calibri" w:hAnsi="Georgia" w:cs="Times New Roman"/>
          <w:color w:val="585756"/>
          <w:kern w:val="0"/>
          <w:sz w:val="21"/>
          <w:szCs w:val="22"/>
          <w:lang w:val="fr-BE"/>
        </w:rPr>
        <w:t>n’</w:t>
      </w:r>
      <w:r w:rsidRPr="00211A79">
        <w:rPr>
          <w:rFonts w:ascii="Georgia" w:eastAsia="Calibri" w:hAnsi="Georgia" w:cs="Times New Roman"/>
          <w:color w:val="585756"/>
          <w:kern w:val="0"/>
          <w:sz w:val="21"/>
          <w:szCs w:val="22"/>
          <w:lang w:val="fr-BE"/>
        </w:rPr>
        <w:t xml:space="preserve">est </w:t>
      </w:r>
      <w:r w:rsidR="0016243A">
        <w:rPr>
          <w:rFonts w:ascii="Georgia" w:eastAsia="Calibri" w:hAnsi="Georgia" w:cs="Times New Roman"/>
          <w:color w:val="585756"/>
          <w:kern w:val="0"/>
          <w:sz w:val="21"/>
          <w:szCs w:val="22"/>
          <w:lang w:val="fr-BE"/>
        </w:rPr>
        <w:t xml:space="preserve">pas </w:t>
      </w:r>
      <w:r w:rsidRPr="00211A79">
        <w:rPr>
          <w:rFonts w:ascii="Georgia" w:eastAsia="Calibri" w:hAnsi="Georgia" w:cs="Times New Roman"/>
          <w:color w:val="585756"/>
          <w:kern w:val="0"/>
          <w:sz w:val="21"/>
          <w:szCs w:val="22"/>
          <w:lang w:val="fr-BE"/>
        </w:rPr>
        <w:t xml:space="preserve">divisé en </w:t>
      </w:r>
      <w:r w:rsidR="0016243A">
        <w:rPr>
          <w:rFonts w:ascii="Georgia" w:eastAsia="Calibri" w:hAnsi="Georgia" w:cs="Times New Roman"/>
          <w:color w:val="585756"/>
          <w:kern w:val="0"/>
          <w:sz w:val="21"/>
          <w:szCs w:val="22"/>
          <w:lang w:val="fr-BE"/>
        </w:rPr>
        <w:t>lot</w:t>
      </w:r>
      <w:r w:rsidR="00C409CB">
        <w:rPr>
          <w:rFonts w:ascii="Georgia" w:eastAsia="Calibri" w:hAnsi="Georgia" w:cs="Times New Roman"/>
          <w:color w:val="585756"/>
          <w:kern w:val="0"/>
          <w:sz w:val="21"/>
          <w:szCs w:val="22"/>
          <w:lang w:val="fr-BE"/>
        </w:rPr>
        <w:t>s</w:t>
      </w:r>
    </w:p>
    <w:p w14:paraId="24B0129E" w14:textId="3E0ACAD2" w:rsidR="00FB4DBA" w:rsidRDefault="00FB4DBA" w:rsidP="00FB4DBA">
      <w:pPr>
        <w:pStyle w:val="Titre2"/>
        <w:keepLines w:val="0"/>
        <w:widowControl w:val="0"/>
        <w:tabs>
          <w:tab w:val="num" w:pos="576"/>
        </w:tabs>
        <w:suppressAutoHyphens/>
        <w:spacing w:after="240"/>
        <w:ind w:left="578" w:hanging="578"/>
      </w:pPr>
      <w:bookmarkStart w:id="59" w:name="_Toc144699147"/>
      <w:r>
        <w:t>Postes</w:t>
      </w:r>
      <w:bookmarkEnd w:id="59"/>
    </w:p>
    <w:p w14:paraId="5EF14B99" w14:textId="1F5928A0" w:rsidR="00FB4DBA" w:rsidRPr="00C409CB" w:rsidRDefault="00C409CB" w:rsidP="00FB4DB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Pour ce </w:t>
      </w:r>
      <w:proofErr w:type="gramStart"/>
      <w:r>
        <w:rPr>
          <w:rFonts w:ascii="Georgia" w:eastAsia="Calibri" w:hAnsi="Georgia" w:cs="Times New Roman"/>
          <w:color w:val="585756"/>
          <w:kern w:val="0"/>
          <w:sz w:val="21"/>
          <w:szCs w:val="22"/>
          <w:lang w:val="fr-BE"/>
        </w:rPr>
        <w:t>marché ,</w:t>
      </w:r>
      <w:proofErr w:type="gramEnd"/>
      <w:r>
        <w:rPr>
          <w:rFonts w:ascii="Georgia" w:eastAsia="Calibri" w:hAnsi="Georgia" w:cs="Times New Roman"/>
          <w:color w:val="585756"/>
          <w:kern w:val="0"/>
          <w:sz w:val="21"/>
          <w:szCs w:val="22"/>
          <w:lang w:val="fr-BE"/>
        </w:rPr>
        <w:t xml:space="preserve"> le(s) poste est (sont) repris dans le formulaire </w:t>
      </w:r>
      <w:r w:rsidR="00552532">
        <w:rPr>
          <w:rFonts w:ascii="Georgia" w:eastAsia="Calibri" w:hAnsi="Georgia" w:cs="Times New Roman"/>
          <w:color w:val="585756"/>
          <w:kern w:val="0"/>
          <w:sz w:val="21"/>
          <w:szCs w:val="22"/>
          <w:lang w:val="fr-BE"/>
        </w:rPr>
        <w:t>d’</w:t>
      </w:r>
      <w:r>
        <w:rPr>
          <w:rFonts w:ascii="Georgia" w:eastAsia="Calibri" w:hAnsi="Georgia" w:cs="Times New Roman"/>
          <w:color w:val="585756"/>
          <w:kern w:val="0"/>
          <w:sz w:val="21"/>
          <w:szCs w:val="22"/>
          <w:lang w:val="fr-BE"/>
        </w:rPr>
        <w:t>offre des prix</w:t>
      </w:r>
    </w:p>
    <w:p w14:paraId="69EE08AB" w14:textId="77777777" w:rsidR="00FB4DBA" w:rsidRDefault="00FB4DBA" w:rsidP="00FB4DBA">
      <w:pPr>
        <w:pStyle w:val="Titre2"/>
        <w:keepLines w:val="0"/>
        <w:widowControl w:val="0"/>
        <w:tabs>
          <w:tab w:val="num" w:pos="576"/>
        </w:tabs>
        <w:suppressAutoHyphens/>
        <w:spacing w:after="240"/>
        <w:ind w:left="578" w:hanging="578"/>
      </w:pPr>
      <w:bookmarkStart w:id="60" w:name="_Toc364253069"/>
      <w:bookmarkStart w:id="61" w:name="_Toc144699148"/>
      <w:r>
        <w:t>Durée du marché</w:t>
      </w:r>
      <w:bookmarkEnd w:id="60"/>
      <w:r>
        <w:rPr>
          <w:rStyle w:val="Appelnotedebasdep"/>
        </w:rPr>
        <w:footnoteReference w:id="12"/>
      </w:r>
      <w:bookmarkEnd w:id="61"/>
    </w:p>
    <w:p w14:paraId="1260F247" w14:textId="73403F4F" w:rsidR="00FB4DBA" w:rsidRPr="0002206E" w:rsidRDefault="00FB4DBA" w:rsidP="00FB4DBA">
      <w:pPr>
        <w:pStyle w:val="Corpsdetexte"/>
        <w:rPr>
          <w:rFonts w:ascii="Georgia" w:eastAsia="Calibri" w:hAnsi="Georgia" w:cs="Times New Roman"/>
          <w:color w:val="585756"/>
          <w:kern w:val="0"/>
          <w:sz w:val="21"/>
          <w:szCs w:val="22"/>
        </w:rPr>
      </w:pPr>
      <w:r w:rsidRPr="00C409CB">
        <w:rPr>
          <w:rFonts w:ascii="Georgia" w:eastAsia="Calibri" w:hAnsi="Georgia" w:cs="Times New Roman"/>
          <w:color w:val="585756"/>
          <w:kern w:val="0"/>
          <w:sz w:val="21"/>
          <w:szCs w:val="22"/>
        </w:rPr>
        <w:t>Durée fixe</w:t>
      </w:r>
      <w:r w:rsidR="00C409CB" w:rsidRPr="00C409CB">
        <w:rPr>
          <w:rFonts w:ascii="Georgia" w:eastAsia="Calibri" w:hAnsi="Georgia" w:cs="Times New Roman"/>
          <w:color w:val="585756"/>
          <w:kern w:val="0"/>
          <w:sz w:val="21"/>
          <w:szCs w:val="22"/>
        </w:rPr>
        <w:t>.</w:t>
      </w:r>
      <w:r w:rsidR="00C409CB">
        <w:rPr>
          <w:rFonts w:ascii="Georgia" w:eastAsia="Calibri" w:hAnsi="Georgia" w:cs="Times New Roman"/>
          <w:color w:val="585756"/>
          <w:kern w:val="0"/>
          <w:sz w:val="21"/>
          <w:szCs w:val="22"/>
        </w:rPr>
        <w:t xml:space="preserve"> </w:t>
      </w:r>
      <w:r w:rsidRPr="00211A79">
        <w:rPr>
          <w:rFonts w:ascii="Georgia" w:eastAsia="Calibri" w:hAnsi="Georgia" w:cs="Times New Roman"/>
          <w:color w:val="585756"/>
          <w:kern w:val="0"/>
          <w:sz w:val="21"/>
          <w:szCs w:val="22"/>
          <w:lang w:val="fr-BE"/>
        </w:rPr>
        <w:t>Le marché débute</w:t>
      </w:r>
      <w:r w:rsidR="00C409CB">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 xml:space="preserve">à </w:t>
      </w:r>
      <w:proofErr w:type="gramStart"/>
      <w:r w:rsidRPr="00211A79">
        <w:rPr>
          <w:rFonts w:ascii="Georgia" w:eastAsia="Calibri" w:hAnsi="Georgia" w:cs="Times New Roman"/>
          <w:color w:val="585756"/>
          <w:kern w:val="0"/>
          <w:sz w:val="21"/>
          <w:szCs w:val="22"/>
          <w:lang w:val="fr-BE"/>
        </w:rPr>
        <w:t xml:space="preserve">la </w:t>
      </w:r>
      <w:r w:rsidR="00552532">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notification</w:t>
      </w:r>
      <w:proofErr w:type="gramEnd"/>
      <w:r w:rsidRPr="00211A79">
        <w:rPr>
          <w:rFonts w:ascii="Georgia" w:eastAsia="Calibri" w:hAnsi="Georgia" w:cs="Times New Roman"/>
          <w:color w:val="585756"/>
          <w:kern w:val="0"/>
          <w:sz w:val="21"/>
          <w:szCs w:val="22"/>
          <w:lang w:val="fr-BE"/>
        </w:rPr>
        <w:t xml:space="preserve"> de l’attribution</w:t>
      </w:r>
      <w:r w:rsidR="00C409CB">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 xml:space="preserve">et a une durée de </w:t>
      </w:r>
      <w:r w:rsidR="00C409CB">
        <w:rPr>
          <w:rFonts w:ascii="Georgia" w:eastAsia="Calibri" w:hAnsi="Georgia" w:cs="Times New Roman"/>
          <w:color w:val="585756"/>
          <w:kern w:val="0"/>
          <w:sz w:val="21"/>
          <w:szCs w:val="22"/>
          <w:lang w:val="fr-BE"/>
        </w:rPr>
        <w:t>3 mois soit 90 jours calendrier</w:t>
      </w:r>
      <w:r w:rsidRPr="00211A79">
        <w:rPr>
          <w:rFonts w:ascii="Georgia" w:eastAsia="Calibri" w:hAnsi="Georgia" w:cs="Times New Roman"/>
          <w:color w:val="585756"/>
          <w:kern w:val="0"/>
          <w:sz w:val="21"/>
          <w:szCs w:val="22"/>
          <w:lang w:val="fr-BE"/>
        </w:rPr>
        <w:t>.</w:t>
      </w:r>
    </w:p>
    <w:p w14:paraId="2C3B59C6" w14:textId="77777777" w:rsidR="00FB4DBA" w:rsidRDefault="00FB4DBA" w:rsidP="000A1A2D">
      <w:pPr>
        <w:pStyle w:val="Titre2"/>
        <w:keepLines w:val="0"/>
        <w:widowControl w:val="0"/>
        <w:tabs>
          <w:tab w:val="num" w:pos="576"/>
        </w:tabs>
        <w:suppressAutoHyphens/>
        <w:spacing w:after="240"/>
        <w:ind w:left="578" w:hanging="578"/>
      </w:pPr>
      <w:bookmarkStart w:id="62" w:name="_Toc257039826"/>
      <w:bookmarkStart w:id="63" w:name="_Toc366161158"/>
      <w:bookmarkStart w:id="64" w:name="_Toc144699149"/>
      <w:r w:rsidRPr="004846FD">
        <w:t xml:space="preserve">Variantes </w:t>
      </w:r>
      <w:r w:rsidRPr="000A1A2D">
        <w:t>♣</w:t>
      </w:r>
      <w:bookmarkEnd w:id="62"/>
      <w:bookmarkEnd w:id="63"/>
      <w:bookmarkEnd w:id="64"/>
      <w:r w:rsidRPr="000A1A2D">
        <w:t xml:space="preserve"> </w:t>
      </w:r>
    </w:p>
    <w:p w14:paraId="36F6FF4C" w14:textId="0B305DE4" w:rsidR="00FB4DBA" w:rsidRPr="00211A79" w:rsidRDefault="00C409CB" w:rsidP="00FB4DB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00FB4DBA" w:rsidRPr="00211A79">
        <w:rPr>
          <w:rFonts w:ascii="Georgia" w:eastAsia="Calibri" w:hAnsi="Georgia" w:cs="Times New Roman"/>
          <w:color w:val="585756"/>
          <w:kern w:val="0"/>
          <w:sz w:val="21"/>
          <w:szCs w:val="22"/>
          <w:lang w:val="fr-BE"/>
        </w:rPr>
        <w:t>es variantes ne sont pas admises.</w:t>
      </w:r>
    </w:p>
    <w:p w14:paraId="5D6F0C99" w14:textId="77777777" w:rsidR="00FB4DBA" w:rsidRPr="00346006" w:rsidRDefault="00FB4DBA" w:rsidP="00FB4DBA">
      <w:pPr>
        <w:pStyle w:val="Corpsdetexte"/>
      </w:pPr>
      <w:bookmarkStart w:id="65" w:name="_Ref264270773"/>
    </w:p>
    <w:p w14:paraId="08433675" w14:textId="09D1B0FB" w:rsidR="00FB4DBA" w:rsidRDefault="00FB4DBA" w:rsidP="00FB4DBA">
      <w:pPr>
        <w:pStyle w:val="Titre2"/>
        <w:keepLines w:val="0"/>
        <w:widowControl w:val="0"/>
        <w:tabs>
          <w:tab w:val="num" w:pos="576"/>
        </w:tabs>
        <w:suppressAutoHyphens/>
        <w:spacing w:after="240"/>
        <w:ind w:left="578" w:hanging="578"/>
      </w:pPr>
      <w:bookmarkStart w:id="66" w:name="_Toc364253071"/>
      <w:r>
        <w:lastRenderedPageBreak/>
        <w:t xml:space="preserve"> </w:t>
      </w:r>
      <w:bookmarkStart w:id="67" w:name="_Toc144699150"/>
      <w:r>
        <w:t>Option</w:t>
      </w:r>
      <w:bookmarkEnd w:id="65"/>
      <w:bookmarkEnd w:id="66"/>
      <w:r w:rsidR="0002206E">
        <w:t>s</w:t>
      </w:r>
      <w:bookmarkEnd w:id="67"/>
    </w:p>
    <w:p w14:paraId="03973764" w14:textId="6F1E4BD6" w:rsidR="00C409CB" w:rsidRPr="00C409CB" w:rsidRDefault="00C409CB" w:rsidP="00C409CB">
      <w:proofErr w:type="gramStart"/>
      <w:r>
        <w:t xml:space="preserve">Les </w:t>
      </w:r>
      <w:r w:rsidR="0002206E">
        <w:t xml:space="preserve"> options</w:t>
      </w:r>
      <w:proofErr w:type="gramEnd"/>
      <w:r w:rsidR="0002206E">
        <w:t xml:space="preserve"> ne sont pas </w:t>
      </w:r>
      <w:r w:rsidR="0098147D">
        <w:t>admises</w:t>
      </w:r>
    </w:p>
    <w:p w14:paraId="0831D30A" w14:textId="6301812D" w:rsidR="0002206E" w:rsidRPr="0002206E" w:rsidRDefault="00FB4DBA" w:rsidP="00FB4DBA">
      <w:pPr>
        <w:pStyle w:val="Titre2"/>
        <w:keepLines w:val="0"/>
        <w:widowControl w:val="0"/>
        <w:tabs>
          <w:tab w:val="num" w:pos="576"/>
        </w:tabs>
        <w:suppressAutoHyphens/>
        <w:spacing w:after="240"/>
        <w:ind w:left="578" w:hanging="578"/>
      </w:pPr>
      <w:bookmarkStart w:id="68" w:name="_Toc364253072"/>
      <w:bookmarkStart w:id="69" w:name="_Toc144699151"/>
      <w:r>
        <w:t>Quantité</w:t>
      </w:r>
      <w:bookmarkEnd w:id="68"/>
      <w:bookmarkEnd w:id="69"/>
    </w:p>
    <w:p w14:paraId="57F07EB9" w14:textId="3CFA899C" w:rsidR="0002206E" w:rsidRDefault="0002206E" w:rsidP="00FB4DB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Pour ce marché, les quantités sont </w:t>
      </w:r>
      <w:r w:rsidR="0098147D">
        <w:rPr>
          <w:rFonts w:ascii="Georgia" w:eastAsia="Calibri" w:hAnsi="Georgia" w:cs="Times New Roman"/>
          <w:color w:val="585756"/>
          <w:kern w:val="0"/>
          <w:sz w:val="21"/>
          <w:szCs w:val="22"/>
          <w:lang w:val="fr-BE"/>
        </w:rPr>
        <w:t>définies</w:t>
      </w:r>
      <w:r>
        <w:rPr>
          <w:rFonts w:ascii="Georgia" w:eastAsia="Calibri" w:hAnsi="Georgia" w:cs="Times New Roman"/>
          <w:color w:val="585756"/>
          <w:kern w:val="0"/>
          <w:sz w:val="21"/>
          <w:szCs w:val="22"/>
          <w:lang w:val="fr-BE"/>
        </w:rPr>
        <w:t xml:space="preserve"> à titre </w:t>
      </w:r>
      <w:r w:rsidR="005210A5">
        <w:rPr>
          <w:rFonts w:ascii="Georgia" w:eastAsia="Calibri" w:hAnsi="Georgia" w:cs="Times New Roman"/>
          <w:color w:val="585756"/>
          <w:kern w:val="0"/>
          <w:sz w:val="21"/>
          <w:szCs w:val="22"/>
          <w:lang w:val="fr-BE"/>
        </w:rPr>
        <w:t>indicatif en</w:t>
      </w:r>
      <w:r>
        <w:rPr>
          <w:rFonts w:ascii="Georgia" w:eastAsia="Calibri" w:hAnsi="Georgia" w:cs="Times New Roman"/>
          <w:color w:val="585756"/>
          <w:kern w:val="0"/>
          <w:sz w:val="21"/>
          <w:szCs w:val="22"/>
          <w:lang w:val="fr-BE"/>
        </w:rPr>
        <w:t xml:space="preserve"> Homme jours (HJ) pour permettre au soumissionnaire déposer son offre comparable à celle de la concurrence. Le prix étant global et forfaitaire, toute différence éventuelle entre le nombre d’HJ prévu et celui réellement presté ne sera pas de nature à modifier le prix qui reste inchangé quel que soit le nombre d’HJ presté.</w:t>
      </w:r>
    </w:p>
    <w:p w14:paraId="7406E50E" w14:textId="77777777" w:rsidR="00D07797" w:rsidRDefault="00D07797" w:rsidP="00C72B94">
      <w:pPr>
        <w:pStyle w:val="Titre1"/>
        <w:numPr>
          <w:ilvl w:val="0"/>
          <w:numId w:val="5"/>
        </w:numPr>
      </w:pPr>
      <w:bookmarkStart w:id="70" w:name="_Toc144699152"/>
      <w:r>
        <w:t>Objet et portée du marché</w:t>
      </w:r>
      <w:bookmarkEnd w:id="70"/>
    </w:p>
    <w:p w14:paraId="478E31A3" w14:textId="77777777" w:rsidR="00D07797" w:rsidRDefault="00D07797" w:rsidP="00D07797">
      <w:pPr>
        <w:autoSpaceDE w:val="0"/>
        <w:autoSpaceDN w:val="0"/>
        <w:adjustRightInd w:val="0"/>
        <w:spacing w:after="0"/>
        <w:rPr>
          <w:rFonts w:cs="Calibri"/>
          <w:color w:val="333333"/>
          <w:szCs w:val="21"/>
        </w:rPr>
      </w:pPr>
    </w:p>
    <w:p w14:paraId="7B133F27" w14:textId="4D5A202A" w:rsidR="009804F1" w:rsidRDefault="009804F1" w:rsidP="009804F1">
      <w:pPr>
        <w:pStyle w:val="Titre2"/>
      </w:pPr>
      <w:bookmarkStart w:id="71" w:name="_Toc364253074"/>
      <w:bookmarkStart w:id="72" w:name="_Toc144699153"/>
      <w:bookmarkStart w:id="73" w:name="_Ref224472424"/>
      <w:bookmarkStart w:id="74" w:name="_Ref224472425"/>
      <w:bookmarkStart w:id="75" w:name="_Toc257380481"/>
      <w:bookmarkStart w:id="76" w:name="_Toc260134198"/>
      <w:r>
        <w:t>Mode de passation</w:t>
      </w:r>
      <w:bookmarkEnd w:id="71"/>
      <w:bookmarkEnd w:id="72"/>
    </w:p>
    <w:p w14:paraId="2C6AB17B" w14:textId="5A62C50A"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Procédure négociée sans publication préalable en application de l’article 42 de la loi du 17 juin 2016</w:t>
      </w:r>
      <w:r w:rsidR="002E3424">
        <w:rPr>
          <w:rFonts w:ascii="Georgia" w:eastAsia="Calibri" w:hAnsi="Georgia" w:cs="Times New Roman"/>
          <w:color w:val="585756"/>
          <w:kern w:val="0"/>
          <w:sz w:val="21"/>
          <w:szCs w:val="22"/>
          <w:lang w:val="fr-BE"/>
        </w:rPr>
        <w:t xml:space="preserve"> étant donné que l’estimation est </w:t>
      </w:r>
      <w:r w:rsidR="00552532">
        <w:rPr>
          <w:rFonts w:ascii="Georgia" w:eastAsia="Calibri" w:hAnsi="Georgia" w:cs="Times New Roman"/>
          <w:color w:val="585756"/>
          <w:kern w:val="0"/>
          <w:sz w:val="21"/>
          <w:szCs w:val="22"/>
          <w:lang w:val="fr-BE"/>
        </w:rPr>
        <w:t>inférieure</w:t>
      </w:r>
      <w:r w:rsidR="002E3424">
        <w:rPr>
          <w:rFonts w:ascii="Georgia" w:eastAsia="Calibri" w:hAnsi="Georgia" w:cs="Times New Roman"/>
          <w:color w:val="585756"/>
          <w:kern w:val="0"/>
          <w:sz w:val="21"/>
          <w:szCs w:val="22"/>
          <w:lang w:val="fr-BE"/>
        </w:rPr>
        <w:t xml:space="preserve"> </w:t>
      </w:r>
      <w:r w:rsidR="00552532">
        <w:rPr>
          <w:rFonts w:ascii="Georgia" w:eastAsia="Calibri" w:hAnsi="Georgia" w:cs="Times New Roman"/>
          <w:color w:val="585756"/>
          <w:kern w:val="0"/>
          <w:sz w:val="21"/>
          <w:szCs w:val="22"/>
          <w:lang w:val="fr-BE"/>
        </w:rPr>
        <w:t xml:space="preserve">à la limite de publication en PNSPP qui est de </w:t>
      </w:r>
      <w:r w:rsidR="002E3424">
        <w:rPr>
          <w:rFonts w:ascii="Georgia" w:eastAsia="Calibri" w:hAnsi="Georgia" w:cs="Times New Roman"/>
          <w:color w:val="585756"/>
          <w:kern w:val="0"/>
          <w:sz w:val="21"/>
          <w:szCs w:val="22"/>
          <w:lang w:val="fr-BE"/>
        </w:rPr>
        <w:t>140000euros.</w:t>
      </w:r>
    </w:p>
    <w:p w14:paraId="14278E55" w14:textId="77777777" w:rsidR="009804F1" w:rsidRPr="0025515F" w:rsidRDefault="009804F1" w:rsidP="00C72B94">
      <w:pPr>
        <w:pStyle w:val="Titre2"/>
        <w:keepLines w:val="0"/>
        <w:widowControl w:val="0"/>
        <w:numPr>
          <w:ilvl w:val="1"/>
          <w:numId w:val="5"/>
        </w:numPr>
        <w:tabs>
          <w:tab w:val="num" w:pos="576"/>
        </w:tabs>
        <w:suppressAutoHyphens/>
        <w:spacing w:after="240"/>
      </w:pPr>
      <w:bookmarkStart w:id="77" w:name="_Toc364253075"/>
      <w:bookmarkStart w:id="78" w:name="_Toc144699154"/>
      <w:r w:rsidRPr="0025515F">
        <w:t>Public</w:t>
      </w:r>
      <w:r>
        <w:t>ation</w:t>
      </w:r>
      <w:r w:rsidRPr="0025515F">
        <w:t xml:space="preserve"> officieuse</w:t>
      </w:r>
      <w:bookmarkEnd w:id="77"/>
      <w:bookmarkEnd w:id="78"/>
    </w:p>
    <w:p w14:paraId="4C8C13C4" w14:textId="4F35929A" w:rsidR="009804F1" w:rsidRPr="002067EE"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9" w:name="_Toc144699155"/>
      <w:r w:rsidRPr="002067EE">
        <w:t>Public</w:t>
      </w:r>
      <w:r>
        <w:t>ation</w:t>
      </w:r>
      <w:r w:rsidRPr="002067EE">
        <w:t xml:space="preserve"> </w:t>
      </w:r>
      <w:r w:rsidR="0021448A">
        <w:t>Enabel</w:t>
      </w:r>
      <w:bookmarkEnd w:id="79"/>
    </w:p>
    <w:p w14:paraId="34DF2B95" w14:textId="39B8BCC3" w:rsidR="009804F1" w:rsidRPr="009804F1" w:rsidRDefault="009804F1" w:rsidP="009804F1">
      <w:pPr>
        <w:pStyle w:val="Corpsdetexte"/>
        <w:rPr>
          <w:rFonts w:ascii="Georgia" w:hAnsi="Georgia"/>
          <w:sz w:val="21"/>
          <w:szCs w:val="21"/>
        </w:rPr>
      </w:pPr>
      <w:r w:rsidRPr="00211A79">
        <w:rPr>
          <w:rFonts w:ascii="Georgia" w:eastAsia="Calibri" w:hAnsi="Georgia" w:cs="Times New Roman"/>
          <w:color w:val="585756"/>
          <w:kern w:val="0"/>
          <w:sz w:val="21"/>
          <w:szCs w:val="22"/>
          <w:lang w:val="fr-BE"/>
        </w:rPr>
        <w:t xml:space="preserve">Ce marché est publié sur le site Web </w:t>
      </w:r>
      <w:r w:rsidR="0021448A" w:rsidRPr="00C91137">
        <w:rPr>
          <w:rFonts w:ascii="Georgia" w:eastAsia="Calibri" w:hAnsi="Georgia" w:cs="Times New Roman"/>
          <w:color w:val="585756"/>
          <w:kern w:val="0"/>
          <w:sz w:val="21"/>
          <w:szCs w:val="22"/>
          <w:lang w:val="fr-BE"/>
        </w:rPr>
        <w:t>d</w:t>
      </w:r>
      <w:r w:rsidR="0021448A">
        <w:rPr>
          <w:rFonts w:ascii="Georgia" w:eastAsia="Calibri" w:hAnsi="Georgia" w:cs="Times New Roman"/>
          <w:color w:val="585756"/>
          <w:kern w:val="0"/>
          <w:sz w:val="21"/>
          <w:szCs w:val="22"/>
          <w:lang w:val="fr-BE"/>
        </w:rPr>
        <w:t>’Enabel</w:t>
      </w:r>
      <w:r w:rsidR="0021448A" w:rsidRPr="00211A79">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w:t>
      </w:r>
      <w:r w:rsidR="0021448A">
        <w:rPr>
          <w:rFonts w:ascii="Georgia" w:eastAsia="Calibri" w:hAnsi="Georgia" w:cs="Times New Roman"/>
          <w:color w:val="585756"/>
          <w:kern w:val="0"/>
          <w:sz w:val="21"/>
          <w:szCs w:val="22"/>
          <w:lang w:val="fr-BE"/>
        </w:rPr>
        <w:t>www.enabel.be</w:t>
      </w:r>
      <w:r w:rsidRPr="00211A79">
        <w:rPr>
          <w:rFonts w:ascii="Georgia" w:eastAsia="Calibri" w:hAnsi="Georgia" w:cs="Times New Roman"/>
          <w:color w:val="585756"/>
          <w:kern w:val="0"/>
          <w:sz w:val="21"/>
          <w:szCs w:val="22"/>
          <w:lang w:val="fr-BE"/>
        </w:rPr>
        <w:t>) du</w:t>
      </w:r>
      <w:r w:rsidRPr="009804F1">
        <w:rPr>
          <w:rFonts w:ascii="Georgia" w:hAnsi="Georgia"/>
          <w:sz w:val="21"/>
          <w:szCs w:val="21"/>
        </w:rPr>
        <w:t xml:space="preserve"> </w:t>
      </w:r>
      <w:r w:rsidR="00AA12E8">
        <w:rPr>
          <w:rFonts w:ascii="Georgia" w:hAnsi="Georgia"/>
          <w:sz w:val="21"/>
          <w:szCs w:val="21"/>
          <w:highlight w:val="yellow"/>
        </w:rPr>
        <w:t xml:space="preserve">4 </w:t>
      </w:r>
      <w:r w:rsidR="002E3424" w:rsidRPr="002E3424">
        <w:rPr>
          <w:rFonts w:ascii="Georgia" w:hAnsi="Georgia"/>
          <w:sz w:val="21"/>
          <w:szCs w:val="21"/>
          <w:highlight w:val="yellow"/>
        </w:rPr>
        <w:t>Septembre au 1</w:t>
      </w:r>
      <w:r w:rsidR="00AA12E8">
        <w:rPr>
          <w:rFonts w:ascii="Georgia" w:hAnsi="Georgia"/>
          <w:sz w:val="21"/>
          <w:szCs w:val="21"/>
          <w:highlight w:val="yellow"/>
        </w:rPr>
        <w:t>8</w:t>
      </w:r>
      <w:r w:rsidR="002E3424" w:rsidRPr="002E3424">
        <w:rPr>
          <w:rFonts w:ascii="Georgia" w:hAnsi="Georgia"/>
          <w:sz w:val="21"/>
          <w:szCs w:val="21"/>
          <w:highlight w:val="yellow"/>
        </w:rPr>
        <w:t xml:space="preserve"> septembre 2023 à 1</w:t>
      </w:r>
      <w:r w:rsidR="00EB2523">
        <w:rPr>
          <w:rFonts w:ascii="Georgia" w:hAnsi="Georgia"/>
          <w:sz w:val="21"/>
          <w:szCs w:val="21"/>
          <w:highlight w:val="yellow"/>
        </w:rPr>
        <w:t>2</w:t>
      </w:r>
      <w:r w:rsidR="002E3424" w:rsidRPr="002E3424">
        <w:rPr>
          <w:rFonts w:ascii="Georgia" w:hAnsi="Georgia"/>
          <w:sz w:val="21"/>
          <w:szCs w:val="21"/>
          <w:highlight w:val="yellow"/>
        </w:rPr>
        <w:t>heures de Kinshasa</w:t>
      </w:r>
      <w:r w:rsidR="002E3424">
        <w:rPr>
          <w:rFonts w:ascii="Georgia" w:hAnsi="Georgia"/>
          <w:sz w:val="21"/>
          <w:szCs w:val="21"/>
        </w:rPr>
        <w:t>.</w:t>
      </w:r>
      <w:r w:rsidR="00632933">
        <w:rPr>
          <w:rFonts w:ascii="Georgia" w:hAnsi="Georgia"/>
          <w:sz w:val="21"/>
          <w:szCs w:val="21"/>
        </w:rPr>
        <w:t xml:space="preserve"> Cette publication constitue une invitation à soumettre une offre.</w:t>
      </w:r>
    </w:p>
    <w:p w14:paraId="2993561A" w14:textId="77777777" w:rsidR="002E3424" w:rsidRPr="00C9652C" w:rsidRDefault="002E3424" w:rsidP="002E3424">
      <w:pPr>
        <w:pStyle w:val="Corpsdetexte"/>
        <w:rPr>
          <w:rFonts w:ascii="Georgia" w:eastAsia="Calibri" w:hAnsi="Georgia" w:cs="Times New Roman"/>
          <w:color w:val="585756"/>
          <w:kern w:val="0"/>
          <w:sz w:val="21"/>
          <w:szCs w:val="22"/>
          <w:lang w:val="fr-BE"/>
        </w:rPr>
      </w:pPr>
      <w:bookmarkStart w:id="80" w:name="_Toc364253076"/>
      <w:r w:rsidRPr="002D2C70">
        <w:rPr>
          <w:rFonts w:ascii="Georgia" w:eastAsia="Calibri" w:hAnsi="Georgia" w:cs="Times New Roman"/>
          <w:color w:val="585756"/>
          <w:kern w:val="0"/>
          <w:sz w:val="21"/>
          <w:szCs w:val="22"/>
          <w:lang w:val="fr-BE"/>
        </w:rPr>
        <w:t>Le CSC de ce marché sera aussi partagé aux soumissionnaires potentiels pré-identifiés lors de la prospection faites par le projet.</w:t>
      </w:r>
    </w:p>
    <w:p w14:paraId="093D87AD" w14:textId="77777777" w:rsidR="009804F1" w:rsidRDefault="009804F1" w:rsidP="00C72B94">
      <w:pPr>
        <w:pStyle w:val="Titre2"/>
        <w:keepLines w:val="0"/>
        <w:widowControl w:val="0"/>
        <w:numPr>
          <w:ilvl w:val="1"/>
          <w:numId w:val="5"/>
        </w:numPr>
        <w:tabs>
          <w:tab w:val="num" w:pos="576"/>
        </w:tabs>
        <w:suppressAutoHyphens/>
        <w:spacing w:after="240"/>
      </w:pPr>
      <w:bookmarkStart w:id="81" w:name="_Toc144699156"/>
      <w:r>
        <w:t>Information</w:t>
      </w:r>
      <w:bookmarkEnd w:id="73"/>
      <w:bookmarkEnd w:id="74"/>
      <w:bookmarkEnd w:id="75"/>
      <w:bookmarkEnd w:id="76"/>
      <w:bookmarkEnd w:id="80"/>
      <w:bookmarkEnd w:id="81"/>
    </w:p>
    <w:p w14:paraId="47DAD96C" w14:textId="7E47B42E" w:rsidR="002E3424"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L’attribution de ce marché est coordonnée par</w:t>
      </w:r>
      <w:r w:rsidR="002E3424">
        <w:rPr>
          <w:rFonts w:ascii="Georgia" w:eastAsia="Calibri" w:hAnsi="Georgia"/>
          <w:color w:val="585756"/>
          <w:sz w:val="21"/>
          <w:szCs w:val="22"/>
        </w:rPr>
        <w:t xml:space="preserve"> la cellule de Marchés Publics au </w:t>
      </w:r>
      <w:hyperlink r:id="rId17" w:history="1">
        <w:r w:rsidR="002E3424" w:rsidRPr="00D325C7">
          <w:rPr>
            <w:rStyle w:val="Lienhypertexte"/>
            <w:rFonts w:ascii="Georgia" w:eastAsia="Calibri" w:hAnsi="Georgia"/>
            <w:sz w:val="21"/>
            <w:szCs w:val="22"/>
          </w:rPr>
          <w:t>procurement.cod@enabel.be</w:t>
        </w:r>
      </w:hyperlink>
    </w:p>
    <w:p w14:paraId="188AB31E" w14:textId="347D5962"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 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39B95CAC" w14:textId="1CB3DAA3" w:rsidR="009804F1" w:rsidRPr="002E3424" w:rsidRDefault="009804F1" w:rsidP="002E3424">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Jusqu’au </w:t>
      </w:r>
      <w:r w:rsidR="002E3424">
        <w:rPr>
          <w:rFonts w:ascii="Georgia" w:eastAsia="Calibri" w:hAnsi="Georgia"/>
          <w:color w:val="585756"/>
          <w:sz w:val="21"/>
          <w:szCs w:val="22"/>
        </w:rPr>
        <w:t xml:space="preserve">6 </w:t>
      </w:r>
      <w:r w:rsidRPr="00211A79">
        <w:rPr>
          <w:rFonts w:ascii="Georgia" w:eastAsia="Calibri" w:hAnsi="Georgia"/>
          <w:color w:val="585756"/>
          <w:sz w:val="21"/>
          <w:szCs w:val="22"/>
        </w:rPr>
        <w:t xml:space="preserve">inclus, les candidats-soumissionnaires peuvent poser des questions concernant le CSC et le marché. Les questions seront posées par écrit à </w:t>
      </w:r>
      <w:r w:rsidR="002E3424">
        <w:rPr>
          <w:rFonts w:ascii="Georgia" w:eastAsia="Calibri" w:hAnsi="Georgia"/>
          <w:color w:val="585756"/>
          <w:sz w:val="21"/>
          <w:szCs w:val="22"/>
        </w:rPr>
        <w:t>l’adresse suivante : procurement.cod</w:t>
      </w:r>
      <w:r w:rsidR="0021448A">
        <w:rPr>
          <w:rFonts w:ascii="Georgia" w:eastAsia="Calibri" w:hAnsi="Georgia"/>
          <w:color w:val="585756"/>
          <w:sz w:val="21"/>
          <w:szCs w:val="22"/>
        </w:rPr>
        <w:t>@enabel.be</w:t>
      </w:r>
      <w:r w:rsidRPr="00211A79">
        <w:rPr>
          <w:rFonts w:ascii="Georgia" w:eastAsia="Calibri" w:hAnsi="Georgia"/>
          <w:color w:val="585756"/>
          <w:sz w:val="21"/>
          <w:szCs w:val="22"/>
        </w:rPr>
        <w:t xml:space="preserve"> et il y sera répondu au fur et à mesure de leur réception. L’aperçu complet des questions posées sera disponible à partir du </w:t>
      </w:r>
      <w:r w:rsidR="002E3424">
        <w:rPr>
          <w:rFonts w:ascii="Georgia" w:eastAsia="Calibri" w:hAnsi="Georgia"/>
          <w:color w:val="585756"/>
          <w:sz w:val="21"/>
          <w:szCs w:val="22"/>
        </w:rPr>
        <w:t xml:space="preserve">moment où </w:t>
      </w:r>
      <w:r w:rsidR="002E3424" w:rsidRPr="00211A79">
        <w:rPr>
          <w:rFonts w:ascii="Georgia" w:eastAsia="Calibri" w:hAnsi="Georgia"/>
          <w:color w:val="585756"/>
          <w:sz w:val="21"/>
          <w:szCs w:val="22"/>
        </w:rPr>
        <w:t>les</w:t>
      </w:r>
      <w:r w:rsidR="002E3424">
        <w:rPr>
          <w:rFonts w:ascii="Georgia" w:eastAsia="Calibri" w:hAnsi="Georgia"/>
          <w:color w:val="585756"/>
          <w:sz w:val="21"/>
          <w:szCs w:val="22"/>
        </w:rPr>
        <w:t xml:space="preserve"> questions seront posées à l’adresse ci-dessus.</w:t>
      </w:r>
    </w:p>
    <w:p w14:paraId="17250150" w14:textId="7777777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01B010D7" w14:textId="74DC1BD2"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5A82B31D" w14:textId="4BD5ECB7" w:rsidR="009804F1" w:rsidRPr="00900075" w:rsidRDefault="002E3424" w:rsidP="00C72B94">
      <w:pPr>
        <w:pStyle w:val="BTCtextCTB"/>
        <w:numPr>
          <w:ilvl w:val="0"/>
          <w:numId w:val="6"/>
        </w:numPr>
        <w:rPr>
          <w:rFonts w:ascii="Georgia" w:eastAsia="Calibri" w:hAnsi="Georgia"/>
          <w:color w:val="585756"/>
          <w:sz w:val="21"/>
          <w:szCs w:val="22"/>
          <w:lang w:val="en-US"/>
        </w:rPr>
      </w:pPr>
      <w:r>
        <w:rPr>
          <w:rFonts w:ascii="Georgia" w:eastAsia="Calibri" w:hAnsi="Georgia"/>
          <w:color w:val="585756"/>
          <w:sz w:val="21"/>
          <w:szCs w:val="22"/>
          <w:lang w:val="en-US"/>
        </w:rPr>
        <w:t>www.enabel.be</w:t>
      </w:r>
    </w:p>
    <w:p w14:paraId="631E436A" w14:textId="77777777" w:rsidR="009804F1" w:rsidRPr="00900075" w:rsidRDefault="009804F1" w:rsidP="009804F1">
      <w:pPr>
        <w:autoSpaceDE w:val="0"/>
        <w:autoSpaceDN w:val="0"/>
        <w:adjustRightInd w:val="0"/>
        <w:jc w:val="both"/>
        <w:rPr>
          <w:lang w:val="en-US"/>
        </w:rPr>
      </w:pPr>
    </w:p>
    <w:p w14:paraId="63D95EE5" w14:textId="61B0EBC5"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lastRenderedPageBreak/>
        <w:t xml:space="preserve">Le soumissionnaire est censé introduire son offre en ayant pris connaissance et en tenant compte des rectifications éventuelles concernant le CSC qui sont publiées sur le site web </w:t>
      </w:r>
      <w:r w:rsidR="0021448A" w:rsidRPr="00C91137">
        <w:rPr>
          <w:rFonts w:ascii="Georgia" w:eastAsia="Calibri" w:hAnsi="Georgia"/>
          <w:color w:val="585756"/>
          <w:sz w:val="21"/>
          <w:szCs w:val="22"/>
        </w:rPr>
        <w:t>d</w:t>
      </w:r>
      <w:r w:rsidR="0021448A">
        <w:rPr>
          <w:rFonts w:ascii="Georgia" w:eastAsia="Calibri" w:hAnsi="Georgia"/>
          <w:color w:val="585756"/>
          <w:sz w:val="21"/>
          <w:szCs w:val="22"/>
        </w:rPr>
        <w:t>’Enabel</w:t>
      </w:r>
      <w:r w:rsidR="0021448A" w:rsidRPr="00211A79">
        <w:rPr>
          <w:rFonts w:ascii="Georgia" w:eastAsia="Calibri" w:hAnsi="Georgia"/>
          <w:color w:val="585756"/>
          <w:sz w:val="21"/>
          <w:szCs w:val="22"/>
        </w:rPr>
        <w:t xml:space="preserve"> </w:t>
      </w:r>
      <w:r w:rsidRPr="00211A79">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82" w:name="_Toc260134199"/>
      <w:bookmarkStart w:id="83" w:name="_Toc364253077"/>
      <w:bookmarkStart w:id="84" w:name="_Toc144699157"/>
      <w:r>
        <w:t>Offre</w:t>
      </w:r>
      <w:bookmarkEnd w:id="82"/>
      <w:bookmarkEnd w:id="83"/>
      <w:bookmarkEnd w:id="84"/>
    </w:p>
    <w:p w14:paraId="0A22DEA1" w14:textId="77777777" w:rsidR="009804F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5" w:name="_Toc144699158"/>
      <w:bookmarkStart w:id="86" w:name="_Toc257380483"/>
      <w:bookmarkStart w:id="87" w:name="_Toc260134200"/>
      <w:r w:rsidRPr="0026251B">
        <w:t xml:space="preserve">Données à </w:t>
      </w:r>
      <w:proofErr w:type="spellStart"/>
      <w:r w:rsidRPr="0026251B">
        <w:t>mentionner</w:t>
      </w:r>
      <w:proofErr w:type="spellEnd"/>
      <w:r w:rsidRPr="0026251B">
        <w:t xml:space="preserve"> dans </w:t>
      </w:r>
      <w:proofErr w:type="spellStart"/>
      <w:r w:rsidRPr="0026251B">
        <w:t>l’offre</w:t>
      </w:r>
      <w:bookmarkEnd w:id="85"/>
      <w:proofErr w:type="spellEnd"/>
    </w:p>
    <w:p w14:paraId="76C373AB"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 </w:t>
      </w:r>
    </w:p>
    <w:p w14:paraId="0988EC25" w14:textId="54B68C92"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L’offre et les annexes jointes au formulaire d’offre sont rédigées en français</w:t>
      </w:r>
      <w:r w:rsidR="00CF61D6">
        <w:rPr>
          <w:rFonts w:ascii="Georgia" w:eastAsia="Calibri" w:hAnsi="Georgia" w:cs="Times New Roman"/>
          <w:color w:val="585756"/>
          <w:kern w:val="0"/>
          <w:sz w:val="21"/>
          <w:szCs w:val="22"/>
          <w:lang w:val="fr-BE"/>
        </w:rPr>
        <w:t>.</w:t>
      </w:r>
    </w:p>
    <w:p w14:paraId="64D80422"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7A3B9214" w:rsidR="009804F1" w:rsidRPr="00CF61D6"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CF61D6"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FR"/>
        </w:rPr>
      </w:pPr>
      <w:bookmarkStart w:id="88" w:name="_Toc144699159"/>
      <w:r w:rsidRPr="00CF61D6">
        <w:rPr>
          <w:lang w:val="fr-FR"/>
        </w:rPr>
        <w:t>Durée de validité de l’offre</w:t>
      </w:r>
      <w:bookmarkEnd w:id="88"/>
    </w:p>
    <w:p w14:paraId="64C42FF0" w14:textId="74C213F6"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soumissionnaires restent liés par leur offre pendant un délai </w:t>
      </w:r>
      <w:proofErr w:type="gramStart"/>
      <w:r w:rsidRPr="00211A79">
        <w:rPr>
          <w:rFonts w:ascii="Georgia" w:eastAsia="Calibri" w:hAnsi="Georgia" w:cs="Times New Roman"/>
          <w:color w:val="585756"/>
          <w:kern w:val="0"/>
          <w:sz w:val="21"/>
          <w:szCs w:val="22"/>
          <w:lang w:val="fr-BE"/>
        </w:rPr>
        <w:t xml:space="preserve">de </w:t>
      </w:r>
      <w:r w:rsidR="00791C2D">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90</w:t>
      </w:r>
      <w:proofErr w:type="gramEnd"/>
      <w:r w:rsidR="00791C2D">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 xml:space="preserve"> jours calendrier, à compter de la date limite de réception. </w:t>
      </w:r>
    </w:p>
    <w:p w14:paraId="4BAB3101" w14:textId="5A600FB0" w:rsidR="009804F1" w:rsidRPr="00CF61D6"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77777777" w:rsidR="009804F1" w:rsidRPr="00513BE2"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9" w:name="_Toc257380485"/>
      <w:bookmarkStart w:id="90" w:name="_Toc260134204"/>
      <w:bookmarkStart w:id="91" w:name="_Toc144699160"/>
      <w:bookmarkEnd w:id="86"/>
      <w:bookmarkEnd w:id="87"/>
      <w:proofErr w:type="spellStart"/>
      <w:r>
        <w:t>Détermination</w:t>
      </w:r>
      <w:proofErr w:type="spellEnd"/>
      <w:r>
        <w:t xml:space="preserve"> des prix</w:t>
      </w:r>
      <w:bookmarkEnd w:id="89"/>
      <w:bookmarkEnd w:id="90"/>
      <w:bookmarkEnd w:id="91"/>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51D3C86E" w14:textId="02C99A22"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à prix global, ce qui signifie que le prix global est forfaitaire et couvre l’ensemble des prestations du marché ou chacun des postes de l’inventaire.</w:t>
      </w:r>
    </w:p>
    <w:p w14:paraId="4BA217FB"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00EF1EFC">
      <w:pPr>
        <w:pStyle w:val="Titre4"/>
      </w:pPr>
      <w:bookmarkStart w:id="92" w:name="_Toc144699161"/>
      <w:r>
        <w:t>Eléments inclus dans le prix</w:t>
      </w:r>
      <w:bookmarkEnd w:id="92"/>
    </w:p>
    <w:p w14:paraId="0E18D140" w14:textId="0D20C4B0" w:rsidR="009804F1" w:rsidRPr="00211A79" w:rsidRDefault="009804F1" w:rsidP="00F2784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prestataire de services est censé avoir inclus dans ses prix tant unitaires que globaux tous les frais et impositions généralement quelconques grevant les services, à l’exception de la taxe sur la valeur ajoutée.</w:t>
      </w:r>
    </w:p>
    <w:p w14:paraId="69204B6E" w14:textId="77777777" w:rsidR="009804F1" w:rsidRPr="00211A79" w:rsidRDefault="009804F1" w:rsidP="00F2784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Sont notamment inclus dans les prix :</w:t>
      </w:r>
    </w:p>
    <w:p w14:paraId="16FAAA3B" w14:textId="77777777" w:rsidR="009804F1" w:rsidRDefault="009804F1" w:rsidP="00791C2D">
      <w:pPr>
        <w:pStyle w:val="Corpsdetexte"/>
        <w:numPr>
          <w:ilvl w:val="0"/>
          <w:numId w:val="54"/>
        </w:numPr>
        <w:rPr>
          <w:rFonts w:ascii="Georgia" w:eastAsia="Calibri" w:hAnsi="Georgia" w:cs="Times New Roman"/>
          <w:color w:val="585756"/>
          <w:kern w:val="0"/>
          <w:sz w:val="21"/>
          <w:szCs w:val="22"/>
          <w:lang w:val="fr-BE"/>
        </w:rPr>
      </w:pPr>
      <w:proofErr w:type="gramStart"/>
      <w:r w:rsidRPr="00211A79">
        <w:rPr>
          <w:rFonts w:ascii="Georgia" w:eastAsia="Calibri" w:hAnsi="Georgia" w:cs="Times New Roman"/>
          <w:color w:val="585756"/>
          <w:kern w:val="0"/>
          <w:sz w:val="21"/>
          <w:szCs w:val="22"/>
          <w:lang w:val="fr-BE"/>
        </w:rPr>
        <w:lastRenderedPageBreak/>
        <w:t>la</w:t>
      </w:r>
      <w:proofErr w:type="gramEnd"/>
      <w:r w:rsidRPr="00211A79">
        <w:rPr>
          <w:rFonts w:ascii="Georgia" w:eastAsia="Calibri" w:hAnsi="Georgia" w:cs="Times New Roman"/>
          <w:color w:val="585756"/>
          <w:kern w:val="0"/>
          <w:sz w:val="21"/>
          <w:szCs w:val="22"/>
          <w:lang w:val="fr-BE"/>
        </w:rPr>
        <w:t xml:space="preserve"> gestion administrative et le secrétariat;</w:t>
      </w:r>
    </w:p>
    <w:p w14:paraId="29616929" w14:textId="77777777" w:rsidR="009804F1" w:rsidRDefault="009804F1" w:rsidP="00F27842">
      <w:pPr>
        <w:pStyle w:val="Corpsdetexte"/>
        <w:numPr>
          <w:ilvl w:val="0"/>
          <w:numId w:val="54"/>
        </w:numPr>
        <w:rPr>
          <w:rFonts w:ascii="Georgia" w:eastAsia="Calibri" w:hAnsi="Georgia" w:cs="Times New Roman"/>
          <w:color w:val="585756"/>
          <w:kern w:val="0"/>
          <w:sz w:val="21"/>
          <w:szCs w:val="22"/>
          <w:lang w:val="fr-BE"/>
        </w:rPr>
      </w:pPr>
      <w:proofErr w:type="gramStart"/>
      <w:r w:rsidRPr="00791C2D">
        <w:rPr>
          <w:rFonts w:ascii="Georgia" w:eastAsia="Calibri" w:hAnsi="Georgia" w:cs="Times New Roman"/>
          <w:color w:val="585756"/>
          <w:kern w:val="0"/>
          <w:sz w:val="21"/>
          <w:szCs w:val="22"/>
          <w:lang w:val="fr-BE"/>
        </w:rPr>
        <w:t>le</w:t>
      </w:r>
      <w:proofErr w:type="gramEnd"/>
      <w:r w:rsidRPr="00791C2D">
        <w:rPr>
          <w:rFonts w:ascii="Georgia" w:eastAsia="Calibri" w:hAnsi="Georgia" w:cs="Times New Roman"/>
          <w:color w:val="585756"/>
          <w:kern w:val="0"/>
          <w:sz w:val="21"/>
          <w:szCs w:val="22"/>
          <w:lang w:val="fr-BE"/>
        </w:rPr>
        <w:t xml:space="preserve"> déplacement, le transport et l'assurance;</w:t>
      </w:r>
    </w:p>
    <w:p w14:paraId="190C0790" w14:textId="77777777" w:rsidR="009804F1" w:rsidRDefault="009804F1" w:rsidP="00F27842">
      <w:pPr>
        <w:pStyle w:val="Corpsdetexte"/>
        <w:numPr>
          <w:ilvl w:val="0"/>
          <w:numId w:val="54"/>
        </w:numPr>
        <w:rPr>
          <w:rFonts w:ascii="Georgia" w:eastAsia="Calibri" w:hAnsi="Georgia" w:cs="Times New Roman"/>
          <w:color w:val="585756"/>
          <w:kern w:val="0"/>
          <w:sz w:val="21"/>
          <w:szCs w:val="22"/>
          <w:lang w:val="fr-BE"/>
        </w:rPr>
      </w:pPr>
      <w:proofErr w:type="gramStart"/>
      <w:r w:rsidRPr="00791C2D">
        <w:rPr>
          <w:rFonts w:ascii="Georgia" w:eastAsia="Calibri" w:hAnsi="Georgia" w:cs="Times New Roman"/>
          <w:color w:val="585756"/>
          <w:kern w:val="0"/>
          <w:sz w:val="21"/>
          <w:szCs w:val="22"/>
          <w:lang w:val="fr-BE"/>
        </w:rPr>
        <w:t>la</w:t>
      </w:r>
      <w:proofErr w:type="gramEnd"/>
      <w:r w:rsidRPr="00791C2D">
        <w:rPr>
          <w:rFonts w:ascii="Georgia" w:eastAsia="Calibri" w:hAnsi="Georgia" w:cs="Times New Roman"/>
          <w:color w:val="585756"/>
          <w:kern w:val="0"/>
          <w:sz w:val="21"/>
          <w:szCs w:val="22"/>
          <w:lang w:val="fr-BE"/>
        </w:rPr>
        <w:t xml:space="preserve"> documentation relative aux services;</w:t>
      </w:r>
    </w:p>
    <w:p w14:paraId="7D8AE598" w14:textId="77777777" w:rsidR="009804F1" w:rsidRDefault="009804F1" w:rsidP="00F27842">
      <w:pPr>
        <w:pStyle w:val="Corpsdetexte"/>
        <w:numPr>
          <w:ilvl w:val="0"/>
          <w:numId w:val="54"/>
        </w:numPr>
        <w:rPr>
          <w:rFonts w:ascii="Georgia" w:eastAsia="Calibri" w:hAnsi="Georgia" w:cs="Times New Roman"/>
          <w:color w:val="585756"/>
          <w:kern w:val="0"/>
          <w:sz w:val="21"/>
          <w:szCs w:val="22"/>
          <w:lang w:val="fr-BE"/>
        </w:rPr>
      </w:pPr>
      <w:proofErr w:type="gramStart"/>
      <w:r w:rsidRPr="00791C2D">
        <w:rPr>
          <w:rFonts w:ascii="Georgia" w:eastAsia="Calibri" w:hAnsi="Georgia" w:cs="Times New Roman"/>
          <w:color w:val="585756"/>
          <w:kern w:val="0"/>
          <w:sz w:val="21"/>
          <w:szCs w:val="22"/>
          <w:lang w:val="fr-BE"/>
        </w:rPr>
        <w:t>la</w:t>
      </w:r>
      <w:proofErr w:type="gramEnd"/>
      <w:r w:rsidRPr="00791C2D">
        <w:rPr>
          <w:rFonts w:ascii="Georgia" w:eastAsia="Calibri" w:hAnsi="Georgia" w:cs="Times New Roman"/>
          <w:color w:val="585756"/>
          <w:kern w:val="0"/>
          <w:sz w:val="21"/>
          <w:szCs w:val="22"/>
          <w:lang w:val="fr-BE"/>
        </w:rPr>
        <w:t xml:space="preserve"> livraison de documents ou de pièces liés à l'exécution;</w:t>
      </w:r>
    </w:p>
    <w:p w14:paraId="5496E098" w14:textId="77777777" w:rsidR="009804F1" w:rsidRDefault="009804F1" w:rsidP="00F27842">
      <w:pPr>
        <w:pStyle w:val="Corpsdetexte"/>
        <w:numPr>
          <w:ilvl w:val="0"/>
          <w:numId w:val="54"/>
        </w:numPr>
        <w:rPr>
          <w:rFonts w:ascii="Georgia" w:eastAsia="Calibri" w:hAnsi="Georgia" w:cs="Times New Roman"/>
          <w:color w:val="585756"/>
          <w:kern w:val="0"/>
          <w:sz w:val="21"/>
          <w:szCs w:val="22"/>
          <w:lang w:val="fr-BE"/>
        </w:rPr>
      </w:pPr>
      <w:proofErr w:type="gramStart"/>
      <w:r w:rsidRPr="00791C2D">
        <w:rPr>
          <w:rFonts w:ascii="Georgia" w:eastAsia="Calibri" w:hAnsi="Georgia" w:cs="Times New Roman"/>
          <w:color w:val="585756"/>
          <w:kern w:val="0"/>
          <w:sz w:val="21"/>
          <w:szCs w:val="22"/>
          <w:lang w:val="fr-BE"/>
        </w:rPr>
        <w:t>les</w:t>
      </w:r>
      <w:proofErr w:type="gramEnd"/>
      <w:r w:rsidRPr="00791C2D">
        <w:rPr>
          <w:rFonts w:ascii="Georgia" w:eastAsia="Calibri" w:hAnsi="Georgia" w:cs="Times New Roman"/>
          <w:color w:val="585756"/>
          <w:kern w:val="0"/>
          <w:sz w:val="21"/>
          <w:szCs w:val="22"/>
          <w:lang w:val="fr-BE"/>
        </w:rPr>
        <w:t xml:space="preserve"> emballages;</w:t>
      </w:r>
    </w:p>
    <w:p w14:paraId="3B33021B" w14:textId="77777777" w:rsidR="009804F1" w:rsidRDefault="009804F1" w:rsidP="00F27842">
      <w:pPr>
        <w:pStyle w:val="Corpsdetexte"/>
        <w:numPr>
          <w:ilvl w:val="0"/>
          <w:numId w:val="54"/>
        </w:numPr>
        <w:rPr>
          <w:rFonts w:ascii="Georgia" w:eastAsia="Calibri" w:hAnsi="Georgia" w:cs="Times New Roman"/>
          <w:color w:val="585756"/>
          <w:kern w:val="0"/>
          <w:sz w:val="21"/>
          <w:szCs w:val="22"/>
          <w:lang w:val="fr-BE"/>
        </w:rPr>
      </w:pPr>
      <w:proofErr w:type="gramStart"/>
      <w:r w:rsidRPr="00791C2D">
        <w:rPr>
          <w:rFonts w:ascii="Georgia" w:eastAsia="Calibri" w:hAnsi="Georgia" w:cs="Times New Roman"/>
          <w:color w:val="585756"/>
          <w:kern w:val="0"/>
          <w:sz w:val="21"/>
          <w:szCs w:val="22"/>
          <w:lang w:val="fr-BE"/>
        </w:rPr>
        <w:t>la</w:t>
      </w:r>
      <w:proofErr w:type="gramEnd"/>
      <w:r w:rsidRPr="00791C2D">
        <w:rPr>
          <w:rFonts w:ascii="Georgia" w:eastAsia="Calibri" w:hAnsi="Georgia" w:cs="Times New Roman"/>
          <w:color w:val="585756"/>
          <w:kern w:val="0"/>
          <w:sz w:val="21"/>
          <w:szCs w:val="22"/>
          <w:lang w:val="fr-BE"/>
        </w:rPr>
        <w:t xml:space="preserve"> formation nécessaire à l'usage;</w:t>
      </w:r>
    </w:p>
    <w:p w14:paraId="2EE4AC50" w14:textId="77777777" w:rsidR="009804F1" w:rsidRDefault="009804F1" w:rsidP="00F27842">
      <w:pPr>
        <w:pStyle w:val="Corpsdetexte"/>
        <w:numPr>
          <w:ilvl w:val="0"/>
          <w:numId w:val="54"/>
        </w:numPr>
        <w:rPr>
          <w:rFonts w:ascii="Georgia" w:eastAsia="Calibri" w:hAnsi="Georgia" w:cs="Times New Roman"/>
          <w:color w:val="585756"/>
          <w:kern w:val="0"/>
          <w:sz w:val="21"/>
          <w:szCs w:val="22"/>
          <w:lang w:val="fr-BE"/>
        </w:rPr>
      </w:pPr>
      <w:proofErr w:type="gramStart"/>
      <w:r w:rsidRPr="00791C2D">
        <w:rPr>
          <w:rFonts w:ascii="Georgia" w:eastAsia="Calibri" w:hAnsi="Georgia" w:cs="Times New Roman"/>
          <w:color w:val="585756"/>
          <w:kern w:val="0"/>
          <w:sz w:val="21"/>
          <w:szCs w:val="22"/>
          <w:lang w:val="fr-BE"/>
        </w:rPr>
        <w:t>le</w:t>
      </w:r>
      <w:proofErr w:type="gramEnd"/>
      <w:r w:rsidRPr="00791C2D">
        <w:rPr>
          <w:rFonts w:ascii="Georgia" w:eastAsia="Calibri" w:hAnsi="Georgia" w:cs="Times New Roman"/>
          <w:color w:val="585756"/>
          <w:kern w:val="0"/>
          <w:sz w:val="21"/>
          <w:szCs w:val="22"/>
          <w:lang w:val="fr-BE"/>
        </w:rPr>
        <w:t xml:space="preserve"> cas échéant, les mesures imposées par la législation en matière de sécurité et de santé des travailleurs lors de l'exécution de leur travail</w:t>
      </w:r>
    </w:p>
    <w:p w14:paraId="15B33F20" w14:textId="77777777" w:rsidR="009804F1" w:rsidRDefault="009804F1" w:rsidP="00F27842">
      <w:pPr>
        <w:pStyle w:val="Corpsdetexte"/>
        <w:numPr>
          <w:ilvl w:val="0"/>
          <w:numId w:val="54"/>
        </w:numPr>
        <w:rPr>
          <w:rFonts w:ascii="Georgia" w:eastAsia="Calibri" w:hAnsi="Georgia" w:cs="Times New Roman"/>
          <w:color w:val="585756"/>
          <w:kern w:val="0"/>
          <w:sz w:val="21"/>
          <w:szCs w:val="22"/>
          <w:lang w:val="fr-BE"/>
        </w:rPr>
      </w:pPr>
      <w:r w:rsidRPr="00791C2D">
        <w:rPr>
          <w:rFonts w:ascii="Georgia" w:eastAsia="Calibri" w:hAnsi="Georgia" w:cs="Times New Roman"/>
          <w:color w:val="585756"/>
          <w:kern w:val="0"/>
          <w:sz w:val="21"/>
          <w:szCs w:val="22"/>
          <w:lang w:val="fr-BE"/>
        </w:rPr>
        <w:t>Les droits de douane et d’accise relatifs au matériel et aux produits utilisés ;</w:t>
      </w:r>
    </w:p>
    <w:p w14:paraId="6890FC1C" w14:textId="33DC9291" w:rsidR="009804F1" w:rsidRPr="00791C2D" w:rsidRDefault="00791C2D" w:rsidP="00791C2D">
      <w:pPr>
        <w:pStyle w:val="Corpsdetexte"/>
        <w:rPr>
          <w:rFonts w:ascii="Georgia" w:eastAsia="Calibri" w:hAnsi="Georgia" w:cs="Times New Roman"/>
          <w:color w:val="585756"/>
          <w:kern w:val="0"/>
          <w:sz w:val="21"/>
          <w:szCs w:val="22"/>
          <w:lang w:val="fr-BE"/>
        </w:rPr>
      </w:pPr>
      <w:r w:rsidRPr="006B32D6">
        <w:rPr>
          <w:rFonts w:ascii="Georgia" w:eastAsia="Calibri" w:hAnsi="Georgia" w:cstheme="minorHAnsi"/>
          <w:color w:val="595959" w:themeColor="text1" w:themeTint="A6"/>
          <w:kern w:val="0"/>
          <w:sz w:val="22"/>
          <w:szCs w:val="22"/>
          <w:lang w:val="fr-BE"/>
        </w:rPr>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r>
        <w:rPr>
          <w:rFonts w:ascii="Georgia" w:eastAsia="Calibri" w:hAnsi="Georgia" w:cstheme="minorHAnsi"/>
          <w:color w:val="595959" w:themeColor="text1" w:themeTint="A6"/>
          <w:kern w:val="0"/>
          <w:sz w:val="22"/>
          <w:szCs w:val="22"/>
          <w:lang w:val="fr-BE"/>
        </w:rPr>
        <w:t>.</w:t>
      </w:r>
    </w:p>
    <w:p w14:paraId="1D249C95" w14:textId="77777777" w:rsidR="009804F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93" w:name="_Toc257380488"/>
      <w:bookmarkStart w:id="94" w:name="_Toc260134207"/>
      <w:bookmarkStart w:id="95" w:name="_Toc144699162"/>
      <w:r w:rsidRPr="00AA6400">
        <w:t xml:space="preserve">Introduction des </w:t>
      </w:r>
      <w:proofErr w:type="spellStart"/>
      <w:r w:rsidRPr="00AA6400">
        <w:t>offres</w:t>
      </w:r>
      <w:bookmarkEnd w:id="93"/>
      <w:bookmarkEnd w:id="94"/>
      <w:bookmarkEnd w:id="95"/>
      <w:proofErr w:type="spellEnd"/>
    </w:p>
    <w:p w14:paraId="06BA6EA6" w14:textId="77777777" w:rsidR="00791C2D" w:rsidRPr="00211A79" w:rsidRDefault="00791C2D" w:rsidP="00791C2D">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Sans préjudice des variantes éventuelles, le soumissionnaire ne peut remettre qu’une seule offre </w:t>
      </w:r>
      <w:r>
        <w:rPr>
          <w:rFonts w:ascii="Georgia" w:eastAsia="Calibri" w:hAnsi="Georgia"/>
          <w:color w:val="585756"/>
          <w:sz w:val="21"/>
          <w:szCs w:val="22"/>
        </w:rPr>
        <w:t xml:space="preserve">  pour ce </w:t>
      </w:r>
      <w:r w:rsidRPr="00211A79">
        <w:rPr>
          <w:rFonts w:ascii="Georgia" w:eastAsia="Calibri" w:hAnsi="Georgia"/>
          <w:color w:val="585756"/>
          <w:sz w:val="21"/>
          <w:szCs w:val="22"/>
        </w:rPr>
        <w:t>marché</w:t>
      </w:r>
    </w:p>
    <w:p w14:paraId="39337CBE" w14:textId="77777777" w:rsidR="00791C2D" w:rsidRPr="00211A79" w:rsidRDefault="00791C2D" w:rsidP="00791C2D">
      <w:pPr>
        <w:pStyle w:val="BTCtextCTB"/>
        <w:rPr>
          <w:rFonts w:ascii="Georgia" w:eastAsia="Calibri" w:hAnsi="Georgia"/>
          <w:color w:val="585756"/>
          <w:sz w:val="21"/>
          <w:szCs w:val="22"/>
        </w:rPr>
      </w:pPr>
      <w:r w:rsidRPr="00211A79">
        <w:rPr>
          <w:rFonts w:ascii="Georgia" w:eastAsia="Calibri" w:hAnsi="Georgia"/>
          <w:color w:val="585756"/>
          <w:sz w:val="21"/>
          <w:szCs w:val="22"/>
        </w:rPr>
        <w:t>Le soumissionnaire introduit son offre de la manière suivante :</w:t>
      </w:r>
    </w:p>
    <w:p w14:paraId="074565D6" w14:textId="76B8CC44" w:rsidR="00791C2D" w:rsidRPr="000A6C09" w:rsidRDefault="00791C2D" w:rsidP="00791C2D">
      <w:pPr>
        <w:pStyle w:val="BTCtextCTB"/>
        <w:rPr>
          <w:rFonts w:ascii="Georgia" w:eastAsia="Calibri" w:hAnsi="Georgia"/>
          <w:color w:val="585756"/>
          <w:sz w:val="21"/>
          <w:szCs w:val="22"/>
        </w:rPr>
      </w:pPr>
      <w:r w:rsidRPr="000A6C09">
        <w:rPr>
          <w:rFonts w:ascii="Georgia" w:eastAsia="Calibri" w:hAnsi="Georgia"/>
          <w:color w:val="585756"/>
          <w:sz w:val="21"/>
          <w:szCs w:val="22"/>
        </w:rPr>
        <w:t xml:space="preserve">L’offre devra être réceptionnée </w:t>
      </w:r>
      <w:r w:rsidRPr="00D160B8">
        <w:rPr>
          <w:rFonts w:ascii="Georgia" w:eastAsia="Calibri" w:hAnsi="Georgia"/>
          <w:color w:val="585756"/>
          <w:sz w:val="21"/>
          <w:szCs w:val="22"/>
        </w:rPr>
        <w:t xml:space="preserve">le </w:t>
      </w:r>
      <w:r>
        <w:rPr>
          <w:rFonts w:ascii="Georgia" w:eastAsia="Calibri" w:hAnsi="Georgia"/>
          <w:color w:val="585756"/>
          <w:sz w:val="21"/>
          <w:szCs w:val="22"/>
          <w:highlight w:val="yellow"/>
        </w:rPr>
        <w:t>1</w:t>
      </w:r>
      <w:r w:rsidR="00AA12E8">
        <w:rPr>
          <w:rFonts w:ascii="Georgia" w:eastAsia="Calibri" w:hAnsi="Georgia"/>
          <w:color w:val="585756"/>
          <w:sz w:val="21"/>
          <w:szCs w:val="22"/>
          <w:highlight w:val="yellow"/>
        </w:rPr>
        <w:t>8</w:t>
      </w:r>
      <w:r>
        <w:rPr>
          <w:rFonts w:ascii="Georgia" w:eastAsia="Calibri" w:hAnsi="Georgia"/>
          <w:color w:val="585756"/>
          <w:sz w:val="21"/>
          <w:szCs w:val="22"/>
          <w:highlight w:val="yellow"/>
        </w:rPr>
        <w:t xml:space="preserve"> septembre 2023 à </w:t>
      </w:r>
      <w:r w:rsidRPr="00661186">
        <w:rPr>
          <w:rFonts w:ascii="Georgia" w:eastAsia="Calibri" w:hAnsi="Georgia"/>
          <w:color w:val="585756"/>
          <w:sz w:val="21"/>
          <w:szCs w:val="22"/>
          <w:highlight w:val="yellow"/>
        </w:rPr>
        <w:t>1</w:t>
      </w:r>
      <w:r w:rsidR="00EB2523">
        <w:rPr>
          <w:rFonts w:ascii="Georgia" w:eastAsia="Calibri" w:hAnsi="Georgia"/>
          <w:color w:val="585756"/>
          <w:sz w:val="21"/>
          <w:szCs w:val="22"/>
          <w:highlight w:val="yellow"/>
        </w:rPr>
        <w:t>2</w:t>
      </w:r>
      <w:r w:rsidRPr="00661186">
        <w:rPr>
          <w:rFonts w:ascii="Georgia" w:eastAsia="Calibri" w:hAnsi="Georgia"/>
          <w:color w:val="585756"/>
          <w:sz w:val="21"/>
          <w:szCs w:val="22"/>
          <w:highlight w:val="yellow"/>
        </w:rPr>
        <w:t>h00 au plus tard</w:t>
      </w:r>
      <w:r w:rsidRPr="00D160B8">
        <w:rPr>
          <w:rFonts w:ascii="Georgia" w:eastAsia="Calibri" w:hAnsi="Georgia"/>
          <w:color w:val="585756"/>
          <w:sz w:val="21"/>
          <w:szCs w:val="22"/>
        </w:rPr>
        <w:t xml:space="preserve"> (heure de Kinshasa-RD Congo).</w:t>
      </w:r>
    </w:p>
    <w:p w14:paraId="0C6069EF" w14:textId="77777777" w:rsidR="00791C2D" w:rsidRPr="000A6C09" w:rsidRDefault="00791C2D" w:rsidP="00791C2D">
      <w:pPr>
        <w:pStyle w:val="BTCtextCTB"/>
        <w:rPr>
          <w:rFonts w:ascii="Georgia" w:eastAsia="Calibri" w:hAnsi="Georgia"/>
          <w:color w:val="585756"/>
          <w:sz w:val="21"/>
          <w:szCs w:val="22"/>
        </w:rPr>
      </w:pPr>
      <w:r w:rsidRPr="000A6C09">
        <w:rPr>
          <w:rFonts w:ascii="Georgia" w:eastAsia="Calibri" w:hAnsi="Georgia"/>
          <w:color w:val="585756"/>
          <w:sz w:val="21"/>
          <w:szCs w:val="22"/>
        </w:rPr>
        <w:t>Toute offre doit parvenir avant la date et l'heure ultime de dépôt.</w:t>
      </w:r>
    </w:p>
    <w:p w14:paraId="69CCA939" w14:textId="77777777" w:rsidR="00791C2D" w:rsidRPr="000A6C09" w:rsidRDefault="00791C2D" w:rsidP="00791C2D">
      <w:pPr>
        <w:pStyle w:val="BTCtextCTB"/>
        <w:rPr>
          <w:rFonts w:ascii="Georgia" w:eastAsia="Calibri" w:hAnsi="Georgia"/>
          <w:color w:val="585756"/>
          <w:sz w:val="21"/>
          <w:szCs w:val="22"/>
        </w:rPr>
      </w:pPr>
      <w:r w:rsidRPr="000A6C09">
        <w:rPr>
          <w:rFonts w:ascii="Georgia" w:eastAsia="Calibri" w:hAnsi="Georgia"/>
          <w:color w:val="585756"/>
          <w:sz w:val="21"/>
          <w:szCs w:val="22"/>
        </w:rPr>
        <w:t>Les offres parvenues tardivement ne seront pas acceptées (Article 83 de l’AR Passation).</w:t>
      </w:r>
    </w:p>
    <w:p w14:paraId="6B84E0C6" w14:textId="77777777" w:rsidR="00791C2D" w:rsidRPr="000A6C09" w:rsidRDefault="00791C2D" w:rsidP="00791C2D">
      <w:pPr>
        <w:pStyle w:val="BTCtextCTB"/>
        <w:rPr>
          <w:rFonts w:ascii="Georgia" w:eastAsia="Calibri" w:hAnsi="Georgia"/>
          <w:color w:val="585756"/>
          <w:sz w:val="21"/>
          <w:szCs w:val="22"/>
        </w:rPr>
      </w:pPr>
      <w:r w:rsidRPr="000A6C09">
        <w:rPr>
          <w:rFonts w:ascii="Georgia" w:eastAsia="Calibri" w:hAnsi="Georgia"/>
          <w:color w:val="585756"/>
          <w:sz w:val="21"/>
          <w:szCs w:val="22"/>
        </w:rPr>
        <w:t>Le soumissionnaire introduit son offre :</w:t>
      </w:r>
      <w:r>
        <w:rPr>
          <w:rFonts w:ascii="Georgia" w:eastAsia="Calibri" w:hAnsi="Georgia"/>
          <w:color w:val="585756"/>
          <w:sz w:val="21"/>
          <w:szCs w:val="22"/>
        </w:rPr>
        <w:t xml:space="preserve"> p</w:t>
      </w:r>
      <w:r w:rsidRPr="000A6C09">
        <w:rPr>
          <w:rFonts w:ascii="Georgia" w:eastAsia="Calibri" w:hAnsi="Georgia"/>
          <w:color w:val="585756"/>
          <w:sz w:val="21"/>
          <w:szCs w:val="22"/>
        </w:rPr>
        <w:t>ar mail à l’adresse</w:t>
      </w:r>
      <w:r w:rsidRPr="000A6C09">
        <w:rPr>
          <w:rFonts w:ascii="Georgia" w:eastAsia="Calibri" w:hAnsi="Georgia"/>
          <w:color w:val="00B0F0"/>
          <w:sz w:val="21"/>
          <w:szCs w:val="22"/>
        </w:rPr>
        <w:t xml:space="preserve"> </w:t>
      </w:r>
      <w:hyperlink r:id="rId18" w:history="1">
        <w:r w:rsidRPr="00EB2523">
          <w:rPr>
            <w:rFonts w:ascii="Georgia" w:eastAsia="Calibri" w:hAnsi="Georgia"/>
            <w:color w:val="0070C0"/>
            <w:sz w:val="21"/>
            <w:highlight w:val="yellow"/>
          </w:rPr>
          <w:t>procurement.cod@enabel.be</w:t>
        </w:r>
      </w:hyperlink>
      <w:r w:rsidRPr="00EB2523">
        <w:rPr>
          <w:rFonts w:ascii="Georgia" w:eastAsia="Calibri" w:hAnsi="Georgia"/>
          <w:color w:val="585756"/>
          <w:sz w:val="21"/>
          <w:highlight w:val="yellow"/>
        </w:rPr>
        <w:t>,</w:t>
      </w:r>
      <w:r w:rsidRPr="000A6C09">
        <w:rPr>
          <w:rFonts w:ascii="Georgia" w:eastAsia="Calibri" w:hAnsi="Georgia"/>
          <w:color w:val="585756"/>
          <w:sz w:val="21"/>
        </w:rPr>
        <w:t xml:space="preserve"> via un documents PDF en annexe.</w:t>
      </w:r>
    </w:p>
    <w:p w14:paraId="3B5E3932" w14:textId="7895A172" w:rsidR="00FD0EDC" w:rsidRPr="00791C2D" w:rsidRDefault="00791C2D" w:rsidP="00791C2D">
      <w:pPr>
        <w:rPr>
          <w:lang w:val="fr-FR"/>
        </w:rPr>
      </w:pPr>
      <w:r w:rsidRPr="000A6C09">
        <w:t>L’ouverture des offres aura lieu à huis clos</w:t>
      </w:r>
      <w:r>
        <w:t xml:space="preserve"> le lendemain de la  </w:t>
      </w:r>
      <w:r w:rsidR="006A372B">
        <w:t xml:space="preserve"> </w:t>
      </w:r>
      <w:r>
        <w:t>date de clôture du dépôt des offres</w:t>
      </w:r>
    </w:p>
    <w:p w14:paraId="731CE9E5" w14:textId="77777777" w:rsidR="009804F1" w:rsidRPr="006A46F9"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96" w:name="_Toc144699163"/>
      <w:r w:rsidRPr="006A46F9">
        <w:rPr>
          <w:lang w:val="fr-BE"/>
        </w:rPr>
        <w:t>Modification ou retrait d’une offre déjà introduite</w:t>
      </w:r>
      <w:bookmarkEnd w:id="96"/>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68BA98EB"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7226540E" w14:textId="77777777" w:rsidR="00791C2D" w:rsidRDefault="00791C2D" w:rsidP="009804F1">
      <w:pPr>
        <w:pStyle w:val="BTCtextCTB"/>
        <w:rPr>
          <w:rFonts w:ascii="Georgia" w:eastAsia="Calibri" w:hAnsi="Georgia"/>
          <w:color w:val="585756"/>
          <w:sz w:val="21"/>
          <w:szCs w:val="22"/>
        </w:rPr>
      </w:pPr>
    </w:p>
    <w:p w14:paraId="59896349" w14:textId="280C1249"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lastRenderedPageBreak/>
        <w:b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324CE038" w14:textId="4D7D4054" w:rsidR="009804F1" w:rsidRPr="00791C2D" w:rsidRDefault="009804F1" w:rsidP="00791C2D">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76EF576F" w14:textId="7EFBA023" w:rsidR="009804F1" w:rsidRPr="00791C2D" w:rsidRDefault="009804F1" w:rsidP="009804F1">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97" w:name="_Toc144699164"/>
      <w:bookmarkStart w:id="98" w:name="_Ref233177124"/>
      <w:bookmarkStart w:id="99" w:name="_Ref233177126"/>
      <w:bookmarkStart w:id="100" w:name="_Toc257380489"/>
      <w:bookmarkStart w:id="101" w:name="_Toc260134208"/>
      <w:bookmarkStart w:id="102" w:name="_Toc364253078"/>
      <w:proofErr w:type="spellStart"/>
      <w:r>
        <w:t>Sélection</w:t>
      </w:r>
      <w:proofErr w:type="spellEnd"/>
      <w:r>
        <w:t xml:space="preserve"> des </w:t>
      </w:r>
      <w:r w:rsidR="00791C2D">
        <w:t>commissionaires’</w:t>
      </w:r>
      <w:bookmarkEnd w:id="97"/>
    </w:p>
    <w:p w14:paraId="56FA4445" w14:textId="77777777" w:rsidR="009804F1" w:rsidRDefault="009804F1" w:rsidP="00C72B94">
      <w:pPr>
        <w:pStyle w:val="Titre4"/>
        <w:keepLines w:val="0"/>
        <w:widowControl w:val="0"/>
        <w:numPr>
          <w:ilvl w:val="3"/>
          <w:numId w:val="5"/>
        </w:numPr>
        <w:tabs>
          <w:tab w:val="num" w:pos="864"/>
        </w:tabs>
        <w:suppressAutoHyphens/>
        <w:spacing w:before="120" w:after="120" w:line="240" w:lineRule="auto"/>
      </w:pPr>
      <w:bookmarkStart w:id="103" w:name="_Toc144699165"/>
      <w:r>
        <w:t>Motifs d’exclusion</w:t>
      </w:r>
      <w:bookmarkEnd w:id="103"/>
    </w:p>
    <w:p w14:paraId="2A818361"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Les motifs d’exclusion obligatoires et facultatifs sont renseignés en annexe du présent cahier spécial des charges.</w:t>
      </w:r>
    </w:p>
    <w:p w14:paraId="4599E253"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3B8C6BEF"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vérifiera l’exactitude de cette déclaration sur l’honneur dans le chef du soumissionnaire dont l’offre est la mieux classée.</w:t>
      </w:r>
    </w:p>
    <w:p w14:paraId="15158B3D"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768B6DB6"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p>
    <w:p w14:paraId="4DC28390" w14:textId="77777777" w:rsidR="00EF09CB" w:rsidRPr="006E2B78" w:rsidRDefault="00EF09CB" w:rsidP="00EF09CB">
      <w:pPr>
        <w:pStyle w:val="BTCtextCTB"/>
        <w:pBdr>
          <w:top w:val="single" w:sz="4" w:space="0" w:color="auto"/>
          <w:left w:val="single" w:sz="4" w:space="0" w:color="auto"/>
          <w:bottom w:val="single" w:sz="4" w:space="1" w:color="auto"/>
          <w:right w:val="single" w:sz="4" w:space="4" w:color="auto"/>
        </w:pBdr>
        <w:rPr>
          <w:rFonts w:ascii="Georgia" w:eastAsia="Calibri" w:hAnsi="Georgia"/>
          <w:color w:val="585756"/>
          <w:sz w:val="21"/>
          <w:szCs w:val="22"/>
        </w:rPr>
      </w:pPr>
      <w:bookmarkStart w:id="104" w:name="_Hlk115072112"/>
      <w:bookmarkStart w:id="105" w:name="_Hlk133501072"/>
      <w:r w:rsidRPr="00177800">
        <w:rPr>
          <w:rFonts w:ascii="Georgia" w:eastAsia="Calibri" w:hAnsi="Georgia"/>
          <w:color w:val="585756"/>
          <w:sz w:val="21"/>
          <w:szCs w:val="22"/>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bookmarkEnd w:id="104"/>
      <w:bookmarkEnd w:id="105"/>
    </w:p>
    <w:p w14:paraId="5DFCD50E" w14:textId="77777777" w:rsidR="009804F1" w:rsidRPr="00EF09CB" w:rsidRDefault="009804F1" w:rsidP="009804F1">
      <w:pPr>
        <w:pStyle w:val="BTCtextCTB"/>
        <w:rPr>
          <w:rFonts w:ascii="Arial" w:eastAsia="Arial Unicode MS" w:hAnsi="Arial"/>
          <w:b/>
          <w:kern w:val="18"/>
          <w:sz w:val="22"/>
        </w:rPr>
      </w:pPr>
    </w:p>
    <w:p w14:paraId="06C482FB" w14:textId="3CEF0D57" w:rsidR="009804F1" w:rsidRPr="00EF09CB" w:rsidRDefault="009804F1" w:rsidP="009804F1">
      <w:pPr>
        <w:pStyle w:val="Titre4"/>
        <w:keepLines w:val="0"/>
        <w:widowControl w:val="0"/>
        <w:numPr>
          <w:ilvl w:val="3"/>
          <w:numId w:val="5"/>
        </w:numPr>
        <w:tabs>
          <w:tab w:val="num" w:pos="864"/>
        </w:tabs>
        <w:suppressAutoHyphens/>
        <w:spacing w:before="120" w:after="120" w:line="240" w:lineRule="auto"/>
      </w:pPr>
      <w:bookmarkStart w:id="106" w:name="_Toc144699166"/>
      <w:r w:rsidRPr="00335743">
        <w:t>Critères de sélection</w:t>
      </w:r>
      <w:bookmarkEnd w:id="106"/>
    </w:p>
    <w:p w14:paraId="3BE19034"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soumissionnaire est, en outre, tenu de démontrer à l’aide des documents demandés dans le « Dossier de sélection » qu’il est suffisamment capable, tant du point de vue économique et financier que du point de vue technique, de mener à bien le présent marché public.</w:t>
      </w:r>
    </w:p>
    <w:p w14:paraId="5765FD7F" w14:textId="77777777" w:rsidR="009804F1" w:rsidRDefault="009804F1" w:rsidP="009804F1">
      <w:pPr>
        <w:autoSpaceDE w:val="0"/>
        <w:autoSpaceDN w:val="0"/>
        <w:adjustRightInd w:val="0"/>
        <w:jc w:val="both"/>
        <w:rPr>
          <w:kern w:val="18"/>
          <w:sz w:val="20"/>
        </w:rPr>
      </w:pPr>
    </w:p>
    <w:p w14:paraId="7EBACC79" w14:textId="77777777" w:rsidR="009804F1" w:rsidRDefault="009804F1" w:rsidP="00C72B94">
      <w:pPr>
        <w:pStyle w:val="Titre4"/>
        <w:keepLines w:val="0"/>
        <w:widowControl w:val="0"/>
        <w:numPr>
          <w:ilvl w:val="3"/>
          <w:numId w:val="5"/>
        </w:numPr>
        <w:tabs>
          <w:tab w:val="num" w:pos="864"/>
        </w:tabs>
        <w:suppressAutoHyphens/>
        <w:spacing w:before="120" w:after="120" w:line="240" w:lineRule="auto"/>
      </w:pPr>
      <w:bookmarkStart w:id="107" w:name="_Toc144699167"/>
      <w:r>
        <w:t>Aperçu de la procédure</w:t>
      </w:r>
      <w:bookmarkEnd w:id="107"/>
    </w:p>
    <w:p w14:paraId="04708649" w14:textId="508D699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Les offres irrégulières seront rejetées. </w:t>
      </w:r>
    </w:p>
    <w:p w14:paraId="6BDC41F5"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se réserve le droit de faire régulariser les irrégularités dans l’offre des soumissionnaires durant les négociations.</w:t>
      </w:r>
    </w:p>
    <w:p w14:paraId="7BDB50FB" w14:textId="6E0CB556"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Dans une seconde phase, les offres régulières formellement et matériellement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w:t>
      </w:r>
      <w:r w:rsidR="006A372B">
        <w:rPr>
          <w:rFonts w:ascii="Georgia" w:eastAsia="Calibri" w:hAnsi="Georgia"/>
          <w:color w:val="585756"/>
          <w:sz w:val="21"/>
          <w:szCs w:val="22"/>
        </w:rPr>
        <w:t xml:space="preserve"> </w:t>
      </w:r>
      <w:r w:rsidRPr="008C4A21">
        <w:rPr>
          <w:rFonts w:ascii="Georgia" w:eastAsia="Calibri" w:hAnsi="Georgia"/>
          <w:color w:val="585756"/>
          <w:sz w:val="21"/>
          <w:szCs w:val="22"/>
        </w:rPr>
        <w:t xml:space="preserve">Maximum </w:t>
      </w:r>
      <w:r w:rsidR="006A372B">
        <w:rPr>
          <w:rFonts w:ascii="Georgia" w:eastAsia="Calibri" w:hAnsi="Georgia"/>
          <w:color w:val="585756"/>
          <w:sz w:val="21"/>
          <w:szCs w:val="22"/>
        </w:rPr>
        <w:t xml:space="preserve">trois (3) </w:t>
      </w:r>
      <w:r w:rsidRPr="008C4A21">
        <w:rPr>
          <w:rFonts w:ascii="Georgia" w:eastAsia="Calibri" w:hAnsi="Georgia"/>
          <w:color w:val="585756"/>
          <w:sz w:val="21"/>
          <w:szCs w:val="22"/>
        </w:rPr>
        <w:t xml:space="preserve">soumissionnaires pourront être repris dans la shortlist. </w:t>
      </w:r>
    </w:p>
    <w:p w14:paraId="27BEAC7D"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Ensuite vient la phase des négociations. Le pouvoir adjudicateur peut négocier avec les soumissionnaires les offres initiales et toutes les offres ultérieures que ceux-ci ont présentées, </w:t>
      </w:r>
      <w:r w:rsidRPr="008C4A21">
        <w:rPr>
          <w:rFonts w:ascii="Georgia" w:eastAsia="Calibri" w:hAnsi="Georgia"/>
          <w:color w:val="585756"/>
          <w:sz w:val="21"/>
          <w:szCs w:val="22"/>
        </w:rPr>
        <w:lastRenderedPageBreak/>
        <w:t>à</w:t>
      </w:r>
      <w:r w:rsidRPr="00B929B1">
        <w:t xml:space="preserve"> </w:t>
      </w:r>
      <w:r w:rsidRPr="008C4A21">
        <w:rPr>
          <w:rFonts w:ascii="Georgia" w:eastAsia="Calibri" w:hAnsi="Georgia"/>
          <w:color w:val="585756"/>
          <w:sz w:val="21"/>
          <w:szCs w:val="22"/>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115AA458" w14:textId="2653DB8D" w:rsidR="009804F1" w:rsidRPr="00EF09CB" w:rsidRDefault="009804F1" w:rsidP="00EF09CB">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5D5F7EA3" w14:textId="77777777" w:rsidR="009804F1" w:rsidRPr="002844B2" w:rsidRDefault="009804F1" w:rsidP="00C72B94">
      <w:pPr>
        <w:pStyle w:val="Titre4"/>
        <w:keepLines w:val="0"/>
        <w:widowControl w:val="0"/>
        <w:numPr>
          <w:ilvl w:val="3"/>
          <w:numId w:val="5"/>
        </w:numPr>
        <w:tabs>
          <w:tab w:val="num" w:pos="864"/>
        </w:tabs>
        <w:suppressAutoHyphens/>
        <w:spacing w:before="120" w:after="120" w:line="240" w:lineRule="auto"/>
      </w:pPr>
      <w:bookmarkStart w:id="108" w:name="_Toc144699168"/>
      <w:r w:rsidRPr="0051154E">
        <w:t>Critères d’attribution ♣</w:t>
      </w:r>
      <w:bookmarkEnd w:id="108"/>
    </w:p>
    <w:p w14:paraId="232D11F8" w14:textId="3F08566E" w:rsidR="002B2CDD" w:rsidRDefault="009804F1" w:rsidP="009804F1">
      <w:pPr>
        <w:pStyle w:val="Corpsdetexte"/>
        <w:rPr>
          <w:rFonts w:ascii="Georgia" w:eastAsia="Calibri" w:hAnsi="Georgia" w:cs="Times New Roman"/>
          <w:color w:val="585756"/>
          <w:kern w:val="0"/>
          <w:sz w:val="21"/>
          <w:szCs w:val="22"/>
          <w:lang w:val="fr-BE"/>
        </w:rPr>
      </w:pPr>
      <w:r w:rsidRPr="00C33BE2">
        <w:rPr>
          <w:rFonts w:ascii="Georgia" w:eastAsia="Calibri" w:hAnsi="Georgia" w:cs="Times New Roman"/>
          <w:color w:val="585756"/>
          <w:kern w:val="0"/>
          <w:sz w:val="21"/>
          <w:szCs w:val="22"/>
          <w:lang w:val="fr-BE"/>
        </w:rPr>
        <w:t>Le pouvoir adjudicateur choisira la BAFO régulière qu’il juge la plus avantageuse en tenant compte des critères suivants :</w:t>
      </w:r>
    </w:p>
    <w:tbl>
      <w:tblPr>
        <w:tblStyle w:val="Grilledutableau"/>
        <w:tblW w:w="0" w:type="auto"/>
        <w:tblLook w:val="04A0" w:firstRow="1" w:lastRow="0" w:firstColumn="1" w:lastColumn="0" w:noHBand="0" w:noVBand="1"/>
      </w:tblPr>
      <w:tblGrid>
        <w:gridCol w:w="5939"/>
        <w:gridCol w:w="2555"/>
      </w:tblGrid>
      <w:tr w:rsidR="00EF09CB" w:rsidRPr="0023427A" w14:paraId="573883E3" w14:textId="77777777" w:rsidTr="00CB50F0">
        <w:tc>
          <w:tcPr>
            <w:tcW w:w="5939" w:type="dxa"/>
          </w:tcPr>
          <w:p w14:paraId="29DB9396" w14:textId="77777777" w:rsidR="00EF09CB" w:rsidRPr="0023427A" w:rsidRDefault="00EF09CB" w:rsidP="00CB50F0">
            <w:pPr>
              <w:jc w:val="both"/>
              <w:rPr>
                <w:rFonts w:ascii="Arial Narrow" w:hAnsi="Arial Narrow"/>
                <w:b/>
                <w:bCs/>
                <w:sz w:val="24"/>
                <w:szCs w:val="24"/>
              </w:rPr>
            </w:pPr>
            <w:r w:rsidRPr="0023427A">
              <w:rPr>
                <w:rFonts w:ascii="Arial Narrow" w:hAnsi="Arial Narrow"/>
                <w:b/>
                <w:bCs/>
                <w:sz w:val="24"/>
                <w:szCs w:val="24"/>
              </w:rPr>
              <w:t>Critères d’évaluation</w:t>
            </w:r>
          </w:p>
        </w:tc>
        <w:tc>
          <w:tcPr>
            <w:tcW w:w="2555" w:type="dxa"/>
          </w:tcPr>
          <w:p w14:paraId="67B99FE8" w14:textId="77777777" w:rsidR="00EF09CB" w:rsidRPr="0023427A" w:rsidRDefault="00EF09CB" w:rsidP="00CB50F0">
            <w:pPr>
              <w:jc w:val="center"/>
              <w:rPr>
                <w:rFonts w:ascii="Arial Narrow" w:hAnsi="Arial Narrow"/>
                <w:b/>
                <w:bCs/>
                <w:sz w:val="24"/>
                <w:szCs w:val="24"/>
              </w:rPr>
            </w:pPr>
            <w:r w:rsidRPr="0023427A">
              <w:rPr>
                <w:rFonts w:ascii="Arial Narrow" w:hAnsi="Arial Narrow"/>
                <w:b/>
                <w:bCs/>
                <w:sz w:val="24"/>
                <w:szCs w:val="24"/>
              </w:rPr>
              <w:t>Points attribués</w:t>
            </w:r>
          </w:p>
        </w:tc>
      </w:tr>
      <w:tr w:rsidR="00EF09CB" w:rsidRPr="0023427A" w14:paraId="1105B74B" w14:textId="77777777" w:rsidTr="00CB50F0">
        <w:tc>
          <w:tcPr>
            <w:tcW w:w="5939" w:type="dxa"/>
          </w:tcPr>
          <w:p w14:paraId="2E2877EE" w14:textId="684DCB0F" w:rsidR="00EF09CB" w:rsidRPr="0023427A" w:rsidRDefault="006A372B" w:rsidP="00CB50F0">
            <w:pPr>
              <w:jc w:val="both"/>
              <w:rPr>
                <w:rFonts w:ascii="Arial Narrow" w:hAnsi="Arial Narrow"/>
                <w:sz w:val="24"/>
                <w:szCs w:val="24"/>
              </w:rPr>
            </w:pPr>
            <w:r>
              <w:rPr>
                <w:rFonts w:ascii="Arial Narrow" w:hAnsi="Arial Narrow"/>
                <w:sz w:val="24"/>
                <w:szCs w:val="24"/>
              </w:rPr>
              <w:t xml:space="preserve">Analyse du </w:t>
            </w:r>
            <w:r w:rsidR="00EF09CB">
              <w:rPr>
                <w:rFonts w:ascii="Arial Narrow" w:hAnsi="Arial Narrow"/>
                <w:sz w:val="24"/>
                <w:szCs w:val="24"/>
              </w:rPr>
              <w:t>CV de l’auditeur (expert principal)</w:t>
            </w:r>
            <w:r>
              <w:rPr>
                <w:rFonts w:ascii="Arial Narrow" w:hAnsi="Arial Narrow"/>
                <w:sz w:val="24"/>
                <w:szCs w:val="24"/>
              </w:rPr>
              <w:t xml:space="preserve"> 30 points</w:t>
            </w:r>
          </w:p>
        </w:tc>
        <w:tc>
          <w:tcPr>
            <w:tcW w:w="2555" w:type="dxa"/>
          </w:tcPr>
          <w:p w14:paraId="618D9E7B" w14:textId="15EEF051" w:rsidR="00EF09CB" w:rsidRPr="0023427A" w:rsidRDefault="00EF09CB" w:rsidP="00CB50F0">
            <w:pPr>
              <w:jc w:val="center"/>
              <w:rPr>
                <w:rFonts w:ascii="Arial Narrow" w:hAnsi="Arial Narrow"/>
                <w:sz w:val="24"/>
                <w:szCs w:val="24"/>
              </w:rPr>
            </w:pPr>
            <w:r w:rsidRPr="0023427A">
              <w:rPr>
                <w:rFonts w:ascii="Arial Narrow" w:hAnsi="Arial Narrow"/>
                <w:sz w:val="24"/>
                <w:szCs w:val="24"/>
              </w:rPr>
              <w:t>/</w:t>
            </w:r>
            <w:r w:rsidR="00BF6D68">
              <w:rPr>
                <w:rFonts w:ascii="Arial Narrow" w:hAnsi="Arial Narrow"/>
                <w:sz w:val="24"/>
                <w:szCs w:val="24"/>
              </w:rPr>
              <w:t>3</w:t>
            </w:r>
            <w:r>
              <w:rPr>
                <w:rFonts w:ascii="Arial Narrow" w:hAnsi="Arial Narrow"/>
                <w:sz w:val="24"/>
                <w:szCs w:val="24"/>
              </w:rPr>
              <w:t>0</w:t>
            </w:r>
            <w:r w:rsidRPr="0023427A">
              <w:rPr>
                <w:rFonts w:ascii="Arial Narrow" w:hAnsi="Arial Narrow"/>
                <w:sz w:val="24"/>
                <w:szCs w:val="24"/>
              </w:rPr>
              <w:t xml:space="preserve"> pts</w:t>
            </w:r>
          </w:p>
        </w:tc>
      </w:tr>
      <w:tr w:rsidR="00EF09CB" w:rsidRPr="0023427A" w14:paraId="3DF4FBF1" w14:textId="77777777" w:rsidTr="00CB50F0">
        <w:tc>
          <w:tcPr>
            <w:tcW w:w="5939" w:type="dxa"/>
          </w:tcPr>
          <w:p w14:paraId="23556D39" w14:textId="364C00C9" w:rsidR="00EF09CB" w:rsidRPr="0023427A" w:rsidRDefault="006A372B" w:rsidP="00CB50F0">
            <w:pPr>
              <w:jc w:val="both"/>
              <w:rPr>
                <w:rFonts w:ascii="Arial Narrow" w:hAnsi="Arial Narrow"/>
                <w:sz w:val="24"/>
                <w:szCs w:val="24"/>
              </w:rPr>
            </w:pPr>
            <w:r>
              <w:rPr>
                <w:rFonts w:ascii="Arial Narrow" w:hAnsi="Arial Narrow"/>
                <w:sz w:val="24"/>
                <w:szCs w:val="24"/>
              </w:rPr>
              <w:t xml:space="preserve">Chronogramme </w:t>
            </w:r>
            <w:r w:rsidR="00BF6D68">
              <w:rPr>
                <w:rFonts w:ascii="Arial Narrow" w:hAnsi="Arial Narrow"/>
                <w:sz w:val="24"/>
                <w:szCs w:val="24"/>
              </w:rPr>
              <w:t xml:space="preserve">proposé (phasage, livrables, </w:t>
            </w:r>
            <w:proofErr w:type="gramStart"/>
            <w:r w:rsidR="00BF6D68">
              <w:rPr>
                <w:rFonts w:ascii="Arial Narrow" w:hAnsi="Arial Narrow"/>
                <w:sz w:val="24"/>
                <w:szCs w:val="24"/>
              </w:rPr>
              <w:t>délai )</w:t>
            </w:r>
            <w:proofErr w:type="gramEnd"/>
          </w:p>
        </w:tc>
        <w:tc>
          <w:tcPr>
            <w:tcW w:w="2555" w:type="dxa"/>
          </w:tcPr>
          <w:p w14:paraId="1F4BE74B" w14:textId="266BB703" w:rsidR="00EF09CB" w:rsidRPr="0023427A" w:rsidRDefault="00EF09CB" w:rsidP="00CB50F0">
            <w:pPr>
              <w:jc w:val="center"/>
              <w:rPr>
                <w:rFonts w:ascii="Arial Narrow" w:hAnsi="Arial Narrow"/>
                <w:sz w:val="24"/>
                <w:szCs w:val="24"/>
              </w:rPr>
            </w:pPr>
            <w:r w:rsidRPr="0023427A">
              <w:rPr>
                <w:rFonts w:ascii="Arial Narrow" w:hAnsi="Arial Narrow"/>
                <w:sz w:val="24"/>
                <w:szCs w:val="24"/>
              </w:rPr>
              <w:t>/</w:t>
            </w:r>
            <w:r w:rsidR="00BF6D68">
              <w:rPr>
                <w:rFonts w:ascii="Arial Narrow" w:hAnsi="Arial Narrow"/>
                <w:sz w:val="24"/>
                <w:szCs w:val="24"/>
              </w:rPr>
              <w:t>2</w:t>
            </w:r>
            <w:r>
              <w:rPr>
                <w:rFonts w:ascii="Arial Narrow" w:hAnsi="Arial Narrow"/>
                <w:sz w:val="24"/>
                <w:szCs w:val="24"/>
              </w:rPr>
              <w:t>0</w:t>
            </w:r>
            <w:r w:rsidRPr="0023427A">
              <w:rPr>
                <w:rFonts w:ascii="Arial Narrow" w:hAnsi="Arial Narrow"/>
                <w:sz w:val="24"/>
                <w:szCs w:val="24"/>
              </w:rPr>
              <w:t xml:space="preserve"> pts</w:t>
            </w:r>
          </w:p>
        </w:tc>
      </w:tr>
      <w:tr w:rsidR="00EF09CB" w:rsidRPr="0023427A" w14:paraId="076FC047" w14:textId="77777777" w:rsidTr="00CB50F0">
        <w:tc>
          <w:tcPr>
            <w:tcW w:w="5939" w:type="dxa"/>
          </w:tcPr>
          <w:p w14:paraId="0799831E" w14:textId="3D2330D9" w:rsidR="00EF09CB" w:rsidRPr="0023427A" w:rsidRDefault="00EF09CB" w:rsidP="00CB50F0">
            <w:pPr>
              <w:jc w:val="both"/>
              <w:rPr>
                <w:rFonts w:ascii="Arial Narrow" w:hAnsi="Arial Narrow"/>
                <w:sz w:val="24"/>
                <w:szCs w:val="24"/>
              </w:rPr>
            </w:pPr>
            <w:r>
              <w:rPr>
                <w:rFonts w:ascii="Arial Narrow" w:hAnsi="Arial Narrow"/>
                <w:sz w:val="24"/>
                <w:szCs w:val="24"/>
              </w:rPr>
              <w:t xml:space="preserve">Prix de prestation : </w:t>
            </w:r>
          </w:p>
        </w:tc>
        <w:tc>
          <w:tcPr>
            <w:tcW w:w="2555" w:type="dxa"/>
          </w:tcPr>
          <w:p w14:paraId="2747C57B" w14:textId="27CC6BBC" w:rsidR="00EF09CB" w:rsidRPr="0023427A" w:rsidRDefault="00BF6D68" w:rsidP="00CB50F0">
            <w:pPr>
              <w:jc w:val="center"/>
              <w:rPr>
                <w:rFonts w:ascii="Arial Narrow" w:hAnsi="Arial Narrow"/>
                <w:sz w:val="24"/>
                <w:szCs w:val="24"/>
              </w:rPr>
            </w:pPr>
            <w:r>
              <w:rPr>
                <w:rFonts w:ascii="Arial Narrow" w:hAnsi="Arial Narrow"/>
                <w:sz w:val="24"/>
                <w:szCs w:val="24"/>
              </w:rPr>
              <w:t>/50 pts</w:t>
            </w:r>
          </w:p>
        </w:tc>
      </w:tr>
      <w:tr w:rsidR="00EF09CB" w:rsidRPr="0023427A" w14:paraId="174996E3" w14:textId="77777777" w:rsidTr="00CB50F0">
        <w:tc>
          <w:tcPr>
            <w:tcW w:w="5939" w:type="dxa"/>
          </w:tcPr>
          <w:p w14:paraId="653006EF" w14:textId="77777777" w:rsidR="00EF09CB" w:rsidRPr="0023427A" w:rsidRDefault="00EF09CB" w:rsidP="00CB50F0">
            <w:pPr>
              <w:jc w:val="both"/>
              <w:rPr>
                <w:rFonts w:ascii="Arial Narrow" w:hAnsi="Arial Narrow"/>
                <w:b/>
                <w:bCs/>
                <w:sz w:val="24"/>
                <w:szCs w:val="24"/>
              </w:rPr>
            </w:pPr>
            <w:r w:rsidRPr="0023427A">
              <w:rPr>
                <w:rFonts w:ascii="Arial Narrow" w:hAnsi="Arial Narrow"/>
                <w:b/>
                <w:bCs/>
                <w:sz w:val="24"/>
                <w:szCs w:val="24"/>
              </w:rPr>
              <w:t xml:space="preserve">Total </w:t>
            </w:r>
          </w:p>
        </w:tc>
        <w:tc>
          <w:tcPr>
            <w:tcW w:w="2555" w:type="dxa"/>
          </w:tcPr>
          <w:p w14:paraId="7E86DFEE" w14:textId="77777777" w:rsidR="00EF09CB" w:rsidRPr="0023427A" w:rsidRDefault="00EF09CB" w:rsidP="00CB50F0">
            <w:pPr>
              <w:jc w:val="center"/>
              <w:rPr>
                <w:rFonts w:ascii="Arial Narrow" w:hAnsi="Arial Narrow"/>
                <w:b/>
                <w:bCs/>
                <w:sz w:val="24"/>
                <w:szCs w:val="24"/>
              </w:rPr>
            </w:pPr>
            <w:r w:rsidRPr="0023427A">
              <w:rPr>
                <w:rFonts w:ascii="Arial Narrow" w:hAnsi="Arial Narrow"/>
                <w:b/>
                <w:bCs/>
                <w:sz w:val="24"/>
                <w:szCs w:val="24"/>
              </w:rPr>
              <w:t>/100 pts</w:t>
            </w:r>
          </w:p>
        </w:tc>
      </w:tr>
    </w:tbl>
    <w:p w14:paraId="01788A8E" w14:textId="77777777" w:rsidR="009804F1" w:rsidRDefault="009804F1" w:rsidP="009804F1">
      <w:pPr>
        <w:pStyle w:val="Corpsdetexte"/>
      </w:pPr>
    </w:p>
    <w:p w14:paraId="08680EC1" w14:textId="77777777" w:rsidR="009804F1" w:rsidRPr="00D707B6" w:rsidRDefault="009804F1" w:rsidP="00C72B94">
      <w:pPr>
        <w:pStyle w:val="Titre4"/>
        <w:keepLines w:val="0"/>
        <w:widowControl w:val="0"/>
        <w:numPr>
          <w:ilvl w:val="3"/>
          <w:numId w:val="5"/>
        </w:numPr>
        <w:tabs>
          <w:tab w:val="num" w:pos="864"/>
        </w:tabs>
        <w:suppressAutoHyphens/>
        <w:spacing w:before="120" w:after="120" w:line="240" w:lineRule="auto"/>
      </w:pPr>
      <w:bookmarkStart w:id="109" w:name="_Toc144699169"/>
      <w:r w:rsidRPr="00D707B6">
        <w:t>Cotation finale</w:t>
      </w:r>
      <w:bookmarkEnd w:id="109"/>
    </w:p>
    <w:p w14:paraId="056F38D3" w14:textId="24D4EFB6" w:rsidR="009804F1" w:rsidRPr="009C378D" w:rsidRDefault="009804F1" w:rsidP="009804F1">
      <w:pPr>
        <w:pStyle w:val="Corpsdetexte"/>
        <w:rPr>
          <w:rFonts w:ascii="Georgia" w:hAnsi="Georgia"/>
          <w:color w:val="404040" w:themeColor="text1" w:themeTint="BF"/>
          <w:sz w:val="21"/>
          <w:szCs w:val="21"/>
        </w:rPr>
      </w:pPr>
      <w:r w:rsidRPr="00C33BE2">
        <w:rPr>
          <w:rFonts w:ascii="Georgia" w:hAnsi="Georgia"/>
          <w:color w:val="404040" w:themeColor="text1" w:themeTint="BF"/>
          <w:sz w:val="21"/>
          <w:szCs w:val="21"/>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16E3B256" w14:textId="77777777" w:rsidR="009804F1" w:rsidRDefault="009804F1" w:rsidP="00C72B94">
      <w:pPr>
        <w:pStyle w:val="Titre4"/>
        <w:keepLines w:val="0"/>
        <w:widowControl w:val="0"/>
        <w:numPr>
          <w:ilvl w:val="3"/>
          <w:numId w:val="5"/>
        </w:numPr>
        <w:tabs>
          <w:tab w:val="num" w:pos="864"/>
        </w:tabs>
        <w:suppressAutoHyphens/>
        <w:spacing w:before="120" w:after="120" w:line="240" w:lineRule="auto"/>
      </w:pPr>
      <w:bookmarkStart w:id="110" w:name="_Toc257039853"/>
      <w:bookmarkStart w:id="111" w:name="_Toc144699170"/>
      <w:r>
        <w:t>Attribution du marché</w:t>
      </w:r>
      <w:bookmarkEnd w:id="110"/>
      <w:bookmarkEnd w:id="111"/>
    </w:p>
    <w:p w14:paraId="5D355BDB" w14:textId="77777777" w:rsidR="009C378D" w:rsidRPr="00C33BE2" w:rsidRDefault="009C378D" w:rsidP="009C378D">
      <w:pPr>
        <w:pStyle w:val="BTCtextCTB"/>
        <w:rPr>
          <w:rFonts w:ascii="Georgia" w:eastAsia="DejaVu Sans" w:hAnsi="Georgia" w:cs="Tahoma"/>
          <w:color w:val="404040" w:themeColor="text1" w:themeTint="BF"/>
          <w:kern w:val="18"/>
          <w:sz w:val="21"/>
          <w:szCs w:val="21"/>
          <w:lang w:val="fr-FR"/>
        </w:rPr>
      </w:pPr>
      <w:r>
        <w:rPr>
          <w:rFonts w:ascii="Georgia" w:eastAsia="DejaVu Sans" w:hAnsi="Georgia" w:cs="Tahoma"/>
          <w:color w:val="404040" w:themeColor="text1" w:themeTint="BF"/>
          <w:kern w:val="18"/>
          <w:sz w:val="21"/>
          <w:szCs w:val="21"/>
          <w:lang w:val="fr-FR"/>
        </w:rPr>
        <w:t xml:space="preserve">Le </w:t>
      </w:r>
      <w:r w:rsidRPr="00C33BE2">
        <w:rPr>
          <w:rFonts w:ascii="Georgia" w:eastAsia="DejaVu Sans" w:hAnsi="Georgia" w:cs="Tahoma"/>
          <w:color w:val="404040" w:themeColor="text1" w:themeTint="BF"/>
          <w:kern w:val="18"/>
          <w:sz w:val="21"/>
          <w:szCs w:val="21"/>
          <w:lang w:val="fr-FR"/>
        </w:rPr>
        <w:t>marché sera attribué au</w:t>
      </w:r>
      <w:r>
        <w:rPr>
          <w:rFonts w:ascii="Georgia" w:eastAsia="DejaVu Sans" w:hAnsi="Georgia" w:cs="Tahoma"/>
          <w:color w:val="404040" w:themeColor="text1" w:themeTint="BF"/>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soumissionnaire qui a remis l’offre régulière économiquement la plus avantageuse</w:t>
      </w:r>
      <w:r>
        <w:rPr>
          <w:rFonts w:ascii="Georgia" w:eastAsia="DejaVu Sans" w:hAnsi="Georgia" w:cs="Tahoma"/>
          <w:color w:val="404040" w:themeColor="text1" w:themeTint="BF"/>
          <w:kern w:val="18"/>
          <w:sz w:val="21"/>
          <w:szCs w:val="21"/>
          <w:lang w:val="fr-FR"/>
        </w:rPr>
        <w:t>.</w:t>
      </w:r>
    </w:p>
    <w:p w14:paraId="13E0A47D" w14:textId="77777777"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Il faut néanmoins remarquer que, conformément à l’art. 85 de la Loi du 17 juin 2016, il n’existe aucune obligation pour le pouvoir adjudicateur d’attribuer le marché.</w:t>
      </w:r>
    </w:p>
    <w:p w14:paraId="7A2A5DEE" w14:textId="77777777" w:rsidR="009C378D"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Le pouvoir adjudicateur peut soit renoncer à passer le marché, soit refaire la procédure, au besoin suivant un autre mode.</w:t>
      </w:r>
    </w:p>
    <w:p w14:paraId="7874CE7B" w14:textId="77777777" w:rsidR="009804F1" w:rsidRDefault="009804F1"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12" w:name="_Toc257039854"/>
      <w:bookmarkStart w:id="113" w:name="_Toc366161168"/>
      <w:bookmarkStart w:id="114" w:name="_Toc144699171"/>
      <w:r>
        <w:t>Conclusion du contrat</w:t>
      </w:r>
      <w:bookmarkEnd w:id="112"/>
      <w:bookmarkEnd w:id="113"/>
      <w:bookmarkEnd w:id="114"/>
    </w:p>
    <w:p w14:paraId="1F2FE771" w14:textId="77777777"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 xml:space="preserve">Conformément à l’art. </w:t>
      </w:r>
      <w:proofErr w:type="gramStart"/>
      <w:r w:rsidRPr="00C33BE2">
        <w:rPr>
          <w:rFonts w:ascii="Georgia" w:eastAsia="DejaVu Sans" w:hAnsi="Georgia" w:cs="Tahoma"/>
          <w:color w:val="404040" w:themeColor="text1" w:themeTint="BF"/>
          <w:kern w:val="18"/>
          <w:sz w:val="21"/>
          <w:szCs w:val="21"/>
          <w:lang w:val="fr-FR"/>
        </w:rPr>
        <w:t>88  de</w:t>
      </w:r>
      <w:proofErr w:type="gramEnd"/>
      <w:r w:rsidRPr="00C33BE2">
        <w:rPr>
          <w:rFonts w:ascii="Georgia" w:eastAsia="DejaVu Sans" w:hAnsi="Georgia" w:cs="Tahoma"/>
          <w:color w:val="404040" w:themeColor="text1" w:themeTint="BF"/>
          <w:kern w:val="18"/>
          <w:sz w:val="21"/>
          <w:szCs w:val="21"/>
          <w:lang w:val="fr-FR"/>
        </w:rPr>
        <w:t xml:space="preserve"> l’A.R. du 18 avril 2017, le marché a lieu par la notification au soumissionnaire choisi de l’approbation de son offre. </w:t>
      </w:r>
    </w:p>
    <w:p w14:paraId="0BCE9EB0" w14:textId="77777777"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 xml:space="preserve">Le contrat intégral consiste dès lors en un marché attribué par </w:t>
      </w:r>
      <w:r w:rsidR="0021448A">
        <w:rPr>
          <w:rFonts w:ascii="Georgia" w:eastAsia="Calibri" w:hAnsi="Georgia"/>
          <w:color w:val="585756"/>
          <w:sz w:val="21"/>
          <w:szCs w:val="22"/>
        </w:rPr>
        <w:t>Enabel</w:t>
      </w:r>
      <w:r w:rsidR="0021448A" w:rsidRPr="0021448A">
        <w:rPr>
          <w:rFonts w:ascii="Georgia" w:eastAsia="DejaVu Sans" w:hAnsi="Georgia" w:cs="Tahoma"/>
          <w:color w:val="404040"/>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au soumissionnaire choisi conformément au :</w:t>
      </w:r>
    </w:p>
    <w:p w14:paraId="79340FD4" w14:textId="77777777" w:rsidR="009804F1" w:rsidRPr="00C33BE2"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Le présent CSC et ses annexes ;</w:t>
      </w:r>
    </w:p>
    <w:p w14:paraId="5D5035AB" w14:textId="77777777" w:rsidR="009804F1" w:rsidRPr="00C33BE2"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La BAFO approuvée de l’adjudicataire et toutes ses annexes ;</w:t>
      </w:r>
    </w:p>
    <w:p w14:paraId="6927D27C" w14:textId="77777777" w:rsidR="009804F1" w:rsidRPr="00C33BE2"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lastRenderedPageBreak/>
        <w:t>La lettre recommandée portant notification de la décision d’attribution ;</w:t>
      </w:r>
    </w:p>
    <w:p w14:paraId="37C2D86E" w14:textId="3971BBE1" w:rsidR="009804F1"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Le cas échéant, les documents éventuels ultérieurs, acceptés et signés par les deux parties.</w:t>
      </w:r>
    </w:p>
    <w:p w14:paraId="5B41720A" w14:textId="2C7FA775" w:rsidR="0083528E" w:rsidRPr="00C33BE2" w:rsidRDefault="0083528E" w:rsidP="0083528E">
      <w:pPr>
        <w:pStyle w:val="BTCbulletsCTB"/>
        <w:tabs>
          <w:tab w:val="left" w:pos="360"/>
        </w:tabs>
        <w:spacing w:after="120" w:line="288" w:lineRule="auto"/>
        <w:jc w:val="both"/>
        <w:rPr>
          <w:rFonts w:ascii="Georgia" w:hAnsi="Georgia"/>
          <w:color w:val="404040" w:themeColor="text1" w:themeTint="BF"/>
          <w:sz w:val="21"/>
          <w:szCs w:val="21"/>
          <w:lang w:val="fr-FR"/>
        </w:rPr>
      </w:pPr>
      <w:r w:rsidRPr="0083528E">
        <w:rPr>
          <w:rFonts w:ascii="Georgia" w:hAnsi="Georgia"/>
          <w:color w:val="404040" w:themeColor="text1" w:themeTint="BF"/>
          <w:sz w:val="21"/>
          <w:szCs w:val="21"/>
          <w:lang w:val="fr-FR"/>
        </w:rPr>
        <w:t xml:space="preserve">Dans un objectif de transparence, Enabel s'engage à publier annuellement une liste des attributaires de ses marchés. Par l'introduction de son offre, l'adjudicataire du marché se déclare d'accord avec la publication du titre du </w:t>
      </w:r>
      <w:proofErr w:type="gramStart"/>
      <w:r w:rsidRPr="0083528E">
        <w:rPr>
          <w:rFonts w:ascii="Georgia" w:hAnsi="Georgia"/>
          <w:color w:val="404040" w:themeColor="text1" w:themeTint="BF"/>
          <w:sz w:val="21"/>
          <w:szCs w:val="21"/>
          <w:lang w:val="fr-FR"/>
        </w:rPr>
        <w:t>contrat,  la</w:t>
      </w:r>
      <w:proofErr w:type="gramEnd"/>
      <w:r w:rsidRPr="0083528E">
        <w:rPr>
          <w:rFonts w:ascii="Georgia" w:hAnsi="Georgia"/>
          <w:color w:val="404040" w:themeColor="text1" w:themeTint="BF"/>
          <w:sz w:val="21"/>
          <w:szCs w:val="21"/>
          <w:lang w:val="fr-FR"/>
        </w:rPr>
        <w:t xml:space="preserve"> nature et l'objet du contrat,  son nom et localité, ainsi que  le montant du contrat.</w:t>
      </w:r>
    </w:p>
    <w:p w14:paraId="48F5D7B1" w14:textId="09D5BCF2" w:rsidR="009804F1" w:rsidRDefault="005F2003" w:rsidP="009804F1">
      <w:pPr>
        <w:pStyle w:val="Corpsdetexte"/>
      </w:pPr>
      <w:r>
        <w:br w:type="page"/>
      </w:r>
    </w:p>
    <w:p w14:paraId="518509ED" w14:textId="50DB3D3D" w:rsidR="005F2003" w:rsidRDefault="005F2003" w:rsidP="00C72B94">
      <w:pPr>
        <w:pStyle w:val="Titre1"/>
        <w:numPr>
          <w:ilvl w:val="0"/>
          <w:numId w:val="5"/>
        </w:numPr>
      </w:pPr>
      <w:bookmarkStart w:id="115" w:name="_Toc144699172"/>
      <w:bookmarkEnd w:id="98"/>
      <w:bookmarkEnd w:id="99"/>
      <w:bookmarkEnd w:id="100"/>
      <w:bookmarkEnd w:id="101"/>
      <w:bookmarkEnd w:id="102"/>
      <w:r>
        <w:lastRenderedPageBreak/>
        <w:t>Dispositions contractuelles particulères</w:t>
      </w:r>
      <w:bookmarkEnd w:id="115"/>
    </w:p>
    <w:p w14:paraId="77DAACD3" w14:textId="77777777" w:rsidR="005F2003" w:rsidRDefault="005F2003" w:rsidP="005F2003">
      <w:pPr>
        <w:autoSpaceDE w:val="0"/>
        <w:autoSpaceDN w:val="0"/>
        <w:adjustRightInd w:val="0"/>
        <w:spacing w:after="0"/>
        <w:rPr>
          <w:rFonts w:cs="Calibri"/>
          <w:color w:val="333333"/>
          <w:szCs w:val="21"/>
        </w:rPr>
      </w:pPr>
    </w:p>
    <w:p w14:paraId="5708516A" w14:textId="77777777" w:rsidR="005F2003" w:rsidRPr="001C4E0F" w:rsidRDefault="005F2003" w:rsidP="005F2003">
      <w:pPr>
        <w:pStyle w:val="BTCtextCTB"/>
        <w:rPr>
          <w:rFonts w:ascii="Georgia" w:eastAsia="DejaVu Sans" w:hAnsi="Georgia" w:cs="Tahoma"/>
          <w:color w:val="404040" w:themeColor="text1" w:themeTint="BF"/>
          <w:kern w:val="18"/>
          <w:sz w:val="21"/>
          <w:szCs w:val="21"/>
          <w:lang w:val="fr-FR"/>
        </w:rPr>
      </w:pPr>
      <w:r w:rsidRPr="001C4E0F">
        <w:rPr>
          <w:rFonts w:ascii="Georgia" w:eastAsia="DejaVu Sans" w:hAnsi="Georgia" w:cs="Tahoma"/>
          <w:color w:val="404040" w:themeColor="text1" w:themeTint="BF"/>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2F954F0" w14:textId="31A687E0" w:rsidR="009C378D" w:rsidRPr="001C4E0F" w:rsidRDefault="009C378D" w:rsidP="009C378D">
      <w:pPr>
        <w:pStyle w:val="BTCtextCTB"/>
        <w:rPr>
          <w:rFonts w:ascii="Georgia" w:eastAsia="DejaVu Sans" w:hAnsi="Georgia" w:cs="Tahoma"/>
          <w:color w:val="404040" w:themeColor="text1" w:themeTint="BF"/>
          <w:kern w:val="18"/>
          <w:sz w:val="21"/>
          <w:szCs w:val="21"/>
          <w:lang w:val="fr-FR"/>
        </w:rPr>
      </w:pPr>
      <w:bookmarkStart w:id="116" w:name="_Ref223946633"/>
      <w:bookmarkStart w:id="117" w:name="_Ref223946647"/>
      <w:bookmarkStart w:id="118" w:name="_Toc257380496"/>
      <w:bookmarkStart w:id="119" w:name="_Toc260134215"/>
      <w:bookmarkStart w:id="120" w:name="_Toc364253083"/>
      <w:r>
        <w:rPr>
          <w:rFonts w:ascii="Georgia" w:eastAsia="DejaVu Sans" w:hAnsi="Georgia" w:cs="Tahoma"/>
          <w:color w:val="404040"/>
          <w:kern w:val="18"/>
          <w:sz w:val="21"/>
          <w:szCs w:val="21"/>
          <w:lang w:val="fr-FR"/>
        </w:rPr>
        <w:t>Les dérogations sont mentionnées au point 1.1 Dérogations aux règles générales d’exécution</w:t>
      </w:r>
      <w:r w:rsidR="006A372B">
        <w:rPr>
          <w:rFonts w:ascii="Georgia" w:eastAsia="DejaVu Sans" w:hAnsi="Georgia" w:cs="Tahoma"/>
          <w:color w:val="404040"/>
          <w:kern w:val="18"/>
          <w:sz w:val="21"/>
          <w:szCs w:val="21"/>
          <w:lang w:val="fr-FR"/>
        </w:rPr>
        <w:t>.</w:t>
      </w:r>
    </w:p>
    <w:p w14:paraId="20A48E8F" w14:textId="77777777" w:rsidR="005F2003" w:rsidRDefault="005F2003" w:rsidP="005F2003">
      <w:pPr>
        <w:pStyle w:val="Titre2"/>
        <w:keepLines w:val="0"/>
        <w:widowControl w:val="0"/>
        <w:tabs>
          <w:tab w:val="num" w:pos="576"/>
        </w:tabs>
        <w:suppressAutoHyphens/>
        <w:spacing w:after="240"/>
      </w:pPr>
      <w:bookmarkStart w:id="121" w:name="_Toc144699173"/>
      <w:r>
        <w:t>Fonctionnaire dirigeant</w:t>
      </w:r>
      <w:bookmarkEnd w:id="116"/>
      <w:bookmarkEnd w:id="117"/>
      <w:bookmarkEnd w:id="118"/>
      <w:bookmarkEnd w:id="119"/>
      <w:r>
        <w:t xml:space="preserve"> (art. 11)</w:t>
      </w:r>
      <w:bookmarkEnd w:id="120"/>
      <w:bookmarkEnd w:id="121"/>
    </w:p>
    <w:p w14:paraId="63FDC236" w14:textId="05A59A91" w:rsidR="005F2003" w:rsidRPr="009C378D"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fonctionnaire dirigeant est</w:t>
      </w:r>
      <w:r w:rsidRPr="009C378D">
        <w:rPr>
          <w:rFonts w:ascii="Georgia" w:hAnsi="Georgia"/>
          <w:color w:val="404040" w:themeColor="text1" w:themeTint="BF"/>
          <w:sz w:val="21"/>
          <w:szCs w:val="21"/>
        </w:rPr>
        <w:t xml:space="preserve"> </w:t>
      </w:r>
      <w:r w:rsidR="009C378D" w:rsidRPr="009C378D">
        <w:rPr>
          <w:rFonts w:ascii="Georgia" w:hAnsi="Georgia"/>
          <w:color w:val="404040" w:themeColor="text1" w:themeTint="BF"/>
          <w:sz w:val="21"/>
          <w:szCs w:val="21"/>
        </w:rPr>
        <w:t>Monsieur</w:t>
      </w:r>
      <w:r w:rsidRPr="009C378D">
        <w:rPr>
          <w:rFonts w:ascii="Georgia" w:hAnsi="Georgia"/>
          <w:color w:val="404040" w:themeColor="text1" w:themeTint="BF"/>
          <w:sz w:val="21"/>
          <w:szCs w:val="21"/>
        </w:rPr>
        <w:t>.</w:t>
      </w:r>
      <w:r w:rsidR="009C378D" w:rsidRPr="009C378D">
        <w:rPr>
          <w:rFonts w:ascii="Georgia" w:hAnsi="Georgia"/>
          <w:color w:val="404040" w:themeColor="text1" w:themeTint="BF"/>
          <w:sz w:val="21"/>
          <w:szCs w:val="21"/>
        </w:rPr>
        <w:t xml:space="preserve"> ODDOS Gilles</w:t>
      </w:r>
      <w:r w:rsidR="009C378D">
        <w:rPr>
          <w:rFonts w:ascii="Georgia" w:hAnsi="Georgia"/>
          <w:color w:val="404040" w:themeColor="text1" w:themeTint="BF"/>
          <w:sz w:val="21"/>
          <w:szCs w:val="21"/>
        </w:rPr>
        <w:t xml:space="preserve">, Intervention Manager du projet gouvernance Financière et Appui Institutionnel ; joignable par E-mail : </w:t>
      </w:r>
      <w:hyperlink r:id="rId19" w:history="1">
        <w:r w:rsidR="009C378D">
          <w:rPr>
            <w:rStyle w:val="Lienhypertexte"/>
            <w:lang w:eastAsia="fr-FR"/>
          </w:rPr>
          <w:t>gilles.oddos@enabel.be</w:t>
        </w:r>
      </w:hyperlink>
    </w:p>
    <w:p w14:paraId="19108FA6"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2B639AB7"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 xml:space="preserve">Le fonctionnaire dirigeant est responsable du suivi de </w:t>
      </w:r>
      <w:proofErr w:type="gramStart"/>
      <w:r w:rsidRPr="0017001A">
        <w:rPr>
          <w:rFonts w:ascii="Georgia" w:hAnsi="Georgia"/>
          <w:color w:val="404040" w:themeColor="text1" w:themeTint="BF"/>
          <w:sz w:val="21"/>
          <w:szCs w:val="21"/>
        </w:rPr>
        <w:t>l’ exécution</w:t>
      </w:r>
      <w:proofErr w:type="gramEnd"/>
      <w:r w:rsidRPr="0017001A">
        <w:rPr>
          <w:rFonts w:ascii="Georgia" w:hAnsi="Georgia"/>
          <w:color w:val="404040" w:themeColor="text1" w:themeTint="BF"/>
          <w:sz w:val="21"/>
          <w:szCs w:val="21"/>
        </w:rPr>
        <w:t xml:space="preserve"> du marché.</w:t>
      </w:r>
    </w:p>
    <w:p w14:paraId="273315EE" w14:textId="77777777" w:rsidR="005F2003" w:rsidRPr="0017001A" w:rsidRDefault="005F2003" w:rsidP="005F2003">
      <w:pPr>
        <w:pStyle w:val="BTCtextCTB"/>
        <w:rPr>
          <w:rFonts w:ascii="Georgia" w:eastAsia="DejaVu Sans" w:hAnsi="Georgia" w:cs="Tahoma"/>
          <w:color w:val="404040" w:themeColor="text1" w:themeTint="BF"/>
          <w:kern w:val="18"/>
          <w:sz w:val="21"/>
          <w:szCs w:val="21"/>
          <w:lang w:val="fr-FR"/>
        </w:rPr>
      </w:pPr>
      <w:r w:rsidRPr="0017001A">
        <w:rPr>
          <w:rFonts w:ascii="Georgia" w:eastAsia="DejaVu Sans" w:hAnsi="Georgia" w:cs="Tahoma"/>
          <w:color w:val="404040" w:themeColor="text1" w:themeTint="BF"/>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17001A" w:rsidRDefault="005F2003" w:rsidP="005F2003">
      <w:pPr>
        <w:pStyle w:val="BTCtextCTB"/>
        <w:rPr>
          <w:rFonts w:ascii="Georgia" w:eastAsia="DejaVu Sans" w:hAnsi="Georgia" w:cs="Tahoma"/>
          <w:color w:val="404040" w:themeColor="text1" w:themeTint="BF"/>
          <w:kern w:val="18"/>
          <w:sz w:val="21"/>
          <w:szCs w:val="21"/>
          <w:lang w:val="fr-FR"/>
        </w:rPr>
      </w:pPr>
      <w:r w:rsidRPr="0017001A">
        <w:rPr>
          <w:rFonts w:ascii="Georgia" w:eastAsia="DejaVu Sans" w:hAnsi="Georgia" w:cs="Tahoma"/>
          <w:color w:val="404040" w:themeColor="text1" w:themeTint="BF"/>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2CA92B6C" w:rsidR="005F2003" w:rsidRPr="0017001A" w:rsidRDefault="005F2003" w:rsidP="005F2003">
      <w:pPr>
        <w:pStyle w:val="BTCtextCTB"/>
        <w:rPr>
          <w:rFonts w:ascii="Georgia" w:eastAsia="DejaVu Sans" w:hAnsi="Georgia" w:cs="Tahoma"/>
          <w:color w:val="404040" w:themeColor="text1" w:themeTint="BF"/>
          <w:kern w:val="18"/>
          <w:sz w:val="21"/>
          <w:szCs w:val="21"/>
          <w:lang w:val="fr-FR"/>
        </w:rPr>
      </w:pPr>
      <w:r w:rsidRPr="0017001A">
        <w:rPr>
          <w:rFonts w:ascii="Georgia" w:eastAsia="DejaVu Sans" w:hAnsi="Georgia" w:cs="Tahoma"/>
          <w:color w:val="404040" w:themeColor="text1" w:themeTint="BF"/>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122" w:name="_Toc361408323"/>
      <w:bookmarkStart w:id="123" w:name="_Toc144699174"/>
      <w:bookmarkStart w:id="124" w:name="_Toc361408324"/>
      <w:r w:rsidRPr="00441577">
        <w:t>Sous-traitants (art. 12 à 15)</w:t>
      </w:r>
      <w:bookmarkEnd w:id="122"/>
      <w:bookmarkEnd w:id="123"/>
    </w:p>
    <w:p w14:paraId="3DB1E104"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L’adjudicataire reste, dans tous les cas, seul responsable vis-à-vis du pouvoir adjudicateur.</w:t>
      </w:r>
    </w:p>
    <w:p w14:paraId="109A0182"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5C0A33E3" w14:textId="30AC599C" w:rsidR="00E8612D" w:rsidRPr="009C378D" w:rsidRDefault="00E8612D" w:rsidP="00E8612D">
      <w:pPr>
        <w:pStyle w:val="Corpsdetexte"/>
        <w:rPr>
          <w:rFonts w:cs="Arial"/>
          <w:i/>
          <w:sz w:val="18"/>
          <w:szCs w:val="18"/>
        </w:rPr>
      </w:pPr>
      <w:bookmarkStart w:id="125" w:name="_Toc361408325"/>
      <w:bookmarkEnd w:id="124"/>
      <w:r w:rsidRPr="00D14EA3">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0E757D82" w14:textId="77777777" w:rsidR="00E8612D" w:rsidRPr="00F4104D" w:rsidRDefault="00E8612D" w:rsidP="00E8612D">
      <w:pPr>
        <w:pStyle w:val="Corpsdetexte"/>
        <w:rPr>
          <w:rFonts w:ascii="Georgia" w:hAnsi="Georgia"/>
          <w:color w:val="404040"/>
          <w:sz w:val="21"/>
          <w:szCs w:val="21"/>
        </w:rPr>
      </w:pPr>
      <w:r w:rsidRPr="00D14EA3">
        <w:rPr>
          <w:rFonts w:ascii="Georgia" w:hAnsi="Georgia"/>
          <w:color w:val="404040"/>
          <w:sz w:val="21"/>
          <w:szCs w:val="21"/>
        </w:rPr>
        <w:lastRenderedPageBreak/>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4C5CA93C" w14:textId="77777777" w:rsidR="00E8612D" w:rsidRPr="006F289F" w:rsidRDefault="00E8612D" w:rsidP="00E8612D">
      <w:pPr>
        <w:pStyle w:val="Titre2"/>
        <w:keepLines w:val="0"/>
        <w:widowControl w:val="0"/>
        <w:tabs>
          <w:tab w:val="num" w:pos="576"/>
        </w:tabs>
        <w:suppressAutoHyphens/>
        <w:spacing w:after="240"/>
        <w:rPr>
          <w:highlight w:val="yellow"/>
        </w:rPr>
      </w:pPr>
      <w:bookmarkStart w:id="126" w:name="_Toc52503024"/>
      <w:bookmarkStart w:id="127" w:name="_Toc144699175"/>
      <w:r w:rsidRPr="006F289F">
        <w:rPr>
          <w:highlight w:val="yellow"/>
        </w:rPr>
        <w:t>Confidentialité (art. 18)</w:t>
      </w:r>
      <w:bookmarkEnd w:id="126"/>
      <w:bookmarkEnd w:id="127"/>
    </w:p>
    <w:p w14:paraId="19D547CE"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 xml:space="preserve">Les connaissances et renseignements recueillis par l’Adjudicataire, en ce compris par toutes les personnes en charge de la mission ainsi que par toutes </w:t>
      </w:r>
      <w:proofErr w:type="gramStart"/>
      <w:r w:rsidRPr="00D14EA3">
        <w:rPr>
          <w:rFonts w:ascii="Georgia" w:hAnsi="Georgia"/>
          <w:color w:val="404040"/>
          <w:sz w:val="21"/>
          <w:szCs w:val="21"/>
        </w:rPr>
        <w:t>autres personnes intervenant</w:t>
      </w:r>
      <w:proofErr w:type="gramEnd"/>
      <w:r w:rsidRPr="00D14EA3">
        <w:rPr>
          <w:rFonts w:ascii="Georgia" w:hAnsi="Georgia"/>
          <w:color w:val="404040"/>
          <w:sz w:val="21"/>
          <w:szCs w:val="21"/>
        </w:rPr>
        <w:t>, dans le cadre du présent marché sont strictement confidentiels.</w:t>
      </w:r>
    </w:p>
    <w:p w14:paraId="2630579E"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279E2191" w14:textId="77777777" w:rsidR="00E8612D" w:rsidRPr="00D14EA3" w:rsidRDefault="00E8612D" w:rsidP="00E8612D">
      <w:pPr>
        <w:pStyle w:val="Corpsdetexte"/>
        <w:rPr>
          <w:rFonts w:ascii="Georgia" w:hAnsi="Georgia"/>
          <w:color w:val="404040"/>
          <w:sz w:val="21"/>
          <w:szCs w:val="21"/>
        </w:rPr>
      </w:pPr>
      <w:proofErr w:type="gramStart"/>
      <w:r w:rsidRPr="00D14EA3">
        <w:rPr>
          <w:rFonts w:ascii="Georgia" w:hAnsi="Georgia"/>
          <w:color w:val="404040"/>
          <w:sz w:val="21"/>
          <w:szCs w:val="21"/>
        </w:rPr>
        <w:t>Toutes les parties intervenant</w:t>
      </w:r>
      <w:proofErr w:type="gramEnd"/>
      <w:r w:rsidRPr="00D14EA3">
        <w:rPr>
          <w:rFonts w:ascii="Georgia" w:hAnsi="Georgia"/>
          <w:color w:val="404040"/>
          <w:sz w:val="21"/>
          <w:szCs w:val="21"/>
        </w:rPr>
        <w:t xml:space="preserve"> directement ou indirectement sont donc tenues au devoir de discrétion.</w:t>
      </w:r>
    </w:p>
    <w:p w14:paraId="787A70FE"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0C4DBEC2" w14:textId="77777777" w:rsidR="00E8612D" w:rsidRPr="00D14EA3" w:rsidRDefault="00E8612D" w:rsidP="00E8612D">
      <w:pPr>
        <w:pStyle w:val="Corpsdetexte"/>
        <w:rPr>
          <w:rFonts w:ascii="Georgia" w:hAnsi="Georgia"/>
          <w:color w:val="404040"/>
          <w:sz w:val="21"/>
          <w:szCs w:val="21"/>
        </w:rPr>
      </w:pPr>
    </w:p>
    <w:p w14:paraId="1D9BBCF8"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7AAD3B2D"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62C41951"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180C2EE4"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266F9AF9"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restituer, à première demande du Pouvoir Adjudicateur, les éléments précités ;</w:t>
      </w:r>
    </w:p>
    <w:p w14:paraId="22991A80" w14:textId="77777777" w:rsidR="00E8612D"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669A6462" w14:textId="77777777" w:rsidR="00E8612D" w:rsidRPr="006F289F" w:rsidRDefault="00E8612D" w:rsidP="00E8612D">
      <w:pPr>
        <w:pStyle w:val="Titre2"/>
        <w:rPr>
          <w:highlight w:val="yellow"/>
          <w:lang w:val="fr-FR"/>
        </w:rPr>
      </w:pPr>
      <w:bookmarkStart w:id="128" w:name="_Toc144699176"/>
      <w:r w:rsidRPr="006F289F">
        <w:rPr>
          <w:highlight w:val="yellow"/>
          <w:lang w:val="fr-FR"/>
        </w:rPr>
        <w:lastRenderedPageBreak/>
        <w:t>Protection des données personnelles</w:t>
      </w:r>
      <w:bookmarkEnd w:id="128"/>
    </w:p>
    <w:p w14:paraId="4C09F32B" w14:textId="77777777" w:rsidR="00E8612D" w:rsidRPr="001478F6" w:rsidRDefault="00E8612D" w:rsidP="00E8612D">
      <w:pPr>
        <w:rPr>
          <w:lang w:val="fr-FR"/>
        </w:rPr>
      </w:pPr>
      <w:r w:rsidRPr="001478F6">
        <w:rPr>
          <w:lang w:val="fr-FR"/>
        </w:rPr>
        <w:t>4.4.1</w:t>
      </w:r>
      <w:r w:rsidRPr="001478F6">
        <w:rPr>
          <w:lang w:val="fr-FR"/>
        </w:rPr>
        <w:tab/>
        <w:t>Traitement des données personnelles par le pouvoir adjudicateur</w:t>
      </w:r>
    </w:p>
    <w:p w14:paraId="34C2A438" w14:textId="77777777" w:rsidR="00E8612D" w:rsidRPr="001478F6" w:rsidRDefault="00E8612D" w:rsidP="00E8612D">
      <w:pPr>
        <w:rPr>
          <w:lang w:val="fr-FR"/>
        </w:rPr>
      </w:pPr>
      <w:r w:rsidRPr="001478F6">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A22CBE4" w14:textId="77777777" w:rsidR="00E8612D" w:rsidRPr="001478F6" w:rsidRDefault="00E8612D" w:rsidP="009C378D">
      <w:pPr>
        <w:jc w:val="both"/>
        <w:rPr>
          <w:lang w:val="fr-FR"/>
        </w:rPr>
      </w:pPr>
      <w:r w:rsidRPr="001478F6">
        <w:rPr>
          <w:lang w:val="fr-FR"/>
        </w:rPr>
        <w:t>4.4.2</w:t>
      </w:r>
      <w:r w:rsidRPr="001478F6">
        <w:rPr>
          <w:lang w:val="fr-FR"/>
        </w:rPr>
        <w:tab/>
        <w:t xml:space="preserve">Traitement des données personnelles par l’adjudicataire </w:t>
      </w:r>
    </w:p>
    <w:p w14:paraId="13F4B19D" w14:textId="314604C9" w:rsidR="00E8612D" w:rsidRPr="001478F6" w:rsidRDefault="00E8612D" w:rsidP="009C378D">
      <w:pPr>
        <w:jc w:val="both"/>
        <w:rPr>
          <w:caps/>
          <w:lang w:val="fr-FR"/>
        </w:rPr>
      </w:pPr>
      <w:r w:rsidRPr="001478F6">
        <w:rPr>
          <w:caps/>
          <w:lang w:val="fr-FR"/>
        </w:rPr>
        <w:t xml:space="preserve"> OPTION 1 : Traitement des données à caractère personnel par un sous-traitant =</w:t>
      </w:r>
    </w:p>
    <w:p w14:paraId="2D4E87F6" w14:textId="77777777" w:rsidR="00E8612D" w:rsidRPr="001478F6" w:rsidRDefault="00E8612D" w:rsidP="009C378D">
      <w:pPr>
        <w:jc w:val="both"/>
        <w:rPr>
          <w:lang w:val="fr-FR"/>
        </w:rPr>
      </w:pPr>
      <w:r w:rsidRPr="001478F6">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38C2BD7D" w14:textId="77777777" w:rsidR="00E8612D" w:rsidRPr="001478F6" w:rsidRDefault="00E8612D" w:rsidP="009C378D">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1EC2513" w14:textId="77777777" w:rsidR="00E8612D" w:rsidRPr="001478F6" w:rsidRDefault="00E8612D" w:rsidP="009C378D">
      <w:pPr>
        <w:jc w:val="both"/>
        <w:rPr>
          <w:lang w:val="fr-FR"/>
        </w:rPr>
      </w:pPr>
      <w:r w:rsidRPr="001478F6">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7B571A5F" w14:textId="77777777" w:rsidR="00E8612D" w:rsidRPr="001478F6" w:rsidRDefault="00E8612D" w:rsidP="009C378D">
      <w:pPr>
        <w:jc w:val="both"/>
        <w:rPr>
          <w:lang w:val="fr-FR"/>
        </w:rPr>
      </w:pPr>
      <w:r w:rsidRPr="001478F6">
        <w:rPr>
          <w:lang w:val="fr-FR"/>
        </w:rPr>
        <w:t>Les données à caractère personnel qui seront traités sont confidentielles. L’adjudicataire limitera dès lors l’accès aux données au personnel strictement nécessaires à l'exécution, à la gestion et au suivi du marché.</w:t>
      </w:r>
    </w:p>
    <w:p w14:paraId="579BB1DC" w14:textId="77777777" w:rsidR="00E8612D" w:rsidRPr="001478F6" w:rsidRDefault="00E8612D" w:rsidP="009C378D">
      <w:pPr>
        <w:jc w:val="both"/>
        <w:rPr>
          <w:lang w:val="fr-FR"/>
        </w:rPr>
      </w:pPr>
      <w:r w:rsidRPr="001478F6">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0B032ECD" w14:textId="77777777" w:rsidR="00E8612D" w:rsidRPr="001478F6" w:rsidRDefault="00E8612D" w:rsidP="009C378D">
      <w:pPr>
        <w:jc w:val="both"/>
        <w:rPr>
          <w:lang w:val="fr-FR"/>
        </w:rPr>
      </w:pPr>
      <w:r w:rsidRPr="001478F6">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proofErr w:type="spellStart"/>
      <w:r w:rsidRPr="001478F6">
        <w:rPr>
          <w:lang w:val="fr-FR"/>
        </w:rPr>
        <w:t>sous traitant</w:t>
      </w:r>
      <w:proofErr w:type="spellEnd"/>
      <w:r w:rsidRPr="001478F6">
        <w:rPr>
          <w:lang w:val="fr-FR"/>
        </w:rPr>
        <w:t xml:space="preserve"> (Article 28 §3 du RGPD). </w:t>
      </w:r>
    </w:p>
    <w:p w14:paraId="142714D7" w14:textId="77777777" w:rsidR="00E8612D" w:rsidRPr="001478F6" w:rsidRDefault="00E8612D" w:rsidP="009C378D">
      <w:pPr>
        <w:jc w:val="both"/>
        <w:rPr>
          <w:lang w:val="fr-FR"/>
        </w:rPr>
      </w:pPr>
      <w:r w:rsidRPr="001478F6">
        <w:rPr>
          <w:lang w:val="fr-FR"/>
        </w:rPr>
        <w:t>A cette fin, le soumissionnaire doit à la fois compléter, signer et renvoyer au pouvoir adjudicateur l'accord de sous-traitance repris en annexe [X</w:t>
      </w:r>
      <w:proofErr w:type="gramStart"/>
      <w:r w:rsidRPr="001478F6">
        <w:rPr>
          <w:lang w:val="fr-FR"/>
        </w:rPr>
        <w:t>] .</w:t>
      </w:r>
      <w:proofErr w:type="gramEnd"/>
      <w:r w:rsidRPr="001478F6">
        <w:rPr>
          <w:lang w:val="fr-FR"/>
        </w:rPr>
        <w:t xml:space="preserve"> La complétion et signature de cette annexe est donc une condition de régularité de l’offre</w:t>
      </w:r>
    </w:p>
    <w:p w14:paraId="3A572F95" w14:textId="77777777" w:rsidR="00E8612D" w:rsidRPr="001478F6" w:rsidRDefault="00E8612D" w:rsidP="009C378D">
      <w:pPr>
        <w:jc w:val="both"/>
        <w:rPr>
          <w:lang w:val="fr-FR"/>
        </w:rPr>
      </w:pPr>
      <w:r w:rsidRPr="001478F6">
        <w:rPr>
          <w:lang w:val="fr-FR"/>
        </w:rPr>
        <w:t>&lt;&lt; OPTION 2 : TRAITEMENT DES DONNÉES À CARACTÈRE PERSONNEL PAR UN RESPONSABLE DE TRAITEMENT (DESTINATAIRE)</w:t>
      </w:r>
    </w:p>
    <w:p w14:paraId="3DC938CD" w14:textId="77777777" w:rsidR="00E8612D" w:rsidRPr="001478F6" w:rsidRDefault="00E8612D" w:rsidP="009C378D">
      <w:pPr>
        <w:jc w:val="both"/>
        <w:rPr>
          <w:lang w:val="fr-FR"/>
        </w:rPr>
      </w:pPr>
      <w:r w:rsidRPr="001478F6">
        <w:rPr>
          <w:lang w:val="fr-FR"/>
        </w:rPr>
        <w:lastRenderedPageBreak/>
        <w:t xml:space="preserve">Si durant l'exécution du marché, l’adjudicataire traite des données à caractère personnel du pouvoir adjudicateur ou en exécution d’une obligation légale, les dispositions suivantes sont d’application. </w:t>
      </w:r>
    </w:p>
    <w:p w14:paraId="6B94E9DC" w14:textId="77777777" w:rsidR="00E8612D" w:rsidRPr="001478F6" w:rsidRDefault="00E8612D" w:rsidP="009C378D">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4ADC9183" w14:textId="77777777" w:rsidR="00E8612D" w:rsidRPr="001478F6" w:rsidRDefault="00E8612D" w:rsidP="009C378D">
      <w:pPr>
        <w:jc w:val="both"/>
        <w:rPr>
          <w:lang w:val="fr-FR"/>
        </w:rPr>
      </w:pPr>
      <w:r w:rsidRPr="001478F6">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0AC71A59" w14:textId="77777777" w:rsidR="00E8612D" w:rsidRDefault="00E8612D" w:rsidP="009C378D">
      <w:pPr>
        <w:jc w:val="both"/>
        <w:rPr>
          <w:lang w:val="fr-FR"/>
        </w:rPr>
      </w:pPr>
      <w:r w:rsidRPr="001478F6">
        <w:rPr>
          <w:lang w:val="fr-FR"/>
        </w:rPr>
        <w:t>Compte tenu du marché il est à considérer que le pouvoir adjudicateur et l’adjudicataire seront chacun et ce, individuellement, responsables du traitement.</w:t>
      </w:r>
    </w:p>
    <w:p w14:paraId="3700EC51" w14:textId="77777777" w:rsidR="005F2003" w:rsidRDefault="005F2003" w:rsidP="009C378D">
      <w:pPr>
        <w:pStyle w:val="Titre2"/>
        <w:keepLines w:val="0"/>
        <w:widowControl w:val="0"/>
        <w:tabs>
          <w:tab w:val="num" w:pos="576"/>
        </w:tabs>
        <w:suppressAutoHyphens/>
        <w:spacing w:after="240"/>
        <w:jc w:val="both"/>
      </w:pPr>
      <w:bookmarkStart w:id="129" w:name="_Toc144699177"/>
      <w:r w:rsidRPr="00441577">
        <w:t>Droits intellectuels (art. 19 à 23)</w:t>
      </w:r>
      <w:bookmarkEnd w:id="125"/>
      <w:bookmarkEnd w:id="129"/>
    </w:p>
    <w:p w14:paraId="3976BDB0" w14:textId="3699A17B"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pouvoir adjudicateur acquiert les droits de propriété intellectuelle nés, mis au point ou utilisés à l'occasion de l'exécution du marché.</w:t>
      </w:r>
    </w:p>
    <w:p w14:paraId="5BDE75E4"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Sans préjudice de l'alinéa 1er et sauf disposition contraire dans les documents du marché, lorsque l'objet de celui-ci consiste en la création, la fabrication ou le développement de dessins et modèles, de signes distinctifs, le pouvoir adjudicateur en acquiert la propriété intellectuelle, ainsi que le droit de les déposer, de les faire enregistrer et de les faire protéger.</w:t>
      </w:r>
    </w:p>
    <w:p w14:paraId="005D8DFD"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En ce qui concerne les noms de domaine créés à l'occasion d'un marché, le pouvoir adjudicateur acquiert également le droit de les enregistrer et de les protéger, sauf disposition contraire dans les documents du marché.</w:t>
      </w:r>
    </w:p>
    <w:p w14:paraId="201CD471"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Lorsque le pouvoir adjudicateur n'acquiert pas les droits de propriété intellectuelle, il obtient une licence d'exploitation des résultats protégés par le droit de la propriété intellectuelle pour les modes d'exploitation mentionnés dans les documents du marché.</w:t>
      </w:r>
    </w:p>
    <w:p w14:paraId="067644D6" w14:textId="6D169547" w:rsidR="005F2003" w:rsidRPr="00F00B01"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pouvoir adjudicateur énumère dans les documents du marché les modes d'exploitation pour lesquels il entend obtenir une licence.</w:t>
      </w:r>
    </w:p>
    <w:p w14:paraId="023B856F" w14:textId="77777777" w:rsidR="005F2003" w:rsidRDefault="005F2003" w:rsidP="005F2003">
      <w:pPr>
        <w:pStyle w:val="Titre2"/>
        <w:keepLines w:val="0"/>
        <w:widowControl w:val="0"/>
        <w:tabs>
          <w:tab w:val="num" w:pos="576"/>
        </w:tabs>
        <w:suppressAutoHyphens/>
        <w:spacing w:after="240"/>
      </w:pPr>
      <w:bookmarkStart w:id="130" w:name="_Ref233108956"/>
      <w:bookmarkStart w:id="131" w:name="_Ref233108960"/>
      <w:bookmarkStart w:id="132" w:name="_Toc257380497"/>
      <w:bookmarkStart w:id="133" w:name="_Toc260134216"/>
      <w:bookmarkStart w:id="134" w:name="_Toc364253084"/>
      <w:bookmarkStart w:id="135" w:name="_Toc144699178"/>
      <w:r>
        <w:t>Cautionnement</w:t>
      </w:r>
      <w:bookmarkEnd w:id="130"/>
      <w:bookmarkEnd w:id="131"/>
      <w:bookmarkEnd w:id="132"/>
      <w:bookmarkEnd w:id="133"/>
      <w:r>
        <w:t xml:space="preserve"> (art.25 à 33)</w:t>
      </w:r>
      <w:bookmarkEnd w:id="134"/>
      <w:bookmarkEnd w:id="135"/>
    </w:p>
    <w:p w14:paraId="67F66F82" w14:textId="6055E9A8" w:rsidR="00A83F3E" w:rsidRPr="00A83F3E" w:rsidRDefault="006374E2" w:rsidP="00A83F3E">
      <w:r>
        <w:t>Le cautionnement n’est pas exigé dans ce marché</w:t>
      </w:r>
    </w:p>
    <w:p w14:paraId="4CF0D38B" w14:textId="77777777" w:rsidR="005F2003" w:rsidRDefault="005F2003" w:rsidP="000534B9">
      <w:pPr>
        <w:pStyle w:val="Titre2"/>
        <w:keepLines w:val="0"/>
        <w:widowControl w:val="0"/>
        <w:tabs>
          <w:tab w:val="num" w:pos="576"/>
        </w:tabs>
        <w:suppressAutoHyphens/>
        <w:spacing w:after="240"/>
      </w:pPr>
      <w:bookmarkStart w:id="136" w:name="_Toc361393825"/>
      <w:bookmarkStart w:id="137" w:name="_Toc361408327"/>
      <w:bookmarkStart w:id="138" w:name="_Toc144699179"/>
      <w:r>
        <w:t>Conformité de l’exécution (art. 34)</w:t>
      </w:r>
      <w:bookmarkEnd w:id="136"/>
      <w:bookmarkEnd w:id="137"/>
      <w:bookmarkEnd w:id="138"/>
      <w:r>
        <w:t xml:space="preserve"> </w:t>
      </w:r>
    </w:p>
    <w:p w14:paraId="1B900D2E" w14:textId="306E2293" w:rsidR="005F2003" w:rsidRPr="006D491E" w:rsidRDefault="005F2003" w:rsidP="006D491E">
      <w:pPr>
        <w:tabs>
          <w:tab w:val="left" w:pos="284"/>
          <w:tab w:val="left" w:pos="1134"/>
          <w:tab w:val="left" w:pos="1985"/>
          <w:tab w:val="left" w:pos="3686"/>
          <w:tab w:val="left" w:pos="5245"/>
        </w:tabs>
        <w:jc w:val="both"/>
        <w:rPr>
          <w:rFonts w:cs="Arial"/>
          <w:kern w:val="18"/>
          <w:sz w:val="20"/>
        </w:rPr>
      </w:pPr>
      <w:r w:rsidRPr="0017001A">
        <w:rPr>
          <w:rFonts w:cs="Arial"/>
          <w:kern w:val="18"/>
          <w:sz w:val="20"/>
        </w:rPr>
        <w:t>Les travaux, fournitures et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39" w:name="_Toc144699180"/>
      <w:r w:rsidRPr="005F2003">
        <w:t>Modifications du marché (art. 37 à 38/19)</w:t>
      </w:r>
      <w:bookmarkEnd w:id="139"/>
    </w:p>
    <w:p w14:paraId="01889526"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0" w:name="_Toc144699181"/>
      <w:proofErr w:type="spellStart"/>
      <w:r w:rsidRPr="000534B9">
        <w:t>Remplacement</w:t>
      </w:r>
      <w:proofErr w:type="spellEnd"/>
      <w:r w:rsidRPr="000534B9">
        <w:t xml:space="preserve"> de </w:t>
      </w:r>
      <w:proofErr w:type="spellStart"/>
      <w:r w:rsidRPr="000534B9">
        <w:t>l’adjudicataire</w:t>
      </w:r>
      <w:proofErr w:type="spellEnd"/>
      <w:r w:rsidRPr="000534B9">
        <w:t xml:space="preserve"> (art. 38/3)</w:t>
      </w:r>
      <w:bookmarkEnd w:id="140"/>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w:t>
      </w:r>
      <w:r w:rsidRPr="0017001A">
        <w:rPr>
          <w:rFonts w:ascii="Georgia" w:eastAsia="Calibri" w:hAnsi="Georgia" w:cs="Arial"/>
          <w:color w:val="585756"/>
          <w:szCs w:val="22"/>
          <w:lang w:val="fr-BE"/>
        </w:rPr>
        <w:lastRenderedPageBreak/>
        <w:t xml:space="preserve">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0C313EB1" w:rsidR="005F2003" w:rsidRPr="006D491E"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1" w:name="_Toc144699182"/>
      <w:r w:rsidRPr="000534B9">
        <w:t>Révision des prix (art. 38/7)</w:t>
      </w:r>
      <w:bookmarkEnd w:id="141"/>
    </w:p>
    <w:p w14:paraId="570BE057" w14:textId="583EC53F" w:rsidR="005F2003" w:rsidRPr="006D491E" w:rsidRDefault="005F2003" w:rsidP="006D491E">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7DAA5D5E"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2" w:name="_Toc144699183"/>
      <w:r w:rsidRPr="006A46F9">
        <w:rPr>
          <w:lang w:val="fr-BE"/>
        </w:rPr>
        <w:t>Indemnités suite aux suspensions ordonnées par l’adjudicateur durant l’exécution (art. 38/12)</w:t>
      </w:r>
      <w:bookmarkEnd w:id="142"/>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n’est pas due à des conditions météorologiques défavorables ; </w:t>
      </w:r>
    </w:p>
    <w:p w14:paraId="21E79B27"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3" w:name="_Toc144699184"/>
      <w:proofErr w:type="spellStart"/>
      <w:r w:rsidRPr="000534B9">
        <w:t>Circonstances</w:t>
      </w:r>
      <w:proofErr w:type="spellEnd"/>
      <w:r w:rsidRPr="000534B9">
        <w:t xml:space="preserve"> </w:t>
      </w:r>
      <w:proofErr w:type="spellStart"/>
      <w:r w:rsidRPr="000534B9">
        <w:t>imprévisibles</w:t>
      </w:r>
      <w:bookmarkEnd w:id="143"/>
      <w:proofErr w:type="spellEnd"/>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6D72E2E6" w14:textId="5ECBBD46" w:rsidR="005F2003" w:rsidRPr="001525D4" w:rsidRDefault="005F2003" w:rsidP="001525D4">
      <w:pPr>
        <w:jc w:val="both"/>
        <w:rPr>
          <w:kern w:val="18"/>
          <w:sz w:val="20"/>
        </w:rPr>
      </w:pPr>
      <w:r w:rsidRPr="006D491E">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sidRPr="006D491E">
        <w:rPr>
          <w:kern w:val="18"/>
          <w:sz w:val="20"/>
        </w:rPr>
        <w:t>Enabel</w:t>
      </w:r>
      <w:r w:rsidRPr="006D491E">
        <w:rPr>
          <w:kern w:val="18"/>
          <w:sz w:val="20"/>
        </w:rPr>
        <w:t xml:space="preserve"> mettra en œuvre les moyens raisonnables pour convenir d'un montant maximum d'indemnisation.</w:t>
      </w:r>
    </w:p>
    <w:p w14:paraId="6B777AAD" w14:textId="77777777" w:rsidR="005F2003" w:rsidRDefault="005F2003" w:rsidP="000534B9">
      <w:pPr>
        <w:pStyle w:val="Titre2"/>
        <w:keepLines w:val="0"/>
        <w:widowControl w:val="0"/>
        <w:tabs>
          <w:tab w:val="num" w:pos="576"/>
        </w:tabs>
        <w:suppressAutoHyphens/>
        <w:spacing w:after="240"/>
      </w:pPr>
      <w:bookmarkStart w:id="144" w:name="_Toc361393826"/>
      <w:bookmarkStart w:id="145" w:name="_Toc361408328"/>
      <w:bookmarkStart w:id="146" w:name="_Toc144699185"/>
      <w:r>
        <w:lastRenderedPageBreak/>
        <w:t>Réception techniq</w:t>
      </w:r>
      <w:r w:rsidRPr="00596246">
        <w:t>ue préalable (art. 42)</w:t>
      </w:r>
      <w:bookmarkEnd w:id="144"/>
      <w:bookmarkEnd w:id="145"/>
      <w:bookmarkEnd w:id="146"/>
    </w:p>
    <w:p w14:paraId="61AA390E" w14:textId="27267EA4"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se réserve le droit à n’importe quel moment de la mission de demander au prestataire de services un rapport d’activité (réunions tenues, personnes rencontrées, institutions visitées, résumé des résultats, problèmes rencontrés et problèmes non résolus, déviation par rapport au planning et déviations par rapport aux </w:t>
      </w:r>
      <w:proofErr w:type="spellStart"/>
      <w:r w:rsidRPr="00C55D53">
        <w:rPr>
          <w:rFonts w:ascii="Georgia" w:eastAsia="Calibri" w:hAnsi="Georgia" w:cs="Times New Roman"/>
          <w:color w:val="585756"/>
          <w:szCs w:val="22"/>
          <w:lang w:val="fr-BE"/>
        </w:rPr>
        <w:t>TdR</w:t>
      </w:r>
      <w:proofErr w:type="spellEnd"/>
      <w:r w:rsidRPr="00C55D53">
        <w:rPr>
          <w:rFonts w:ascii="Georgia" w:eastAsia="Calibri" w:hAnsi="Georgia" w:cs="Times New Roman"/>
          <w:color w:val="585756"/>
          <w:szCs w:val="22"/>
          <w:lang w:val="fr-BE"/>
        </w:rPr>
        <w:t>…)</w:t>
      </w:r>
    </w:p>
    <w:p w14:paraId="5A5BB1D0" w14:textId="77777777" w:rsidR="005F2003" w:rsidRDefault="005F2003" w:rsidP="000534B9">
      <w:pPr>
        <w:pStyle w:val="Titre2"/>
        <w:keepLines w:val="0"/>
        <w:widowControl w:val="0"/>
        <w:tabs>
          <w:tab w:val="num" w:pos="576"/>
        </w:tabs>
        <w:suppressAutoHyphens/>
        <w:spacing w:after="240"/>
      </w:pPr>
      <w:bookmarkStart w:id="147" w:name="_Toc361393827"/>
      <w:bookmarkStart w:id="148" w:name="_Toc361408329"/>
      <w:bookmarkStart w:id="149" w:name="_Toc144699186"/>
      <w:r>
        <w:t>Modalités d’exécution (art. 146 es)</w:t>
      </w:r>
      <w:bookmarkEnd w:id="147"/>
      <w:bookmarkEnd w:id="148"/>
      <w:bookmarkEnd w:id="149"/>
    </w:p>
    <w:p w14:paraId="0AC16FB4" w14:textId="77777777" w:rsidR="005F2003"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50" w:name="_Toc144699187"/>
      <w:proofErr w:type="spellStart"/>
      <w:r w:rsidRPr="00F12A5E">
        <w:t>Délais</w:t>
      </w:r>
      <w:proofErr w:type="spellEnd"/>
      <w:r w:rsidRPr="00F12A5E">
        <w:t xml:space="preserve"> et clauses</w:t>
      </w:r>
      <w:r>
        <w:t xml:space="preserve"> (art. 147)</w:t>
      </w:r>
      <w:bookmarkEnd w:id="150"/>
    </w:p>
    <w:p w14:paraId="1EFA486F" w14:textId="3CE78077" w:rsidR="006D491E" w:rsidRDefault="006D491E" w:rsidP="001525D4">
      <w:pPr>
        <w:jc w:val="both"/>
      </w:pPr>
      <w:r w:rsidRPr="00C55D53">
        <w:t>Les services doivent être exécutés dans un délai</w:t>
      </w:r>
      <w:r>
        <w:t xml:space="preserve"> indiqué dans le chronogramme du soumissionnaire à</w:t>
      </w:r>
      <w:r w:rsidRPr="00C55D53">
        <w:t xml:space="preserve"> compter du jour qui suit celui où le prestataire de services a reçu la notification de la conclusion du marché</w:t>
      </w:r>
      <w:r>
        <w:t xml:space="preserve"> à exécuter,</w:t>
      </w:r>
      <w:r w:rsidRPr="006D491E">
        <w:rPr>
          <w:sz w:val="20"/>
        </w:rPr>
        <w:t xml:space="preserve"> </w:t>
      </w:r>
      <w:r>
        <w:t xml:space="preserve">c’est-à-dire du </w:t>
      </w:r>
      <w:r w:rsidRPr="006D491E">
        <w:rPr>
          <w:sz w:val="20"/>
        </w:rPr>
        <w:t xml:space="preserve">début de la mission jusqu’à l’adoption des rapports par le Comité </w:t>
      </w:r>
      <w:r w:rsidRPr="001525D4">
        <w:t>Exécutif de l’ITIE-RDC</w:t>
      </w:r>
      <w:r>
        <w:t xml:space="preserve">, mais avec un maximum de </w:t>
      </w:r>
      <w:r w:rsidRPr="006D491E">
        <w:t>60 jour calendaire</w:t>
      </w:r>
      <w:r w:rsidR="00816AB3">
        <w:t xml:space="preserve">. </w:t>
      </w:r>
      <w:r w:rsidR="00816AB3" w:rsidRPr="001525D4">
        <w:t xml:space="preserve">Dans tous les cas, ce délai ne saurait être prorogé au-delà du 31 décembre 2023.  </w:t>
      </w:r>
    </w:p>
    <w:p w14:paraId="4293B525" w14:textId="77777777" w:rsidR="005F2003" w:rsidRPr="00764E84" w:rsidRDefault="005F2003"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1" w:name="_Toc144699188"/>
      <w:r w:rsidRPr="00764E84">
        <w:rPr>
          <w:lang w:val="fr-BE"/>
        </w:rPr>
        <w:t>Lieu où les services doivent être exécutés et formalités (art. 149)</w:t>
      </w:r>
      <w:bookmarkEnd w:id="151"/>
    </w:p>
    <w:p w14:paraId="3799313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services seront exécutés à l’adresse </w:t>
      </w:r>
      <w:proofErr w:type="gramStart"/>
      <w:r w:rsidRPr="00C55D53">
        <w:rPr>
          <w:rFonts w:ascii="Georgia" w:eastAsia="Calibri" w:hAnsi="Georgia" w:cs="Times New Roman"/>
          <w:color w:val="585756"/>
          <w:szCs w:val="22"/>
          <w:lang w:val="fr-BE"/>
        </w:rPr>
        <w:t>suivante:</w:t>
      </w:r>
      <w:proofErr w:type="gramEnd"/>
    </w:p>
    <w:p w14:paraId="0B0216F3" w14:textId="7FD808DE" w:rsidR="005F2003" w:rsidRPr="00816AB3" w:rsidRDefault="006D491E" w:rsidP="00816AB3">
      <w:pPr>
        <w:jc w:val="both"/>
        <w:rPr>
          <w:rFonts w:ascii="Garamond" w:hAnsi="Garamond"/>
          <w:bCs/>
          <w:color w:val="000000"/>
          <w:sz w:val="24"/>
          <w:szCs w:val="24"/>
        </w:rPr>
      </w:pPr>
      <w:r w:rsidRPr="005116D2">
        <w:rPr>
          <w:rFonts w:ascii="Garamond" w:hAnsi="Garamond"/>
          <w:bCs/>
          <w:color w:val="000000"/>
          <w:sz w:val="24"/>
          <w:szCs w:val="24"/>
        </w:rPr>
        <w:t xml:space="preserve">Les travaux de l’auditeur se dérouleront </w:t>
      </w:r>
      <w:r>
        <w:rPr>
          <w:rFonts w:ascii="Garamond" w:hAnsi="Garamond"/>
          <w:bCs/>
          <w:color w:val="000000"/>
          <w:sz w:val="24"/>
          <w:szCs w:val="24"/>
        </w:rPr>
        <w:t xml:space="preserve">dans les installations du Secrétariat Technique de l’ITIE-RDC </w:t>
      </w:r>
      <w:r w:rsidRPr="005116D2">
        <w:rPr>
          <w:rFonts w:ascii="Garamond" w:hAnsi="Garamond"/>
          <w:bCs/>
          <w:color w:val="000000"/>
          <w:sz w:val="24"/>
          <w:szCs w:val="24"/>
        </w:rPr>
        <w:t xml:space="preserve">à Kinshasa et </w:t>
      </w:r>
      <w:r>
        <w:rPr>
          <w:rFonts w:ascii="Garamond" w:hAnsi="Garamond"/>
          <w:bCs/>
          <w:color w:val="000000"/>
          <w:sz w:val="24"/>
          <w:szCs w:val="24"/>
        </w:rPr>
        <w:t xml:space="preserve">dans celles de son Antenne située à </w:t>
      </w:r>
      <w:r w:rsidRPr="005116D2">
        <w:rPr>
          <w:rFonts w:ascii="Garamond" w:hAnsi="Garamond"/>
          <w:bCs/>
          <w:color w:val="000000"/>
          <w:sz w:val="24"/>
          <w:szCs w:val="24"/>
        </w:rPr>
        <w:t>Lubumbashi</w:t>
      </w:r>
      <w:r w:rsidR="00816AB3">
        <w:rPr>
          <w:rFonts w:ascii="Garamond" w:hAnsi="Garamond"/>
          <w:bCs/>
          <w:color w:val="000000"/>
          <w:sz w:val="24"/>
          <w:szCs w:val="24"/>
        </w:rPr>
        <w:t>.</w:t>
      </w:r>
    </w:p>
    <w:p w14:paraId="7E38E0B4" w14:textId="77777777" w:rsidR="009A7C3A" w:rsidRPr="006F289F" w:rsidRDefault="009A7C3A" w:rsidP="00DF3CD1">
      <w:pPr>
        <w:pStyle w:val="Titre3"/>
        <w:keepNext/>
        <w:widowControl w:val="0"/>
        <w:numPr>
          <w:ilvl w:val="2"/>
          <w:numId w:val="22"/>
        </w:numPr>
        <w:tabs>
          <w:tab w:val="num" w:pos="810"/>
        </w:tabs>
        <w:suppressAutoHyphens/>
        <w:autoSpaceDE/>
        <w:autoSpaceDN/>
        <w:adjustRightInd/>
        <w:spacing w:before="180" w:after="180"/>
        <w:contextualSpacing w:val="0"/>
        <w:rPr>
          <w:highlight w:val="yellow"/>
        </w:rPr>
      </w:pPr>
      <w:bookmarkStart w:id="152" w:name="_Toc52268483"/>
      <w:bookmarkStart w:id="153" w:name="_Toc144699189"/>
      <w:r w:rsidRPr="006F289F">
        <w:rPr>
          <w:highlight w:val="yellow"/>
          <w:lang w:val="fr-BE"/>
        </w:rPr>
        <w:t>Egalité des genres</w:t>
      </w:r>
      <w:bookmarkEnd w:id="152"/>
      <w:bookmarkEnd w:id="153"/>
    </w:p>
    <w:p w14:paraId="671158FE" w14:textId="77777777" w:rsidR="009A7C3A" w:rsidRDefault="009A7C3A" w:rsidP="009A7C3A">
      <w:r w:rsidRPr="00FF1F45">
        <w:t xml:space="preserve">Conformément à l’article 3, 3° de la loi </w:t>
      </w:r>
      <w:r>
        <w:t xml:space="preserve">du 12 janvier 2007 </w:t>
      </w:r>
      <w:r w:rsidRPr="00FF1F45">
        <w:t>“</w:t>
      </w:r>
      <w:proofErr w:type="spellStart"/>
      <w:r w:rsidRPr="00FF1F45">
        <w:t>Gender</w:t>
      </w:r>
      <w:proofErr w:type="spellEnd"/>
      <w:r w:rsidRPr="00FF1F45">
        <w:t xml:space="preserve"> </w:t>
      </w:r>
      <w:proofErr w:type="spellStart"/>
      <w:r w:rsidRPr="00FF1F45">
        <w:t>Mainstreaming</w:t>
      </w:r>
      <w:proofErr w:type="spellEnd"/>
      <w:r w:rsidRPr="00FF1F45">
        <w:t>”</w:t>
      </w:r>
      <w:r>
        <w:t xml:space="preserve"> les marchés publics doivent tenir compte des différences éventuelles entre femmes et hommes </w:t>
      </w:r>
      <w:proofErr w:type="gramStart"/>
      <w:r>
        <w:t>( la</w:t>
      </w:r>
      <w:proofErr w:type="gramEnd"/>
      <w:r>
        <w:t xml:space="preserve"> dimension de genre). L’adjudicataire doit donc analyser en fonction du domaine concerné par le marché, </w:t>
      </w:r>
      <w:proofErr w:type="gramStart"/>
      <w:r>
        <w:t>s’ il</w:t>
      </w:r>
      <w:proofErr w:type="gramEnd"/>
      <w:r>
        <w:t xml:space="preserve"> existe des différences entre femmes et hommes. Dans le cadre de l’exécution du marché, il doit par conséquent tenir compte des différences constatées.  </w:t>
      </w:r>
    </w:p>
    <w:p w14:paraId="1F8FEF01" w14:textId="77777777" w:rsidR="009A7C3A" w:rsidRDefault="009A7C3A" w:rsidP="009A7C3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AA37CC">
        <w:rPr>
          <w:rFonts w:ascii="Georgia" w:eastAsia="Calibri" w:hAnsi="Georgia" w:cs="Times New Roman"/>
          <w:color w:val="585756"/>
          <w:kern w:val="0"/>
          <w:sz w:val="21"/>
          <w:szCs w:val="22"/>
          <w:lang w:val="fr-BE"/>
        </w:rPr>
        <w:t>a communication devra lutter contre les stéréotypes sexistes en termes de message, d'image et de langue, et tenir compte des différences de situation entre les femmes et les hommes du public cible</w:t>
      </w:r>
      <w:r>
        <w:rPr>
          <w:rFonts w:ascii="Georgia" w:eastAsia="Calibri" w:hAnsi="Georgia" w:cs="Times New Roman"/>
          <w:color w:val="585756"/>
          <w:kern w:val="0"/>
          <w:sz w:val="21"/>
          <w:szCs w:val="22"/>
          <w:lang w:val="fr-BE"/>
        </w:rPr>
        <w:t>.</w:t>
      </w:r>
    </w:p>
    <w:p w14:paraId="6FD0ADF6" w14:textId="77777777" w:rsidR="009A7C3A" w:rsidRPr="006F289F" w:rsidRDefault="009A7C3A"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highlight w:val="yellow"/>
          <w:lang w:val="fr-BE"/>
        </w:rPr>
      </w:pPr>
      <w:bookmarkStart w:id="154" w:name="_Toc144699190"/>
      <w:r w:rsidRPr="006F289F">
        <w:rPr>
          <w:highlight w:val="yellow"/>
          <w:lang w:val="fr-BE"/>
        </w:rPr>
        <w:t>Tolérance zéro exploitation et abus sexuels</w:t>
      </w:r>
      <w:bookmarkEnd w:id="154"/>
    </w:p>
    <w:p w14:paraId="177E5B5B" w14:textId="1838301F" w:rsidR="005F2003" w:rsidRDefault="009A7C3A" w:rsidP="001525D4">
      <w: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65836E00" w14:textId="77777777" w:rsidR="005F2003" w:rsidRDefault="005F2003" w:rsidP="000534B9">
      <w:pPr>
        <w:pStyle w:val="Titre2"/>
        <w:keepLines w:val="0"/>
        <w:widowControl w:val="0"/>
        <w:tabs>
          <w:tab w:val="num" w:pos="576"/>
        </w:tabs>
        <w:suppressAutoHyphens/>
        <w:spacing w:after="240"/>
      </w:pPr>
      <w:bookmarkStart w:id="155" w:name="_Toc144699191"/>
      <w:r>
        <w:t>Vérification</w:t>
      </w:r>
      <w:r w:rsidRPr="00DD690B">
        <w:t xml:space="preserve"> des services</w:t>
      </w:r>
      <w:r>
        <w:t xml:space="preserve"> (art. 150)</w:t>
      </w:r>
      <w:bookmarkEnd w:id="155"/>
    </w:p>
    <w:p w14:paraId="7E1FDBD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1689CB52" w14:textId="3E9AD567" w:rsidR="006A4D22"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prestataire de services avise le fonctionnaire dirigeant par envoi recommandé ou envoi électronique assurant la date exacte de l’envoi, à quelle date les prestations peuvent être contrôlées.</w:t>
      </w:r>
    </w:p>
    <w:p w14:paraId="09ABA658" w14:textId="77777777" w:rsidR="005F2003" w:rsidRPr="005F2003" w:rsidRDefault="005F2003" w:rsidP="000534B9">
      <w:pPr>
        <w:pStyle w:val="Titre2"/>
        <w:keepLines w:val="0"/>
        <w:widowControl w:val="0"/>
        <w:tabs>
          <w:tab w:val="num" w:pos="576"/>
        </w:tabs>
        <w:suppressAutoHyphens/>
        <w:spacing w:after="240"/>
      </w:pPr>
      <w:bookmarkStart w:id="156" w:name="_Toc361393828"/>
      <w:bookmarkStart w:id="157" w:name="_Toc361408330"/>
      <w:bookmarkStart w:id="158" w:name="_Toc144699192"/>
      <w:r w:rsidRPr="005F2003">
        <w:lastRenderedPageBreak/>
        <w:t>Responsabilité du prestataire de services (art. 152-153)</w:t>
      </w:r>
      <w:bookmarkEnd w:id="156"/>
      <w:bookmarkEnd w:id="157"/>
      <w:bookmarkEnd w:id="158"/>
    </w:p>
    <w:p w14:paraId="745FED0B" w14:textId="54F9967A"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prestataire de services assume la pleine responsabilité des fautes et manquements présentés dans les services fournis.</w:t>
      </w:r>
    </w:p>
    <w:p w14:paraId="1EB9CBB2" w14:textId="060E99CB" w:rsidR="005F2003" w:rsidRPr="001525D4"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5F2003" w:rsidRDefault="005F2003" w:rsidP="000534B9">
      <w:pPr>
        <w:pStyle w:val="Titre2"/>
        <w:keepLines w:val="0"/>
        <w:widowControl w:val="0"/>
        <w:tabs>
          <w:tab w:val="num" w:pos="576"/>
        </w:tabs>
        <w:suppressAutoHyphens/>
        <w:spacing w:after="240"/>
      </w:pPr>
      <w:bookmarkStart w:id="159" w:name="_Toc361393829"/>
      <w:bookmarkStart w:id="160" w:name="_Toc361408331"/>
      <w:bookmarkStart w:id="161" w:name="_Toc144699193"/>
      <w:r w:rsidRPr="005F2003">
        <w:t>Moyens d’action du Pouvoir Adjudicateur (art. 44-51 et 154-155)</w:t>
      </w:r>
      <w:bookmarkEnd w:id="159"/>
      <w:bookmarkEnd w:id="160"/>
      <w:bookmarkEnd w:id="161"/>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62" w:name="_Toc144699194"/>
      <w:proofErr w:type="spellStart"/>
      <w:r w:rsidRPr="00E2704E">
        <w:t>Défaut</w:t>
      </w:r>
      <w:proofErr w:type="spellEnd"/>
      <w:r w:rsidRPr="00E2704E">
        <w:t xml:space="preserve"> </w:t>
      </w:r>
      <w:proofErr w:type="spellStart"/>
      <w:r w:rsidRPr="00E2704E">
        <w:t>d’exécution</w:t>
      </w:r>
      <w:proofErr w:type="spellEnd"/>
      <w:r w:rsidRPr="00E2704E">
        <w:t xml:space="preserve"> (art. 44)</w:t>
      </w:r>
      <w:bookmarkEnd w:id="162"/>
    </w:p>
    <w:p w14:paraId="5E8E78B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L'adjudicataire est considéré en défaut d'exécution du </w:t>
      </w:r>
      <w:proofErr w:type="gramStart"/>
      <w:r w:rsidRPr="00C55D53">
        <w:rPr>
          <w:rFonts w:ascii="Georgia" w:eastAsia="Calibri" w:hAnsi="Georgia" w:cs="Times New Roman"/>
          <w:color w:val="585756"/>
          <w:szCs w:val="22"/>
          <w:lang w:val="fr-BE"/>
        </w:rPr>
        <w:t>marché:</w:t>
      </w:r>
      <w:proofErr w:type="gramEnd"/>
    </w:p>
    <w:p w14:paraId="1AB95B5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lorsque les prestations ne sont pas exécutées dans les conditions définies par les documents du </w:t>
      </w:r>
      <w:proofErr w:type="gramStart"/>
      <w:r w:rsidRPr="00C55D53">
        <w:rPr>
          <w:rFonts w:ascii="Georgia" w:eastAsia="Calibri" w:hAnsi="Georgia" w:cs="Times New Roman"/>
          <w:color w:val="585756"/>
          <w:szCs w:val="22"/>
          <w:lang w:val="fr-BE"/>
        </w:rPr>
        <w:t>marché;</w:t>
      </w:r>
      <w:proofErr w:type="gramEnd"/>
    </w:p>
    <w:p w14:paraId="53F2238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à tout moment, lorsque les prestations ne sont pas poursuivies de telle manière qu'elles puissent être entièrement terminées aux dates </w:t>
      </w:r>
      <w:proofErr w:type="gramStart"/>
      <w:r w:rsidRPr="00C55D53">
        <w:rPr>
          <w:rFonts w:ascii="Georgia" w:eastAsia="Calibri" w:hAnsi="Georgia" w:cs="Times New Roman"/>
          <w:color w:val="585756"/>
          <w:szCs w:val="22"/>
          <w:lang w:val="fr-BE"/>
        </w:rPr>
        <w:t>fixées;</w:t>
      </w:r>
      <w:proofErr w:type="gramEnd"/>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792EC18E" w:rsidR="005F2003" w:rsidRPr="001525D4"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63" w:name="_Toc144699195"/>
      <w:r w:rsidRPr="006A46F9">
        <w:rPr>
          <w:lang w:val="fr-BE"/>
        </w:rPr>
        <w:t>Amendes pour retard (art. 46 et 154)</w:t>
      </w:r>
      <w:bookmarkEnd w:id="163"/>
    </w:p>
    <w:p w14:paraId="34FB91E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amendes pour retard sont indépendantes des pénalités prévues à l'article 45. Elles sont dues, </w:t>
      </w:r>
      <w:r w:rsidRPr="00C55D53">
        <w:rPr>
          <w:rFonts w:ascii="Georgia" w:eastAsia="Calibri" w:hAnsi="Georgia" w:cs="Times New Roman"/>
          <w:color w:val="585756"/>
          <w:szCs w:val="22"/>
          <w:lang w:val="fr-BE"/>
        </w:rPr>
        <w:lastRenderedPageBreak/>
        <w:t>sans mise en demeure, par la seule expiration du délai d'exécution sans intervention d'un procès-verbal et appliquées de plein droit pour la totalité des jours de retard.</w:t>
      </w:r>
    </w:p>
    <w:p w14:paraId="6E01D66B" w14:textId="11C4695D" w:rsidR="005F2003" w:rsidRPr="001525D4"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64" w:name="_Toc144699196"/>
      <w:r w:rsidRPr="00E2704E">
        <w:t xml:space="preserve">Mesures </w:t>
      </w:r>
      <w:proofErr w:type="spellStart"/>
      <w:r w:rsidRPr="00E2704E">
        <w:t>d’office</w:t>
      </w:r>
      <w:proofErr w:type="spellEnd"/>
      <w:r w:rsidRPr="00E2704E">
        <w:t xml:space="preserve"> (art. 47</w:t>
      </w:r>
      <w:r>
        <w:t xml:space="preserve"> et </w:t>
      </w:r>
      <w:r w:rsidRPr="00E2704E">
        <w:t>155)</w:t>
      </w:r>
      <w:bookmarkEnd w:id="164"/>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 2 Les mesures d'office </w:t>
      </w:r>
      <w:proofErr w:type="gramStart"/>
      <w:r w:rsidRPr="00C55D53">
        <w:rPr>
          <w:rFonts w:ascii="Georgia" w:eastAsia="Calibri" w:hAnsi="Georgia" w:cs="Times New Roman"/>
          <w:color w:val="585756"/>
          <w:szCs w:val="22"/>
          <w:lang w:val="fr-BE"/>
        </w:rPr>
        <w:t>sont:</w:t>
      </w:r>
      <w:proofErr w:type="gramEnd"/>
    </w:p>
    <w:p w14:paraId="15A6B391"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proofErr w:type="gramStart"/>
      <w:r w:rsidRPr="00C55D53">
        <w:rPr>
          <w:rFonts w:ascii="Georgia" w:eastAsia="Calibri" w:hAnsi="Georgia" w:cs="Times New Roman"/>
          <w:color w:val="585756"/>
          <w:szCs w:val="22"/>
          <w:lang w:val="fr-BE"/>
        </w:rPr>
        <w:t>résiliée;</w:t>
      </w:r>
      <w:proofErr w:type="gramEnd"/>
    </w:p>
    <w:p w14:paraId="3743760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l'exécution en régie de tout ou partie du marché non </w:t>
      </w:r>
      <w:proofErr w:type="gramStart"/>
      <w:r w:rsidRPr="00C55D53">
        <w:rPr>
          <w:rFonts w:ascii="Georgia" w:eastAsia="Calibri" w:hAnsi="Georgia" w:cs="Times New Roman"/>
          <w:color w:val="585756"/>
          <w:szCs w:val="22"/>
          <w:lang w:val="fr-BE"/>
        </w:rPr>
        <w:t>exécuté;</w:t>
      </w:r>
      <w:proofErr w:type="gramEnd"/>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5DAF4A2E"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28BDBFCC" w14:textId="77777777" w:rsidR="005F2003" w:rsidRDefault="005F2003" w:rsidP="005F2003">
      <w:pPr>
        <w:pStyle w:val="Corpsdetexte"/>
      </w:pPr>
    </w:p>
    <w:p w14:paraId="1273BCF8" w14:textId="77777777" w:rsidR="005F2003" w:rsidRDefault="005F2003" w:rsidP="000534B9">
      <w:pPr>
        <w:pStyle w:val="Titre2"/>
        <w:keepLines w:val="0"/>
        <w:widowControl w:val="0"/>
        <w:tabs>
          <w:tab w:val="num" w:pos="576"/>
        </w:tabs>
        <w:suppressAutoHyphens/>
        <w:spacing w:after="240"/>
      </w:pPr>
      <w:bookmarkStart w:id="165" w:name="_Toc361393830"/>
      <w:bookmarkStart w:id="166" w:name="_Toc361408332"/>
      <w:bookmarkStart w:id="167" w:name="_Toc144699197"/>
      <w:r>
        <w:t>Fin du marché</w:t>
      </w:r>
      <w:bookmarkEnd w:id="165"/>
      <w:bookmarkEnd w:id="166"/>
      <w:bookmarkEnd w:id="167"/>
      <w:r w:rsidRPr="00E2704E">
        <w:t xml:space="preserve"> </w:t>
      </w:r>
    </w:p>
    <w:p w14:paraId="7D2530FC"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68" w:name="_Toc144699198"/>
      <w:r w:rsidRPr="006A46F9">
        <w:rPr>
          <w:lang w:val="fr-BE"/>
        </w:rPr>
        <w:t>Réception des services exécutés (art. 64-65 et 156)</w:t>
      </w:r>
      <w:bookmarkEnd w:id="168"/>
    </w:p>
    <w:p w14:paraId="16D52AE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services seront suivis de près pendant leur exécution par le fonctionnaire dirigeant.</w:t>
      </w:r>
    </w:p>
    <w:p w14:paraId="323CFF66" w14:textId="716E1FE9" w:rsidR="005F2003" w:rsidRPr="001525D4"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prestations ne sont réceptionnées qu'après avoir satisfait aux vérifications, aux réceptions techniques et aux épreuves prescrites. </w:t>
      </w:r>
    </w:p>
    <w:p w14:paraId="691EB050" w14:textId="10045F63"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dispose d’un délai de vérification de trente jours à compter de la date de la fin totale ou partielle des services, constatée conformément aux modalités fixées dans les documents du marché,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595ED91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26BBDE2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 réception visée ci-avant est définitive.</w:t>
      </w:r>
    </w:p>
    <w:p w14:paraId="1046C6AE" w14:textId="113614F6" w:rsidR="005F2003"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69" w:name="_Toc144699199"/>
      <w:r>
        <w:lastRenderedPageBreak/>
        <w:t xml:space="preserve">Frais de </w:t>
      </w:r>
      <w:r w:rsidR="002B52F4">
        <w:t>reception</w:t>
      </w:r>
      <w:bookmarkEnd w:id="169"/>
    </w:p>
    <w:p w14:paraId="1DF55922" w14:textId="77777777" w:rsidR="001525D4" w:rsidRPr="00C55D53" w:rsidRDefault="001525D4" w:rsidP="001525D4">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frais de voyage et de séjour du fonctionnaire dirigeant sont à charge du prestataire de services. </w:t>
      </w:r>
    </w:p>
    <w:p w14:paraId="207BCB8B" w14:textId="697FB6BD" w:rsidR="005F2003" w:rsidRPr="001525D4" w:rsidRDefault="001525D4"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Lors de la rédaction de son offre le soumissionnaire tient compte des frais de</w:t>
      </w:r>
      <w:r>
        <w:rPr>
          <w:rFonts w:ascii="Georgia" w:eastAsia="Calibri" w:hAnsi="Georgia" w:cs="Times New Roman"/>
          <w:color w:val="585756"/>
          <w:szCs w:val="22"/>
          <w:lang w:val="fr-BE"/>
        </w:rPr>
        <w:t xml:space="preserve"> de réception </w:t>
      </w:r>
      <w:r w:rsidRPr="00AF1F8B">
        <w:rPr>
          <w:rFonts w:ascii="Georgia" w:eastAsia="Calibri" w:hAnsi="Georgia" w:cs="Times New Roman"/>
          <w:color w:val="585756"/>
          <w:szCs w:val="22"/>
          <w:lang w:val="fr-BE"/>
        </w:rPr>
        <w:t>prévoir en parfaite concordance avec l’article 1.3.4.4 ci-dessus</w:t>
      </w:r>
      <w:r>
        <w:rPr>
          <w:rFonts w:ascii="Georgia" w:eastAsia="Calibri" w:hAnsi="Georgia" w:cs="Times New Roman"/>
          <w:color w:val="585756"/>
          <w:szCs w:val="22"/>
          <w:lang w:val="fr-BE"/>
        </w:rPr>
        <w:t>.</w:t>
      </w:r>
    </w:p>
    <w:p w14:paraId="483C4E77"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70" w:name="_Toc361393831"/>
      <w:bookmarkStart w:id="171" w:name="_Toc361408333"/>
      <w:bookmarkStart w:id="172" w:name="_Toc144699200"/>
      <w:r w:rsidRPr="006A46F9">
        <w:rPr>
          <w:lang w:val="fr-BE"/>
        </w:rPr>
        <w:t>Facturation et paiement des services (art. 66 à 72 -160)</w:t>
      </w:r>
      <w:bookmarkEnd w:id="170"/>
      <w:bookmarkEnd w:id="171"/>
      <w:bookmarkEnd w:id="172"/>
    </w:p>
    <w:p w14:paraId="4C9B0332"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 xml:space="preserve">L’adjudicataire envoie les factures (en un seul exemplaire) et le procès-verbal de réception du marché (exemplaire original) à l’adresse </w:t>
      </w:r>
      <w:proofErr w:type="gramStart"/>
      <w:r w:rsidRPr="00C55D53">
        <w:rPr>
          <w:rFonts w:ascii="Georgia" w:eastAsia="Calibri" w:hAnsi="Georgia"/>
          <w:color w:val="585756"/>
          <w:kern w:val="18"/>
          <w:sz w:val="20"/>
          <w:szCs w:val="22"/>
        </w:rPr>
        <w:t>suivante:</w:t>
      </w:r>
      <w:proofErr w:type="gramEnd"/>
    </w:p>
    <w:p w14:paraId="388CE704" w14:textId="7622EC7D" w:rsidR="001525D4" w:rsidRDefault="001525D4" w:rsidP="001525D4">
      <w:pPr>
        <w:spacing w:after="0" w:line="240" w:lineRule="auto"/>
        <w:jc w:val="center"/>
        <w:rPr>
          <w:kern w:val="18"/>
          <w:sz w:val="20"/>
        </w:rPr>
      </w:pPr>
      <w:r>
        <w:rPr>
          <w:kern w:val="18"/>
          <w:sz w:val="20"/>
        </w:rPr>
        <w:t>ODDOS GILLES</w:t>
      </w:r>
    </w:p>
    <w:p w14:paraId="4A0EA89B" w14:textId="77777777" w:rsidR="001525D4" w:rsidRDefault="001525D4" w:rsidP="001525D4">
      <w:pPr>
        <w:spacing w:after="0" w:line="240" w:lineRule="auto"/>
        <w:jc w:val="center"/>
        <w:rPr>
          <w:kern w:val="18"/>
          <w:sz w:val="20"/>
        </w:rPr>
      </w:pPr>
      <w:r>
        <w:rPr>
          <w:kern w:val="18"/>
          <w:sz w:val="20"/>
        </w:rPr>
        <w:t>Intervention Manager du projet</w:t>
      </w:r>
    </w:p>
    <w:p w14:paraId="716550B1" w14:textId="34D77E22" w:rsidR="001525D4" w:rsidRPr="00A016D0" w:rsidRDefault="001525D4" w:rsidP="001525D4">
      <w:pPr>
        <w:spacing w:after="0" w:line="240" w:lineRule="auto"/>
        <w:jc w:val="center"/>
        <w:rPr>
          <w:kern w:val="18"/>
          <w:sz w:val="20"/>
        </w:rPr>
      </w:pPr>
      <w:r>
        <w:rPr>
          <w:kern w:val="18"/>
          <w:sz w:val="20"/>
        </w:rPr>
        <w:t xml:space="preserve"> Gouvernance Financière et appui institutionnel</w:t>
      </w:r>
    </w:p>
    <w:p w14:paraId="21B84F17" w14:textId="77777777" w:rsidR="001525D4" w:rsidRDefault="001525D4" w:rsidP="001525D4">
      <w:pPr>
        <w:spacing w:after="0" w:line="240" w:lineRule="auto"/>
        <w:jc w:val="center"/>
        <w:rPr>
          <w:kern w:val="18"/>
          <w:sz w:val="20"/>
        </w:rPr>
      </w:pPr>
      <w:r w:rsidRPr="00A016D0">
        <w:rPr>
          <w:kern w:val="18"/>
          <w:sz w:val="20"/>
        </w:rPr>
        <w:t>Enabel, Agence Belge de Developpement</w:t>
      </w:r>
      <w:r>
        <w:rPr>
          <w:kern w:val="18"/>
          <w:sz w:val="20"/>
        </w:rPr>
        <w:t xml:space="preserve">, </w:t>
      </w:r>
    </w:p>
    <w:p w14:paraId="0B7819D5" w14:textId="77777777" w:rsidR="001525D4" w:rsidRDefault="001525D4" w:rsidP="001525D4">
      <w:pPr>
        <w:spacing w:after="0" w:line="240" w:lineRule="auto"/>
        <w:jc w:val="center"/>
        <w:rPr>
          <w:kern w:val="18"/>
          <w:sz w:val="20"/>
        </w:rPr>
      </w:pPr>
      <w:proofErr w:type="gramStart"/>
      <w:r>
        <w:rPr>
          <w:kern w:val="18"/>
          <w:sz w:val="20"/>
        </w:rPr>
        <w:t>sis</w:t>
      </w:r>
      <w:proofErr w:type="gramEnd"/>
      <w:r>
        <w:rPr>
          <w:kern w:val="18"/>
          <w:sz w:val="20"/>
        </w:rPr>
        <w:t xml:space="preserve"> 133, Boulevard du 30 juin , Commune de la Gombe, </w:t>
      </w:r>
    </w:p>
    <w:p w14:paraId="4BD77ABD" w14:textId="1983B4E8" w:rsidR="005F2003" w:rsidRPr="001525D4" w:rsidRDefault="001525D4" w:rsidP="001525D4">
      <w:pPr>
        <w:spacing w:after="0" w:line="240" w:lineRule="auto"/>
        <w:jc w:val="center"/>
        <w:rPr>
          <w:kern w:val="18"/>
          <w:sz w:val="20"/>
        </w:rPr>
      </w:pPr>
      <w:r>
        <w:rPr>
          <w:kern w:val="18"/>
          <w:sz w:val="20"/>
        </w:rPr>
        <w:t>Ville de Kinshasa en RDC</w:t>
      </w:r>
    </w:p>
    <w:p w14:paraId="248C8FE2"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Seuls les services exécutés de manière correcte pourront être facturés.</w:t>
      </w:r>
    </w:p>
    <w:p w14:paraId="3F78A82B"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19443D4C" w14:textId="77777777" w:rsidR="001525D4"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 xml:space="preserve">Le paiement du montant dû au prestataire de services doit intervenir dans le délai de paiement de trente jours à compter de l'échéance du délai de vérification ou à compter du lendemain du dernier jour du délai de vérification si ce délai est inférieur à trente jours. </w:t>
      </w:r>
    </w:p>
    <w:p w14:paraId="27A18695"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Lorsque les documents du marché ne prévoient pas une déclaration de créance séparée, la facture vaut déclaration de créance.</w:t>
      </w:r>
    </w:p>
    <w:p w14:paraId="7AB4C423"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La facture doit être libellée en EURO.</w:t>
      </w:r>
    </w:p>
    <w:p w14:paraId="2ECBD15D" w14:textId="00872DAA"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Aucune avance ne peut être demandée par l’adjudicataire et le paiement sera effectué après réception provisoire</w:t>
      </w:r>
      <w:r w:rsidR="008A4E78">
        <w:rPr>
          <w:rFonts w:ascii="Georgia" w:eastAsia="Calibri" w:hAnsi="Georgia"/>
          <w:color w:val="585756"/>
          <w:kern w:val="18"/>
          <w:sz w:val="20"/>
          <w:szCs w:val="22"/>
        </w:rPr>
        <w:t xml:space="preserve">  </w:t>
      </w:r>
      <w:r w:rsidRPr="00C55D53">
        <w:rPr>
          <w:rFonts w:ascii="Georgia" w:eastAsia="Calibri" w:hAnsi="Georgia"/>
          <w:color w:val="585756"/>
          <w:kern w:val="18"/>
          <w:sz w:val="20"/>
          <w:szCs w:val="22"/>
        </w:rPr>
        <w:t xml:space="preserve"> prestation de services faisant l’objet </w:t>
      </w:r>
      <w:r w:rsidR="008A4E78">
        <w:rPr>
          <w:rFonts w:ascii="Georgia" w:eastAsia="Calibri" w:hAnsi="Georgia"/>
          <w:color w:val="585756"/>
          <w:kern w:val="18"/>
          <w:sz w:val="20"/>
          <w:szCs w:val="22"/>
        </w:rPr>
        <w:t>de ce marché.</w:t>
      </w:r>
    </w:p>
    <w:p w14:paraId="53DE9D59" w14:textId="77777777" w:rsidR="005F2003" w:rsidRDefault="005F2003" w:rsidP="000534B9">
      <w:pPr>
        <w:pStyle w:val="Titre2"/>
        <w:keepLines w:val="0"/>
        <w:widowControl w:val="0"/>
        <w:tabs>
          <w:tab w:val="num" w:pos="576"/>
        </w:tabs>
        <w:suppressAutoHyphens/>
        <w:spacing w:after="240"/>
      </w:pPr>
      <w:bookmarkStart w:id="173" w:name="_Toc361393832"/>
      <w:bookmarkStart w:id="174" w:name="_Toc361408334"/>
      <w:bookmarkStart w:id="175" w:name="_Toc144699201"/>
      <w:r>
        <w:t xml:space="preserve">Litiges </w:t>
      </w:r>
      <w:r w:rsidRPr="001A7281">
        <w:t>(art. 73)</w:t>
      </w:r>
      <w:bookmarkEnd w:id="173"/>
      <w:bookmarkEnd w:id="174"/>
      <w:bookmarkEnd w:id="175"/>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77777777" w:rsidR="005F2003" w:rsidRPr="00C32464" w:rsidRDefault="005F2003" w:rsidP="00176E42">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Coopération Technique Belge </w:t>
      </w:r>
      <w:proofErr w:type="spellStart"/>
      <w:r w:rsidRPr="00C32464">
        <w:rPr>
          <w:rFonts w:ascii="Georgia" w:eastAsia="Calibri" w:hAnsi="Georgia"/>
          <w:color w:val="585756"/>
          <w:kern w:val="18"/>
          <w:sz w:val="20"/>
          <w:szCs w:val="22"/>
        </w:rPr>
        <w:t>s.a.</w:t>
      </w:r>
      <w:proofErr w:type="spellEnd"/>
    </w:p>
    <w:p w14:paraId="0F155B9B" w14:textId="77777777" w:rsidR="005F2003" w:rsidRPr="00C32464" w:rsidRDefault="005F2003" w:rsidP="00176E42">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176E42">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176E42">
      <w:pPr>
        <w:pStyle w:val="BTCtextCTB"/>
        <w:jc w:val="center"/>
        <w:rPr>
          <w:rFonts w:ascii="Georgia" w:eastAsia="Calibri" w:hAnsi="Georgia"/>
          <w:color w:val="585756"/>
          <w:kern w:val="18"/>
          <w:sz w:val="20"/>
          <w:szCs w:val="22"/>
        </w:rPr>
      </w:pPr>
      <w:proofErr w:type="gramStart"/>
      <w:r w:rsidRPr="00C32464">
        <w:rPr>
          <w:rFonts w:ascii="Georgia" w:eastAsia="Calibri" w:hAnsi="Georgia"/>
          <w:color w:val="585756"/>
          <w:kern w:val="18"/>
          <w:sz w:val="20"/>
          <w:szCs w:val="22"/>
        </w:rPr>
        <w:t>rue</w:t>
      </w:r>
      <w:proofErr w:type="gramEnd"/>
      <w:r w:rsidRPr="00C32464">
        <w:rPr>
          <w:rFonts w:ascii="Georgia" w:eastAsia="Calibri" w:hAnsi="Georgia"/>
          <w:color w:val="585756"/>
          <w:kern w:val="18"/>
          <w:sz w:val="20"/>
          <w:szCs w:val="22"/>
        </w:rPr>
        <w:t xml:space="preserve"> Haute 147</w:t>
      </w:r>
    </w:p>
    <w:p w14:paraId="76FF682D" w14:textId="77777777" w:rsidR="005F2003" w:rsidRPr="00C32464" w:rsidRDefault="005F2003" w:rsidP="00176E42">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F4C752B" w14:textId="77777777" w:rsidR="005F2003" w:rsidRPr="00C32464" w:rsidRDefault="005F2003" w:rsidP="00176E42">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Belgique</w:t>
      </w:r>
    </w:p>
    <w:p w14:paraId="7825AEC7" w14:textId="0D097DB9" w:rsidR="005F2003" w:rsidRDefault="005F2003" w:rsidP="005F2003">
      <w:r>
        <w:rPr>
          <w:rFonts w:cs="Arial"/>
          <w:kern w:val="18"/>
          <w:sz w:val="20"/>
        </w:rPr>
        <w:br w:type="page"/>
      </w:r>
    </w:p>
    <w:p w14:paraId="642CA8AF" w14:textId="5E2A18C0" w:rsidR="00176E42" w:rsidRPr="00F00B01" w:rsidRDefault="005F2003" w:rsidP="00F00B01">
      <w:pPr>
        <w:pStyle w:val="Titre1"/>
        <w:numPr>
          <w:ilvl w:val="0"/>
          <w:numId w:val="5"/>
        </w:numPr>
      </w:pPr>
      <w:bookmarkStart w:id="176" w:name="_Toc144699202"/>
      <w:r>
        <w:lastRenderedPageBreak/>
        <w:t>Termes de référence</w:t>
      </w:r>
      <w:bookmarkEnd w:id="176"/>
    </w:p>
    <w:p w14:paraId="3E776951" w14:textId="5CA11EA0" w:rsidR="00176E42" w:rsidRPr="00176E42" w:rsidRDefault="00176E42" w:rsidP="00176E42">
      <w:pPr>
        <w:pStyle w:val="Paragraphedeliste"/>
        <w:numPr>
          <w:ilvl w:val="0"/>
          <w:numId w:val="55"/>
        </w:numPr>
        <w:suppressAutoHyphens/>
        <w:autoSpaceDN w:val="0"/>
        <w:spacing w:before="23" w:after="200"/>
        <w:ind w:left="426" w:hanging="142"/>
        <w:contextualSpacing w:val="0"/>
        <w:jc w:val="both"/>
        <w:textAlignment w:val="baseline"/>
        <w:rPr>
          <w:b/>
          <w:szCs w:val="21"/>
        </w:rPr>
      </w:pPr>
      <w:r w:rsidRPr="00176E42">
        <w:rPr>
          <w:b/>
          <w:szCs w:val="21"/>
        </w:rPr>
        <w:t>Contexte et justification</w:t>
      </w:r>
    </w:p>
    <w:p w14:paraId="06100F3D" w14:textId="77777777" w:rsidR="00176E42" w:rsidRPr="00176E42" w:rsidRDefault="00176E42" w:rsidP="00176E42">
      <w:pPr>
        <w:autoSpaceDE w:val="0"/>
        <w:jc w:val="both"/>
        <w:rPr>
          <w:color w:val="000000"/>
          <w:szCs w:val="21"/>
        </w:rPr>
      </w:pPr>
      <w:r w:rsidRPr="00176E42">
        <w:rPr>
          <w:color w:val="000000"/>
          <w:szCs w:val="21"/>
        </w:rPr>
        <w:t xml:space="preserve">L’Initiative pour la Transparence dans les Industries Extractives (ITIE) est une Norme mondiale qui promeut la transparence et la bonne gouvernance dans la gestion des ressources naturelles à laquelle la République Démocratique du Congo a adhéré en 2005. </w:t>
      </w:r>
    </w:p>
    <w:p w14:paraId="31253D3A" w14:textId="77777777" w:rsidR="00176E42" w:rsidRPr="00176E42" w:rsidRDefault="00176E42" w:rsidP="00176E42">
      <w:pPr>
        <w:autoSpaceDE w:val="0"/>
        <w:jc w:val="both"/>
        <w:rPr>
          <w:color w:val="000000"/>
          <w:szCs w:val="21"/>
        </w:rPr>
      </w:pPr>
      <w:r w:rsidRPr="00176E42">
        <w:rPr>
          <w:color w:val="000000"/>
          <w:szCs w:val="21"/>
        </w:rPr>
        <w:t>Depuis 2007, l’ITIE-RDC publie sur son site web</w:t>
      </w:r>
      <w:r w:rsidRPr="00176E42">
        <w:rPr>
          <w:rStyle w:val="Appelnotedebasdep"/>
          <w:color w:val="000000"/>
          <w:szCs w:val="21"/>
        </w:rPr>
        <w:footnoteReference w:id="13"/>
      </w:r>
      <w:r w:rsidRPr="00176E42">
        <w:rPr>
          <w:color w:val="000000"/>
          <w:szCs w:val="21"/>
        </w:rPr>
        <w:t>, chaque année, au moins un Rapport standard ITIE contenant des informations pertinentes sur les revenus issus de l’exploitation des minerais et des hydrocarbures congolais ainsi que sur les conditions et le contexte dans lesquels cette exploitation est réalisée.</w:t>
      </w:r>
    </w:p>
    <w:p w14:paraId="7CAA9808" w14:textId="77777777" w:rsidR="00176E42" w:rsidRPr="00176E42" w:rsidRDefault="00176E42" w:rsidP="00176E42">
      <w:pPr>
        <w:pStyle w:val="Paragraphedeliste"/>
        <w:ind w:left="0"/>
        <w:jc w:val="both"/>
        <w:rPr>
          <w:color w:val="000000"/>
          <w:szCs w:val="21"/>
        </w:rPr>
      </w:pPr>
      <w:r w:rsidRPr="00176E42">
        <w:rPr>
          <w:color w:val="000000"/>
          <w:szCs w:val="21"/>
        </w:rPr>
        <w:t>Du point de vue de sa structuration, le Comité National de l’ITIE-RDC est composé, d’une part, du Comité Exécutif qui est l’organe de pilotage et de décision et, d’autre part, du Secrétariat Technique qui est l’organe d’exécution et dont les bureaux sont situés à Kinshasa et à Lubumbashi.</w:t>
      </w:r>
    </w:p>
    <w:p w14:paraId="3797736D" w14:textId="77777777" w:rsidR="00176E42" w:rsidRPr="00176E42" w:rsidRDefault="00176E42" w:rsidP="00176E42">
      <w:pPr>
        <w:pStyle w:val="Paragraphedeliste"/>
        <w:ind w:left="0"/>
        <w:jc w:val="both"/>
        <w:rPr>
          <w:color w:val="000000"/>
          <w:szCs w:val="21"/>
        </w:rPr>
      </w:pPr>
      <w:r w:rsidRPr="00176E42">
        <w:rPr>
          <w:color w:val="000000"/>
          <w:szCs w:val="21"/>
        </w:rPr>
        <w:t xml:space="preserve">En exécution de son Plan de Travail Triennal 2021-2023, et particulièrement de son Plan de Travail et Budget Annuel de l’Exercice 2023 (PTBA 2023), le Comité National a, à travers l’activité n°11, prévu de recruter un Cabinet indépendant pour auditer ses comptes annuels des Exercices 2021 et 2022 suivant les standards internationaux et ce, dans le but de renforcer sa viabilité institutionnelle et technique. Il s’agit, pour le Comité National, de s’assurer </w:t>
      </w:r>
      <w:r w:rsidRPr="00176E42">
        <w:rPr>
          <w:bCs/>
          <w:color w:val="000000"/>
          <w:szCs w:val="21"/>
        </w:rPr>
        <w:t>que les processus, les procédures, les exigences et les lignes directrices répondent aux normes requises.</w:t>
      </w:r>
    </w:p>
    <w:p w14:paraId="4833F4A3" w14:textId="77777777" w:rsidR="00176E42" w:rsidRPr="00176E42" w:rsidRDefault="00176E42" w:rsidP="00176E42">
      <w:pPr>
        <w:pStyle w:val="Paragraphedeliste"/>
        <w:ind w:left="0"/>
        <w:jc w:val="both"/>
        <w:rPr>
          <w:color w:val="000000"/>
          <w:szCs w:val="21"/>
        </w:rPr>
      </w:pPr>
      <w:r w:rsidRPr="00176E42">
        <w:rPr>
          <w:color w:val="000000"/>
          <w:szCs w:val="21"/>
        </w:rPr>
        <w:t xml:space="preserve">Le dernier audit réalisé en 2021 a porté sur cinq Exercices à la fois, à savoir les Exercices 2016, 2017, 2018, 2019 et 2020.  Il a été effectué par le Cabinet Deloitte RDC avec l’appui financier d’ENABEL-Belgique. </w:t>
      </w:r>
    </w:p>
    <w:p w14:paraId="0C3CFB77" w14:textId="77777777" w:rsidR="00176E42" w:rsidRPr="00176E42" w:rsidRDefault="00176E42" w:rsidP="00176E42">
      <w:pPr>
        <w:pStyle w:val="Paragraphedeliste"/>
        <w:ind w:left="0"/>
        <w:jc w:val="both"/>
        <w:rPr>
          <w:color w:val="000000"/>
          <w:szCs w:val="21"/>
        </w:rPr>
      </w:pPr>
      <w:r w:rsidRPr="00176E42">
        <w:rPr>
          <w:color w:val="000000"/>
          <w:szCs w:val="21"/>
        </w:rPr>
        <w:t>En vue de poursuivre avec les bonnes pratiques et d’être désormais à jour, conformément au PTBA 2023, le Comité Exécutif a décidé de faire auditer les Comptes annuels du Comité National des Exercices 2021 et 2022 avant la fin cette année 2023.</w:t>
      </w:r>
    </w:p>
    <w:p w14:paraId="1A87CD70" w14:textId="77777777" w:rsidR="00176E42" w:rsidRPr="00176E42" w:rsidRDefault="00176E42" w:rsidP="00176E42">
      <w:pPr>
        <w:pStyle w:val="Paragraphedeliste"/>
        <w:ind w:left="0"/>
        <w:jc w:val="both"/>
        <w:rPr>
          <w:color w:val="000000"/>
          <w:szCs w:val="21"/>
        </w:rPr>
      </w:pPr>
      <w:r w:rsidRPr="00176E42">
        <w:rPr>
          <w:color w:val="000000"/>
          <w:szCs w:val="21"/>
        </w:rPr>
        <w:t xml:space="preserve">C’est dans ce cadre que les présents termes de référence sont élaborés. </w:t>
      </w:r>
    </w:p>
    <w:p w14:paraId="66E106EB" w14:textId="77777777" w:rsidR="00176E42" w:rsidRPr="00176E42" w:rsidRDefault="00176E42" w:rsidP="00176E42">
      <w:pPr>
        <w:spacing w:after="0" w:line="240" w:lineRule="auto"/>
        <w:rPr>
          <w:b/>
          <w:szCs w:val="21"/>
        </w:rPr>
      </w:pPr>
      <w:r w:rsidRPr="00176E42">
        <w:rPr>
          <w:b/>
          <w:szCs w:val="21"/>
        </w:rPr>
        <w:br w:type="page"/>
      </w:r>
    </w:p>
    <w:p w14:paraId="61D35F47" w14:textId="77777777" w:rsidR="00176E42" w:rsidRPr="00176E42" w:rsidRDefault="00176E42" w:rsidP="00176E42">
      <w:pPr>
        <w:pStyle w:val="Paragraphedeliste"/>
        <w:numPr>
          <w:ilvl w:val="0"/>
          <w:numId w:val="55"/>
        </w:numPr>
        <w:suppressAutoHyphens/>
        <w:autoSpaceDN w:val="0"/>
        <w:spacing w:before="23" w:after="200"/>
        <w:ind w:left="426" w:hanging="142"/>
        <w:contextualSpacing w:val="0"/>
        <w:jc w:val="both"/>
        <w:textAlignment w:val="baseline"/>
        <w:rPr>
          <w:b/>
          <w:szCs w:val="21"/>
        </w:rPr>
      </w:pPr>
      <w:r w:rsidRPr="00176E42">
        <w:rPr>
          <w:b/>
          <w:szCs w:val="21"/>
        </w:rPr>
        <w:lastRenderedPageBreak/>
        <w:t>Objectifs visés et résultats attendus</w:t>
      </w:r>
    </w:p>
    <w:p w14:paraId="04FB14F1" w14:textId="77777777" w:rsidR="00176E42" w:rsidRPr="00176E42" w:rsidRDefault="00176E42" w:rsidP="00176E42">
      <w:pPr>
        <w:pStyle w:val="Paragraphedeliste"/>
        <w:numPr>
          <w:ilvl w:val="0"/>
          <w:numId w:val="58"/>
        </w:numPr>
        <w:suppressAutoHyphens/>
        <w:autoSpaceDN w:val="0"/>
        <w:spacing w:after="200"/>
        <w:contextualSpacing w:val="0"/>
        <w:textAlignment w:val="baseline"/>
        <w:rPr>
          <w:szCs w:val="21"/>
        </w:rPr>
      </w:pPr>
      <w:r w:rsidRPr="00176E42">
        <w:rPr>
          <w:b/>
          <w:i/>
          <w:color w:val="000000"/>
          <w:szCs w:val="21"/>
        </w:rPr>
        <w:t>Objectif global</w:t>
      </w:r>
    </w:p>
    <w:p w14:paraId="2F5F157A" w14:textId="77777777" w:rsidR="00176E42" w:rsidRPr="00176E42" w:rsidRDefault="00176E42" w:rsidP="00176E42">
      <w:pPr>
        <w:pStyle w:val="Paragraphedeliste"/>
        <w:spacing w:after="0"/>
        <w:ind w:left="0"/>
        <w:jc w:val="both"/>
        <w:rPr>
          <w:color w:val="000000"/>
          <w:szCs w:val="21"/>
        </w:rPr>
      </w:pPr>
      <w:r w:rsidRPr="00176E42">
        <w:rPr>
          <w:color w:val="000000"/>
          <w:szCs w:val="21"/>
        </w:rPr>
        <w:t>Contribuer à la crédibilisation de la mise en œuvre du processus ITIE en République Démocratique du Congo.</w:t>
      </w:r>
    </w:p>
    <w:p w14:paraId="6DC7BE70" w14:textId="77777777" w:rsidR="00176E42" w:rsidRPr="00176E42" w:rsidRDefault="00176E42" w:rsidP="00176E42">
      <w:pPr>
        <w:rPr>
          <w:b/>
          <w:i/>
          <w:color w:val="000000"/>
          <w:szCs w:val="21"/>
        </w:rPr>
      </w:pPr>
    </w:p>
    <w:p w14:paraId="22E1B5B7" w14:textId="77777777" w:rsidR="00176E42" w:rsidRPr="00176E42" w:rsidRDefault="00176E42" w:rsidP="00176E42">
      <w:pPr>
        <w:pStyle w:val="Paragraphedeliste"/>
        <w:numPr>
          <w:ilvl w:val="0"/>
          <w:numId w:val="58"/>
        </w:numPr>
        <w:suppressAutoHyphens/>
        <w:autoSpaceDN w:val="0"/>
        <w:spacing w:after="200"/>
        <w:contextualSpacing w:val="0"/>
        <w:textAlignment w:val="baseline"/>
        <w:rPr>
          <w:b/>
          <w:i/>
          <w:color w:val="000000"/>
          <w:szCs w:val="21"/>
        </w:rPr>
      </w:pPr>
      <w:r w:rsidRPr="00176E42">
        <w:rPr>
          <w:b/>
          <w:i/>
          <w:color w:val="000000"/>
          <w:szCs w:val="21"/>
        </w:rPr>
        <w:t xml:space="preserve">Objectifs spécifiques </w:t>
      </w:r>
    </w:p>
    <w:p w14:paraId="4804FE07" w14:textId="77777777" w:rsidR="00176E42" w:rsidRPr="00176E42" w:rsidRDefault="00176E42" w:rsidP="00176E42">
      <w:pPr>
        <w:pStyle w:val="Paragraphedeliste"/>
        <w:numPr>
          <w:ilvl w:val="0"/>
          <w:numId w:val="56"/>
        </w:numPr>
        <w:suppressAutoHyphens/>
        <w:autoSpaceDN w:val="0"/>
        <w:spacing w:after="0"/>
        <w:ind w:left="568" w:hanging="284"/>
        <w:contextualSpacing w:val="0"/>
        <w:jc w:val="both"/>
        <w:textAlignment w:val="baseline"/>
        <w:rPr>
          <w:bCs/>
          <w:color w:val="000000"/>
          <w:szCs w:val="21"/>
        </w:rPr>
      </w:pPr>
      <w:r w:rsidRPr="00176E42">
        <w:rPr>
          <w:bCs/>
          <w:color w:val="000000"/>
          <w:szCs w:val="21"/>
        </w:rPr>
        <w:t>Faire certifier les comptes annuels du Comité National de l’ITIE-RDC suivant les normes requises en la matière ;</w:t>
      </w:r>
    </w:p>
    <w:p w14:paraId="02923680" w14:textId="77777777" w:rsidR="00176E42" w:rsidRPr="00176E42" w:rsidRDefault="00176E42" w:rsidP="00176E42">
      <w:pPr>
        <w:pStyle w:val="Paragraphedeliste"/>
        <w:spacing w:after="0"/>
        <w:ind w:left="568"/>
        <w:jc w:val="both"/>
        <w:rPr>
          <w:bCs/>
          <w:color w:val="000000"/>
          <w:szCs w:val="21"/>
        </w:rPr>
      </w:pPr>
    </w:p>
    <w:p w14:paraId="3E418BD1" w14:textId="77777777" w:rsidR="00176E42" w:rsidRPr="00176E42" w:rsidRDefault="00176E42" w:rsidP="00176E42">
      <w:pPr>
        <w:pStyle w:val="Paragraphedeliste"/>
        <w:numPr>
          <w:ilvl w:val="0"/>
          <w:numId w:val="56"/>
        </w:numPr>
        <w:suppressAutoHyphens/>
        <w:autoSpaceDN w:val="0"/>
        <w:spacing w:after="0"/>
        <w:ind w:left="568" w:hanging="284"/>
        <w:contextualSpacing w:val="0"/>
        <w:jc w:val="both"/>
        <w:textAlignment w:val="baseline"/>
        <w:rPr>
          <w:bCs/>
          <w:color w:val="000000"/>
          <w:szCs w:val="21"/>
        </w:rPr>
      </w:pPr>
      <w:r w:rsidRPr="00176E42">
        <w:rPr>
          <w:bCs/>
          <w:color w:val="000000"/>
          <w:szCs w:val="21"/>
        </w:rPr>
        <w:t>Recueillir des auditeurs qualifiés les recommandations dont la mise en œuvre tendrait à améliorer davantage la gouvernance interne du Comité National. </w:t>
      </w:r>
    </w:p>
    <w:p w14:paraId="739D970F" w14:textId="77777777" w:rsidR="00176E42" w:rsidRPr="00176E42" w:rsidRDefault="00176E42" w:rsidP="00176E42">
      <w:pPr>
        <w:spacing w:after="0"/>
        <w:rPr>
          <w:bCs/>
          <w:color w:val="000000"/>
          <w:szCs w:val="21"/>
        </w:rPr>
      </w:pPr>
    </w:p>
    <w:p w14:paraId="7FB90BE3" w14:textId="77777777" w:rsidR="00176E42" w:rsidRPr="00176E42" w:rsidRDefault="00176E42" w:rsidP="00176E42">
      <w:pPr>
        <w:pStyle w:val="Paragraphedeliste"/>
        <w:numPr>
          <w:ilvl w:val="0"/>
          <w:numId w:val="58"/>
        </w:numPr>
        <w:suppressAutoHyphens/>
        <w:autoSpaceDN w:val="0"/>
        <w:spacing w:after="200"/>
        <w:contextualSpacing w:val="0"/>
        <w:textAlignment w:val="baseline"/>
        <w:rPr>
          <w:b/>
          <w:i/>
          <w:color w:val="000000"/>
          <w:szCs w:val="21"/>
        </w:rPr>
      </w:pPr>
      <w:r w:rsidRPr="00176E42">
        <w:rPr>
          <w:b/>
          <w:i/>
          <w:color w:val="000000"/>
          <w:szCs w:val="21"/>
        </w:rPr>
        <w:t xml:space="preserve">Résultats et livrables attendus </w:t>
      </w:r>
    </w:p>
    <w:p w14:paraId="790A03F7" w14:textId="77777777" w:rsidR="00176E42" w:rsidRPr="00176E42" w:rsidRDefault="00176E42" w:rsidP="00176E42">
      <w:pPr>
        <w:pStyle w:val="Paragraphedeliste"/>
        <w:numPr>
          <w:ilvl w:val="0"/>
          <w:numId w:val="56"/>
        </w:numPr>
        <w:suppressAutoHyphens/>
        <w:autoSpaceDN w:val="0"/>
        <w:spacing w:after="0"/>
        <w:ind w:left="568" w:hanging="284"/>
        <w:contextualSpacing w:val="0"/>
        <w:jc w:val="both"/>
        <w:textAlignment w:val="baseline"/>
        <w:rPr>
          <w:bCs/>
          <w:color w:val="000000"/>
          <w:szCs w:val="21"/>
        </w:rPr>
      </w:pPr>
      <w:r w:rsidRPr="00176E42">
        <w:rPr>
          <w:bCs/>
          <w:color w:val="000000"/>
          <w:szCs w:val="21"/>
        </w:rPr>
        <w:t>Les comptes du Comité National de l’ITIE-RDC des Exercices 2021 et 2022 sont certifiés par un Cabinet d’audit compétent ;</w:t>
      </w:r>
    </w:p>
    <w:p w14:paraId="1047085B" w14:textId="77777777" w:rsidR="00176E42" w:rsidRPr="00176E42" w:rsidRDefault="00176E42" w:rsidP="00176E42">
      <w:pPr>
        <w:pStyle w:val="Paragraphedeliste"/>
        <w:numPr>
          <w:ilvl w:val="0"/>
          <w:numId w:val="56"/>
        </w:numPr>
        <w:suppressAutoHyphens/>
        <w:autoSpaceDN w:val="0"/>
        <w:spacing w:after="0"/>
        <w:ind w:left="568" w:hanging="284"/>
        <w:contextualSpacing w:val="0"/>
        <w:jc w:val="both"/>
        <w:textAlignment w:val="baseline"/>
        <w:rPr>
          <w:bCs/>
          <w:color w:val="000000"/>
          <w:szCs w:val="21"/>
        </w:rPr>
      </w:pPr>
      <w:r w:rsidRPr="00176E42">
        <w:rPr>
          <w:bCs/>
          <w:color w:val="000000"/>
          <w:szCs w:val="21"/>
        </w:rPr>
        <w:t>Les rapports d’audit contenant des recommandations idoines et l’opinion de l’auditeur sont adoptés par le Comité Exécutif et publiés sur le site web de l’ITIE-RDC.</w:t>
      </w:r>
    </w:p>
    <w:p w14:paraId="101834A6" w14:textId="77777777" w:rsidR="00176E42" w:rsidRPr="00176E42" w:rsidRDefault="00176E42" w:rsidP="00176E42">
      <w:pPr>
        <w:pStyle w:val="Paragraphedeliste"/>
        <w:spacing w:after="0"/>
        <w:ind w:left="1418"/>
        <w:rPr>
          <w:bCs/>
          <w:color w:val="000000"/>
          <w:szCs w:val="21"/>
        </w:rPr>
      </w:pPr>
    </w:p>
    <w:p w14:paraId="0BA87084" w14:textId="77777777" w:rsidR="00176E42" w:rsidRPr="00176E42" w:rsidRDefault="00176E42" w:rsidP="00176E42">
      <w:pPr>
        <w:pStyle w:val="Paragraphedeliste"/>
        <w:numPr>
          <w:ilvl w:val="0"/>
          <w:numId w:val="58"/>
        </w:numPr>
        <w:suppressAutoHyphens/>
        <w:autoSpaceDN w:val="0"/>
        <w:spacing w:after="200"/>
        <w:contextualSpacing w:val="0"/>
        <w:textAlignment w:val="baseline"/>
        <w:rPr>
          <w:b/>
          <w:i/>
          <w:color w:val="000000"/>
          <w:szCs w:val="21"/>
        </w:rPr>
      </w:pPr>
      <w:r w:rsidRPr="00176E42">
        <w:rPr>
          <w:b/>
          <w:i/>
          <w:color w:val="000000"/>
          <w:szCs w:val="21"/>
        </w:rPr>
        <w:t>Indicateurs pour les résultats attendus</w:t>
      </w:r>
    </w:p>
    <w:p w14:paraId="57F131DF" w14:textId="77777777" w:rsidR="00176E42" w:rsidRPr="00176E42" w:rsidRDefault="00176E42" w:rsidP="00176E42">
      <w:pPr>
        <w:pStyle w:val="Paragraphedeliste"/>
        <w:numPr>
          <w:ilvl w:val="0"/>
          <w:numId w:val="56"/>
        </w:numPr>
        <w:suppressAutoHyphens/>
        <w:autoSpaceDN w:val="0"/>
        <w:spacing w:after="0"/>
        <w:ind w:left="568" w:hanging="284"/>
        <w:contextualSpacing w:val="0"/>
        <w:jc w:val="both"/>
        <w:textAlignment w:val="baseline"/>
        <w:rPr>
          <w:bCs/>
          <w:color w:val="000000"/>
          <w:szCs w:val="21"/>
        </w:rPr>
      </w:pPr>
      <w:r w:rsidRPr="00176E42">
        <w:rPr>
          <w:bCs/>
          <w:color w:val="000000"/>
          <w:szCs w:val="21"/>
        </w:rPr>
        <w:t>Deux rapports d’audit produits avant le 31 décembre 2023 par le Cabinet sélectionné à l’issue d’un processus transparent de passation des marchés et contenant chacun l’opinion de l’auditeur ainsi qu’une grille de recommandations.</w:t>
      </w:r>
    </w:p>
    <w:p w14:paraId="5B132182" w14:textId="77777777" w:rsidR="00176E42" w:rsidRPr="00176E42" w:rsidRDefault="00176E42" w:rsidP="00176E42">
      <w:pPr>
        <w:pStyle w:val="Paragraphedeliste"/>
        <w:spacing w:after="0"/>
        <w:ind w:left="1418"/>
        <w:rPr>
          <w:bCs/>
          <w:color w:val="000000"/>
          <w:szCs w:val="21"/>
        </w:rPr>
      </w:pPr>
    </w:p>
    <w:p w14:paraId="07F96ED7" w14:textId="77777777" w:rsidR="00176E42" w:rsidRPr="00176E42" w:rsidRDefault="00176E42" w:rsidP="00176E42">
      <w:pPr>
        <w:pStyle w:val="Paragraphedeliste"/>
        <w:numPr>
          <w:ilvl w:val="0"/>
          <w:numId w:val="55"/>
        </w:numPr>
        <w:suppressAutoHyphens/>
        <w:autoSpaceDN w:val="0"/>
        <w:spacing w:before="23" w:after="200"/>
        <w:ind w:left="426" w:hanging="142"/>
        <w:contextualSpacing w:val="0"/>
        <w:jc w:val="both"/>
        <w:textAlignment w:val="baseline"/>
        <w:rPr>
          <w:b/>
          <w:szCs w:val="21"/>
        </w:rPr>
      </w:pPr>
      <w:r w:rsidRPr="00176E42">
        <w:rPr>
          <w:b/>
          <w:szCs w:val="21"/>
        </w:rPr>
        <w:t>Méthodologie / Approche</w:t>
      </w:r>
    </w:p>
    <w:p w14:paraId="071DF631" w14:textId="77777777" w:rsidR="00176E42" w:rsidRPr="00176E42" w:rsidRDefault="00176E42" w:rsidP="00176E42">
      <w:pPr>
        <w:jc w:val="both"/>
        <w:rPr>
          <w:bCs/>
          <w:color w:val="000000"/>
          <w:szCs w:val="21"/>
        </w:rPr>
      </w:pPr>
      <w:r w:rsidRPr="00176E42">
        <w:rPr>
          <w:bCs/>
          <w:color w:val="000000"/>
          <w:szCs w:val="21"/>
        </w:rPr>
        <w:t xml:space="preserve">Faire usage des normes en matière d’audit et des diligences pour : </w:t>
      </w:r>
    </w:p>
    <w:p w14:paraId="237A5F3D" w14:textId="76BE63B5" w:rsidR="00176E42" w:rsidRPr="00176E42" w:rsidRDefault="00F00B01" w:rsidP="00176E42">
      <w:pPr>
        <w:pStyle w:val="Paragraphedeliste"/>
        <w:numPr>
          <w:ilvl w:val="0"/>
          <w:numId w:val="56"/>
        </w:numPr>
        <w:suppressAutoHyphens/>
        <w:autoSpaceDN w:val="0"/>
        <w:spacing w:after="0"/>
        <w:ind w:left="568" w:hanging="284"/>
        <w:contextualSpacing w:val="0"/>
        <w:jc w:val="both"/>
        <w:textAlignment w:val="baseline"/>
        <w:rPr>
          <w:bCs/>
          <w:color w:val="000000"/>
          <w:szCs w:val="21"/>
        </w:rPr>
      </w:pPr>
      <w:r w:rsidRPr="00176E42">
        <w:rPr>
          <w:bCs/>
          <w:color w:val="000000"/>
          <w:szCs w:val="21"/>
        </w:rPr>
        <w:t>Vérifier</w:t>
      </w:r>
      <w:r w:rsidR="00176E42" w:rsidRPr="00176E42">
        <w:rPr>
          <w:bCs/>
          <w:color w:val="000000"/>
          <w:szCs w:val="21"/>
        </w:rPr>
        <w:t xml:space="preserve"> que les états financiers préparés par le Secrétariat Technique de l’ITIE-RDC sont conformes aux normes comptables en vigueur et donnent une image fidèle de la situation financière et patrimoniale du Comité National de l’ITIE-RDC ;</w:t>
      </w:r>
    </w:p>
    <w:p w14:paraId="28A46BCC" w14:textId="184243E2" w:rsidR="00176E42" w:rsidRPr="00176E42" w:rsidRDefault="00F00B01" w:rsidP="00176E42">
      <w:pPr>
        <w:pStyle w:val="Paragraphedeliste"/>
        <w:numPr>
          <w:ilvl w:val="0"/>
          <w:numId w:val="56"/>
        </w:numPr>
        <w:suppressAutoHyphens/>
        <w:autoSpaceDN w:val="0"/>
        <w:spacing w:after="0"/>
        <w:ind w:left="568" w:hanging="284"/>
        <w:contextualSpacing w:val="0"/>
        <w:jc w:val="both"/>
        <w:textAlignment w:val="baseline"/>
        <w:rPr>
          <w:bCs/>
          <w:color w:val="000000"/>
          <w:szCs w:val="21"/>
        </w:rPr>
      </w:pPr>
      <w:r w:rsidRPr="00176E42">
        <w:rPr>
          <w:bCs/>
          <w:color w:val="000000"/>
          <w:szCs w:val="21"/>
        </w:rPr>
        <w:t>Vérifier</w:t>
      </w:r>
      <w:r w:rsidR="00176E42" w:rsidRPr="00176E42">
        <w:rPr>
          <w:bCs/>
          <w:color w:val="000000"/>
          <w:szCs w:val="21"/>
        </w:rPr>
        <w:t xml:space="preserve"> que les fonds alloués à l’ITIE-RDC par le Gouvernement et par les Partenaires Techniques et Financiers ont été reçus et utilisés conformément aux procédures internes de gestion et aux dispositions des accords de don ;</w:t>
      </w:r>
    </w:p>
    <w:p w14:paraId="46C83345" w14:textId="3DE2F04B" w:rsidR="00176E42" w:rsidRPr="00176E42" w:rsidRDefault="00F00B01" w:rsidP="00176E42">
      <w:pPr>
        <w:pStyle w:val="Paragraphedeliste"/>
        <w:numPr>
          <w:ilvl w:val="0"/>
          <w:numId w:val="56"/>
        </w:numPr>
        <w:suppressAutoHyphens/>
        <w:autoSpaceDN w:val="0"/>
        <w:spacing w:after="0"/>
        <w:ind w:left="568" w:hanging="284"/>
        <w:contextualSpacing w:val="0"/>
        <w:jc w:val="both"/>
        <w:textAlignment w:val="baseline"/>
        <w:rPr>
          <w:bCs/>
          <w:color w:val="000000"/>
          <w:szCs w:val="21"/>
        </w:rPr>
      </w:pPr>
      <w:r w:rsidRPr="00176E42">
        <w:rPr>
          <w:bCs/>
          <w:color w:val="000000"/>
          <w:szCs w:val="21"/>
        </w:rPr>
        <w:t>Vérifier</w:t>
      </w:r>
      <w:r w:rsidR="00176E42" w:rsidRPr="00176E42">
        <w:rPr>
          <w:bCs/>
          <w:color w:val="000000"/>
          <w:szCs w:val="21"/>
        </w:rPr>
        <w:t xml:space="preserve"> que les dépenses effectuées pour le fonctionnement et la réalisation des activités de mise en œuvre de l’ITIE sont prévues, autorisées et justifiées ;</w:t>
      </w:r>
    </w:p>
    <w:p w14:paraId="53CF1737" w14:textId="7297C579" w:rsidR="00176E42" w:rsidRPr="009B62C2" w:rsidRDefault="00176E42" w:rsidP="009B62C2">
      <w:pPr>
        <w:pStyle w:val="Paragraphedeliste"/>
        <w:numPr>
          <w:ilvl w:val="0"/>
          <w:numId w:val="56"/>
        </w:numPr>
        <w:suppressAutoHyphens/>
        <w:autoSpaceDN w:val="0"/>
        <w:spacing w:after="0"/>
        <w:ind w:left="568" w:hanging="284"/>
        <w:contextualSpacing w:val="0"/>
        <w:jc w:val="both"/>
        <w:textAlignment w:val="baseline"/>
        <w:rPr>
          <w:bCs/>
          <w:color w:val="000000"/>
          <w:szCs w:val="21"/>
        </w:rPr>
      </w:pPr>
      <w:proofErr w:type="gramStart"/>
      <w:r w:rsidRPr="00176E42">
        <w:rPr>
          <w:bCs/>
          <w:color w:val="000000"/>
          <w:szCs w:val="21"/>
        </w:rPr>
        <w:t>vérifier</w:t>
      </w:r>
      <w:proofErr w:type="gramEnd"/>
      <w:r w:rsidRPr="00176E42">
        <w:rPr>
          <w:bCs/>
          <w:color w:val="000000"/>
          <w:szCs w:val="21"/>
        </w:rPr>
        <w:t xml:space="preserve"> que les acquisitions de biens, travaux et services ont été effectuées dans le respect des règles et procédures de passation des marchés et des dispositions des accords de don.</w:t>
      </w:r>
    </w:p>
    <w:p w14:paraId="78E249C2" w14:textId="40DE73C1" w:rsidR="00176E42" w:rsidRDefault="00176E42" w:rsidP="00217826">
      <w:pPr>
        <w:spacing w:after="0" w:line="240" w:lineRule="auto"/>
        <w:rPr>
          <w:b/>
          <w:szCs w:val="21"/>
          <w:u w:val="single"/>
        </w:rPr>
      </w:pPr>
    </w:p>
    <w:p w14:paraId="213714D1" w14:textId="662A9475" w:rsidR="00217826" w:rsidRDefault="009B62C2" w:rsidP="009B62C2">
      <w:pPr>
        <w:pStyle w:val="Paragraphedeliste"/>
        <w:numPr>
          <w:ilvl w:val="0"/>
          <w:numId w:val="55"/>
        </w:numPr>
        <w:spacing w:after="0" w:line="240" w:lineRule="auto"/>
        <w:rPr>
          <w:b/>
          <w:szCs w:val="21"/>
          <w:u w:val="single"/>
        </w:rPr>
      </w:pPr>
      <w:r>
        <w:rPr>
          <w:b/>
          <w:szCs w:val="21"/>
          <w:u w:val="single"/>
        </w:rPr>
        <w:t>Profil de l’Auditeur</w:t>
      </w:r>
    </w:p>
    <w:p w14:paraId="0D500DE4" w14:textId="77777777" w:rsidR="009B62C2" w:rsidRDefault="009B62C2" w:rsidP="009B62C2">
      <w:pPr>
        <w:spacing w:after="0" w:line="240" w:lineRule="auto"/>
        <w:rPr>
          <w:b/>
          <w:szCs w:val="21"/>
          <w:u w:val="single"/>
        </w:rPr>
      </w:pPr>
    </w:p>
    <w:p w14:paraId="4B2AC5BA" w14:textId="77777777" w:rsidR="009B62C2" w:rsidRPr="00176E42" w:rsidRDefault="009B62C2" w:rsidP="009B62C2">
      <w:pPr>
        <w:pStyle w:val="Paragraphedeliste"/>
        <w:numPr>
          <w:ilvl w:val="0"/>
          <w:numId w:val="59"/>
        </w:numPr>
        <w:suppressAutoHyphens/>
        <w:autoSpaceDN w:val="0"/>
        <w:spacing w:after="200"/>
        <w:contextualSpacing w:val="0"/>
        <w:textAlignment w:val="baseline"/>
        <w:rPr>
          <w:b/>
          <w:i/>
          <w:color w:val="000000"/>
          <w:szCs w:val="21"/>
        </w:rPr>
      </w:pPr>
      <w:r w:rsidRPr="00176E42">
        <w:rPr>
          <w:b/>
          <w:i/>
          <w:color w:val="000000"/>
          <w:szCs w:val="21"/>
        </w:rPr>
        <w:t>Qualifications</w:t>
      </w:r>
    </w:p>
    <w:p w14:paraId="42F04B89" w14:textId="77777777" w:rsidR="009B62C2" w:rsidRPr="00176E42" w:rsidRDefault="009B62C2" w:rsidP="009B62C2">
      <w:pPr>
        <w:pStyle w:val="Paragraphedeliste"/>
        <w:numPr>
          <w:ilvl w:val="0"/>
          <w:numId w:val="57"/>
        </w:numPr>
        <w:suppressAutoHyphens/>
        <w:autoSpaceDN w:val="0"/>
        <w:spacing w:after="0"/>
        <w:contextualSpacing w:val="0"/>
        <w:jc w:val="both"/>
        <w:textAlignment w:val="baseline"/>
        <w:rPr>
          <w:bCs/>
          <w:color w:val="000000"/>
          <w:szCs w:val="21"/>
        </w:rPr>
      </w:pPr>
      <w:r w:rsidRPr="00176E42">
        <w:rPr>
          <w:bCs/>
          <w:color w:val="000000"/>
          <w:szCs w:val="21"/>
        </w:rPr>
        <w:t xml:space="preserve">Être un Cabinet d’Audit et d’Expertise comptable faisant profession habituelle de réviser des comptes, </w:t>
      </w:r>
    </w:p>
    <w:p w14:paraId="178E8DE1" w14:textId="77777777" w:rsidR="009B62C2" w:rsidRPr="00176E42" w:rsidRDefault="009B62C2" w:rsidP="009B62C2">
      <w:pPr>
        <w:pStyle w:val="Paragraphedeliste"/>
        <w:numPr>
          <w:ilvl w:val="0"/>
          <w:numId w:val="57"/>
        </w:numPr>
        <w:suppressAutoHyphens/>
        <w:autoSpaceDN w:val="0"/>
        <w:spacing w:after="0"/>
        <w:contextualSpacing w:val="0"/>
        <w:jc w:val="both"/>
        <w:textAlignment w:val="baseline"/>
        <w:rPr>
          <w:bCs/>
          <w:color w:val="000000"/>
          <w:szCs w:val="21"/>
        </w:rPr>
      </w:pPr>
      <w:proofErr w:type="spellStart"/>
      <w:r w:rsidRPr="00176E42">
        <w:rPr>
          <w:bCs/>
          <w:color w:val="000000"/>
          <w:szCs w:val="21"/>
        </w:rPr>
        <w:t>Etre</w:t>
      </w:r>
      <w:proofErr w:type="spellEnd"/>
      <w:r w:rsidRPr="00176E42">
        <w:rPr>
          <w:bCs/>
          <w:color w:val="000000"/>
          <w:szCs w:val="21"/>
        </w:rPr>
        <w:t xml:space="preserve"> inscrit au Tableau de l’Ordre National des Experts-Comptables en RDC pour l’exercice 2023</w:t>
      </w:r>
      <w:r>
        <w:rPr>
          <w:bCs/>
          <w:color w:val="000000"/>
          <w:szCs w:val="21"/>
        </w:rPr>
        <w:t xml:space="preserve"> </w:t>
      </w:r>
      <w:r w:rsidRPr="00176E42">
        <w:rPr>
          <w:bCs/>
          <w:color w:val="000000"/>
          <w:szCs w:val="21"/>
        </w:rPr>
        <w:t>;</w:t>
      </w:r>
    </w:p>
    <w:p w14:paraId="3AD7A4DE" w14:textId="566925E4" w:rsidR="009B62C2" w:rsidRDefault="009B62C2" w:rsidP="009B62C2">
      <w:pPr>
        <w:pStyle w:val="Paragraphedeliste"/>
        <w:numPr>
          <w:ilvl w:val="0"/>
          <w:numId w:val="57"/>
        </w:numPr>
        <w:suppressAutoHyphens/>
        <w:autoSpaceDN w:val="0"/>
        <w:spacing w:after="0"/>
        <w:contextualSpacing w:val="0"/>
        <w:jc w:val="both"/>
        <w:textAlignment w:val="baseline"/>
        <w:rPr>
          <w:bCs/>
          <w:color w:val="000000"/>
          <w:szCs w:val="21"/>
        </w:rPr>
      </w:pPr>
      <w:r w:rsidRPr="00176E42">
        <w:rPr>
          <w:bCs/>
          <w:color w:val="000000"/>
          <w:szCs w:val="21"/>
        </w:rPr>
        <w:lastRenderedPageBreak/>
        <w:t>Disposer d'un personnel hautement qualifié et expérimenté dans les travaux d'audit</w:t>
      </w:r>
      <w:r>
        <w:rPr>
          <w:bCs/>
          <w:color w:val="000000"/>
          <w:szCs w:val="21"/>
        </w:rPr>
        <w:t xml:space="preserve"> : CV détaillé des missions déjà réalisées, qualification de chaque auditeur, plus grand diplôme obtenu </w:t>
      </w:r>
      <w:r w:rsidR="00750236">
        <w:rPr>
          <w:bCs/>
          <w:color w:val="000000"/>
          <w:szCs w:val="21"/>
        </w:rPr>
        <w:t>en Economie, Comptabilité, Audit ou domaines équivalent</w:t>
      </w:r>
      <w:r w:rsidR="00F00B01">
        <w:rPr>
          <w:bCs/>
          <w:color w:val="000000"/>
          <w:szCs w:val="21"/>
        </w:rPr>
        <w:t> ;</w:t>
      </w:r>
    </w:p>
    <w:p w14:paraId="52E5B2AD" w14:textId="5E1AFFEB" w:rsidR="009B62C2" w:rsidRPr="00176E42" w:rsidRDefault="00750236" w:rsidP="009B62C2">
      <w:pPr>
        <w:pStyle w:val="Paragraphedeliste"/>
        <w:numPr>
          <w:ilvl w:val="0"/>
          <w:numId w:val="57"/>
        </w:numPr>
        <w:suppressAutoHyphens/>
        <w:autoSpaceDN w:val="0"/>
        <w:spacing w:after="0"/>
        <w:contextualSpacing w:val="0"/>
        <w:jc w:val="both"/>
        <w:textAlignment w:val="baseline"/>
        <w:rPr>
          <w:bCs/>
          <w:color w:val="000000"/>
          <w:szCs w:val="21"/>
        </w:rPr>
      </w:pPr>
      <w:r>
        <w:rPr>
          <w:bCs/>
          <w:color w:val="000000"/>
          <w:szCs w:val="21"/>
        </w:rPr>
        <w:t>CV du</w:t>
      </w:r>
      <w:r w:rsidR="009B62C2">
        <w:rPr>
          <w:bCs/>
          <w:color w:val="000000"/>
          <w:szCs w:val="21"/>
        </w:rPr>
        <w:t xml:space="preserve"> chef de mission/ l’expert principal </w:t>
      </w:r>
      <w:r>
        <w:rPr>
          <w:bCs/>
          <w:color w:val="000000"/>
          <w:szCs w:val="21"/>
        </w:rPr>
        <w:t>avec un diplôme,</w:t>
      </w:r>
      <w:r w:rsidR="009B62C2">
        <w:rPr>
          <w:bCs/>
          <w:color w:val="000000"/>
          <w:szCs w:val="21"/>
        </w:rPr>
        <w:t xml:space="preserve"> au minimum un BAC+5 en Economie, </w:t>
      </w:r>
      <w:r>
        <w:rPr>
          <w:bCs/>
          <w:color w:val="000000"/>
          <w:szCs w:val="21"/>
        </w:rPr>
        <w:t>Comptabilité,</w:t>
      </w:r>
      <w:r w:rsidR="009B62C2">
        <w:rPr>
          <w:bCs/>
          <w:color w:val="000000"/>
          <w:szCs w:val="21"/>
        </w:rPr>
        <w:t xml:space="preserve"> Audit ou domaines équivalent, expérience générale et spécifique repris dans le cv </w:t>
      </w:r>
      <w:r>
        <w:rPr>
          <w:bCs/>
          <w:color w:val="000000"/>
          <w:szCs w:val="21"/>
        </w:rPr>
        <w:t>avec forces détails</w:t>
      </w:r>
      <w:r w:rsidR="009B62C2">
        <w:rPr>
          <w:bCs/>
          <w:color w:val="000000"/>
          <w:szCs w:val="21"/>
        </w:rPr>
        <w:t>.</w:t>
      </w:r>
    </w:p>
    <w:p w14:paraId="51046AB1" w14:textId="77777777" w:rsidR="009B62C2" w:rsidRPr="00176E42" w:rsidRDefault="009B62C2" w:rsidP="009B62C2">
      <w:pPr>
        <w:pStyle w:val="Paragraphedeliste"/>
        <w:spacing w:after="0"/>
        <w:jc w:val="both"/>
        <w:rPr>
          <w:bCs/>
          <w:color w:val="000000"/>
          <w:szCs w:val="21"/>
        </w:rPr>
      </w:pPr>
    </w:p>
    <w:p w14:paraId="317DEBF5" w14:textId="77777777" w:rsidR="009B62C2" w:rsidRPr="00176E42" w:rsidRDefault="009B62C2" w:rsidP="009B62C2">
      <w:pPr>
        <w:pStyle w:val="Paragraphedeliste"/>
        <w:numPr>
          <w:ilvl w:val="0"/>
          <w:numId w:val="59"/>
        </w:numPr>
        <w:suppressAutoHyphens/>
        <w:autoSpaceDN w:val="0"/>
        <w:spacing w:after="200"/>
        <w:contextualSpacing w:val="0"/>
        <w:textAlignment w:val="baseline"/>
        <w:rPr>
          <w:b/>
          <w:i/>
          <w:color w:val="000000"/>
          <w:szCs w:val="21"/>
        </w:rPr>
      </w:pPr>
      <w:r w:rsidRPr="00176E42">
        <w:rPr>
          <w:b/>
          <w:i/>
          <w:color w:val="000000"/>
          <w:szCs w:val="21"/>
        </w:rPr>
        <w:t>Expérience générale</w:t>
      </w:r>
    </w:p>
    <w:p w14:paraId="7C83DED0" w14:textId="404D6A15" w:rsidR="009B62C2" w:rsidRPr="001E22A2" w:rsidRDefault="009B62C2" w:rsidP="009B62C2">
      <w:pPr>
        <w:pStyle w:val="Paragraphedeliste"/>
        <w:numPr>
          <w:ilvl w:val="0"/>
          <w:numId w:val="57"/>
        </w:numPr>
        <w:suppressAutoHyphens/>
        <w:autoSpaceDN w:val="0"/>
        <w:spacing w:after="0"/>
        <w:contextualSpacing w:val="0"/>
        <w:jc w:val="both"/>
        <w:textAlignment w:val="baseline"/>
        <w:rPr>
          <w:bCs/>
          <w:color w:val="000000"/>
          <w:szCs w:val="21"/>
        </w:rPr>
      </w:pPr>
      <w:r w:rsidRPr="00176E42">
        <w:rPr>
          <w:bCs/>
          <w:color w:val="000000"/>
          <w:szCs w:val="21"/>
        </w:rPr>
        <w:t xml:space="preserve">Avoir une expérience confirmée en audit financier et organisationnel des institutions. </w:t>
      </w:r>
    </w:p>
    <w:p w14:paraId="6A07D0DD" w14:textId="77777777" w:rsidR="009B62C2" w:rsidRPr="00176E42" w:rsidRDefault="009B62C2" w:rsidP="009B62C2">
      <w:pPr>
        <w:pStyle w:val="Paragraphedeliste"/>
        <w:numPr>
          <w:ilvl w:val="0"/>
          <w:numId w:val="59"/>
        </w:numPr>
        <w:suppressAutoHyphens/>
        <w:autoSpaceDN w:val="0"/>
        <w:spacing w:after="200"/>
        <w:contextualSpacing w:val="0"/>
        <w:textAlignment w:val="baseline"/>
        <w:rPr>
          <w:b/>
          <w:i/>
          <w:color w:val="000000"/>
          <w:szCs w:val="21"/>
        </w:rPr>
      </w:pPr>
      <w:r w:rsidRPr="00176E42">
        <w:rPr>
          <w:b/>
          <w:i/>
          <w:color w:val="000000"/>
          <w:szCs w:val="21"/>
        </w:rPr>
        <w:t>Expériences spécifiques</w:t>
      </w:r>
    </w:p>
    <w:p w14:paraId="48E49F80" w14:textId="77777777" w:rsidR="009B62C2" w:rsidRPr="00176E42" w:rsidRDefault="009B62C2" w:rsidP="009B62C2">
      <w:pPr>
        <w:pStyle w:val="Paragraphedeliste"/>
        <w:numPr>
          <w:ilvl w:val="0"/>
          <w:numId w:val="57"/>
        </w:numPr>
        <w:suppressAutoHyphens/>
        <w:autoSpaceDN w:val="0"/>
        <w:spacing w:after="0"/>
        <w:contextualSpacing w:val="0"/>
        <w:jc w:val="both"/>
        <w:textAlignment w:val="baseline"/>
        <w:rPr>
          <w:bCs/>
          <w:color w:val="000000"/>
          <w:szCs w:val="21"/>
        </w:rPr>
      </w:pPr>
      <w:r w:rsidRPr="00176E42">
        <w:rPr>
          <w:bCs/>
          <w:color w:val="000000"/>
          <w:szCs w:val="21"/>
        </w:rPr>
        <w:t>Avoir effectué des missions d’audit dans les organisations ou institutions œuvrant dans le secteur extractif.</w:t>
      </w:r>
    </w:p>
    <w:p w14:paraId="05C7DCF3" w14:textId="77777777" w:rsidR="009B62C2" w:rsidRPr="00176E42" w:rsidRDefault="009B62C2" w:rsidP="009B62C2">
      <w:pPr>
        <w:pStyle w:val="Paragraphedeliste"/>
        <w:numPr>
          <w:ilvl w:val="0"/>
          <w:numId w:val="57"/>
        </w:numPr>
        <w:suppressAutoHyphens/>
        <w:autoSpaceDN w:val="0"/>
        <w:spacing w:after="0"/>
        <w:contextualSpacing w:val="0"/>
        <w:jc w:val="both"/>
        <w:textAlignment w:val="baseline"/>
        <w:rPr>
          <w:bCs/>
          <w:color w:val="000000"/>
          <w:szCs w:val="21"/>
        </w:rPr>
      </w:pPr>
      <w:r w:rsidRPr="00176E42">
        <w:rPr>
          <w:bCs/>
          <w:color w:val="000000"/>
          <w:szCs w:val="21"/>
        </w:rPr>
        <w:t>Connaissance de la Norme ITIE souhaitée.</w:t>
      </w:r>
    </w:p>
    <w:p w14:paraId="5F741BE2" w14:textId="77777777" w:rsidR="009B62C2" w:rsidRPr="00176E42" w:rsidRDefault="009B62C2" w:rsidP="009B62C2">
      <w:pPr>
        <w:pStyle w:val="Paragraphedeliste"/>
        <w:numPr>
          <w:ilvl w:val="0"/>
          <w:numId w:val="57"/>
        </w:numPr>
        <w:suppressAutoHyphens/>
        <w:autoSpaceDN w:val="0"/>
        <w:spacing w:after="0"/>
        <w:contextualSpacing w:val="0"/>
        <w:jc w:val="both"/>
        <w:textAlignment w:val="baseline"/>
        <w:rPr>
          <w:bCs/>
          <w:color w:val="000000"/>
          <w:szCs w:val="21"/>
        </w:rPr>
      </w:pPr>
      <w:r w:rsidRPr="00176E42">
        <w:rPr>
          <w:bCs/>
          <w:color w:val="000000"/>
          <w:szCs w:val="21"/>
        </w:rPr>
        <w:t>Connaissances approfondies des normes d’audit international (ISA)</w:t>
      </w:r>
    </w:p>
    <w:p w14:paraId="045EA37E" w14:textId="77777777" w:rsidR="009B62C2" w:rsidRPr="00176E42" w:rsidRDefault="009B62C2" w:rsidP="009B62C2">
      <w:pPr>
        <w:pStyle w:val="Paragraphedeliste"/>
        <w:numPr>
          <w:ilvl w:val="0"/>
          <w:numId w:val="57"/>
        </w:numPr>
        <w:suppressAutoHyphens/>
        <w:autoSpaceDN w:val="0"/>
        <w:spacing w:after="0"/>
        <w:contextualSpacing w:val="0"/>
        <w:jc w:val="both"/>
        <w:textAlignment w:val="baseline"/>
        <w:rPr>
          <w:bCs/>
          <w:color w:val="000000"/>
          <w:szCs w:val="21"/>
        </w:rPr>
      </w:pPr>
      <w:r w:rsidRPr="00176E42">
        <w:rPr>
          <w:bCs/>
          <w:color w:val="000000"/>
          <w:szCs w:val="21"/>
        </w:rPr>
        <w:t>Maîtrise de l’Acte Uniforme relatif au droit comptable et à l’information financière de l’OHADA.</w:t>
      </w:r>
    </w:p>
    <w:p w14:paraId="3DB2CBF3" w14:textId="77777777" w:rsidR="009B62C2" w:rsidRPr="00176E42" w:rsidRDefault="009B62C2" w:rsidP="009B62C2">
      <w:pPr>
        <w:autoSpaceDE w:val="0"/>
        <w:autoSpaceDN w:val="0"/>
        <w:adjustRightInd w:val="0"/>
        <w:spacing w:after="0"/>
        <w:rPr>
          <w:rFonts w:cs="Calibri"/>
          <w:color w:val="333333"/>
          <w:szCs w:val="21"/>
        </w:rPr>
      </w:pPr>
    </w:p>
    <w:p w14:paraId="0F470571" w14:textId="77777777" w:rsidR="009B62C2" w:rsidRDefault="009B62C2" w:rsidP="009B62C2">
      <w:pPr>
        <w:rPr>
          <w:szCs w:val="21"/>
          <w:lang w:val="fr-FR"/>
        </w:rPr>
      </w:pPr>
    </w:p>
    <w:p w14:paraId="55196B00" w14:textId="77777777" w:rsidR="009B62C2" w:rsidRPr="009B62C2" w:rsidRDefault="009B62C2" w:rsidP="009B62C2">
      <w:pPr>
        <w:spacing w:after="0" w:line="240" w:lineRule="auto"/>
        <w:rPr>
          <w:b/>
          <w:szCs w:val="21"/>
          <w:u w:val="single"/>
          <w:lang w:val="fr-FR"/>
        </w:rPr>
      </w:pPr>
    </w:p>
    <w:p w14:paraId="30C31916" w14:textId="77777777" w:rsidR="00217826" w:rsidRDefault="00217826" w:rsidP="00217826">
      <w:pPr>
        <w:spacing w:after="0" w:line="240" w:lineRule="auto"/>
        <w:rPr>
          <w:b/>
          <w:szCs w:val="21"/>
          <w:u w:val="single"/>
        </w:rPr>
      </w:pPr>
    </w:p>
    <w:p w14:paraId="355D358D" w14:textId="77777777" w:rsidR="00750236" w:rsidRDefault="00750236" w:rsidP="00217826">
      <w:pPr>
        <w:spacing w:after="0" w:line="240" w:lineRule="auto"/>
        <w:rPr>
          <w:b/>
          <w:szCs w:val="21"/>
          <w:u w:val="single"/>
        </w:rPr>
      </w:pPr>
    </w:p>
    <w:p w14:paraId="412FF80C" w14:textId="77777777" w:rsidR="00750236" w:rsidRDefault="00750236" w:rsidP="00217826">
      <w:pPr>
        <w:spacing w:after="0" w:line="240" w:lineRule="auto"/>
        <w:rPr>
          <w:b/>
          <w:szCs w:val="21"/>
          <w:u w:val="single"/>
        </w:rPr>
      </w:pPr>
    </w:p>
    <w:p w14:paraId="3D3117AC" w14:textId="77777777" w:rsidR="00750236" w:rsidRDefault="00750236" w:rsidP="00217826">
      <w:pPr>
        <w:spacing w:after="0" w:line="240" w:lineRule="auto"/>
        <w:rPr>
          <w:b/>
          <w:szCs w:val="21"/>
          <w:u w:val="single"/>
        </w:rPr>
      </w:pPr>
    </w:p>
    <w:p w14:paraId="27B7C1B2" w14:textId="77777777" w:rsidR="00750236" w:rsidRDefault="00750236" w:rsidP="00217826">
      <w:pPr>
        <w:spacing w:after="0" w:line="240" w:lineRule="auto"/>
        <w:rPr>
          <w:b/>
          <w:szCs w:val="21"/>
          <w:u w:val="single"/>
        </w:rPr>
      </w:pPr>
    </w:p>
    <w:p w14:paraId="2ACDA3F2" w14:textId="77777777" w:rsidR="00750236" w:rsidRDefault="00750236" w:rsidP="00217826">
      <w:pPr>
        <w:spacing w:after="0" w:line="240" w:lineRule="auto"/>
        <w:rPr>
          <w:b/>
          <w:szCs w:val="21"/>
          <w:u w:val="single"/>
        </w:rPr>
      </w:pPr>
    </w:p>
    <w:p w14:paraId="4F7D28E6" w14:textId="77777777" w:rsidR="00750236" w:rsidRDefault="00750236" w:rsidP="00217826">
      <w:pPr>
        <w:spacing w:after="0" w:line="240" w:lineRule="auto"/>
        <w:rPr>
          <w:b/>
          <w:szCs w:val="21"/>
          <w:u w:val="single"/>
        </w:rPr>
      </w:pPr>
    </w:p>
    <w:p w14:paraId="28867038" w14:textId="77777777" w:rsidR="00750236" w:rsidRDefault="00750236" w:rsidP="00217826">
      <w:pPr>
        <w:spacing w:after="0" w:line="240" w:lineRule="auto"/>
        <w:rPr>
          <w:b/>
          <w:szCs w:val="21"/>
          <w:u w:val="single"/>
        </w:rPr>
      </w:pPr>
    </w:p>
    <w:p w14:paraId="3968C7D4" w14:textId="77777777" w:rsidR="00750236" w:rsidRDefault="00750236" w:rsidP="00217826">
      <w:pPr>
        <w:spacing w:after="0" w:line="240" w:lineRule="auto"/>
        <w:rPr>
          <w:b/>
          <w:szCs w:val="21"/>
          <w:u w:val="single"/>
        </w:rPr>
      </w:pPr>
    </w:p>
    <w:p w14:paraId="7E238977" w14:textId="77777777" w:rsidR="00750236" w:rsidRDefault="00750236" w:rsidP="00217826">
      <w:pPr>
        <w:spacing w:after="0" w:line="240" w:lineRule="auto"/>
        <w:rPr>
          <w:b/>
          <w:szCs w:val="21"/>
          <w:u w:val="single"/>
        </w:rPr>
      </w:pPr>
    </w:p>
    <w:p w14:paraId="03A760C5" w14:textId="77777777" w:rsidR="00750236" w:rsidRDefault="00750236" w:rsidP="00217826">
      <w:pPr>
        <w:spacing w:after="0" w:line="240" w:lineRule="auto"/>
        <w:rPr>
          <w:b/>
          <w:szCs w:val="21"/>
          <w:u w:val="single"/>
        </w:rPr>
      </w:pPr>
    </w:p>
    <w:p w14:paraId="4F701DCB" w14:textId="77777777" w:rsidR="00750236" w:rsidRDefault="00750236" w:rsidP="00217826">
      <w:pPr>
        <w:spacing w:after="0" w:line="240" w:lineRule="auto"/>
        <w:rPr>
          <w:b/>
          <w:szCs w:val="21"/>
          <w:u w:val="single"/>
        </w:rPr>
      </w:pPr>
    </w:p>
    <w:p w14:paraId="312F5822" w14:textId="77777777" w:rsidR="00750236" w:rsidRDefault="00750236" w:rsidP="00217826">
      <w:pPr>
        <w:spacing w:after="0" w:line="240" w:lineRule="auto"/>
        <w:rPr>
          <w:b/>
          <w:szCs w:val="21"/>
          <w:u w:val="single"/>
        </w:rPr>
      </w:pPr>
    </w:p>
    <w:p w14:paraId="5519466E" w14:textId="77777777" w:rsidR="00750236" w:rsidRDefault="00750236" w:rsidP="00217826">
      <w:pPr>
        <w:spacing w:after="0" w:line="240" w:lineRule="auto"/>
        <w:rPr>
          <w:b/>
          <w:szCs w:val="21"/>
          <w:u w:val="single"/>
        </w:rPr>
      </w:pPr>
    </w:p>
    <w:p w14:paraId="01CF5CDB" w14:textId="77777777" w:rsidR="00750236" w:rsidRDefault="00750236" w:rsidP="00217826">
      <w:pPr>
        <w:spacing w:after="0" w:line="240" w:lineRule="auto"/>
        <w:rPr>
          <w:b/>
          <w:szCs w:val="21"/>
          <w:u w:val="single"/>
        </w:rPr>
      </w:pPr>
    </w:p>
    <w:p w14:paraId="62A65CBA" w14:textId="77777777" w:rsidR="00750236" w:rsidRDefault="00750236" w:rsidP="00217826">
      <w:pPr>
        <w:spacing w:after="0" w:line="240" w:lineRule="auto"/>
        <w:rPr>
          <w:b/>
          <w:szCs w:val="21"/>
          <w:u w:val="single"/>
        </w:rPr>
      </w:pPr>
    </w:p>
    <w:p w14:paraId="72237D8E" w14:textId="77777777" w:rsidR="00750236" w:rsidRDefault="00750236" w:rsidP="00217826">
      <w:pPr>
        <w:spacing w:after="0" w:line="240" w:lineRule="auto"/>
        <w:rPr>
          <w:b/>
          <w:szCs w:val="21"/>
          <w:u w:val="single"/>
        </w:rPr>
      </w:pPr>
    </w:p>
    <w:p w14:paraId="21494764" w14:textId="77777777" w:rsidR="00750236" w:rsidRDefault="00750236" w:rsidP="00217826">
      <w:pPr>
        <w:spacing w:after="0" w:line="240" w:lineRule="auto"/>
        <w:rPr>
          <w:b/>
          <w:szCs w:val="21"/>
          <w:u w:val="single"/>
        </w:rPr>
      </w:pPr>
    </w:p>
    <w:p w14:paraId="475E4908" w14:textId="77777777" w:rsidR="00750236" w:rsidRDefault="00750236" w:rsidP="00217826">
      <w:pPr>
        <w:spacing w:after="0" w:line="240" w:lineRule="auto"/>
        <w:rPr>
          <w:b/>
          <w:szCs w:val="21"/>
          <w:u w:val="single"/>
        </w:rPr>
      </w:pPr>
    </w:p>
    <w:p w14:paraId="1FF84992" w14:textId="77777777" w:rsidR="00750236" w:rsidRDefault="00750236" w:rsidP="00217826">
      <w:pPr>
        <w:spacing w:after="0" w:line="240" w:lineRule="auto"/>
        <w:rPr>
          <w:b/>
          <w:szCs w:val="21"/>
          <w:u w:val="single"/>
        </w:rPr>
      </w:pPr>
    </w:p>
    <w:p w14:paraId="7AA66A48" w14:textId="77777777" w:rsidR="00750236" w:rsidRDefault="00750236" w:rsidP="00217826">
      <w:pPr>
        <w:spacing w:after="0" w:line="240" w:lineRule="auto"/>
        <w:rPr>
          <w:b/>
          <w:szCs w:val="21"/>
          <w:u w:val="single"/>
        </w:rPr>
      </w:pPr>
    </w:p>
    <w:p w14:paraId="3883E44E" w14:textId="77777777" w:rsidR="00750236" w:rsidRDefault="00750236" w:rsidP="00217826">
      <w:pPr>
        <w:spacing w:after="0" w:line="240" w:lineRule="auto"/>
        <w:rPr>
          <w:b/>
          <w:szCs w:val="21"/>
          <w:u w:val="single"/>
        </w:rPr>
      </w:pPr>
    </w:p>
    <w:p w14:paraId="7383C8B2" w14:textId="77777777" w:rsidR="00750236" w:rsidRDefault="00750236" w:rsidP="00217826">
      <w:pPr>
        <w:spacing w:after="0" w:line="240" w:lineRule="auto"/>
        <w:rPr>
          <w:b/>
          <w:szCs w:val="21"/>
          <w:u w:val="single"/>
        </w:rPr>
      </w:pPr>
    </w:p>
    <w:p w14:paraId="10CF7F5E" w14:textId="77777777" w:rsidR="00750236" w:rsidRDefault="00750236" w:rsidP="00217826">
      <w:pPr>
        <w:spacing w:after="0" w:line="240" w:lineRule="auto"/>
        <w:rPr>
          <w:b/>
          <w:szCs w:val="21"/>
          <w:u w:val="single"/>
        </w:rPr>
      </w:pPr>
    </w:p>
    <w:p w14:paraId="79BA80CC" w14:textId="77777777" w:rsidR="00217826" w:rsidRDefault="00217826" w:rsidP="00217826">
      <w:pPr>
        <w:spacing w:after="0" w:line="240" w:lineRule="auto"/>
        <w:rPr>
          <w:b/>
          <w:szCs w:val="21"/>
          <w:u w:val="single"/>
        </w:rPr>
      </w:pPr>
    </w:p>
    <w:p w14:paraId="4222CA4E" w14:textId="77777777" w:rsidR="00217826" w:rsidRDefault="00217826" w:rsidP="00217826">
      <w:pPr>
        <w:spacing w:after="0" w:line="240" w:lineRule="auto"/>
        <w:rPr>
          <w:b/>
          <w:szCs w:val="21"/>
          <w:u w:val="single"/>
        </w:rPr>
      </w:pPr>
    </w:p>
    <w:p w14:paraId="3A6E2F7C" w14:textId="77777777" w:rsidR="00217826" w:rsidRPr="00217826" w:rsidRDefault="00217826" w:rsidP="00217826">
      <w:pPr>
        <w:spacing w:after="0" w:line="240" w:lineRule="auto"/>
        <w:rPr>
          <w:b/>
          <w:szCs w:val="21"/>
          <w:u w:val="single"/>
        </w:rPr>
      </w:pPr>
    </w:p>
    <w:p w14:paraId="3C7F4BC0" w14:textId="45DFE5B8" w:rsidR="005F2003" w:rsidRDefault="005F2003" w:rsidP="00C72B94">
      <w:pPr>
        <w:pStyle w:val="Titre1"/>
        <w:numPr>
          <w:ilvl w:val="0"/>
          <w:numId w:val="5"/>
        </w:numPr>
      </w:pPr>
      <w:bookmarkStart w:id="177" w:name="_Toc144699203"/>
      <w:r>
        <w:t>Formulaires</w:t>
      </w:r>
      <w:r w:rsidR="00E535C1">
        <w:t xml:space="preserve"> d’offre</w:t>
      </w:r>
      <w:bookmarkEnd w:id="177"/>
    </w:p>
    <w:p w14:paraId="397C9930" w14:textId="77777777" w:rsidR="00E535C1" w:rsidRDefault="00E535C1" w:rsidP="00E535C1">
      <w:pPr>
        <w:pStyle w:val="Titre2"/>
      </w:pPr>
      <w:bookmarkStart w:id="178" w:name="_Toc52268497"/>
      <w:bookmarkStart w:id="179" w:name="_Toc144699204"/>
      <w:r>
        <w:lastRenderedPageBreak/>
        <w:t xml:space="preserve">Fiche </w:t>
      </w:r>
      <w:r w:rsidRPr="00AB5BF9">
        <w:t>d’identification</w:t>
      </w:r>
      <w:bookmarkEnd w:id="178"/>
      <w:bookmarkEnd w:id="179"/>
    </w:p>
    <w:p w14:paraId="7C0D9C01" w14:textId="77777777" w:rsidR="00E535C1" w:rsidRPr="00FC215D" w:rsidRDefault="00E535C1" w:rsidP="00E535C1">
      <w:pPr>
        <w:pStyle w:val="Titre3"/>
      </w:pPr>
      <w:bookmarkStart w:id="180" w:name="_Toc364253087"/>
      <w:bookmarkStart w:id="181" w:name="_Toc51592066"/>
      <w:bookmarkStart w:id="182" w:name="_Toc52268498"/>
      <w:bookmarkStart w:id="183" w:name="_Toc144699205"/>
      <w:r w:rsidRPr="00FC215D">
        <w:t>Personne physique</w:t>
      </w:r>
      <w:bookmarkEnd w:id="180"/>
      <w:bookmarkEnd w:id="181"/>
      <w:bookmarkEnd w:id="182"/>
      <w:bookmarkEnd w:id="183"/>
      <w:r w:rsidRPr="00FC215D">
        <w:t xml:space="preserve"> </w:t>
      </w:r>
    </w:p>
    <w:p w14:paraId="4EF03716" w14:textId="77777777" w:rsidR="00F51636" w:rsidRPr="00D450F6" w:rsidRDefault="00F51636" w:rsidP="00F51636">
      <w:pPr>
        <w:widowControl w:val="0"/>
        <w:suppressAutoHyphens/>
        <w:spacing w:after="120" w:line="288" w:lineRule="auto"/>
        <w:rPr>
          <w:rFonts w:eastAsia="DejaVu Sans" w:cs="Tahoma"/>
          <w:color w:val="auto"/>
          <w:kern w:val="18"/>
          <w:sz w:val="20"/>
          <w:szCs w:val="20"/>
          <w:lang w:val="fr-FR"/>
        </w:rPr>
      </w:pPr>
      <w:bookmarkStart w:id="184" w:name="_Hlk52268008"/>
      <w:r w:rsidRPr="00D450F6">
        <w:rPr>
          <w:rFonts w:eastAsia="DejaVu Sans" w:cs="Tahoma"/>
          <w:color w:val="auto"/>
          <w:kern w:val="18"/>
          <w:sz w:val="20"/>
          <w:szCs w:val="20"/>
          <w:lang w:val="fr-FR"/>
        </w:rPr>
        <w:t xml:space="preserve">Pour remplir la fiche, veuillez cliquer ici : </w:t>
      </w:r>
      <w:hyperlink r:id="rId20">
        <w:r w:rsidRPr="031BE976">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E535C1" w:rsidRPr="00C94CF0" w14:paraId="2FDC6203" w14:textId="77777777" w:rsidTr="006F289F">
        <w:trPr>
          <w:trHeight w:val="5763"/>
        </w:trPr>
        <w:tc>
          <w:tcPr>
            <w:tcW w:w="8494" w:type="dxa"/>
            <w:gridSpan w:val="4"/>
            <w:tcBorders>
              <w:bottom w:val="single" w:sz="4" w:space="0" w:color="auto"/>
            </w:tcBorders>
            <w:vAlign w:val="center"/>
          </w:tcPr>
          <w:p w14:paraId="36273BEE" w14:textId="77777777" w:rsidR="00E535C1" w:rsidRPr="00C94CF0" w:rsidRDefault="00E535C1" w:rsidP="006F289F">
            <w:pPr>
              <w:spacing w:after="200"/>
              <w:rPr>
                <w:sz w:val="18"/>
                <w:szCs w:val="18"/>
              </w:rPr>
            </w:pPr>
            <w:r w:rsidRPr="00C94CF0">
              <w:rPr>
                <w:b/>
                <w:sz w:val="18"/>
                <w:szCs w:val="18"/>
                <w:u w:val="single"/>
              </w:rPr>
              <w:br w:type="page"/>
            </w:r>
            <w:r w:rsidRPr="00C94CF0">
              <w:rPr>
                <w:b/>
              </w:rPr>
              <w:t>I. DONNÉES PERSONNELLES</w:t>
            </w:r>
          </w:p>
          <w:p w14:paraId="1A32D94D" w14:textId="77777777" w:rsidR="00E535C1" w:rsidRPr="00C94CF0" w:rsidRDefault="00E535C1" w:rsidP="006F289F">
            <w:pPr>
              <w:spacing w:after="200"/>
              <w:rPr>
                <w:sz w:val="16"/>
                <w:szCs w:val="16"/>
              </w:rPr>
            </w:pPr>
            <w:r w:rsidRPr="00C94CF0">
              <w:rPr>
                <w:b/>
                <w:sz w:val="16"/>
                <w:szCs w:val="16"/>
              </w:rPr>
              <w:t xml:space="preserve">NOM(S) DE FAMILLE </w:t>
            </w:r>
            <w:r>
              <w:rPr>
                <w:rStyle w:val="Appelnotedebasdep"/>
                <w:b/>
                <w:sz w:val="16"/>
                <w:szCs w:val="16"/>
              </w:rPr>
              <w:footnoteReference w:id="14"/>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2BC72F86" w14:textId="77777777" w:rsidR="00E535C1" w:rsidRPr="00C94CF0" w:rsidRDefault="00E535C1" w:rsidP="006F289F">
            <w:pPr>
              <w:spacing w:after="200"/>
              <w:rPr>
                <w:sz w:val="16"/>
                <w:szCs w:val="16"/>
              </w:rPr>
            </w:pPr>
            <w:r w:rsidRPr="00C94CF0">
              <w:rPr>
                <w:b/>
                <w:sz w:val="16"/>
                <w:szCs w:val="16"/>
              </w:rPr>
              <w:t xml:space="preserve">PRÉNOM(S) </w:t>
            </w:r>
          </w:p>
          <w:p w14:paraId="1376E546" w14:textId="77777777" w:rsidR="00E535C1" w:rsidRPr="00C94CF0" w:rsidRDefault="00E535C1" w:rsidP="006F289F">
            <w:pPr>
              <w:spacing w:after="200"/>
              <w:rPr>
                <w:b/>
                <w:sz w:val="16"/>
                <w:szCs w:val="16"/>
              </w:rPr>
            </w:pPr>
            <w:r w:rsidRPr="00C94CF0">
              <w:rPr>
                <w:b/>
                <w:sz w:val="16"/>
                <w:szCs w:val="16"/>
              </w:rPr>
              <w:t>DATE DE NAISSANCE</w:t>
            </w:r>
          </w:p>
          <w:p w14:paraId="53466DBE" w14:textId="77777777" w:rsidR="00E535C1" w:rsidRPr="00C94CF0" w:rsidRDefault="00E535C1" w:rsidP="006F289F">
            <w:pPr>
              <w:spacing w:after="200"/>
              <w:rPr>
                <w:sz w:val="16"/>
                <w:szCs w:val="16"/>
              </w:rPr>
            </w:pPr>
            <w:r w:rsidRPr="00C94CF0">
              <w:rPr>
                <w:sz w:val="16"/>
                <w:szCs w:val="16"/>
              </w:rPr>
              <w:tab/>
            </w:r>
            <w:r w:rsidRPr="00C94CF0">
              <w:rPr>
                <w:b/>
                <w:sz w:val="16"/>
                <w:szCs w:val="16"/>
              </w:rPr>
              <w:t>JJ</w:t>
            </w:r>
            <w:r w:rsidRPr="00C94CF0">
              <w:rPr>
                <w:b/>
                <w:sz w:val="16"/>
                <w:szCs w:val="16"/>
              </w:rPr>
              <w:tab/>
              <w:t xml:space="preserve">    MM   AAAA</w:t>
            </w:r>
          </w:p>
          <w:p w14:paraId="4FECFE85" w14:textId="77777777" w:rsidR="00E535C1" w:rsidRPr="00C94CF0" w:rsidRDefault="00E535C1" w:rsidP="006F289F">
            <w:pPr>
              <w:spacing w:after="200"/>
              <w:rPr>
                <w:sz w:val="16"/>
                <w:szCs w:val="16"/>
              </w:rPr>
            </w:pPr>
            <w:r w:rsidRPr="00C94CF0">
              <w:rPr>
                <w:b/>
                <w:sz w:val="16"/>
                <w:szCs w:val="16"/>
              </w:rPr>
              <w:t>LIEU DE NAISSANCE</w:t>
            </w:r>
            <w:r w:rsidRPr="00C94CF0">
              <w:rPr>
                <w:b/>
                <w:sz w:val="16"/>
                <w:szCs w:val="16"/>
              </w:rPr>
              <w:tab/>
            </w:r>
            <w:r w:rsidRPr="00C94CF0">
              <w:rPr>
                <w:b/>
                <w:sz w:val="16"/>
                <w:szCs w:val="16"/>
              </w:rPr>
              <w:tab/>
              <w:t>PAYS DE NAISSANCE</w:t>
            </w:r>
            <w:r w:rsidRPr="00C94CF0">
              <w:rPr>
                <w:b/>
                <w:sz w:val="16"/>
                <w:szCs w:val="16"/>
              </w:rPr>
              <w:br/>
              <w:t>(VILLE, VILLAGE)</w:t>
            </w:r>
          </w:p>
          <w:p w14:paraId="51ED0EC1" w14:textId="77777777" w:rsidR="00E535C1" w:rsidRPr="00C94CF0" w:rsidRDefault="00E535C1" w:rsidP="006F289F">
            <w:pPr>
              <w:spacing w:after="200"/>
              <w:rPr>
                <w:b/>
                <w:sz w:val="16"/>
                <w:szCs w:val="16"/>
              </w:rPr>
            </w:pPr>
            <w:r w:rsidRPr="00C94CF0">
              <w:rPr>
                <w:b/>
                <w:sz w:val="16"/>
                <w:szCs w:val="16"/>
              </w:rPr>
              <w:t>TYPE DE DOCUMENT D'IDENTITÉ</w:t>
            </w:r>
            <w:r w:rsidRPr="00C94CF0">
              <w:rPr>
                <w:b/>
                <w:sz w:val="16"/>
                <w:szCs w:val="16"/>
              </w:rPr>
              <w:br/>
            </w:r>
            <w:r w:rsidRPr="00C94CF0">
              <w:rPr>
                <w:b/>
                <w:sz w:val="16"/>
                <w:szCs w:val="16"/>
              </w:rPr>
              <w:tab/>
              <w:t>CARTE D'IDENTITÉ</w:t>
            </w:r>
            <w:r w:rsidRPr="00C94CF0">
              <w:rPr>
                <w:b/>
                <w:sz w:val="16"/>
                <w:szCs w:val="16"/>
              </w:rPr>
              <w:tab/>
              <w:t>PASSEPORT</w:t>
            </w:r>
            <w:r w:rsidRPr="00C94CF0">
              <w:rPr>
                <w:b/>
                <w:sz w:val="16"/>
                <w:szCs w:val="16"/>
              </w:rPr>
              <w:tab/>
              <w:t>PERMIS DE CONDUIRE</w:t>
            </w:r>
            <w:r>
              <w:rPr>
                <w:rStyle w:val="Appelnotedebasdep"/>
                <w:b/>
                <w:sz w:val="16"/>
                <w:szCs w:val="16"/>
              </w:rPr>
              <w:footnoteReference w:id="15"/>
            </w:r>
            <w:r w:rsidRPr="00C94CF0">
              <w:rPr>
                <w:b/>
                <w:sz w:val="16"/>
                <w:szCs w:val="16"/>
              </w:rPr>
              <w:tab/>
              <w:t>AUTRE</w:t>
            </w:r>
            <w:r>
              <w:rPr>
                <w:rStyle w:val="Appelnotedebasdep"/>
                <w:b/>
                <w:sz w:val="16"/>
                <w:szCs w:val="16"/>
              </w:rPr>
              <w:footnoteReference w:id="16"/>
            </w:r>
          </w:p>
          <w:p w14:paraId="0E5BE52C" w14:textId="77777777" w:rsidR="00E535C1" w:rsidRPr="00C94CF0" w:rsidRDefault="00E535C1" w:rsidP="006F289F">
            <w:pPr>
              <w:spacing w:after="200"/>
              <w:rPr>
                <w:sz w:val="16"/>
                <w:szCs w:val="16"/>
              </w:rPr>
            </w:pPr>
            <w:r w:rsidRPr="00C94CF0">
              <w:rPr>
                <w:b/>
                <w:sz w:val="16"/>
                <w:szCs w:val="16"/>
              </w:rPr>
              <w:t>PAYS ÉMETTEUR</w:t>
            </w:r>
          </w:p>
          <w:p w14:paraId="76738167" w14:textId="77777777" w:rsidR="00E535C1" w:rsidRPr="00C94CF0" w:rsidRDefault="00E535C1" w:rsidP="006F289F">
            <w:pPr>
              <w:spacing w:after="200"/>
              <w:rPr>
                <w:sz w:val="16"/>
                <w:szCs w:val="16"/>
              </w:rPr>
            </w:pPr>
            <w:r w:rsidRPr="00C94CF0">
              <w:rPr>
                <w:b/>
                <w:sz w:val="16"/>
                <w:szCs w:val="16"/>
              </w:rPr>
              <w:t>NUMÉRO DE DOCUMENT D'IDENTITÉ</w:t>
            </w:r>
          </w:p>
          <w:p w14:paraId="48384401" w14:textId="77777777" w:rsidR="00E535C1" w:rsidRPr="00C94CF0" w:rsidRDefault="00E535C1" w:rsidP="006F289F">
            <w:pPr>
              <w:spacing w:after="200"/>
              <w:rPr>
                <w:sz w:val="16"/>
                <w:szCs w:val="16"/>
              </w:rPr>
            </w:pPr>
            <w:r w:rsidRPr="00C94CF0">
              <w:rPr>
                <w:b/>
                <w:sz w:val="16"/>
                <w:szCs w:val="16"/>
              </w:rPr>
              <w:t>NUMÉRO D'IDENTIFICATION PERSONNEL</w:t>
            </w:r>
            <w:r>
              <w:rPr>
                <w:rStyle w:val="Appelnotedebasdep"/>
                <w:b/>
                <w:sz w:val="16"/>
                <w:szCs w:val="16"/>
              </w:rPr>
              <w:footnoteReference w:id="17"/>
            </w:r>
          </w:p>
          <w:p w14:paraId="3195B04F" w14:textId="77777777" w:rsidR="00E535C1" w:rsidRPr="00C94CF0" w:rsidRDefault="00E535C1" w:rsidP="006F289F">
            <w:pPr>
              <w:spacing w:after="200"/>
              <w:rPr>
                <w:b/>
                <w:sz w:val="16"/>
                <w:szCs w:val="16"/>
              </w:rPr>
            </w:pPr>
            <w:r w:rsidRPr="00C94CF0">
              <w:rPr>
                <w:b/>
                <w:sz w:val="16"/>
                <w:szCs w:val="16"/>
              </w:rPr>
              <w:t xml:space="preserve">ADRESSE PRIVÉE </w:t>
            </w:r>
            <w:r w:rsidRPr="00C94CF0">
              <w:rPr>
                <w:b/>
                <w:sz w:val="16"/>
                <w:szCs w:val="16"/>
              </w:rPr>
              <w:br/>
              <w:t>PERMANENTE</w:t>
            </w:r>
          </w:p>
          <w:p w14:paraId="56998749" w14:textId="77777777" w:rsidR="00E535C1" w:rsidRPr="00C94CF0" w:rsidRDefault="00E535C1" w:rsidP="006F289F">
            <w:pPr>
              <w:spacing w:after="200"/>
              <w:rPr>
                <w:b/>
                <w:sz w:val="16"/>
                <w:szCs w:val="16"/>
              </w:rPr>
            </w:pPr>
            <w:r w:rsidRPr="00C94CF0">
              <w:rPr>
                <w:b/>
                <w:sz w:val="16"/>
                <w:szCs w:val="16"/>
              </w:rPr>
              <w:t>CODE POSTAL</w:t>
            </w:r>
            <w:r w:rsidRPr="00C94CF0">
              <w:rPr>
                <w:b/>
                <w:sz w:val="16"/>
                <w:szCs w:val="16"/>
              </w:rPr>
              <w:tab/>
            </w:r>
            <w:r w:rsidRPr="00C94CF0">
              <w:rPr>
                <w:b/>
                <w:sz w:val="16"/>
                <w:szCs w:val="16"/>
              </w:rPr>
              <w:tab/>
            </w:r>
            <w:r w:rsidRPr="00C94CF0">
              <w:rPr>
                <w:b/>
                <w:sz w:val="16"/>
                <w:szCs w:val="16"/>
              </w:rPr>
              <w:tab/>
              <w:t>BOITE POSTALE</w:t>
            </w:r>
            <w:r w:rsidRPr="00C94CF0">
              <w:rPr>
                <w:b/>
                <w:sz w:val="16"/>
                <w:szCs w:val="16"/>
              </w:rPr>
              <w:tab/>
            </w:r>
            <w:r w:rsidRPr="00C94CF0">
              <w:rPr>
                <w:b/>
                <w:sz w:val="16"/>
                <w:szCs w:val="16"/>
              </w:rPr>
              <w:tab/>
            </w:r>
            <w:r w:rsidRPr="00C94CF0">
              <w:rPr>
                <w:b/>
                <w:sz w:val="16"/>
                <w:szCs w:val="16"/>
              </w:rPr>
              <w:tab/>
            </w:r>
            <w:r w:rsidRPr="00C94CF0">
              <w:rPr>
                <w:b/>
                <w:sz w:val="16"/>
                <w:szCs w:val="16"/>
              </w:rPr>
              <w:tab/>
              <w:t>VILLE</w:t>
            </w:r>
          </w:p>
          <w:p w14:paraId="5AE7EB63" w14:textId="77777777" w:rsidR="00E535C1" w:rsidRPr="00C94CF0" w:rsidRDefault="00E535C1" w:rsidP="006F289F">
            <w:pPr>
              <w:spacing w:after="200"/>
              <w:rPr>
                <w:b/>
                <w:sz w:val="16"/>
                <w:szCs w:val="16"/>
              </w:rPr>
            </w:pPr>
            <w:r w:rsidRPr="00C94CF0">
              <w:rPr>
                <w:b/>
                <w:sz w:val="16"/>
                <w:szCs w:val="16"/>
              </w:rPr>
              <w:t xml:space="preserve">RÉGION </w:t>
            </w:r>
            <w:r>
              <w:rPr>
                <w:rStyle w:val="Appelnotedebasdep"/>
                <w:b/>
                <w:sz w:val="16"/>
                <w:szCs w:val="16"/>
              </w:rPr>
              <w:footnoteReference w:id="18"/>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t>PAYS</w:t>
            </w:r>
          </w:p>
          <w:p w14:paraId="0E3E1613" w14:textId="77777777" w:rsidR="00E535C1" w:rsidRPr="00C94CF0" w:rsidRDefault="00E535C1" w:rsidP="006F289F">
            <w:pPr>
              <w:spacing w:after="200"/>
              <w:rPr>
                <w:b/>
                <w:sz w:val="16"/>
                <w:szCs w:val="16"/>
              </w:rPr>
            </w:pPr>
            <w:r w:rsidRPr="00C94CF0">
              <w:rPr>
                <w:b/>
                <w:sz w:val="16"/>
                <w:szCs w:val="16"/>
              </w:rPr>
              <w:t>TÉLÉPHONE PRIVÉ</w:t>
            </w:r>
          </w:p>
          <w:p w14:paraId="7EE199F6" w14:textId="77777777" w:rsidR="00E535C1" w:rsidRPr="00C94CF0" w:rsidRDefault="00E535C1" w:rsidP="006F289F">
            <w:pPr>
              <w:spacing w:after="200"/>
              <w:rPr>
                <w:b/>
                <w:sz w:val="18"/>
                <w:szCs w:val="18"/>
                <w:u w:val="single"/>
              </w:rPr>
            </w:pPr>
            <w:r w:rsidRPr="00C94CF0">
              <w:rPr>
                <w:b/>
                <w:sz w:val="16"/>
                <w:szCs w:val="16"/>
              </w:rPr>
              <w:t>COURRIEL PRIVÉ</w:t>
            </w:r>
          </w:p>
        </w:tc>
      </w:tr>
      <w:tr w:rsidR="00E535C1" w:rsidRPr="00C94CF0" w14:paraId="48FF1F6C" w14:textId="77777777" w:rsidTr="006F289F">
        <w:trPr>
          <w:trHeight w:val="493"/>
        </w:trPr>
        <w:tc>
          <w:tcPr>
            <w:tcW w:w="4378" w:type="dxa"/>
            <w:gridSpan w:val="2"/>
            <w:tcBorders>
              <w:top w:val="single" w:sz="4" w:space="0" w:color="auto"/>
            </w:tcBorders>
            <w:vAlign w:val="center"/>
          </w:tcPr>
          <w:p w14:paraId="34A8D971" w14:textId="77777777" w:rsidR="00E535C1" w:rsidRPr="00C94CF0" w:rsidRDefault="00E535C1" w:rsidP="006F289F">
            <w:pPr>
              <w:spacing w:after="200"/>
              <w:rPr>
                <w:b/>
                <w:bCs/>
                <w:sz w:val="18"/>
                <w:szCs w:val="18"/>
              </w:rPr>
            </w:pPr>
            <w:r w:rsidRPr="00C94CF0">
              <w:rPr>
                <w:b/>
              </w:rPr>
              <w:t>II. DONNÉES COMMERCIALES</w:t>
            </w:r>
            <w:r w:rsidRPr="00C94CF0">
              <w:rPr>
                <w:b/>
                <w:sz w:val="18"/>
                <w:szCs w:val="18"/>
              </w:rPr>
              <w:tab/>
            </w:r>
          </w:p>
        </w:tc>
        <w:tc>
          <w:tcPr>
            <w:tcW w:w="4116" w:type="dxa"/>
            <w:gridSpan w:val="2"/>
            <w:tcBorders>
              <w:top w:val="single" w:sz="4" w:space="0" w:color="auto"/>
            </w:tcBorders>
          </w:tcPr>
          <w:p w14:paraId="4CAAA169" w14:textId="77777777" w:rsidR="00E535C1" w:rsidRPr="00C94CF0" w:rsidRDefault="00E535C1" w:rsidP="006F289F">
            <w:pPr>
              <w:rPr>
                <w:sz w:val="18"/>
                <w:szCs w:val="18"/>
                <w:u w:val="single"/>
              </w:rPr>
            </w:pPr>
            <w:r w:rsidRPr="00C94CF0">
              <w:rPr>
                <w:sz w:val="18"/>
                <w:szCs w:val="18"/>
              </w:rPr>
              <w:t>Si OUI, veuillez fournir vos données commerciales et joindre des copies des justificatifs officiels.</w:t>
            </w:r>
          </w:p>
        </w:tc>
      </w:tr>
      <w:tr w:rsidR="00E535C1" w:rsidRPr="00C94CF0" w14:paraId="40B99A41" w14:textId="77777777" w:rsidTr="006F289F">
        <w:trPr>
          <w:trHeight w:val="2330"/>
        </w:trPr>
        <w:tc>
          <w:tcPr>
            <w:tcW w:w="2426" w:type="dxa"/>
            <w:tcBorders>
              <w:top w:val="single" w:sz="4" w:space="0" w:color="auto"/>
              <w:bottom w:val="single" w:sz="4" w:space="0" w:color="auto"/>
              <w:right w:val="single" w:sz="4" w:space="0" w:color="auto"/>
            </w:tcBorders>
          </w:tcPr>
          <w:p w14:paraId="7E6549BF" w14:textId="77777777" w:rsidR="00E535C1" w:rsidRPr="00C94CF0" w:rsidRDefault="00E535C1" w:rsidP="006F289F">
            <w:pPr>
              <w:spacing w:after="200"/>
              <w:rPr>
                <w:bCs/>
                <w:sz w:val="16"/>
                <w:szCs w:val="16"/>
              </w:rPr>
            </w:pPr>
            <w:r w:rsidRPr="00C94CF0">
              <w:rPr>
                <w:bCs/>
                <w:sz w:val="16"/>
                <w:szCs w:val="16"/>
              </w:rPr>
              <w:t>Vous dirigez votre propre</w:t>
            </w:r>
            <w:r w:rsidRPr="00B617FD">
              <w:rPr>
                <w:bCs/>
                <w:sz w:val="16"/>
                <w:szCs w:val="16"/>
              </w:rPr>
              <w:t xml:space="preserve"> </w:t>
            </w:r>
            <w:r w:rsidRPr="00C94CF0">
              <w:rPr>
                <w:bCs/>
                <w:sz w:val="16"/>
                <w:szCs w:val="16"/>
              </w:rPr>
              <w:t>entreprise sans personnalité</w:t>
            </w:r>
            <w:r w:rsidRPr="00B617FD">
              <w:rPr>
                <w:bCs/>
                <w:sz w:val="16"/>
                <w:szCs w:val="16"/>
              </w:rPr>
              <w:t xml:space="preserve"> </w:t>
            </w:r>
            <w:r w:rsidRPr="00C94CF0">
              <w:rPr>
                <w:bCs/>
                <w:sz w:val="16"/>
                <w:szCs w:val="16"/>
              </w:rPr>
              <w:t>juridique distincte (vous êtes</w:t>
            </w:r>
            <w:r w:rsidRPr="00B617FD">
              <w:rPr>
                <w:bCs/>
                <w:sz w:val="16"/>
                <w:szCs w:val="16"/>
              </w:rPr>
              <w:t xml:space="preserve"> </w:t>
            </w:r>
            <w:r w:rsidRPr="00C94CF0">
              <w:rPr>
                <w:bCs/>
                <w:sz w:val="16"/>
                <w:szCs w:val="16"/>
              </w:rPr>
              <w:t>entrepreneur individuel,</w:t>
            </w:r>
            <w:r w:rsidRPr="00B617FD">
              <w:rPr>
                <w:bCs/>
                <w:sz w:val="16"/>
                <w:szCs w:val="16"/>
              </w:rPr>
              <w:t xml:space="preserve"> </w:t>
            </w:r>
            <w:r w:rsidRPr="00C94CF0">
              <w:rPr>
                <w:bCs/>
                <w:sz w:val="16"/>
                <w:szCs w:val="16"/>
              </w:rPr>
              <w:t>indépendant, etc.) et en tant que</w:t>
            </w:r>
            <w:r w:rsidRPr="00B617FD">
              <w:rPr>
                <w:bCs/>
                <w:sz w:val="16"/>
                <w:szCs w:val="16"/>
              </w:rPr>
              <w:t xml:space="preserve"> </w:t>
            </w:r>
            <w:r w:rsidRPr="00C94CF0">
              <w:rPr>
                <w:bCs/>
                <w:sz w:val="16"/>
                <w:szCs w:val="16"/>
              </w:rPr>
              <w:t>tel, vous fournissez des services</w:t>
            </w:r>
            <w:r w:rsidRPr="00B617FD">
              <w:rPr>
                <w:bCs/>
                <w:sz w:val="16"/>
                <w:szCs w:val="16"/>
              </w:rPr>
              <w:t xml:space="preserve"> </w:t>
            </w:r>
            <w:r w:rsidRPr="00C94CF0">
              <w:rPr>
                <w:bCs/>
                <w:sz w:val="16"/>
                <w:szCs w:val="16"/>
              </w:rPr>
              <w:t>à la Commission ou à d'autres</w:t>
            </w:r>
            <w:r w:rsidRPr="00B617FD">
              <w:rPr>
                <w:bCs/>
                <w:sz w:val="16"/>
                <w:szCs w:val="16"/>
              </w:rPr>
              <w:t xml:space="preserve"> </w:t>
            </w:r>
            <w:r w:rsidRPr="00C94CF0">
              <w:rPr>
                <w:bCs/>
                <w:sz w:val="16"/>
                <w:szCs w:val="16"/>
              </w:rPr>
              <w:t xml:space="preserve">institutions, </w:t>
            </w:r>
            <w:r w:rsidRPr="00B617FD">
              <w:rPr>
                <w:bCs/>
                <w:sz w:val="16"/>
                <w:szCs w:val="16"/>
              </w:rPr>
              <w:t>a</w:t>
            </w:r>
            <w:r w:rsidRPr="00C94CF0">
              <w:rPr>
                <w:bCs/>
                <w:sz w:val="16"/>
                <w:szCs w:val="16"/>
              </w:rPr>
              <w:t>gences et organe</w:t>
            </w:r>
            <w:r w:rsidRPr="00B617FD">
              <w:rPr>
                <w:bCs/>
                <w:sz w:val="16"/>
                <w:szCs w:val="16"/>
              </w:rPr>
              <w:t xml:space="preserve">s </w:t>
            </w:r>
            <w:r w:rsidRPr="00C94CF0">
              <w:rPr>
                <w:bCs/>
                <w:sz w:val="16"/>
                <w:szCs w:val="16"/>
              </w:rPr>
              <w:t xml:space="preserve">de </w:t>
            </w:r>
            <w:proofErr w:type="gramStart"/>
            <w:r w:rsidRPr="00C94CF0">
              <w:rPr>
                <w:bCs/>
                <w:sz w:val="16"/>
                <w:szCs w:val="16"/>
              </w:rPr>
              <w:t>l'UE?</w:t>
            </w:r>
            <w:proofErr w:type="gramEnd"/>
          </w:p>
          <w:p w14:paraId="0ECB2A96" w14:textId="77777777" w:rsidR="00E535C1" w:rsidRPr="00C94CF0" w:rsidRDefault="00E535C1" w:rsidP="006F289F">
            <w:pPr>
              <w:tabs>
                <w:tab w:val="left" w:pos="426"/>
                <w:tab w:val="left" w:pos="1276"/>
              </w:tabs>
              <w:spacing w:after="200"/>
              <w:rPr>
                <w:b/>
                <w:sz w:val="18"/>
                <w:szCs w:val="18"/>
              </w:rPr>
            </w:pPr>
            <w:r w:rsidRPr="00C94CF0">
              <w:rPr>
                <w:b/>
                <w:sz w:val="16"/>
                <w:szCs w:val="16"/>
              </w:rPr>
              <w:tab/>
              <w:t>OUI</w:t>
            </w:r>
            <w:r w:rsidRPr="00C94CF0">
              <w:rPr>
                <w:b/>
                <w:sz w:val="16"/>
                <w:szCs w:val="16"/>
              </w:rPr>
              <w:tab/>
              <w:t>NON</w:t>
            </w:r>
          </w:p>
        </w:tc>
        <w:tc>
          <w:tcPr>
            <w:tcW w:w="2915" w:type="dxa"/>
            <w:gridSpan w:val="2"/>
            <w:tcBorders>
              <w:top w:val="single" w:sz="4" w:space="0" w:color="auto"/>
              <w:left w:val="single" w:sz="4" w:space="0" w:color="auto"/>
              <w:bottom w:val="single" w:sz="4" w:space="0" w:color="auto"/>
            </w:tcBorders>
          </w:tcPr>
          <w:p w14:paraId="232D7C42" w14:textId="77777777" w:rsidR="00E535C1" w:rsidRPr="00B617FD" w:rsidRDefault="00E535C1" w:rsidP="006F289F">
            <w:pPr>
              <w:spacing w:before="120" w:after="120"/>
              <w:rPr>
                <w:b/>
                <w:sz w:val="16"/>
                <w:szCs w:val="16"/>
              </w:rPr>
            </w:pPr>
            <w:r w:rsidRPr="00C94CF0">
              <w:rPr>
                <w:b/>
                <w:sz w:val="16"/>
                <w:szCs w:val="16"/>
              </w:rPr>
              <w:t>NOM DE</w:t>
            </w:r>
            <w:r w:rsidRPr="00B617FD">
              <w:rPr>
                <w:b/>
                <w:sz w:val="16"/>
                <w:szCs w:val="16"/>
              </w:rPr>
              <w:t xml:space="preserve"> </w:t>
            </w:r>
            <w:r w:rsidRPr="00B617FD">
              <w:rPr>
                <w:b/>
                <w:sz w:val="16"/>
                <w:szCs w:val="16"/>
              </w:rPr>
              <w:br/>
            </w:r>
            <w:r w:rsidRPr="00C94CF0">
              <w:rPr>
                <w:b/>
                <w:sz w:val="16"/>
                <w:szCs w:val="16"/>
              </w:rPr>
              <w:t>L'ENTREPRISE</w:t>
            </w:r>
            <w:r w:rsidRPr="00B617FD">
              <w:rPr>
                <w:b/>
                <w:sz w:val="16"/>
                <w:szCs w:val="16"/>
              </w:rPr>
              <w:br/>
            </w:r>
            <w:r w:rsidRPr="00C94CF0">
              <w:rPr>
                <w:b/>
                <w:sz w:val="16"/>
                <w:szCs w:val="16"/>
              </w:rPr>
              <w:t>(le cas échéant)</w:t>
            </w:r>
          </w:p>
          <w:p w14:paraId="2304B98F" w14:textId="77777777" w:rsidR="00E535C1" w:rsidRPr="00B617FD" w:rsidRDefault="00E535C1" w:rsidP="006F289F">
            <w:pPr>
              <w:spacing w:before="120" w:after="120"/>
              <w:rPr>
                <w:b/>
                <w:sz w:val="16"/>
                <w:szCs w:val="16"/>
              </w:rPr>
            </w:pPr>
            <w:r w:rsidRPr="00C94CF0">
              <w:rPr>
                <w:b/>
                <w:sz w:val="16"/>
                <w:szCs w:val="16"/>
              </w:rPr>
              <w:t>NUMÉRO DE TVA</w:t>
            </w:r>
          </w:p>
          <w:p w14:paraId="074F64AA" w14:textId="77777777" w:rsidR="00E535C1" w:rsidRPr="00B617FD" w:rsidRDefault="00E535C1" w:rsidP="006F289F">
            <w:pPr>
              <w:spacing w:before="120" w:after="120"/>
              <w:rPr>
                <w:b/>
                <w:sz w:val="16"/>
                <w:szCs w:val="16"/>
              </w:rPr>
            </w:pPr>
            <w:r w:rsidRPr="00C94CF0">
              <w:rPr>
                <w:b/>
                <w:sz w:val="16"/>
                <w:szCs w:val="16"/>
              </w:rPr>
              <w:t>NUMÉRO D'ENREGISTREMENT</w:t>
            </w:r>
          </w:p>
          <w:p w14:paraId="0BD58CB3" w14:textId="77777777" w:rsidR="00E535C1" w:rsidRPr="00C94CF0" w:rsidRDefault="00E535C1" w:rsidP="006F289F">
            <w:pPr>
              <w:spacing w:before="120" w:after="120"/>
              <w:rPr>
                <w:b/>
                <w:sz w:val="18"/>
                <w:szCs w:val="18"/>
              </w:rPr>
            </w:pPr>
            <w:r w:rsidRPr="00C94CF0">
              <w:rPr>
                <w:b/>
                <w:sz w:val="16"/>
                <w:szCs w:val="16"/>
              </w:rPr>
              <w:t>LIEU DE</w:t>
            </w:r>
            <w:r w:rsidRPr="00B617FD">
              <w:rPr>
                <w:b/>
                <w:sz w:val="16"/>
                <w:szCs w:val="16"/>
              </w:rPr>
              <w:br/>
              <w:t>L</w:t>
            </w:r>
            <w:r w:rsidRPr="00C94CF0">
              <w:rPr>
                <w:b/>
                <w:sz w:val="16"/>
                <w:szCs w:val="16"/>
              </w:rPr>
              <w:t>'ENREGISTREMENT VILLE</w:t>
            </w:r>
            <w:r w:rsidRPr="00B617FD">
              <w:rPr>
                <w:b/>
                <w:sz w:val="16"/>
                <w:szCs w:val="16"/>
              </w:rPr>
              <w:br/>
            </w:r>
            <w:r w:rsidRPr="00B617FD">
              <w:rPr>
                <w:b/>
                <w:sz w:val="16"/>
                <w:szCs w:val="16"/>
              </w:rPr>
              <w:tab/>
            </w:r>
            <w:r w:rsidRPr="00B617FD">
              <w:rPr>
                <w:b/>
                <w:sz w:val="16"/>
                <w:szCs w:val="16"/>
              </w:rPr>
              <w:tab/>
            </w:r>
            <w:r w:rsidRPr="00B617FD">
              <w:rPr>
                <w:b/>
                <w:sz w:val="16"/>
                <w:szCs w:val="16"/>
              </w:rPr>
              <w:tab/>
            </w:r>
            <w:r w:rsidRPr="00C94CF0">
              <w:rPr>
                <w:b/>
                <w:sz w:val="16"/>
                <w:szCs w:val="16"/>
              </w:rPr>
              <w:t>PAYS</w:t>
            </w:r>
            <w:r w:rsidRPr="00C94CF0">
              <w:rPr>
                <w:b/>
                <w:sz w:val="16"/>
                <w:szCs w:val="16"/>
              </w:rPr>
              <w:tab/>
            </w:r>
          </w:p>
        </w:tc>
        <w:tc>
          <w:tcPr>
            <w:tcW w:w="3153" w:type="dxa"/>
            <w:tcBorders>
              <w:top w:val="single" w:sz="4" w:space="0" w:color="auto"/>
              <w:bottom w:val="single" w:sz="4" w:space="0" w:color="auto"/>
            </w:tcBorders>
          </w:tcPr>
          <w:p w14:paraId="1A8378AF" w14:textId="77777777" w:rsidR="00E535C1" w:rsidRPr="00C94CF0" w:rsidRDefault="00E535C1" w:rsidP="006F289F">
            <w:pPr>
              <w:tabs>
                <w:tab w:val="left" w:pos="2983"/>
              </w:tabs>
              <w:spacing w:after="200"/>
              <w:rPr>
                <w:b/>
                <w:sz w:val="18"/>
                <w:szCs w:val="18"/>
              </w:rPr>
            </w:pPr>
          </w:p>
        </w:tc>
      </w:tr>
      <w:tr w:rsidR="00E535C1" w:rsidRPr="00C94CF0" w14:paraId="50403EBC" w14:textId="77777777" w:rsidTr="006F289F">
        <w:trPr>
          <w:trHeight w:val="698"/>
        </w:trPr>
        <w:tc>
          <w:tcPr>
            <w:tcW w:w="2426" w:type="dxa"/>
            <w:tcBorders>
              <w:top w:val="single" w:sz="4" w:space="0" w:color="auto"/>
              <w:right w:val="single" w:sz="4" w:space="0" w:color="auto"/>
            </w:tcBorders>
          </w:tcPr>
          <w:p w14:paraId="2B5F90CC" w14:textId="77777777" w:rsidR="00E535C1" w:rsidRPr="00C94CF0" w:rsidRDefault="00E535C1" w:rsidP="006F289F">
            <w:pPr>
              <w:spacing w:before="120" w:after="120"/>
              <w:rPr>
                <w:bCs/>
                <w:sz w:val="16"/>
                <w:szCs w:val="16"/>
              </w:rPr>
            </w:pPr>
            <w:r w:rsidRPr="00C94CF0">
              <w:rPr>
                <w:b/>
                <w:sz w:val="16"/>
                <w:szCs w:val="16"/>
              </w:rPr>
              <w:t>DATE</w:t>
            </w:r>
          </w:p>
        </w:tc>
        <w:tc>
          <w:tcPr>
            <w:tcW w:w="2915" w:type="dxa"/>
            <w:gridSpan w:val="2"/>
            <w:tcBorders>
              <w:top w:val="single" w:sz="4" w:space="0" w:color="auto"/>
              <w:left w:val="single" w:sz="4" w:space="0" w:color="auto"/>
              <w:bottom w:val="single" w:sz="4" w:space="0" w:color="auto"/>
              <w:right w:val="nil"/>
            </w:tcBorders>
          </w:tcPr>
          <w:p w14:paraId="0C42AC24" w14:textId="77777777" w:rsidR="00E535C1" w:rsidRPr="00C94CF0" w:rsidRDefault="00E535C1" w:rsidP="006F289F">
            <w:pPr>
              <w:spacing w:before="120" w:after="120"/>
              <w:rPr>
                <w:b/>
                <w:sz w:val="16"/>
                <w:szCs w:val="16"/>
              </w:rPr>
            </w:pPr>
            <w:r w:rsidRPr="00C94CF0">
              <w:rPr>
                <w:b/>
                <w:sz w:val="16"/>
                <w:szCs w:val="16"/>
              </w:rPr>
              <w:t>SIGNATURE</w:t>
            </w:r>
          </w:p>
        </w:tc>
        <w:tc>
          <w:tcPr>
            <w:tcW w:w="3153" w:type="dxa"/>
            <w:tcBorders>
              <w:top w:val="single" w:sz="4" w:space="0" w:color="auto"/>
              <w:left w:val="nil"/>
              <w:bottom w:val="single" w:sz="4" w:space="0" w:color="auto"/>
            </w:tcBorders>
          </w:tcPr>
          <w:p w14:paraId="74D2A63C" w14:textId="77777777" w:rsidR="00E535C1" w:rsidRPr="00C94CF0" w:rsidRDefault="00E535C1" w:rsidP="006F289F">
            <w:pPr>
              <w:tabs>
                <w:tab w:val="left" w:pos="2983"/>
              </w:tabs>
              <w:rPr>
                <w:b/>
                <w:sz w:val="18"/>
                <w:szCs w:val="18"/>
              </w:rPr>
            </w:pPr>
          </w:p>
        </w:tc>
      </w:tr>
    </w:tbl>
    <w:p w14:paraId="4BB3A4B6" w14:textId="77777777" w:rsidR="00E535C1" w:rsidRPr="006542C5" w:rsidRDefault="00E535C1" w:rsidP="00E535C1">
      <w:pPr>
        <w:pStyle w:val="Titre3"/>
        <w:rPr>
          <w:lang w:val="fr-BE"/>
        </w:rPr>
      </w:pPr>
      <w:bookmarkStart w:id="185" w:name="_Toc51592067"/>
      <w:bookmarkStart w:id="186" w:name="_Toc52268499"/>
      <w:bookmarkStart w:id="187" w:name="_Toc144699206"/>
      <w:bookmarkEnd w:id="184"/>
      <w:r w:rsidRPr="006542C5">
        <w:rPr>
          <w:lang w:val="fr-BE"/>
        </w:rPr>
        <w:lastRenderedPageBreak/>
        <w:t>Entité de droit privé/public ayant une forme juridique</w:t>
      </w:r>
      <w:bookmarkEnd w:id="185"/>
      <w:bookmarkEnd w:id="186"/>
      <w:bookmarkEnd w:id="187"/>
    </w:p>
    <w:p w14:paraId="40DC05F6" w14:textId="77777777" w:rsidR="007D0B42" w:rsidRPr="00D450F6" w:rsidRDefault="007D0B42" w:rsidP="007D0B42">
      <w:bookmarkStart w:id="188" w:name="_Hlk52268009"/>
      <w:r>
        <w:t xml:space="preserve">Pour remplir la fiche, veuillez cliquer ici : </w:t>
      </w:r>
      <w:hyperlink r:id="rId21">
        <w:r w:rsidRPr="031BE976">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C94CF0" w14:paraId="2C41598F" w14:textId="77777777" w:rsidTr="006F289F">
        <w:trPr>
          <w:trHeight w:val="5763"/>
        </w:trPr>
        <w:tc>
          <w:tcPr>
            <w:tcW w:w="8494" w:type="dxa"/>
            <w:gridSpan w:val="2"/>
            <w:tcBorders>
              <w:bottom w:val="single" w:sz="4" w:space="0" w:color="auto"/>
            </w:tcBorders>
            <w:vAlign w:val="center"/>
          </w:tcPr>
          <w:p w14:paraId="5B98177E" w14:textId="77777777" w:rsidR="00E535C1" w:rsidRPr="00C94CF0" w:rsidRDefault="00E535C1" w:rsidP="006F289F">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19"/>
            </w:r>
            <w:r>
              <w:rPr>
                <w:b/>
                <w:sz w:val="16"/>
                <w:szCs w:val="16"/>
              </w:rPr>
              <w:br/>
            </w:r>
            <w:r>
              <w:rPr>
                <w:b/>
                <w:sz w:val="16"/>
                <w:szCs w:val="16"/>
              </w:rPr>
              <w:br/>
              <w:t>NOM COMMERCIAL</w:t>
            </w:r>
            <w:r>
              <w:rPr>
                <w:b/>
                <w:sz w:val="16"/>
                <w:szCs w:val="16"/>
              </w:rPr>
              <w:br/>
              <w:t xml:space="preserve">(si différent) </w:t>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74CA12CA" w14:textId="77777777" w:rsidR="00E535C1" w:rsidRDefault="00E535C1" w:rsidP="006F289F">
            <w:pPr>
              <w:spacing w:after="200"/>
              <w:rPr>
                <w:b/>
                <w:sz w:val="16"/>
                <w:szCs w:val="16"/>
              </w:rPr>
            </w:pPr>
            <w:r w:rsidRPr="00F07F7F">
              <w:rPr>
                <w:b/>
                <w:sz w:val="16"/>
                <w:szCs w:val="16"/>
              </w:rPr>
              <w:t>ABRÉVIATION</w:t>
            </w:r>
          </w:p>
          <w:p w14:paraId="073FBD4E" w14:textId="77777777" w:rsidR="00E535C1" w:rsidRDefault="00E535C1" w:rsidP="006F289F">
            <w:pPr>
              <w:spacing w:after="200"/>
              <w:rPr>
                <w:b/>
                <w:sz w:val="16"/>
                <w:szCs w:val="16"/>
              </w:rPr>
            </w:pPr>
            <w:r>
              <w:rPr>
                <w:b/>
                <w:sz w:val="16"/>
                <w:szCs w:val="16"/>
              </w:rPr>
              <w:t>FORME JURIDIQUE</w:t>
            </w:r>
          </w:p>
          <w:p w14:paraId="334E1ECC" w14:textId="77777777" w:rsidR="00E535C1" w:rsidRPr="00553178" w:rsidRDefault="00E535C1" w:rsidP="006F289F">
            <w:pPr>
              <w:tabs>
                <w:tab w:val="left" w:pos="2268"/>
              </w:tabs>
              <w:rPr>
                <w:b/>
                <w:sz w:val="16"/>
                <w:szCs w:val="16"/>
              </w:rPr>
            </w:pPr>
            <w:r w:rsidRPr="00553178">
              <w:rPr>
                <w:b/>
                <w:sz w:val="16"/>
                <w:szCs w:val="16"/>
              </w:rPr>
              <w:t>TYPE</w:t>
            </w:r>
            <w:r>
              <w:rPr>
                <w:b/>
                <w:sz w:val="16"/>
                <w:szCs w:val="16"/>
              </w:rPr>
              <w:tab/>
              <w:t>A BUT LUCRATIF</w:t>
            </w:r>
          </w:p>
          <w:p w14:paraId="57003A32" w14:textId="77777777" w:rsidR="00E535C1" w:rsidRDefault="00E535C1" w:rsidP="006F289F">
            <w:pPr>
              <w:tabs>
                <w:tab w:val="left" w:pos="2268"/>
                <w:tab w:val="left" w:pos="4536"/>
                <w:tab w:val="left" w:pos="5387"/>
                <w:tab w:val="left" w:pos="6096"/>
              </w:tabs>
              <w:spacing w:after="200"/>
              <w:rPr>
                <w:b/>
                <w:sz w:val="16"/>
                <w:szCs w:val="16"/>
              </w:rPr>
            </w:pPr>
            <w:r w:rsidRPr="00553178">
              <w:rPr>
                <w:b/>
                <w:sz w:val="16"/>
                <w:szCs w:val="16"/>
              </w:rPr>
              <w:t>D'ORGANISATION</w:t>
            </w:r>
            <w:r>
              <w:rPr>
                <w:b/>
                <w:sz w:val="16"/>
                <w:szCs w:val="16"/>
              </w:rPr>
              <w:tab/>
            </w:r>
            <w:r w:rsidRPr="00553178">
              <w:rPr>
                <w:b/>
                <w:sz w:val="16"/>
                <w:szCs w:val="16"/>
              </w:rPr>
              <w:t>SANS BUT LUCRATIF</w:t>
            </w:r>
            <w:r>
              <w:rPr>
                <w:b/>
                <w:sz w:val="16"/>
                <w:szCs w:val="16"/>
              </w:rPr>
              <w:tab/>
              <w:t>ONG</w:t>
            </w:r>
            <w:r>
              <w:rPr>
                <w:rStyle w:val="Appelnotedebasdep"/>
                <w:b/>
                <w:sz w:val="16"/>
                <w:szCs w:val="16"/>
              </w:rPr>
              <w:footnoteReference w:id="20"/>
            </w:r>
            <w:r>
              <w:rPr>
                <w:rFonts w:ascii="Calibri,Bold" w:hAnsi="Calibri,Bold" w:cs="Calibri,Bold"/>
                <w:b/>
                <w:bCs/>
                <w:sz w:val="15"/>
                <w:szCs w:val="15"/>
              </w:rPr>
              <w:tab/>
            </w:r>
            <w:r w:rsidRPr="00553178">
              <w:rPr>
                <w:b/>
                <w:sz w:val="16"/>
                <w:szCs w:val="16"/>
              </w:rPr>
              <w:t>OUI</w:t>
            </w:r>
            <w:r>
              <w:rPr>
                <w:b/>
                <w:sz w:val="16"/>
                <w:szCs w:val="16"/>
              </w:rPr>
              <w:tab/>
              <w:t>NON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21"/>
            </w:r>
          </w:p>
          <w:p w14:paraId="3EC571F2" w14:textId="77777777" w:rsidR="00E535C1" w:rsidRPr="00F07F7F" w:rsidRDefault="00E535C1" w:rsidP="006F289F">
            <w:pPr>
              <w:rPr>
                <w:b/>
                <w:sz w:val="16"/>
                <w:szCs w:val="16"/>
              </w:rPr>
            </w:pPr>
            <w:r w:rsidRPr="00F07F7F">
              <w:rPr>
                <w:b/>
                <w:sz w:val="16"/>
                <w:szCs w:val="16"/>
              </w:rPr>
              <w:t>NUMÉRO DE REGISTRE SECONDAIRE</w:t>
            </w:r>
          </w:p>
          <w:p w14:paraId="37B12C54" w14:textId="77777777" w:rsidR="00E535C1" w:rsidRDefault="00E535C1" w:rsidP="006F289F">
            <w:pPr>
              <w:tabs>
                <w:tab w:val="left" w:pos="3828"/>
                <w:tab w:val="left" w:pos="5670"/>
              </w:tabs>
              <w:spacing w:after="200"/>
              <w:rPr>
                <w:b/>
                <w:sz w:val="16"/>
                <w:szCs w:val="16"/>
              </w:rPr>
            </w:pPr>
            <w:r w:rsidRPr="00F07F7F">
              <w:rPr>
                <w:b/>
                <w:sz w:val="16"/>
                <w:szCs w:val="16"/>
              </w:rPr>
              <w:t>(</w:t>
            </w:r>
            <w:proofErr w:type="gramStart"/>
            <w:r w:rsidRPr="00F07F7F">
              <w:rPr>
                <w:b/>
                <w:sz w:val="16"/>
                <w:szCs w:val="16"/>
              </w:rPr>
              <w:t>le</w:t>
            </w:r>
            <w:proofErr w:type="gramEnd"/>
            <w:r w:rsidRPr="00F07F7F">
              <w:rPr>
                <w:b/>
                <w:sz w:val="16"/>
                <w:szCs w:val="16"/>
              </w:rPr>
              <w:t xml:space="preserve"> cas échéant)</w:t>
            </w:r>
          </w:p>
          <w:p w14:paraId="22FE5D12" w14:textId="77777777" w:rsidR="00E535C1" w:rsidRPr="00C94CF0" w:rsidRDefault="00E535C1" w:rsidP="006F289F">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13454B1E" w14:textId="77777777" w:rsidR="00E535C1" w:rsidRDefault="00E535C1" w:rsidP="006F289F">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645F6DA0" w14:textId="77777777" w:rsidR="00E535C1" w:rsidRDefault="00E535C1" w:rsidP="006F289F">
            <w:pPr>
              <w:spacing w:after="200"/>
              <w:rPr>
                <w:b/>
                <w:sz w:val="16"/>
                <w:szCs w:val="16"/>
              </w:rPr>
            </w:pPr>
            <w:r w:rsidRPr="00F07F7F">
              <w:rPr>
                <w:b/>
                <w:sz w:val="16"/>
                <w:szCs w:val="16"/>
              </w:rPr>
              <w:t>NUMÉRO DE TVA</w:t>
            </w:r>
          </w:p>
          <w:p w14:paraId="3BFD8804" w14:textId="77777777" w:rsidR="00E535C1" w:rsidRPr="00C94CF0" w:rsidRDefault="00E535C1" w:rsidP="006F289F">
            <w:pPr>
              <w:spacing w:after="200"/>
              <w:rPr>
                <w:b/>
                <w:sz w:val="16"/>
                <w:szCs w:val="16"/>
              </w:rPr>
            </w:pPr>
            <w:r w:rsidRPr="00C94CF0">
              <w:rPr>
                <w:b/>
                <w:sz w:val="16"/>
                <w:szCs w:val="16"/>
              </w:rPr>
              <w:t xml:space="preserve">ADRESSE </w:t>
            </w:r>
            <w:r>
              <w:rPr>
                <w:b/>
                <w:sz w:val="16"/>
                <w:szCs w:val="16"/>
              </w:rPr>
              <w:t>DU SIEGE</w:t>
            </w:r>
            <w:r>
              <w:rPr>
                <w:b/>
                <w:sz w:val="16"/>
                <w:szCs w:val="16"/>
              </w:rPr>
              <w:br/>
              <w:t>SOCIAL</w:t>
            </w:r>
          </w:p>
          <w:p w14:paraId="0857C2B8" w14:textId="77777777" w:rsidR="00E535C1" w:rsidRPr="00C94CF0" w:rsidRDefault="00E535C1" w:rsidP="006F289F">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29D5C857" w14:textId="77777777" w:rsidR="00E535C1" w:rsidRPr="00C94CF0" w:rsidRDefault="00E535C1" w:rsidP="006F289F">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09736DA0" w14:textId="77777777" w:rsidR="00E535C1" w:rsidRPr="00C94CF0" w:rsidRDefault="00E535C1" w:rsidP="006F289F">
            <w:pPr>
              <w:spacing w:after="200"/>
              <w:rPr>
                <w:b/>
                <w:sz w:val="18"/>
                <w:szCs w:val="18"/>
                <w:u w:val="single"/>
              </w:rPr>
            </w:pPr>
            <w:r w:rsidRPr="00C94CF0">
              <w:rPr>
                <w:b/>
                <w:sz w:val="16"/>
                <w:szCs w:val="16"/>
              </w:rPr>
              <w:t>COURRIEL</w:t>
            </w:r>
          </w:p>
        </w:tc>
      </w:tr>
      <w:tr w:rsidR="00E535C1" w:rsidRPr="00C94CF0" w14:paraId="5DF52FE8" w14:textId="77777777" w:rsidTr="006F289F">
        <w:trPr>
          <w:trHeight w:val="698"/>
        </w:trPr>
        <w:tc>
          <w:tcPr>
            <w:tcW w:w="3227" w:type="dxa"/>
            <w:tcBorders>
              <w:top w:val="single" w:sz="4" w:space="0" w:color="auto"/>
              <w:bottom w:val="single" w:sz="4" w:space="0" w:color="auto"/>
              <w:right w:val="single" w:sz="4" w:space="0" w:color="auto"/>
            </w:tcBorders>
          </w:tcPr>
          <w:p w14:paraId="621592E5" w14:textId="77777777" w:rsidR="00E535C1" w:rsidRPr="00C94CF0" w:rsidRDefault="00E535C1" w:rsidP="006F289F">
            <w:pPr>
              <w:spacing w:before="120" w:after="120"/>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70B1541F" w14:textId="77777777" w:rsidR="00E535C1" w:rsidRPr="00C94CF0" w:rsidRDefault="00E535C1" w:rsidP="006F289F">
            <w:pPr>
              <w:tabs>
                <w:tab w:val="left" w:pos="2983"/>
              </w:tabs>
              <w:rPr>
                <w:b/>
                <w:sz w:val="18"/>
                <w:szCs w:val="18"/>
              </w:rPr>
            </w:pPr>
            <w:r>
              <w:rPr>
                <w:b/>
                <w:sz w:val="16"/>
                <w:szCs w:val="16"/>
              </w:rPr>
              <w:t>CACHET</w:t>
            </w:r>
          </w:p>
        </w:tc>
      </w:tr>
      <w:tr w:rsidR="00E535C1" w:rsidRPr="00C94CF0" w14:paraId="48DEB3C9" w14:textId="77777777" w:rsidTr="006F289F">
        <w:trPr>
          <w:trHeight w:val="1871"/>
        </w:trPr>
        <w:tc>
          <w:tcPr>
            <w:tcW w:w="3227" w:type="dxa"/>
            <w:tcBorders>
              <w:top w:val="single" w:sz="4" w:space="0" w:color="auto"/>
              <w:right w:val="single" w:sz="4" w:space="0" w:color="auto"/>
            </w:tcBorders>
          </w:tcPr>
          <w:p w14:paraId="223BC0DB" w14:textId="77777777" w:rsidR="00E535C1" w:rsidRDefault="00E535C1" w:rsidP="006F289F">
            <w:pPr>
              <w:spacing w:before="120" w:after="120"/>
              <w:rPr>
                <w:b/>
                <w:sz w:val="16"/>
                <w:szCs w:val="16"/>
              </w:rPr>
            </w:pPr>
            <w:r w:rsidRPr="00347F42">
              <w:rPr>
                <w:b/>
                <w:sz w:val="16"/>
                <w:szCs w:val="16"/>
              </w:rPr>
              <w:t>SIGNATURE DU REPRÉSENTANT AUTORISÉ</w:t>
            </w:r>
          </w:p>
          <w:p w14:paraId="696268C6" w14:textId="77777777" w:rsidR="00E535C1" w:rsidRPr="00C94CF0"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F5A5E40" w14:textId="77777777" w:rsidR="00E535C1" w:rsidRPr="00C94CF0" w:rsidRDefault="00E535C1" w:rsidP="006F289F">
            <w:pPr>
              <w:tabs>
                <w:tab w:val="left" w:pos="2983"/>
              </w:tabs>
              <w:rPr>
                <w:b/>
                <w:sz w:val="18"/>
                <w:szCs w:val="18"/>
              </w:rPr>
            </w:pPr>
          </w:p>
        </w:tc>
      </w:tr>
    </w:tbl>
    <w:p w14:paraId="22A40DA6" w14:textId="77777777" w:rsidR="00E535C1" w:rsidRDefault="00E535C1" w:rsidP="00E535C1">
      <w:bookmarkStart w:id="189" w:name="_Toc51592068"/>
    </w:p>
    <w:bookmarkEnd w:id="188"/>
    <w:p w14:paraId="0AAC54CD" w14:textId="77777777" w:rsidR="00E535C1" w:rsidRDefault="00E535C1" w:rsidP="00E535C1">
      <w:pPr>
        <w:spacing w:after="0" w:line="240" w:lineRule="auto"/>
        <w:rPr>
          <w:rFonts w:ascii="Calibri" w:hAnsi="Calibri" w:cs="Calibri-Bold"/>
          <w:b/>
          <w:bCs/>
          <w:sz w:val="24"/>
          <w:szCs w:val="24"/>
          <w:lang w:val="en-US"/>
        </w:rPr>
      </w:pPr>
      <w:r>
        <w:br w:type="page"/>
      </w:r>
    </w:p>
    <w:p w14:paraId="103DF87E" w14:textId="77777777" w:rsidR="00E535C1" w:rsidRDefault="00E535C1" w:rsidP="00E535C1">
      <w:pPr>
        <w:pStyle w:val="Titre3"/>
      </w:pPr>
      <w:bookmarkStart w:id="190" w:name="_Toc52268500"/>
      <w:bookmarkStart w:id="191" w:name="_Toc144699207"/>
      <w:proofErr w:type="spellStart"/>
      <w:r>
        <w:lastRenderedPageBreak/>
        <w:t>E</w:t>
      </w:r>
      <w:r w:rsidRPr="008A70C6">
        <w:t>ntité</w:t>
      </w:r>
      <w:proofErr w:type="spellEnd"/>
      <w:r w:rsidRPr="008A70C6">
        <w:t xml:space="preserve"> de droit publi</w:t>
      </w:r>
      <w:r>
        <w:t>c</w:t>
      </w:r>
      <w:bookmarkEnd w:id="189"/>
      <w:r>
        <w:rPr>
          <w:rStyle w:val="Appelnotedebasdep"/>
        </w:rPr>
        <w:footnoteReference w:id="22"/>
      </w:r>
      <w:bookmarkEnd w:id="190"/>
      <w:bookmarkEnd w:id="191"/>
    </w:p>
    <w:p w14:paraId="4B29CDD3" w14:textId="0409AA25" w:rsidR="0014322D" w:rsidRPr="00D450F6" w:rsidRDefault="0014322D" w:rsidP="0014322D">
      <w:bookmarkStart w:id="192" w:name="_Hlk52268028"/>
      <w:r>
        <w:t xml:space="preserve">Pour remplir la fiche, veuillez cliquer ici : </w:t>
      </w:r>
      <w:hyperlink r:id="rId22">
        <w:r w:rsidRPr="031BE976">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C94CF0" w14:paraId="46E48B24" w14:textId="77777777" w:rsidTr="006F289F">
        <w:trPr>
          <w:trHeight w:val="5763"/>
        </w:trPr>
        <w:tc>
          <w:tcPr>
            <w:tcW w:w="8494" w:type="dxa"/>
            <w:gridSpan w:val="2"/>
            <w:tcBorders>
              <w:bottom w:val="single" w:sz="4" w:space="0" w:color="auto"/>
            </w:tcBorders>
            <w:vAlign w:val="center"/>
          </w:tcPr>
          <w:p w14:paraId="31448134" w14:textId="77777777" w:rsidR="00E535C1" w:rsidRPr="00C94CF0" w:rsidRDefault="00E535C1" w:rsidP="006F289F">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23"/>
            </w:r>
            <w:r>
              <w:rPr>
                <w:b/>
                <w:sz w:val="16"/>
                <w:szCs w:val="16"/>
              </w:rPr>
              <w:br/>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2C1D7A77" w14:textId="77777777" w:rsidR="00E535C1" w:rsidRDefault="00E535C1" w:rsidP="006F289F">
            <w:pPr>
              <w:spacing w:after="200"/>
              <w:rPr>
                <w:b/>
                <w:sz w:val="16"/>
                <w:szCs w:val="16"/>
              </w:rPr>
            </w:pPr>
            <w:r w:rsidRPr="00F07F7F">
              <w:rPr>
                <w:b/>
                <w:sz w:val="16"/>
                <w:szCs w:val="16"/>
              </w:rPr>
              <w:t>ABRÉVIATION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24"/>
            </w:r>
          </w:p>
          <w:p w14:paraId="01EFE127" w14:textId="77777777" w:rsidR="00E535C1" w:rsidRPr="00F07F7F" w:rsidRDefault="00E535C1" w:rsidP="006F289F">
            <w:pPr>
              <w:rPr>
                <w:b/>
                <w:sz w:val="16"/>
                <w:szCs w:val="16"/>
              </w:rPr>
            </w:pPr>
            <w:r w:rsidRPr="00F07F7F">
              <w:rPr>
                <w:b/>
                <w:sz w:val="16"/>
                <w:szCs w:val="16"/>
              </w:rPr>
              <w:t>NUMÉRO DE REGISTRE SECONDAIRE</w:t>
            </w:r>
          </w:p>
          <w:p w14:paraId="6A9D584D" w14:textId="77777777" w:rsidR="00E535C1" w:rsidRDefault="00E535C1" w:rsidP="006F289F">
            <w:pPr>
              <w:tabs>
                <w:tab w:val="left" w:pos="3828"/>
                <w:tab w:val="left" w:pos="5670"/>
              </w:tabs>
              <w:spacing w:after="200"/>
              <w:rPr>
                <w:b/>
                <w:sz w:val="16"/>
                <w:szCs w:val="16"/>
              </w:rPr>
            </w:pPr>
            <w:r w:rsidRPr="00F07F7F">
              <w:rPr>
                <w:b/>
                <w:sz w:val="16"/>
                <w:szCs w:val="16"/>
              </w:rPr>
              <w:t>(</w:t>
            </w:r>
            <w:proofErr w:type="gramStart"/>
            <w:r w:rsidRPr="00F07F7F">
              <w:rPr>
                <w:b/>
                <w:sz w:val="16"/>
                <w:szCs w:val="16"/>
              </w:rPr>
              <w:t>le</w:t>
            </w:r>
            <w:proofErr w:type="gramEnd"/>
            <w:r w:rsidRPr="00F07F7F">
              <w:rPr>
                <w:b/>
                <w:sz w:val="16"/>
                <w:szCs w:val="16"/>
              </w:rPr>
              <w:t xml:space="preserve"> cas échéant)</w:t>
            </w:r>
          </w:p>
          <w:p w14:paraId="31517896" w14:textId="77777777" w:rsidR="00E535C1" w:rsidRPr="00C94CF0" w:rsidRDefault="00E535C1" w:rsidP="006F289F">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1D8BF194" w14:textId="77777777" w:rsidR="00E535C1" w:rsidRDefault="00E535C1" w:rsidP="006F289F">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1CBF8180" w14:textId="77777777" w:rsidR="00E535C1" w:rsidRDefault="00E535C1" w:rsidP="006F289F">
            <w:pPr>
              <w:spacing w:after="200"/>
              <w:rPr>
                <w:b/>
                <w:sz w:val="16"/>
                <w:szCs w:val="16"/>
              </w:rPr>
            </w:pPr>
            <w:r w:rsidRPr="00F07F7F">
              <w:rPr>
                <w:b/>
                <w:sz w:val="16"/>
                <w:szCs w:val="16"/>
              </w:rPr>
              <w:t>NUMÉRO DE TVA</w:t>
            </w:r>
          </w:p>
          <w:p w14:paraId="79D7D0F5" w14:textId="77777777" w:rsidR="00E535C1" w:rsidRPr="00C94CF0" w:rsidRDefault="00E535C1" w:rsidP="006F289F">
            <w:pPr>
              <w:spacing w:after="200"/>
              <w:rPr>
                <w:b/>
                <w:sz w:val="16"/>
                <w:szCs w:val="16"/>
              </w:rPr>
            </w:pPr>
            <w:r w:rsidRPr="00C94CF0">
              <w:rPr>
                <w:b/>
                <w:sz w:val="16"/>
                <w:szCs w:val="16"/>
              </w:rPr>
              <w:t xml:space="preserve">ADRESSE </w:t>
            </w:r>
            <w:r>
              <w:rPr>
                <w:b/>
                <w:sz w:val="16"/>
                <w:szCs w:val="16"/>
              </w:rPr>
              <w:t>OFFICIELLE</w:t>
            </w:r>
            <w:r>
              <w:rPr>
                <w:b/>
                <w:sz w:val="16"/>
                <w:szCs w:val="16"/>
              </w:rPr>
              <w:br/>
            </w:r>
          </w:p>
          <w:p w14:paraId="67782F74" w14:textId="77777777" w:rsidR="00E535C1" w:rsidRPr="00C94CF0" w:rsidRDefault="00E535C1" w:rsidP="006F289F">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08C15713" w14:textId="77777777" w:rsidR="00E535C1" w:rsidRPr="00C94CF0" w:rsidRDefault="00E535C1" w:rsidP="006F289F">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7C3636E3" w14:textId="77777777" w:rsidR="00E535C1" w:rsidRPr="00C94CF0" w:rsidRDefault="00E535C1" w:rsidP="006F289F">
            <w:pPr>
              <w:spacing w:after="200"/>
              <w:rPr>
                <w:b/>
                <w:sz w:val="18"/>
                <w:szCs w:val="18"/>
                <w:u w:val="single"/>
              </w:rPr>
            </w:pPr>
            <w:r w:rsidRPr="00C94CF0">
              <w:rPr>
                <w:b/>
                <w:sz w:val="16"/>
                <w:szCs w:val="16"/>
              </w:rPr>
              <w:t>COURRIEL</w:t>
            </w:r>
          </w:p>
        </w:tc>
      </w:tr>
      <w:tr w:rsidR="00E535C1" w:rsidRPr="00C94CF0" w14:paraId="51570B29" w14:textId="77777777" w:rsidTr="006F289F">
        <w:trPr>
          <w:trHeight w:val="698"/>
        </w:trPr>
        <w:tc>
          <w:tcPr>
            <w:tcW w:w="3227" w:type="dxa"/>
            <w:tcBorders>
              <w:top w:val="single" w:sz="4" w:space="0" w:color="auto"/>
              <w:bottom w:val="single" w:sz="4" w:space="0" w:color="auto"/>
              <w:right w:val="single" w:sz="4" w:space="0" w:color="auto"/>
            </w:tcBorders>
          </w:tcPr>
          <w:p w14:paraId="48BAB47A" w14:textId="77777777" w:rsidR="00E535C1" w:rsidRPr="00C94CF0" w:rsidRDefault="00E535C1" w:rsidP="006F289F">
            <w:pPr>
              <w:spacing w:before="120" w:after="120"/>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3DAA8257" w14:textId="77777777" w:rsidR="00E535C1" w:rsidRPr="00C94CF0" w:rsidRDefault="00E535C1" w:rsidP="006F289F">
            <w:pPr>
              <w:tabs>
                <w:tab w:val="left" w:pos="2983"/>
              </w:tabs>
              <w:rPr>
                <w:b/>
                <w:sz w:val="18"/>
                <w:szCs w:val="18"/>
              </w:rPr>
            </w:pPr>
            <w:r>
              <w:rPr>
                <w:b/>
                <w:sz w:val="16"/>
                <w:szCs w:val="16"/>
              </w:rPr>
              <w:t>CACHET</w:t>
            </w:r>
          </w:p>
        </w:tc>
      </w:tr>
      <w:tr w:rsidR="00E535C1" w:rsidRPr="00C94CF0" w14:paraId="5B3EF0BB" w14:textId="77777777" w:rsidTr="006F289F">
        <w:trPr>
          <w:trHeight w:val="1871"/>
        </w:trPr>
        <w:tc>
          <w:tcPr>
            <w:tcW w:w="3227" w:type="dxa"/>
            <w:tcBorders>
              <w:top w:val="single" w:sz="4" w:space="0" w:color="auto"/>
              <w:right w:val="single" w:sz="4" w:space="0" w:color="auto"/>
            </w:tcBorders>
          </w:tcPr>
          <w:p w14:paraId="13540FA5" w14:textId="77777777" w:rsidR="00E535C1" w:rsidRDefault="00E535C1" w:rsidP="006F289F">
            <w:pPr>
              <w:spacing w:before="120" w:after="120"/>
              <w:rPr>
                <w:b/>
                <w:sz w:val="16"/>
                <w:szCs w:val="16"/>
              </w:rPr>
            </w:pPr>
            <w:r w:rsidRPr="00347F42">
              <w:rPr>
                <w:b/>
                <w:sz w:val="16"/>
                <w:szCs w:val="16"/>
              </w:rPr>
              <w:t>SIGNATURE DU REPRÉSENTANT AUTORISÉ</w:t>
            </w:r>
          </w:p>
          <w:p w14:paraId="1AE8E810" w14:textId="77777777" w:rsidR="00E535C1" w:rsidRPr="00C94CF0"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41B6D59" w14:textId="77777777" w:rsidR="00E535C1" w:rsidRPr="00C94CF0" w:rsidRDefault="00E535C1" w:rsidP="006F289F">
            <w:pPr>
              <w:tabs>
                <w:tab w:val="left" w:pos="2983"/>
              </w:tabs>
              <w:rPr>
                <w:b/>
                <w:sz w:val="18"/>
                <w:szCs w:val="18"/>
              </w:rPr>
            </w:pPr>
          </w:p>
        </w:tc>
      </w:tr>
    </w:tbl>
    <w:p w14:paraId="18A62A73" w14:textId="77777777" w:rsidR="00E535C1" w:rsidRDefault="00E535C1" w:rsidP="00E535C1">
      <w:pPr>
        <w:pStyle w:val="Titre3"/>
      </w:pPr>
      <w:bookmarkStart w:id="193" w:name="_Toc257039881"/>
      <w:bookmarkStart w:id="194" w:name="_Toc511056610"/>
      <w:bookmarkStart w:id="195" w:name="_Toc51592069"/>
      <w:bookmarkStart w:id="196" w:name="_Toc52268501"/>
      <w:bookmarkStart w:id="197" w:name="_Toc144699208"/>
      <w:bookmarkEnd w:id="192"/>
      <w:r w:rsidRPr="00034F98">
        <w:t>Sous-</w:t>
      </w:r>
      <w:proofErr w:type="spellStart"/>
      <w:r w:rsidRPr="00034F98">
        <w:t>traitants</w:t>
      </w:r>
      <w:bookmarkEnd w:id="193"/>
      <w:bookmarkEnd w:id="194"/>
      <w:bookmarkEnd w:id="195"/>
      <w:bookmarkEnd w:id="196"/>
      <w:bookmarkEnd w:id="197"/>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E535C1" w:rsidRPr="00034F98" w14:paraId="33AB58B6" w14:textId="77777777" w:rsidTr="006F289F">
        <w:trPr>
          <w:trHeight w:val="803"/>
        </w:trPr>
        <w:tc>
          <w:tcPr>
            <w:tcW w:w="2457" w:type="dxa"/>
            <w:vAlign w:val="center"/>
          </w:tcPr>
          <w:p w14:paraId="39B74290" w14:textId="77777777" w:rsidR="00E535C1" w:rsidRPr="00034F98" w:rsidRDefault="00E535C1" w:rsidP="006F289F">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46815E69" w14:textId="77777777" w:rsidR="00E535C1" w:rsidRPr="00034F98" w:rsidRDefault="00E535C1" w:rsidP="006F289F">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6C0FC2A6" w14:textId="77777777" w:rsidR="00E535C1" w:rsidRPr="00034F98" w:rsidRDefault="00E535C1" w:rsidP="006F289F">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E535C1" w:rsidRPr="00034F98" w14:paraId="661BA02D" w14:textId="77777777" w:rsidTr="006F289F">
        <w:trPr>
          <w:trHeight w:val="804"/>
        </w:trPr>
        <w:tc>
          <w:tcPr>
            <w:tcW w:w="2457" w:type="dxa"/>
            <w:vAlign w:val="center"/>
          </w:tcPr>
          <w:p w14:paraId="4F770214"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23978971"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0780752B" w14:textId="77777777" w:rsidR="00E535C1" w:rsidRPr="00034F98" w:rsidRDefault="00E535C1" w:rsidP="006F289F">
            <w:pPr>
              <w:pStyle w:val="BTCtextCTB"/>
              <w:jc w:val="right"/>
              <w:rPr>
                <w:rFonts w:ascii="Georgia" w:eastAsia="DejaVu Sans" w:hAnsi="Georgia" w:cs="Arial"/>
                <w:kern w:val="18"/>
                <w:sz w:val="21"/>
                <w:szCs w:val="21"/>
                <w:lang w:val="fr-FR"/>
              </w:rPr>
            </w:pPr>
          </w:p>
        </w:tc>
      </w:tr>
      <w:tr w:rsidR="00E535C1" w:rsidRPr="00034F98" w14:paraId="38B881F5" w14:textId="77777777" w:rsidTr="006F289F">
        <w:trPr>
          <w:trHeight w:val="804"/>
        </w:trPr>
        <w:tc>
          <w:tcPr>
            <w:tcW w:w="2457" w:type="dxa"/>
            <w:vAlign w:val="center"/>
          </w:tcPr>
          <w:p w14:paraId="4CDCC8F8"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4D16BE24"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7C894211" w14:textId="77777777" w:rsidR="00E535C1" w:rsidRPr="00034F98" w:rsidRDefault="00E535C1" w:rsidP="006F289F">
            <w:pPr>
              <w:pStyle w:val="BTCtextCTB"/>
              <w:jc w:val="right"/>
              <w:rPr>
                <w:rFonts w:ascii="Georgia" w:eastAsia="DejaVu Sans" w:hAnsi="Georgia" w:cs="Arial"/>
                <w:kern w:val="18"/>
                <w:sz w:val="21"/>
                <w:szCs w:val="21"/>
                <w:lang w:val="fr-FR"/>
              </w:rPr>
            </w:pPr>
          </w:p>
        </w:tc>
      </w:tr>
    </w:tbl>
    <w:p w14:paraId="19A539E0" w14:textId="77777777" w:rsidR="000A6E24" w:rsidRDefault="000A6E24" w:rsidP="000A6E24">
      <w:pPr>
        <w:pStyle w:val="Titre2"/>
      </w:pPr>
      <w:bookmarkStart w:id="198" w:name="_Toc131414899"/>
      <w:bookmarkStart w:id="199" w:name="_Toc144699209"/>
      <w:bookmarkStart w:id="200" w:name="_Toc52268502"/>
      <w:r>
        <w:lastRenderedPageBreak/>
        <w:t>Signature autorisée</w:t>
      </w:r>
      <w:bookmarkEnd w:id="198"/>
      <w:bookmarkEnd w:id="199"/>
    </w:p>
    <w:p w14:paraId="672F38DC" w14:textId="73A47AD5" w:rsidR="000A6E24" w:rsidRPr="000A6E24" w:rsidRDefault="000A6E24" w:rsidP="000A6E24">
      <w:pPr>
        <w:spacing w:line="288" w:lineRule="auto"/>
        <w:jc w:val="both"/>
        <w:rPr>
          <w:kern w:val="18"/>
          <w:sz w:val="20"/>
        </w:rPr>
      </w:pPr>
      <w:r w:rsidRPr="0055389F">
        <w:rPr>
          <w:kern w:val="18"/>
          <w:sz w:val="20"/>
        </w:rPr>
        <w:t>Le soumissionnaire joint à son offre la preuve que le/les signataires de l’offre est/sont bien habilité(s) à le faire. Les modes de preuve sont : un document officiel (statuts, déclaration devant notaire, etc.) prouvant que la personne qui signe est habilitée à le faire pour le nom et le compte de l’entité/entreprise commune/consortium.</w:t>
      </w:r>
      <w:r>
        <w:rPr>
          <w:kern w:val="18"/>
          <w:sz w:val="20"/>
        </w:rPr>
        <w:t xml:space="preserve"> Une procuration du gérant statuaire est aussi acceptable</w:t>
      </w:r>
    </w:p>
    <w:p w14:paraId="2A3C2D54" w14:textId="2C662F3E" w:rsidR="00E535C1" w:rsidRPr="006542C5" w:rsidRDefault="00E535C1" w:rsidP="00E535C1">
      <w:pPr>
        <w:pStyle w:val="Titre2"/>
      </w:pPr>
      <w:bookmarkStart w:id="201" w:name="_Toc144699210"/>
      <w:r w:rsidRPr="006542C5">
        <w:t>Formulaire d’offre - Prix</w:t>
      </w:r>
      <w:bookmarkEnd w:id="200"/>
      <w:bookmarkEnd w:id="201"/>
    </w:p>
    <w:p w14:paraId="61A3AE9B"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 </w:t>
      </w:r>
      <w:proofErr w:type="gramStart"/>
      <w:r w:rsidRPr="00C32464">
        <w:rPr>
          <w:rFonts w:ascii="Georgia" w:eastAsia="Calibri" w:hAnsi="Georgia" w:cs="Times New Roman"/>
          <w:color w:val="585756"/>
          <w:szCs w:val="22"/>
          <w:lang w:val="fr-BE"/>
        </w:rPr>
        <w:t>– ,</w:t>
      </w:r>
      <w:proofErr w:type="gramEnd"/>
      <w:r w:rsidRPr="00C32464">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544469FD" w14:textId="57FBD6FD"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FA2F842"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l’inventaire, pour être ajoutée au montant de l’offre. Le soumissionnaire s’engage à exécuter le marché public conformément aux dispositions du CSC /, aux prix suivants, exprimés en euros et hors TVA :</w:t>
      </w:r>
    </w:p>
    <w:tbl>
      <w:tblPr>
        <w:tblStyle w:val="Grilledutableau"/>
        <w:tblW w:w="8775" w:type="dxa"/>
        <w:tblLayout w:type="fixed"/>
        <w:tblLook w:val="04A0" w:firstRow="1" w:lastRow="0" w:firstColumn="1" w:lastColumn="0" w:noHBand="0" w:noVBand="1"/>
      </w:tblPr>
      <w:tblGrid>
        <w:gridCol w:w="3936"/>
        <w:gridCol w:w="1872"/>
        <w:gridCol w:w="1417"/>
        <w:gridCol w:w="1550"/>
      </w:tblGrid>
      <w:tr w:rsidR="00176E42" w:rsidRPr="005C33A2" w14:paraId="0C96A91A" w14:textId="77777777" w:rsidTr="000A6E24">
        <w:trPr>
          <w:trHeight w:val="813"/>
        </w:trPr>
        <w:tc>
          <w:tcPr>
            <w:tcW w:w="3936" w:type="dxa"/>
          </w:tcPr>
          <w:p w14:paraId="19D3F5C9" w14:textId="77777777" w:rsidR="00176E42" w:rsidRPr="005C33A2" w:rsidRDefault="00176E42" w:rsidP="00CB50F0">
            <w:pPr>
              <w:spacing w:after="0"/>
              <w:jc w:val="both"/>
              <w:rPr>
                <w:rFonts w:cs="Calibri"/>
                <w:b/>
                <w:bCs/>
              </w:rPr>
            </w:pPr>
            <w:r w:rsidRPr="005C33A2">
              <w:rPr>
                <w:rFonts w:cs="Calibri"/>
                <w:b/>
                <w:bCs/>
              </w:rPr>
              <w:t>Description</w:t>
            </w:r>
          </w:p>
        </w:tc>
        <w:tc>
          <w:tcPr>
            <w:tcW w:w="1872" w:type="dxa"/>
          </w:tcPr>
          <w:p w14:paraId="7388DAFC" w14:textId="77777777" w:rsidR="00176E42" w:rsidRPr="005C33A2" w:rsidRDefault="00176E42" w:rsidP="00CB50F0">
            <w:pPr>
              <w:spacing w:after="0"/>
              <w:ind w:right="-58"/>
              <w:jc w:val="both"/>
              <w:rPr>
                <w:rFonts w:cs="Calibri"/>
                <w:b/>
                <w:bCs/>
              </w:rPr>
            </w:pPr>
            <w:r w:rsidRPr="005C33A2">
              <w:rPr>
                <w:rFonts w:cs="Calibri"/>
                <w:b/>
                <w:bCs/>
              </w:rPr>
              <w:t>Prix unitaire (EUR)</w:t>
            </w:r>
          </w:p>
        </w:tc>
        <w:tc>
          <w:tcPr>
            <w:tcW w:w="1417" w:type="dxa"/>
          </w:tcPr>
          <w:p w14:paraId="6445F3E0" w14:textId="77777777" w:rsidR="00176E42" w:rsidRPr="005C33A2" w:rsidRDefault="00176E42" w:rsidP="00CB50F0">
            <w:pPr>
              <w:spacing w:after="0"/>
              <w:ind w:right="-112"/>
              <w:jc w:val="both"/>
              <w:rPr>
                <w:rFonts w:cs="Calibri"/>
                <w:b/>
                <w:bCs/>
              </w:rPr>
            </w:pPr>
            <w:r w:rsidRPr="005C33A2">
              <w:rPr>
                <w:rFonts w:cs="Calibri"/>
                <w:b/>
                <w:bCs/>
              </w:rPr>
              <w:t>Montant Total (EUR)</w:t>
            </w:r>
          </w:p>
        </w:tc>
        <w:tc>
          <w:tcPr>
            <w:tcW w:w="1550" w:type="dxa"/>
          </w:tcPr>
          <w:p w14:paraId="6AA9BBCD" w14:textId="77777777" w:rsidR="00176E42" w:rsidRPr="005C33A2" w:rsidRDefault="00176E42" w:rsidP="00CB50F0">
            <w:pPr>
              <w:spacing w:after="0"/>
              <w:jc w:val="both"/>
              <w:rPr>
                <w:rFonts w:cs="Calibri"/>
                <w:b/>
                <w:bCs/>
              </w:rPr>
            </w:pPr>
            <w:r w:rsidRPr="005C33A2">
              <w:rPr>
                <w:rFonts w:cs="Calibri"/>
                <w:b/>
                <w:bCs/>
              </w:rPr>
              <w:t>Observations</w:t>
            </w:r>
          </w:p>
        </w:tc>
      </w:tr>
      <w:tr w:rsidR="00176E42" w:rsidRPr="005C33A2" w14:paraId="6A313B13" w14:textId="77777777" w:rsidTr="000A6E24">
        <w:trPr>
          <w:trHeight w:val="1465"/>
        </w:trPr>
        <w:tc>
          <w:tcPr>
            <w:tcW w:w="3936" w:type="dxa"/>
          </w:tcPr>
          <w:p w14:paraId="136A82B9" w14:textId="3267CBD4" w:rsidR="00233308" w:rsidRDefault="00233308" w:rsidP="00233308">
            <w:pPr>
              <w:pStyle w:val="Titrecouverture"/>
              <w:rPr>
                <w:sz w:val="24"/>
                <w:szCs w:val="24"/>
              </w:rPr>
            </w:pPr>
            <w:r>
              <w:rPr>
                <w:rFonts w:ascii="Arial Narrow" w:hAnsi="Arial Narrow"/>
                <w:sz w:val="24"/>
                <w:szCs w:val="24"/>
              </w:rPr>
              <w:t>A</w:t>
            </w:r>
            <w:r w:rsidRPr="00233308">
              <w:rPr>
                <w:rFonts w:ascii="Garamond" w:hAnsi="Garamond"/>
                <w:b/>
                <w:sz w:val="30"/>
                <w:szCs w:val="30"/>
              </w:rPr>
              <w:t>udit</w:t>
            </w:r>
            <w:r w:rsidRPr="002D2165">
              <w:rPr>
                <w:rFonts w:ascii="Garamond" w:hAnsi="Garamond"/>
                <w:b/>
                <w:sz w:val="30"/>
                <w:szCs w:val="30"/>
              </w:rPr>
              <w:t xml:space="preserve"> des</w:t>
            </w:r>
            <w:r>
              <w:rPr>
                <w:rFonts w:ascii="Garamond" w:hAnsi="Garamond"/>
                <w:b/>
                <w:sz w:val="30"/>
                <w:szCs w:val="30"/>
              </w:rPr>
              <w:t xml:space="preserve"> </w:t>
            </w:r>
            <w:r w:rsidRPr="002D2165">
              <w:rPr>
                <w:rFonts w:ascii="Garamond" w:hAnsi="Garamond"/>
                <w:b/>
                <w:sz w:val="30"/>
                <w:szCs w:val="30"/>
              </w:rPr>
              <w:t>comptes annuels du comité national de</w:t>
            </w:r>
            <w:r>
              <w:rPr>
                <w:rFonts w:ascii="Garamond" w:hAnsi="Garamond"/>
                <w:b/>
                <w:sz w:val="30"/>
                <w:szCs w:val="30"/>
              </w:rPr>
              <w:t xml:space="preserve"> l’ITIE-RDC pour les Exercices 2021 et 2022 »</w:t>
            </w:r>
          </w:p>
          <w:p w14:paraId="1C35C8A2" w14:textId="7825AF4C" w:rsidR="00176E42" w:rsidRPr="005C33A2" w:rsidRDefault="00176E42" w:rsidP="00CB50F0">
            <w:pPr>
              <w:spacing w:after="0"/>
              <w:rPr>
                <w:rFonts w:cs="Calibri"/>
              </w:rPr>
            </w:pPr>
          </w:p>
        </w:tc>
        <w:tc>
          <w:tcPr>
            <w:tcW w:w="1872" w:type="dxa"/>
          </w:tcPr>
          <w:p w14:paraId="565E9DD5" w14:textId="77777777" w:rsidR="00176E42" w:rsidRPr="005C33A2" w:rsidRDefault="00176E42" w:rsidP="00CB50F0">
            <w:pPr>
              <w:spacing w:after="0"/>
              <w:jc w:val="right"/>
              <w:rPr>
                <w:rFonts w:cs="Calibri"/>
              </w:rPr>
            </w:pPr>
          </w:p>
        </w:tc>
        <w:tc>
          <w:tcPr>
            <w:tcW w:w="1417" w:type="dxa"/>
          </w:tcPr>
          <w:p w14:paraId="06D9C9F3" w14:textId="77777777" w:rsidR="00176E42" w:rsidRPr="005C33A2" w:rsidRDefault="00176E42" w:rsidP="00CB50F0">
            <w:pPr>
              <w:spacing w:after="0"/>
              <w:jc w:val="right"/>
              <w:rPr>
                <w:rFonts w:cs="Calibri"/>
              </w:rPr>
            </w:pPr>
          </w:p>
        </w:tc>
        <w:tc>
          <w:tcPr>
            <w:tcW w:w="1550" w:type="dxa"/>
          </w:tcPr>
          <w:p w14:paraId="6C253363" w14:textId="77777777" w:rsidR="00176E42" w:rsidRPr="005C33A2" w:rsidRDefault="00176E42" w:rsidP="00CB50F0">
            <w:pPr>
              <w:spacing w:after="0"/>
              <w:jc w:val="both"/>
              <w:rPr>
                <w:rFonts w:cs="Calibri"/>
              </w:rPr>
            </w:pPr>
          </w:p>
        </w:tc>
      </w:tr>
    </w:tbl>
    <w:p w14:paraId="0A1AE4A8"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p>
    <w:p w14:paraId="44C2AAFE"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7B26A152"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1407B8D5"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074A888B"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5164E2B5"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265A2C05"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w:t>
      </w:r>
      <w:proofErr w:type="gramStart"/>
      <w:r w:rsidRPr="00C32464">
        <w:rPr>
          <w:rFonts w:ascii="Georgia" w:eastAsia="Calibri" w:hAnsi="Georgia" w:cs="Times New Roman"/>
          <w:color w:val="585756"/>
          <w:szCs w:val="22"/>
          <w:lang w:val="fr-BE"/>
        </w:rPr>
        <w:t>…….</w:t>
      </w:r>
      <w:proofErr w:type="gramEnd"/>
      <w:r w:rsidRPr="00C32464">
        <w:rPr>
          <w:rFonts w:ascii="Georgia" w:eastAsia="Calibri" w:hAnsi="Georgia" w:cs="Times New Roman"/>
          <w:color w:val="585756"/>
          <w:szCs w:val="22"/>
          <w:lang w:val="fr-BE"/>
        </w:rPr>
        <w:t>., le soumissionnaire joint à son offre ……………..</w:t>
      </w:r>
    </w:p>
    <w:p w14:paraId="6C5795BA" w14:textId="77777777" w:rsidR="00E535C1" w:rsidRDefault="00E535C1" w:rsidP="00E535C1">
      <w:pPr>
        <w:pStyle w:val="Corpsdetexte"/>
        <w:spacing w:before="60" w:after="60"/>
        <w:rPr>
          <w:rFonts w:ascii="Georgia" w:eastAsia="Calibri" w:hAnsi="Georgia" w:cs="Times New Roman"/>
          <w:color w:val="585756"/>
          <w:szCs w:val="22"/>
          <w:lang w:val="fr-BE"/>
        </w:rPr>
      </w:pPr>
    </w:p>
    <w:p w14:paraId="1D959808" w14:textId="53035264" w:rsidR="00E535C1" w:rsidRDefault="00E535C1" w:rsidP="00E535C1">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0EF63610"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1684BE69"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p>
    <w:p w14:paraId="7D897744" w14:textId="77777777" w:rsidR="00E535C1"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28366001" w14:textId="4C60D42A" w:rsidR="000A6E24" w:rsidRDefault="000A6E24" w:rsidP="000A6E24">
      <w:pPr>
        <w:pStyle w:val="Titre2"/>
        <w:numPr>
          <w:ilvl w:val="0"/>
          <w:numId w:val="0"/>
        </w:numPr>
      </w:pPr>
      <w:bookmarkStart w:id="202" w:name="_Toc52268503"/>
    </w:p>
    <w:p w14:paraId="1DB16397" w14:textId="256AF404" w:rsidR="00E535C1" w:rsidRPr="006542C5" w:rsidRDefault="00E535C1" w:rsidP="000A6E24">
      <w:pPr>
        <w:pStyle w:val="Titre2"/>
      </w:pPr>
      <w:bookmarkStart w:id="203" w:name="_Toc144699211"/>
      <w:r w:rsidRPr="006542C5">
        <w:t>Déclaration sur l’honneur – motifs d’exclusion</w:t>
      </w:r>
      <w:bookmarkEnd w:id="202"/>
      <w:bookmarkEnd w:id="203"/>
      <w:r w:rsidRPr="006542C5">
        <w:t xml:space="preserve"> </w:t>
      </w:r>
    </w:p>
    <w:p w14:paraId="3946634F" w14:textId="77777777" w:rsidR="00E535C1" w:rsidRDefault="00E535C1" w:rsidP="00E535C1">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proofErr w:type="spellStart"/>
      <w:r w:rsidRPr="00F1376D">
        <w:rPr>
          <w:rStyle w:val="spellingerror"/>
          <w:rFonts w:ascii="Georgia" w:hAnsi="Georgia" w:cs="Segoe UI"/>
          <w:color w:val="585756"/>
          <w:sz w:val="20"/>
          <w:szCs w:val="20"/>
          <w:lang w:val="fr-FR"/>
        </w:rPr>
        <w:t>rons</w:t>
      </w:r>
      <w:proofErr w:type="spellEnd"/>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5C5CA42A" w14:textId="77777777" w:rsidR="00E535C1" w:rsidRPr="00442C30" w:rsidRDefault="00E535C1" w:rsidP="00E535C1">
      <w:pPr>
        <w:pStyle w:val="paragraph"/>
        <w:spacing w:before="0" w:beforeAutospacing="0" w:after="0" w:afterAutospacing="0"/>
        <w:jc w:val="both"/>
        <w:textAlignment w:val="baseline"/>
        <w:rPr>
          <w:rFonts w:ascii="Georgia" w:hAnsi="Georgia" w:cs="Segoe UI"/>
          <w:color w:val="585756"/>
          <w:sz w:val="20"/>
          <w:szCs w:val="20"/>
          <w:lang w:val="fr-FR"/>
        </w:rPr>
      </w:pPr>
    </w:p>
    <w:p w14:paraId="6912D09F" w14:textId="77777777" w:rsidR="00E535C1" w:rsidRPr="00442C30" w:rsidRDefault="00E535C1" w:rsidP="00DF3CD1">
      <w:pPr>
        <w:pStyle w:val="paragraph"/>
        <w:numPr>
          <w:ilvl w:val="0"/>
          <w:numId w:val="21"/>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11DA5D26"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proofErr w:type="gramStart"/>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0134382D"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proofErr w:type="gramStart"/>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4B5BC0C2"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proofErr w:type="gramStart"/>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19FEA4FA" w14:textId="77777777" w:rsidR="00E535C1" w:rsidRPr="00442C30"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442C30">
        <w:rPr>
          <w:rStyle w:val="contextualspellingandgrammarerror"/>
          <w:rFonts w:ascii="Georgia" w:hAnsi="Georgia" w:cs="Segoe UI"/>
          <w:color w:val="585756"/>
          <w:sz w:val="20"/>
          <w:szCs w:val="20"/>
          <w:lang w:val="fr-FR"/>
        </w:rPr>
        <w:t>infraction;</w:t>
      </w:r>
      <w:proofErr w:type="gramEnd"/>
      <w:r w:rsidRPr="00442C30">
        <w:rPr>
          <w:rStyle w:val="eop"/>
          <w:rFonts w:ascii="Georgia" w:hAnsi="Georgia" w:cs="Segoe UI"/>
          <w:sz w:val="20"/>
          <w:szCs w:val="20"/>
          <w:lang w:val="fr-FR"/>
        </w:rPr>
        <w:t> </w:t>
      </w:r>
    </w:p>
    <w:p w14:paraId="590BC93C"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proofErr w:type="gramStart"/>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3433E867"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46677695"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E5D76B4" w14:textId="77777777" w:rsidR="00F971CA" w:rsidRDefault="00F971CA" w:rsidP="00E535C1">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F971CA">
        <w:rPr>
          <w:rStyle w:val="normaltextrun"/>
          <w:rFonts w:ascii="Georgia" w:hAnsi="Georgia" w:cs="Segoe UI"/>
          <w:sz w:val="20"/>
          <w:szCs w:val="20"/>
          <w:lang w:val="fr-FR"/>
        </w:rPr>
        <w:t>8° la création de sociétés offshore</w:t>
      </w:r>
    </w:p>
    <w:p w14:paraId="63B6129E" w14:textId="068A2FEE" w:rsidR="00E535C1" w:rsidRPr="00442C30"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5AF519B4" w14:textId="77777777" w:rsidR="00E535C1" w:rsidRPr="00442C30" w:rsidRDefault="00E535C1" w:rsidP="00E535C1">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7E7F439" w14:textId="6DD246DD" w:rsidR="00E535C1" w:rsidRPr="00442C30" w:rsidRDefault="00E535C1" w:rsidP="00DF3CD1">
      <w:pPr>
        <w:pStyle w:val="paragraph"/>
        <w:numPr>
          <w:ilvl w:val="0"/>
          <w:numId w:val="12"/>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sidR="00C93255">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proofErr w:type="gramStart"/>
      <w:r w:rsidRPr="00442C30">
        <w:rPr>
          <w:rStyle w:val="normaltextrun"/>
          <w:rFonts w:ascii="Georgia" w:hAnsi="Georgia" w:cs="Segoe UI"/>
          <w:sz w:val="20"/>
          <w:szCs w:val="20"/>
          <w:lang w:val="fr-FR"/>
        </w:rPr>
        <w:t>sauf  lorsque</w:t>
      </w:r>
      <w:proofErr w:type="gramEnd"/>
      <w:r w:rsidRPr="00442C30">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890DC69" w14:textId="77777777" w:rsidR="00E535C1" w:rsidRPr="00442C30"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1864A0B5" w14:textId="77777777" w:rsidR="00E535C1" w:rsidRPr="00442C30" w:rsidRDefault="00E535C1" w:rsidP="00DF3CD1">
      <w:pPr>
        <w:pStyle w:val="paragraph"/>
        <w:numPr>
          <w:ilvl w:val="0"/>
          <w:numId w:val="13"/>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442C30">
        <w:rPr>
          <w:rStyle w:val="contextualspellingandgrammarerror"/>
          <w:rFonts w:ascii="Georgia" w:hAnsi="Georgia" w:cs="Segoe UI"/>
          <w:color w:val="000000"/>
          <w:sz w:val="20"/>
          <w:szCs w:val="20"/>
          <w:lang w:val="fr-FR"/>
        </w:rPr>
        <w:t>le</w:t>
      </w:r>
      <w:proofErr w:type="gramEnd"/>
      <w:r w:rsidRPr="00442C30">
        <w:rPr>
          <w:rStyle w:val="contextualspellingandgrammarerror"/>
          <w:rFonts w:ascii="Georgia" w:hAnsi="Georgia" w:cs="Segoe UI"/>
          <w:color w:val="000000"/>
          <w:sz w:val="20"/>
          <w:szCs w:val="20"/>
          <w:lang w:val="fr-FR"/>
        </w:rPr>
        <w:t xml:space="preserv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6775FD31" w14:textId="77777777" w:rsidR="00E535C1" w:rsidRPr="00442C30"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347F3EE8" w14:textId="77777777" w:rsidR="00E535C1" w:rsidRPr="00442C30" w:rsidRDefault="00E535C1" w:rsidP="00DF3CD1">
      <w:pPr>
        <w:pStyle w:val="paragraph"/>
        <w:numPr>
          <w:ilvl w:val="0"/>
          <w:numId w:val="14"/>
        </w:numPr>
        <w:spacing w:before="0" w:beforeAutospacing="0" w:after="0" w:afterAutospacing="0"/>
        <w:ind w:left="360" w:firstLine="0"/>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109D18A9" w14:textId="629FCEE6" w:rsidR="00E535C1" w:rsidRPr="00442C30"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r w:rsidRPr="00442C30">
        <w:rPr>
          <w:rStyle w:val="normaltextrun"/>
          <w:rFonts w:ascii="Georgia" w:hAnsi="Georgia" w:cs="Segoe UI"/>
          <w:color w:val="0078D4"/>
          <w:sz w:val="20"/>
          <w:szCs w:val="20"/>
          <w:u w:val="single"/>
          <w:lang w:val="fr-FR"/>
        </w:rPr>
        <w:t> </w:t>
      </w:r>
    </w:p>
    <w:p w14:paraId="75C7BEB8" w14:textId="77777777" w:rsidR="00E535C1" w:rsidRPr="00442C30" w:rsidRDefault="00E535C1" w:rsidP="00DF3CD1">
      <w:pPr>
        <w:pStyle w:val="paragraph"/>
        <w:numPr>
          <w:ilvl w:val="0"/>
          <w:numId w:val="15"/>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0AEC82F2" w14:textId="77777777" w:rsidR="00E535C1" w:rsidRPr="00442C30" w:rsidRDefault="00E535C1" w:rsidP="00DF3CD1">
      <w:pPr>
        <w:pStyle w:val="paragraph"/>
        <w:numPr>
          <w:ilvl w:val="0"/>
          <w:numId w:val="16"/>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une</w:t>
      </w:r>
      <w:proofErr w:type="gramEnd"/>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2E68392F" w14:textId="77777777" w:rsidR="00E535C1" w:rsidRPr="00442C30" w:rsidRDefault="00E535C1" w:rsidP="00DF3CD1">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F668D8C" w14:textId="77777777" w:rsidR="00E535C1" w:rsidRPr="00442C30" w:rsidRDefault="00E535C1" w:rsidP="00DF3CD1">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lorsque</w:t>
      </w:r>
      <w:proofErr w:type="gramEnd"/>
      <w:r w:rsidRPr="00442C30">
        <w:rPr>
          <w:rStyle w:val="normaltextrun"/>
          <w:rFonts w:ascii="Georgia" w:hAnsi="Georgia" w:cs="Segoe UI"/>
          <w:sz w:val="20"/>
          <w:szCs w:val="20"/>
          <w:lang w:val="fr-FR"/>
        </w:rPr>
        <w:t>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dispose d’</w:t>
      </w:r>
      <w:proofErr w:type="spellStart"/>
      <w:r w:rsidRPr="00442C30">
        <w:rPr>
          <w:rStyle w:val="spellingerror"/>
          <w:rFonts w:ascii="Georgia" w:hAnsi="Georgia" w:cs="Segoe UI"/>
          <w:sz w:val="20"/>
          <w:szCs w:val="20"/>
          <w:lang w:val="fr-FR"/>
        </w:rPr>
        <w:t>élements</w:t>
      </w:r>
      <w:proofErr w:type="spellEnd"/>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4C512D05" w14:textId="77777777" w:rsidR="00E535C1" w:rsidRPr="00442C30" w:rsidRDefault="00E535C1" w:rsidP="00E535C1">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6138E7B7" w14:textId="77777777" w:rsidR="00E535C1" w:rsidRPr="00442C30"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5F1E3B95" w14:textId="77777777" w:rsidR="00E535C1" w:rsidRPr="00442C30" w:rsidRDefault="00E535C1" w:rsidP="00DF3CD1">
      <w:pPr>
        <w:pStyle w:val="paragraph"/>
        <w:numPr>
          <w:ilvl w:val="0"/>
          <w:numId w:val="19"/>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lorsqu’il</w:t>
      </w:r>
      <w:proofErr w:type="gramEnd"/>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25E0B6BF" w14:textId="77777777" w:rsidR="00E535C1" w:rsidRPr="00442C30"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38CF7B47" w14:textId="77777777" w:rsidR="00E535C1" w:rsidRPr="00442C30" w:rsidRDefault="00E535C1" w:rsidP="00DF3CD1">
      <w:pPr>
        <w:pStyle w:val="paragraph"/>
        <w:numPr>
          <w:ilvl w:val="0"/>
          <w:numId w:val="20"/>
        </w:numPr>
        <w:spacing w:before="0" w:beforeAutospacing="0" w:after="0" w:afterAutospacing="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xml:space="preserve"> avec un autre pouvoir public, lorsque ces défaillances ont donné lieu à des mesures d’office, des dommages et intérêts ou à une autre sanction </w:t>
      </w:r>
      <w:r w:rsidRPr="00442C30">
        <w:rPr>
          <w:rStyle w:val="normaltextrun"/>
          <w:rFonts w:ascii="Georgia" w:hAnsi="Georgia" w:cs="Segoe UI"/>
          <w:sz w:val="20"/>
          <w:szCs w:val="20"/>
          <w:lang w:val="fr-FR"/>
        </w:rPr>
        <w:lastRenderedPageBreak/>
        <w:t>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442C30">
        <w:rPr>
          <w:rStyle w:val="contextualspellingandgrammarerror"/>
          <w:rFonts w:ascii="Georgia" w:hAnsi="Georgia" w:cs="Segoe UI"/>
          <w:sz w:val="20"/>
          <w:szCs w:val="20"/>
          <w:lang w:val="fr-FR"/>
        </w:rPr>
        <w:t>du travail établies</w:t>
      </w:r>
      <w:proofErr w:type="gramEnd"/>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0AB92DFC" w14:textId="77777777" w:rsidR="00E535C1" w:rsidRPr="00442C30" w:rsidRDefault="00E535C1" w:rsidP="00E535C1">
      <w:pPr>
        <w:pStyle w:val="paragraph"/>
        <w:spacing w:before="0" w:beforeAutospacing="0" w:after="0" w:afterAutospacing="0"/>
        <w:ind w:left="705"/>
        <w:jc w:val="both"/>
        <w:textAlignment w:val="baseline"/>
        <w:rPr>
          <w:rFonts w:ascii="Georgia" w:hAnsi="Georgia" w:cs="Segoe UI"/>
          <w:sz w:val="20"/>
          <w:szCs w:val="20"/>
          <w:lang w:val="fr-FR"/>
        </w:rPr>
      </w:pPr>
    </w:p>
    <w:p w14:paraId="7D25D231" w14:textId="77777777" w:rsidR="00E535C1" w:rsidRPr="00442C30" w:rsidRDefault="00E535C1" w:rsidP="00DF3CD1">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2EFDA41A" w14:textId="77777777" w:rsidR="00E535C1" w:rsidRPr="00442C30"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38D4E7D" w14:textId="77777777" w:rsidR="00E535C1" w:rsidRPr="00442C30" w:rsidRDefault="00E535C1" w:rsidP="00DF3CD1">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6F08F177" w14:textId="77777777" w:rsidR="00E535C1" w:rsidRPr="00442C30"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5245D30" w14:textId="77777777" w:rsidR="00E535C1" w:rsidRPr="00442C30"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23"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24" w:history="1">
        <w:r w:rsidRPr="00442C30">
          <w:rPr>
            <w:rStyle w:val="Lienhypertexte"/>
            <w:rFonts w:ascii="Georgia" w:hAnsi="Georgia" w:cs="Segoe UI"/>
            <w:sz w:val="20"/>
            <w:szCs w:val="20"/>
            <w:lang w:val="fr-FR"/>
          </w:rPr>
          <w:t>https://finances.belgium.be/fr/tresorerie/sanctions-financieres/sanctions-europ%C3%A9ennes-ue</w:t>
        </w:r>
      </w:hyperlink>
    </w:p>
    <w:p w14:paraId="1F17D720" w14:textId="77777777" w:rsidR="00E535C1" w:rsidRPr="00442C30" w:rsidRDefault="00000000" w:rsidP="00E535C1">
      <w:pPr>
        <w:pStyle w:val="paragraph"/>
        <w:spacing w:after="0"/>
        <w:ind w:left="360"/>
        <w:textAlignment w:val="baseline"/>
        <w:rPr>
          <w:rStyle w:val="eop"/>
          <w:rFonts w:ascii="Georgia" w:hAnsi="Georgia" w:cs="Segoe UI"/>
          <w:sz w:val="20"/>
          <w:szCs w:val="20"/>
          <w:lang w:val="fr-FR"/>
        </w:rPr>
      </w:pPr>
      <w:hyperlink r:id="rId25" w:history="1">
        <w:r w:rsidR="00E535C1" w:rsidRPr="00442C30">
          <w:rPr>
            <w:rStyle w:val="Lienhypertexte"/>
            <w:rFonts w:ascii="Georgia" w:hAnsi="Georgia" w:cs="Segoe UI"/>
            <w:sz w:val="20"/>
            <w:szCs w:val="20"/>
            <w:lang w:val="fr-FR"/>
          </w:rPr>
          <w:t>https://eeas.europa.eu/headquarters/headquarters-homepage/8442/consolidated-list-sanctions</w:t>
        </w:r>
      </w:hyperlink>
      <w:r w:rsidR="00E535C1" w:rsidRPr="00442C30">
        <w:rPr>
          <w:rStyle w:val="eop"/>
          <w:rFonts w:ascii="Georgia" w:hAnsi="Georgia" w:cs="Segoe UI"/>
          <w:sz w:val="20"/>
          <w:szCs w:val="20"/>
          <w:lang w:val="fr-FR"/>
        </w:rPr>
        <w:br/>
      </w:r>
      <w:r w:rsidR="00E535C1" w:rsidRPr="00442C30">
        <w:rPr>
          <w:rStyle w:val="eop"/>
          <w:rFonts w:ascii="Georgia" w:hAnsi="Georgia" w:cs="Segoe UI"/>
          <w:sz w:val="20"/>
          <w:szCs w:val="20"/>
          <w:lang w:val="fr-FR"/>
        </w:rPr>
        <w:br/>
      </w:r>
      <w:hyperlink r:id="rId26" w:history="1">
        <w:r w:rsidR="00E535C1" w:rsidRPr="00442C30">
          <w:rPr>
            <w:rStyle w:val="Lienhypertexte"/>
            <w:rFonts w:ascii="Georgia" w:hAnsi="Georgia" w:cs="Segoe UI"/>
            <w:sz w:val="20"/>
            <w:szCs w:val="20"/>
            <w:lang w:val="fr-FR"/>
          </w:rPr>
          <w:t>https://eeas.europa.eu/sites/eeas/files/restrictive_measures-2017-01-17-clean.pdf</w:t>
        </w:r>
      </w:hyperlink>
      <w:r w:rsidR="00E535C1" w:rsidRPr="00442C30">
        <w:rPr>
          <w:rStyle w:val="eop"/>
          <w:rFonts w:ascii="Georgia" w:hAnsi="Georgia" w:cs="Segoe UI"/>
          <w:sz w:val="20"/>
          <w:szCs w:val="20"/>
          <w:lang w:val="fr-FR"/>
        </w:rPr>
        <w:br/>
      </w:r>
      <w:r w:rsidR="00E535C1" w:rsidRPr="00442C30">
        <w:rPr>
          <w:rStyle w:val="eop"/>
          <w:rFonts w:ascii="Georgia" w:hAnsi="Georgia" w:cs="Segoe UI"/>
          <w:sz w:val="20"/>
          <w:szCs w:val="20"/>
          <w:lang w:val="fr-FR"/>
        </w:rPr>
        <w:br/>
        <w:t xml:space="preserve">Pour la Belgique : </w:t>
      </w:r>
      <w:hyperlink r:id="rId27" w:history="1">
        <w:r w:rsidR="00E535C1"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70A4B48C" w14:textId="77777777" w:rsidR="00E535C1" w:rsidRPr="00442C30" w:rsidRDefault="00E535C1" w:rsidP="00DF3CD1">
      <w:pPr>
        <w:numPr>
          <w:ilvl w:val="0"/>
          <w:numId w:val="20"/>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79AF5B76" w14:textId="77777777" w:rsidR="00E535C1" w:rsidRPr="00442C30"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442C30">
        <w:rPr>
          <w:rStyle w:val="eop"/>
          <w:rFonts w:eastAsia="Times New Roman" w:cs="Segoe UI"/>
          <w:color w:val="auto"/>
          <w:sz w:val="20"/>
          <w:szCs w:val="20"/>
          <w:lang w:val="fr-FR" w:eastAsia="nl-BE"/>
        </w:rPr>
        <w:t>si:</w:t>
      </w:r>
      <w:proofErr w:type="gramEnd"/>
      <w:r w:rsidRPr="00442C30">
        <w:rPr>
          <w:rStyle w:val="eop"/>
          <w:rFonts w:eastAsia="Times New Roman" w:cs="Segoe UI"/>
          <w:color w:val="auto"/>
          <w:sz w:val="20"/>
          <w:szCs w:val="20"/>
          <w:lang w:val="fr-FR" w:eastAsia="nl-BE"/>
        </w:rPr>
        <w:t xml:space="preserve"> </w:t>
      </w:r>
    </w:p>
    <w:p w14:paraId="5754C0C4" w14:textId="77777777" w:rsidR="00E535C1" w:rsidRPr="00442C30" w:rsidRDefault="00E535C1" w:rsidP="00E535C1">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442C30">
        <w:rPr>
          <w:rStyle w:val="eop"/>
          <w:rFonts w:eastAsia="Times New Roman" w:cs="Segoe UI"/>
          <w:color w:val="auto"/>
          <w:sz w:val="20"/>
          <w:szCs w:val="20"/>
          <w:lang w:val="fr-FR" w:eastAsia="nl-BE"/>
        </w:rPr>
        <w:t>correspondante;</w:t>
      </w:r>
      <w:proofErr w:type="gramEnd"/>
      <w:r w:rsidRPr="00442C30">
        <w:rPr>
          <w:rStyle w:val="eop"/>
          <w:rFonts w:eastAsia="Times New Roman" w:cs="Segoe UI"/>
          <w:color w:val="auto"/>
          <w:sz w:val="20"/>
          <w:szCs w:val="20"/>
          <w:lang w:val="fr-FR" w:eastAsia="nl-BE"/>
        </w:rPr>
        <w:t xml:space="preserve"> </w:t>
      </w:r>
    </w:p>
    <w:p w14:paraId="697405A1" w14:textId="77777777" w:rsidR="00E535C1" w:rsidRPr="00442C30" w:rsidRDefault="00E535C1" w:rsidP="00E535C1">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2308D6F1" w14:textId="77777777" w:rsidR="00E535C1" w:rsidRPr="00442C30" w:rsidRDefault="00E535C1" w:rsidP="00E535C1">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252AB325" w14:textId="77777777" w:rsidR="00E535C1" w:rsidRPr="00442C30"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722752E1" w14:textId="77777777" w:rsidR="00E535C1" w:rsidRPr="00442C30"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69A363AB" w14:textId="77777777" w:rsidR="00E535C1"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Signature</w:t>
      </w:r>
    </w:p>
    <w:p w14:paraId="3A0E5658" w14:textId="77777777" w:rsidR="000A6E24" w:rsidRPr="00442C30" w:rsidRDefault="000A6E24" w:rsidP="00E535C1">
      <w:pPr>
        <w:ind w:left="360"/>
        <w:rPr>
          <w:rStyle w:val="eop"/>
          <w:rFonts w:eastAsia="Times New Roman" w:cs="Segoe UI"/>
          <w:color w:val="auto"/>
          <w:sz w:val="20"/>
          <w:szCs w:val="20"/>
          <w:lang w:val="fr-FR" w:eastAsia="nl-BE"/>
        </w:rPr>
      </w:pPr>
    </w:p>
    <w:p w14:paraId="3C33808C" w14:textId="77777777" w:rsidR="00E535C1" w:rsidRPr="006F289F" w:rsidRDefault="00E535C1" w:rsidP="00E535C1">
      <w:pPr>
        <w:pStyle w:val="Titre2"/>
        <w:rPr>
          <w:highlight w:val="yellow"/>
        </w:rPr>
      </w:pPr>
      <w:bookmarkStart w:id="204" w:name="_Toc52268504"/>
      <w:bookmarkStart w:id="205" w:name="_Toc144699212"/>
      <w:r w:rsidRPr="006F289F">
        <w:rPr>
          <w:highlight w:val="yellow"/>
        </w:rPr>
        <w:lastRenderedPageBreak/>
        <w:t>Déclaration intégrité soumissionnaires</w:t>
      </w:r>
      <w:bookmarkEnd w:id="204"/>
      <w:bookmarkEnd w:id="205"/>
    </w:p>
    <w:p w14:paraId="1ED74424"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C32464">
        <w:rPr>
          <w:rFonts w:ascii="Georgia" w:eastAsia="Calibri" w:hAnsi="Georgia" w:cs="Times New Roman"/>
          <w:color w:val="585756"/>
          <w:szCs w:val="22"/>
          <w:lang w:val="fr-BE"/>
        </w:rPr>
        <w:t>rons</w:t>
      </w:r>
      <w:proofErr w:type="spellEnd"/>
      <w:r w:rsidRPr="00C32464">
        <w:rPr>
          <w:rFonts w:ascii="Georgia" w:eastAsia="Calibri" w:hAnsi="Georgia" w:cs="Times New Roman"/>
          <w:color w:val="585756"/>
          <w:szCs w:val="22"/>
          <w:lang w:val="fr-BE"/>
        </w:rPr>
        <w:t xml:space="preserve"> ce qui suit : </w:t>
      </w:r>
    </w:p>
    <w:p w14:paraId="435DE548" w14:textId="77777777" w:rsidR="00E535C1" w:rsidRDefault="00E535C1" w:rsidP="00E535C1">
      <w:pPr>
        <w:pStyle w:val="Corpsdetexte2"/>
        <w:numPr>
          <w:ilvl w:val="0"/>
          <w:numId w:val="10"/>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0431CA96" w14:textId="77777777" w:rsidR="00E535C1" w:rsidRPr="00750236" w:rsidRDefault="00E535C1" w:rsidP="00E535C1">
      <w:pPr>
        <w:pStyle w:val="Corpsdetexte2"/>
        <w:numPr>
          <w:ilvl w:val="0"/>
          <w:numId w:val="10"/>
        </w:numPr>
        <w:spacing w:after="0" w:line="280" w:lineRule="auto"/>
        <w:jc w:val="both"/>
      </w:pPr>
      <w:r>
        <w:t xml:space="preserve">Les administrateurs, collaborateurs ou leurs partenaires n'ont pas d'intérêts financiers ou autres dans les entreprises, organisations, etc. ayant un lien direct ou </w:t>
      </w:r>
      <w:r w:rsidRPr="00750236">
        <w:t xml:space="preserve">indirect avec Enabel (ce qui pourrait, par exemple, entraîner un conflit d'intérêts). </w:t>
      </w:r>
    </w:p>
    <w:p w14:paraId="05357E4A" w14:textId="77777777" w:rsidR="00E535C1" w:rsidRPr="00750236" w:rsidRDefault="00E535C1" w:rsidP="00E535C1">
      <w:pPr>
        <w:pStyle w:val="Corpsdetexte2"/>
        <w:numPr>
          <w:ilvl w:val="0"/>
          <w:numId w:val="10"/>
        </w:numPr>
        <w:spacing w:after="0" w:line="280" w:lineRule="auto"/>
        <w:jc w:val="both"/>
      </w:pPr>
      <w:r w:rsidRPr="00750236">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750236">
        <w:t>corruption  et</w:t>
      </w:r>
      <w:proofErr w:type="gramEnd"/>
      <w:r w:rsidRPr="00750236">
        <w:t xml:space="preserve"> je / nous déclare/</w:t>
      </w:r>
      <w:proofErr w:type="spellStart"/>
      <w:r w:rsidRPr="00750236">
        <w:t>rons</w:t>
      </w:r>
      <w:proofErr w:type="spellEnd"/>
      <w:r w:rsidRPr="00750236">
        <w:t xml:space="preserve"> souscrire et respecter entièrement ces articles.</w:t>
      </w:r>
    </w:p>
    <w:p w14:paraId="703A8D49" w14:textId="77777777" w:rsidR="00E535C1" w:rsidRPr="00475BF7" w:rsidRDefault="00E535C1" w:rsidP="00E535C1">
      <w:pPr>
        <w:pStyle w:val="Corpsdetexte"/>
        <w:spacing w:before="60" w:after="60"/>
        <w:rPr>
          <w:rFonts w:ascii="Georgia" w:eastAsia="Calibri" w:hAnsi="Georgia" w:cs="Times New Roman"/>
          <w:color w:val="585756"/>
          <w:szCs w:val="22"/>
          <w:lang w:val="fr-BE"/>
        </w:rPr>
      </w:pPr>
    </w:p>
    <w:p w14:paraId="114B1066" w14:textId="77777777" w:rsidR="00E535C1" w:rsidRPr="00475BF7" w:rsidRDefault="00E535C1" w:rsidP="00E535C1">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Si le marché précité devait être attribué au soumissionnaire, je/nous déclare/</w:t>
      </w:r>
      <w:proofErr w:type="spellStart"/>
      <w:r w:rsidRPr="00475BF7">
        <w:rPr>
          <w:rFonts w:ascii="Georgia" w:eastAsia="Calibri" w:hAnsi="Georgia" w:cs="Times New Roman"/>
          <w:color w:val="585756"/>
          <w:szCs w:val="22"/>
          <w:lang w:val="fr-BE"/>
        </w:rPr>
        <w:t>rons</w:t>
      </w:r>
      <w:proofErr w:type="spellEnd"/>
      <w:r w:rsidRPr="00475BF7">
        <w:rPr>
          <w:rFonts w:ascii="Georgia" w:eastAsia="Calibri" w:hAnsi="Georgia" w:cs="Times New Roman"/>
          <w:color w:val="585756"/>
          <w:szCs w:val="22"/>
          <w:lang w:val="fr-BE"/>
        </w:rPr>
        <w:t xml:space="preserve">, par ailleurs, marquer mon/notre accord avec les dispositions suivantes : </w:t>
      </w:r>
    </w:p>
    <w:p w14:paraId="07C0DBAB" w14:textId="77777777" w:rsidR="00E535C1" w:rsidRDefault="00E535C1" w:rsidP="00E535C1">
      <w:pPr>
        <w:pStyle w:val="Corpsdetexte2"/>
        <w:numPr>
          <w:ilvl w:val="0"/>
          <w:numId w:val="11"/>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0CB7F4F5" w14:textId="77777777" w:rsidR="00E535C1" w:rsidRDefault="00E535C1" w:rsidP="00E535C1">
      <w:pPr>
        <w:pStyle w:val="Corpsdetexte2"/>
        <w:numPr>
          <w:ilvl w:val="0"/>
          <w:numId w:val="11"/>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083D1993" w14:textId="77777777" w:rsidR="00E535C1" w:rsidRDefault="00E535C1" w:rsidP="00E535C1">
      <w:pPr>
        <w:pStyle w:val="Corpsdetexte2"/>
        <w:numPr>
          <w:ilvl w:val="0"/>
          <w:numId w:val="11"/>
        </w:numPr>
        <w:spacing w:after="0" w:line="280" w:lineRule="auto"/>
        <w:jc w:val="both"/>
      </w:pPr>
      <w:r>
        <w:t xml:space="preserve">Tout manquement à se conformer à une ou plusieurs des clauses déontologiques </w:t>
      </w:r>
      <w:proofErr w:type="gramStart"/>
      <w:r w:rsidRPr="00067A4A">
        <w:t>aboutira</w:t>
      </w:r>
      <w:proofErr w:type="gramEnd"/>
      <w:r>
        <w:t xml:space="preserve"> à l’exclusion du contractant du présent marché et d’autres marchés publics pour Enabel.</w:t>
      </w:r>
    </w:p>
    <w:p w14:paraId="2B0AC338" w14:textId="77777777" w:rsidR="00E535C1" w:rsidRDefault="00E535C1" w:rsidP="00E535C1">
      <w:pPr>
        <w:pStyle w:val="Corpsdetexte2"/>
        <w:spacing w:after="0" w:line="280" w:lineRule="auto"/>
        <w:ind w:left="720"/>
        <w:jc w:val="both"/>
      </w:pPr>
    </w:p>
    <w:p w14:paraId="56EFF244" w14:textId="77777777" w:rsidR="00E535C1" w:rsidRPr="00475BF7" w:rsidRDefault="00E535C1" w:rsidP="00E535C1">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r>
        <w:rPr>
          <w:rFonts w:ascii="Georgia" w:eastAsia="Calibri" w:hAnsi="Georgia" w:cs="Times New Roman"/>
          <w:color w:val="585756"/>
          <w:sz w:val="21"/>
          <w:szCs w:val="21"/>
          <w:lang w:val="fr-BE"/>
        </w:rPr>
        <w:t xml:space="preserve">Enabel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E2DFA03" w14:textId="77777777" w:rsidR="00E535C1" w:rsidRPr="00A4613C" w:rsidRDefault="00E535C1" w:rsidP="00E535C1">
      <w:pPr>
        <w:pStyle w:val="Corpsdetexte2"/>
        <w:rPr>
          <w:kern w:val="18"/>
          <w:szCs w:val="21"/>
        </w:rPr>
      </w:pPr>
      <w:r w:rsidRPr="00A4613C">
        <w:rPr>
          <w:kern w:val="18"/>
          <w:szCs w:val="21"/>
        </w:rPr>
        <w:t xml:space="preserve">Date </w:t>
      </w:r>
    </w:p>
    <w:p w14:paraId="54DD20BA" w14:textId="77777777" w:rsidR="00E535C1" w:rsidRPr="00A4613C" w:rsidRDefault="00E535C1" w:rsidP="00E535C1">
      <w:pPr>
        <w:pStyle w:val="Corpsdetexte2"/>
        <w:rPr>
          <w:kern w:val="18"/>
          <w:szCs w:val="21"/>
        </w:rPr>
      </w:pPr>
      <w:r w:rsidRPr="00A4613C">
        <w:rPr>
          <w:kern w:val="18"/>
          <w:szCs w:val="21"/>
        </w:rPr>
        <w:t xml:space="preserve">Localisation </w:t>
      </w:r>
    </w:p>
    <w:p w14:paraId="423D5F07" w14:textId="77777777" w:rsidR="00E535C1" w:rsidRDefault="00E535C1" w:rsidP="00E535C1">
      <w:pPr>
        <w:pStyle w:val="Corpsdetexte2"/>
        <w:rPr>
          <w:kern w:val="18"/>
          <w:szCs w:val="21"/>
        </w:rPr>
      </w:pPr>
      <w:r w:rsidRPr="00A4613C">
        <w:rPr>
          <w:kern w:val="18"/>
          <w:szCs w:val="21"/>
        </w:rPr>
        <w:t xml:space="preserve">Signature </w:t>
      </w:r>
    </w:p>
    <w:p w14:paraId="277CCD70" w14:textId="77777777" w:rsidR="000A6E24" w:rsidRDefault="000A6E24" w:rsidP="00E535C1">
      <w:pPr>
        <w:pStyle w:val="Corpsdetexte2"/>
        <w:rPr>
          <w:kern w:val="18"/>
          <w:szCs w:val="21"/>
        </w:rPr>
      </w:pPr>
    </w:p>
    <w:p w14:paraId="5E6ABDC2" w14:textId="77777777" w:rsidR="00E535C1" w:rsidRPr="006542C5" w:rsidRDefault="00E535C1" w:rsidP="00E535C1"/>
    <w:p w14:paraId="3FFE93BE" w14:textId="77777777" w:rsidR="00E535C1" w:rsidRDefault="00E535C1" w:rsidP="00E535C1">
      <w:pPr>
        <w:pStyle w:val="Titre2"/>
      </w:pPr>
      <w:bookmarkStart w:id="206" w:name="_Toc51592074"/>
      <w:bookmarkStart w:id="207" w:name="_Toc52268506"/>
      <w:bookmarkStart w:id="208" w:name="_Toc144699213"/>
      <w:r>
        <w:lastRenderedPageBreak/>
        <w:t>Dossier de sélection – aptitude technique</w:t>
      </w:r>
      <w:bookmarkEnd w:id="206"/>
      <w:bookmarkEnd w:id="207"/>
      <w:bookmarkEnd w:id="208"/>
    </w:p>
    <w:tbl>
      <w:tblPr>
        <w:tblW w:w="7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5"/>
        <w:gridCol w:w="2237"/>
      </w:tblGrid>
      <w:tr w:rsidR="00E535C1" w:rsidRPr="00442C30" w14:paraId="1E491F10" w14:textId="77777777" w:rsidTr="00104971">
        <w:trPr>
          <w:cantSplit/>
          <w:trHeight w:val="3090"/>
        </w:trPr>
        <w:tc>
          <w:tcPr>
            <w:tcW w:w="5755" w:type="dxa"/>
            <w:tcBorders>
              <w:top w:val="single" w:sz="4" w:space="0" w:color="auto"/>
              <w:left w:val="single" w:sz="4" w:space="0" w:color="auto"/>
              <w:bottom w:val="single" w:sz="4" w:space="0" w:color="auto"/>
              <w:right w:val="single" w:sz="4" w:space="0" w:color="auto"/>
            </w:tcBorders>
          </w:tcPr>
          <w:p w14:paraId="245476F2" w14:textId="49E73C89" w:rsidR="00E535C1" w:rsidRPr="00442C30" w:rsidRDefault="00E535C1" w:rsidP="006F289F">
            <w:pPr>
              <w:pStyle w:val="BTCtextCTB"/>
              <w:rPr>
                <w:rFonts w:ascii="Georgia" w:hAnsi="Georgia" w:cs="Arial"/>
                <w:color w:val="404040"/>
                <w:sz w:val="21"/>
                <w:szCs w:val="21"/>
                <w:lang w:val="fr-FR"/>
              </w:rPr>
            </w:pPr>
            <w:r w:rsidRPr="00442C30">
              <w:rPr>
                <w:rFonts w:ascii="Georgia" w:hAnsi="Georgia" w:cs="Arial"/>
                <w:color w:val="404040"/>
                <w:sz w:val="21"/>
                <w:szCs w:val="21"/>
                <w:lang w:val="fr-FR"/>
              </w:rPr>
              <w:t xml:space="preserve">Le soumissionnaire doit disposer des </w:t>
            </w:r>
            <w:r w:rsidR="000A6E24">
              <w:rPr>
                <w:rFonts w:ascii="Georgia" w:hAnsi="Georgia" w:cs="Arial"/>
                <w:color w:val="404040"/>
                <w:sz w:val="21"/>
                <w:szCs w:val="21"/>
                <w:lang w:val="fr-FR"/>
              </w:rPr>
              <w:t xml:space="preserve">trois </w:t>
            </w:r>
            <w:r w:rsidRPr="00442C30">
              <w:rPr>
                <w:rFonts w:ascii="Georgia" w:hAnsi="Georgia"/>
                <w:b/>
                <w:color w:val="404040"/>
                <w:sz w:val="21"/>
                <w:szCs w:val="21"/>
                <w:lang w:val="fr-FR"/>
              </w:rPr>
              <w:t>références suivantes</w:t>
            </w:r>
            <w:r w:rsidRPr="00442C30">
              <w:rPr>
                <w:rFonts w:ascii="Georgia" w:hAnsi="Georgia" w:cs="Arial"/>
                <w:color w:val="404040"/>
                <w:sz w:val="21"/>
                <w:szCs w:val="21"/>
                <w:lang w:val="fr-FR"/>
              </w:rPr>
              <w:t xml:space="preserve"> de services exécutés, qui ont été effectués au cours des trois dernières années.</w:t>
            </w:r>
          </w:p>
          <w:p w14:paraId="2DCBA311" w14:textId="1E48E88C" w:rsidR="00E535C1" w:rsidRPr="00442C30" w:rsidRDefault="00E535C1" w:rsidP="006F289F">
            <w:pPr>
              <w:pStyle w:val="BTCtextCTB"/>
              <w:rPr>
                <w:rFonts w:ascii="Georgia" w:hAnsi="Georgia" w:cs="Arial"/>
                <w:color w:val="404040"/>
                <w:sz w:val="21"/>
                <w:szCs w:val="21"/>
                <w:lang w:val="fr-FR"/>
              </w:rPr>
            </w:pPr>
            <w:r w:rsidRPr="00442C30">
              <w:rPr>
                <w:rFonts w:ascii="Georgia" w:hAnsi="Georgia" w:cs="Arial"/>
                <w:color w:val="404040"/>
                <w:sz w:val="21"/>
                <w:szCs w:val="21"/>
                <w:lang w:val="fr-FR"/>
              </w:rPr>
              <w:t>Le soumissionnaire joint à son offre une liste reprenant les services les plus importants qui ont été effectués au cours des trois dernières années, avec mention du montant et de la date et les destinataires publics ou privés. Les services sont prouvés par des attestations émises ou contresignées par l’autorité compétente ou, lorsque le destinataire était un acheteur privé par une attestation de l’acheteur ou à défaut par une simple déclaration du prestataire de services.</w:t>
            </w:r>
          </w:p>
        </w:tc>
        <w:tc>
          <w:tcPr>
            <w:tcW w:w="2237" w:type="dxa"/>
            <w:tcBorders>
              <w:top w:val="single" w:sz="4" w:space="0" w:color="auto"/>
              <w:left w:val="single" w:sz="4" w:space="0" w:color="auto"/>
              <w:bottom w:val="single" w:sz="4" w:space="0" w:color="auto"/>
              <w:right w:val="single" w:sz="4" w:space="0" w:color="auto"/>
            </w:tcBorders>
          </w:tcPr>
          <w:p w14:paraId="783B8423" w14:textId="49863B8E" w:rsidR="00E535C1" w:rsidRPr="00442C30" w:rsidRDefault="00E535C1" w:rsidP="006F289F">
            <w:pPr>
              <w:pStyle w:val="BTCtextCTB"/>
              <w:rPr>
                <w:rFonts w:ascii="Georgia" w:hAnsi="Georgia" w:cs="Arial"/>
                <w:sz w:val="20"/>
                <w:lang w:val="fr-FR"/>
              </w:rPr>
            </w:pPr>
            <w:r w:rsidRPr="00442C30">
              <w:rPr>
                <w:rFonts w:ascii="Georgia" w:hAnsi="Georgia" w:cs="Arial"/>
                <w:sz w:val="20"/>
                <w:lang w:val="fr-FR"/>
              </w:rPr>
              <w:t>Voir annexe</w:t>
            </w:r>
            <w:r w:rsidR="000A6E24">
              <w:rPr>
                <w:rFonts w:ascii="Georgia" w:hAnsi="Georgia" w:cs="Arial"/>
                <w:sz w:val="20"/>
                <w:lang w:val="fr-FR"/>
              </w:rPr>
              <w:t xml:space="preserve"> 1</w:t>
            </w:r>
            <w:r w:rsidRPr="00442C30">
              <w:rPr>
                <w:rFonts w:ascii="Georgia" w:hAnsi="Georgia" w:cs="Arial"/>
                <w:sz w:val="20"/>
                <w:lang w:val="fr-FR"/>
              </w:rPr>
              <w:t xml:space="preserve"> ou [pièce justificative à joindre]</w:t>
            </w:r>
          </w:p>
        </w:tc>
      </w:tr>
      <w:tr w:rsidR="00104971" w:rsidRPr="00442C30" w14:paraId="4EA51C64" w14:textId="77777777" w:rsidTr="00104971">
        <w:trPr>
          <w:cantSplit/>
          <w:trHeight w:val="972"/>
        </w:trPr>
        <w:tc>
          <w:tcPr>
            <w:tcW w:w="5755" w:type="dxa"/>
            <w:tcBorders>
              <w:top w:val="single" w:sz="4" w:space="0" w:color="auto"/>
              <w:left w:val="single" w:sz="4" w:space="0" w:color="auto"/>
              <w:bottom w:val="single" w:sz="4" w:space="0" w:color="auto"/>
              <w:right w:val="single" w:sz="4" w:space="0" w:color="auto"/>
            </w:tcBorders>
          </w:tcPr>
          <w:p w14:paraId="08BB18CD" w14:textId="2A12BD57" w:rsidR="00104971" w:rsidRPr="00104971" w:rsidRDefault="00104971" w:rsidP="00104971">
            <w:pPr>
              <w:suppressAutoHyphens/>
              <w:autoSpaceDN w:val="0"/>
              <w:spacing w:after="0"/>
              <w:jc w:val="both"/>
              <w:textAlignment w:val="baseline"/>
            </w:pPr>
            <w:r>
              <w:t xml:space="preserve">Le document d’inscription du cabinet </w:t>
            </w:r>
            <w:r w:rsidR="006A2F65">
              <w:t xml:space="preserve">d’audit et d’expertise comptable </w:t>
            </w:r>
            <w:r w:rsidRPr="00C07951">
              <w:t>au Tableau de l’Ordre National des Experts-Comptables en RDC pour l’exercice 2023</w:t>
            </w:r>
          </w:p>
        </w:tc>
        <w:tc>
          <w:tcPr>
            <w:tcW w:w="2237" w:type="dxa"/>
            <w:tcBorders>
              <w:top w:val="single" w:sz="4" w:space="0" w:color="auto"/>
              <w:left w:val="single" w:sz="4" w:space="0" w:color="auto"/>
              <w:bottom w:val="single" w:sz="4" w:space="0" w:color="auto"/>
              <w:right w:val="single" w:sz="4" w:space="0" w:color="auto"/>
            </w:tcBorders>
          </w:tcPr>
          <w:p w14:paraId="0CB31E7B" w14:textId="77777777" w:rsidR="00104971" w:rsidRPr="00442C30" w:rsidRDefault="00104971" w:rsidP="006F289F">
            <w:pPr>
              <w:pStyle w:val="BTCtextCTB"/>
              <w:rPr>
                <w:rFonts w:ascii="Georgia" w:hAnsi="Georgia" w:cs="Arial"/>
                <w:sz w:val="20"/>
                <w:lang w:val="fr-FR"/>
              </w:rPr>
            </w:pPr>
          </w:p>
        </w:tc>
      </w:tr>
    </w:tbl>
    <w:p w14:paraId="702A7ECE" w14:textId="77777777" w:rsidR="00E535C1" w:rsidRDefault="00E535C1" w:rsidP="00E535C1">
      <w:pPr>
        <w:pStyle w:val="Corpsdetexte"/>
      </w:pPr>
    </w:p>
    <w:p w14:paraId="3C7CCEEE" w14:textId="204D3048" w:rsidR="000A6E24" w:rsidRDefault="000A6E24" w:rsidP="00E535C1">
      <w:pPr>
        <w:pStyle w:val="Titre2"/>
      </w:pPr>
      <w:bookmarkStart w:id="209" w:name="_Toc144699214"/>
      <w:bookmarkStart w:id="210" w:name="_Toc51592078"/>
      <w:bookmarkStart w:id="211" w:name="_Toc52268507"/>
      <w:r>
        <w:t>Annexe 1 : Services similaire</w:t>
      </w:r>
      <w:r w:rsidR="0049247C">
        <w:t>s</w:t>
      </w:r>
      <w:bookmarkEnd w:id="209"/>
    </w:p>
    <w:p w14:paraId="63C74514" w14:textId="03BE5A21" w:rsidR="0049247C" w:rsidRPr="00121E73" w:rsidRDefault="0049247C" w:rsidP="0049247C">
      <w:pPr>
        <w:jc w:val="both"/>
        <w:rPr>
          <w:rFonts w:cs="Arial"/>
          <w:szCs w:val="21"/>
          <w:lang w:val="fr-FR"/>
        </w:rPr>
      </w:pPr>
      <w:r w:rsidRPr="0034283F">
        <w:rPr>
          <w:rFonts w:cs="Arial"/>
          <w:lang w:val="fr-FR" w:eastAsia="fr-FR"/>
        </w:rPr>
        <w:t>Le soumissionnaire doit avoir exécuté au moins trois (3) marchés similaires en</w:t>
      </w:r>
      <w:r>
        <w:rPr>
          <w:rFonts w:cs="Arial"/>
          <w:lang w:val="fr-FR" w:eastAsia="fr-FR"/>
        </w:rPr>
        <w:t xml:space="preserve"> audit de compte annuel des entreprise, société </w:t>
      </w:r>
      <w:r w:rsidR="002159B4">
        <w:rPr>
          <w:rFonts w:cs="Arial"/>
          <w:lang w:val="fr-FR" w:eastAsia="fr-FR"/>
        </w:rPr>
        <w:t xml:space="preserve">ou institutionnel </w:t>
      </w:r>
      <w:r w:rsidR="006E4892">
        <w:rPr>
          <w:rFonts w:cs="Arial"/>
          <w:lang w:val="fr-FR" w:eastAsia="fr-FR"/>
        </w:rPr>
        <w:t>au cours</w:t>
      </w:r>
      <w:r>
        <w:rPr>
          <w:rFonts w:cs="Arial"/>
          <w:lang w:val="fr-FR" w:eastAsia="fr-FR"/>
        </w:rPr>
        <w:t xml:space="preserve"> de trois derniers exercice</w:t>
      </w:r>
      <w:r w:rsidR="006E4892">
        <w:rPr>
          <w:rFonts w:cs="Arial"/>
          <w:lang w:val="fr-FR" w:eastAsia="fr-FR"/>
        </w:rPr>
        <w:t>s</w:t>
      </w:r>
      <w:r>
        <w:rPr>
          <w:rFonts w:cs="Arial"/>
          <w:lang w:val="fr-FR" w:eastAsia="fr-FR"/>
        </w:rPr>
        <w:t xml:space="preserve"> 2020-2022.</w:t>
      </w:r>
      <w:bookmarkStart w:id="212" w:name="_Hlk133390807"/>
      <w:r w:rsidR="00D04020">
        <w:rPr>
          <w:rFonts w:cs="Arial"/>
          <w:lang w:val="fr-FR" w:eastAsia="fr-FR"/>
        </w:rPr>
        <w:t xml:space="preserve"> </w:t>
      </w:r>
      <w:r>
        <w:rPr>
          <w:rFonts w:cs="Arial"/>
          <w:szCs w:val="21"/>
          <w:lang w:val="fr-FR"/>
        </w:rPr>
        <w:t xml:space="preserve">Cette liste des trois marchés au minimum doit être </w:t>
      </w:r>
      <w:r w:rsidRPr="00121E73">
        <w:rPr>
          <w:rFonts w:cs="Arial"/>
          <w:szCs w:val="21"/>
          <w:lang w:val="fr-FR"/>
        </w:rPr>
        <w:t>justifié</w:t>
      </w:r>
      <w:r>
        <w:rPr>
          <w:rFonts w:cs="Arial"/>
          <w:szCs w:val="21"/>
          <w:lang w:val="fr-FR"/>
        </w:rPr>
        <w:t xml:space="preserve">s </w:t>
      </w:r>
      <w:r w:rsidRPr="00121E73">
        <w:rPr>
          <w:rFonts w:cs="Arial"/>
          <w:szCs w:val="21"/>
          <w:lang w:val="fr-FR"/>
        </w:rPr>
        <w:t>par des</w:t>
      </w:r>
      <w:r>
        <w:rPr>
          <w:rFonts w:cs="Arial"/>
          <w:szCs w:val="21"/>
          <w:lang w:val="fr-FR"/>
        </w:rPr>
        <w:t xml:space="preserve"> contrats, Bons de Commande et/ou </w:t>
      </w:r>
      <w:r w:rsidRPr="00121E73">
        <w:rPr>
          <w:rFonts w:cs="Arial"/>
          <w:szCs w:val="21"/>
          <w:lang w:val="fr-FR"/>
        </w:rPr>
        <w:t xml:space="preserve">PV </w:t>
      </w:r>
      <w:r>
        <w:rPr>
          <w:rFonts w:cs="Arial"/>
          <w:szCs w:val="21"/>
          <w:lang w:val="fr-FR"/>
        </w:rPr>
        <w:t xml:space="preserve">ou certificats </w:t>
      </w:r>
      <w:r w:rsidRPr="00121E73">
        <w:rPr>
          <w:rFonts w:cs="Arial"/>
          <w:szCs w:val="21"/>
          <w:lang w:val="fr-FR"/>
        </w:rPr>
        <w:t>de réception provisoire</w:t>
      </w:r>
      <w:r>
        <w:rPr>
          <w:rFonts w:cs="Arial"/>
          <w:szCs w:val="21"/>
          <w:lang w:val="fr-FR"/>
        </w:rPr>
        <w:t>/définitive ou Certificat de bonne exécution.</w:t>
      </w:r>
      <w:r w:rsidRPr="00121E73">
        <w:rPr>
          <w:rFonts w:cs="Arial"/>
          <w:szCs w:val="21"/>
          <w:lang w:val="fr-FR"/>
        </w:rPr>
        <w:t xml:space="preserve"> </w:t>
      </w:r>
    </w:p>
    <w:tbl>
      <w:tblPr>
        <w:tblW w:w="8789" w:type="dxa"/>
        <w:tblInd w:w="-5" w:type="dxa"/>
        <w:tblLayout w:type="fixed"/>
        <w:tblLook w:val="0000" w:firstRow="0" w:lastRow="0" w:firstColumn="0" w:lastColumn="0" w:noHBand="0" w:noVBand="0"/>
      </w:tblPr>
      <w:tblGrid>
        <w:gridCol w:w="2328"/>
        <w:gridCol w:w="1856"/>
        <w:gridCol w:w="1856"/>
        <w:gridCol w:w="1331"/>
        <w:gridCol w:w="1418"/>
      </w:tblGrid>
      <w:tr w:rsidR="0049247C" w:rsidRPr="00121E73" w14:paraId="720B14F8" w14:textId="77777777" w:rsidTr="00CB50F0">
        <w:trPr>
          <w:trHeight w:val="531"/>
        </w:trPr>
        <w:tc>
          <w:tcPr>
            <w:tcW w:w="2328" w:type="dxa"/>
            <w:tcBorders>
              <w:top w:val="single" w:sz="4" w:space="0" w:color="000000"/>
              <w:left w:val="single" w:sz="4" w:space="0" w:color="000000"/>
              <w:bottom w:val="single" w:sz="4" w:space="0" w:color="000000"/>
            </w:tcBorders>
            <w:shd w:val="pct5" w:color="auto" w:fill="auto"/>
            <w:vAlign w:val="center"/>
          </w:tcPr>
          <w:bookmarkEnd w:id="212"/>
          <w:p w14:paraId="6EB1F7BD" w14:textId="77777777" w:rsidR="0049247C" w:rsidRPr="00121E73" w:rsidRDefault="0049247C" w:rsidP="00CB50F0">
            <w:pPr>
              <w:jc w:val="both"/>
              <w:rPr>
                <w:rFonts w:cs="Arial"/>
                <w:b/>
                <w:szCs w:val="21"/>
                <w:lang w:val="fr-FR"/>
              </w:rPr>
            </w:pPr>
            <w:r w:rsidRPr="00121E73">
              <w:rPr>
                <w:rFonts w:cs="Arial"/>
                <w:b/>
                <w:szCs w:val="21"/>
                <w:lang w:val="fr-FR"/>
              </w:rPr>
              <w:t>Intitulé /</w:t>
            </w:r>
            <w:r>
              <w:rPr>
                <w:rFonts w:cs="Arial"/>
                <w:b/>
                <w:szCs w:val="21"/>
                <w:lang w:val="fr-FR"/>
              </w:rPr>
              <w:t>description de service</w:t>
            </w:r>
          </w:p>
        </w:tc>
        <w:tc>
          <w:tcPr>
            <w:tcW w:w="1856" w:type="dxa"/>
            <w:tcBorders>
              <w:top w:val="single" w:sz="4" w:space="0" w:color="000000"/>
              <w:left w:val="single" w:sz="4" w:space="0" w:color="000000"/>
              <w:bottom w:val="single" w:sz="4" w:space="0" w:color="000000"/>
            </w:tcBorders>
            <w:shd w:val="pct5" w:color="auto" w:fill="auto"/>
            <w:vAlign w:val="center"/>
          </w:tcPr>
          <w:p w14:paraId="3C7A07F2" w14:textId="77777777" w:rsidR="0049247C" w:rsidRPr="00121E73" w:rsidRDefault="0049247C" w:rsidP="00CB50F0">
            <w:pPr>
              <w:jc w:val="both"/>
              <w:rPr>
                <w:rFonts w:cs="Arial"/>
                <w:b/>
                <w:szCs w:val="21"/>
                <w:lang w:val="fr-FR"/>
              </w:rPr>
            </w:pPr>
            <w:r>
              <w:rPr>
                <w:rFonts w:cs="Arial"/>
                <w:b/>
                <w:szCs w:val="21"/>
                <w:lang w:val="fr-FR"/>
              </w:rPr>
              <w:t>Nom du client</w:t>
            </w:r>
          </w:p>
        </w:tc>
        <w:tc>
          <w:tcPr>
            <w:tcW w:w="1856" w:type="dxa"/>
            <w:tcBorders>
              <w:top w:val="single" w:sz="4" w:space="0" w:color="000000"/>
              <w:left w:val="single" w:sz="4" w:space="0" w:color="000000"/>
              <w:bottom w:val="single" w:sz="4" w:space="0" w:color="000000"/>
            </w:tcBorders>
            <w:shd w:val="pct5" w:color="auto" w:fill="auto"/>
            <w:vAlign w:val="center"/>
          </w:tcPr>
          <w:p w14:paraId="308F932D" w14:textId="77777777" w:rsidR="0049247C" w:rsidRPr="00121E73" w:rsidRDefault="0049247C" w:rsidP="00CB50F0">
            <w:pPr>
              <w:jc w:val="both"/>
              <w:rPr>
                <w:rFonts w:cs="Arial"/>
                <w:b/>
                <w:szCs w:val="21"/>
                <w:lang w:val="fr-FR"/>
              </w:rPr>
            </w:pPr>
            <w:r>
              <w:rPr>
                <w:rFonts w:cs="Arial"/>
                <w:b/>
                <w:szCs w:val="21"/>
                <w:lang w:val="fr-FR"/>
              </w:rPr>
              <w:t>Tél/E-mail</w:t>
            </w:r>
          </w:p>
        </w:tc>
        <w:tc>
          <w:tcPr>
            <w:tcW w:w="1331" w:type="dxa"/>
            <w:tcBorders>
              <w:top w:val="single" w:sz="4" w:space="0" w:color="000000"/>
              <w:left w:val="single" w:sz="4" w:space="0" w:color="000000"/>
              <w:bottom w:val="single" w:sz="4" w:space="0" w:color="000000"/>
            </w:tcBorders>
            <w:shd w:val="pct5" w:color="auto" w:fill="auto"/>
            <w:vAlign w:val="center"/>
          </w:tcPr>
          <w:p w14:paraId="0F0DEB09" w14:textId="77777777" w:rsidR="0049247C" w:rsidRPr="00121E73" w:rsidRDefault="0049247C" w:rsidP="00CB50F0">
            <w:pPr>
              <w:jc w:val="both"/>
              <w:rPr>
                <w:rFonts w:cs="Arial"/>
                <w:b/>
                <w:szCs w:val="21"/>
                <w:lang w:val="fr-FR"/>
              </w:rPr>
            </w:pPr>
            <w:r w:rsidRPr="00121E73">
              <w:rPr>
                <w:rFonts w:cs="Arial"/>
                <w:b/>
                <w:szCs w:val="21"/>
                <w:lang w:val="fr-FR"/>
              </w:rPr>
              <w:t>Montant total en €</w:t>
            </w:r>
          </w:p>
        </w:tc>
        <w:tc>
          <w:tcPr>
            <w:tcW w:w="1418" w:type="dxa"/>
            <w:tcBorders>
              <w:top w:val="single" w:sz="4" w:space="0" w:color="000000"/>
              <w:left w:val="single" w:sz="4" w:space="0" w:color="000000"/>
              <w:bottom w:val="single" w:sz="4" w:space="0" w:color="000000"/>
              <w:right w:val="single" w:sz="4" w:space="0" w:color="000000"/>
            </w:tcBorders>
            <w:shd w:val="pct5" w:color="auto" w:fill="auto"/>
            <w:vAlign w:val="center"/>
          </w:tcPr>
          <w:p w14:paraId="23FE68E6" w14:textId="77777777" w:rsidR="0049247C" w:rsidRPr="00121E73" w:rsidRDefault="0049247C" w:rsidP="00CB50F0">
            <w:pPr>
              <w:jc w:val="both"/>
              <w:rPr>
                <w:rFonts w:cs="Arial"/>
                <w:b/>
                <w:szCs w:val="21"/>
                <w:lang w:val="fr-FR"/>
              </w:rPr>
            </w:pPr>
            <w:r w:rsidRPr="00121E73">
              <w:rPr>
                <w:rFonts w:cs="Arial"/>
                <w:b/>
                <w:szCs w:val="21"/>
                <w:lang w:val="fr-FR"/>
              </w:rPr>
              <w:t>Année</w:t>
            </w:r>
          </w:p>
        </w:tc>
      </w:tr>
      <w:tr w:rsidR="0049247C" w:rsidRPr="00121E73" w14:paraId="29DC215E" w14:textId="77777777" w:rsidTr="00CB50F0">
        <w:trPr>
          <w:trHeight w:val="437"/>
        </w:trPr>
        <w:tc>
          <w:tcPr>
            <w:tcW w:w="2328" w:type="dxa"/>
            <w:tcBorders>
              <w:top w:val="single" w:sz="4" w:space="0" w:color="000000"/>
              <w:left w:val="single" w:sz="4" w:space="0" w:color="000000"/>
              <w:bottom w:val="single" w:sz="4" w:space="0" w:color="000000"/>
            </w:tcBorders>
            <w:shd w:val="clear" w:color="auto" w:fill="auto"/>
            <w:vAlign w:val="center"/>
          </w:tcPr>
          <w:p w14:paraId="2E3070FF" w14:textId="77777777" w:rsidR="0049247C" w:rsidRPr="00121E73" w:rsidRDefault="0049247C" w:rsidP="00CB50F0">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136BA6B4" w14:textId="77777777" w:rsidR="0049247C" w:rsidRPr="00121E73" w:rsidRDefault="0049247C" w:rsidP="00CB50F0">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23E7067B" w14:textId="77777777" w:rsidR="0049247C" w:rsidRPr="00121E73" w:rsidRDefault="0049247C" w:rsidP="00CB50F0">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70F07446" w14:textId="77777777" w:rsidR="0049247C" w:rsidRPr="00121E73" w:rsidRDefault="0049247C" w:rsidP="00CB50F0">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9883B" w14:textId="77777777" w:rsidR="0049247C" w:rsidRPr="00121E73" w:rsidRDefault="0049247C" w:rsidP="00CB50F0">
            <w:pPr>
              <w:snapToGrid w:val="0"/>
              <w:jc w:val="both"/>
              <w:rPr>
                <w:rFonts w:cs="Arial"/>
                <w:szCs w:val="21"/>
                <w:lang w:val="fr-FR"/>
              </w:rPr>
            </w:pPr>
          </w:p>
        </w:tc>
      </w:tr>
      <w:tr w:rsidR="0049247C" w:rsidRPr="00121E73" w14:paraId="5E8C2ADB" w14:textId="77777777" w:rsidTr="00CB50F0">
        <w:trPr>
          <w:trHeight w:val="531"/>
        </w:trPr>
        <w:tc>
          <w:tcPr>
            <w:tcW w:w="2328" w:type="dxa"/>
            <w:tcBorders>
              <w:top w:val="single" w:sz="4" w:space="0" w:color="000000"/>
              <w:left w:val="single" w:sz="4" w:space="0" w:color="000000"/>
              <w:bottom w:val="single" w:sz="4" w:space="0" w:color="000000"/>
            </w:tcBorders>
            <w:shd w:val="clear" w:color="auto" w:fill="auto"/>
            <w:vAlign w:val="center"/>
          </w:tcPr>
          <w:p w14:paraId="7CF8D622" w14:textId="77777777" w:rsidR="0049247C" w:rsidRPr="00121E73" w:rsidRDefault="0049247C" w:rsidP="00CB50F0">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713BBF06" w14:textId="77777777" w:rsidR="0049247C" w:rsidRPr="00121E73" w:rsidRDefault="0049247C" w:rsidP="00CB50F0">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1C1C3FF2" w14:textId="77777777" w:rsidR="0049247C" w:rsidRPr="00121E73" w:rsidRDefault="0049247C" w:rsidP="00CB50F0">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02CDD6A6" w14:textId="77777777" w:rsidR="0049247C" w:rsidRPr="00121E73" w:rsidRDefault="0049247C" w:rsidP="00CB50F0">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04678" w14:textId="77777777" w:rsidR="0049247C" w:rsidRPr="00121E73" w:rsidRDefault="0049247C" w:rsidP="00CB50F0">
            <w:pPr>
              <w:snapToGrid w:val="0"/>
              <w:jc w:val="both"/>
              <w:rPr>
                <w:rFonts w:cs="Arial"/>
                <w:szCs w:val="21"/>
                <w:lang w:val="fr-FR"/>
              </w:rPr>
            </w:pPr>
          </w:p>
        </w:tc>
      </w:tr>
      <w:tr w:rsidR="0049247C" w:rsidRPr="00121E73" w14:paraId="7B06D7B3" w14:textId="77777777" w:rsidTr="00CB50F0">
        <w:trPr>
          <w:trHeight w:val="416"/>
        </w:trPr>
        <w:tc>
          <w:tcPr>
            <w:tcW w:w="2328" w:type="dxa"/>
            <w:tcBorders>
              <w:top w:val="single" w:sz="4" w:space="0" w:color="000000"/>
              <w:left w:val="single" w:sz="4" w:space="0" w:color="000000"/>
              <w:bottom w:val="single" w:sz="4" w:space="0" w:color="000000"/>
            </w:tcBorders>
            <w:shd w:val="clear" w:color="auto" w:fill="auto"/>
            <w:vAlign w:val="center"/>
          </w:tcPr>
          <w:p w14:paraId="42550C6B" w14:textId="77777777" w:rsidR="0049247C" w:rsidRPr="00121E73" w:rsidRDefault="0049247C" w:rsidP="00CB50F0">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53CA3E2F" w14:textId="77777777" w:rsidR="0049247C" w:rsidRPr="00121E73" w:rsidRDefault="0049247C" w:rsidP="00CB50F0">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10C07EB3" w14:textId="77777777" w:rsidR="0049247C" w:rsidRPr="00121E73" w:rsidRDefault="0049247C" w:rsidP="00CB50F0">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43C9428A" w14:textId="77777777" w:rsidR="0049247C" w:rsidRPr="00121E73" w:rsidRDefault="0049247C" w:rsidP="00CB50F0">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A73BD" w14:textId="77777777" w:rsidR="0049247C" w:rsidRPr="00121E73" w:rsidRDefault="0049247C" w:rsidP="00CB50F0">
            <w:pPr>
              <w:snapToGrid w:val="0"/>
              <w:jc w:val="both"/>
              <w:rPr>
                <w:rFonts w:cs="Arial"/>
                <w:szCs w:val="21"/>
                <w:lang w:val="fr-FR"/>
              </w:rPr>
            </w:pPr>
          </w:p>
        </w:tc>
      </w:tr>
    </w:tbl>
    <w:p w14:paraId="00C9764F" w14:textId="77777777" w:rsidR="00750236" w:rsidRPr="00217826" w:rsidRDefault="00750236" w:rsidP="00217826"/>
    <w:p w14:paraId="294F9EAC" w14:textId="59436E7B" w:rsidR="00E535C1" w:rsidRDefault="00E535C1" w:rsidP="00E535C1">
      <w:pPr>
        <w:pStyle w:val="Titre2"/>
      </w:pPr>
      <w:bookmarkStart w:id="213" w:name="_Toc144699215"/>
      <w:r>
        <w:t>Documents à remettre – liste exhaustive</w:t>
      </w:r>
      <w:bookmarkEnd w:id="210"/>
      <w:bookmarkEnd w:id="211"/>
      <w:bookmarkEnd w:id="213"/>
    </w:p>
    <w:p w14:paraId="43FF1B4B" w14:textId="1C8B220C" w:rsidR="00C07951" w:rsidRPr="00C07951" w:rsidRDefault="00C07951" w:rsidP="00C07951">
      <w:r>
        <w:t>Il est Obligatoire de signer tous ces documents par la personne ayant autorité de signer cette offre :</w:t>
      </w:r>
    </w:p>
    <w:p w14:paraId="0C725689" w14:textId="77777777" w:rsidR="00C07951" w:rsidRDefault="00C07951" w:rsidP="00C07951">
      <w:pPr>
        <w:pStyle w:val="Paragraphedeliste"/>
        <w:numPr>
          <w:ilvl w:val="0"/>
          <w:numId w:val="60"/>
        </w:numPr>
        <w:jc w:val="both"/>
      </w:pPr>
      <w:r>
        <w:t>Formulaire d’identification complété ;</w:t>
      </w:r>
    </w:p>
    <w:p w14:paraId="196E7BCC" w14:textId="77777777" w:rsidR="00C07951" w:rsidRDefault="00C07951" w:rsidP="00C07951">
      <w:pPr>
        <w:pStyle w:val="Paragraphedeliste"/>
        <w:numPr>
          <w:ilvl w:val="0"/>
          <w:numId w:val="60"/>
        </w:numPr>
        <w:jc w:val="both"/>
      </w:pPr>
      <w:r>
        <w:t>Formulaire d’offre de prix complété ;</w:t>
      </w:r>
    </w:p>
    <w:p w14:paraId="3E8FF329" w14:textId="77777777" w:rsidR="00C07951" w:rsidRPr="005C33A2" w:rsidRDefault="00C07951" w:rsidP="00C07951">
      <w:pPr>
        <w:pStyle w:val="Paragraphedeliste"/>
        <w:numPr>
          <w:ilvl w:val="0"/>
          <w:numId w:val="60"/>
        </w:numPr>
        <w:spacing w:after="200"/>
        <w:jc w:val="both"/>
        <w:rPr>
          <w:rFonts w:cs="Arial"/>
          <w:szCs w:val="21"/>
        </w:rPr>
      </w:pPr>
      <w:r w:rsidRPr="005C33A2">
        <w:rPr>
          <w:rFonts w:cs="Arial"/>
          <w:szCs w:val="21"/>
        </w:rPr>
        <w:t>La preuve de signature autorisée ou procuration donnant mandat de signer cette offre</w:t>
      </w:r>
      <w:r>
        <w:rPr>
          <w:rFonts w:cs="Arial"/>
          <w:szCs w:val="21"/>
        </w:rPr>
        <w:t xml:space="preserve"> (statuts, RCCM ou procuration)</w:t>
      </w:r>
    </w:p>
    <w:p w14:paraId="3370529F" w14:textId="77777777" w:rsidR="00C07951" w:rsidRPr="005C33A2" w:rsidRDefault="00C07951" w:rsidP="00C07951">
      <w:pPr>
        <w:pStyle w:val="Paragraphedeliste"/>
        <w:numPr>
          <w:ilvl w:val="0"/>
          <w:numId w:val="60"/>
        </w:numPr>
        <w:spacing w:after="200"/>
        <w:jc w:val="both"/>
        <w:rPr>
          <w:rFonts w:cs="Arial"/>
          <w:szCs w:val="21"/>
        </w:rPr>
      </w:pPr>
      <w:r w:rsidRPr="005C33A2">
        <w:rPr>
          <w:rFonts w:cs="Arial"/>
          <w:szCs w:val="21"/>
        </w:rPr>
        <w:t>La déclaration sur l’honneur ;</w:t>
      </w:r>
    </w:p>
    <w:p w14:paraId="771E78B9" w14:textId="77777777" w:rsidR="00C07951" w:rsidRPr="005C33A2" w:rsidRDefault="00C07951" w:rsidP="00C07951">
      <w:pPr>
        <w:pStyle w:val="Paragraphedeliste"/>
        <w:numPr>
          <w:ilvl w:val="0"/>
          <w:numId w:val="60"/>
        </w:numPr>
        <w:spacing w:after="200"/>
        <w:jc w:val="both"/>
        <w:rPr>
          <w:rFonts w:cs="Arial"/>
          <w:szCs w:val="21"/>
        </w:rPr>
      </w:pPr>
      <w:r w:rsidRPr="005C33A2">
        <w:rPr>
          <w:rFonts w:cs="Arial"/>
          <w:szCs w:val="21"/>
        </w:rPr>
        <w:t>La déclaration d’intégrité ;</w:t>
      </w:r>
    </w:p>
    <w:p w14:paraId="670A3EAD" w14:textId="6874EA18" w:rsidR="00C07951" w:rsidRDefault="00C07951" w:rsidP="00C07951">
      <w:pPr>
        <w:pStyle w:val="Paragraphedeliste"/>
        <w:numPr>
          <w:ilvl w:val="0"/>
          <w:numId w:val="60"/>
        </w:numPr>
        <w:jc w:val="both"/>
      </w:pPr>
      <w:r w:rsidRPr="000B08A8">
        <w:t>Compréhension de la mission, Méthodologie détaillées</w:t>
      </w:r>
      <w:r>
        <w:t xml:space="preserve">/Approche, </w:t>
      </w:r>
      <w:r w:rsidRPr="000B08A8">
        <w:t xml:space="preserve">le chronogramme </w:t>
      </w:r>
      <w:r>
        <w:t xml:space="preserve">fixant un délai </w:t>
      </w:r>
      <w:r w:rsidRPr="000B08A8">
        <w:t>réaliste</w:t>
      </w:r>
      <w:r>
        <w:t> ;</w:t>
      </w:r>
    </w:p>
    <w:p w14:paraId="7880DDA7" w14:textId="383C0A00" w:rsidR="00750236" w:rsidRDefault="00750236" w:rsidP="00C07951">
      <w:pPr>
        <w:pStyle w:val="Paragraphedeliste"/>
        <w:numPr>
          <w:ilvl w:val="0"/>
          <w:numId w:val="60"/>
        </w:numPr>
        <w:jc w:val="both"/>
      </w:pPr>
      <w:r>
        <w:t>Les évidences de justification des éléments du profil de l’auditeur (voir point IV -profil de l’auditeur de la section 5-Termes de Référence)</w:t>
      </w:r>
    </w:p>
    <w:p w14:paraId="568D397D" w14:textId="221ED05C" w:rsidR="00C07951" w:rsidRPr="00C07951" w:rsidRDefault="00C07951" w:rsidP="00C07951">
      <w:pPr>
        <w:pStyle w:val="Paragraphedeliste"/>
        <w:numPr>
          <w:ilvl w:val="0"/>
          <w:numId w:val="60"/>
        </w:numPr>
        <w:suppressAutoHyphens/>
        <w:autoSpaceDN w:val="0"/>
        <w:spacing w:after="0"/>
        <w:contextualSpacing w:val="0"/>
        <w:jc w:val="both"/>
        <w:textAlignment w:val="baseline"/>
      </w:pPr>
      <w:r>
        <w:lastRenderedPageBreak/>
        <w:t xml:space="preserve">Le document d’inscription du cabinet </w:t>
      </w:r>
      <w:r w:rsidR="00F00B01">
        <w:t xml:space="preserve">soumissionnaire </w:t>
      </w:r>
      <w:r w:rsidRPr="00C07951">
        <w:t xml:space="preserve">au Tableau de l’Ordre National des Experts-Comptables en RDC pour l’exercice </w:t>
      </w:r>
      <w:proofErr w:type="gramStart"/>
      <w:r w:rsidRPr="00C07951">
        <w:t>2023;</w:t>
      </w:r>
      <w:proofErr w:type="gramEnd"/>
    </w:p>
    <w:p w14:paraId="6DACF6B9" w14:textId="058787FC" w:rsidR="00F00B01" w:rsidRDefault="00C07951" w:rsidP="00F00B01">
      <w:pPr>
        <w:pStyle w:val="Paragraphedeliste"/>
        <w:numPr>
          <w:ilvl w:val="0"/>
          <w:numId w:val="60"/>
        </w:numPr>
        <w:jc w:val="both"/>
      </w:pPr>
      <w:r>
        <w:t>Liste de d’équipe du</w:t>
      </w:r>
      <w:r w:rsidRPr="00C07951">
        <w:t xml:space="preserve"> personnel hautement qualifié et expérimenté dans les travaux d'audit</w:t>
      </w:r>
      <w:r>
        <w:t xml:space="preserve"> qui sera affecté à la mission</w:t>
      </w:r>
      <w:r w:rsidRPr="00C07951">
        <w:t>.</w:t>
      </w:r>
      <w:r w:rsidR="00F00B01">
        <w:t xml:space="preserve"> Ajouter les </w:t>
      </w:r>
      <w:r w:rsidR="00F00B01" w:rsidRPr="009D498F">
        <w:t>CV actualisé</w:t>
      </w:r>
      <w:r w:rsidR="00F00B01">
        <w:t>+Diplôme</w:t>
      </w:r>
      <w:r w:rsidR="00F00B01" w:rsidRPr="009D498F">
        <w:t xml:space="preserve"> de l’Expert </w:t>
      </w:r>
      <w:r w:rsidR="00F00B01">
        <w:t>principal et du personnel chargés de cette mission selon le profil décrit dans les Termes de Référence ;</w:t>
      </w:r>
    </w:p>
    <w:p w14:paraId="45C94C9F" w14:textId="77777777" w:rsidR="00C07951" w:rsidRPr="009D498F" w:rsidRDefault="00C07951" w:rsidP="00A3549E">
      <w:pPr>
        <w:suppressAutoHyphens/>
        <w:autoSpaceDN w:val="0"/>
        <w:spacing w:after="0"/>
        <w:ind w:left="360"/>
        <w:jc w:val="both"/>
        <w:textAlignment w:val="baseline"/>
      </w:pPr>
    </w:p>
    <w:p w14:paraId="209DD661" w14:textId="77777777" w:rsidR="00F406DB" w:rsidRPr="00F406DB" w:rsidRDefault="00F406DB" w:rsidP="00F406DB"/>
    <w:sectPr w:rsidR="00F406DB" w:rsidRPr="00F406DB" w:rsidSect="00184F9E">
      <w:headerReference w:type="first" r:id="rId28"/>
      <w:footerReference w:type="first" r:id="rId29"/>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D72F" w14:textId="77777777" w:rsidR="00025839" w:rsidRDefault="00025839" w:rsidP="00C913B3">
      <w:pPr>
        <w:spacing w:after="0" w:line="240" w:lineRule="auto"/>
      </w:pPr>
      <w:r>
        <w:separator/>
      </w:r>
    </w:p>
  </w:endnote>
  <w:endnote w:type="continuationSeparator" w:id="0">
    <w:p w14:paraId="4CA1128E" w14:textId="77777777" w:rsidR="00025839" w:rsidRDefault="00025839" w:rsidP="00C913B3">
      <w:pPr>
        <w:spacing w:after="0" w:line="240" w:lineRule="auto"/>
      </w:pPr>
      <w:r>
        <w:continuationSeparator/>
      </w:r>
    </w:p>
  </w:endnote>
  <w:endnote w:type="continuationNotice" w:id="1">
    <w:p w14:paraId="0BAE54D0" w14:textId="77777777" w:rsidR="00025839" w:rsidRDefault="000258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77777777" w:rsidR="006F289F" w:rsidRPr="004B0850" w:rsidRDefault="006F289F" w:rsidP="004B0850">
    <w:pPr>
      <w:pStyle w:val="Pieddepage"/>
      <w:tabs>
        <w:tab w:val="clear" w:pos="9072"/>
        <w:tab w:val="right" w:pos="9070"/>
      </w:tabs>
      <w:rPr>
        <w:sz w:val="16"/>
        <w:szCs w:val="16"/>
      </w:rPr>
    </w:pPr>
    <w:r w:rsidRPr="004B0850">
      <w:rPr>
        <w:sz w:val="16"/>
        <w:szCs w:val="16"/>
      </w:rPr>
      <w:t xml:space="preserve">CSC Bxl </w:t>
    </w:r>
    <w:r w:rsidRPr="004B0850">
      <w:rPr>
        <w:sz w:val="16"/>
        <w:szCs w:val="16"/>
        <w:highlight w:val="yellow"/>
      </w:rPr>
      <w:t>X</w:t>
    </w:r>
    <w:r w:rsidRPr="004B0850">
      <w:rPr>
        <w:sz w:val="16"/>
        <w:szCs w:val="16"/>
      </w:rPr>
      <w:t xml:space="preserve"> </w:t>
    </w:r>
    <w:r w:rsidRPr="004B0850">
      <w:rPr>
        <w:sz w:val="16"/>
        <w:szCs w:val="16"/>
        <w:highlight w:val="yellow"/>
      </w:rPr>
      <w:t>titre</w:t>
    </w:r>
    <w:r w:rsidRPr="004B0850">
      <w:rPr>
        <w:sz w:val="16"/>
        <w:szCs w:val="16"/>
      </w:rPr>
      <w:t xml:space="preserve"> (</w:t>
    </w:r>
    <w:r w:rsidRPr="004B0850">
      <w:rPr>
        <w:sz w:val="16"/>
        <w:szCs w:val="16"/>
        <w:highlight w:val="yellow"/>
      </w:rPr>
      <w:t xml:space="preserve">code </w:t>
    </w:r>
    <w:proofErr w:type="spellStart"/>
    <w:r w:rsidRPr="004B0850">
      <w:rPr>
        <w:sz w:val="16"/>
        <w:szCs w:val="16"/>
        <w:highlight w:val="yellow"/>
      </w:rPr>
      <w:t>navision</w:t>
    </w:r>
    <w:proofErr w:type="spellEnd"/>
    <w:r w:rsidRPr="004B0850">
      <w:rPr>
        <w:sz w:val="16"/>
        <w:szCs w:val="16"/>
      </w:rPr>
      <w:t>)</w:t>
    </w:r>
  </w:p>
  <w:p w14:paraId="304CCBB9" w14:textId="232D9700" w:rsidR="006F289F" w:rsidRDefault="006F289F">
    <w:pPr>
      <w:pStyle w:val="Pieddepage"/>
      <w:jc w:val="right"/>
    </w:pPr>
    <w:r>
      <w:rPr>
        <w:noProof/>
        <w:lang w:eastAsia="fr-BE"/>
      </w:rPr>
      <mc:AlternateContent>
        <mc:Choice Requires="wps">
          <w:drawing>
            <wp:anchor distT="45720" distB="45720" distL="114300" distR="114300" simplePos="0" relativeHeight="251658240" behindDoc="1" locked="0" layoutInCell="1" allowOverlap="1" wp14:anchorId="55629253" wp14:editId="6468CA81">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6F289F" w:rsidRPr="00126C92" w:rsidRDefault="006F289F"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6F289F" w:rsidRPr="00126C92" w:rsidRDefault="006F289F" w:rsidP="008367A0">
                    <w:pPr>
                      <w:pStyle w:val="Basdepage"/>
                    </w:pPr>
                  </w:p>
                </w:txbxContent>
              </v:textbox>
              <w10:wrap anchorx="margin" anchory="page"/>
            </v:shape>
          </w:pict>
        </mc:Fallback>
      </mc:AlternateContent>
    </w:r>
    <w:r>
      <w:fldChar w:fldCharType="begin"/>
    </w:r>
    <w:r>
      <w:instrText>PAGE   \* MERGEFORMAT</w:instrText>
    </w:r>
    <w:r>
      <w:fldChar w:fldCharType="separate"/>
    </w:r>
    <w:r w:rsidRPr="002B53B3">
      <w:rPr>
        <w:noProof/>
        <w:lang w:val="fr-FR"/>
      </w:rPr>
      <w:t>11</w:t>
    </w:r>
    <w:r>
      <w:fldChar w:fldCharType="end"/>
    </w:r>
  </w:p>
  <w:p w14:paraId="0D30556C" w14:textId="77777777" w:rsidR="006F289F" w:rsidRDefault="006F289F"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7A94655" w:rsidR="006F289F" w:rsidRDefault="006F289F">
    <w:pPr>
      <w:pStyle w:val="Pieddepage"/>
      <w:jc w:val="right"/>
    </w:pPr>
    <w:r>
      <w:rPr>
        <w:noProof/>
        <w:lang w:eastAsia="fr-BE"/>
      </w:rPr>
      <mc:AlternateContent>
        <mc:Choice Requires="wps">
          <w:drawing>
            <wp:anchor distT="45720" distB="45720" distL="114300" distR="114300" simplePos="0" relativeHeight="251658243" behindDoc="1" locked="0" layoutInCell="1" allowOverlap="1" wp14:anchorId="739A9B1B" wp14:editId="490DF62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1</w:t>
    </w:r>
    <w:r>
      <w:fldChar w:fldCharType="end"/>
    </w:r>
  </w:p>
  <w:p w14:paraId="197A7CE8" w14:textId="77777777" w:rsidR="006F289F" w:rsidRDefault="006F28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32CB79F" w:rsidR="006F289F" w:rsidRDefault="006F289F">
    <w:pPr>
      <w:pStyle w:val="Pieddepage"/>
      <w:jc w:val="right"/>
    </w:pPr>
    <w:r>
      <w:rPr>
        <w:noProof/>
        <w:lang w:eastAsia="fr-BE"/>
      </w:rPr>
      <mc:AlternateContent>
        <mc:Choice Requires="wps">
          <w:drawing>
            <wp:anchor distT="45720" distB="45720" distL="114300" distR="114300" simplePos="0" relativeHeight="251658244" behindDoc="1" locked="0" layoutInCell="1" allowOverlap="1" wp14:anchorId="02F0D543" wp14:editId="28398EEC">
              <wp:simplePos x="0" y="0"/>
              <wp:positionH relativeFrom="margin">
                <wp:posOffset>84455</wp:posOffset>
              </wp:positionH>
              <wp:positionV relativeFrom="page">
                <wp:posOffset>9829800</wp:posOffset>
              </wp:positionV>
              <wp:extent cx="5006340" cy="59436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Zone de texte 1" o:spid="_x0000_s1029" type="#_x0000_t202" style="position:absolute;left:0;text-align:left;margin-left:6.65pt;margin-top:774pt;width:394.2pt;height:46.8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2</w:t>
    </w:r>
    <w:r>
      <w:fldChar w:fldCharType="end"/>
    </w:r>
  </w:p>
  <w:p w14:paraId="527CFB09" w14:textId="77777777" w:rsidR="006F289F" w:rsidRDefault="006F28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EF1D" w14:textId="77777777" w:rsidR="00025839" w:rsidRDefault="00025839" w:rsidP="00C913B3">
      <w:pPr>
        <w:spacing w:after="0" w:line="240" w:lineRule="auto"/>
      </w:pPr>
      <w:r>
        <w:separator/>
      </w:r>
    </w:p>
  </w:footnote>
  <w:footnote w:type="continuationSeparator" w:id="0">
    <w:p w14:paraId="6F0C6D2D" w14:textId="77777777" w:rsidR="00025839" w:rsidRDefault="00025839" w:rsidP="00C913B3">
      <w:pPr>
        <w:spacing w:after="0" w:line="240" w:lineRule="auto"/>
      </w:pPr>
      <w:r>
        <w:continuationSeparator/>
      </w:r>
    </w:p>
  </w:footnote>
  <w:footnote w:type="continuationNotice" w:id="1">
    <w:p w14:paraId="0BDCDAAA" w14:textId="77777777" w:rsidR="00025839" w:rsidRDefault="00025839">
      <w:pPr>
        <w:spacing w:after="0" w:line="240" w:lineRule="auto"/>
      </w:pPr>
    </w:p>
  </w:footnote>
  <w:footnote w:id="2">
    <w:p w14:paraId="4E45120B" w14:textId="765840C9" w:rsidR="006F289F" w:rsidRDefault="006F289F">
      <w:pPr>
        <w:pStyle w:val="Notedebasdepage"/>
      </w:pPr>
    </w:p>
  </w:footnote>
  <w:footnote w:id="3">
    <w:p w14:paraId="76C72B7D" w14:textId="77777777" w:rsidR="006F289F" w:rsidRDefault="006F289F" w:rsidP="00C91137">
      <w:pPr>
        <w:pStyle w:val="Notedebasdepage"/>
      </w:pPr>
      <w:r>
        <w:rPr>
          <w:rStyle w:val="Appelnotedebasdep"/>
        </w:rPr>
        <w:footnoteRef/>
      </w:r>
      <w:r>
        <w:t xml:space="preserve"> M.B. du 30 décembre 1998, du 17 novembre 2001, du 6 juillet 2012, du 15 janvier 2013 et du 26 mars 2013.</w:t>
      </w:r>
    </w:p>
  </w:footnote>
  <w:footnote w:id="4">
    <w:p w14:paraId="51DC4555" w14:textId="77777777" w:rsidR="006F289F" w:rsidRPr="0021448A" w:rsidRDefault="006F289F"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5">
    <w:p w14:paraId="3A706C31" w14:textId="77777777" w:rsidR="006F289F" w:rsidRPr="00C81AA0" w:rsidRDefault="006F289F" w:rsidP="0067285B">
      <w:pPr>
        <w:pStyle w:val="Notedebasdepage"/>
      </w:pPr>
      <w:r w:rsidRPr="00C81AA0">
        <w:rPr>
          <w:rStyle w:val="Appelnotedebasdep"/>
        </w:rPr>
        <w:footnoteRef/>
      </w:r>
      <w:r w:rsidRPr="00C81AA0">
        <w:t xml:space="preserve"> M.B. du 18 novembre 2008.</w:t>
      </w:r>
    </w:p>
  </w:footnote>
  <w:footnote w:id="6">
    <w:p w14:paraId="05F368D9" w14:textId="77777777" w:rsidR="006F289F" w:rsidRPr="00C81AA0" w:rsidRDefault="006F289F"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7">
    <w:p w14:paraId="541900B0" w14:textId="77777777" w:rsidR="006F289F" w:rsidRPr="002B17C5" w:rsidRDefault="006F289F" w:rsidP="002A1F15">
      <w:pPr>
        <w:pStyle w:val="Notedebasdepage"/>
      </w:pPr>
      <w:r w:rsidRPr="00C81AA0">
        <w:rPr>
          <w:rStyle w:val="Appelnotedebasdep"/>
        </w:rPr>
        <w:footnoteRef/>
      </w:r>
      <w:r w:rsidRPr="00C81AA0">
        <w:t xml:space="preserve"> </w:t>
      </w:r>
      <w:r w:rsidRPr="002B17C5">
        <w:t xml:space="preserve">M.B. 14 juillet 2016. </w:t>
      </w:r>
    </w:p>
  </w:footnote>
  <w:footnote w:id="8">
    <w:p w14:paraId="5E3C4E75" w14:textId="77777777" w:rsidR="006F289F" w:rsidRPr="00C81AA0" w:rsidRDefault="006F289F" w:rsidP="002A1F15">
      <w:pPr>
        <w:pStyle w:val="Notedebasdepage"/>
      </w:pPr>
      <w:r w:rsidRPr="00C81AA0">
        <w:rPr>
          <w:rStyle w:val="Appelnotedebasdep"/>
        </w:rPr>
        <w:footnoteRef/>
      </w:r>
      <w:r w:rsidRPr="00C81AA0">
        <w:t xml:space="preserve"> M.B. du 21 juin 2013.</w:t>
      </w:r>
    </w:p>
  </w:footnote>
  <w:footnote w:id="9">
    <w:p w14:paraId="4A9AB545" w14:textId="77777777" w:rsidR="006F289F" w:rsidRPr="00C81AA0" w:rsidRDefault="006F289F" w:rsidP="002A1F15">
      <w:pPr>
        <w:pStyle w:val="Notedebasdepage"/>
      </w:pPr>
      <w:r w:rsidRPr="00C81AA0">
        <w:rPr>
          <w:rStyle w:val="Appelnotedebasdep"/>
        </w:rPr>
        <w:footnoteRef/>
      </w:r>
      <w:r w:rsidRPr="00C81AA0">
        <w:t xml:space="preserve"> M.B. 9 mai 2017. </w:t>
      </w:r>
    </w:p>
  </w:footnote>
  <w:footnote w:id="10">
    <w:p w14:paraId="2C28FEF2" w14:textId="77777777" w:rsidR="006F289F" w:rsidRPr="002B17C5" w:rsidRDefault="006F289F" w:rsidP="002A1F15">
      <w:pPr>
        <w:pStyle w:val="Notedebasdepage"/>
      </w:pPr>
      <w:r>
        <w:rPr>
          <w:rStyle w:val="Appelnotedebasdep"/>
        </w:rPr>
        <w:footnoteRef/>
      </w:r>
      <w:r>
        <w:t xml:space="preserve"> M.B. 27 juin 2017.</w:t>
      </w:r>
    </w:p>
  </w:footnote>
  <w:footnote w:id="11">
    <w:p w14:paraId="0A96C859" w14:textId="77777777" w:rsidR="006F289F" w:rsidRPr="009F0774" w:rsidRDefault="006F289F" w:rsidP="00FB4DBA">
      <w:pPr>
        <w:pStyle w:val="Notedebasdepage"/>
      </w:pPr>
      <w:r>
        <w:rPr>
          <w:rStyle w:val="Appelnotedebasdep"/>
        </w:rPr>
        <w:footnoteRef/>
      </w:r>
      <w:r>
        <w:t xml:space="preserve"> Pour les marchés d’un montant égal ou supérieur à 135.000 € htva, le P.A. a l’obligation d’envisager l’allotissement du marché, sauf motivation dans le dossier du marché.</w:t>
      </w:r>
    </w:p>
  </w:footnote>
  <w:footnote w:id="12">
    <w:p w14:paraId="5590A5D1" w14:textId="77777777" w:rsidR="006F289F" w:rsidRPr="00067DE5" w:rsidRDefault="006F289F" w:rsidP="00FB4DBA">
      <w:pPr>
        <w:pStyle w:val="Notedebasdepage"/>
      </w:pPr>
      <w:r>
        <w:rPr>
          <w:rStyle w:val="Appelnotedebasdep"/>
        </w:rPr>
        <w:footnoteRef/>
      </w:r>
      <w:r>
        <w:t xml:space="preserve"> Ne pas confondre durée du marché et délai d’exécution.</w:t>
      </w:r>
    </w:p>
  </w:footnote>
  <w:footnote w:id="13">
    <w:p w14:paraId="7C93C3F1" w14:textId="77777777" w:rsidR="00176E42" w:rsidRDefault="00176E42" w:rsidP="00176E42">
      <w:pPr>
        <w:pStyle w:val="Notedebasdepage"/>
      </w:pPr>
      <w:r>
        <w:rPr>
          <w:rStyle w:val="Appelnotedebasdep"/>
        </w:rPr>
        <w:footnoteRef/>
      </w:r>
      <w:r>
        <w:t xml:space="preserve"> </w:t>
      </w:r>
      <w:hyperlink r:id="rId1" w:history="1">
        <w:r w:rsidRPr="004C7C23">
          <w:rPr>
            <w:rStyle w:val="Lienhypertexte"/>
            <w:rFonts w:ascii="Garamond" w:hAnsi="Garamond"/>
            <w:sz w:val="24"/>
          </w:rPr>
          <w:t>https://www.itierdc.net/</w:t>
        </w:r>
      </w:hyperlink>
      <w:r w:rsidRPr="004C7C23">
        <w:rPr>
          <w:sz w:val="24"/>
        </w:rPr>
        <w:t xml:space="preserve">  </w:t>
      </w:r>
    </w:p>
  </w:footnote>
  <w:footnote w:id="14">
    <w:p w14:paraId="61E424FA" w14:textId="77777777" w:rsidR="006F289F" w:rsidRDefault="006F289F" w:rsidP="00E535C1">
      <w:pPr>
        <w:pStyle w:val="Notedebasdepage"/>
      </w:pPr>
      <w:r>
        <w:rPr>
          <w:rStyle w:val="Appelnotedebasdep"/>
        </w:rPr>
        <w:footnoteRef/>
      </w:r>
      <w:r>
        <w:t xml:space="preserve"> </w:t>
      </w:r>
      <w:r w:rsidRPr="000D3026">
        <w:t>Comme indiqué sur le document officiel.</w:t>
      </w:r>
    </w:p>
  </w:footnote>
  <w:footnote w:id="15">
    <w:p w14:paraId="086B6F14" w14:textId="77777777" w:rsidR="006F289F" w:rsidRDefault="006F289F" w:rsidP="00E535C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6">
    <w:p w14:paraId="1C910718" w14:textId="77777777" w:rsidR="006F289F" w:rsidRDefault="006F289F" w:rsidP="00E535C1">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17">
    <w:p w14:paraId="02C9D95F" w14:textId="77777777" w:rsidR="006F289F" w:rsidRDefault="006F289F" w:rsidP="00E535C1">
      <w:pPr>
        <w:pStyle w:val="Notedebasdepage"/>
      </w:pPr>
      <w:r>
        <w:rPr>
          <w:rStyle w:val="Appelnotedebasdep"/>
        </w:rPr>
        <w:footnoteRef/>
      </w:r>
      <w:r>
        <w:t xml:space="preserve"> </w:t>
      </w:r>
      <w:r w:rsidRPr="000D3026">
        <w:t>Voir le tableau des dénominations correspondantes par pays.</w:t>
      </w:r>
    </w:p>
  </w:footnote>
  <w:footnote w:id="18">
    <w:p w14:paraId="14A4C717" w14:textId="77777777" w:rsidR="006F289F" w:rsidRDefault="006F289F" w:rsidP="00E535C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9">
    <w:p w14:paraId="10766BF7" w14:textId="77777777" w:rsidR="006F289F" w:rsidRDefault="006F289F" w:rsidP="00E535C1">
      <w:pPr>
        <w:pStyle w:val="Notedebasdepage"/>
      </w:pPr>
      <w:r>
        <w:rPr>
          <w:rStyle w:val="Appelnotedebasdep"/>
        </w:rPr>
        <w:footnoteRef/>
      </w:r>
      <w:r>
        <w:t xml:space="preserve"> </w:t>
      </w:r>
      <w:r w:rsidRPr="000D3026">
        <w:t>Dénomination nationale et sa traduction en EN ou FR, le cas échéant.</w:t>
      </w:r>
    </w:p>
  </w:footnote>
  <w:footnote w:id="20">
    <w:p w14:paraId="2A18AC76" w14:textId="77777777" w:rsidR="006F289F" w:rsidRDefault="006F289F" w:rsidP="00E535C1">
      <w:pPr>
        <w:pStyle w:val="Notedebasdepage"/>
      </w:pPr>
      <w:r>
        <w:rPr>
          <w:rStyle w:val="Appelnotedebasdep"/>
        </w:rPr>
        <w:footnoteRef/>
      </w:r>
      <w:r>
        <w:t xml:space="preserve"> </w:t>
      </w:r>
      <w:r w:rsidRPr="000D3026">
        <w:t>ONG = Organisation non gouvernementale, à remplir pour les organisations sans but lucratif.</w:t>
      </w:r>
    </w:p>
  </w:footnote>
  <w:footnote w:id="21">
    <w:p w14:paraId="0F9CFA85" w14:textId="77777777" w:rsidR="006F289F" w:rsidRDefault="006F289F" w:rsidP="00E535C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22">
    <w:p w14:paraId="14437704" w14:textId="77777777" w:rsidR="006F289F" w:rsidRDefault="006F289F" w:rsidP="00E535C1">
      <w:pPr>
        <w:pStyle w:val="Notedebasdepage"/>
      </w:pPr>
      <w:r>
        <w:rPr>
          <w:rStyle w:val="Appelnotedebasdep"/>
        </w:rPr>
        <w:footnoteRef/>
      </w:r>
      <w:r>
        <w:t xml:space="preserve"> </w:t>
      </w:r>
      <w:r w:rsidRPr="00FC215D">
        <w:t xml:space="preserve">Entité de droit public DOTÉE DE LA PERSONNALITÉ </w:t>
      </w:r>
      <w:proofErr w:type="gramStart"/>
      <w:r w:rsidRPr="00FC215D">
        <w:t>JURIDIQUE:</w:t>
      </w:r>
      <w:proofErr w:type="gramEnd"/>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3">
    <w:p w14:paraId="7B399EDB" w14:textId="77777777" w:rsidR="006F289F" w:rsidRDefault="006F289F" w:rsidP="00E535C1">
      <w:pPr>
        <w:pStyle w:val="Notedebasdepage"/>
      </w:pPr>
      <w:r>
        <w:rPr>
          <w:rStyle w:val="Appelnotedebasdep"/>
        </w:rPr>
        <w:footnoteRef/>
      </w:r>
      <w:r>
        <w:t xml:space="preserve"> </w:t>
      </w:r>
      <w:r w:rsidRPr="00FC215D">
        <w:t>Dénomination nationale et sa traduction en EN ou FR, le cas échéant.</w:t>
      </w:r>
    </w:p>
  </w:footnote>
  <w:footnote w:id="24">
    <w:p w14:paraId="6C901F8F" w14:textId="77777777" w:rsidR="006F289F" w:rsidRDefault="006F289F" w:rsidP="00E535C1">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6F289F" w:rsidRDefault="006F289F"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56258DCE" w:rsidR="006F289F" w:rsidRDefault="006F289F" w:rsidP="0034799E">
    <w:pPr>
      <w:pStyle w:val="En-tte"/>
      <w:tabs>
        <w:tab w:val="clear" w:pos="4536"/>
        <w:tab w:val="clear" w:pos="9072"/>
        <w:tab w:val="left" w:pos="1620"/>
      </w:tabs>
    </w:pPr>
    <w:r>
      <w:rPr>
        <w:noProof/>
        <w:lang w:eastAsia="fr-BE"/>
      </w:rPr>
      <w:drawing>
        <wp:anchor distT="36576" distB="59055" distL="163068" distR="161925" simplePos="0" relativeHeight="251658242" behindDoc="0" locked="1" layoutInCell="1" allowOverlap="1" wp14:anchorId="41945C02" wp14:editId="0D92DC99">
          <wp:simplePos x="0" y="0"/>
          <wp:positionH relativeFrom="column">
            <wp:posOffset>-1180592</wp:posOffset>
          </wp:positionH>
          <wp:positionV relativeFrom="page">
            <wp:posOffset>6731</wp:posOffset>
          </wp:positionV>
          <wp:extent cx="7542022" cy="10670794"/>
          <wp:effectExtent l="57150" t="38100" r="40005" b="546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24ADA682" w:rsidR="006F289F" w:rsidRDefault="006F289F" w:rsidP="0034799E">
    <w:pPr>
      <w:pStyle w:val="En-tte"/>
      <w:tabs>
        <w:tab w:val="clear" w:pos="4536"/>
        <w:tab w:val="clear" w:pos="9072"/>
        <w:tab w:val="left" w:pos="1620"/>
      </w:tabs>
    </w:pPr>
    <w:r>
      <w:rPr>
        <w:noProof/>
        <w:lang w:eastAsia="fr-BE"/>
      </w:rPr>
      <w:drawing>
        <wp:anchor distT="0" distB="0" distL="114300" distR="114300" simplePos="0" relativeHeight="251658241" behindDoc="1" locked="0" layoutInCell="1" allowOverlap="1" wp14:anchorId="0D3D479C" wp14:editId="2C67C998">
          <wp:simplePos x="0" y="0"/>
          <wp:positionH relativeFrom="column">
            <wp:posOffset>-1157605</wp:posOffset>
          </wp:positionH>
          <wp:positionV relativeFrom="paragraph">
            <wp:posOffset>-419735</wp:posOffset>
          </wp:positionV>
          <wp:extent cx="7513320" cy="106330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C7663"/>
    <w:multiLevelType w:val="hybridMultilevel"/>
    <w:tmpl w:val="027E1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4"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842A3"/>
    <w:multiLevelType w:val="multilevel"/>
    <w:tmpl w:val="74A2F996"/>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6"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3"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5"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7"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19"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F76CE8"/>
    <w:multiLevelType w:val="multilevel"/>
    <w:tmpl w:val="9E967F80"/>
    <w:lvl w:ilvl="0">
      <w:start w:val="1"/>
      <w:numFmt w:val="upperRoman"/>
      <w:lvlText w:val="%1."/>
      <w:lvlJc w:val="right"/>
      <w:pPr>
        <w:ind w:left="644" w:hanging="360"/>
      </w:pPr>
    </w:lvl>
    <w:lvl w:ilvl="1">
      <w:start w:val="2"/>
      <w:numFmt w:val="decimal"/>
      <w:lvlText w:val="%1.%2."/>
      <w:lvlJc w:val="left"/>
      <w:pPr>
        <w:ind w:left="644" w:hanging="360"/>
      </w:pPr>
      <w:rPr>
        <w:rFonts w:ascii="Calibri" w:hAnsi="Calibri"/>
        <w:color w:val="auto"/>
        <w:sz w:val="22"/>
      </w:rPr>
    </w:lvl>
    <w:lvl w:ilvl="2">
      <w:start w:val="1"/>
      <w:numFmt w:val="decimal"/>
      <w:lvlText w:val="%1.%2.%3."/>
      <w:lvlJc w:val="left"/>
      <w:pPr>
        <w:ind w:left="1004" w:hanging="720"/>
      </w:pPr>
      <w:rPr>
        <w:rFonts w:ascii="Calibri" w:hAnsi="Calibri"/>
        <w:color w:val="auto"/>
        <w:sz w:val="22"/>
      </w:rPr>
    </w:lvl>
    <w:lvl w:ilvl="3">
      <w:start w:val="1"/>
      <w:numFmt w:val="decimal"/>
      <w:lvlText w:val="%1.%2.%3.%4."/>
      <w:lvlJc w:val="left"/>
      <w:pPr>
        <w:ind w:left="1004" w:hanging="720"/>
      </w:pPr>
      <w:rPr>
        <w:rFonts w:ascii="Calibri" w:hAnsi="Calibri"/>
        <w:color w:val="auto"/>
        <w:sz w:val="22"/>
      </w:rPr>
    </w:lvl>
    <w:lvl w:ilvl="4">
      <w:start w:val="1"/>
      <w:numFmt w:val="decimal"/>
      <w:lvlText w:val="%1.%2.%3.%4.%5."/>
      <w:lvlJc w:val="left"/>
      <w:pPr>
        <w:ind w:left="1364" w:hanging="1080"/>
      </w:pPr>
      <w:rPr>
        <w:rFonts w:ascii="Calibri" w:hAnsi="Calibri"/>
        <w:color w:val="auto"/>
        <w:sz w:val="22"/>
      </w:rPr>
    </w:lvl>
    <w:lvl w:ilvl="5">
      <w:start w:val="1"/>
      <w:numFmt w:val="decimal"/>
      <w:lvlText w:val="%1.%2.%3.%4.%5.%6."/>
      <w:lvlJc w:val="left"/>
      <w:pPr>
        <w:ind w:left="1364" w:hanging="1080"/>
      </w:pPr>
      <w:rPr>
        <w:rFonts w:ascii="Calibri" w:hAnsi="Calibri"/>
        <w:color w:val="auto"/>
        <w:sz w:val="22"/>
      </w:rPr>
    </w:lvl>
    <w:lvl w:ilvl="6">
      <w:start w:val="1"/>
      <w:numFmt w:val="decimal"/>
      <w:lvlText w:val="%1.%2.%3.%4.%5.%6.%7."/>
      <w:lvlJc w:val="left"/>
      <w:pPr>
        <w:ind w:left="1724" w:hanging="1440"/>
      </w:pPr>
      <w:rPr>
        <w:rFonts w:ascii="Calibri" w:hAnsi="Calibri"/>
        <w:color w:val="auto"/>
        <w:sz w:val="22"/>
      </w:rPr>
    </w:lvl>
    <w:lvl w:ilvl="7">
      <w:start w:val="1"/>
      <w:numFmt w:val="decimal"/>
      <w:lvlText w:val="%1.%2.%3.%4.%5.%6.%7.%8."/>
      <w:lvlJc w:val="left"/>
      <w:pPr>
        <w:ind w:left="1724" w:hanging="1440"/>
      </w:pPr>
      <w:rPr>
        <w:rFonts w:ascii="Calibri" w:hAnsi="Calibri"/>
        <w:color w:val="auto"/>
        <w:sz w:val="22"/>
      </w:rPr>
    </w:lvl>
    <w:lvl w:ilvl="8">
      <w:start w:val="1"/>
      <w:numFmt w:val="decimal"/>
      <w:lvlText w:val="%1.%2.%3.%4.%5.%6.%7.%8.%9."/>
      <w:lvlJc w:val="left"/>
      <w:pPr>
        <w:ind w:left="2084" w:hanging="1800"/>
      </w:pPr>
      <w:rPr>
        <w:rFonts w:ascii="Calibri" w:hAnsi="Calibri"/>
        <w:color w:val="auto"/>
        <w:sz w:val="22"/>
      </w:rPr>
    </w:lvl>
  </w:abstractNum>
  <w:abstractNum w:abstractNumId="22"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7"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30"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101644F"/>
    <w:multiLevelType w:val="hybridMultilevel"/>
    <w:tmpl w:val="8486864A"/>
    <w:lvl w:ilvl="0" w:tplc="280C98F4">
      <w:start w:val="1"/>
      <w:numFmt w:val="decimal"/>
      <w:lvlText w:val="2.%1."/>
      <w:lvlJc w:val="left"/>
      <w:pPr>
        <w:ind w:left="360" w:hanging="360"/>
      </w:pPr>
      <w:rPr>
        <w:rFonts w:ascii="Garamond" w:hAnsi="Garamond" w:hint="default"/>
        <w:b/>
        <w:i/>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5118533B"/>
    <w:multiLevelType w:val="hybridMultilevel"/>
    <w:tmpl w:val="13225E7A"/>
    <w:lvl w:ilvl="0" w:tplc="15C44338">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7"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9"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68B8324F"/>
    <w:multiLevelType w:val="multilevel"/>
    <w:tmpl w:val="8198236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45"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47"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50"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53"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5019B4"/>
    <w:multiLevelType w:val="multilevel"/>
    <w:tmpl w:val="A70273C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495537142">
    <w:abstractNumId w:val="43"/>
  </w:num>
  <w:num w:numId="2" w16cid:durableId="959142581">
    <w:abstractNumId w:val="9"/>
  </w:num>
  <w:num w:numId="3" w16cid:durableId="1842700207">
    <w:abstractNumId w:val="26"/>
  </w:num>
  <w:num w:numId="4" w16cid:durableId="152067405">
    <w:abstractNumId w:val="24"/>
  </w:num>
  <w:num w:numId="5" w16cid:durableId="1915159787">
    <w:abstractNumId w:val="9"/>
    <w:lvlOverride w:ilvl="0">
      <w:startOverride w:val="2"/>
    </w:lvlOverride>
  </w:num>
  <w:num w:numId="6" w16cid:durableId="989867081">
    <w:abstractNumId w:val="7"/>
  </w:num>
  <w:num w:numId="7" w16cid:durableId="444931829">
    <w:abstractNumId w:val="10"/>
  </w:num>
  <w:num w:numId="8" w16cid:durableId="1478110245">
    <w:abstractNumId w:val="41"/>
  </w:num>
  <w:num w:numId="9" w16cid:durableId="811948053">
    <w:abstractNumId w:val="22"/>
  </w:num>
  <w:num w:numId="10" w16cid:durableId="271671459">
    <w:abstractNumId w:val="53"/>
  </w:num>
  <w:num w:numId="11" w16cid:durableId="742993618">
    <w:abstractNumId w:val="23"/>
  </w:num>
  <w:num w:numId="12" w16cid:durableId="453335090">
    <w:abstractNumId w:val="16"/>
  </w:num>
  <w:num w:numId="13" w16cid:durableId="796409363">
    <w:abstractNumId w:val="44"/>
  </w:num>
  <w:num w:numId="14" w16cid:durableId="563491097">
    <w:abstractNumId w:val="18"/>
  </w:num>
  <w:num w:numId="15" w16cid:durableId="2106419568">
    <w:abstractNumId w:val="29"/>
  </w:num>
  <w:num w:numId="16" w16cid:durableId="694038326">
    <w:abstractNumId w:val="14"/>
  </w:num>
  <w:num w:numId="17" w16cid:durableId="77023239">
    <w:abstractNumId w:val="52"/>
  </w:num>
  <w:num w:numId="18" w16cid:durableId="1069424388">
    <w:abstractNumId w:val="12"/>
  </w:num>
  <w:num w:numId="19" w16cid:durableId="1007711498">
    <w:abstractNumId w:val="57"/>
  </w:num>
  <w:num w:numId="20" w16cid:durableId="399863990">
    <w:abstractNumId w:val="0"/>
  </w:num>
  <w:num w:numId="21" w16cid:durableId="575749891">
    <w:abstractNumId w:val="46"/>
  </w:num>
  <w:num w:numId="22" w16cid:durableId="13508369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2332830">
    <w:abstractNumId w:val="17"/>
  </w:num>
  <w:num w:numId="24" w16cid:durableId="285164738">
    <w:abstractNumId w:val="11"/>
  </w:num>
  <w:num w:numId="25" w16cid:durableId="1711804801">
    <w:abstractNumId w:val="48"/>
  </w:num>
  <w:num w:numId="26" w16cid:durableId="490372690">
    <w:abstractNumId w:val="36"/>
  </w:num>
  <w:num w:numId="27" w16cid:durableId="1550069484">
    <w:abstractNumId w:val="50"/>
  </w:num>
  <w:num w:numId="28" w16cid:durableId="988285472">
    <w:abstractNumId w:val="20"/>
  </w:num>
  <w:num w:numId="29" w16cid:durableId="1446345299">
    <w:abstractNumId w:val="27"/>
  </w:num>
  <w:num w:numId="30" w16cid:durableId="1188720002">
    <w:abstractNumId w:val="51"/>
  </w:num>
  <w:num w:numId="31" w16cid:durableId="19935236">
    <w:abstractNumId w:val="28"/>
  </w:num>
  <w:num w:numId="32" w16cid:durableId="2065829776">
    <w:abstractNumId w:val="38"/>
  </w:num>
  <w:num w:numId="33" w16cid:durableId="1679111256">
    <w:abstractNumId w:val="39"/>
  </w:num>
  <w:num w:numId="34" w16cid:durableId="1012415221">
    <w:abstractNumId w:val="8"/>
  </w:num>
  <w:num w:numId="35" w16cid:durableId="1751386758">
    <w:abstractNumId w:val="6"/>
  </w:num>
  <w:num w:numId="36" w16cid:durableId="1458329602">
    <w:abstractNumId w:val="3"/>
  </w:num>
  <w:num w:numId="37" w16cid:durableId="17588968">
    <w:abstractNumId w:val="2"/>
  </w:num>
  <w:num w:numId="38" w16cid:durableId="745034314">
    <w:abstractNumId w:val="19"/>
  </w:num>
  <w:num w:numId="39" w16cid:durableId="1319193428">
    <w:abstractNumId w:val="35"/>
  </w:num>
  <w:num w:numId="40" w16cid:durableId="1007555277">
    <w:abstractNumId w:val="47"/>
  </w:num>
  <w:num w:numId="41" w16cid:durableId="1921519786">
    <w:abstractNumId w:val="30"/>
  </w:num>
  <w:num w:numId="42" w16cid:durableId="1469587224">
    <w:abstractNumId w:val="15"/>
  </w:num>
  <w:num w:numId="43" w16cid:durableId="2129548561">
    <w:abstractNumId w:val="49"/>
  </w:num>
  <w:num w:numId="44" w16cid:durableId="963848321">
    <w:abstractNumId w:val="40"/>
  </w:num>
  <w:num w:numId="45" w16cid:durableId="1433629359">
    <w:abstractNumId w:val="37"/>
  </w:num>
  <w:num w:numId="46" w16cid:durableId="1654604758">
    <w:abstractNumId w:val="13"/>
  </w:num>
  <w:num w:numId="47" w16cid:durableId="798063120">
    <w:abstractNumId w:val="34"/>
  </w:num>
  <w:num w:numId="48" w16cid:durableId="540899747">
    <w:abstractNumId w:val="33"/>
  </w:num>
  <w:num w:numId="49" w16cid:durableId="408382655">
    <w:abstractNumId w:val="54"/>
  </w:num>
  <w:num w:numId="50" w16cid:durableId="1042946431">
    <w:abstractNumId w:val="25"/>
  </w:num>
  <w:num w:numId="51" w16cid:durableId="1108281909">
    <w:abstractNumId w:val="45"/>
  </w:num>
  <w:num w:numId="52" w16cid:durableId="910695224">
    <w:abstractNumId w:val="56"/>
  </w:num>
  <w:num w:numId="53" w16cid:durableId="464541326">
    <w:abstractNumId w:val="4"/>
  </w:num>
  <w:num w:numId="54" w16cid:durableId="1853176942">
    <w:abstractNumId w:val="1"/>
  </w:num>
  <w:num w:numId="55" w16cid:durableId="1082263335">
    <w:abstractNumId w:val="21"/>
  </w:num>
  <w:num w:numId="56" w16cid:durableId="293564540">
    <w:abstractNumId w:val="42"/>
  </w:num>
  <w:num w:numId="57" w16cid:durableId="589581538">
    <w:abstractNumId w:val="5"/>
  </w:num>
  <w:num w:numId="58" w16cid:durableId="1321497804">
    <w:abstractNumId w:val="31"/>
  </w:num>
  <w:num w:numId="59" w16cid:durableId="429662392">
    <w:abstractNumId w:val="55"/>
  </w:num>
  <w:num w:numId="60" w16cid:durableId="1983849945">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20305"/>
    <w:rsid w:val="0002206E"/>
    <w:rsid w:val="000257C0"/>
    <w:rsid w:val="00025839"/>
    <w:rsid w:val="0002587C"/>
    <w:rsid w:val="000377C6"/>
    <w:rsid w:val="000534B9"/>
    <w:rsid w:val="00055B71"/>
    <w:rsid w:val="00067A4A"/>
    <w:rsid w:val="000753B2"/>
    <w:rsid w:val="00075C28"/>
    <w:rsid w:val="000836DD"/>
    <w:rsid w:val="00085BE5"/>
    <w:rsid w:val="00096B53"/>
    <w:rsid w:val="000A1A2D"/>
    <w:rsid w:val="000A378C"/>
    <w:rsid w:val="000A5016"/>
    <w:rsid w:val="000A6E24"/>
    <w:rsid w:val="000C14CC"/>
    <w:rsid w:val="000C7915"/>
    <w:rsid w:val="000D1B41"/>
    <w:rsid w:val="000E0623"/>
    <w:rsid w:val="000E75B2"/>
    <w:rsid w:val="00104971"/>
    <w:rsid w:val="001239E9"/>
    <w:rsid w:val="0013597E"/>
    <w:rsid w:val="0014322D"/>
    <w:rsid w:val="001525D4"/>
    <w:rsid w:val="001545C9"/>
    <w:rsid w:val="00160338"/>
    <w:rsid w:val="0016243A"/>
    <w:rsid w:val="001632B0"/>
    <w:rsid w:val="0017001A"/>
    <w:rsid w:val="0017446A"/>
    <w:rsid w:val="00176E42"/>
    <w:rsid w:val="00180CEE"/>
    <w:rsid w:val="00184F9E"/>
    <w:rsid w:val="00193F4F"/>
    <w:rsid w:val="00194970"/>
    <w:rsid w:val="00195035"/>
    <w:rsid w:val="001973EF"/>
    <w:rsid w:val="001B139B"/>
    <w:rsid w:val="001B4FB0"/>
    <w:rsid w:val="001B6CA3"/>
    <w:rsid w:val="001C0A40"/>
    <w:rsid w:val="001C4E0F"/>
    <w:rsid w:val="001D5859"/>
    <w:rsid w:val="001D6FD0"/>
    <w:rsid w:val="001E22A2"/>
    <w:rsid w:val="001F4472"/>
    <w:rsid w:val="00203FF6"/>
    <w:rsid w:val="002050E2"/>
    <w:rsid w:val="00205F93"/>
    <w:rsid w:val="00211A79"/>
    <w:rsid w:val="00212368"/>
    <w:rsid w:val="0021254C"/>
    <w:rsid w:val="00213C86"/>
    <w:rsid w:val="0021448A"/>
    <w:rsid w:val="00214624"/>
    <w:rsid w:val="002159B4"/>
    <w:rsid w:val="00215DD3"/>
    <w:rsid w:val="00217826"/>
    <w:rsid w:val="00221AD0"/>
    <w:rsid w:val="00222417"/>
    <w:rsid w:val="002232F3"/>
    <w:rsid w:val="00233308"/>
    <w:rsid w:val="00243751"/>
    <w:rsid w:val="00243A56"/>
    <w:rsid w:val="0025086A"/>
    <w:rsid w:val="00251977"/>
    <w:rsid w:val="00261A70"/>
    <w:rsid w:val="00271CBE"/>
    <w:rsid w:val="00276391"/>
    <w:rsid w:val="00281573"/>
    <w:rsid w:val="0028161A"/>
    <w:rsid w:val="00282284"/>
    <w:rsid w:val="002824A2"/>
    <w:rsid w:val="00297B78"/>
    <w:rsid w:val="002A1F15"/>
    <w:rsid w:val="002A4737"/>
    <w:rsid w:val="002B2CDD"/>
    <w:rsid w:val="002B52F4"/>
    <w:rsid w:val="002B53B3"/>
    <w:rsid w:val="002B7D5A"/>
    <w:rsid w:val="002C4003"/>
    <w:rsid w:val="002D1EFB"/>
    <w:rsid w:val="002D2165"/>
    <w:rsid w:val="002D5BA6"/>
    <w:rsid w:val="002E061F"/>
    <w:rsid w:val="002E31EB"/>
    <w:rsid w:val="002E3424"/>
    <w:rsid w:val="002F37A8"/>
    <w:rsid w:val="00304334"/>
    <w:rsid w:val="003229BC"/>
    <w:rsid w:val="0032521D"/>
    <w:rsid w:val="0033204F"/>
    <w:rsid w:val="0033376D"/>
    <w:rsid w:val="00342916"/>
    <w:rsid w:val="0034799E"/>
    <w:rsid w:val="0036235B"/>
    <w:rsid w:val="003664E0"/>
    <w:rsid w:val="00367799"/>
    <w:rsid w:val="003803AC"/>
    <w:rsid w:val="00385990"/>
    <w:rsid w:val="00386AAB"/>
    <w:rsid w:val="00392334"/>
    <w:rsid w:val="00397FB3"/>
    <w:rsid w:val="003A7F39"/>
    <w:rsid w:val="003B0144"/>
    <w:rsid w:val="003C06CD"/>
    <w:rsid w:val="003C0B14"/>
    <w:rsid w:val="003D7DD9"/>
    <w:rsid w:val="003E2F76"/>
    <w:rsid w:val="00401416"/>
    <w:rsid w:val="00413425"/>
    <w:rsid w:val="004145B4"/>
    <w:rsid w:val="00416E0F"/>
    <w:rsid w:val="00425E03"/>
    <w:rsid w:val="00454A3C"/>
    <w:rsid w:val="00466A5B"/>
    <w:rsid w:val="0046721F"/>
    <w:rsid w:val="00467874"/>
    <w:rsid w:val="00473011"/>
    <w:rsid w:val="00475BF7"/>
    <w:rsid w:val="00476D16"/>
    <w:rsid w:val="0048028E"/>
    <w:rsid w:val="00487AA6"/>
    <w:rsid w:val="0049247C"/>
    <w:rsid w:val="00495502"/>
    <w:rsid w:val="004B0850"/>
    <w:rsid w:val="004B5180"/>
    <w:rsid w:val="004C0294"/>
    <w:rsid w:val="004C3576"/>
    <w:rsid w:val="004C709F"/>
    <w:rsid w:val="004C7DCF"/>
    <w:rsid w:val="004F327F"/>
    <w:rsid w:val="00503D7C"/>
    <w:rsid w:val="0051154E"/>
    <w:rsid w:val="00513514"/>
    <w:rsid w:val="005210A5"/>
    <w:rsid w:val="005217CA"/>
    <w:rsid w:val="0052583C"/>
    <w:rsid w:val="0052591D"/>
    <w:rsid w:val="0053045A"/>
    <w:rsid w:val="00536C49"/>
    <w:rsid w:val="00542E04"/>
    <w:rsid w:val="005441CA"/>
    <w:rsid w:val="00552532"/>
    <w:rsid w:val="00557219"/>
    <w:rsid w:val="0057243F"/>
    <w:rsid w:val="00573991"/>
    <w:rsid w:val="005975EE"/>
    <w:rsid w:val="0059776B"/>
    <w:rsid w:val="005B4C99"/>
    <w:rsid w:val="005C33F3"/>
    <w:rsid w:val="005D080C"/>
    <w:rsid w:val="005D1C02"/>
    <w:rsid w:val="005E01AC"/>
    <w:rsid w:val="005F2003"/>
    <w:rsid w:val="005F41D2"/>
    <w:rsid w:val="005F4706"/>
    <w:rsid w:val="005F7219"/>
    <w:rsid w:val="00600DA7"/>
    <w:rsid w:val="006166B1"/>
    <w:rsid w:val="00624F93"/>
    <w:rsid w:val="006272A9"/>
    <w:rsid w:val="00632933"/>
    <w:rsid w:val="00632EAC"/>
    <w:rsid w:val="00633898"/>
    <w:rsid w:val="006374E2"/>
    <w:rsid w:val="0064646F"/>
    <w:rsid w:val="0067285B"/>
    <w:rsid w:val="006A2F65"/>
    <w:rsid w:val="006A372B"/>
    <w:rsid w:val="006A46F9"/>
    <w:rsid w:val="006A4D22"/>
    <w:rsid w:val="006C4396"/>
    <w:rsid w:val="006D491E"/>
    <w:rsid w:val="006D5449"/>
    <w:rsid w:val="006E4892"/>
    <w:rsid w:val="006E5D09"/>
    <w:rsid w:val="006E6324"/>
    <w:rsid w:val="006F289F"/>
    <w:rsid w:val="0070353A"/>
    <w:rsid w:val="00715AE9"/>
    <w:rsid w:val="00715E8A"/>
    <w:rsid w:val="00733CC4"/>
    <w:rsid w:val="00750236"/>
    <w:rsid w:val="007536C6"/>
    <w:rsid w:val="00764668"/>
    <w:rsid w:val="00764E84"/>
    <w:rsid w:val="0077036E"/>
    <w:rsid w:val="007749A0"/>
    <w:rsid w:val="00776F9D"/>
    <w:rsid w:val="00785E76"/>
    <w:rsid w:val="00791C2D"/>
    <w:rsid w:val="007A262B"/>
    <w:rsid w:val="007A3149"/>
    <w:rsid w:val="007A3A3A"/>
    <w:rsid w:val="007A4576"/>
    <w:rsid w:val="007B186A"/>
    <w:rsid w:val="007C01E4"/>
    <w:rsid w:val="007D0B42"/>
    <w:rsid w:val="0080343C"/>
    <w:rsid w:val="00803A94"/>
    <w:rsid w:val="00807F5E"/>
    <w:rsid w:val="00816AB3"/>
    <w:rsid w:val="00820445"/>
    <w:rsid w:val="0083528E"/>
    <w:rsid w:val="008367A0"/>
    <w:rsid w:val="00842F40"/>
    <w:rsid w:val="00874B20"/>
    <w:rsid w:val="00893F70"/>
    <w:rsid w:val="00895FAA"/>
    <w:rsid w:val="00896FEE"/>
    <w:rsid w:val="0089753C"/>
    <w:rsid w:val="008A4E78"/>
    <w:rsid w:val="008C4A21"/>
    <w:rsid w:val="008E5CED"/>
    <w:rsid w:val="008E7E40"/>
    <w:rsid w:val="008F078F"/>
    <w:rsid w:val="008F0836"/>
    <w:rsid w:val="008F4769"/>
    <w:rsid w:val="008F4FD5"/>
    <w:rsid w:val="00900075"/>
    <w:rsid w:val="00920B80"/>
    <w:rsid w:val="00920BEE"/>
    <w:rsid w:val="00921701"/>
    <w:rsid w:val="00933EFC"/>
    <w:rsid w:val="00942EC8"/>
    <w:rsid w:val="00944FF0"/>
    <w:rsid w:val="009804F1"/>
    <w:rsid w:val="0098147D"/>
    <w:rsid w:val="009852CA"/>
    <w:rsid w:val="009852D9"/>
    <w:rsid w:val="0098672F"/>
    <w:rsid w:val="009A0DC1"/>
    <w:rsid w:val="009A7C3A"/>
    <w:rsid w:val="009B4B2F"/>
    <w:rsid w:val="009B62C2"/>
    <w:rsid w:val="009C378D"/>
    <w:rsid w:val="009C3B9A"/>
    <w:rsid w:val="009D0D3D"/>
    <w:rsid w:val="009E49AE"/>
    <w:rsid w:val="00A04E33"/>
    <w:rsid w:val="00A14400"/>
    <w:rsid w:val="00A14D53"/>
    <w:rsid w:val="00A20192"/>
    <w:rsid w:val="00A3549E"/>
    <w:rsid w:val="00A379B8"/>
    <w:rsid w:val="00A42E3E"/>
    <w:rsid w:val="00A533CE"/>
    <w:rsid w:val="00A65D6A"/>
    <w:rsid w:val="00A71FDE"/>
    <w:rsid w:val="00A83F3E"/>
    <w:rsid w:val="00A87563"/>
    <w:rsid w:val="00AA12E8"/>
    <w:rsid w:val="00AA2056"/>
    <w:rsid w:val="00AB1DAB"/>
    <w:rsid w:val="00AE6A1F"/>
    <w:rsid w:val="00B058DA"/>
    <w:rsid w:val="00B21C66"/>
    <w:rsid w:val="00B24F54"/>
    <w:rsid w:val="00B35CCE"/>
    <w:rsid w:val="00B40BA7"/>
    <w:rsid w:val="00B41B89"/>
    <w:rsid w:val="00B434A1"/>
    <w:rsid w:val="00B55977"/>
    <w:rsid w:val="00B62E1E"/>
    <w:rsid w:val="00B64CF6"/>
    <w:rsid w:val="00B771DB"/>
    <w:rsid w:val="00BB7268"/>
    <w:rsid w:val="00BC5F74"/>
    <w:rsid w:val="00BF6D68"/>
    <w:rsid w:val="00C048D9"/>
    <w:rsid w:val="00C077D9"/>
    <w:rsid w:val="00C07951"/>
    <w:rsid w:val="00C20B78"/>
    <w:rsid w:val="00C25390"/>
    <w:rsid w:val="00C32464"/>
    <w:rsid w:val="00C33378"/>
    <w:rsid w:val="00C33BE2"/>
    <w:rsid w:val="00C34AC0"/>
    <w:rsid w:val="00C409CB"/>
    <w:rsid w:val="00C45EFE"/>
    <w:rsid w:val="00C55D53"/>
    <w:rsid w:val="00C667A9"/>
    <w:rsid w:val="00C72B94"/>
    <w:rsid w:val="00C72D78"/>
    <w:rsid w:val="00C85114"/>
    <w:rsid w:val="00C85B69"/>
    <w:rsid w:val="00C91137"/>
    <w:rsid w:val="00C913B3"/>
    <w:rsid w:val="00C93255"/>
    <w:rsid w:val="00C93621"/>
    <w:rsid w:val="00CA7A0A"/>
    <w:rsid w:val="00CB5120"/>
    <w:rsid w:val="00CE033F"/>
    <w:rsid w:val="00CE1724"/>
    <w:rsid w:val="00CE7883"/>
    <w:rsid w:val="00CF0222"/>
    <w:rsid w:val="00CF40E1"/>
    <w:rsid w:val="00CF61D6"/>
    <w:rsid w:val="00CF7C26"/>
    <w:rsid w:val="00D04020"/>
    <w:rsid w:val="00D07797"/>
    <w:rsid w:val="00D357E9"/>
    <w:rsid w:val="00D41E24"/>
    <w:rsid w:val="00D447EB"/>
    <w:rsid w:val="00D44A3B"/>
    <w:rsid w:val="00D50BEA"/>
    <w:rsid w:val="00D652E1"/>
    <w:rsid w:val="00D6578E"/>
    <w:rsid w:val="00D707B6"/>
    <w:rsid w:val="00D71303"/>
    <w:rsid w:val="00D84B77"/>
    <w:rsid w:val="00D9136D"/>
    <w:rsid w:val="00D913B2"/>
    <w:rsid w:val="00D97B74"/>
    <w:rsid w:val="00DB00F2"/>
    <w:rsid w:val="00DC1553"/>
    <w:rsid w:val="00DC5B1E"/>
    <w:rsid w:val="00DC7B65"/>
    <w:rsid w:val="00DD0A5F"/>
    <w:rsid w:val="00DD1C62"/>
    <w:rsid w:val="00DD29CD"/>
    <w:rsid w:val="00DE1076"/>
    <w:rsid w:val="00DF01C6"/>
    <w:rsid w:val="00DF0496"/>
    <w:rsid w:val="00DF1F28"/>
    <w:rsid w:val="00DF3CD1"/>
    <w:rsid w:val="00E169F8"/>
    <w:rsid w:val="00E174ED"/>
    <w:rsid w:val="00E17A82"/>
    <w:rsid w:val="00E410FD"/>
    <w:rsid w:val="00E417BB"/>
    <w:rsid w:val="00E41E2D"/>
    <w:rsid w:val="00E451B0"/>
    <w:rsid w:val="00E535C1"/>
    <w:rsid w:val="00E55995"/>
    <w:rsid w:val="00E66A7C"/>
    <w:rsid w:val="00E67B3E"/>
    <w:rsid w:val="00E7022B"/>
    <w:rsid w:val="00E722BA"/>
    <w:rsid w:val="00E75AC9"/>
    <w:rsid w:val="00E831FD"/>
    <w:rsid w:val="00E8612D"/>
    <w:rsid w:val="00E91BB0"/>
    <w:rsid w:val="00EA4FEF"/>
    <w:rsid w:val="00EB2523"/>
    <w:rsid w:val="00EB72C1"/>
    <w:rsid w:val="00EC18C3"/>
    <w:rsid w:val="00EC46A1"/>
    <w:rsid w:val="00EC69E6"/>
    <w:rsid w:val="00ED5EA4"/>
    <w:rsid w:val="00ED6E54"/>
    <w:rsid w:val="00EE03A0"/>
    <w:rsid w:val="00EE29E2"/>
    <w:rsid w:val="00EE468D"/>
    <w:rsid w:val="00EF09CB"/>
    <w:rsid w:val="00EF1EFC"/>
    <w:rsid w:val="00EF2884"/>
    <w:rsid w:val="00F00B01"/>
    <w:rsid w:val="00F023A4"/>
    <w:rsid w:val="00F04881"/>
    <w:rsid w:val="00F07FD9"/>
    <w:rsid w:val="00F15AED"/>
    <w:rsid w:val="00F230FA"/>
    <w:rsid w:val="00F23C85"/>
    <w:rsid w:val="00F26534"/>
    <w:rsid w:val="00F27842"/>
    <w:rsid w:val="00F30294"/>
    <w:rsid w:val="00F331D4"/>
    <w:rsid w:val="00F406DB"/>
    <w:rsid w:val="00F51636"/>
    <w:rsid w:val="00F55264"/>
    <w:rsid w:val="00F71A96"/>
    <w:rsid w:val="00F727B5"/>
    <w:rsid w:val="00F7523E"/>
    <w:rsid w:val="00F96D74"/>
    <w:rsid w:val="00F971CA"/>
    <w:rsid w:val="00FB321B"/>
    <w:rsid w:val="00FB4DBA"/>
    <w:rsid w:val="00FC2718"/>
    <w:rsid w:val="00FD0EDC"/>
    <w:rsid w:val="00FD486D"/>
    <w:rsid w:val="00FD4D56"/>
    <w:rsid w:val="00FD703E"/>
    <w:rsid w:val="00FE1D6D"/>
    <w:rsid w:val="00FE552B"/>
    <w:rsid w:val="031BE976"/>
    <w:rsid w:val="6F178A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D64DDB04-7CD5-4E6D-B948-B29266BD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List numbered,BULLET Liste,inspringtekst,Lettre d'introduction,Lijstalinea1,References,Dot pt,F5 List Paragraph,List Paragraph1,Bullet Points,No Spacing1,List Paragraph Char Char Char,Indicator Text,Numbered Para 1,Bullet 1,séga"/>
    <w:basedOn w:val="Normal"/>
    <w:link w:val="ParagraphedelisteCar"/>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uiPriority w:val="99"/>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uiPriority w:val="99"/>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basedOn w:val="Policepardfaut"/>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basedOn w:val="Policepardfaut"/>
    <w:link w:val="Corpsdetexte2"/>
    <w:uiPriority w:val="99"/>
    <w:semiHidden/>
    <w:rsid w:val="005F2003"/>
    <w:rPr>
      <w:rFonts w:ascii="Georgia" w:hAnsi="Georgia"/>
      <w:color w:val="585756"/>
      <w:sz w:val="21"/>
      <w:szCs w:val="22"/>
      <w:lang w:eastAsia="en-US"/>
    </w:rPr>
  </w:style>
  <w:style w:type="character" w:customStyle="1" w:styleId="normaltextrun">
    <w:name w:val="normaltextrun"/>
    <w:rsid w:val="00E535C1"/>
  </w:style>
  <w:style w:type="paragraph" w:customStyle="1" w:styleId="paragraph">
    <w:name w:val="paragraph"/>
    <w:basedOn w:val="Normal"/>
    <w:rsid w:val="00E535C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535C1"/>
  </w:style>
  <w:style w:type="table" w:styleId="Grilledutableau">
    <w:name w:val="Table Grid"/>
    <w:basedOn w:val="TableauNormal"/>
    <w:uiPriority w:val="59"/>
    <w:rsid w:val="00E53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E535C1"/>
  </w:style>
  <w:style w:type="character" w:customStyle="1" w:styleId="contextualspellingandgrammarerror">
    <w:name w:val="contextualspellingandgrammarerror"/>
    <w:rsid w:val="00E535C1"/>
  </w:style>
  <w:style w:type="character" w:customStyle="1" w:styleId="scxw174104514">
    <w:name w:val="scxw174104514"/>
    <w:rsid w:val="00E535C1"/>
  </w:style>
  <w:style w:type="character" w:styleId="Marquedecommentaire">
    <w:name w:val="annotation reference"/>
    <w:basedOn w:val="Policepardfaut"/>
    <w:uiPriority w:val="99"/>
    <w:semiHidden/>
    <w:unhideWhenUsed/>
    <w:rsid w:val="00E535C1"/>
    <w:rPr>
      <w:sz w:val="16"/>
      <w:szCs w:val="16"/>
    </w:rPr>
  </w:style>
  <w:style w:type="paragraph" w:styleId="Commentaire">
    <w:name w:val="annotation text"/>
    <w:basedOn w:val="Normal"/>
    <w:link w:val="CommentaireCar"/>
    <w:uiPriority w:val="99"/>
    <w:semiHidden/>
    <w:unhideWhenUsed/>
    <w:rsid w:val="00E535C1"/>
    <w:pPr>
      <w:spacing w:line="240" w:lineRule="auto"/>
    </w:pPr>
    <w:rPr>
      <w:sz w:val="20"/>
      <w:szCs w:val="20"/>
    </w:rPr>
  </w:style>
  <w:style w:type="character" w:customStyle="1" w:styleId="CommentaireCar">
    <w:name w:val="Commentaire Car"/>
    <w:basedOn w:val="Policepardfaut"/>
    <w:link w:val="Commentaire"/>
    <w:uiPriority w:val="99"/>
    <w:semiHidden/>
    <w:rsid w:val="00E535C1"/>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E535C1"/>
    <w:rPr>
      <w:b/>
      <w:bCs/>
    </w:rPr>
  </w:style>
  <w:style w:type="character" w:customStyle="1" w:styleId="ObjetducommentaireCar">
    <w:name w:val="Objet du commentaire Car"/>
    <w:basedOn w:val="CommentaireCar"/>
    <w:link w:val="Objetducommentaire"/>
    <w:uiPriority w:val="99"/>
    <w:semiHidden/>
    <w:rsid w:val="00E535C1"/>
    <w:rPr>
      <w:rFonts w:ascii="Georgia" w:hAnsi="Georgia"/>
      <w:b/>
      <w:bCs/>
      <w:color w:val="585756"/>
      <w:lang w:eastAsia="en-US"/>
    </w:rPr>
  </w:style>
  <w:style w:type="character" w:styleId="Mentionnonrsolue">
    <w:name w:val="Unresolved Mention"/>
    <w:basedOn w:val="Policepardfaut"/>
    <w:uiPriority w:val="99"/>
    <w:semiHidden/>
    <w:unhideWhenUsed/>
    <w:rsid w:val="00DF3CD1"/>
    <w:rPr>
      <w:color w:val="605E5C"/>
      <w:shd w:val="clear" w:color="auto" w:fill="E1DFDD"/>
    </w:rPr>
  </w:style>
  <w:style w:type="character" w:styleId="Lienhypertextesuivivisit">
    <w:name w:val="FollowedHyperlink"/>
    <w:basedOn w:val="Policepardfaut"/>
    <w:uiPriority w:val="99"/>
    <w:semiHidden/>
    <w:unhideWhenUsed/>
    <w:rsid w:val="00BC5F74"/>
    <w:rPr>
      <w:color w:val="954F72" w:themeColor="followedHyperlink"/>
      <w:u w:val="single"/>
    </w:rPr>
  </w:style>
  <w:style w:type="character" w:customStyle="1" w:styleId="ParagraphedelisteCar">
    <w:name w:val="Paragraphe de liste Car"/>
    <w:aliases w:val="List numbered Car,BULLET Liste Car,inspringtekst Car,Lettre d'introduction Car,Lijstalinea1 Car,References Car,Dot pt Car,F5 List Paragraph Car,List Paragraph1 Car,Bullet Points Car,No Spacing1 Car,Indicator Text Car,Bullet 1 Car"/>
    <w:basedOn w:val="Policepardfaut"/>
    <w:link w:val="Paragraphedeliste"/>
    <w:uiPriority w:val="34"/>
    <w:qFormat/>
    <w:locked/>
    <w:rsid w:val="00C07951"/>
    <w:rPr>
      <w:rFonts w:ascii="Georgia" w:hAnsi="Georgia"/>
      <w:color w:val="585756"/>
      <w:sz w:val="21"/>
      <w:szCs w:val="22"/>
      <w:lang w:eastAsia="en-US"/>
    </w:rPr>
  </w:style>
  <w:style w:type="paragraph" w:styleId="TM5">
    <w:name w:val="toc 5"/>
    <w:basedOn w:val="Normal"/>
    <w:next w:val="Normal"/>
    <w:autoRedefine/>
    <w:uiPriority w:val="39"/>
    <w:unhideWhenUsed/>
    <w:rsid w:val="00552532"/>
    <w:pPr>
      <w:spacing w:after="100" w:line="259" w:lineRule="auto"/>
      <w:ind w:left="880"/>
    </w:pPr>
    <w:rPr>
      <w:rFonts w:asciiTheme="minorHAnsi" w:eastAsiaTheme="minorEastAsia" w:hAnsiTheme="minorHAnsi" w:cstheme="minorBidi"/>
      <w:color w:val="auto"/>
      <w:kern w:val="2"/>
      <w:sz w:val="22"/>
      <w:lang w:val="fr-FR" w:eastAsia="fr-FR"/>
      <w14:ligatures w14:val="standardContextual"/>
    </w:rPr>
  </w:style>
  <w:style w:type="paragraph" w:styleId="TM6">
    <w:name w:val="toc 6"/>
    <w:basedOn w:val="Normal"/>
    <w:next w:val="Normal"/>
    <w:autoRedefine/>
    <w:uiPriority w:val="39"/>
    <w:unhideWhenUsed/>
    <w:rsid w:val="00552532"/>
    <w:pPr>
      <w:spacing w:after="100" w:line="259" w:lineRule="auto"/>
      <w:ind w:left="1100"/>
    </w:pPr>
    <w:rPr>
      <w:rFonts w:asciiTheme="minorHAnsi" w:eastAsiaTheme="minorEastAsia" w:hAnsiTheme="minorHAnsi" w:cstheme="minorBidi"/>
      <w:color w:val="auto"/>
      <w:kern w:val="2"/>
      <w:sz w:val="22"/>
      <w:lang w:val="fr-FR" w:eastAsia="fr-FR"/>
      <w14:ligatures w14:val="standardContextual"/>
    </w:rPr>
  </w:style>
  <w:style w:type="paragraph" w:styleId="TM7">
    <w:name w:val="toc 7"/>
    <w:basedOn w:val="Normal"/>
    <w:next w:val="Normal"/>
    <w:autoRedefine/>
    <w:uiPriority w:val="39"/>
    <w:unhideWhenUsed/>
    <w:rsid w:val="00552532"/>
    <w:pPr>
      <w:spacing w:after="100" w:line="259" w:lineRule="auto"/>
      <w:ind w:left="1320"/>
    </w:pPr>
    <w:rPr>
      <w:rFonts w:asciiTheme="minorHAnsi" w:eastAsiaTheme="minorEastAsia" w:hAnsiTheme="minorHAnsi" w:cstheme="minorBidi"/>
      <w:color w:val="auto"/>
      <w:kern w:val="2"/>
      <w:sz w:val="22"/>
      <w:lang w:val="fr-FR" w:eastAsia="fr-FR"/>
      <w14:ligatures w14:val="standardContextual"/>
    </w:rPr>
  </w:style>
  <w:style w:type="paragraph" w:styleId="TM8">
    <w:name w:val="toc 8"/>
    <w:basedOn w:val="Normal"/>
    <w:next w:val="Normal"/>
    <w:autoRedefine/>
    <w:uiPriority w:val="39"/>
    <w:unhideWhenUsed/>
    <w:rsid w:val="00552532"/>
    <w:pPr>
      <w:spacing w:after="100" w:line="259" w:lineRule="auto"/>
      <w:ind w:left="1540"/>
    </w:pPr>
    <w:rPr>
      <w:rFonts w:asciiTheme="minorHAnsi" w:eastAsiaTheme="minorEastAsia" w:hAnsiTheme="minorHAnsi" w:cstheme="minorBidi"/>
      <w:color w:val="auto"/>
      <w:kern w:val="2"/>
      <w:sz w:val="22"/>
      <w:lang w:val="fr-FR" w:eastAsia="fr-FR"/>
      <w14:ligatures w14:val="standardContextual"/>
    </w:rPr>
  </w:style>
  <w:style w:type="paragraph" w:styleId="TM9">
    <w:name w:val="toc 9"/>
    <w:basedOn w:val="Normal"/>
    <w:next w:val="Normal"/>
    <w:autoRedefine/>
    <w:uiPriority w:val="39"/>
    <w:unhideWhenUsed/>
    <w:rsid w:val="00552532"/>
    <w:pPr>
      <w:spacing w:after="100" w:line="259" w:lineRule="auto"/>
      <w:ind w:left="1760"/>
    </w:pPr>
    <w:rPr>
      <w:rFonts w:asciiTheme="minorHAnsi" w:eastAsiaTheme="minorEastAsia" w:hAnsiTheme="minorHAnsi" w:cstheme="minorBidi"/>
      <w:color w:val="auto"/>
      <w:kern w:val="2"/>
      <w:sz w:val="22"/>
      <w:lang w:val="fr-FR" w:eastAsia="fr-F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rocurement.cod@enabel.be" TargetMode="External"/><Relationship Id="rId26" Type="http://schemas.openxmlformats.org/officeDocument/2006/relationships/hyperlink" Target="https://eeas.europa.eu/sites/eeas/files/restrictive_measures-2017-01-17-clean.pdf" TargetMode="External"/><Relationship Id="rId3" Type="http://schemas.openxmlformats.org/officeDocument/2006/relationships/customXml" Target="../customXml/item3.xml"/><Relationship Id="rId21" Type="http://schemas.openxmlformats.org/officeDocument/2006/relationships/hyperlink" Target="https://documentcloud.adobe.com/link/track?uri=urn:aaid:scds:US:3b918624-1fb2-4708-9199-e591dcdfe19b"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cod@enabel.be" TargetMode="External"/><Relationship Id="rId25" Type="http://schemas.openxmlformats.org/officeDocument/2006/relationships/hyperlink" Target="https://eeas.europa.eu/headquarters/headquarters-homepage/8442/consolidated-list-sanctions" TargetMode="External"/><Relationship Id="rId2" Type="http://schemas.openxmlformats.org/officeDocument/2006/relationships/customXml" Target="../customXml/item2.xml"/><Relationship Id="rId16" Type="http://schemas.openxmlformats.org/officeDocument/2006/relationships/hyperlink" Target="https://www.enabelintegrity.be/" TargetMode="External"/><Relationship Id="rId20" Type="http://schemas.openxmlformats.org/officeDocument/2006/relationships/hyperlink" Target="https://documentcloud.adobe.com/link/track?uri=urn:aaid:scds:US:412289af-39d0-4646-b070-5cfed3760ae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finances.belgium.be/fr/tresorerie/sanctions-financieres/sanctions-europ%C3%A9ennes-ue" TargetMode="External"/><Relationship Id="rId5" Type="http://schemas.openxmlformats.org/officeDocument/2006/relationships/numbering" Target="numbering.xml"/><Relationship Id="rId15" Type="http://schemas.openxmlformats.org/officeDocument/2006/relationships/hyperlink" Target="https://www.enabelintegrity.be" TargetMode="External"/><Relationship Id="rId23" Type="http://schemas.openxmlformats.org/officeDocument/2006/relationships/hyperlink" Target="https://finances.belgium.be/fr/tresorerie/sanctions-financieres/sanctions-internationales-nations-unie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gilles.oddos@enabel.b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ocumentcloud.adobe.com/link/track?uri=urn:aaid:scds:US:c52ab6a5-6134-4fed-9596-107f7daf6f1" TargetMode="External"/><Relationship Id="rId27" Type="http://schemas.openxmlformats.org/officeDocument/2006/relationships/hyperlink" Target="https://finances.belgium.be/fr/sur_le_spf/structure_et_services/administrations_generales/tr%C3%A9sorerie/contr%C3%B4le-des-instruments-1-2"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tierdc.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452</Value>
      <Value>451</Value>
      <Value>1</Value>
      <Value>7</Value>
    </TaxCatchAll>
    <_dlc_DocId xmlns="508ba6eb-9e09-4fd5-92f2-2d9921329f2d">CODENABEL-1382660127-34312</_dlc_DocId>
    <_dlc_DocIdUrl xmlns="508ba6eb-9e09-4fd5-92f2-2d9921329f2d">
      <Url>https://enabelbe.sharepoint.com/sites/COD/_layouts/15/DocIdRedir.aspx?ID=CODENABEL-1382660127-34312</Url>
      <Description>CODENABEL-1382660127-34312</Description>
    </_dlc_DocIdUrl>
    <SharedWithUsers xmlns="15d78002-bc9c-4a72-9b22-72c074cbc93f">
      <UserInfo>
        <DisplayName>JANSSENS, Inge</DisplayName>
        <AccountId>36</AccountId>
        <AccountType/>
      </UserInfo>
    </SharedWithUsers>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COD22026</TermName>
          <TermId xmlns="http://schemas.microsoft.com/office/infopath/2007/PartnerControls">cd0aa918-0a93-422b-8b19-5de9bf47d8f0</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COD22026-10005</TermName>
          <TermId xmlns="http://schemas.microsoft.com/office/infopath/2007/PartnerControls">097a4e10-30bc-4f4a-9dd8-77a815991f3e</TermId>
        </TermInfo>
      </Terms>
    </l9d65098618b4a8fbbe87718e7187e6b>
  </documentManagement>
</p:properties>
</file>

<file path=customXml/item3.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8" ma:contentTypeDescription="" ma:contentTypeScope="" ma:versionID="be981b4f7d9825df6f23d9bff0f0d818">
  <xsd:schema xmlns:xsd="http://www.w3.org/2001/XMLSchema" xmlns:xs="http://www.w3.org/2001/XMLSchema" xmlns:p="http://schemas.microsoft.com/office/2006/metadata/properties" xmlns:ns1="http://schemas.microsoft.com/sharepoint/v3" xmlns:ns2="15d78002-bc9c-4a72-9b22-72c074cbc93f" xmlns:ns3="14a9c00f-d9e3-4eb9-aad3-f69239d17d9c" xmlns:ns4="508ba6eb-9e09-4fd5-92f2-2d9921329f2d" xmlns:ns5="1792d2e0-7f1b-4e57-8fcb-a899c38f2ffd" targetNamespace="http://schemas.microsoft.com/office/2006/metadata/properties" ma:root="true" ma:fieldsID="07a196b94db43401902289639516833c" ns1:_="" ns2:_="" ns3:_="" ns4:_="" ns5:_="">
    <xsd:import namespace="http://schemas.microsoft.com/sharepoint/v3"/>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1:_ip_UnifiedCompliancePolicyProperties" minOccurs="0"/>
                <xsd:element ref="ns1:_ip_UnifiedCompliancePolicyUIAc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C42C0C-A6B3-4BCB-A857-1C225819163A}">
  <ds:schemaRefs>
    <ds:schemaRef ds:uri="http://schemas.microsoft.com/sharepoint/v3/contenttype/forms"/>
  </ds:schemaRefs>
</ds:datastoreItem>
</file>

<file path=customXml/itemProps2.xml><?xml version="1.0" encoding="utf-8"?>
<ds:datastoreItem xmlns:ds="http://schemas.openxmlformats.org/officeDocument/2006/customXml" ds:itemID="{6A53662D-A0BC-4AD9-986F-E40E4B86351B}">
  <ds:schemaRefs>
    <ds:schemaRef ds:uri="http://schemas.microsoft.com/office/2006/metadata/properties"/>
    <ds:schemaRef ds:uri="http://schemas.microsoft.com/office/infopath/2007/PartnerControls"/>
    <ds:schemaRef ds:uri="15d78002-bc9c-4a72-9b22-72c074cbc93f"/>
    <ds:schemaRef ds:uri="508ba6eb-9e09-4fd5-92f2-2d9921329f2d"/>
    <ds:schemaRef ds:uri="http://schemas.microsoft.com/sharepoint/v3"/>
    <ds:schemaRef ds:uri="14a9c00f-d9e3-4eb9-aad3-f69239d17d9c"/>
    <ds:schemaRef ds:uri="1792d2e0-7f1b-4e57-8fcb-a899c38f2ffd"/>
  </ds:schemaRefs>
</ds:datastoreItem>
</file>

<file path=customXml/itemProps3.xml><?xml version="1.0" encoding="utf-8"?>
<ds:datastoreItem xmlns:ds="http://schemas.openxmlformats.org/officeDocument/2006/customXml" ds:itemID="{A5627C79-00D9-4AB2-A4C9-7D342414B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3CA00-D075-4CF0-A5F8-2897E76B24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Rapport Template Enabel français.dotx</Template>
  <TotalTime>12</TotalTime>
  <Pages>1</Pages>
  <Words>13408</Words>
  <Characters>73744</Characters>
  <Application>Microsoft Office Word</Application>
  <DocSecurity>0</DocSecurity>
  <Lines>614</Lines>
  <Paragraphs>173</Paragraphs>
  <ScaleCrop>false</ScaleCrop>
  <HeadingPairs>
    <vt:vector size="6" baseType="variant">
      <vt:variant>
        <vt:lpstr>Titre</vt:lpstr>
      </vt:variant>
      <vt:variant>
        <vt:i4>1</vt:i4>
      </vt:variant>
      <vt:variant>
        <vt:lpstr>Titres</vt:lpstr>
      </vt:variant>
      <vt:variant>
        <vt:i4>85</vt:i4>
      </vt:variant>
      <vt:variant>
        <vt:lpstr>Titel</vt:lpstr>
      </vt:variant>
      <vt:variant>
        <vt:i4>1</vt:i4>
      </vt:variant>
    </vt:vector>
  </HeadingPairs>
  <TitlesOfParts>
    <vt:vector size="87" baseType="lpstr">
      <vt:lpstr/>
      <vt:lpstr>Généralités </vt:lpstr>
      <vt:lpstr>    Dérogations aux règles générales d’exécution</vt:lpstr>
      <vt:lpstr>    Pouvoir adjudicateur</vt:lpstr>
      <vt:lpstr>    Cadre institutionnel d’Enabel</vt:lpstr>
      <vt:lpstr>    Règles régissant le marché</vt:lpstr>
      <vt:lpstr>    Définitions</vt:lpstr>
      <vt:lpstr>    Confidentialité</vt:lpstr>
      <vt:lpstr>        Traitement des données à caractère personnel</vt:lpstr>
      <vt:lpstr>        Confidentialité</vt:lpstr>
      <vt:lpstr>    Obligations déontologiques</vt:lpstr>
      <vt:lpstr>        </vt:lpstr>
      <vt:lpstr>        </vt:lpstr>
      <vt:lpstr>        </vt:lpstr>
      <vt:lpstr>        </vt:lpstr>
      <vt:lpstr>        </vt:lpstr>
      <vt:lpstr>        </vt:lpstr>
      <vt:lpstr>        </vt:lpstr>
      <vt:lpstr>    Droit applicable et tribunaux compétents</vt:lpstr>
      <vt:lpstr>Objet et portée du marché</vt:lpstr>
      <vt:lpstr>    Nature du marché</vt:lpstr>
      <vt:lpstr>    Objet du marché</vt:lpstr>
      <vt:lpstr>    Lots </vt:lpstr>
      <vt:lpstr>    Postes</vt:lpstr>
      <vt:lpstr>    Durée du marché </vt:lpstr>
      <vt:lpstr>    Variantes ♣ </vt:lpstr>
      <vt:lpstr>    Options</vt:lpstr>
      <vt:lpstr>    Quantité</vt:lpstr>
      <vt:lpstr>Objet et portée du marché</vt:lpstr>
      <vt:lpstr>    Mode de passation</vt:lpstr>
      <vt:lpstr>    Publication officieuse</vt:lpstr>
      <vt:lpstr>        Publication Enabel</vt:lpstr>
      <vt:lpstr>    Information</vt:lpstr>
      <vt:lpstr>    Offre</vt:lpstr>
      <vt:lpstr>        Données à mentionner dans l’offre</vt:lpstr>
      <vt:lpstr>        Durée de validité de l’offre</vt:lpstr>
      <vt:lpstr>        Détermination des prix</vt:lpstr>
      <vt:lpstr>        Introduction des offres</vt:lpstr>
      <vt:lpstr>        Modification ou retrait d’une offre déjà introduite</vt:lpstr>
      <vt:lpstr>        Sélection des commissionaires’</vt:lpstr>
      <vt:lpstr>        Conclusion du contrat</vt:lpstr>
      <vt:lpstr>Dispositions contractuelles particulères</vt:lpstr>
      <vt:lpstr>    Fonctionnaire dirigeant (art. 11)</vt:lpstr>
      <vt:lpstr>    Sous-traitants (art. 12 à 15)</vt:lpstr>
      <vt:lpstr>    Confidentialité (art. 18)</vt:lpstr>
      <vt:lpstr>    Protection des données personnelles</vt:lpstr>
      <vt:lpstr>    Droits intellectuels (art. 19 à 23)</vt:lpstr>
      <vt:lpstr>    Cautionnement (art.25 à 33)</vt:lpstr>
      <vt:lpstr>    Conformité de l’exécution (art. 34) </vt:lpstr>
      <vt:lpstr>    Modifications du marché (art. 37 à 38/19)</vt:lpstr>
      <vt:lpstr>        Remplacement de l’adjudicataire (art. 38/3)</vt:lpstr>
      <vt:lpstr>        Révision des prix (art. 38/7)</vt:lpstr>
      <vt:lpstr>        Indemnités suite aux suspensions ordonnées par l’adjudicateur durant l’exécution</vt:lpstr>
      <vt:lpstr>        Circonstances imprévisibles</vt:lpstr>
      <vt:lpstr>    Réception technique préalable (art. 42)</vt:lpstr>
      <vt:lpstr>    Modalités d’exécution (art. 146 es)</vt:lpstr>
      <vt:lpstr>        Délais et clauses (art. 147)</vt:lpstr>
      <vt:lpstr>        Lieu où les services doivent être exécutés et formalités (art. 149)</vt:lpstr>
      <vt:lpstr>        Egalité des genres</vt:lpstr>
      <vt:lpstr>        Tolérance zéro exploitation et abus sexuels</vt:lpstr>
      <vt:lpstr>    Vérification des services (art. 150)</vt:lpstr>
      <vt:lpstr>    Responsabilité du prestataire de services (art. 152-153)</vt:lpstr>
      <vt:lpstr>    Moyens d’action du Pouvoir Adjudicateur (art. 44-51 et 154-155)</vt:lpstr>
      <vt:lpstr>        Défaut d’exécution (art. 44)</vt:lpstr>
      <vt:lpstr>        Amendes pour retard (art. 46 et 154)</vt:lpstr>
      <vt:lpstr>        Mesures d’office (art. 47 et 155)</vt:lpstr>
      <vt:lpstr>    Fin du marché </vt:lpstr>
      <vt:lpstr>        Réception des services exécutés (art. 64-65 et 156)</vt:lpstr>
      <vt:lpstr>        Frais de réception</vt:lpstr>
      <vt:lpstr>        Facturation et paiement des services (art. 66 à 72 -160)</vt:lpstr>
      <vt:lpstr>    Litiges (art. 73)</vt:lpstr>
      <vt:lpstr>Termes de référence</vt:lpstr>
      <vt:lpstr>Formulaires d’offre</vt:lpstr>
      <vt:lpstr>    Fiche d’identification</vt:lpstr>
      <vt:lpstr>        Personne physique </vt:lpstr>
      <vt:lpstr>        Entité de droit privé/public ayant une forme juridique</vt:lpstr>
      <vt:lpstr>        Entité de droit public </vt:lpstr>
      <vt:lpstr>        Sous-traitants</vt:lpstr>
      <vt:lpstr>    Signature autorisée</vt:lpstr>
      <vt:lpstr>    Formulaire d’offre - Prix</vt:lpstr>
      <vt:lpstr>    </vt:lpstr>
      <vt:lpstr>    Déclaration sur l’honneur – motifs d’exclusion </vt:lpstr>
      <vt:lpstr>    Déclaration intégrité soumissionnaires</vt:lpstr>
      <vt:lpstr>    Dossier de sélection – aptitude technique</vt:lpstr>
      <vt:lpstr>    Annexe 1 : Services similaires</vt:lpstr>
      <vt:lpstr>    Documents à remettre – liste exhaustive</vt:lpstr>
      <vt:lpstr/>
    </vt:vector>
  </TitlesOfParts>
  <Company>BTCCTB</Company>
  <LinksUpToDate>false</LinksUpToDate>
  <CharactersWithSpaces>86979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ONGOMBE UTCHUDI, Albert</cp:lastModifiedBy>
  <cp:revision>8</cp:revision>
  <cp:lastPrinted>2023-09-04T14:39:00Z</cp:lastPrinted>
  <dcterms:created xsi:type="dcterms:W3CDTF">2023-09-04T04:56:00Z</dcterms:created>
  <dcterms:modified xsi:type="dcterms:W3CDTF">2023-09-04T14:39:00Z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bf034ce7-6099-4ba9-8e7c-65ab035583d9</vt:lpwstr>
  </property>
  <property fmtid="{D5CDD505-2E9C-101B-9397-08002B2CF9AE}" pid="7" name="ENABEL_Service">
    <vt:lpwstr>26;#08. PARTNERSHIPS ＆ CONTRACTS|8fa012b9-d987-44e3-bfb9-a564dd1f9647</vt:lpwstr>
  </property>
  <property fmtid="{D5CDD505-2E9C-101B-9397-08002B2CF9AE}" pid="8" name="Document_Language">
    <vt:lpwstr>7</vt:lpwstr>
  </property>
  <property fmtid="{D5CDD505-2E9C-101B-9397-08002B2CF9AE}" pid="9" name="Country">
    <vt:lpwstr>1;#COD|7d8c16b8-fdd8-4211-aab0-513f9f644838</vt:lpwstr>
  </property>
  <property fmtid="{D5CDD505-2E9C-101B-9397-08002B2CF9AE}" pid="10" name="Contract_reference">
    <vt:lpwstr>451</vt:lpwstr>
  </property>
  <property fmtid="{D5CDD505-2E9C-101B-9397-08002B2CF9AE}" pid="11" name="Project_code">
    <vt:lpwstr>452</vt:lpwstr>
  </property>
  <property fmtid="{D5CDD505-2E9C-101B-9397-08002B2CF9AE}" pid="12" name="MediaServiceImageTags">
    <vt:lpwstr/>
  </property>
  <property fmtid="{D5CDD505-2E9C-101B-9397-08002B2CF9AE}" pid="13" name="Document_Type">
    <vt:lpwstr/>
  </property>
  <property fmtid="{D5CDD505-2E9C-101B-9397-08002B2CF9AE}" pid="14" name="Document_Status">
    <vt:lpwstr/>
  </property>
</Properties>
</file>