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79E99" w14:textId="77777777" w:rsidR="00CF40E1" w:rsidRDefault="00000000"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w:pict w14:anchorId="0E503D9A">
          <v:shapetype id="_x0000_t202" coordsize="21600,21600" o:spt="202" path="m,l,21600r21600,l21600,xe">
            <v:stroke joinstyle="miter"/>
            <v:path gradientshapeok="t" o:connecttype="rect"/>
          </v:shapetype>
          <v:shape id="Zone de texte 2" o:spid="_x0000_s2050" type="#_x0000_t202" style="position:absolute;margin-left:-22.15pt;margin-top:242.35pt;width:300.75pt;height:316.9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" stroked="f" strokeweight=".5pt">
            <v:textbox>
              <w:txbxContent>
                <w:p w14:paraId="14300395" w14:textId="60A1278E" w:rsidR="003E751E" w:rsidRDefault="003E751E" w:rsidP="004145B4">
                  <w:pPr>
                    <w:pStyle w:val="Titrecouverture"/>
                  </w:pPr>
                  <w:r>
                    <w:t>Cahier Spécial des Charges</w:t>
                  </w:r>
                  <w:r w:rsidRPr="004145B4">
                    <w:t xml:space="preserve"> </w:t>
                  </w:r>
                </w:p>
                <w:p w14:paraId="6B9675E3" w14:textId="77777777" w:rsidR="00F65DE9" w:rsidRDefault="00F65DE9" w:rsidP="004145B4">
                  <w:pPr>
                    <w:pStyle w:val="Titrecouverture"/>
                  </w:pPr>
                </w:p>
                <w:p w14:paraId="11CAA6E1" w14:textId="77777777" w:rsidR="00F65DE9" w:rsidRDefault="00F65DE9" w:rsidP="004145B4">
                  <w:pPr>
                    <w:pStyle w:val="Titrecouverture"/>
                  </w:pPr>
                </w:p>
                <w:p w14:paraId="4B5C0537" w14:textId="475D81F0" w:rsidR="00F65DE9" w:rsidRDefault="00F65DE9" w:rsidP="004145B4">
                  <w:pPr>
                    <w:pStyle w:val="Titrecouverture"/>
                  </w:pPr>
                  <w:r>
                    <w:t xml:space="preserve">N° de Réf externe : </w:t>
                  </w:r>
                  <w:r>
                    <w:rPr>
                      <w:sz w:val="24"/>
                      <w:szCs w:val="24"/>
                    </w:rPr>
                    <w:t>COD21002-10070</w:t>
                  </w:r>
                </w:p>
                <w:p w14:paraId="11063250" w14:textId="294E72D2" w:rsidR="003E751E" w:rsidRDefault="003E751E" w:rsidP="003256BE">
                  <w:pPr>
                    <w:pStyle w:val="Titrecouverture"/>
                    <w:jc w:val="both"/>
                    <w:rPr>
                      <w:sz w:val="24"/>
                      <w:szCs w:val="24"/>
                    </w:rPr>
                  </w:pPr>
                  <w:r>
                    <w:rPr>
                      <w:sz w:val="24"/>
                      <w:szCs w:val="24"/>
                    </w:rPr>
                    <w:t>Marché de Fournitures relatif à</w:t>
                  </w:r>
                  <w:r w:rsidR="00F65DE9">
                    <w:rPr>
                      <w:sz w:val="24"/>
                      <w:szCs w:val="24"/>
                    </w:rPr>
                    <w:t xml:space="preserve"> «la fourniture des Equipements et Mobiliers pour l’Academie de Police de Kimpoko et de </w:t>
                  </w:r>
                  <w:proofErr w:type="gramStart"/>
                  <w:r w:rsidR="00F65DE9">
                    <w:rPr>
                      <w:sz w:val="24"/>
                      <w:szCs w:val="24"/>
                    </w:rPr>
                    <w:t>l’Ecole  Bunia</w:t>
                  </w:r>
                  <w:proofErr w:type="gramEnd"/>
                  <w:r w:rsidR="00F65DE9">
                    <w:rPr>
                      <w:sz w:val="24"/>
                      <w:szCs w:val="24"/>
                    </w:rPr>
                    <w:t> »</w:t>
                  </w:r>
                </w:p>
                <w:p w14:paraId="48D54630" w14:textId="00FC28F5" w:rsidR="003E751E" w:rsidRDefault="003E751E" w:rsidP="004145B4">
                  <w:pPr>
                    <w:pStyle w:val="Titrecouverture"/>
                    <w:rPr>
                      <w:sz w:val="24"/>
                      <w:szCs w:val="24"/>
                    </w:rPr>
                  </w:pPr>
                  <w:r>
                    <w:rPr>
                      <w:sz w:val="24"/>
                      <w:szCs w:val="24"/>
                    </w:rPr>
                    <w:t>Procédure Ouverte</w:t>
                  </w:r>
                  <w:r w:rsidR="00F65DE9">
                    <w:rPr>
                      <w:sz w:val="24"/>
                      <w:szCs w:val="24"/>
                    </w:rPr>
                    <w:t> : PO</w:t>
                  </w:r>
                </w:p>
                <w:p w14:paraId="7E9B05C2" w14:textId="3A9E293C" w:rsidR="003E751E" w:rsidRPr="004145B4" w:rsidRDefault="003E751E" w:rsidP="004145B4">
                  <w:pPr>
                    <w:pStyle w:val="Titrecouverture"/>
                    <w:rPr>
                      <w:sz w:val="24"/>
                      <w:szCs w:val="24"/>
                    </w:rPr>
                  </w:pPr>
                  <w:r>
                    <w:rPr>
                      <w:sz w:val="24"/>
                      <w:szCs w:val="24"/>
                    </w:rPr>
                    <w:t xml:space="preserve">Code Navision : </w:t>
                  </w:r>
                  <w:r w:rsidR="00F65DE9">
                    <w:rPr>
                      <w:sz w:val="24"/>
                      <w:szCs w:val="24"/>
                    </w:rPr>
                    <w:t>COD21002</w:t>
                  </w:r>
                </w:p>
                <w:p w14:paraId="35C4EFF8" w14:textId="77777777" w:rsidR="003E751E" w:rsidRPr="004145B4" w:rsidRDefault="003E751E" w:rsidP="004145B4">
                  <w:pPr>
                    <w:pStyle w:val="Sous-titre"/>
                  </w:pPr>
                </w:p>
                <w:p w14:paraId="5F36CCD1" w14:textId="77777777" w:rsidR="003E751E" w:rsidRDefault="003E751E" w:rsidP="004145B4">
                  <w:pPr>
                    <w:pStyle w:val="Titrecouverture"/>
                  </w:pPr>
                </w:p>
              </w:txbxContent>
            </v:textbox>
            <w10:wrap anchory="page"/>
            <w10:anchorlock/>
          </v:shape>
        </w:pic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18ED848D" w14:textId="78EE626F" w:rsidR="008B26DA" w:rsidRPr="008B26DA" w:rsidRDefault="00662111" w:rsidP="2D88A2E9">
      <w:pPr>
        <w:pStyle w:val="TM1"/>
        <w:tabs>
          <w:tab w:val="clear" w:pos="8494"/>
          <w:tab w:val="left" w:pos="420"/>
          <w:tab w:val="right" w:leader="dot" w:pos="8490"/>
        </w:tabs>
        <w:rPr>
          <w:rFonts w:eastAsia="Times New Roman"/>
          <w:b w:val="0"/>
          <w:noProof/>
          <w:color w:val="auto"/>
          <w:sz w:val="22"/>
          <w:lang w:val="nl-BE" w:eastAsia="nl-BE"/>
        </w:rPr>
      </w:pPr>
      <w:r>
        <w:fldChar w:fldCharType="begin"/>
      </w:r>
      <w:r w:rsidR="00C45EFE">
        <w:instrText>TOC \o "1-4" \h \z \u</w:instrText>
      </w:r>
      <w:r>
        <w:fldChar w:fldCharType="separate"/>
      </w:r>
      <w:hyperlink w:anchor="_Toc1415356565">
        <w:r w:rsidR="2D88A2E9" w:rsidRPr="2D88A2E9">
          <w:rPr>
            <w:rStyle w:val="Lienhypertexte"/>
          </w:rPr>
          <w:t>2</w:t>
        </w:r>
        <w:r w:rsidR="00C45EFE">
          <w:tab/>
        </w:r>
        <w:r w:rsidR="2D88A2E9" w:rsidRPr="2D88A2E9">
          <w:rPr>
            <w:rStyle w:val="Lienhypertexte"/>
          </w:rPr>
          <w:t>Généralités</w:t>
        </w:r>
        <w:r w:rsidR="00C45EFE">
          <w:tab/>
        </w:r>
        <w:r w:rsidR="00C45EFE">
          <w:fldChar w:fldCharType="begin"/>
        </w:r>
        <w:r w:rsidR="00C45EFE">
          <w:instrText>PAGEREF _Toc1415356565 \h</w:instrText>
        </w:r>
        <w:r w:rsidR="00C45EFE">
          <w:fldChar w:fldCharType="separate"/>
        </w:r>
        <w:r w:rsidR="00DE6DF2">
          <w:rPr>
            <w:noProof/>
          </w:rPr>
          <w:t>5</w:t>
        </w:r>
        <w:r w:rsidR="00C45EFE">
          <w:fldChar w:fldCharType="end"/>
        </w:r>
      </w:hyperlink>
    </w:p>
    <w:p w14:paraId="6B02D968" w14:textId="5E5EE7F1"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3943224">
        <w:r w:rsidR="2D88A2E9" w:rsidRPr="2D88A2E9">
          <w:rPr>
            <w:rStyle w:val="Lienhypertexte"/>
          </w:rPr>
          <w:t>2.1</w:t>
        </w:r>
        <w:r w:rsidR="00662111">
          <w:tab/>
        </w:r>
        <w:r w:rsidR="2D88A2E9" w:rsidRPr="2D88A2E9">
          <w:rPr>
            <w:rStyle w:val="Lienhypertexte"/>
          </w:rPr>
          <w:t>Dérogations aux règles générales d’exécution</w:t>
        </w:r>
        <w:r w:rsidR="00662111">
          <w:tab/>
        </w:r>
        <w:r w:rsidR="00662111">
          <w:fldChar w:fldCharType="begin"/>
        </w:r>
        <w:r w:rsidR="00662111">
          <w:instrText>PAGEREF _Toc13943224 \h</w:instrText>
        </w:r>
        <w:r w:rsidR="00662111">
          <w:fldChar w:fldCharType="separate"/>
        </w:r>
        <w:r w:rsidR="00DE6DF2">
          <w:rPr>
            <w:noProof/>
          </w:rPr>
          <w:t>5</w:t>
        </w:r>
        <w:r w:rsidR="00662111">
          <w:fldChar w:fldCharType="end"/>
        </w:r>
      </w:hyperlink>
    </w:p>
    <w:p w14:paraId="675B4FDC" w14:textId="44C00F6E"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890335311">
        <w:r w:rsidR="2D88A2E9" w:rsidRPr="2D88A2E9">
          <w:rPr>
            <w:rStyle w:val="Lienhypertexte"/>
          </w:rPr>
          <w:t>2.2</w:t>
        </w:r>
        <w:r w:rsidR="00662111">
          <w:tab/>
        </w:r>
        <w:r w:rsidR="2D88A2E9" w:rsidRPr="2D88A2E9">
          <w:rPr>
            <w:rStyle w:val="Lienhypertexte"/>
          </w:rPr>
          <w:t>Pouvoir adjudicateur</w:t>
        </w:r>
        <w:r w:rsidR="00662111">
          <w:tab/>
        </w:r>
        <w:r w:rsidR="00662111">
          <w:fldChar w:fldCharType="begin"/>
        </w:r>
        <w:r w:rsidR="00662111">
          <w:instrText>PAGEREF _Toc890335311 \h</w:instrText>
        </w:r>
        <w:r w:rsidR="00662111">
          <w:fldChar w:fldCharType="separate"/>
        </w:r>
        <w:r w:rsidR="00DE6DF2">
          <w:rPr>
            <w:noProof/>
          </w:rPr>
          <w:t>5</w:t>
        </w:r>
        <w:r w:rsidR="00662111">
          <w:fldChar w:fldCharType="end"/>
        </w:r>
      </w:hyperlink>
    </w:p>
    <w:p w14:paraId="3513861C" w14:textId="43E34E14"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681270891">
        <w:r w:rsidR="2D88A2E9" w:rsidRPr="2D88A2E9">
          <w:rPr>
            <w:rStyle w:val="Lienhypertexte"/>
          </w:rPr>
          <w:t>2.3</w:t>
        </w:r>
        <w:r w:rsidR="00662111">
          <w:tab/>
        </w:r>
        <w:r w:rsidR="2D88A2E9" w:rsidRPr="2D88A2E9">
          <w:rPr>
            <w:rStyle w:val="Lienhypertexte"/>
          </w:rPr>
          <w:t>Cadre institutionnel d’Enabel</w:t>
        </w:r>
        <w:r w:rsidR="00662111">
          <w:tab/>
        </w:r>
        <w:r w:rsidR="00662111">
          <w:fldChar w:fldCharType="begin"/>
        </w:r>
        <w:r w:rsidR="00662111">
          <w:instrText>PAGEREF _Toc681270891 \h</w:instrText>
        </w:r>
        <w:r w:rsidR="00662111">
          <w:fldChar w:fldCharType="separate"/>
        </w:r>
        <w:r w:rsidR="00DE6DF2">
          <w:rPr>
            <w:noProof/>
          </w:rPr>
          <w:t>5</w:t>
        </w:r>
        <w:r w:rsidR="00662111">
          <w:fldChar w:fldCharType="end"/>
        </w:r>
      </w:hyperlink>
    </w:p>
    <w:p w14:paraId="490CBC2F" w14:textId="1B30A3CF"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516317625">
        <w:r w:rsidR="2D88A2E9" w:rsidRPr="2D88A2E9">
          <w:rPr>
            <w:rStyle w:val="Lienhypertexte"/>
          </w:rPr>
          <w:t>2.4</w:t>
        </w:r>
        <w:r w:rsidR="00662111">
          <w:tab/>
        </w:r>
        <w:r w:rsidR="2D88A2E9" w:rsidRPr="2D88A2E9">
          <w:rPr>
            <w:rStyle w:val="Lienhypertexte"/>
          </w:rPr>
          <w:t>Règles régissant le marché</w:t>
        </w:r>
        <w:r w:rsidR="00662111">
          <w:tab/>
        </w:r>
        <w:r w:rsidR="00662111">
          <w:fldChar w:fldCharType="begin"/>
        </w:r>
        <w:r w:rsidR="00662111">
          <w:instrText>PAGEREF _Toc516317625 \h</w:instrText>
        </w:r>
        <w:r w:rsidR="00662111">
          <w:fldChar w:fldCharType="separate"/>
        </w:r>
        <w:r w:rsidR="00DE6DF2">
          <w:rPr>
            <w:noProof/>
          </w:rPr>
          <w:t>6</w:t>
        </w:r>
        <w:r w:rsidR="00662111">
          <w:fldChar w:fldCharType="end"/>
        </w:r>
      </w:hyperlink>
    </w:p>
    <w:p w14:paraId="089C3304" w14:textId="58860A00"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420570272">
        <w:r w:rsidR="2D88A2E9" w:rsidRPr="2D88A2E9">
          <w:rPr>
            <w:rStyle w:val="Lienhypertexte"/>
          </w:rPr>
          <w:t>2.5</w:t>
        </w:r>
        <w:r w:rsidR="00662111">
          <w:tab/>
        </w:r>
        <w:r w:rsidR="2D88A2E9" w:rsidRPr="2D88A2E9">
          <w:rPr>
            <w:rStyle w:val="Lienhypertexte"/>
          </w:rPr>
          <w:t>Définitions</w:t>
        </w:r>
        <w:r w:rsidR="00662111">
          <w:tab/>
        </w:r>
        <w:r w:rsidR="00662111">
          <w:fldChar w:fldCharType="begin"/>
        </w:r>
        <w:r w:rsidR="00662111">
          <w:instrText>PAGEREF _Toc420570272 \h</w:instrText>
        </w:r>
        <w:r w:rsidR="00662111">
          <w:fldChar w:fldCharType="separate"/>
        </w:r>
        <w:r w:rsidR="00DE6DF2">
          <w:rPr>
            <w:noProof/>
          </w:rPr>
          <w:t>7</w:t>
        </w:r>
        <w:r w:rsidR="00662111">
          <w:fldChar w:fldCharType="end"/>
        </w:r>
      </w:hyperlink>
    </w:p>
    <w:p w14:paraId="6B5DCF0E" w14:textId="45FAFE44"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852784901">
        <w:r w:rsidR="2D88A2E9" w:rsidRPr="2D88A2E9">
          <w:rPr>
            <w:rStyle w:val="Lienhypertexte"/>
          </w:rPr>
          <w:t>2.6</w:t>
        </w:r>
        <w:r w:rsidR="00662111">
          <w:tab/>
        </w:r>
        <w:r w:rsidR="2D88A2E9" w:rsidRPr="2D88A2E9">
          <w:rPr>
            <w:rStyle w:val="Lienhypertexte"/>
          </w:rPr>
          <w:t>Confidentialité</w:t>
        </w:r>
        <w:r w:rsidR="00662111">
          <w:tab/>
        </w:r>
        <w:r w:rsidR="00662111">
          <w:fldChar w:fldCharType="begin"/>
        </w:r>
        <w:r w:rsidR="00662111">
          <w:instrText>PAGEREF _Toc852784901 \h</w:instrText>
        </w:r>
        <w:r w:rsidR="00662111">
          <w:fldChar w:fldCharType="separate"/>
        </w:r>
        <w:r w:rsidR="00DE6DF2">
          <w:rPr>
            <w:noProof/>
          </w:rPr>
          <w:t>8</w:t>
        </w:r>
        <w:r w:rsidR="00662111">
          <w:fldChar w:fldCharType="end"/>
        </w:r>
      </w:hyperlink>
    </w:p>
    <w:p w14:paraId="08DD4B8B" w14:textId="1F62D85E"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541717858">
        <w:r w:rsidR="2D88A2E9" w:rsidRPr="2D88A2E9">
          <w:rPr>
            <w:rStyle w:val="Lienhypertexte"/>
          </w:rPr>
          <w:t>2.7</w:t>
        </w:r>
        <w:r w:rsidR="00662111">
          <w:tab/>
        </w:r>
        <w:r w:rsidR="2D88A2E9" w:rsidRPr="2D88A2E9">
          <w:rPr>
            <w:rStyle w:val="Lienhypertexte"/>
          </w:rPr>
          <w:t>Obligations déontologiques</w:t>
        </w:r>
        <w:r w:rsidR="00662111">
          <w:tab/>
        </w:r>
        <w:r w:rsidR="00662111">
          <w:fldChar w:fldCharType="begin"/>
        </w:r>
        <w:r w:rsidR="00662111">
          <w:instrText>PAGEREF _Toc541717858 \h</w:instrText>
        </w:r>
        <w:r w:rsidR="00662111">
          <w:fldChar w:fldCharType="separate"/>
        </w:r>
        <w:r w:rsidR="00DE6DF2">
          <w:rPr>
            <w:noProof/>
          </w:rPr>
          <w:t>9</w:t>
        </w:r>
        <w:r w:rsidR="00662111">
          <w:fldChar w:fldCharType="end"/>
        </w:r>
      </w:hyperlink>
    </w:p>
    <w:p w14:paraId="2CA7C5ED" w14:textId="387812DE"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450489307">
        <w:r w:rsidR="2D88A2E9" w:rsidRPr="2D88A2E9">
          <w:rPr>
            <w:rStyle w:val="Lienhypertexte"/>
          </w:rPr>
          <w:t>2.8</w:t>
        </w:r>
        <w:r w:rsidR="00662111">
          <w:tab/>
        </w:r>
        <w:r w:rsidR="2D88A2E9" w:rsidRPr="2D88A2E9">
          <w:rPr>
            <w:rStyle w:val="Lienhypertexte"/>
          </w:rPr>
          <w:t>Droit applicable et tribunaux compétents</w:t>
        </w:r>
        <w:r w:rsidR="00662111">
          <w:tab/>
        </w:r>
        <w:r w:rsidR="00662111">
          <w:fldChar w:fldCharType="begin"/>
        </w:r>
        <w:r w:rsidR="00662111">
          <w:instrText>PAGEREF _Toc450489307 \h</w:instrText>
        </w:r>
        <w:r w:rsidR="00662111">
          <w:fldChar w:fldCharType="separate"/>
        </w:r>
        <w:r w:rsidR="00DE6DF2">
          <w:rPr>
            <w:noProof/>
          </w:rPr>
          <w:t>10</w:t>
        </w:r>
        <w:r w:rsidR="00662111">
          <w:fldChar w:fldCharType="end"/>
        </w:r>
      </w:hyperlink>
    </w:p>
    <w:p w14:paraId="3B60D1F1" w14:textId="3E012847" w:rsidR="008B26DA" w:rsidRPr="008B26DA" w:rsidRDefault="00000000" w:rsidP="2D88A2E9">
      <w:pPr>
        <w:pStyle w:val="TM1"/>
        <w:tabs>
          <w:tab w:val="clear" w:pos="8494"/>
          <w:tab w:val="left" w:pos="420"/>
          <w:tab w:val="right" w:leader="dot" w:pos="8490"/>
        </w:tabs>
        <w:rPr>
          <w:rFonts w:eastAsia="Times New Roman"/>
          <w:b w:val="0"/>
          <w:noProof/>
          <w:color w:val="auto"/>
          <w:sz w:val="22"/>
          <w:lang w:val="nl-BE" w:eastAsia="nl-BE"/>
        </w:rPr>
      </w:pPr>
      <w:hyperlink w:anchor="_Toc529131430">
        <w:r w:rsidR="2D88A2E9" w:rsidRPr="2D88A2E9">
          <w:rPr>
            <w:rStyle w:val="Lienhypertexte"/>
          </w:rPr>
          <w:t>3</w:t>
        </w:r>
        <w:r w:rsidR="00662111">
          <w:tab/>
        </w:r>
        <w:r w:rsidR="2D88A2E9" w:rsidRPr="2D88A2E9">
          <w:rPr>
            <w:rStyle w:val="Lienhypertexte"/>
          </w:rPr>
          <w:t>Objet et portée du marché</w:t>
        </w:r>
        <w:r w:rsidR="00662111">
          <w:tab/>
        </w:r>
        <w:r w:rsidR="00662111">
          <w:fldChar w:fldCharType="begin"/>
        </w:r>
        <w:r w:rsidR="00662111">
          <w:instrText>PAGEREF _Toc529131430 \h</w:instrText>
        </w:r>
        <w:r w:rsidR="00662111">
          <w:fldChar w:fldCharType="separate"/>
        </w:r>
        <w:r w:rsidR="00DE6DF2">
          <w:rPr>
            <w:noProof/>
          </w:rPr>
          <w:t>11</w:t>
        </w:r>
        <w:r w:rsidR="00662111">
          <w:fldChar w:fldCharType="end"/>
        </w:r>
      </w:hyperlink>
    </w:p>
    <w:p w14:paraId="0C62D0E9" w14:textId="52B711FC"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398519303">
        <w:r w:rsidR="2D88A2E9" w:rsidRPr="2D88A2E9">
          <w:rPr>
            <w:rStyle w:val="Lienhypertexte"/>
          </w:rPr>
          <w:t>3.1</w:t>
        </w:r>
        <w:r w:rsidR="00662111">
          <w:tab/>
        </w:r>
        <w:r w:rsidR="2D88A2E9" w:rsidRPr="2D88A2E9">
          <w:rPr>
            <w:rStyle w:val="Lienhypertexte"/>
          </w:rPr>
          <w:t>Nature du marché</w:t>
        </w:r>
        <w:r w:rsidR="00662111">
          <w:tab/>
        </w:r>
        <w:r w:rsidR="00662111">
          <w:fldChar w:fldCharType="begin"/>
        </w:r>
        <w:r w:rsidR="00662111">
          <w:instrText>PAGEREF _Toc398519303 \h</w:instrText>
        </w:r>
        <w:r w:rsidR="00662111">
          <w:fldChar w:fldCharType="separate"/>
        </w:r>
        <w:r w:rsidR="00DE6DF2">
          <w:rPr>
            <w:noProof/>
          </w:rPr>
          <w:t>11</w:t>
        </w:r>
        <w:r w:rsidR="00662111">
          <w:fldChar w:fldCharType="end"/>
        </w:r>
      </w:hyperlink>
    </w:p>
    <w:p w14:paraId="45F543A0" w14:textId="4A99ECAB"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401546486">
        <w:r w:rsidR="2D88A2E9" w:rsidRPr="2D88A2E9">
          <w:rPr>
            <w:rStyle w:val="Lienhypertexte"/>
          </w:rPr>
          <w:t>3.2</w:t>
        </w:r>
        <w:r w:rsidR="00662111">
          <w:tab/>
        </w:r>
        <w:r w:rsidR="2D88A2E9" w:rsidRPr="2D88A2E9">
          <w:rPr>
            <w:rStyle w:val="Lienhypertexte"/>
          </w:rPr>
          <w:t>Objet du marché</w:t>
        </w:r>
        <w:r w:rsidR="00662111">
          <w:tab/>
        </w:r>
        <w:r w:rsidR="00662111">
          <w:fldChar w:fldCharType="begin"/>
        </w:r>
        <w:r w:rsidR="00662111">
          <w:instrText>PAGEREF _Toc1401546486 \h</w:instrText>
        </w:r>
        <w:r w:rsidR="00662111">
          <w:fldChar w:fldCharType="separate"/>
        </w:r>
        <w:r w:rsidR="00DE6DF2">
          <w:rPr>
            <w:noProof/>
          </w:rPr>
          <w:t>11</w:t>
        </w:r>
        <w:r w:rsidR="00662111">
          <w:fldChar w:fldCharType="end"/>
        </w:r>
      </w:hyperlink>
    </w:p>
    <w:p w14:paraId="6D3027D1" w14:textId="77CAB4F3"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134310041">
        <w:r w:rsidR="2D88A2E9" w:rsidRPr="2D88A2E9">
          <w:rPr>
            <w:rStyle w:val="Lienhypertexte"/>
          </w:rPr>
          <w:t>3.3</w:t>
        </w:r>
        <w:r w:rsidR="00662111">
          <w:tab/>
        </w:r>
        <w:r w:rsidR="2D88A2E9" w:rsidRPr="2D88A2E9">
          <w:rPr>
            <w:rStyle w:val="Lienhypertexte"/>
          </w:rPr>
          <w:t>&lt;&lt;Lots</w:t>
        </w:r>
        <w:r w:rsidR="00662111">
          <w:tab/>
        </w:r>
        <w:r w:rsidR="00662111">
          <w:fldChar w:fldCharType="begin"/>
        </w:r>
        <w:r w:rsidR="00662111">
          <w:instrText>PAGEREF _Toc1134310041 \h</w:instrText>
        </w:r>
        <w:r w:rsidR="00662111">
          <w:fldChar w:fldCharType="separate"/>
        </w:r>
        <w:r w:rsidR="00DE6DF2">
          <w:rPr>
            <w:noProof/>
          </w:rPr>
          <w:t>11</w:t>
        </w:r>
        <w:r w:rsidR="00662111">
          <w:fldChar w:fldCharType="end"/>
        </w:r>
      </w:hyperlink>
    </w:p>
    <w:p w14:paraId="6B745CD5" w14:textId="534191C6"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069009408">
        <w:r w:rsidR="2D88A2E9" w:rsidRPr="2D88A2E9">
          <w:rPr>
            <w:rStyle w:val="Lienhypertexte"/>
          </w:rPr>
          <w:t>3.4</w:t>
        </w:r>
        <w:r w:rsidR="00662111">
          <w:tab/>
        </w:r>
        <w:r w:rsidR="2D88A2E9" w:rsidRPr="2D88A2E9">
          <w:rPr>
            <w:rStyle w:val="Lienhypertexte"/>
          </w:rPr>
          <w:t>&lt;&lt; Postes</w:t>
        </w:r>
        <w:r w:rsidR="00662111">
          <w:tab/>
        </w:r>
        <w:r w:rsidR="00662111">
          <w:fldChar w:fldCharType="begin"/>
        </w:r>
        <w:r w:rsidR="00662111">
          <w:instrText>PAGEREF _Toc1069009408 \h</w:instrText>
        </w:r>
        <w:r w:rsidR="00662111">
          <w:fldChar w:fldCharType="separate"/>
        </w:r>
        <w:r w:rsidR="00DE6DF2">
          <w:rPr>
            <w:noProof/>
          </w:rPr>
          <w:t>12</w:t>
        </w:r>
        <w:r w:rsidR="00662111">
          <w:fldChar w:fldCharType="end"/>
        </w:r>
      </w:hyperlink>
    </w:p>
    <w:p w14:paraId="6A1A4466" w14:textId="40A00D31"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345888147">
        <w:r w:rsidR="2D88A2E9" w:rsidRPr="2D88A2E9">
          <w:rPr>
            <w:rStyle w:val="Lienhypertexte"/>
          </w:rPr>
          <w:t>3.5</w:t>
        </w:r>
        <w:r w:rsidR="00662111">
          <w:tab/>
        </w:r>
        <w:r w:rsidR="2D88A2E9" w:rsidRPr="2D88A2E9">
          <w:rPr>
            <w:rStyle w:val="Lienhypertexte"/>
          </w:rPr>
          <w:t>Durée du marché</w:t>
        </w:r>
        <w:r w:rsidR="00662111">
          <w:tab/>
        </w:r>
        <w:r w:rsidR="00662111">
          <w:fldChar w:fldCharType="begin"/>
        </w:r>
        <w:r w:rsidR="00662111">
          <w:instrText>PAGEREF _Toc1345888147 \h</w:instrText>
        </w:r>
        <w:r w:rsidR="00662111">
          <w:fldChar w:fldCharType="separate"/>
        </w:r>
        <w:r w:rsidR="00DE6DF2">
          <w:rPr>
            <w:noProof/>
          </w:rPr>
          <w:t>12</w:t>
        </w:r>
        <w:r w:rsidR="00662111">
          <w:fldChar w:fldCharType="end"/>
        </w:r>
      </w:hyperlink>
    </w:p>
    <w:p w14:paraId="0CBEE1FD" w14:textId="0CF5B0E1"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248359034">
        <w:r w:rsidR="2D88A2E9" w:rsidRPr="2D88A2E9">
          <w:rPr>
            <w:rStyle w:val="Lienhypertexte"/>
          </w:rPr>
          <w:t>3.6</w:t>
        </w:r>
        <w:r w:rsidR="00662111">
          <w:tab/>
        </w:r>
        <w:r w:rsidR="2D88A2E9" w:rsidRPr="2D88A2E9">
          <w:rPr>
            <w:rStyle w:val="Lienhypertexte"/>
          </w:rPr>
          <w:t>Variantes ♣</w:t>
        </w:r>
        <w:r w:rsidR="00662111">
          <w:tab/>
        </w:r>
        <w:r w:rsidR="00662111">
          <w:fldChar w:fldCharType="begin"/>
        </w:r>
        <w:r w:rsidR="00662111">
          <w:instrText>PAGEREF _Toc248359034 \h</w:instrText>
        </w:r>
        <w:r w:rsidR="00662111">
          <w:fldChar w:fldCharType="separate"/>
        </w:r>
        <w:r w:rsidR="00DE6DF2">
          <w:rPr>
            <w:noProof/>
          </w:rPr>
          <w:t>12</w:t>
        </w:r>
        <w:r w:rsidR="00662111">
          <w:fldChar w:fldCharType="end"/>
        </w:r>
      </w:hyperlink>
    </w:p>
    <w:p w14:paraId="11F04DBA" w14:textId="40FE23E2"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946770065">
        <w:r w:rsidR="2D88A2E9" w:rsidRPr="2D88A2E9">
          <w:rPr>
            <w:rStyle w:val="Lienhypertexte"/>
          </w:rPr>
          <w:t>3.7</w:t>
        </w:r>
        <w:r w:rsidR="00662111">
          <w:tab/>
        </w:r>
        <w:r w:rsidR="2D88A2E9" w:rsidRPr="2D88A2E9">
          <w:rPr>
            <w:rStyle w:val="Lienhypertexte"/>
          </w:rPr>
          <w:t>&lt;&lt; Option</w:t>
        </w:r>
        <w:r w:rsidR="00662111">
          <w:tab/>
        </w:r>
        <w:r w:rsidR="00662111">
          <w:fldChar w:fldCharType="begin"/>
        </w:r>
        <w:r w:rsidR="00662111">
          <w:instrText>PAGEREF _Toc946770065 \h</w:instrText>
        </w:r>
        <w:r w:rsidR="00662111">
          <w:fldChar w:fldCharType="separate"/>
        </w:r>
        <w:r w:rsidR="00DE6DF2">
          <w:rPr>
            <w:noProof/>
          </w:rPr>
          <w:t>13</w:t>
        </w:r>
        <w:r w:rsidR="00662111">
          <w:fldChar w:fldCharType="end"/>
        </w:r>
      </w:hyperlink>
    </w:p>
    <w:p w14:paraId="4AE28F7E" w14:textId="2D46D5A6"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737841481">
        <w:r w:rsidR="2D88A2E9" w:rsidRPr="2D88A2E9">
          <w:rPr>
            <w:rStyle w:val="Lienhypertexte"/>
          </w:rPr>
          <w:t>3.8</w:t>
        </w:r>
        <w:r w:rsidR="00662111">
          <w:tab/>
        </w:r>
        <w:r w:rsidR="2D88A2E9" w:rsidRPr="2D88A2E9">
          <w:rPr>
            <w:rStyle w:val="Lienhypertexte"/>
          </w:rPr>
          <w:t>Quantité</w:t>
        </w:r>
        <w:r w:rsidR="00662111">
          <w:tab/>
        </w:r>
        <w:r w:rsidR="00662111">
          <w:fldChar w:fldCharType="begin"/>
        </w:r>
        <w:r w:rsidR="00662111">
          <w:instrText>PAGEREF _Toc1737841481 \h</w:instrText>
        </w:r>
        <w:r w:rsidR="00662111">
          <w:fldChar w:fldCharType="separate"/>
        </w:r>
        <w:r w:rsidR="00DE6DF2">
          <w:rPr>
            <w:noProof/>
          </w:rPr>
          <w:t>13</w:t>
        </w:r>
        <w:r w:rsidR="00662111">
          <w:fldChar w:fldCharType="end"/>
        </w:r>
      </w:hyperlink>
    </w:p>
    <w:p w14:paraId="70A7B414" w14:textId="5224C46D" w:rsidR="008B26DA" w:rsidRPr="008B26DA" w:rsidRDefault="00000000" w:rsidP="2D88A2E9">
      <w:pPr>
        <w:pStyle w:val="TM1"/>
        <w:tabs>
          <w:tab w:val="clear" w:pos="8494"/>
          <w:tab w:val="left" w:pos="420"/>
          <w:tab w:val="right" w:leader="dot" w:pos="8490"/>
        </w:tabs>
        <w:rPr>
          <w:rFonts w:eastAsia="Times New Roman"/>
          <w:b w:val="0"/>
          <w:noProof/>
          <w:color w:val="auto"/>
          <w:sz w:val="22"/>
          <w:lang w:val="nl-BE" w:eastAsia="nl-BE"/>
        </w:rPr>
      </w:pPr>
      <w:hyperlink w:anchor="_Toc687038088">
        <w:r w:rsidR="2D88A2E9" w:rsidRPr="2D88A2E9">
          <w:rPr>
            <w:rStyle w:val="Lienhypertexte"/>
          </w:rPr>
          <w:t>4</w:t>
        </w:r>
        <w:r w:rsidR="00662111">
          <w:tab/>
        </w:r>
        <w:r w:rsidR="2D88A2E9" w:rsidRPr="2D88A2E9">
          <w:rPr>
            <w:rStyle w:val="Lienhypertexte"/>
          </w:rPr>
          <w:t>Objet et portée du marché</w:t>
        </w:r>
        <w:r w:rsidR="00662111">
          <w:tab/>
        </w:r>
        <w:r w:rsidR="00662111">
          <w:fldChar w:fldCharType="begin"/>
        </w:r>
        <w:r w:rsidR="00662111">
          <w:instrText>PAGEREF _Toc687038088 \h</w:instrText>
        </w:r>
        <w:r w:rsidR="00662111">
          <w:fldChar w:fldCharType="separate"/>
        </w:r>
        <w:r w:rsidR="00DE6DF2">
          <w:rPr>
            <w:noProof/>
          </w:rPr>
          <w:t>14</w:t>
        </w:r>
        <w:r w:rsidR="00662111">
          <w:fldChar w:fldCharType="end"/>
        </w:r>
      </w:hyperlink>
    </w:p>
    <w:p w14:paraId="6CB46544" w14:textId="2A51C534"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222208916">
        <w:r w:rsidR="2D88A2E9" w:rsidRPr="2D88A2E9">
          <w:rPr>
            <w:rStyle w:val="Lienhypertexte"/>
          </w:rPr>
          <w:t>4.1</w:t>
        </w:r>
        <w:r w:rsidR="00662111">
          <w:tab/>
        </w:r>
        <w:r w:rsidR="2D88A2E9" w:rsidRPr="2D88A2E9">
          <w:rPr>
            <w:rStyle w:val="Lienhypertexte"/>
          </w:rPr>
          <w:t>Mode de passation</w:t>
        </w:r>
        <w:r w:rsidR="00662111">
          <w:tab/>
        </w:r>
        <w:r w:rsidR="00662111">
          <w:fldChar w:fldCharType="begin"/>
        </w:r>
        <w:r w:rsidR="00662111">
          <w:instrText>PAGEREF _Toc222208916 \h</w:instrText>
        </w:r>
        <w:r w:rsidR="00662111">
          <w:fldChar w:fldCharType="separate"/>
        </w:r>
        <w:r w:rsidR="00DE6DF2">
          <w:rPr>
            <w:noProof/>
          </w:rPr>
          <w:t>14</w:t>
        </w:r>
        <w:r w:rsidR="00662111">
          <w:fldChar w:fldCharType="end"/>
        </w:r>
      </w:hyperlink>
    </w:p>
    <w:p w14:paraId="5F9DC13C" w14:textId="15041FDA"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981833306">
        <w:r w:rsidR="2D88A2E9" w:rsidRPr="2D88A2E9">
          <w:rPr>
            <w:rStyle w:val="Lienhypertexte"/>
          </w:rPr>
          <w:t>4.2</w:t>
        </w:r>
        <w:r w:rsidR="00662111">
          <w:tab/>
        </w:r>
        <w:r w:rsidR="2D88A2E9" w:rsidRPr="2D88A2E9">
          <w:rPr>
            <w:rStyle w:val="Lienhypertexte"/>
          </w:rPr>
          <w:t>Publication</w:t>
        </w:r>
        <w:r w:rsidR="00662111">
          <w:tab/>
        </w:r>
        <w:r w:rsidR="00662111">
          <w:fldChar w:fldCharType="begin"/>
        </w:r>
        <w:r w:rsidR="00662111">
          <w:instrText>PAGEREF _Toc981833306 \h</w:instrText>
        </w:r>
        <w:r w:rsidR="00662111">
          <w:fldChar w:fldCharType="separate"/>
        </w:r>
        <w:r w:rsidR="00DE6DF2">
          <w:rPr>
            <w:noProof/>
          </w:rPr>
          <w:t>14</w:t>
        </w:r>
        <w:r w:rsidR="00662111">
          <w:fldChar w:fldCharType="end"/>
        </w:r>
      </w:hyperlink>
    </w:p>
    <w:p w14:paraId="420B0B6A" w14:textId="62BAD4E5"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694453710">
        <w:r w:rsidR="2D88A2E9" w:rsidRPr="2D88A2E9">
          <w:rPr>
            <w:rStyle w:val="Lienhypertexte"/>
          </w:rPr>
          <w:t>4.2.1</w:t>
        </w:r>
        <w:r w:rsidR="00662111">
          <w:tab/>
        </w:r>
        <w:r w:rsidR="2D88A2E9" w:rsidRPr="2D88A2E9">
          <w:rPr>
            <w:rStyle w:val="Lienhypertexte"/>
          </w:rPr>
          <w:t>Publicité officielle</w:t>
        </w:r>
        <w:r w:rsidR="00662111">
          <w:tab/>
        </w:r>
        <w:r w:rsidR="00662111">
          <w:fldChar w:fldCharType="begin"/>
        </w:r>
        <w:r w:rsidR="00662111">
          <w:instrText>PAGEREF _Toc694453710 \h</w:instrText>
        </w:r>
        <w:r w:rsidR="00662111">
          <w:fldChar w:fldCharType="separate"/>
        </w:r>
        <w:r w:rsidR="00DE6DF2">
          <w:rPr>
            <w:noProof/>
          </w:rPr>
          <w:t>14</w:t>
        </w:r>
        <w:r w:rsidR="00662111">
          <w:fldChar w:fldCharType="end"/>
        </w:r>
      </w:hyperlink>
    </w:p>
    <w:p w14:paraId="3CC1BB92" w14:textId="1F39645E"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819123947">
        <w:r w:rsidR="2D88A2E9" w:rsidRPr="2D88A2E9">
          <w:rPr>
            <w:rStyle w:val="Lienhypertexte"/>
          </w:rPr>
          <w:t>4.2.2</w:t>
        </w:r>
        <w:r w:rsidR="00662111">
          <w:tab/>
        </w:r>
        <w:r w:rsidR="2D88A2E9" w:rsidRPr="2D88A2E9">
          <w:rPr>
            <w:rStyle w:val="Lienhypertexte"/>
          </w:rPr>
          <w:t>Publications complémentaires</w:t>
        </w:r>
        <w:r w:rsidR="00662111">
          <w:tab/>
        </w:r>
        <w:r w:rsidR="00662111">
          <w:fldChar w:fldCharType="begin"/>
        </w:r>
        <w:r w:rsidR="00662111">
          <w:instrText>PAGEREF _Toc819123947 \h</w:instrText>
        </w:r>
        <w:r w:rsidR="00662111">
          <w:fldChar w:fldCharType="separate"/>
        </w:r>
        <w:r w:rsidR="00DE6DF2">
          <w:rPr>
            <w:noProof/>
          </w:rPr>
          <w:t>14</w:t>
        </w:r>
        <w:r w:rsidR="00662111">
          <w:fldChar w:fldCharType="end"/>
        </w:r>
      </w:hyperlink>
    </w:p>
    <w:p w14:paraId="6F45B69D" w14:textId="6F2E770D"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804510903">
        <w:r w:rsidR="2D88A2E9" w:rsidRPr="2D88A2E9">
          <w:rPr>
            <w:rStyle w:val="Lienhypertexte"/>
          </w:rPr>
          <w:t>4.3</w:t>
        </w:r>
        <w:r w:rsidR="00662111">
          <w:tab/>
        </w:r>
        <w:r w:rsidR="2D88A2E9" w:rsidRPr="2D88A2E9">
          <w:rPr>
            <w:rStyle w:val="Lienhypertexte"/>
          </w:rPr>
          <w:t>Information</w:t>
        </w:r>
        <w:r w:rsidR="00662111">
          <w:tab/>
        </w:r>
        <w:r w:rsidR="00662111">
          <w:fldChar w:fldCharType="begin"/>
        </w:r>
        <w:r w:rsidR="00662111">
          <w:instrText>PAGEREF _Toc804510903 \h</w:instrText>
        </w:r>
        <w:r w:rsidR="00662111">
          <w:fldChar w:fldCharType="separate"/>
        </w:r>
        <w:r w:rsidR="00DE6DF2">
          <w:rPr>
            <w:noProof/>
          </w:rPr>
          <w:t>14</w:t>
        </w:r>
        <w:r w:rsidR="00662111">
          <w:fldChar w:fldCharType="end"/>
        </w:r>
      </w:hyperlink>
    </w:p>
    <w:p w14:paraId="607B986C" w14:textId="05BEDE71"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44243835">
        <w:r w:rsidR="2D88A2E9" w:rsidRPr="2D88A2E9">
          <w:rPr>
            <w:rStyle w:val="Lienhypertexte"/>
          </w:rPr>
          <w:t>4.4</w:t>
        </w:r>
        <w:r w:rsidR="00662111">
          <w:tab/>
        </w:r>
        <w:r w:rsidR="2D88A2E9" w:rsidRPr="2D88A2E9">
          <w:rPr>
            <w:rStyle w:val="Lienhypertexte"/>
          </w:rPr>
          <w:t>Offre</w:t>
        </w:r>
        <w:r w:rsidR="00662111">
          <w:tab/>
        </w:r>
        <w:r w:rsidR="00662111">
          <w:fldChar w:fldCharType="begin"/>
        </w:r>
        <w:r w:rsidR="00662111">
          <w:instrText>PAGEREF _Toc44243835 \h</w:instrText>
        </w:r>
        <w:r w:rsidR="00662111">
          <w:fldChar w:fldCharType="separate"/>
        </w:r>
        <w:r w:rsidR="00DE6DF2">
          <w:rPr>
            <w:noProof/>
          </w:rPr>
          <w:t>15</w:t>
        </w:r>
        <w:r w:rsidR="00662111">
          <w:fldChar w:fldCharType="end"/>
        </w:r>
      </w:hyperlink>
    </w:p>
    <w:p w14:paraId="00935CF3" w14:textId="67FB6880"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004758473">
        <w:r w:rsidR="2D88A2E9" w:rsidRPr="2D88A2E9">
          <w:rPr>
            <w:rStyle w:val="Lienhypertexte"/>
          </w:rPr>
          <w:t>4.4.1</w:t>
        </w:r>
        <w:r w:rsidR="00662111">
          <w:tab/>
        </w:r>
        <w:r w:rsidR="2D88A2E9" w:rsidRPr="2D88A2E9">
          <w:rPr>
            <w:rStyle w:val="Lienhypertexte"/>
          </w:rPr>
          <w:t>Données à mentionner dans l’offre</w:t>
        </w:r>
        <w:r w:rsidR="00662111">
          <w:tab/>
        </w:r>
        <w:r w:rsidR="00662111">
          <w:fldChar w:fldCharType="begin"/>
        </w:r>
        <w:r w:rsidR="00662111">
          <w:instrText>PAGEREF _Toc1004758473 \h</w:instrText>
        </w:r>
        <w:r w:rsidR="00662111">
          <w:fldChar w:fldCharType="separate"/>
        </w:r>
        <w:r w:rsidR="00DE6DF2">
          <w:rPr>
            <w:noProof/>
          </w:rPr>
          <w:t>15</w:t>
        </w:r>
        <w:r w:rsidR="00662111">
          <w:fldChar w:fldCharType="end"/>
        </w:r>
      </w:hyperlink>
    </w:p>
    <w:p w14:paraId="30619777" w14:textId="11892F37"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696327027">
        <w:r w:rsidR="2D88A2E9" w:rsidRPr="2D88A2E9">
          <w:rPr>
            <w:rStyle w:val="Lienhypertexte"/>
          </w:rPr>
          <w:t>4.4.2</w:t>
        </w:r>
        <w:r w:rsidR="00662111">
          <w:tab/>
        </w:r>
        <w:r w:rsidR="2D88A2E9" w:rsidRPr="2D88A2E9">
          <w:rPr>
            <w:rStyle w:val="Lienhypertexte"/>
          </w:rPr>
          <w:t>Durée de validité de l’offre</w:t>
        </w:r>
        <w:r w:rsidR="00662111">
          <w:tab/>
        </w:r>
        <w:r w:rsidR="00662111">
          <w:fldChar w:fldCharType="begin"/>
        </w:r>
        <w:r w:rsidR="00662111">
          <w:instrText>PAGEREF _Toc696327027 \h</w:instrText>
        </w:r>
        <w:r w:rsidR="00662111">
          <w:fldChar w:fldCharType="separate"/>
        </w:r>
        <w:r w:rsidR="00DE6DF2">
          <w:rPr>
            <w:noProof/>
          </w:rPr>
          <w:t>15</w:t>
        </w:r>
        <w:r w:rsidR="00662111">
          <w:fldChar w:fldCharType="end"/>
        </w:r>
      </w:hyperlink>
    </w:p>
    <w:p w14:paraId="2AFC8B1F" w14:textId="2ECE414D"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419933224">
        <w:r w:rsidR="2D88A2E9" w:rsidRPr="2D88A2E9">
          <w:rPr>
            <w:rStyle w:val="Lienhypertexte"/>
          </w:rPr>
          <w:t>4.4.3</w:t>
        </w:r>
        <w:r w:rsidR="00662111">
          <w:tab/>
        </w:r>
        <w:r w:rsidR="2D88A2E9" w:rsidRPr="2D88A2E9">
          <w:rPr>
            <w:rStyle w:val="Lienhypertexte"/>
          </w:rPr>
          <w:t>Détermination des prix</w:t>
        </w:r>
        <w:r w:rsidR="00662111">
          <w:tab/>
        </w:r>
        <w:r w:rsidR="00662111">
          <w:fldChar w:fldCharType="begin"/>
        </w:r>
        <w:r w:rsidR="00662111">
          <w:instrText>PAGEREF _Toc419933224 \h</w:instrText>
        </w:r>
        <w:r w:rsidR="00662111">
          <w:fldChar w:fldCharType="separate"/>
        </w:r>
        <w:r w:rsidR="00DE6DF2">
          <w:rPr>
            <w:noProof/>
          </w:rPr>
          <w:t>15</w:t>
        </w:r>
        <w:r w:rsidR="00662111">
          <w:fldChar w:fldCharType="end"/>
        </w:r>
      </w:hyperlink>
    </w:p>
    <w:p w14:paraId="3571EFE7" w14:textId="15017040"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640495345">
        <w:r w:rsidR="2D88A2E9" w:rsidRPr="2D88A2E9">
          <w:rPr>
            <w:rStyle w:val="Lienhypertexte"/>
          </w:rPr>
          <w:t>4.4.4</w:t>
        </w:r>
        <w:r w:rsidR="00662111">
          <w:tab/>
        </w:r>
        <w:r w:rsidR="2D88A2E9" w:rsidRPr="2D88A2E9">
          <w:rPr>
            <w:rStyle w:val="Lienhypertexte"/>
          </w:rPr>
          <w:t>Eléments inclus dans le prix</w:t>
        </w:r>
        <w:r w:rsidR="00662111">
          <w:tab/>
        </w:r>
        <w:r w:rsidR="00662111">
          <w:fldChar w:fldCharType="begin"/>
        </w:r>
        <w:r w:rsidR="00662111">
          <w:instrText>PAGEREF _Toc1640495345 \h</w:instrText>
        </w:r>
        <w:r w:rsidR="00662111">
          <w:fldChar w:fldCharType="separate"/>
        </w:r>
        <w:r w:rsidR="00DE6DF2">
          <w:rPr>
            <w:noProof/>
          </w:rPr>
          <w:t>15</w:t>
        </w:r>
        <w:r w:rsidR="00662111">
          <w:fldChar w:fldCharType="end"/>
        </w:r>
      </w:hyperlink>
    </w:p>
    <w:p w14:paraId="6F0D459F" w14:textId="5DC9B1DB"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320708144">
        <w:r w:rsidR="2D88A2E9" w:rsidRPr="2D88A2E9">
          <w:rPr>
            <w:rStyle w:val="Lienhypertexte"/>
          </w:rPr>
          <w:t>4.4.5</w:t>
        </w:r>
        <w:r w:rsidR="00662111">
          <w:tab/>
        </w:r>
        <w:r w:rsidR="2D88A2E9" w:rsidRPr="2D88A2E9">
          <w:rPr>
            <w:rStyle w:val="Lienhypertexte"/>
          </w:rPr>
          <w:t>Introduction des offres</w:t>
        </w:r>
        <w:r w:rsidR="00662111">
          <w:tab/>
        </w:r>
        <w:r w:rsidR="00662111">
          <w:fldChar w:fldCharType="begin"/>
        </w:r>
        <w:r w:rsidR="00662111">
          <w:instrText>PAGEREF _Toc320708144 \h</w:instrText>
        </w:r>
        <w:r w:rsidR="00662111">
          <w:fldChar w:fldCharType="separate"/>
        </w:r>
        <w:r w:rsidR="00DE6DF2">
          <w:rPr>
            <w:noProof/>
          </w:rPr>
          <w:t>16</w:t>
        </w:r>
        <w:r w:rsidR="00662111">
          <w:fldChar w:fldCharType="end"/>
        </w:r>
      </w:hyperlink>
    </w:p>
    <w:p w14:paraId="6B34DF0B" w14:textId="5CDBEA31"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655805314">
        <w:r w:rsidR="2D88A2E9" w:rsidRPr="2D88A2E9">
          <w:rPr>
            <w:rStyle w:val="Lienhypertexte"/>
          </w:rPr>
          <w:t>4.4.6</w:t>
        </w:r>
        <w:r w:rsidR="00662111">
          <w:tab/>
        </w:r>
        <w:r w:rsidR="2D88A2E9" w:rsidRPr="2D88A2E9">
          <w:rPr>
            <w:rStyle w:val="Lienhypertexte"/>
          </w:rPr>
          <w:t>Modification ou retrait d’une offre déjà introduite</w:t>
        </w:r>
        <w:r w:rsidR="00662111">
          <w:tab/>
        </w:r>
        <w:r w:rsidR="00662111">
          <w:fldChar w:fldCharType="begin"/>
        </w:r>
        <w:r w:rsidR="00662111">
          <w:instrText>PAGEREF _Toc1655805314 \h</w:instrText>
        </w:r>
        <w:r w:rsidR="00662111">
          <w:fldChar w:fldCharType="separate"/>
        </w:r>
        <w:r w:rsidR="00DE6DF2">
          <w:rPr>
            <w:noProof/>
          </w:rPr>
          <w:t>16</w:t>
        </w:r>
        <w:r w:rsidR="00662111">
          <w:fldChar w:fldCharType="end"/>
        </w:r>
      </w:hyperlink>
    </w:p>
    <w:p w14:paraId="665D939E" w14:textId="4A9872F9"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87809706">
        <w:r w:rsidR="2D88A2E9" w:rsidRPr="2D88A2E9">
          <w:rPr>
            <w:rStyle w:val="Lienhypertexte"/>
          </w:rPr>
          <w:t>4.4.7</w:t>
        </w:r>
        <w:r w:rsidR="00662111">
          <w:tab/>
        </w:r>
        <w:r w:rsidR="2D88A2E9" w:rsidRPr="2D88A2E9">
          <w:rPr>
            <w:rStyle w:val="Lienhypertexte"/>
          </w:rPr>
          <w:t>Ouverture des offres</w:t>
        </w:r>
        <w:r w:rsidR="00662111">
          <w:tab/>
        </w:r>
        <w:r w:rsidR="00662111">
          <w:fldChar w:fldCharType="begin"/>
        </w:r>
        <w:r w:rsidR="00662111">
          <w:instrText>PAGEREF _Toc87809706 \h</w:instrText>
        </w:r>
        <w:r w:rsidR="00662111">
          <w:fldChar w:fldCharType="separate"/>
        </w:r>
        <w:r w:rsidR="00DE6DF2">
          <w:rPr>
            <w:noProof/>
          </w:rPr>
          <w:t>17</w:t>
        </w:r>
        <w:r w:rsidR="00662111">
          <w:fldChar w:fldCharType="end"/>
        </w:r>
      </w:hyperlink>
    </w:p>
    <w:p w14:paraId="2EF50085" w14:textId="1DBBD301"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2040283282">
        <w:r w:rsidR="2D88A2E9" w:rsidRPr="2D88A2E9">
          <w:rPr>
            <w:rStyle w:val="Lienhypertexte"/>
          </w:rPr>
          <w:t>4.5</w:t>
        </w:r>
        <w:r w:rsidR="00662111">
          <w:tab/>
        </w:r>
        <w:r w:rsidR="2D88A2E9" w:rsidRPr="2D88A2E9">
          <w:rPr>
            <w:rStyle w:val="Lienhypertexte"/>
          </w:rPr>
          <w:t>Sélection des soumissionnaires</w:t>
        </w:r>
        <w:r w:rsidR="00662111">
          <w:tab/>
        </w:r>
        <w:r w:rsidR="00662111">
          <w:fldChar w:fldCharType="begin"/>
        </w:r>
        <w:r w:rsidR="00662111">
          <w:instrText>PAGEREF _Toc2040283282 \h</w:instrText>
        </w:r>
        <w:r w:rsidR="00662111">
          <w:fldChar w:fldCharType="separate"/>
        </w:r>
        <w:r w:rsidR="00DE6DF2">
          <w:rPr>
            <w:noProof/>
          </w:rPr>
          <w:t>17</w:t>
        </w:r>
        <w:r w:rsidR="00662111">
          <w:fldChar w:fldCharType="end"/>
        </w:r>
      </w:hyperlink>
    </w:p>
    <w:p w14:paraId="0821CC48" w14:textId="48673D1A"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353306935">
        <w:r w:rsidR="2D88A2E9" w:rsidRPr="2D88A2E9">
          <w:rPr>
            <w:rStyle w:val="Lienhypertexte"/>
          </w:rPr>
          <w:t>4.5.1</w:t>
        </w:r>
        <w:r w:rsidR="00662111">
          <w:tab/>
        </w:r>
        <w:r w:rsidR="2D88A2E9" w:rsidRPr="2D88A2E9">
          <w:rPr>
            <w:rStyle w:val="Lienhypertexte"/>
          </w:rPr>
          <w:t>Motifs d’exclusion</w:t>
        </w:r>
        <w:r w:rsidR="00662111">
          <w:tab/>
        </w:r>
        <w:r w:rsidR="00662111">
          <w:fldChar w:fldCharType="begin"/>
        </w:r>
        <w:r w:rsidR="00662111">
          <w:instrText>PAGEREF _Toc353306935 \h</w:instrText>
        </w:r>
        <w:r w:rsidR="00662111">
          <w:fldChar w:fldCharType="separate"/>
        </w:r>
        <w:r w:rsidR="00DE6DF2">
          <w:rPr>
            <w:noProof/>
          </w:rPr>
          <w:t>17</w:t>
        </w:r>
        <w:r w:rsidR="00662111">
          <w:fldChar w:fldCharType="end"/>
        </w:r>
      </w:hyperlink>
    </w:p>
    <w:p w14:paraId="13A69118" w14:textId="03456BAD"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367623609">
        <w:r w:rsidR="2D88A2E9" w:rsidRPr="2D88A2E9">
          <w:rPr>
            <w:rStyle w:val="Lienhypertexte"/>
          </w:rPr>
          <w:t>4.5.2</w:t>
        </w:r>
        <w:r w:rsidR="00662111">
          <w:tab/>
        </w:r>
        <w:r w:rsidR="2D88A2E9" w:rsidRPr="2D88A2E9">
          <w:rPr>
            <w:rStyle w:val="Lienhypertexte"/>
          </w:rPr>
          <w:t>&lt;&lt; Critères de sélection à En-dessous des seuils lorsque le DUME n’est pas d’application</w:t>
        </w:r>
        <w:r w:rsidR="00662111">
          <w:tab/>
        </w:r>
        <w:r w:rsidR="00662111">
          <w:fldChar w:fldCharType="begin"/>
        </w:r>
        <w:r w:rsidR="00662111">
          <w:instrText>PAGEREF _Toc367623609 \h</w:instrText>
        </w:r>
        <w:r w:rsidR="00662111">
          <w:fldChar w:fldCharType="separate"/>
        </w:r>
        <w:r w:rsidR="00DE6DF2">
          <w:rPr>
            <w:noProof/>
          </w:rPr>
          <w:t>18</w:t>
        </w:r>
        <w:r w:rsidR="00662111">
          <w:fldChar w:fldCharType="end"/>
        </w:r>
      </w:hyperlink>
    </w:p>
    <w:p w14:paraId="7818FC43" w14:textId="584ABCE1"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939794026">
        <w:r w:rsidR="2D88A2E9" w:rsidRPr="2D88A2E9">
          <w:rPr>
            <w:rStyle w:val="Lienhypertexte"/>
          </w:rPr>
          <w:t>4.5.3</w:t>
        </w:r>
        <w:r w:rsidR="00662111">
          <w:tab/>
        </w:r>
        <w:r w:rsidR="2D88A2E9" w:rsidRPr="2D88A2E9">
          <w:rPr>
            <w:rStyle w:val="Lienhypertexte"/>
          </w:rPr>
          <w:t>Modalités d'examen des offres et régularité des offres</w:t>
        </w:r>
        <w:r w:rsidR="00662111">
          <w:tab/>
        </w:r>
        <w:r w:rsidR="00662111">
          <w:fldChar w:fldCharType="begin"/>
        </w:r>
        <w:r w:rsidR="00662111">
          <w:instrText>PAGEREF _Toc939794026 \h</w:instrText>
        </w:r>
        <w:r w:rsidR="00662111">
          <w:fldChar w:fldCharType="separate"/>
        </w:r>
        <w:r w:rsidR="00DE6DF2">
          <w:rPr>
            <w:noProof/>
          </w:rPr>
          <w:t>19</w:t>
        </w:r>
        <w:r w:rsidR="00662111">
          <w:fldChar w:fldCharType="end"/>
        </w:r>
      </w:hyperlink>
    </w:p>
    <w:p w14:paraId="71929F88" w14:textId="2B51C2CE"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452345150">
        <w:r w:rsidR="2D88A2E9" w:rsidRPr="2D88A2E9">
          <w:rPr>
            <w:rStyle w:val="Lienhypertexte"/>
          </w:rPr>
          <w:t>4.5.4</w:t>
        </w:r>
        <w:r w:rsidR="00662111">
          <w:tab/>
        </w:r>
        <w:r w:rsidR="2D88A2E9" w:rsidRPr="2D88A2E9">
          <w:rPr>
            <w:rStyle w:val="Lienhypertexte"/>
          </w:rPr>
          <w:t>Critères d’attribution ♣</w:t>
        </w:r>
        <w:r w:rsidR="00662111">
          <w:tab/>
        </w:r>
        <w:r w:rsidR="00662111">
          <w:fldChar w:fldCharType="begin"/>
        </w:r>
        <w:r w:rsidR="00662111">
          <w:instrText>PAGEREF _Toc1452345150 \h</w:instrText>
        </w:r>
        <w:r w:rsidR="00662111">
          <w:fldChar w:fldCharType="separate"/>
        </w:r>
        <w:r w:rsidR="00DE6DF2">
          <w:rPr>
            <w:noProof/>
          </w:rPr>
          <w:t>20</w:t>
        </w:r>
        <w:r w:rsidR="00662111">
          <w:fldChar w:fldCharType="end"/>
        </w:r>
      </w:hyperlink>
    </w:p>
    <w:p w14:paraId="20FF14BA" w14:textId="13345A80" w:rsidR="008B26DA" w:rsidRPr="008B26DA" w:rsidRDefault="00000000" w:rsidP="2D88A2E9">
      <w:pPr>
        <w:pStyle w:val="TM4"/>
        <w:tabs>
          <w:tab w:val="clear" w:pos="8494"/>
          <w:tab w:val="left" w:pos="1470"/>
          <w:tab w:val="right" w:leader="dot" w:pos="8490"/>
        </w:tabs>
        <w:rPr>
          <w:rFonts w:eastAsia="Times New Roman"/>
          <w:noProof/>
          <w:color w:val="auto"/>
          <w:sz w:val="22"/>
          <w:lang w:val="nl-BE" w:eastAsia="nl-BE"/>
        </w:rPr>
      </w:pPr>
      <w:hyperlink w:anchor="_Toc2072668463">
        <w:r w:rsidR="2D88A2E9" w:rsidRPr="2D88A2E9">
          <w:rPr>
            <w:rStyle w:val="Lienhypertexte"/>
          </w:rPr>
          <w:t>4.5.4.1</w:t>
        </w:r>
        <w:r w:rsidR="00662111">
          <w:tab/>
        </w:r>
        <w:r w:rsidR="2D88A2E9" w:rsidRPr="2D88A2E9">
          <w:rPr>
            <w:rStyle w:val="Lienhypertexte"/>
          </w:rPr>
          <w:t>Cotation finale</w:t>
        </w:r>
        <w:r w:rsidR="00662111">
          <w:tab/>
        </w:r>
        <w:r w:rsidR="00662111">
          <w:fldChar w:fldCharType="begin"/>
        </w:r>
        <w:r w:rsidR="00662111">
          <w:instrText>PAGEREF _Toc2072668463 \h</w:instrText>
        </w:r>
        <w:r w:rsidR="00662111">
          <w:fldChar w:fldCharType="separate"/>
        </w:r>
        <w:r w:rsidR="00DE6DF2">
          <w:rPr>
            <w:noProof/>
          </w:rPr>
          <w:t>20</w:t>
        </w:r>
        <w:r w:rsidR="00662111">
          <w:fldChar w:fldCharType="end"/>
        </w:r>
      </w:hyperlink>
    </w:p>
    <w:p w14:paraId="74CAE1D5" w14:textId="1146B4AB" w:rsidR="008B26DA" w:rsidRPr="008B26DA" w:rsidRDefault="00000000" w:rsidP="2D88A2E9">
      <w:pPr>
        <w:pStyle w:val="TM4"/>
        <w:tabs>
          <w:tab w:val="clear" w:pos="8494"/>
          <w:tab w:val="left" w:pos="1470"/>
          <w:tab w:val="right" w:leader="dot" w:pos="8490"/>
        </w:tabs>
        <w:rPr>
          <w:rFonts w:eastAsia="Times New Roman"/>
          <w:noProof/>
          <w:color w:val="auto"/>
          <w:sz w:val="22"/>
          <w:lang w:val="nl-BE" w:eastAsia="nl-BE"/>
        </w:rPr>
      </w:pPr>
      <w:hyperlink w:anchor="_Toc718728735">
        <w:r w:rsidR="2D88A2E9" w:rsidRPr="2D88A2E9">
          <w:rPr>
            <w:rStyle w:val="Lienhypertexte"/>
          </w:rPr>
          <w:t>4.5.4.2</w:t>
        </w:r>
        <w:r w:rsidR="00662111">
          <w:tab/>
        </w:r>
        <w:r w:rsidR="2D88A2E9" w:rsidRPr="2D88A2E9">
          <w:rPr>
            <w:rStyle w:val="Lienhypertexte"/>
          </w:rPr>
          <w:t>Attribution du marché</w:t>
        </w:r>
        <w:r w:rsidR="00662111">
          <w:tab/>
        </w:r>
        <w:r w:rsidR="00662111">
          <w:fldChar w:fldCharType="begin"/>
        </w:r>
        <w:r w:rsidR="00662111">
          <w:instrText>PAGEREF _Toc718728735 \h</w:instrText>
        </w:r>
        <w:r w:rsidR="00662111">
          <w:fldChar w:fldCharType="separate"/>
        </w:r>
        <w:r w:rsidR="00DE6DF2">
          <w:rPr>
            <w:noProof/>
          </w:rPr>
          <w:t>20</w:t>
        </w:r>
        <w:r w:rsidR="00662111">
          <w:fldChar w:fldCharType="end"/>
        </w:r>
      </w:hyperlink>
    </w:p>
    <w:p w14:paraId="2646A669" w14:textId="396CE75F"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474954924">
        <w:r w:rsidR="2D88A2E9" w:rsidRPr="2D88A2E9">
          <w:rPr>
            <w:rStyle w:val="Lienhypertexte"/>
          </w:rPr>
          <w:t>4.5.5</w:t>
        </w:r>
        <w:r w:rsidR="00662111">
          <w:tab/>
        </w:r>
        <w:r w:rsidR="2D88A2E9" w:rsidRPr="2D88A2E9">
          <w:rPr>
            <w:rStyle w:val="Lienhypertexte"/>
          </w:rPr>
          <w:t>Conclusion du contrat</w:t>
        </w:r>
        <w:r w:rsidR="00662111">
          <w:tab/>
        </w:r>
        <w:r w:rsidR="00662111">
          <w:fldChar w:fldCharType="begin"/>
        </w:r>
        <w:r w:rsidR="00662111">
          <w:instrText>PAGEREF _Toc1474954924 \h</w:instrText>
        </w:r>
        <w:r w:rsidR="00662111">
          <w:fldChar w:fldCharType="separate"/>
        </w:r>
        <w:r w:rsidR="00DE6DF2">
          <w:rPr>
            <w:noProof/>
          </w:rPr>
          <w:t>20</w:t>
        </w:r>
        <w:r w:rsidR="00662111">
          <w:fldChar w:fldCharType="end"/>
        </w:r>
      </w:hyperlink>
    </w:p>
    <w:p w14:paraId="7F6AD1B3" w14:textId="51021731" w:rsidR="008B26DA" w:rsidRPr="008B26DA" w:rsidRDefault="00000000" w:rsidP="2D88A2E9">
      <w:pPr>
        <w:pStyle w:val="TM1"/>
        <w:tabs>
          <w:tab w:val="clear" w:pos="8494"/>
          <w:tab w:val="left" w:pos="420"/>
          <w:tab w:val="right" w:leader="dot" w:pos="8490"/>
        </w:tabs>
        <w:rPr>
          <w:rFonts w:eastAsia="Times New Roman"/>
          <w:b w:val="0"/>
          <w:noProof/>
          <w:color w:val="auto"/>
          <w:sz w:val="22"/>
          <w:lang w:val="nl-BE" w:eastAsia="nl-BE"/>
        </w:rPr>
      </w:pPr>
      <w:hyperlink w:anchor="_Toc207710305">
        <w:r w:rsidR="2D88A2E9" w:rsidRPr="2D88A2E9">
          <w:rPr>
            <w:rStyle w:val="Lienhypertexte"/>
          </w:rPr>
          <w:t>5</w:t>
        </w:r>
        <w:r w:rsidR="00662111">
          <w:tab/>
        </w:r>
        <w:r w:rsidR="2D88A2E9" w:rsidRPr="2D88A2E9">
          <w:rPr>
            <w:rStyle w:val="Lienhypertexte"/>
          </w:rPr>
          <w:t>Dispositions contractuelles particulères</w:t>
        </w:r>
        <w:r w:rsidR="00662111">
          <w:tab/>
        </w:r>
        <w:r w:rsidR="00662111">
          <w:fldChar w:fldCharType="begin"/>
        </w:r>
        <w:r w:rsidR="00662111">
          <w:instrText>PAGEREF _Toc207710305 \h</w:instrText>
        </w:r>
        <w:r w:rsidR="00662111">
          <w:fldChar w:fldCharType="separate"/>
        </w:r>
        <w:r w:rsidR="00DE6DF2">
          <w:rPr>
            <w:noProof/>
          </w:rPr>
          <w:t>22</w:t>
        </w:r>
        <w:r w:rsidR="00662111">
          <w:fldChar w:fldCharType="end"/>
        </w:r>
      </w:hyperlink>
    </w:p>
    <w:p w14:paraId="3FFBABC6" w14:textId="40B371FD"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784145214">
        <w:r w:rsidR="2D88A2E9" w:rsidRPr="2D88A2E9">
          <w:rPr>
            <w:rStyle w:val="Lienhypertexte"/>
          </w:rPr>
          <w:t>5.1</w:t>
        </w:r>
        <w:r w:rsidR="00662111">
          <w:tab/>
        </w:r>
        <w:r w:rsidR="2D88A2E9" w:rsidRPr="2D88A2E9">
          <w:rPr>
            <w:rStyle w:val="Lienhypertexte"/>
          </w:rPr>
          <w:t>Fonctionnaire dirigeant (art. 11)</w:t>
        </w:r>
        <w:r w:rsidR="00662111">
          <w:tab/>
        </w:r>
        <w:r w:rsidR="00662111">
          <w:fldChar w:fldCharType="begin"/>
        </w:r>
        <w:r w:rsidR="00662111">
          <w:instrText>PAGEREF _Toc784145214 \h</w:instrText>
        </w:r>
        <w:r w:rsidR="00662111">
          <w:fldChar w:fldCharType="separate"/>
        </w:r>
        <w:r w:rsidR="00DE6DF2">
          <w:rPr>
            <w:noProof/>
          </w:rPr>
          <w:t>22</w:t>
        </w:r>
        <w:r w:rsidR="00662111">
          <w:fldChar w:fldCharType="end"/>
        </w:r>
      </w:hyperlink>
    </w:p>
    <w:p w14:paraId="34F9AC90" w14:textId="1DA912BB"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035602578">
        <w:r w:rsidR="2D88A2E9" w:rsidRPr="2D88A2E9">
          <w:rPr>
            <w:rStyle w:val="Lienhypertexte"/>
          </w:rPr>
          <w:t>5.2</w:t>
        </w:r>
        <w:r w:rsidR="00662111">
          <w:tab/>
        </w:r>
        <w:r w:rsidR="2D88A2E9" w:rsidRPr="2D88A2E9">
          <w:rPr>
            <w:rStyle w:val="Lienhypertexte"/>
          </w:rPr>
          <w:t>Sous-traitants (art. 12 à 15)</w:t>
        </w:r>
        <w:r w:rsidR="00662111">
          <w:tab/>
        </w:r>
        <w:r w:rsidR="00662111">
          <w:fldChar w:fldCharType="begin"/>
        </w:r>
        <w:r w:rsidR="00662111">
          <w:instrText>PAGEREF _Toc1035602578 \h</w:instrText>
        </w:r>
        <w:r w:rsidR="00662111">
          <w:fldChar w:fldCharType="separate"/>
        </w:r>
        <w:r w:rsidR="00DE6DF2">
          <w:rPr>
            <w:noProof/>
          </w:rPr>
          <w:t>22</w:t>
        </w:r>
        <w:r w:rsidR="00662111">
          <w:fldChar w:fldCharType="end"/>
        </w:r>
      </w:hyperlink>
    </w:p>
    <w:p w14:paraId="695DDDC9" w14:textId="13016FCC"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935985289">
        <w:r w:rsidR="2D88A2E9" w:rsidRPr="2D88A2E9">
          <w:rPr>
            <w:rStyle w:val="Lienhypertexte"/>
          </w:rPr>
          <w:t>5.3</w:t>
        </w:r>
        <w:r w:rsidR="00662111">
          <w:tab/>
        </w:r>
        <w:r w:rsidR="2D88A2E9" w:rsidRPr="2D88A2E9">
          <w:rPr>
            <w:rStyle w:val="Lienhypertexte"/>
          </w:rPr>
          <w:t>Confidentialité (art. 18)</w:t>
        </w:r>
        <w:r w:rsidR="00662111">
          <w:tab/>
        </w:r>
        <w:r w:rsidR="00662111">
          <w:fldChar w:fldCharType="begin"/>
        </w:r>
        <w:r w:rsidR="00662111">
          <w:instrText>PAGEREF _Toc935985289 \h</w:instrText>
        </w:r>
        <w:r w:rsidR="00662111">
          <w:fldChar w:fldCharType="separate"/>
        </w:r>
        <w:r w:rsidR="00DE6DF2">
          <w:rPr>
            <w:noProof/>
          </w:rPr>
          <w:t>23</w:t>
        </w:r>
        <w:r w:rsidR="00662111">
          <w:fldChar w:fldCharType="end"/>
        </w:r>
      </w:hyperlink>
    </w:p>
    <w:p w14:paraId="5112612E" w14:textId="31DC07C9"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625352582">
        <w:r w:rsidR="2D88A2E9" w:rsidRPr="2D88A2E9">
          <w:rPr>
            <w:rStyle w:val="Lienhypertexte"/>
          </w:rPr>
          <w:t>5.4</w:t>
        </w:r>
        <w:r w:rsidR="00662111">
          <w:tab/>
        </w:r>
        <w:r w:rsidR="2D88A2E9" w:rsidRPr="2D88A2E9">
          <w:rPr>
            <w:rStyle w:val="Lienhypertexte"/>
          </w:rPr>
          <w:t>Protection des données personnelles</w:t>
        </w:r>
        <w:r w:rsidR="00662111">
          <w:tab/>
        </w:r>
        <w:r w:rsidR="00662111">
          <w:fldChar w:fldCharType="begin"/>
        </w:r>
        <w:r w:rsidR="00662111">
          <w:instrText>PAGEREF _Toc1625352582 \h</w:instrText>
        </w:r>
        <w:r w:rsidR="00662111">
          <w:fldChar w:fldCharType="separate"/>
        </w:r>
        <w:r w:rsidR="00DE6DF2">
          <w:rPr>
            <w:noProof/>
          </w:rPr>
          <w:t>23</w:t>
        </w:r>
        <w:r w:rsidR="00662111">
          <w:fldChar w:fldCharType="end"/>
        </w:r>
      </w:hyperlink>
    </w:p>
    <w:p w14:paraId="4926F089" w14:textId="2A80A0DB"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493652518">
        <w:r w:rsidR="2D88A2E9" w:rsidRPr="2D88A2E9">
          <w:rPr>
            <w:rStyle w:val="Lienhypertexte"/>
          </w:rPr>
          <w:t>5.5</w:t>
        </w:r>
        <w:r w:rsidR="00662111">
          <w:tab/>
        </w:r>
        <w:r w:rsidR="2D88A2E9" w:rsidRPr="2D88A2E9">
          <w:rPr>
            <w:rStyle w:val="Lienhypertexte"/>
          </w:rPr>
          <w:t>Droits intellectuels (art. 19 à 23)</w:t>
        </w:r>
        <w:r w:rsidR="00662111">
          <w:tab/>
        </w:r>
        <w:r w:rsidR="00662111">
          <w:fldChar w:fldCharType="begin"/>
        </w:r>
        <w:r w:rsidR="00662111">
          <w:instrText>PAGEREF _Toc1493652518 \h</w:instrText>
        </w:r>
        <w:r w:rsidR="00662111">
          <w:fldChar w:fldCharType="separate"/>
        </w:r>
        <w:r w:rsidR="00DE6DF2">
          <w:rPr>
            <w:noProof/>
          </w:rPr>
          <w:t>25</w:t>
        </w:r>
        <w:r w:rsidR="00662111">
          <w:fldChar w:fldCharType="end"/>
        </w:r>
      </w:hyperlink>
    </w:p>
    <w:p w14:paraId="75E694E7" w14:textId="729E0E7D"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789274540">
        <w:r w:rsidR="2D88A2E9" w:rsidRPr="2D88A2E9">
          <w:rPr>
            <w:rStyle w:val="Lienhypertexte"/>
          </w:rPr>
          <w:t>5.6</w:t>
        </w:r>
        <w:r w:rsidR="00662111">
          <w:tab/>
        </w:r>
        <w:r w:rsidR="2D88A2E9" w:rsidRPr="2D88A2E9">
          <w:rPr>
            <w:rStyle w:val="Lienhypertexte"/>
          </w:rPr>
          <w:t>Cautionnement (art.25 à 33)</w:t>
        </w:r>
        <w:r w:rsidR="00662111">
          <w:tab/>
        </w:r>
        <w:r w:rsidR="00662111">
          <w:fldChar w:fldCharType="begin"/>
        </w:r>
        <w:r w:rsidR="00662111">
          <w:instrText>PAGEREF _Toc789274540 \h</w:instrText>
        </w:r>
        <w:r w:rsidR="00662111">
          <w:fldChar w:fldCharType="separate"/>
        </w:r>
        <w:r w:rsidR="00DE6DF2">
          <w:rPr>
            <w:noProof/>
          </w:rPr>
          <w:t>25</w:t>
        </w:r>
        <w:r w:rsidR="00662111">
          <w:fldChar w:fldCharType="end"/>
        </w:r>
      </w:hyperlink>
    </w:p>
    <w:p w14:paraId="29EB59A8" w14:textId="4ACE11F0"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2102331706">
        <w:r w:rsidR="2D88A2E9" w:rsidRPr="2D88A2E9">
          <w:rPr>
            <w:rStyle w:val="Lienhypertexte"/>
          </w:rPr>
          <w:t>5.7</w:t>
        </w:r>
        <w:r w:rsidR="00662111">
          <w:tab/>
        </w:r>
        <w:r w:rsidR="2D88A2E9" w:rsidRPr="2D88A2E9">
          <w:rPr>
            <w:rStyle w:val="Lienhypertexte"/>
          </w:rPr>
          <w:t>Conformité de l’exécution (art. 34)</w:t>
        </w:r>
        <w:r w:rsidR="00662111">
          <w:tab/>
        </w:r>
        <w:r w:rsidR="00662111">
          <w:fldChar w:fldCharType="begin"/>
        </w:r>
        <w:r w:rsidR="00662111">
          <w:instrText>PAGEREF _Toc2102331706 \h</w:instrText>
        </w:r>
        <w:r w:rsidR="00662111">
          <w:fldChar w:fldCharType="separate"/>
        </w:r>
        <w:r w:rsidR="00DE6DF2">
          <w:rPr>
            <w:noProof/>
          </w:rPr>
          <w:t>26</w:t>
        </w:r>
        <w:r w:rsidR="00662111">
          <w:fldChar w:fldCharType="end"/>
        </w:r>
      </w:hyperlink>
    </w:p>
    <w:p w14:paraId="44DB3FB3" w14:textId="49B1F27F"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304332000">
        <w:r w:rsidR="2D88A2E9" w:rsidRPr="2D88A2E9">
          <w:rPr>
            <w:rStyle w:val="Lienhypertexte"/>
          </w:rPr>
          <w:t>5.8</w:t>
        </w:r>
        <w:r w:rsidR="00662111">
          <w:tab/>
        </w:r>
        <w:r w:rsidR="2D88A2E9" w:rsidRPr="2D88A2E9">
          <w:rPr>
            <w:rStyle w:val="Lienhypertexte"/>
          </w:rPr>
          <w:t>Modifications du marché (art. 37 à 38/19)</w:t>
        </w:r>
        <w:r w:rsidR="00662111">
          <w:tab/>
        </w:r>
        <w:r w:rsidR="00662111">
          <w:fldChar w:fldCharType="begin"/>
        </w:r>
        <w:r w:rsidR="00662111">
          <w:instrText>PAGEREF _Toc1304332000 \h</w:instrText>
        </w:r>
        <w:r w:rsidR="00662111">
          <w:fldChar w:fldCharType="separate"/>
        </w:r>
        <w:r w:rsidR="00DE6DF2">
          <w:rPr>
            <w:noProof/>
          </w:rPr>
          <w:t>26</w:t>
        </w:r>
        <w:r w:rsidR="00662111">
          <w:fldChar w:fldCharType="end"/>
        </w:r>
      </w:hyperlink>
    </w:p>
    <w:p w14:paraId="2A277C50" w14:textId="7D1D9583"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723068187">
        <w:r w:rsidR="2D88A2E9" w:rsidRPr="2D88A2E9">
          <w:rPr>
            <w:rStyle w:val="Lienhypertexte"/>
          </w:rPr>
          <w:t>5.8.1</w:t>
        </w:r>
        <w:r w:rsidR="00662111">
          <w:tab/>
        </w:r>
        <w:r w:rsidR="2D88A2E9" w:rsidRPr="2D88A2E9">
          <w:rPr>
            <w:rStyle w:val="Lienhypertexte"/>
          </w:rPr>
          <w:t>Remplacement de l’adjudicataire (art. 38/3)</w:t>
        </w:r>
        <w:r w:rsidR="00662111">
          <w:tab/>
        </w:r>
        <w:r w:rsidR="00662111">
          <w:fldChar w:fldCharType="begin"/>
        </w:r>
        <w:r w:rsidR="00662111">
          <w:instrText>PAGEREF _Toc1723068187 \h</w:instrText>
        </w:r>
        <w:r w:rsidR="00662111">
          <w:fldChar w:fldCharType="separate"/>
        </w:r>
        <w:r w:rsidR="00DE6DF2">
          <w:rPr>
            <w:noProof/>
          </w:rPr>
          <w:t>26</w:t>
        </w:r>
        <w:r w:rsidR="00662111">
          <w:fldChar w:fldCharType="end"/>
        </w:r>
      </w:hyperlink>
    </w:p>
    <w:p w14:paraId="47D8CB13" w14:textId="0C7A13AC"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519514491">
        <w:r w:rsidR="2D88A2E9" w:rsidRPr="2D88A2E9">
          <w:rPr>
            <w:rStyle w:val="Lienhypertexte"/>
          </w:rPr>
          <w:t>5.8.2</w:t>
        </w:r>
        <w:r w:rsidR="00662111">
          <w:tab/>
        </w:r>
        <w:r w:rsidR="2D88A2E9" w:rsidRPr="2D88A2E9">
          <w:rPr>
            <w:rStyle w:val="Lienhypertexte"/>
          </w:rPr>
          <w:t>Révision des prix (art. 38/7)</w:t>
        </w:r>
        <w:r w:rsidR="00662111">
          <w:tab/>
        </w:r>
        <w:r w:rsidR="00662111">
          <w:fldChar w:fldCharType="begin"/>
        </w:r>
        <w:r w:rsidR="00662111">
          <w:instrText>PAGEREF _Toc1519514491 \h</w:instrText>
        </w:r>
        <w:r w:rsidR="00662111">
          <w:fldChar w:fldCharType="separate"/>
        </w:r>
        <w:r w:rsidR="00DE6DF2">
          <w:rPr>
            <w:noProof/>
          </w:rPr>
          <w:t>27</w:t>
        </w:r>
        <w:r w:rsidR="00662111">
          <w:fldChar w:fldCharType="end"/>
        </w:r>
      </w:hyperlink>
    </w:p>
    <w:p w14:paraId="62F372B7" w14:textId="46499751"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340484633">
        <w:r w:rsidR="2D88A2E9" w:rsidRPr="2D88A2E9">
          <w:rPr>
            <w:rStyle w:val="Lienhypertexte"/>
          </w:rPr>
          <w:t>5.8.3</w:t>
        </w:r>
        <w:r w:rsidR="00662111">
          <w:tab/>
        </w:r>
        <w:r w:rsidR="2D88A2E9" w:rsidRPr="2D88A2E9">
          <w:rPr>
            <w:rStyle w:val="Lienhypertexte"/>
          </w:rPr>
          <w:t>Indemnités suite aux suspensions ordonnées par l’adjudicateur durant l’exécution (art. 38/12)</w:t>
        </w:r>
        <w:r w:rsidR="00662111">
          <w:tab/>
        </w:r>
        <w:r w:rsidR="00662111">
          <w:fldChar w:fldCharType="begin"/>
        </w:r>
        <w:r w:rsidR="00662111">
          <w:instrText>PAGEREF _Toc1340484633 \h</w:instrText>
        </w:r>
        <w:r w:rsidR="00662111">
          <w:fldChar w:fldCharType="separate"/>
        </w:r>
        <w:r w:rsidR="00DE6DF2">
          <w:rPr>
            <w:noProof/>
          </w:rPr>
          <w:t>27</w:t>
        </w:r>
        <w:r w:rsidR="00662111">
          <w:fldChar w:fldCharType="end"/>
        </w:r>
      </w:hyperlink>
    </w:p>
    <w:p w14:paraId="3084B604" w14:textId="5532436D"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122868787">
        <w:r w:rsidR="2D88A2E9" w:rsidRPr="2D88A2E9">
          <w:rPr>
            <w:rStyle w:val="Lienhypertexte"/>
          </w:rPr>
          <w:t>5.8.4</w:t>
        </w:r>
        <w:r w:rsidR="00662111">
          <w:tab/>
        </w:r>
        <w:r w:rsidR="2D88A2E9" w:rsidRPr="2D88A2E9">
          <w:rPr>
            <w:rStyle w:val="Lienhypertexte"/>
          </w:rPr>
          <w:t>Circonstances imprévisibles</w:t>
        </w:r>
        <w:r w:rsidR="00662111">
          <w:tab/>
        </w:r>
        <w:r w:rsidR="00662111">
          <w:fldChar w:fldCharType="begin"/>
        </w:r>
        <w:r w:rsidR="00662111">
          <w:instrText>PAGEREF _Toc1122868787 \h</w:instrText>
        </w:r>
        <w:r w:rsidR="00662111">
          <w:fldChar w:fldCharType="separate"/>
        </w:r>
        <w:r w:rsidR="00DE6DF2">
          <w:rPr>
            <w:noProof/>
          </w:rPr>
          <w:t>27</w:t>
        </w:r>
        <w:r w:rsidR="00662111">
          <w:fldChar w:fldCharType="end"/>
        </w:r>
      </w:hyperlink>
    </w:p>
    <w:p w14:paraId="6E4781A1" w14:textId="498AA6BC"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924251947">
        <w:r w:rsidR="2D88A2E9" w:rsidRPr="2D88A2E9">
          <w:rPr>
            <w:rStyle w:val="Lienhypertexte"/>
          </w:rPr>
          <w:t>5.9</w:t>
        </w:r>
        <w:r w:rsidR="00662111">
          <w:tab/>
        </w:r>
        <w:r w:rsidR="2D88A2E9" w:rsidRPr="2D88A2E9">
          <w:rPr>
            <w:rStyle w:val="Lienhypertexte"/>
          </w:rPr>
          <w:t>Réception technique préalable (art. 41-42)</w:t>
        </w:r>
        <w:r w:rsidR="00662111">
          <w:tab/>
        </w:r>
        <w:r w:rsidR="00662111">
          <w:fldChar w:fldCharType="begin"/>
        </w:r>
        <w:r w:rsidR="00662111">
          <w:instrText>PAGEREF _Toc924251947 \h</w:instrText>
        </w:r>
        <w:r w:rsidR="00662111">
          <w:fldChar w:fldCharType="separate"/>
        </w:r>
        <w:r w:rsidR="00DE6DF2">
          <w:rPr>
            <w:noProof/>
          </w:rPr>
          <w:t>28</w:t>
        </w:r>
        <w:r w:rsidR="00662111">
          <w:fldChar w:fldCharType="end"/>
        </w:r>
      </w:hyperlink>
    </w:p>
    <w:p w14:paraId="4844F6F2" w14:textId="049DD083"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954111207">
        <w:r w:rsidR="2D88A2E9" w:rsidRPr="2D88A2E9">
          <w:rPr>
            <w:rStyle w:val="Lienhypertexte"/>
          </w:rPr>
          <w:t>5.10</w:t>
        </w:r>
        <w:r w:rsidR="00662111">
          <w:tab/>
        </w:r>
        <w:r w:rsidR="2D88A2E9" w:rsidRPr="2D88A2E9">
          <w:rPr>
            <w:rStyle w:val="Lienhypertexte"/>
          </w:rPr>
          <w:t>Modalités d’exécution (art. 115 es)</w:t>
        </w:r>
        <w:r w:rsidR="00662111">
          <w:tab/>
        </w:r>
        <w:r w:rsidR="00662111">
          <w:fldChar w:fldCharType="begin"/>
        </w:r>
        <w:r w:rsidR="00662111">
          <w:instrText>PAGEREF _Toc954111207 \h</w:instrText>
        </w:r>
        <w:r w:rsidR="00662111">
          <w:fldChar w:fldCharType="separate"/>
        </w:r>
        <w:r w:rsidR="00DE6DF2">
          <w:rPr>
            <w:noProof/>
          </w:rPr>
          <w:t>28</w:t>
        </w:r>
        <w:r w:rsidR="00662111">
          <w:fldChar w:fldCharType="end"/>
        </w:r>
      </w:hyperlink>
    </w:p>
    <w:p w14:paraId="18C28CB1" w14:textId="4108649A"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100884475">
        <w:r w:rsidR="2D88A2E9" w:rsidRPr="2D88A2E9">
          <w:rPr>
            <w:rStyle w:val="Lienhypertexte"/>
          </w:rPr>
          <w:t>5.10.1</w:t>
        </w:r>
        <w:r w:rsidR="00662111">
          <w:tab/>
        </w:r>
        <w:r w:rsidR="2D88A2E9" w:rsidRPr="2D88A2E9">
          <w:rPr>
            <w:rStyle w:val="Lienhypertexte"/>
          </w:rPr>
          <w:t>&lt;&lt; Commandes partielles (art. 115)</w:t>
        </w:r>
        <w:r w:rsidR="00662111">
          <w:tab/>
        </w:r>
        <w:r w:rsidR="00662111">
          <w:fldChar w:fldCharType="begin"/>
        </w:r>
        <w:r w:rsidR="00662111">
          <w:instrText>PAGEREF _Toc100884475 \h</w:instrText>
        </w:r>
        <w:r w:rsidR="00662111">
          <w:fldChar w:fldCharType="separate"/>
        </w:r>
        <w:r w:rsidR="00DE6DF2">
          <w:rPr>
            <w:b/>
            <w:bCs/>
            <w:noProof/>
            <w:lang w:val="fr-FR"/>
          </w:rPr>
          <w:t>Erreur ! Signet non défini.</w:t>
        </w:r>
        <w:r w:rsidR="00662111">
          <w:fldChar w:fldCharType="end"/>
        </w:r>
      </w:hyperlink>
    </w:p>
    <w:p w14:paraId="7A9C0F8E" w14:textId="27CB24F9"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478218943">
        <w:r w:rsidR="2D88A2E9" w:rsidRPr="2D88A2E9">
          <w:rPr>
            <w:rStyle w:val="Lienhypertexte"/>
          </w:rPr>
          <w:t>5.10.2</w:t>
        </w:r>
        <w:r w:rsidR="00662111">
          <w:tab/>
        </w:r>
        <w:r w:rsidR="2D88A2E9" w:rsidRPr="2D88A2E9">
          <w:rPr>
            <w:rStyle w:val="Lienhypertexte"/>
          </w:rPr>
          <w:t>Délais et clauses (art. 116)</w:t>
        </w:r>
        <w:r w:rsidR="00662111">
          <w:tab/>
        </w:r>
        <w:r w:rsidR="00662111">
          <w:fldChar w:fldCharType="begin"/>
        </w:r>
        <w:r w:rsidR="00662111">
          <w:instrText>PAGEREF _Toc478218943 \h</w:instrText>
        </w:r>
        <w:r w:rsidR="00662111">
          <w:fldChar w:fldCharType="separate"/>
        </w:r>
        <w:r w:rsidR="00DE6DF2">
          <w:rPr>
            <w:noProof/>
          </w:rPr>
          <w:t>28</w:t>
        </w:r>
        <w:r w:rsidR="00662111">
          <w:fldChar w:fldCharType="end"/>
        </w:r>
      </w:hyperlink>
    </w:p>
    <w:p w14:paraId="500DAFB3" w14:textId="7EC3E7C4"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2069559034">
        <w:r w:rsidR="2D88A2E9" w:rsidRPr="2D88A2E9">
          <w:rPr>
            <w:rStyle w:val="Lienhypertexte"/>
          </w:rPr>
          <w:t>5.10.3</w:t>
        </w:r>
        <w:r w:rsidR="00662111">
          <w:tab/>
        </w:r>
        <w:r w:rsidR="2D88A2E9" w:rsidRPr="2D88A2E9">
          <w:rPr>
            <w:rStyle w:val="Lienhypertexte"/>
          </w:rPr>
          <w:t>Quantités à fournir (art. 117)</w:t>
        </w:r>
        <w:r w:rsidR="00662111">
          <w:tab/>
        </w:r>
        <w:r w:rsidR="00662111">
          <w:fldChar w:fldCharType="begin"/>
        </w:r>
        <w:r w:rsidR="00662111">
          <w:instrText>PAGEREF _Toc2069559034 \h</w:instrText>
        </w:r>
        <w:r w:rsidR="00662111">
          <w:fldChar w:fldCharType="separate"/>
        </w:r>
        <w:r w:rsidR="00DE6DF2">
          <w:rPr>
            <w:noProof/>
          </w:rPr>
          <w:t>29</w:t>
        </w:r>
        <w:r w:rsidR="00662111">
          <w:fldChar w:fldCharType="end"/>
        </w:r>
      </w:hyperlink>
    </w:p>
    <w:p w14:paraId="381A3C45" w14:textId="45A00D68"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223437329">
        <w:r w:rsidR="2D88A2E9" w:rsidRPr="2D88A2E9">
          <w:rPr>
            <w:rStyle w:val="Lienhypertexte"/>
          </w:rPr>
          <w:t>5.10.4</w:t>
        </w:r>
        <w:r w:rsidR="00662111">
          <w:tab/>
        </w:r>
        <w:r w:rsidR="2D88A2E9" w:rsidRPr="2D88A2E9">
          <w:rPr>
            <w:rStyle w:val="Lienhypertexte"/>
          </w:rPr>
          <w:t>Lieu où les services doivent être exécutés et formalités (art. 149)</w:t>
        </w:r>
        <w:r w:rsidR="00662111">
          <w:tab/>
        </w:r>
        <w:r w:rsidR="00662111">
          <w:fldChar w:fldCharType="begin"/>
        </w:r>
        <w:r w:rsidR="00662111">
          <w:instrText>PAGEREF _Toc223437329 \h</w:instrText>
        </w:r>
        <w:r w:rsidR="00662111">
          <w:fldChar w:fldCharType="separate"/>
        </w:r>
        <w:r w:rsidR="00DE6DF2">
          <w:rPr>
            <w:noProof/>
          </w:rPr>
          <w:t>29</w:t>
        </w:r>
        <w:r w:rsidR="00662111">
          <w:fldChar w:fldCharType="end"/>
        </w:r>
      </w:hyperlink>
    </w:p>
    <w:p w14:paraId="6186FF87" w14:textId="3677F371"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1702979204">
        <w:r w:rsidR="2D88A2E9" w:rsidRPr="2D88A2E9">
          <w:rPr>
            <w:rStyle w:val="Lienhypertexte"/>
          </w:rPr>
          <w:t>5.10.5</w:t>
        </w:r>
        <w:r w:rsidR="00662111">
          <w:tab/>
        </w:r>
        <w:r w:rsidR="2D88A2E9" w:rsidRPr="2D88A2E9">
          <w:rPr>
            <w:rStyle w:val="Lienhypertexte"/>
          </w:rPr>
          <w:t>Emballages (art.119)</w:t>
        </w:r>
        <w:r w:rsidR="00662111">
          <w:tab/>
        </w:r>
        <w:r w:rsidR="00662111">
          <w:fldChar w:fldCharType="begin"/>
        </w:r>
        <w:r w:rsidR="00662111">
          <w:instrText>PAGEREF _Toc1702979204 \h</w:instrText>
        </w:r>
        <w:r w:rsidR="00662111">
          <w:fldChar w:fldCharType="separate"/>
        </w:r>
        <w:r w:rsidR="00DE6DF2">
          <w:rPr>
            <w:noProof/>
          </w:rPr>
          <w:t>29</w:t>
        </w:r>
        <w:r w:rsidR="00662111">
          <w:fldChar w:fldCharType="end"/>
        </w:r>
      </w:hyperlink>
    </w:p>
    <w:p w14:paraId="1305BD6E" w14:textId="7CCD3775"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1152561384">
        <w:r w:rsidR="2D88A2E9" w:rsidRPr="2D88A2E9">
          <w:rPr>
            <w:rStyle w:val="Lienhypertexte"/>
          </w:rPr>
          <w:t>5.10.6</w:t>
        </w:r>
        <w:r w:rsidR="00662111">
          <w:tab/>
        </w:r>
        <w:r w:rsidR="2D88A2E9" w:rsidRPr="2D88A2E9">
          <w:rPr>
            <w:rStyle w:val="Lienhypertexte"/>
          </w:rPr>
          <w:t>Vérification de la livraison (art. 120)</w:t>
        </w:r>
        <w:r w:rsidR="00662111">
          <w:tab/>
        </w:r>
        <w:r w:rsidR="00662111">
          <w:fldChar w:fldCharType="begin"/>
        </w:r>
        <w:r w:rsidR="00662111">
          <w:instrText>PAGEREF _Toc1152561384 \h</w:instrText>
        </w:r>
        <w:r w:rsidR="00662111">
          <w:fldChar w:fldCharType="separate"/>
        </w:r>
        <w:r w:rsidR="00DE6DF2">
          <w:rPr>
            <w:noProof/>
          </w:rPr>
          <w:t>29</w:t>
        </w:r>
        <w:r w:rsidR="00662111">
          <w:fldChar w:fldCharType="end"/>
        </w:r>
      </w:hyperlink>
    </w:p>
    <w:p w14:paraId="5E40E134" w14:textId="0635DC67"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844648535">
        <w:r w:rsidR="2D88A2E9" w:rsidRPr="2D88A2E9">
          <w:rPr>
            <w:rStyle w:val="Lienhypertexte"/>
          </w:rPr>
          <w:t>5.10.7</w:t>
        </w:r>
        <w:r w:rsidR="00662111">
          <w:tab/>
        </w:r>
        <w:r w:rsidR="2D88A2E9" w:rsidRPr="2D88A2E9">
          <w:rPr>
            <w:rStyle w:val="Lienhypertexte"/>
          </w:rPr>
          <w:t>Responsabilité du fournisseurs (art. 122)</w:t>
        </w:r>
        <w:r w:rsidR="00662111">
          <w:tab/>
        </w:r>
        <w:r w:rsidR="00662111">
          <w:fldChar w:fldCharType="begin"/>
        </w:r>
        <w:r w:rsidR="00662111">
          <w:instrText>PAGEREF _Toc844648535 \h</w:instrText>
        </w:r>
        <w:r w:rsidR="00662111">
          <w:fldChar w:fldCharType="separate"/>
        </w:r>
        <w:r w:rsidR="00DE6DF2">
          <w:rPr>
            <w:noProof/>
          </w:rPr>
          <w:t>30</w:t>
        </w:r>
        <w:r w:rsidR="00662111">
          <w:fldChar w:fldCharType="end"/>
        </w:r>
      </w:hyperlink>
    </w:p>
    <w:p w14:paraId="7A0C633A" w14:textId="692658FE"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123027489">
        <w:r w:rsidR="2D88A2E9" w:rsidRPr="2D88A2E9">
          <w:rPr>
            <w:rStyle w:val="Lienhypertexte"/>
          </w:rPr>
          <w:t>5.11</w:t>
        </w:r>
        <w:r w:rsidR="00662111">
          <w:tab/>
        </w:r>
        <w:r w:rsidR="2D88A2E9" w:rsidRPr="2D88A2E9">
          <w:rPr>
            <w:rStyle w:val="Lienhypertexte"/>
          </w:rPr>
          <w:t>Tolérance zéro exploitation et abus sexuels</w:t>
        </w:r>
        <w:r w:rsidR="00662111">
          <w:tab/>
        </w:r>
        <w:r w:rsidR="00662111">
          <w:fldChar w:fldCharType="begin"/>
        </w:r>
        <w:r w:rsidR="00662111">
          <w:instrText>PAGEREF _Toc1123027489 \h</w:instrText>
        </w:r>
        <w:r w:rsidR="00662111">
          <w:fldChar w:fldCharType="separate"/>
        </w:r>
        <w:r w:rsidR="00DE6DF2">
          <w:rPr>
            <w:noProof/>
          </w:rPr>
          <w:t>30</w:t>
        </w:r>
        <w:r w:rsidR="00662111">
          <w:fldChar w:fldCharType="end"/>
        </w:r>
      </w:hyperlink>
    </w:p>
    <w:p w14:paraId="48479205" w14:textId="11EC1DE0"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2083847150">
        <w:r w:rsidR="2D88A2E9" w:rsidRPr="2D88A2E9">
          <w:rPr>
            <w:rStyle w:val="Lienhypertexte"/>
          </w:rPr>
          <w:t>5.12</w:t>
        </w:r>
        <w:r w:rsidR="00662111">
          <w:tab/>
        </w:r>
        <w:r w:rsidR="2D88A2E9" w:rsidRPr="2D88A2E9">
          <w:rPr>
            <w:rStyle w:val="Lienhypertexte"/>
          </w:rPr>
          <w:t>Moyens d’action du Pouvoir Adjudicateur (art. 44-51 et 123-126)</w:t>
        </w:r>
        <w:r w:rsidR="00662111">
          <w:tab/>
        </w:r>
        <w:r w:rsidR="00662111">
          <w:fldChar w:fldCharType="begin"/>
        </w:r>
        <w:r w:rsidR="00662111">
          <w:instrText>PAGEREF _Toc2083847150 \h</w:instrText>
        </w:r>
        <w:r w:rsidR="00662111">
          <w:fldChar w:fldCharType="separate"/>
        </w:r>
        <w:r w:rsidR="00DE6DF2">
          <w:rPr>
            <w:noProof/>
          </w:rPr>
          <w:t>30</w:t>
        </w:r>
        <w:r w:rsidR="00662111">
          <w:fldChar w:fldCharType="end"/>
        </w:r>
      </w:hyperlink>
    </w:p>
    <w:p w14:paraId="7CB99DA8" w14:textId="5E4D87F9"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1262740821">
        <w:r w:rsidR="2D88A2E9" w:rsidRPr="2D88A2E9">
          <w:rPr>
            <w:rStyle w:val="Lienhypertexte"/>
          </w:rPr>
          <w:t>5.12.1</w:t>
        </w:r>
        <w:r w:rsidR="00662111">
          <w:tab/>
        </w:r>
        <w:r w:rsidR="2D88A2E9" w:rsidRPr="2D88A2E9">
          <w:rPr>
            <w:rStyle w:val="Lienhypertexte"/>
          </w:rPr>
          <w:t>Défaut d’exécution (art. 44)</w:t>
        </w:r>
        <w:r w:rsidR="00662111">
          <w:tab/>
        </w:r>
        <w:r w:rsidR="00662111">
          <w:fldChar w:fldCharType="begin"/>
        </w:r>
        <w:r w:rsidR="00662111">
          <w:instrText>PAGEREF _Toc1262740821 \h</w:instrText>
        </w:r>
        <w:r w:rsidR="00662111">
          <w:fldChar w:fldCharType="separate"/>
        </w:r>
        <w:r w:rsidR="00DE6DF2">
          <w:rPr>
            <w:noProof/>
          </w:rPr>
          <w:t>31</w:t>
        </w:r>
        <w:r w:rsidR="00662111">
          <w:fldChar w:fldCharType="end"/>
        </w:r>
      </w:hyperlink>
    </w:p>
    <w:p w14:paraId="77E2400C" w14:textId="6F3FB478"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1689689260">
        <w:r w:rsidR="2D88A2E9" w:rsidRPr="2D88A2E9">
          <w:rPr>
            <w:rStyle w:val="Lienhypertexte"/>
          </w:rPr>
          <w:t>5.12.2</w:t>
        </w:r>
        <w:r w:rsidR="00662111">
          <w:tab/>
        </w:r>
        <w:r w:rsidR="2D88A2E9" w:rsidRPr="2D88A2E9">
          <w:rPr>
            <w:rStyle w:val="Lienhypertexte"/>
          </w:rPr>
          <w:t>Amendes pour retard (art. 46 et 123)</w:t>
        </w:r>
        <w:r w:rsidR="00662111">
          <w:tab/>
        </w:r>
        <w:r w:rsidR="00662111">
          <w:fldChar w:fldCharType="begin"/>
        </w:r>
        <w:r w:rsidR="00662111">
          <w:instrText>PAGEREF _Toc1689689260 \h</w:instrText>
        </w:r>
        <w:r w:rsidR="00662111">
          <w:fldChar w:fldCharType="separate"/>
        </w:r>
        <w:r w:rsidR="00DE6DF2">
          <w:rPr>
            <w:noProof/>
          </w:rPr>
          <w:t>31</w:t>
        </w:r>
        <w:r w:rsidR="00662111">
          <w:fldChar w:fldCharType="end"/>
        </w:r>
      </w:hyperlink>
    </w:p>
    <w:p w14:paraId="3DBFFCAD" w14:textId="38A00900"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675939004">
        <w:r w:rsidR="2D88A2E9" w:rsidRPr="2D88A2E9">
          <w:rPr>
            <w:rStyle w:val="Lienhypertexte"/>
          </w:rPr>
          <w:t>5.12.3</w:t>
        </w:r>
        <w:r w:rsidR="00662111">
          <w:tab/>
        </w:r>
        <w:r w:rsidR="2D88A2E9" w:rsidRPr="2D88A2E9">
          <w:rPr>
            <w:rStyle w:val="Lienhypertexte"/>
          </w:rPr>
          <w:t>Mesures d’office (art. 47 et 124)</w:t>
        </w:r>
        <w:r w:rsidR="00662111">
          <w:tab/>
        </w:r>
        <w:r w:rsidR="00662111">
          <w:fldChar w:fldCharType="begin"/>
        </w:r>
        <w:r w:rsidR="00662111">
          <w:instrText>PAGEREF _Toc675939004 \h</w:instrText>
        </w:r>
        <w:r w:rsidR="00662111">
          <w:fldChar w:fldCharType="separate"/>
        </w:r>
        <w:r w:rsidR="00DE6DF2">
          <w:rPr>
            <w:noProof/>
          </w:rPr>
          <w:t>31</w:t>
        </w:r>
        <w:r w:rsidR="00662111">
          <w:fldChar w:fldCharType="end"/>
        </w:r>
      </w:hyperlink>
    </w:p>
    <w:p w14:paraId="094D5D7B" w14:textId="27A80ED1"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728507944">
        <w:r w:rsidR="2D88A2E9" w:rsidRPr="2D88A2E9">
          <w:rPr>
            <w:rStyle w:val="Lienhypertexte"/>
          </w:rPr>
          <w:t>5.13</w:t>
        </w:r>
        <w:r w:rsidR="00662111">
          <w:tab/>
        </w:r>
        <w:r w:rsidR="2D88A2E9" w:rsidRPr="2D88A2E9">
          <w:rPr>
            <w:rStyle w:val="Lienhypertexte"/>
          </w:rPr>
          <w:t>Fin du marché</w:t>
        </w:r>
        <w:r w:rsidR="00662111">
          <w:tab/>
        </w:r>
        <w:r w:rsidR="00662111">
          <w:fldChar w:fldCharType="begin"/>
        </w:r>
        <w:r w:rsidR="00662111">
          <w:instrText>PAGEREF _Toc1728507944 \h</w:instrText>
        </w:r>
        <w:r w:rsidR="00662111">
          <w:fldChar w:fldCharType="separate"/>
        </w:r>
        <w:r w:rsidR="00DE6DF2">
          <w:rPr>
            <w:noProof/>
          </w:rPr>
          <w:t>32</w:t>
        </w:r>
        <w:r w:rsidR="00662111">
          <w:fldChar w:fldCharType="end"/>
        </w:r>
      </w:hyperlink>
    </w:p>
    <w:p w14:paraId="7807E8FC" w14:textId="2E935CE1"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373530632">
        <w:r w:rsidR="2D88A2E9" w:rsidRPr="2D88A2E9">
          <w:rPr>
            <w:rStyle w:val="Lienhypertexte"/>
          </w:rPr>
          <w:t>5.13.1</w:t>
        </w:r>
        <w:r w:rsidR="00662111">
          <w:tab/>
        </w:r>
        <w:r w:rsidR="2D88A2E9" w:rsidRPr="2D88A2E9">
          <w:rPr>
            <w:rStyle w:val="Lienhypertexte"/>
          </w:rPr>
          <w:t>Réception des produits fournis (art. 64-65 et 128)</w:t>
        </w:r>
        <w:r w:rsidR="00662111">
          <w:tab/>
        </w:r>
        <w:r w:rsidR="00662111">
          <w:fldChar w:fldCharType="begin"/>
        </w:r>
        <w:r w:rsidR="00662111">
          <w:instrText>PAGEREF _Toc373530632 \h</w:instrText>
        </w:r>
        <w:r w:rsidR="00662111">
          <w:fldChar w:fldCharType="separate"/>
        </w:r>
        <w:r w:rsidR="00DE6DF2">
          <w:rPr>
            <w:noProof/>
          </w:rPr>
          <w:t>32</w:t>
        </w:r>
        <w:r w:rsidR="00662111">
          <w:fldChar w:fldCharType="end"/>
        </w:r>
      </w:hyperlink>
    </w:p>
    <w:p w14:paraId="6281F951" w14:textId="620E0CA6"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1433661153">
        <w:r w:rsidR="2D88A2E9" w:rsidRPr="2D88A2E9">
          <w:rPr>
            <w:rStyle w:val="Lienhypertexte"/>
          </w:rPr>
          <w:t>5.13.2</w:t>
        </w:r>
        <w:r w:rsidR="00662111">
          <w:tab/>
        </w:r>
        <w:r w:rsidR="2D88A2E9" w:rsidRPr="2D88A2E9">
          <w:rPr>
            <w:rStyle w:val="Lienhypertexte"/>
          </w:rPr>
          <w:t>Transfert de propriété (art. 132)</w:t>
        </w:r>
        <w:r w:rsidR="00662111">
          <w:tab/>
        </w:r>
        <w:r w:rsidR="00662111">
          <w:fldChar w:fldCharType="begin"/>
        </w:r>
        <w:r w:rsidR="00662111">
          <w:instrText>PAGEREF _Toc1433661153 \h</w:instrText>
        </w:r>
        <w:r w:rsidR="00662111">
          <w:fldChar w:fldCharType="separate"/>
        </w:r>
        <w:r w:rsidR="00DE6DF2">
          <w:rPr>
            <w:noProof/>
          </w:rPr>
          <w:t>32</w:t>
        </w:r>
        <w:r w:rsidR="00662111">
          <w:fldChar w:fldCharType="end"/>
        </w:r>
      </w:hyperlink>
    </w:p>
    <w:p w14:paraId="2F467650" w14:textId="61A816B7"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1243849007">
        <w:r w:rsidR="2D88A2E9" w:rsidRPr="2D88A2E9">
          <w:rPr>
            <w:rStyle w:val="Lienhypertexte"/>
          </w:rPr>
          <w:t>5.13.3</w:t>
        </w:r>
        <w:r w:rsidR="00662111">
          <w:tab/>
        </w:r>
        <w:r w:rsidR="2D88A2E9" w:rsidRPr="2D88A2E9">
          <w:rPr>
            <w:rStyle w:val="Lienhypertexte"/>
          </w:rPr>
          <w:t>Délai de garantie (art. 134)</w:t>
        </w:r>
        <w:r w:rsidR="00662111">
          <w:tab/>
        </w:r>
        <w:r w:rsidR="00662111">
          <w:fldChar w:fldCharType="begin"/>
        </w:r>
        <w:r w:rsidR="00662111">
          <w:instrText>PAGEREF _Toc1243849007 \h</w:instrText>
        </w:r>
        <w:r w:rsidR="00662111">
          <w:fldChar w:fldCharType="separate"/>
        </w:r>
        <w:r w:rsidR="00DE6DF2">
          <w:rPr>
            <w:noProof/>
          </w:rPr>
          <w:t>32</w:t>
        </w:r>
        <w:r w:rsidR="00662111">
          <w:fldChar w:fldCharType="end"/>
        </w:r>
      </w:hyperlink>
    </w:p>
    <w:p w14:paraId="3D35A564" w14:textId="24443938"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20379566">
        <w:r w:rsidR="2D88A2E9" w:rsidRPr="2D88A2E9">
          <w:rPr>
            <w:rStyle w:val="Lienhypertexte"/>
          </w:rPr>
          <w:t>5.13.4</w:t>
        </w:r>
        <w:r w:rsidR="00662111">
          <w:tab/>
        </w:r>
        <w:r w:rsidR="2D88A2E9" w:rsidRPr="2D88A2E9">
          <w:rPr>
            <w:rStyle w:val="Lienhypertexte"/>
          </w:rPr>
          <w:t>Réception définitive (art. 135)</w:t>
        </w:r>
        <w:r w:rsidR="00662111">
          <w:tab/>
        </w:r>
        <w:r w:rsidR="00662111">
          <w:fldChar w:fldCharType="begin"/>
        </w:r>
        <w:r w:rsidR="00662111">
          <w:instrText>PAGEREF _Toc20379566 \h</w:instrText>
        </w:r>
        <w:r w:rsidR="00662111">
          <w:fldChar w:fldCharType="separate"/>
        </w:r>
        <w:r w:rsidR="00DE6DF2">
          <w:rPr>
            <w:noProof/>
          </w:rPr>
          <w:t>32</w:t>
        </w:r>
        <w:r w:rsidR="00662111">
          <w:fldChar w:fldCharType="end"/>
        </w:r>
      </w:hyperlink>
    </w:p>
    <w:p w14:paraId="4E16CE5C" w14:textId="610460E6"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674400525">
        <w:r w:rsidR="2D88A2E9" w:rsidRPr="2D88A2E9">
          <w:rPr>
            <w:rStyle w:val="Lienhypertexte"/>
          </w:rPr>
          <w:t>5.13.5</w:t>
        </w:r>
        <w:r w:rsidR="00662111">
          <w:tab/>
        </w:r>
        <w:r w:rsidR="2D88A2E9" w:rsidRPr="2D88A2E9">
          <w:rPr>
            <w:rStyle w:val="Lienhypertexte"/>
          </w:rPr>
          <w:t>&lt;&lt;Frais de réception</w:t>
        </w:r>
        <w:r w:rsidR="00662111">
          <w:tab/>
        </w:r>
        <w:r w:rsidR="00662111">
          <w:fldChar w:fldCharType="begin"/>
        </w:r>
        <w:r w:rsidR="00662111">
          <w:instrText>PAGEREF _Toc674400525 \h</w:instrText>
        </w:r>
        <w:r w:rsidR="00662111">
          <w:fldChar w:fldCharType="separate"/>
        </w:r>
        <w:r w:rsidR="00DE6DF2">
          <w:rPr>
            <w:b/>
            <w:bCs/>
            <w:noProof/>
            <w:lang w:val="fr-FR"/>
          </w:rPr>
          <w:t>Erreur ! Signet non défini.</w:t>
        </w:r>
        <w:r w:rsidR="00662111">
          <w:fldChar w:fldCharType="end"/>
        </w:r>
      </w:hyperlink>
    </w:p>
    <w:p w14:paraId="5BF781E0" w14:textId="0D05AECD" w:rsidR="008B26DA" w:rsidRPr="008B26DA" w:rsidRDefault="00000000" w:rsidP="2D88A2E9">
      <w:pPr>
        <w:pStyle w:val="TM3"/>
        <w:tabs>
          <w:tab w:val="clear" w:pos="8494"/>
          <w:tab w:val="left" w:pos="1260"/>
          <w:tab w:val="right" w:leader="dot" w:pos="8490"/>
        </w:tabs>
        <w:rPr>
          <w:rFonts w:eastAsia="Times New Roman"/>
          <w:noProof/>
          <w:color w:val="auto"/>
          <w:sz w:val="22"/>
          <w:lang w:val="nl-BE" w:eastAsia="nl-BE"/>
        </w:rPr>
      </w:pPr>
      <w:hyperlink w:anchor="_Toc506156451">
        <w:r w:rsidR="2D88A2E9" w:rsidRPr="2D88A2E9">
          <w:rPr>
            <w:rStyle w:val="Lienhypertexte"/>
          </w:rPr>
          <w:t>5.13.6</w:t>
        </w:r>
        <w:r w:rsidR="00662111">
          <w:tab/>
        </w:r>
        <w:r w:rsidR="2D88A2E9" w:rsidRPr="2D88A2E9">
          <w:rPr>
            <w:rStyle w:val="Lienhypertexte"/>
          </w:rPr>
          <w:t>Facturation et paiement des services (art. 66 à 72 -127)</w:t>
        </w:r>
        <w:r w:rsidR="00662111">
          <w:tab/>
        </w:r>
        <w:r w:rsidR="00662111">
          <w:fldChar w:fldCharType="begin"/>
        </w:r>
        <w:r w:rsidR="00662111">
          <w:instrText>PAGEREF _Toc506156451 \h</w:instrText>
        </w:r>
        <w:r w:rsidR="00662111">
          <w:fldChar w:fldCharType="separate"/>
        </w:r>
        <w:r w:rsidR="00DE6DF2">
          <w:rPr>
            <w:noProof/>
          </w:rPr>
          <w:t>33</w:t>
        </w:r>
        <w:r w:rsidR="00662111">
          <w:fldChar w:fldCharType="end"/>
        </w:r>
      </w:hyperlink>
    </w:p>
    <w:p w14:paraId="413E6224" w14:textId="28B0A783"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466172499">
        <w:r w:rsidR="2D88A2E9" w:rsidRPr="2D88A2E9">
          <w:rPr>
            <w:rStyle w:val="Lienhypertexte"/>
          </w:rPr>
          <w:t>5.14</w:t>
        </w:r>
        <w:r w:rsidR="00662111">
          <w:tab/>
        </w:r>
        <w:r w:rsidR="2D88A2E9" w:rsidRPr="2D88A2E9">
          <w:rPr>
            <w:rStyle w:val="Lienhypertexte"/>
          </w:rPr>
          <w:t>Litiges (art. 73)</w:t>
        </w:r>
        <w:r w:rsidR="00662111">
          <w:tab/>
        </w:r>
        <w:r w:rsidR="00662111">
          <w:fldChar w:fldCharType="begin"/>
        </w:r>
        <w:r w:rsidR="00662111">
          <w:instrText>PAGEREF _Toc466172499 \h</w:instrText>
        </w:r>
        <w:r w:rsidR="00662111">
          <w:fldChar w:fldCharType="separate"/>
        </w:r>
        <w:r w:rsidR="00DE6DF2">
          <w:rPr>
            <w:noProof/>
          </w:rPr>
          <w:t>33</w:t>
        </w:r>
        <w:r w:rsidR="00662111">
          <w:fldChar w:fldCharType="end"/>
        </w:r>
      </w:hyperlink>
    </w:p>
    <w:p w14:paraId="1147CAE9" w14:textId="1F4FC193"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927289438">
        <w:r w:rsidR="2D88A2E9" w:rsidRPr="2D88A2E9">
          <w:rPr>
            <w:rStyle w:val="Lienhypertexte"/>
          </w:rPr>
          <w:t>5.15</w:t>
        </w:r>
        <w:r w:rsidR="00662111">
          <w:tab/>
        </w:r>
        <w:r w:rsidR="2D88A2E9" w:rsidRPr="2D88A2E9">
          <w:rPr>
            <w:rStyle w:val="Lienhypertexte"/>
          </w:rPr>
          <w:t>Obligations du pouvoir adjudicateur (art.136)</w:t>
        </w:r>
        <w:r w:rsidR="00662111">
          <w:tab/>
        </w:r>
        <w:r w:rsidR="00662111">
          <w:fldChar w:fldCharType="begin"/>
        </w:r>
        <w:r w:rsidR="00662111">
          <w:instrText>PAGEREF _Toc927289438 \h</w:instrText>
        </w:r>
        <w:r w:rsidR="00662111">
          <w:fldChar w:fldCharType="separate"/>
        </w:r>
        <w:r w:rsidR="00DE6DF2">
          <w:rPr>
            <w:b/>
            <w:bCs/>
            <w:noProof/>
            <w:lang w:val="fr-FR"/>
          </w:rPr>
          <w:t>Erreur ! Signet non défini.</w:t>
        </w:r>
        <w:r w:rsidR="00662111">
          <w:fldChar w:fldCharType="end"/>
        </w:r>
      </w:hyperlink>
    </w:p>
    <w:p w14:paraId="0A3FF93B" w14:textId="24F5C66D"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836576405">
        <w:r w:rsidR="2D88A2E9" w:rsidRPr="2D88A2E9">
          <w:rPr>
            <w:rStyle w:val="Lienhypertexte"/>
          </w:rPr>
          <w:t>5.16</w:t>
        </w:r>
        <w:r w:rsidR="00662111">
          <w:tab/>
        </w:r>
        <w:r w:rsidR="2D88A2E9" w:rsidRPr="2D88A2E9">
          <w:rPr>
            <w:rStyle w:val="Lienhypertexte"/>
          </w:rPr>
          <w:t>Obligations du fournisseur (art. 137 et 138)</w:t>
        </w:r>
        <w:r w:rsidR="00662111">
          <w:tab/>
        </w:r>
        <w:r w:rsidR="00662111">
          <w:fldChar w:fldCharType="begin"/>
        </w:r>
        <w:r w:rsidR="00662111">
          <w:instrText>PAGEREF _Toc836576405 \h</w:instrText>
        </w:r>
        <w:r w:rsidR="00662111">
          <w:fldChar w:fldCharType="separate"/>
        </w:r>
        <w:r w:rsidR="00DE6DF2">
          <w:rPr>
            <w:b/>
            <w:bCs/>
            <w:noProof/>
            <w:lang w:val="fr-FR"/>
          </w:rPr>
          <w:t>Erreur ! Signet non défini.</w:t>
        </w:r>
        <w:r w:rsidR="00662111">
          <w:fldChar w:fldCharType="end"/>
        </w:r>
      </w:hyperlink>
    </w:p>
    <w:p w14:paraId="534902D5" w14:textId="6CBC9954"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603852220">
        <w:r w:rsidR="2D88A2E9" w:rsidRPr="2D88A2E9">
          <w:rPr>
            <w:rStyle w:val="Lienhypertexte"/>
          </w:rPr>
          <w:t>5.17</w:t>
        </w:r>
        <w:r w:rsidR="00662111">
          <w:tab/>
        </w:r>
        <w:r w:rsidR="2D88A2E9" w:rsidRPr="2D88A2E9">
          <w:rPr>
            <w:rStyle w:val="Lienhypertexte"/>
          </w:rPr>
          <w:t>Transfert de propriété en cas de location-vente (art. 139)</w:t>
        </w:r>
        <w:r w:rsidR="00662111">
          <w:tab/>
        </w:r>
        <w:r w:rsidR="00662111">
          <w:fldChar w:fldCharType="begin"/>
        </w:r>
        <w:r w:rsidR="00662111">
          <w:instrText>PAGEREF _Toc1603852220 \h</w:instrText>
        </w:r>
        <w:r w:rsidR="00662111">
          <w:fldChar w:fldCharType="separate"/>
        </w:r>
        <w:r w:rsidR="00DE6DF2">
          <w:rPr>
            <w:b/>
            <w:bCs/>
            <w:noProof/>
            <w:lang w:val="fr-FR"/>
          </w:rPr>
          <w:t>Erreur ! Signet non défini.</w:t>
        </w:r>
        <w:r w:rsidR="00662111">
          <w:fldChar w:fldCharType="end"/>
        </w:r>
      </w:hyperlink>
    </w:p>
    <w:p w14:paraId="32FE7A46" w14:textId="40A3655B"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958943379">
        <w:r w:rsidR="2D88A2E9" w:rsidRPr="2D88A2E9">
          <w:rPr>
            <w:rStyle w:val="Lienhypertexte"/>
          </w:rPr>
          <w:t>5.18</w:t>
        </w:r>
        <w:r w:rsidR="00662111">
          <w:tab/>
        </w:r>
        <w:r w:rsidR="2D88A2E9" w:rsidRPr="2D88A2E9">
          <w:rPr>
            <w:rStyle w:val="Lienhypertexte"/>
          </w:rPr>
          <w:t>Délai de garantie en cas de location-vente (art. 140)</w:t>
        </w:r>
        <w:r w:rsidR="00662111">
          <w:tab/>
        </w:r>
        <w:r w:rsidR="00662111">
          <w:fldChar w:fldCharType="begin"/>
        </w:r>
        <w:r w:rsidR="00662111">
          <w:instrText>PAGEREF _Toc958943379 \h</w:instrText>
        </w:r>
        <w:r w:rsidR="00662111">
          <w:fldChar w:fldCharType="separate"/>
        </w:r>
        <w:r w:rsidR="00DE6DF2">
          <w:rPr>
            <w:b/>
            <w:bCs/>
            <w:noProof/>
            <w:lang w:val="fr-FR"/>
          </w:rPr>
          <w:t>Erreur ! Signet non défini.</w:t>
        </w:r>
        <w:r w:rsidR="00662111">
          <w:fldChar w:fldCharType="end"/>
        </w:r>
      </w:hyperlink>
    </w:p>
    <w:p w14:paraId="67A5A18D" w14:textId="1BECDBA8"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61353248">
        <w:r w:rsidR="2D88A2E9" w:rsidRPr="2D88A2E9">
          <w:rPr>
            <w:rStyle w:val="Lienhypertexte"/>
          </w:rPr>
          <w:t>5.19</w:t>
        </w:r>
        <w:r w:rsidR="00662111">
          <w:tab/>
        </w:r>
        <w:r w:rsidR="2D88A2E9" w:rsidRPr="2D88A2E9">
          <w:rPr>
            <w:rStyle w:val="Lienhypertexte"/>
          </w:rPr>
          <w:t>Paiement du prix (art.141)</w:t>
        </w:r>
        <w:r w:rsidR="00662111">
          <w:tab/>
        </w:r>
        <w:r w:rsidR="00662111">
          <w:fldChar w:fldCharType="begin"/>
        </w:r>
        <w:r w:rsidR="00662111">
          <w:instrText>PAGEREF _Toc161353248 \h</w:instrText>
        </w:r>
        <w:r w:rsidR="00662111">
          <w:fldChar w:fldCharType="separate"/>
        </w:r>
        <w:r w:rsidR="00DE6DF2">
          <w:rPr>
            <w:b/>
            <w:bCs/>
            <w:noProof/>
            <w:lang w:val="fr-FR"/>
          </w:rPr>
          <w:t>Erreur ! Signet non défini.</w:t>
        </w:r>
        <w:r w:rsidR="00662111">
          <w:fldChar w:fldCharType="end"/>
        </w:r>
      </w:hyperlink>
    </w:p>
    <w:p w14:paraId="58337B0F" w14:textId="15F3B868"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259493675">
        <w:r w:rsidR="2D88A2E9" w:rsidRPr="2D88A2E9">
          <w:rPr>
            <w:rStyle w:val="Lienhypertexte"/>
          </w:rPr>
          <w:t>5.20</w:t>
        </w:r>
        <w:r w:rsidR="00662111">
          <w:tab/>
        </w:r>
        <w:r w:rsidR="2D88A2E9" w:rsidRPr="2D88A2E9">
          <w:rPr>
            <w:rStyle w:val="Lienhypertexte"/>
          </w:rPr>
          <w:t>Réceptions définitives (art. 142 OU 143)</w:t>
        </w:r>
        <w:r w:rsidR="00662111">
          <w:tab/>
        </w:r>
        <w:r w:rsidR="00662111">
          <w:fldChar w:fldCharType="begin"/>
        </w:r>
        <w:r w:rsidR="00662111">
          <w:instrText>PAGEREF _Toc1259493675 \h</w:instrText>
        </w:r>
        <w:r w:rsidR="00662111">
          <w:fldChar w:fldCharType="separate"/>
        </w:r>
        <w:r w:rsidR="00DE6DF2">
          <w:rPr>
            <w:b/>
            <w:bCs/>
            <w:noProof/>
            <w:lang w:val="fr-FR"/>
          </w:rPr>
          <w:t>Erreur ! Signet non défini.</w:t>
        </w:r>
        <w:r w:rsidR="00662111">
          <w:fldChar w:fldCharType="end"/>
        </w:r>
      </w:hyperlink>
    </w:p>
    <w:p w14:paraId="4A04CA50" w14:textId="5E2C3114"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142421406">
        <w:r w:rsidR="2D88A2E9" w:rsidRPr="2D88A2E9">
          <w:rPr>
            <w:rStyle w:val="Lienhypertexte"/>
          </w:rPr>
          <w:t>5.21</w:t>
        </w:r>
        <w:r w:rsidR="00662111">
          <w:tab/>
        </w:r>
        <w:r w:rsidR="2D88A2E9" w:rsidRPr="2D88A2E9">
          <w:rPr>
            <w:rStyle w:val="Lienhypertexte"/>
          </w:rPr>
          <w:t>Libération de cautionnement (art. 144)</w:t>
        </w:r>
        <w:r w:rsidR="00662111">
          <w:tab/>
        </w:r>
        <w:r w:rsidR="00662111">
          <w:fldChar w:fldCharType="begin"/>
        </w:r>
        <w:r w:rsidR="00662111">
          <w:instrText>PAGEREF _Toc1142421406 \h</w:instrText>
        </w:r>
        <w:r w:rsidR="00662111">
          <w:fldChar w:fldCharType="separate"/>
        </w:r>
        <w:r w:rsidR="00DE6DF2">
          <w:rPr>
            <w:b/>
            <w:bCs/>
            <w:noProof/>
            <w:lang w:val="fr-FR"/>
          </w:rPr>
          <w:t>Erreur ! Signet non défini.</w:t>
        </w:r>
        <w:r w:rsidR="00662111">
          <w:fldChar w:fldCharType="end"/>
        </w:r>
      </w:hyperlink>
    </w:p>
    <w:p w14:paraId="34D22D10" w14:textId="69E82B7A" w:rsidR="008B26DA" w:rsidRPr="008B26DA" w:rsidRDefault="00000000" w:rsidP="2D88A2E9">
      <w:pPr>
        <w:pStyle w:val="TM1"/>
        <w:tabs>
          <w:tab w:val="clear" w:pos="8494"/>
          <w:tab w:val="left" w:pos="420"/>
          <w:tab w:val="right" w:leader="dot" w:pos="8490"/>
        </w:tabs>
        <w:rPr>
          <w:rFonts w:eastAsia="Times New Roman"/>
          <w:noProof/>
          <w:color w:val="auto"/>
          <w:sz w:val="22"/>
          <w:lang w:val="nl-BE" w:eastAsia="nl-BE"/>
        </w:rPr>
      </w:pPr>
      <w:hyperlink w:anchor="_Toc1029421149">
        <w:r w:rsidR="2D88A2E9" w:rsidRPr="2D88A2E9">
          <w:rPr>
            <w:rStyle w:val="Lienhypertexte"/>
          </w:rPr>
          <w:t>6</w:t>
        </w:r>
        <w:r w:rsidR="00662111">
          <w:tab/>
        </w:r>
        <w:r w:rsidR="2D88A2E9" w:rsidRPr="2D88A2E9">
          <w:rPr>
            <w:rStyle w:val="Lienhypertexte"/>
          </w:rPr>
          <w:t>Termes de référence</w:t>
        </w:r>
        <w:r w:rsidR="00662111">
          <w:tab/>
        </w:r>
        <w:r w:rsidR="00662111">
          <w:fldChar w:fldCharType="begin"/>
        </w:r>
        <w:r w:rsidR="00662111">
          <w:instrText>PAGEREF _Toc1029421149 \h</w:instrText>
        </w:r>
        <w:r w:rsidR="00662111">
          <w:fldChar w:fldCharType="separate"/>
        </w:r>
        <w:r w:rsidR="00DE6DF2">
          <w:rPr>
            <w:noProof/>
          </w:rPr>
          <w:t>34</w:t>
        </w:r>
        <w:r w:rsidR="00662111">
          <w:fldChar w:fldCharType="end"/>
        </w:r>
      </w:hyperlink>
    </w:p>
    <w:p w14:paraId="7E179C05" w14:textId="3E259221"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544891679">
        <w:r w:rsidR="2D88A2E9" w:rsidRPr="2D88A2E9">
          <w:rPr>
            <w:rStyle w:val="Lienhypertexte"/>
          </w:rPr>
          <w:t>6.1</w:t>
        </w:r>
        <w:r w:rsidR="00662111">
          <w:tab/>
        </w:r>
        <w:r w:rsidR="2D88A2E9" w:rsidRPr="2D88A2E9">
          <w:rPr>
            <w:rStyle w:val="Lienhypertexte"/>
          </w:rPr>
          <w:t>Conditions générales</w:t>
        </w:r>
        <w:r w:rsidR="00662111">
          <w:tab/>
        </w:r>
        <w:r w:rsidR="00662111">
          <w:fldChar w:fldCharType="begin"/>
        </w:r>
        <w:r w:rsidR="00662111">
          <w:instrText>PAGEREF _Toc544891679 \h</w:instrText>
        </w:r>
        <w:r w:rsidR="00662111">
          <w:fldChar w:fldCharType="separate"/>
        </w:r>
        <w:r w:rsidR="00DE6DF2">
          <w:rPr>
            <w:noProof/>
          </w:rPr>
          <w:t>34</w:t>
        </w:r>
        <w:r w:rsidR="00662111">
          <w:fldChar w:fldCharType="end"/>
        </w:r>
      </w:hyperlink>
    </w:p>
    <w:p w14:paraId="6AC96A85" w14:textId="62DF229E"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53116946">
        <w:r w:rsidR="2D88A2E9" w:rsidRPr="2D88A2E9">
          <w:rPr>
            <w:rStyle w:val="Lienhypertexte"/>
          </w:rPr>
          <w:t>6.2</w:t>
        </w:r>
        <w:r w:rsidR="00662111">
          <w:tab/>
        </w:r>
        <w:r w:rsidR="2D88A2E9" w:rsidRPr="2D88A2E9">
          <w:rPr>
            <w:rStyle w:val="Lienhypertexte"/>
          </w:rPr>
          <w:t>Service après-vente</w:t>
        </w:r>
        <w:r w:rsidR="00662111">
          <w:tab/>
        </w:r>
        <w:r w:rsidR="00662111">
          <w:fldChar w:fldCharType="begin"/>
        </w:r>
        <w:r w:rsidR="00662111">
          <w:instrText>PAGEREF _Toc53116946 \h</w:instrText>
        </w:r>
        <w:r w:rsidR="00662111">
          <w:fldChar w:fldCharType="separate"/>
        </w:r>
        <w:r w:rsidR="00DE6DF2">
          <w:rPr>
            <w:b/>
            <w:bCs/>
            <w:noProof/>
            <w:lang w:val="fr-FR"/>
          </w:rPr>
          <w:t>Erreur ! Signet non défini.</w:t>
        </w:r>
        <w:r w:rsidR="00662111">
          <w:fldChar w:fldCharType="end"/>
        </w:r>
      </w:hyperlink>
    </w:p>
    <w:p w14:paraId="4C085026" w14:textId="23CF77DD"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344201435">
        <w:r w:rsidR="2D88A2E9" w:rsidRPr="2D88A2E9">
          <w:rPr>
            <w:rStyle w:val="Lienhypertexte"/>
          </w:rPr>
          <w:t>6.3</w:t>
        </w:r>
        <w:r w:rsidR="00662111">
          <w:tab/>
        </w:r>
        <w:r w:rsidR="2D88A2E9" w:rsidRPr="2D88A2E9">
          <w:rPr>
            <w:rStyle w:val="Lienhypertexte"/>
          </w:rPr>
          <w:t>Caractéristiques techniques</w:t>
        </w:r>
        <w:r w:rsidR="00662111">
          <w:tab/>
        </w:r>
        <w:r w:rsidR="00662111">
          <w:fldChar w:fldCharType="begin"/>
        </w:r>
        <w:r w:rsidR="00662111">
          <w:instrText>PAGEREF _Toc344201435 \h</w:instrText>
        </w:r>
        <w:r w:rsidR="00662111">
          <w:fldChar w:fldCharType="separate"/>
        </w:r>
        <w:r w:rsidR="00DE6DF2">
          <w:rPr>
            <w:noProof/>
          </w:rPr>
          <w:t>34</w:t>
        </w:r>
        <w:r w:rsidR="00662111">
          <w:fldChar w:fldCharType="end"/>
        </w:r>
      </w:hyperlink>
    </w:p>
    <w:p w14:paraId="75F7A7EE" w14:textId="599A2640"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247694033">
        <w:r w:rsidR="2D88A2E9" w:rsidRPr="2D88A2E9">
          <w:rPr>
            <w:rStyle w:val="Lienhypertexte"/>
          </w:rPr>
          <w:t>6.4</w:t>
        </w:r>
        <w:r w:rsidR="00662111">
          <w:tab/>
        </w:r>
        <w:r w:rsidR="2D88A2E9" w:rsidRPr="2D88A2E9">
          <w:rPr>
            <w:rStyle w:val="Lienhypertexte"/>
          </w:rPr>
          <w:t>&lt;&lt; Offre de base</w:t>
        </w:r>
        <w:r w:rsidR="00662111">
          <w:tab/>
        </w:r>
        <w:r w:rsidR="00662111">
          <w:fldChar w:fldCharType="begin"/>
        </w:r>
        <w:r w:rsidR="00662111">
          <w:instrText>PAGEREF _Toc1247694033 \h</w:instrText>
        </w:r>
        <w:r w:rsidR="00662111">
          <w:fldChar w:fldCharType="separate"/>
        </w:r>
        <w:r w:rsidR="00DE6DF2">
          <w:rPr>
            <w:noProof/>
          </w:rPr>
          <w:t>34</w:t>
        </w:r>
        <w:r w:rsidR="00662111">
          <w:fldChar w:fldCharType="end"/>
        </w:r>
      </w:hyperlink>
    </w:p>
    <w:p w14:paraId="38F24568" w14:textId="4D8573D0"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047516286">
        <w:r w:rsidR="2D88A2E9" w:rsidRPr="2D88A2E9">
          <w:rPr>
            <w:rStyle w:val="Lienhypertexte"/>
          </w:rPr>
          <w:t>6.5</w:t>
        </w:r>
        <w:r w:rsidR="00662111">
          <w:tab/>
        </w:r>
        <w:r w:rsidR="2D88A2E9" w:rsidRPr="2D88A2E9">
          <w:rPr>
            <w:rStyle w:val="Lienhypertexte"/>
          </w:rPr>
          <w:t>&lt;&lt;Variantes facultatives ou obligatoires</w:t>
        </w:r>
        <w:r w:rsidR="00662111">
          <w:tab/>
        </w:r>
        <w:r w:rsidR="00662111">
          <w:fldChar w:fldCharType="begin"/>
        </w:r>
        <w:r w:rsidR="00662111">
          <w:instrText>PAGEREF _Toc1047516286 \h</w:instrText>
        </w:r>
        <w:r w:rsidR="00662111">
          <w:fldChar w:fldCharType="separate"/>
        </w:r>
        <w:r w:rsidR="00DE6DF2">
          <w:rPr>
            <w:noProof/>
          </w:rPr>
          <w:t>48</w:t>
        </w:r>
        <w:r w:rsidR="00662111">
          <w:fldChar w:fldCharType="end"/>
        </w:r>
      </w:hyperlink>
    </w:p>
    <w:p w14:paraId="415D68A5" w14:textId="5BEEC03F"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828281056">
        <w:r w:rsidR="2D88A2E9" w:rsidRPr="2D88A2E9">
          <w:rPr>
            <w:rStyle w:val="Lienhypertexte"/>
          </w:rPr>
          <w:t>6.6</w:t>
        </w:r>
        <w:r w:rsidR="00662111">
          <w:tab/>
        </w:r>
        <w:r w:rsidR="2D88A2E9" w:rsidRPr="2D88A2E9">
          <w:rPr>
            <w:rStyle w:val="Lienhypertexte"/>
          </w:rPr>
          <w:t>&lt;&lt;Options XX</w:t>
        </w:r>
        <w:r w:rsidR="00662111">
          <w:tab/>
        </w:r>
        <w:r w:rsidR="00662111">
          <w:fldChar w:fldCharType="begin"/>
        </w:r>
        <w:r w:rsidR="00662111">
          <w:instrText>PAGEREF _Toc1828281056 \h</w:instrText>
        </w:r>
        <w:r w:rsidR="00662111">
          <w:fldChar w:fldCharType="separate"/>
        </w:r>
        <w:r w:rsidR="00DE6DF2">
          <w:rPr>
            <w:b/>
            <w:bCs/>
            <w:noProof/>
            <w:lang w:val="fr-FR"/>
          </w:rPr>
          <w:t>Erreur ! Signet non défini.</w:t>
        </w:r>
        <w:r w:rsidR="00662111">
          <w:fldChar w:fldCharType="end"/>
        </w:r>
      </w:hyperlink>
    </w:p>
    <w:p w14:paraId="37844ED2" w14:textId="766EF0D7" w:rsidR="008B26DA" w:rsidRPr="008B26DA" w:rsidRDefault="00000000" w:rsidP="2D88A2E9">
      <w:pPr>
        <w:pStyle w:val="TM1"/>
        <w:tabs>
          <w:tab w:val="clear" w:pos="8494"/>
          <w:tab w:val="left" w:pos="420"/>
          <w:tab w:val="right" w:leader="dot" w:pos="8490"/>
        </w:tabs>
        <w:rPr>
          <w:rFonts w:eastAsia="Times New Roman"/>
          <w:noProof/>
          <w:color w:val="auto"/>
          <w:sz w:val="22"/>
          <w:lang w:val="nl-BE" w:eastAsia="nl-BE"/>
        </w:rPr>
      </w:pPr>
      <w:hyperlink w:anchor="_Toc661333598">
        <w:r w:rsidR="2D88A2E9" w:rsidRPr="2D88A2E9">
          <w:rPr>
            <w:rStyle w:val="Lienhypertexte"/>
          </w:rPr>
          <w:t>7</w:t>
        </w:r>
        <w:r w:rsidR="00662111">
          <w:tab/>
        </w:r>
        <w:r w:rsidR="2D88A2E9" w:rsidRPr="2D88A2E9">
          <w:rPr>
            <w:rStyle w:val="Lienhypertexte"/>
          </w:rPr>
          <w:t>Formulaires</w:t>
        </w:r>
        <w:r w:rsidR="00662111">
          <w:tab/>
        </w:r>
        <w:r w:rsidR="00662111">
          <w:fldChar w:fldCharType="begin"/>
        </w:r>
        <w:r w:rsidR="00662111">
          <w:instrText>PAGEREF _Toc661333598 \h</w:instrText>
        </w:r>
        <w:r w:rsidR="00662111">
          <w:fldChar w:fldCharType="separate"/>
        </w:r>
        <w:r w:rsidR="00DE6DF2">
          <w:rPr>
            <w:noProof/>
          </w:rPr>
          <w:t>50</w:t>
        </w:r>
        <w:r w:rsidR="00662111">
          <w:fldChar w:fldCharType="end"/>
        </w:r>
      </w:hyperlink>
    </w:p>
    <w:p w14:paraId="69D08FB3" w14:textId="21C2173F"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254687261">
        <w:r w:rsidR="2D88A2E9" w:rsidRPr="2D88A2E9">
          <w:rPr>
            <w:rStyle w:val="Lienhypertexte"/>
          </w:rPr>
          <w:t>7.1</w:t>
        </w:r>
        <w:r w:rsidR="00662111">
          <w:tab/>
        </w:r>
        <w:r w:rsidR="2D88A2E9" w:rsidRPr="2D88A2E9">
          <w:rPr>
            <w:rStyle w:val="Lienhypertexte"/>
          </w:rPr>
          <w:t>Fiche d’identification</w:t>
        </w:r>
        <w:r w:rsidR="00662111">
          <w:tab/>
        </w:r>
        <w:r w:rsidR="00662111">
          <w:fldChar w:fldCharType="begin"/>
        </w:r>
        <w:r w:rsidR="00662111">
          <w:instrText>PAGEREF _Toc1254687261 \h</w:instrText>
        </w:r>
        <w:r w:rsidR="00662111">
          <w:fldChar w:fldCharType="separate"/>
        </w:r>
        <w:r w:rsidR="00DE6DF2">
          <w:rPr>
            <w:noProof/>
          </w:rPr>
          <w:t>50</w:t>
        </w:r>
        <w:r w:rsidR="00662111">
          <w:fldChar w:fldCharType="end"/>
        </w:r>
      </w:hyperlink>
    </w:p>
    <w:p w14:paraId="0125B5D3" w14:textId="33246A34"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86837863">
        <w:r w:rsidR="2D88A2E9" w:rsidRPr="2D88A2E9">
          <w:rPr>
            <w:rStyle w:val="Lienhypertexte"/>
          </w:rPr>
          <w:t>7.1.1</w:t>
        </w:r>
        <w:r w:rsidR="00662111">
          <w:tab/>
        </w:r>
        <w:r w:rsidR="2D88A2E9" w:rsidRPr="2D88A2E9">
          <w:rPr>
            <w:rStyle w:val="Lienhypertexte"/>
          </w:rPr>
          <w:t>Personne physique</w:t>
        </w:r>
        <w:r w:rsidR="00662111">
          <w:tab/>
        </w:r>
        <w:r w:rsidR="00662111">
          <w:fldChar w:fldCharType="begin"/>
        </w:r>
        <w:r w:rsidR="00662111">
          <w:instrText>PAGEREF _Toc186837863 \h</w:instrText>
        </w:r>
        <w:r w:rsidR="00662111">
          <w:fldChar w:fldCharType="separate"/>
        </w:r>
        <w:r w:rsidR="00DE6DF2">
          <w:rPr>
            <w:noProof/>
          </w:rPr>
          <w:t>50</w:t>
        </w:r>
        <w:r w:rsidR="00662111">
          <w:fldChar w:fldCharType="end"/>
        </w:r>
      </w:hyperlink>
    </w:p>
    <w:p w14:paraId="1EBD136E" w14:textId="22E4F995"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1538832903">
        <w:r w:rsidR="2D88A2E9" w:rsidRPr="2D88A2E9">
          <w:rPr>
            <w:rStyle w:val="Lienhypertexte"/>
          </w:rPr>
          <w:t>7.1.2</w:t>
        </w:r>
        <w:r w:rsidR="00662111">
          <w:tab/>
        </w:r>
        <w:r w:rsidR="2D88A2E9" w:rsidRPr="2D88A2E9">
          <w:rPr>
            <w:rStyle w:val="Lienhypertexte"/>
          </w:rPr>
          <w:t>Entité de droit privé/public ayant une forme juridique</w:t>
        </w:r>
        <w:r w:rsidR="00662111">
          <w:tab/>
        </w:r>
        <w:r w:rsidR="00662111">
          <w:fldChar w:fldCharType="begin"/>
        </w:r>
        <w:r w:rsidR="00662111">
          <w:instrText>PAGEREF _Toc1538832903 \h</w:instrText>
        </w:r>
        <w:r w:rsidR="00662111">
          <w:fldChar w:fldCharType="separate"/>
        </w:r>
        <w:r w:rsidR="00DE6DF2">
          <w:rPr>
            <w:noProof/>
          </w:rPr>
          <w:t>51</w:t>
        </w:r>
        <w:r w:rsidR="00662111">
          <w:fldChar w:fldCharType="end"/>
        </w:r>
      </w:hyperlink>
    </w:p>
    <w:p w14:paraId="569F2A25" w14:textId="6281381C"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495686181">
        <w:r w:rsidR="2D88A2E9" w:rsidRPr="2D88A2E9">
          <w:rPr>
            <w:rStyle w:val="Lienhypertexte"/>
          </w:rPr>
          <w:t>7.1.3</w:t>
        </w:r>
        <w:r w:rsidR="00662111">
          <w:tab/>
        </w:r>
        <w:r w:rsidR="2D88A2E9" w:rsidRPr="2D88A2E9">
          <w:rPr>
            <w:rStyle w:val="Lienhypertexte"/>
          </w:rPr>
          <w:t>Entité de droit public</w:t>
        </w:r>
        <w:r w:rsidR="00662111">
          <w:tab/>
        </w:r>
        <w:r w:rsidR="00662111">
          <w:fldChar w:fldCharType="begin"/>
        </w:r>
        <w:r w:rsidR="00662111">
          <w:instrText>PAGEREF _Toc495686181 \h</w:instrText>
        </w:r>
        <w:r w:rsidR="00662111">
          <w:fldChar w:fldCharType="separate"/>
        </w:r>
        <w:r w:rsidR="00DE6DF2">
          <w:rPr>
            <w:noProof/>
          </w:rPr>
          <w:t>53</w:t>
        </w:r>
        <w:r w:rsidR="00662111">
          <w:fldChar w:fldCharType="end"/>
        </w:r>
      </w:hyperlink>
    </w:p>
    <w:p w14:paraId="3320A1D9" w14:textId="7E60726C" w:rsidR="008B26DA" w:rsidRPr="008B26DA" w:rsidRDefault="00000000" w:rsidP="2D88A2E9">
      <w:pPr>
        <w:pStyle w:val="TM3"/>
        <w:tabs>
          <w:tab w:val="clear" w:pos="8494"/>
          <w:tab w:val="left" w:pos="1050"/>
          <w:tab w:val="right" w:leader="dot" w:pos="8490"/>
        </w:tabs>
        <w:rPr>
          <w:rFonts w:eastAsia="Times New Roman"/>
          <w:noProof/>
          <w:color w:val="auto"/>
          <w:sz w:val="22"/>
          <w:lang w:val="nl-BE" w:eastAsia="nl-BE"/>
        </w:rPr>
      </w:pPr>
      <w:hyperlink w:anchor="_Toc728584304">
        <w:r w:rsidR="2D88A2E9" w:rsidRPr="2D88A2E9">
          <w:rPr>
            <w:rStyle w:val="Lienhypertexte"/>
          </w:rPr>
          <w:t>7.1.4</w:t>
        </w:r>
        <w:r w:rsidR="00662111">
          <w:tab/>
        </w:r>
        <w:r w:rsidR="2D88A2E9" w:rsidRPr="2D88A2E9">
          <w:rPr>
            <w:rStyle w:val="Lienhypertexte"/>
          </w:rPr>
          <w:t>Sous-traitants</w:t>
        </w:r>
        <w:r w:rsidR="00662111">
          <w:tab/>
        </w:r>
        <w:r w:rsidR="00662111">
          <w:fldChar w:fldCharType="begin"/>
        </w:r>
        <w:r w:rsidR="00662111">
          <w:instrText>PAGEREF _Toc728584304 \h</w:instrText>
        </w:r>
        <w:r w:rsidR="00662111">
          <w:fldChar w:fldCharType="separate"/>
        </w:r>
        <w:r w:rsidR="00DE6DF2">
          <w:rPr>
            <w:noProof/>
          </w:rPr>
          <w:t>53</w:t>
        </w:r>
        <w:r w:rsidR="00662111">
          <w:fldChar w:fldCharType="end"/>
        </w:r>
      </w:hyperlink>
    </w:p>
    <w:p w14:paraId="05EDE03F" w14:textId="43FFE1BF"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54416704">
        <w:r w:rsidR="2D88A2E9" w:rsidRPr="2D88A2E9">
          <w:rPr>
            <w:rStyle w:val="Lienhypertexte"/>
          </w:rPr>
          <w:t>7.2</w:t>
        </w:r>
        <w:r w:rsidR="00662111">
          <w:tab/>
        </w:r>
        <w:r w:rsidR="2D88A2E9" w:rsidRPr="2D88A2E9">
          <w:rPr>
            <w:rStyle w:val="Lienhypertexte"/>
          </w:rPr>
          <w:t>Formulaire d’offre - Prix</w:t>
        </w:r>
        <w:r w:rsidR="00662111">
          <w:tab/>
        </w:r>
        <w:r w:rsidR="00662111">
          <w:fldChar w:fldCharType="begin"/>
        </w:r>
        <w:r w:rsidR="00662111">
          <w:instrText>PAGEREF _Toc54416704 \h</w:instrText>
        </w:r>
        <w:r w:rsidR="00662111">
          <w:fldChar w:fldCharType="separate"/>
        </w:r>
        <w:r w:rsidR="00DE6DF2">
          <w:rPr>
            <w:noProof/>
          </w:rPr>
          <w:t>54</w:t>
        </w:r>
        <w:r w:rsidR="00662111">
          <w:fldChar w:fldCharType="end"/>
        </w:r>
      </w:hyperlink>
    </w:p>
    <w:p w14:paraId="11C07F45" w14:textId="4A3E61FB"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999758794">
        <w:r w:rsidR="2D88A2E9" w:rsidRPr="2D88A2E9">
          <w:rPr>
            <w:rStyle w:val="Lienhypertexte"/>
          </w:rPr>
          <w:t>7.3</w:t>
        </w:r>
        <w:r w:rsidR="00662111">
          <w:tab/>
        </w:r>
        <w:r w:rsidR="2D88A2E9" w:rsidRPr="2D88A2E9">
          <w:rPr>
            <w:rStyle w:val="Lienhypertexte"/>
          </w:rPr>
          <w:t>Déclaration sur l’honneur – motifs d’exclusion</w:t>
        </w:r>
        <w:r w:rsidR="00662111">
          <w:tab/>
        </w:r>
        <w:r w:rsidR="00662111">
          <w:fldChar w:fldCharType="begin"/>
        </w:r>
        <w:r w:rsidR="00662111">
          <w:instrText>PAGEREF _Toc999758794 \h</w:instrText>
        </w:r>
        <w:r w:rsidR="00662111">
          <w:fldChar w:fldCharType="separate"/>
        </w:r>
        <w:r w:rsidR="00DE6DF2">
          <w:rPr>
            <w:noProof/>
          </w:rPr>
          <w:t>55</w:t>
        </w:r>
        <w:r w:rsidR="00662111">
          <w:fldChar w:fldCharType="end"/>
        </w:r>
      </w:hyperlink>
    </w:p>
    <w:p w14:paraId="20DF3E41" w14:textId="2F5116A0"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143760908">
        <w:r w:rsidR="2D88A2E9" w:rsidRPr="2D88A2E9">
          <w:rPr>
            <w:rStyle w:val="Lienhypertexte"/>
          </w:rPr>
          <w:t>7.4</w:t>
        </w:r>
        <w:r w:rsidR="00662111">
          <w:tab/>
        </w:r>
        <w:r w:rsidR="2D88A2E9" w:rsidRPr="2D88A2E9">
          <w:rPr>
            <w:rStyle w:val="Lienhypertexte"/>
          </w:rPr>
          <w:t>Dossier de sélection – capacité économique</w:t>
        </w:r>
        <w:r w:rsidR="00662111">
          <w:tab/>
        </w:r>
        <w:r w:rsidR="00662111">
          <w:fldChar w:fldCharType="begin"/>
        </w:r>
        <w:r w:rsidR="00662111">
          <w:instrText>PAGEREF _Toc1143760908 \h</w:instrText>
        </w:r>
        <w:r w:rsidR="00662111">
          <w:fldChar w:fldCharType="separate"/>
        </w:r>
        <w:r w:rsidR="00DE6DF2">
          <w:rPr>
            <w:noProof/>
          </w:rPr>
          <w:t>62</w:t>
        </w:r>
        <w:r w:rsidR="00662111">
          <w:fldChar w:fldCharType="end"/>
        </w:r>
      </w:hyperlink>
    </w:p>
    <w:p w14:paraId="2F640254" w14:textId="4FC7ECED"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978624154">
        <w:r w:rsidR="2D88A2E9" w:rsidRPr="2D88A2E9">
          <w:rPr>
            <w:rStyle w:val="Lienhypertexte"/>
          </w:rPr>
          <w:t>7.5</w:t>
        </w:r>
        <w:r w:rsidR="00662111">
          <w:tab/>
        </w:r>
        <w:r w:rsidR="2D88A2E9" w:rsidRPr="2D88A2E9">
          <w:rPr>
            <w:rStyle w:val="Lienhypertexte"/>
          </w:rPr>
          <w:t>Dossier de sélection – aptitude technique</w:t>
        </w:r>
        <w:r w:rsidR="00662111">
          <w:tab/>
        </w:r>
        <w:r w:rsidR="00662111">
          <w:fldChar w:fldCharType="begin"/>
        </w:r>
        <w:r w:rsidR="00662111">
          <w:instrText>PAGEREF _Toc978624154 \h</w:instrText>
        </w:r>
        <w:r w:rsidR="00662111">
          <w:fldChar w:fldCharType="separate"/>
        </w:r>
        <w:r w:rsidR="00DE6DF2">
          <w:rPr>
            <w:b/>
            <w:bCs/>
            <w:noProof/>
            <w:lang w:val="fr-FR"/>
          </w:rPr>
          <w:t>Erreur ! Signet non défini.</w:t>
        </w:r>
        <w:r w:rsidR="00662111">
          <w:fldChar w:fldCharType="end"/>
        </w:r>
      </w:hyperlink>
    </w:p>
    <w:p w14:paraId="2ABA2BA1" w14:textId="7B34F8D0"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317936014">
        <w:r w:rsidR="2D88A2E9" w:rsidRPr="2D88A2E9">
          <w:rPr>
            <w:rStyle w:val="Lienhypertexte"/>
          </w:rPr>
          <w:t>7.6</w:t>
        </w:r>
        <w:r w:rsidR="00662111">
          <w:tab/>
        </w:r>
        <w:r w:rsidR="2D88A2E9" w:rsidRPr="2D88A2E9">
          <w:rPr>
            <w:rStyle w:val="Lienhypertexte"/>
          </w:rPr>
          <w:t>Documents à remettre – liste exhaustive</w:t>
        </w:r>
        <w:r w:rsidR="00662111">
          <w:tab/>
        </w:r>
        <w:r w:rsidR="00662111">
          <w:fldChar w:fldCharType="begin"/>
        </w:r>
        <w:r w:rsidR="00662111">
          <w:instrText>PAGEREF _Toc317936014 \h</w:instrText>
        </w:r>
        <w:r w:rsidR="00662111">
          <w:fldChar w:fldCharType="separate"/>
        </w:r>
        <w:r w:rsidR="00DE6DF2">
          <w:rPr>
            <w:noProof/>
          </w:rPr>
          <w:t>63</w:t>
        </w:r>
        <w:r w:rsidR="00662111">
          <w:fldChar w:fldCharType="end"/>
        </w:r>
      </w:hyperlink>
    </w:p>
    <w:p w14:paraId="43289488" w14:textId="3519698B" w:rsidR="008B26DA" w:rsidRPr="008B26DA" w:rsidRDefault="00000000" w:rsidP="2D88A2E9">
      <w:pPr>
        <w:pStyle w:val="TM2"/>
        <w:tabs>
          <w:tab w:val="left" w:pos="630"/>
          <w:tab w:val="right" w:leader="dot" w:pos="8490"/>
        </w:tabs>
        <w:rPr>
          <w:rFonts w:eastAsia="Times New Roman"/>
          <w:noProof/>
          <w:color w:val="auto"/>
          <w:sz w:val="22"/>
          <w:lang w:val="nl-BE" w:eastAsia="nl-BE"/>
        </w:rPr>
      </w:pPr>
      <w:hyperlink w:anchor="_Toc1952329194">
        <w:r w:rsidR="2D88A2E9" w:rsidRPr="2D88A2E9">
          <w:rPr>
            <w:rStyle w:val="Lienhypertexte"/>
          </w:rPr>
          <w:t>7.7</w:t>
        </w:r>
        <w:r w:rsidR="00662111">
          <w:tab/>
        </w:r>
        <w:r w:rsidR="2D88A2E9" w:rsidRPr="2D88A2E9">
          <w:rPr>
            <w:rStyle w:val="Lienhypertexte"/>
          </w:rPr>
          <w:t>Annexes</w:t>
        </w:r>
        <w:r w:rsidR="00662111">
          <w:tab/>
        </w:r>
        <w:r w:rsidR="00662111">
          <w:fldChar w:fldCharType="begin"/>
        </w:r>
        <w:r w:rsidR="00662111">
          <w:instrText>PAGEREF _Toc1952329194 \h</w:instrText>
        </w:r>
        <w:r w:rsidR="00662111">
          <w:fldChar w:fldCharType="separate"/>
        </w:r>
        <w:r w:rsidR="00DE6DF2">
          <w:rPr>
            <w:b/>
            <w:bCs/>
            <w:noProof/>
            <w:lang w:val="fr-FR"/>
          </w:rPr>
          <w:t>Erreur ! Signet non défini.</w:t>
        </w:r>
        <w:r w:rsidR="00662111">
          <w:fldChar w:fldCharType="end"/>
        </w:r>
      </w:hyperlink>
    </w:p>
    <w:p w14:paraId="28529180" w14:textId="2E52A568" w:rsidR="00251977" w:rsidRPr="006E5623" w:rsidRDefault="00000000" w:rsidP="006E5623">
      <w:pPr>
        <w:pStyle w:val="TM3"/>
        <w:tabs>
          <w:tab w:val="left" w:pos="1050"/>
        </w:tabs>
        <w:rPr>
          <w:rFonts w:eastAsia="Times New Roman"/>
          <w:noProof/>
          <w:color w:val="auto"/>
          <w:sz w:val="22"/>
          <w:lang w:val="nl-BE" w:eastAsia="nl-BE"/>
        </w:rPr>
      </w:pPr>
      <w:hyperlink w:anchor="_Toc1543736614">
        <w:r w:rsidR="2D88A2E9" w:rsidRPr="2D88A2E9">
          <w:rPr>
            <w:rStyle w:val="Lienhypertexte"/>
          </w:rPr>
          <w:t>7.7.1</w:t>
        </w:r>
        <w:r w:rsidR="00662111">
          <w:tab/>
        </w:r>
        <w:r w:rsidR="2D88A2E9" w:rsidRPr="2D88A2E9">
          <w:rPr>
            <w:rStyle w:val="Lienhypertexte"/>
          </w:rPr>
          <w:t>&lt;&lt; Clause GDPR (en cas de prestataire de service qui va traiter des données personnelles)</w:t>
        </w:r>
        <w:r w:rsidR="00662111">
          <w:tab/>
        </w:r>
        <w:r w:rsidR="00662111">
          <w:fldChar w:fldCharType="begin"/>
        </w:r>
        <w:r w:rsidR="00662111">
          <w:instrText>PAGEREF _Toc1543736614 \h</w:instrText>
        </w:r>
        <w:r w:rsidR="00662111">
          <w:fldChar w:fldCharType="separate"/>
        </w:r>
        <w:r w:rsidR="00DE6DF2">
          <w:rPr>
            <w:b/>
            <w:bCs/>
            <w:noProof/>
            <w:lang w:val="fr-FR"/>
          </w:rPr>
          <w:t>Erreur ! Signet non défini.</w:t>
        </w:r>
        <w:r w:rsidR="00662111">
          <w:fldChar w:fldCharType="end"/>
        </w:r>
      </w:hyperlink>
      <w:r w:rsidR="00662111">
        <w:fldChar w:fldCharType="end"/>
      </w:r>
    </w:p>
    <w:p w14:paraId="02A49965" w14:textId="0ADB9B66" w:rsidR="002B7D5A" w:rsidRPr="004145B4" w:rsidRDefault="006C4396" w:rsidP="00413425">
      <w:pPr>
        <w:pStyle w:val="Titre1"/>
      </w:pPr>
      <w:bookmarkStart w:id="0" w:name="_Toc1415356565"/>
      <w:r>
        <w:lastRenderedPageBreak/>
        <w:t>Généralités</w:t>
      </w:r>
      <w:bookmarkEnd w:id="0"/>
      <w:r w:rsidR="00557219">
        <w:t xml:space="preserve"> </w:t>
      </w:r>
    </w:p>
    <w:p w14:paraId="5558DFF7" w14:textId="223F1388" w:rsidR="002B7D5A" w:rsidRPr="007749A0" w:rsidRDefault="006C4396" w:rsidP="00413425">
      <w:pPr>
        <w:pStyle w:val="Titre2"/>
      </w:pPr>
      <w:bookmarkStart w:id="1" w:name="_Toc13943224"/>
      <w:r>
        <w:t>Dérogations aux règles générales d’exécution</w:t>
      </w:r>
      <w:bookmarkEnd w:id="1"/>
    </w:p>
    <w:p w14:paraId="5617B48F" w14:textId="6664BA09" w:rsidR="005C33F3" w:rsidRPr="005C33F3" w:rsidRDefault="009D2978" w:rsidP="00F4104D">
      <w:pPr>
        <w:pStyle w:val="Corpsdetexte"/>
        <w:shd w:val="clear" w:color="auto" w:fill="FFFFFF"/>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6676BED1" w14:textId="19F4D630" w:rsidR="005C33F3" w:rsidRPr="00F65DE9" w:rsidRDefault="005C33F3" w:rsidP="00F4104D">
      <w:pPr>
        <w:pStyle w:val="Corpsdetexte"/>
        <w:shd w:val="clear" w:color="auto" w:fill="FFFFFF"/>
        <w:rPr>
          <w:rFonts w:ascii="Georgia" w:eastAsia="Calibri" w:hAnsi="Georgia" w:cs="Times New Roman"/>
          <w:color w:val="585756"/>
          <w:kern w:val="0"/>
          <w:sz w:val="21"/>
          <w:szCs w:val="22"/>
          <w:lang w:val="fr-BE"/>
        </w:rPr>
      </w:pPr>
      <w:r w:rsidRPr="00F65DE9">
        <w:rPr>
          <w:rFonts w:ascii="Georgia" w:eastAsia="Calibri" w:hAnsi="Georgia" w:cs="Times New Roman"/>
          <w:color w:val="585756"/>
          <w:kern w:val="0"/>
          <w:sz w:val="21"/>
          <w:szCs w:val="22"/>
          <w:lang w:val="fr-BE"/>
        </w:rPr>
        <w:t>Dans le présent CSC, il est dérogé</w:t>
      </w:r>
      <w:r w:rsidR="00F65DE9">
        <w:rPr>
          <w:rFonts w:ascii="Georgia" w:eastAsia="Calibri" w:hAnsi="Georgia" w:cs="Times New Roman"/>
          <w:color w:val="585756"/>
          <w:kern w:val="0"/>
          <w:sz w:val="21"/>
          <w:szCs w:val="22"/>
          <w:lang w:val="fr-BE"/>
        </w:rPr>
        <w:t xml:space="preserve"> </w:t>
      </w:r>
      <w:r w:rsidRPr="00F65DE9">
        <w:rPr>
          <w:rFonts w:ascii="Georgia" w:eastAsia="Calibri" w:hAnsi="Georgia" w:cs="Times New Roman"/>
          <w:color w:val="585756"/>
          <w:kern w:val="0"/>
          <w:sz w:val="21"/>
          <w:szCs w:val="22"/>
          <w:lang w:val="fr-BE"/>
        </w:rPr>
        <w:t>à l’article</w:t>
      </w:r>
      <w:r w:rsidR="00F65DE9">
        <w:rPr>
          <w:rFonts w:ascii="Georgia" w:eastAsia="Calibri" w:hAnsi="Georgia" w:cs="Times New Roman"/>
          <w:color w:val="585756"/>
          <w:kern w:val="0"/>
          <w:sz w:val="21"/>
          <w:szCs w:val="22"/>
          <w:lang w:val="fr-BE"/>
        </w:rPr>
        <w:t xml:space="preserve"> 26 </w:t>
      </w:r>
      <w:r w:rsidR="00F65DE9" w:rsidRPr="00F65DE9">
        <w:rPr>
          <w:rFonts w:ascii="Georgia" w:eastAsia="Calibri" w:hAnsi="Georgia" w:cs="Times New Roman"/>
          <w:color w:val="585756"/>
          <w:kern w:val="0"/>
          <w:sz w:val="21"/>
          <w:szCs w:val="22"/>
          <w:lang w:val="fr-BE"/>
        </w:rPr>
        <w:t>des</w:t>
      </w:r>
      <w:r w:rsidRPr="00F65DE9">
        <w:rPr>
          <w:rFonts w:ascii="Georgia" w:eastAsia="Calibri" w:hAnsi="Georgia" w:cs="Times New Roman"/>
          <w:color w:val="585756"/>
          <w:kern w:val="0"/>
          <w:sz w:val="21"/>
          <w:szCs w:val="22"/>
          <w:lang w:val="fr-BE"/>
        </w:rPr>
        <w:t xml:space="preserve"> Règles Générales d’Exécution - RGE (AR du 14.01.2013). </w:t>
      </w:r>
    </w:p>
    <w:p w14:paraId="62E0B304" w14:textId="77777777"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890335311"/>
      <w:r>
        <w:t>Pouvoir adjudicateur</w:t>
      </w:r>
      <w:bookmarkEnd w:id="2"/>
      <w:bookmarkEnd w:id="3"/>
      <w:bookmarkEnd w:id="4"/>
      <w:bookmarkEnd w:id="5"/>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5837DA96"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Enabel est </w:t>
      </w:r>
      <w:r w:rsidR="0067285B" w:rsidRPr="00C91137">
        <w:rPr>
          <w:rFonts w:ascii="Georgia" w:eastAsia="Calibri" w:hAnsi="Georgia" w:cs="Times New Roman"/>
          <w:color w:val="585756"/>
          <w:kern w:val="0"/>
          <w:sz w:val="21"/>
          <w:szCs w:val="22"/>
          <w:lang w:val="fr-BE"/>
        </w:rPr>
        <w:t xml:space="preserve">valablement représentée par </w:t>
      </w:r>
      <w:r w:rsidR="00F65DE9">
        <w:rPr>
          <w:rFonts w:ascii="Georgia" w:eastAsia="Calibri" w:hAnsi="Georgia" w:cs="Times New Roman"/>
          <w:color w:val="585756"/>
          <w:kern w:val="0"/>
          <w:sz w:val="21"/>
          <w:szCs w:val="22"/>
          <w:lang w:val="fr-BE"/>
        </w:rPr>
        <w:t>Laura JACOBS, Contract Support Manager d’Enabel en RDC /RCA</w:t>
      </w:r>
      <w:r w:rsidR="0067285B" w:rsidRPr="00C91137">
        <w:rPr>
          <w:rFonts w:ascii="Georgia" w:eastAsia="Calibri" w:hAnsi="Georgia" w:cs="Times New Roman"/>
          <w:color w:val="585756"/>
          <w:kern w:val="0"/>
          <w:sz w:val="21"/>
          <w:szCs w:val="22"/>
          <w:lang w:val="fr-BE"/>
        </w:rPr>
        <w:t>.</w:t>
      </w:r>
    </w:p>
    <w:p w14:paraId="676D5F1C" w14:textId="5FA604DE" w:rsidR="0067285B" w:rsidRDefault="0067285B" w:rsidP="0067285B">
      <w:pPr>
        <w:pStyle w:val="Titre2"/>
        <w:keepLines w:val="0"/>
        <w:widowControl w:val="0"/>
        <w:tabs>
          <w:tab w:val="num" w:pos="576"/>
        </w:tabs>
        <w:suppressAutoHyphens/>
        <w:spacing w:after="240"/>
      </w:pPr>
      <w:bookmarkStart w:id="6" w:name="_Toc257039813"/>
      <w:bookmarkStart w:id="7" w:name="_Toc366161146"/>
      <w:bookmarkStart w:id="8" w:name="_Toc681270891"/>
      <w:r>
        <w:t>Cadre institutionnel d</w:t>
      </w:r>
      <w:bookmarkEnd w:id="6"/>
      <w:bookmarkEnd w:id="7"/>
      <w:r w:rsidR="00425E03">
        <w:t>’Enabel</w:t>
      </w:r>
      <w:bookmarkEnd w:id="8"/>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0048E51D" w:rsidR="00C91137" w:rsidRPr="00C91137" w:rsidRDefault="00C91137">
      <w:pPr>
        <w:pStyle w:val="BTCtextCTB"/>
        <w:numPr>
          <w:ilvl w:val="0"/>
          <w:numId w:val="10"/>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belge du 19 mars 2013 relative à la Coopération au Développement</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60C85819" w14:textId="2D00A939" w:rsidR="00C91137" w:rsidRPr="00C91137" w:rsidRDefault="00C91137">
      <w:pPr>
        <w:pStyle w:val="BTCtextCTB"/>
        <w:numPr>
          <w:ilvl w:val="0"/>
          <w:numId w:val="10"/>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3"/>
      </w:r>
      <w:r w:rsidRPr="00C91137">
        <w:rPr>
          <w:rFonts w:ascii="Georgia" w:eastAsia="Calibri" w:hAnsi="Georgia"/>
          <w:color w:val="585756"/>
          <w:sz w:val="21"/>
          <w:szCs w:val="22"/>
        </w:rPr>
        <w:t> ;</w:t>
      </w:r>
    </w:p>
    <w:p w14:paraId="00E89C77" w14:textId="0D68CDD2" w:rsidR="00C91137" w:rsidRPr="00C91137" w:rsidRDefault="00C91137">
      <w:pPr>
        <w:pStyle w:val="BTCtextCTB"/>
        <w:numPr>
          <w:ilvl w:val="0"/>
          <w:numId w:val="10"/>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du 23 novembre 2017 portant modification du nom de la Coopération technique belge et définition des missions et du fonctionnement d’Enabel,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proofErr w:type="gramStart"/>
      <w:r w:rsidRPr="00C91137">
        <w:rPr>
          <w:rFonts w:ascii="Georgia" w:eastAsia="Calibri" w:hAnsi="Georgia" w:cs="Times New Roman"/>
          <w:color w:val="585756"/>
          <w:kern w:val="0"/>
          <w:sz w:val="21"/>
          <w:szCs w:val="22"/>
          <w:lang w:val="fr-BE"/>
        </w:rPr>
        <w:t>d</w:t>
      </w:r>
      <w:r w:rsidR="00425E03">
        <w:rPr>
          <w:rFonts w:ascii="Georgia" w:eastAsia="Calibri" w:hAnsi="Georgia" w:cs="Times New Roman"/>
          <w:color w:val="585756"/>
          <w:kern w:val="0"/>
          <w:sz w:val="21"/>
          <w:szCs w:val="22"/>
          <w:lang w:val="fr-BE"/>
        </w:rPr>
        <w:t>’Enabel</w:t>
      </w:r>
      <w:r w:rsidRPr="00C91137">
        <w:rPr>
          <w:rFonts w:ascii="Georgia" w:eastAsia="Calibri" w:hAnsi="Georgia" w:cs="Times New Roman"/>
          <w:color w:val="585756"/>
          <w:kern w:val="0"/>
          <w:sz w:val="21"/>
          <w:szCs w:val="22"/>
          <w:lang w:val="fr-BE"/>
        </w:rPr>
        <w:t>:</w:t>
      </w:r>
      <w:proofErr w:type="gramEnd"/>
      <w:r w:rsidRPr="00C91137">
        <w:rPr>
          <w:rFonts w:ascii="Georgia" w:eastAsia="Calibri" w:hAnsi="Georgia" w:cs="Times New Roman"/>
          <w:color w:val="585756"/>
          <w:kern w:val="0"/>
          <w:sz w:val="21"/>
          <w:szCs w:val="22"/>
          <w:lang w:val="fr-BE"/>
        </w:rPr>
        <w:t xml:space="preserve"> citons, à titre de principaux exemples :</w:t>
      </w:r>
    </w:p>
    <w:p w14:paraId="4A02BF38" w14:textId="1E8D511F" w:rsidR="0067285B" w:rsidRPr="00C91137" w:rsidRDefault="0067285B"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C91137">
        <w:rPr>
          <w:rFonts w:ascii="Georgia" w:eastAsia="Calibri" w:hAnsi="Georgia"/>
          <w:bCs w:val="0"/>
          <w:color w:val="585756"/>
          <w:sz w:val="21"/>
          <w:szCs w:val="22"/>
          <w:lang w:val="fr-BE" w:eastAsia="en-US"/>
        </w:rPr>
        <w:t>sur</w:t>
      </w:r>
      <w:proofErr w:type="gramEnd"/>
      <w:r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xml:space="preserve">, ainsi que la loi du 10 février 1999 relative à la répression de la corruption transposant la Convention relative à la lutte contre </w:t>
      </w:r>
      <w:r w:rsidRPr="00211A79">
        <w:rPr>
          <w:rFonts w:ascii="Georgia" w:eastAsia="Calibri" w:hAnsi="Georgia"/>
          <w:bCs w:val="0"/>
          <w:color w:val="585756"/>
          <w:sz w:val="21"/>
          <w:szCs w:val="22"/>
          <w:lang w:val="fr-BE" w:eastAsia="en-US"/>
        </w:rPr>
        <w:lastRenderedPageBreak/>
        <w:t>la corruption de fonctionnaires étrangers dans des transactions commerciales internationales ;</w:t>
      </w:r>
    </w:p>
    <w:p w14:paraId="3FF339AC" w14:textId="77777777" w:rsidR="0067285B" w:rsidRPr="00211A79" w:rsidRDefault="0067285B"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662111">
      <w:pPr>
        <w:pStyle w:val="BTCbulletsCTB"/>
        <w:numPr>
          <w:ilvl w:val="0"/>
          <w:numId w:val="3"/>
        </w:numPr>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158B4EE" w14:textId="77777777" w:rsidR="0017446A" w:rsidRDefault="0017446A" w:rsidP="00662111">
      <w:pPr>
        <w:pStyle w:val="BTCbulletsCTB"/>
        <w:numPr>
          <w:ilvl w:val="0"/>
          <w:numId w:val="3"/>
        </w:numPr>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le</w:t>
      </w:r>
      <w:proofErr w:type="gramEnd"/>
      <w:r w:rsidRPr="00211A79">
        <w:rPr>
          <w:rFonts w:ascii="Georgia" w:eastAsia="Calibri" w:hAnsi="Georgia"/>
          <w:bCs w:val="0"/>
          <w:color w:val="585756"/>
          <w:sz w:val="21"/>
          <w:szCs w:val="22"/>
          <w:lang w:val="fr-BE" w:eastAsia="en-US"/>
        </w:rPr>
        <w:t xml:space="preserve"> premier contrat de gestion entre Enabel et l’Etat fédéral belge (approuvé par AR du 17.12.2017, MB 22.12.2017) qui arrête les règles et les conditions spéciales relatives à l’exercice des tâches de service public par Enabel pour le compte de l’Etat belge.</w:t>
      </w:r>
    </w:p>
    <w:p w14:paraId="232A5505" w14:textId="14EAF4E2" w:rsidR="005C33F3" w:rsidRPr="003256BE" w:rsidRDefault="000627AC" w:rsidP="003256BE">
      <w:pPr>
        <w:pStyle w:val="BTCbulletsCTB"/>
        <w:numPr>
          <w:ilvl w:val="0"/>
          <w:numId w:val="3"/>
        </w:numPr>
        <w:jc w:val="both"/>
        <w:rPr>
          <w:rFonts w:ascii="Georgia" w:eastAsia="Calibri" w:hAnsi="Georgia"/>
          <w:bCs w:val="0"/>
          <w:color w:val="585756"/>
          <w:sz w:val="21"/>
          <w:szCs w:val="22"/>
          <w:lang w:val="fr-BE" w:eastAsia="en-US"/>
        </w:rPr>
      </w:pPr>
      <w:proofErr w:type="gramStart"/>
      <w:r w:rsidRPr="000627AC">
        <w:rPr>
          <w:rFonts w:ascii="Georgia" w:eastAsia="Calibri" w:hAnsi="Georgia"/>
          <w:bCs w:val="0"/>
          <w:color w:val="585756"/>
          <w:sz w:val="21"/>
          <w:szCs w:val="22"/>
          <w:lang w:val="fr-BE" w:eastAsia="en-US"/>
        </w:rPr>
        <w:t>le</w:t>
      </w:r>
      <w:proofErr w:type="gramEnd"/>
      <w:r w:rsidRPr="000627AC">
        <w:rPr>
          <w:rFonts w:ascii="Georgia" w:eastAsia="Calibri" w:hAnsi="Georgia"/>
          <w:bCs w:val="0"/>
          <w:color w:val="585756"/>
          <w:sz w:val="21"/>
          <w:szCs w:val="22"/>
          <w:lang w:val="fr-BE" w:eastAsia="en-US"/>
        </w:rPr>
        <w:t xml:space="preserve"> Code éthique de Enabel de janvier 2019, ainsi que la Politique de Enabel concernant l’exploitation et les abus sexuels – juin 2019  et la Politique de Enabel concernant la maîtrise des risques de fraude et de corruption – juin 2019 ;  </w:t>
      </w:r>
    </w:p>
    <w:p w14:paraId="52FCC7DC" w14:textId="77777777" w:rsidR="002A1F15" w:rsidRDefault="002A1F15" w:rsidP="002A1F15">
      <w:pPr>
        <w:pStyle w:val="Titre2"/>
        <w:keepLines w:val="0"/>
        <w:widowControl w:val="0"/>
        <w:tabs>
          <w:tab w:val="num" w:pos="576"/>
        </w:tabs>
        <w:suppressAutoHyphens/>
        <w:spacing w:after="240"/>
        <w:ind w:left="578" w:hanging="578"/>
      </w:pPr>
      <w:bookmarkStart w:id="9" w:name="législation"/>
      <w:bookmarkStart w:id="10" w:name="_Ref233108991"/>
      <w:bookmarkStart w:id="11" w:name="_Ref233108994"/>
      <w:bookmarkStart w:id="12" w:name="_Toc257380472"/>
      <w:bookmarkStart w:id="13" w:name="_Toc260134189"/>
      <w:bookmarkStart w:id="14" w:name="_Toc364253063"/>
      <w:bookmarkStart w:id="15" w:name="_Toc516317625"/>
      <w:r>
        <w:t>Règles régissant le marché</w:t>
      </w:r>
      <w:bookmarkEnd w:id="9"/>
      <w:bookmarkEnd w:id="10"/>
      <w:bookmarkEnd w:id="11"/>
      <w:bookmarkEnd w:id="12"/>
      <w:bookmarkEnd w:id="13"/>
      <w:bookmarkEnd w:id="14"/>
      <w:bookmarkEnd w:id="15"/>
    </w:p>
    <w:p w14:paraId="468C1B90" w14:textId="77777777" w:rsidR="002A1F15" w:rsidRPr="00211A79" w:rsidRDefault="002A1F15"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6"/>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7"/>
      </w:r>
    </w:p>
    <w:p w14:paraId="5156202A" w14:textId="77777777" w:rsidR="002A1F15" w:rsidRPr="00211A79" w:rsidRDefault="002A1F15"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9"/>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5E0A004E" w14:textId="6F6D7EDD" w:rsidR="002A1F15" w:rsidRDefault="002A1F15"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2A1F15">
        <w:rPr>
          <w:rFonts w:ascii="Georgia" w:eastAsia="Calibri" w:hAnsi="Georgia"/>
          <w:bCs w:val="0"/>
          <w:color w:val="585756"/>
          <w:sz w:val="21"/>
          <w:szCs w:val="22"/>
          <w:lang w:val="fr-BE" w:eastAsia="en-US"/>
        </w:rPr>
        <w:t xml:space="preserve">Toute la réglementation belge sur les marchés publics peut être consultée sur </w:t>
      </w:r>
      <w:hyperlink r:id="rId16" w:history="1">
        <w:r w:rsidR="00835B98" w:rsidRPr="004D2F0B">
          <w:rPr>
            <w:rStyle w:val="Lienhypertexte"/>
            <w:rFonts w:ascii="Georgia" w:eastAsia="Calibri" w:hAnsi="Georgia"/>
            <w:bCs w:val="0"/>
            <w:sz w:val="21"/>
            <w:szCs w:val="22"/>
            <w:lang w:val="fr-BE" w:eastAsia="en-US"/>
          </w:rPr>
          <w:t>www.publicprocurement.be</w:t>
        </w:r>
      </w:hyperlink>
      <w:r w:rsidRPr="002A1F15">
        <w:rPr>
          <w:rFonts w:ascii="Georgia" w:eastAsia="Calibri" w:hAnsi="Georgia"/>
          <w:bCs w:val="0"/>
          <w:color w:val="585756"/>
          <w:sz w:val="21"/>
          <w:szCs w:val="22"/>
          <w:lang w:val="fr-BE" w:eastAsia="en-US"/>
        </w:rPr>
        <w:t>.</w:t>
      </w:r>
    </w:p>
    <w:p w14:paraId="74449B25" w14:textId="77777777" w:rsidR="00835B98" w:rsidRPr="00835B98" w:rsidRDefault="00835B98"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835B98">
        <w:rPr>
          <w:rFonts w:ascii="Georgia" w:eastAsia="Calibri" w:hAnsi="Georgia"/>
          <w:bCs w:val="0"/>
          <w:color w:val="585756"/>
          <w:sz w:val="21"/>
          <w:szCs w:val="22"/>
          <w:lang w:val="fr-BE" w:eastAsia="en-US"/>
        </w:rPr>
        <w:t>La Politique de Enabel concernant l’exploitation et les abus sexuels – juin 2019 ;</w:t>
      </w:r>
    </w:p>
    <w:p w14:paraId="0700C152" w14:textId="548DD7F8" w:rsidR="00835B98" w:rsidRPr="00835B98" w:rsidRDefault="00835B98"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835B98">
        <w:rPr>
          <w:rFonts w:ascii="Georgia" w:eastAsia="Calibri" w:hAnsi="Georgia"/>
          <w:bCs w:val="0"/>
          <w:color w:val="585756"/>
          <w:sz w:val="21"/>
          <w:szCs w:val="22"/>
          <w:lang w:val="fr-BE" w:eastAsia="en-US"/>
        </w:rPr>
        <w:t>La Politique de Enabel concernant la maîtrise des risques de fraude et de corruption – juin 2019 ;</w:t>
      </w:r>
    </w:p>
    <w:p w14:paraId="43052967" w14:textId="04B7B6BE" w:rsidR="00835B98" w:rsidRDefault="00835B98"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835B98">
        <w:rPr>
          <w:rFonts w:ascii="Georgia" w:eastAsia="Calibri" w:hAnsi="Georgia"/>
          <w:bCs w:val="0"/>
          <w:color w:val="585756"/>
          <w:sz w:val="21"/>
          <w:szCs w:val="22"/>
          <w:lang w:val="fr-BE" w:eastAsia="en-US"/>
        </w:rPr>
        <w:t>la</w:t>
      </w:r>
      <w:proofErr w:type="gramEnd"/>
      <w:r w:rsidRPr="00835B98">
        <w:rPr>
          <w:rFonts w:ascii="Georgia" w:eastAsia="Calibri" w:hAnsi="Georgia"/>
          <w:bCs w:val="0"/>
          <w:color w:val="585756"/>
          <w:sz w:val="21"/>
          <w:szCs w:val="22"/>
          <w:lang w:val="fr-BE" w:eastAsia="en-US"/>
        </w:rPr>
        <w:t xml:space="preserve"> législation locale applicable relative à l’harcèlement sexuel au travail’ ou similaire</w:t>
      </w:r>
    </w:p>
    <w:p w14:paraId="7FAE762D" w14:textId="444600FB" w:rsidR="00BD4B87" w:rsidRDefault="00BD4B87"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lastRenderedPageBreak/>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62F8A4CA" w14:textId="4295B7C4" w:rsidR="00BD4B87" w:rsidRDefault="00BD4B87" w:rsidP="00662111">
      <w:pPr>
        <w:pStyle w:val="BTCbulletsCTB"/>
        <w:numPr>
          <w:ilvl w:val="0"/>
          <w:numId w:val="3"/>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3BC94C73" w14:textId="1DE7DDFC" w:rsidR="002A1F15" w:rsidRPr="00E2766A" w:rsidRDefault="00835B98" w:rsidP="00E2766A">
      <w:pPr>
        <w:pStyle w:val="BTCbulletsCTB"/>
        <w:tabs>
          <w:tab w:val="left" w:pos="360"/>
        </w:tabs>
        <w:spacing w:after="120" w:line="288" w:lineRule="auto"/>
        <w:ind w:left="720"/>
        <w:jc w:val="both"/>
        <w:rPr>
          <w:rFonts w:ascii="Georgia" w:eastAsia="Calibri" w:hAnsi="Georgia"/>
          <w:bCs w:val="0"/>
          <w:color w:val="585756"/>
          <w:sz w:val="21"/>
          <w:szCs w:val="22"/>
          <w:lang w:val="fr-BE" w:eastAsia="en-US"/>
        </w:rPr>
      </w:pPr>
      <w:r w:rsidRPr="00835B98">
        <w:rPr>
          <w:rFonts w:ascii="Georgia" w:eastAsia="Calibri" w:hAnsi="Georgia"/>
          <w:bCs w:val="0"/>
          <w:color w:val="585756"/>
          <w:sz w:val="21"/>
          <w:szCs w:val="22"/>
          <w:lang w:val="fr-BE" w:eastAsia="en-US"/>
        </w:rPr>
        <w:t xml:space="preserve">Toute la réglementation belge sur les marchés publics peut être consultée sur www.publicprocurement.be, le code éthique et les politiques de Enabel mentionnées ci-dessus sur le site web de Enabel, ou </w:t>
      </w:r>
      <w:proofErr w:type="gramStart"/>
      <w:r w:rsidRPr="00835B98">
        <w:rPr>
          <w:rFonts w:ascii="Georgia" w:eastAsia="Calibri" w:hAnsi="Georgia"/>
          <w:bCs w:val="0"/>
          <w:color w:val="585756"/>
          <w:sz w:val="21"/>
          <w:szCs w:val="22"/>
          <w:lang w:val="fr-BE" w:eastAsia="en-US"/>
        </w:rPr>
        <w:t>https://www.enabel.be/fr/content/lethique-enabel .</w:t>
      </w:r>
      <w:proofErr w:type="gramEnd"/>
    </w:p>
    <w:p w14:paraId="5EDA511C" w14:textId="77777777" w:rsidR="00633898" w:rsidRDefault="00633898" w:rsidP="00633898">
      <w:pPr>
        <w:pStyle w:val="Titre2"/>
        <w:keepLines w:val="0"/>
        <w:widowControl w:val="0"/>
        <w:tabs>
          <w:tab w:val="num" w:pos="576"/>
        </w:tabs>
        <w:suppressAutoHyphens/>
        <w:spacing w:after="240"/>
        <w:ind w:left="578" w:hanging="578"/>
      </w:pPr>
      <w:bookmarkStart w:id="16" w:name="_Toc224619176"/>
      <w:bookmarkStart w:id="17" w:name="_Toc257380473"/>
      <w:bookmarkStart w:id="18" w:name="_Toc260134190"/>
      <w:bookmarkStart w:id="19" w:name="_Toc364253064"/>
      <w:bookmarkStart w:id="20" w:name="_Toc420570272"/>
      <w:r>
        <w:t>Définitions</w:t>
      </w:r>
      <w:bookmarkEnd w:id="16"/>
      <w:bookmarkEnd w:id="17"/>
      <w:bookmarkEnd w:id="18"/>
      <w:bookmarkEnd w:id="19"/>
      <w:bookmarkEnd w:id="20"/>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79F845A1"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 pouvoir adjudicateur ou </w:t>
      </w:r>
      <w:proofErr w:type="gramStart"/>
      <w:r w:rsidRPr="00211A79">
        <w:rPr>
          <w:rFonts w:ascii="Georgia" w:eastAsia="Calibri" w:hAnsi="Georgia"/>
          <w:bCs w:val="0"/>
          <w:color w:val="585756"/>
          <w:sz w:val="21"/>
          <w:szCs w:val="22"/>
          <w:u w:val="single"/>
          <w:lang w:val="fr-BE" w:eastAsia="en-US"/>
        </w:rPr>
        <w:t>l’adjudicateur</w:t>
      </w:r>
      <w:r w:rsidRPr="00211A79">
        <w:rPr>
          <w:rFonts w:ascii="Georgia" w:eastAsia="Calibri" w:hAnsi="Georgia"/>
          <w:bCs w:val="0"/>
          <w:color w:val="585756"/>
          <w:sz w:val="21"/>
          <w:szCs w:val="22"/>
          <w:lang w:val="fr-BE" w:eastAsia="en-US"/>
        </w:rPr>
        <w:t xml:space="preserve">  :</w:t>
      </w:r>
      <w:proofErr w:type="gramEnd"/>
      <w:r w:rsidRPr="00211A79">
        <w:rPr>
          <w:rFonts w:ascii="Georgia" w:eastAsia="Calibri" w:hAnsi="Georgia"/>
          <w:bCs w:val="0"/>
          <w:color w:val="585756"/>
          <w:sz w:val="21"/>
          <w:szCs w:val="22"/>
          <w:lang w:val="fr-BE" w:eastAsia="en-US"/>
        </w:rPr>
        <w:t xml:space="preserve">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w:t>
      </w:r>
      <w:r w:rsidR="00FE6AE9">
        <w:rPr>
          <w:rFonts w:ascii="Georgia" w:eastAsia="Calibri" w:hAnsi="Georgia"/>
          <w:bCs w:val="0"/>
          <w:color w:val="585756"/>
          <w:sz w:val="21"/>
          <w:szCs w:val="22"/>
          <w:lang w:val="fr-BE" w:eastAsia="en-US"/>
        </w:rPr>
        <w:t>Laura JACOBS , Contract Support Manager  d’Enabel RDC /RCA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3BE09154"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DF0C93" w:rsidRPr="00211A79">
        <w:rPr>
          <w:rFonts w:ascii="Georgia" w:eastAsia="Calibri" w:hAnsi="Georgia"/>
          <w:bCs w:val="0"/>
          <w:color w:val="585756"/>
          <w:sz w:val="21"/>
          <w:szCs w:val="22"/>
          <w:lang w:val="fr-BE" w:eastAsia="en-US"/>
        </w:rPr>
        <w:t>soumissionnaire ;</w:t>
      </w:r>
    </w:p>
    <w:p w14:paraId="33E92436" w14:textId="4A9DBF03"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043528">
        <w:rPr>
          <w:rFonts w:ascii="Georgia" w:eastAsia="Calibri" w:hAnsi="Georgia"/>
          <w:bCs w:val="0"/>
          <w:color w:val="585756"/>
          <w:sz w:val="21"/>
          <w:szCs w:val="22"/>
          <w:lang w:val="fr-BE" w:eastAsia="en-US"/>
        </w:rPr>
        <w:t xml:space="preserve">qui est introduit soit à la demande du pouvoir adjudicateur, soit à l’initiative du </w:t>
      </w:r>
      <w:r w:rsidR="00DF0C93" w:rsidRPr="00043528">
        <w:rPr>
          <w:rFonts w:ascii="Georgia" w:eastAsia="Calibri" w:hAnsi="Georgia"/>
          <w:bCs w:val="0"/>
          <w:color w:val="585756"/>
          <w:sz w:val="21"/>
          <w:szCs w:val="22"/>
          <w:lang w:val="fr-BE" w:eastAsia="en-US"/>
        </w:rPr>
        <w:t>soumissionnaire ;</w:t>
      </w:r>
    </w:p>
    <w:p w14:paraId="121F0B74"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proofErr w:type="gramStart"/>
      <w:r w:rsidRPr="00211A79">
        <w:rPr>
          <w:rFonts w:ascii="Georgia" w:eastAsia="Calibri" w:hAnsi="Georgia"/>
          <w:bCs w:val="0"/>
          <w:color w:val="585756"/>
          <w:sz w:val="21"/>
          <w:szCs w:val="22"/>
          <w:lang w:val="fr-BE" w:eastAsia="en-US"/>
        </w:rPr>
        <w:t>prix;</w:t>
      </w:r>
      <w:proofErr w:type="gramEnd"/>
    </w:p>
    <w:p w14:paraId="4C0720D4" w14:textId="77777777"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lastRenderedPageBreak/>
        <w:t xml:space="preserve">Les règles générales d’exécution </w:t>
      </w:r>
      <w:proofErr w:type="gramStart"/>
      <w:r w:rsidRPr="00211A79">
        <w:rPr>
          <w:rFonts w:ascii="Georgia" w:eastAsia="Calibri" w:hAnsi="Georgia"/>
          <w:bCs w:val="0"/>
          <w:color w:val="585756"/>
          <w:sz w:val="21"/>
          <w:szCs w:val="22"/>
          <w:u w:val="single"/>
          <w:lang w:val="fr-BE" w:eastAsia="en-US"/>
        </w:rPr>
        <w:t>RGE</w:t>
      </w:r>
      <w:r w:rsidRPr="00211A79">
        <w:rPr>
          <w:rFonts w:ascii="Georgia" w:eastAsia="Calibri" w:hAnsi="Georgia"/>
          <w:bCs w:val="0"/>
          <w:color w:val="585756"/>
          <w:sz w:val="21"/>
          <w:szCs w:val="22"/>
          <w:lang w:val="fr-BE" w:eastAsia="en-US"/>
        </w:rPr>
        <w:t>:</w:t>
      </w:r>
      <w:proofErr w:type="gramEnd"/>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043528">
        <w:rPr>
          <w:rFonts w:ascii="Georgia" w:eastAsia="Calibri" w:hAnsi="Georgia"/>
          <w:bCs w:val="0"/>
          <w:color w:val="585756"/>
          <w:sz w:val="21"/>
          <w:szCs w:val="22"/>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1E8B341E" w14:textId="3EC4265E"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D5B2BBA" w14:textId="5AC1F73C"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3EDA2CC" w14:textId="62B6C4E9" w:rsid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proofErr w:type="gramStart"/>
      <w:r w:rsidRPr="00043528">
        <w:rPr>
          <w:rFonts w:ascii="Georgia" w:eastAsia="Calibri" w:hAnsi="Georgia"/>
          <w:bCs w:val="0"/>
          <w:color w:val="585756"/>
          <w:sz w:val="21"/>
          <w:szCs w:val="22"/>
          <w:u w:val="single"/>
          <w:lang w:val="fr-BE" w:eastAsia="en-US"/>
        </w:rPr>
        <w:t>OCDE</w:t>
      </w:r>
      <w:r w:rsidRPr="00043528">
        <w:rPr>
          <w:rFonts w:ascii="Georgia" w:eastAsia="Calibri" w:hAnsi="Georgia"/>
          <w:bCs w:val="0"/>
          <w:color w:val="585756"/>
          <w:sz w:val="21"/>
          <w:szCs w:val="22"/>
          <w:lang w:val="fr-BE" w:eastAsia="en-US"/>
        </w:rPr>
        <w:t>:</w:t>
      </w:r>
      <w:proofErr w:type="gramEnd"/>
      <w:r w:rsidRPr="00043528">
        <w:rPr>
          <w:rFonts w:ascii="Georgia" w:eastAsia="Calibri" w:hAnsi="Georgia"/>
          <w:bCs w:val="0"/>
          <w:color w:val="585756"/>
          <w:sz w:val="21"/>
          <w:szCs w:val="22"/>
          <w:lang w:val="fr-BE" w:eastAsia="en-US"/>
        </w:rPr>
        <w:t xml:space="preserve"> l’Organisation de Coopération et</w:t>
      </w:r>
      <w:r>
        <w:rPr>
          <w:rFonts w:ascii="Georgia" w:eastAsia="Calibri" w:hAnsi="Georgia"/>
          <w:bCs w:val="0"/>
          <w:color w:val="585756"/>
          <w:sz w:val="21"/>
          <w:szCs w:val="22"/>
          <w:lang w:val="fr-BE" w:eastAsia="en-US"/>
        </w:rPr>
        <w:t xml:space="preserve"> de Développement Economiques ;</w:t>
      </w:r>
    </w:p>
    <w:p w14:paraId="40DAF3C9" w14:textId="34BD84F7" w:rsidR="003E751E" w:rsidRPr="003E751E" w:rsidRDefault="003E751E" w:rsidP="003E751E">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3E751E">
        <w:rPr>
          <w:rFonts w:ascii="Georgia" w:eastAsia="Calibri" w:hAnsi="Georgia"/>
          <w:bCs w:val="0"/>
          <w:color w:val="585756"/>
          <w:sz w:val="21"/>
          <w:szCs w:val="22"/>
          <w:u w:val="single"/>
          <w:lang w:val="fr-BE" w:eastAsia="en-US"/>
        </w:rPr>
        <w:t>E-</w:t>
      </w:r>
      <w:proofErr w:type="gramStart"/>
      <w:r w:rsidRPr="003E751E">
        <w:rPr>
          <w:rFonts w:ascii="Georgia" w:eastAsia="Calibri" w:hAnsi="Georgia"/>
          <w:bCs w:val="0"/>
          <w:color w:val="585756"/>
          <w:sz w:val="21"/>
          <w:szCs w:val="22"/>
          <w:u w:val="single"/>
          <w:lang w:val="fr-BE" w:eastAsia="en-US"/>
        </w:rPr>
        <w:t>tendering:</w:t>
      </w:r>
      <w:proofErr w:type="gramEnd"/>
      <w:r w:rsidRPr="003E751E">
        <w:rPr>
          <w:rFonts w:ascii="Georgia" w:eastAsia="Calibri" w:hAnsi="Georgia"/>
          <w:bCs w:val="0"/>
          <w:color w:val="585756"/>
          <w:sz w:val="21"/>
          <w:szCs w:val="22"/>
          <w:u w:val="single"/>
          <w:lang w:val="fr-BE" w:eastAsia="en-US"/>
        </w:rPr>
        <w:t xml:space="preserve"> </w:t>
      </w:r>
      <w:r w:rsidRPr="003E751E">
        <w:rPr>
          <w:rFonts w:ascii="Georgia" w:eastAsia="Calibri" w:hAnsi="Georgia"/>
          <w:bCs w:val="0"/>
          <w:color w:val="585756"/>
          <w:sz w:val="21"/>
          <w:szCs w:val="22"/>
          <w:lang w:val="fr-BE" w:eastAsia="en-US"/>
        </w:rPr>
        <w:t>La plateforme</w:t>
      </w:r>
      <w:r w:rsidRPr="003E751E">
        <w:rPr>
          <w:rFonts w:ascii="Georgia" w:eastAsia="Calibri" w:hAnsi="Georgia"/>
          <w:bCs w:val="0"/>
          <w:color w:val="585756"/>
          <w:sz w:val="21"/>
          <w:szCs w:val="22"/>
          <w:u w:val="single"/>
          <w:lang w:val="fr-BE" w:eastAsia="en-US"/>
        </w:rPr>
        <w:t xml:space="preserve"> </w:t>
      </w:r>
      <w:r w:rsidRPr="003E751E">
        <w:rPr>
          <w:rFonts w:ascii="Georgia" w:eastAsia="Calibri" w:hAnsi="Georgia"/>
          <w:bCs w:val="0"/>
          <w:color w:val="585756"/>
          <w:sz w:val="21"/>
          <w:szCs w:val="22"/>
          <w:lang w:val="fr-BE" w:eastAsia="en-US"/>
        </w:rPr>
        <w:t xml:space="preserve">E-tendering </w:t>
      </w:r>
      <w:r>
        <w:rPr>
          <w:rFonts w:ascii="Georgia" w:eastAsia="Calibri" w:hAnsi="Georgia"/>
          <w:bCs w:val="0"/>
          <w:color w:val="585756"/>
          <w:sz w:val="21"/>
          <w:szCs w:val="22"/>
          <w:lang w:val="fr-BE" w:eastAsia="en-US"/>
        </w:rPr>
        <w:t>permet</w:t>
      </w:r>
      <w:r w:rsidRPr="003E751E">
        <w:rPr>
          <w:rFonts w:ascii="Georgia" w:eastAsia="Calibri" w:hAnsi="Georgia"/>
          <w:bCs w:val="0"/>
          <w:color w:val="585756"/>
          <w:sz w:val="21"/>
          <w:szCs w:val="22"/>
          <w:lang w:val="fr-BE" w:eastAsia="en-US"/>
        </w:rPr>
        <w:t xml:space="preserve"> aux soumissionnaires</w:t>
      </w:r>
      <w:r>
        <w:rPr>
          <w:rFonts w:ascii="Georgia" w:eastAsia="Calibri" w:hAnsi="Georgia"/>
          <w:bCs w:val="0"/>
          <w:color w:val="585756"/>
          <w:sz w:val="21"/>
          <w:szCs w:val="22"/>
          <w:lang w:val="fr-BE" w:eastAsia="en-US"/>
        </w:rPr>
        <w:t xml:space="preserve"> de </w:t>
      </w:r>
      <w:r w:rsidRPr="003E751E">
        <w:rPr>
          <w:rFonts w:ascii="Georgia" w:eastAsia="Calibri" w:hAnsi="Georgia"/>
          <w:bCs w:val="0"/>
          <w:color w:val="585756"/>
          <w:sz w:val="21"/>
          <w:szCs w:val="22"/>
          <w:lang w:val="fr-BE" w:eastAsia="en-US"/>
        </w:rPr>
        <w:t>soumettre et ouvrir les offres électroniques/</w:t>
      </w:r>
      <w:r>
        <w:rPr>
          <w:rFonts w:ascii="Georgia" w:eastAsia="Calibri" w:hAnsi="Georgia"/>
          <w:bCs w:val="0"/>
          <w:color w:val="585756"/>
          <w:sz w:val="21"/>
          <w:szCs w:val="22"/>
          <w:lang w:val="fr-BE" w:eastAsia="en-US"/>
        </w:rPr>
        <w:t>demande de participation</w:t>
      </w:r>
      <w:r w:rsidRPr="003E751E">
        <w:rPr>
          <w:rFonts w:ascii="Georgia" w:eastAsia="Calibri" w:hAnsi="Georgia"/>
          <w:bCs w:val="0"/>
          <w:color w:val="585756"/>
          <w:sz w:val="21"/>
          <w:szCs w:val="22"/>
          <w:lang w:val="fr-BE" w:eastAsia="en-US"/>
        </w:rPr>
        <w:t>;</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3EF72542" w14:textId="77777777" w:rsidR="00C24163" w:rsidRPr="00C24163" w:rsidRDefault="00C24163" w:rsidP="00C24163">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C24163">
        <w:rPr>
          <w:rFonts w:ascii="Georgia" w:eastAsia="Calibri" w:hAnsi="Georgia"/>
          <w:bCs w:val="0"/>
          <w:color w:val="585756"/>
          <w:sz w:val="21"/>
          <w:szCs w:val="22"/>
          <w:lang w:val="fr-BE" w:eastAsia="en-US"/>
        </w:rPr>
        <w:t xml:space="preserve">Sous-traitant au sens de la règlementation relative aux marchés publics : l’opérateur économique proposé par un soumissionnaire ou un adjudicataire pour exécuter une partie du marché. </w:t>
      </w:r>
    </w:p>
    <w:p w14:paraId="2A5D3D47" w14:textId="77777777" w:rsidR="00C24163" w:rsidRPr="00C24163" w:rsidRDefault="00C24163" w:rsidP="00C24163">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C24163">
        <w:rPr>
          <w:rFonts w:ascii="Georgia" w:eastAsia="Calibri" w:hAnsi="Georgia"/>
          <w:bCs w:val="0"/>
          <w:color w:val="585756"/>
          <w:sz w:val="21"/>
          <w:szCs w:val="22"/>
          <w:lang w:val="fr-BE" w:eastAsia="en-US"/>
        </w:rPr>
        <w:t>Responsable de traitement au sens du RGPD : la personne physique ou morale, l'autorité publique, le service ou un autre organisme qui, seul ou conjointement avec d'autres, détermine les finalités et les moyens du traitement</w:t>
      </w:r>
    </w:p>
    <w:p w14:paraId="5604A0A3" w14:textId="77777777" w:rsidR="00C24163" w:rsidRPr="00C24163" w:rsidRDefault="00C24163" w:rsidP="00C24163">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C24163">
        <w:rPr>
          <w:rFonts w:ascii="Georgia" w:eastAsia="Calibri" w:hAnsi="Georgia"/>
          <w:bCs w:val="0"/>
          <w:color w:val="585756"/>
          <w:sz w:val="21"/>
          <w:szCs w:val="22"/>
          <w:lang w:val="fr-BE" w:eastAsia="en-US"/>
        </w:rPr>
        <w:t xml:space="preserve">Sous-traitant au sens du RGPD : la personne physique ou morale, l'autorité publique, le service ou un autre organisme qui traite des données à caractère personnel pour le compte du responsable du traitement </w:t>
      </w:r>
    </w:p>
    <w:p w14:paraId="0A9370E0" w14:textId="77777777" w:rsidR="00C24163" w:rsidRPr="00C24163" w:rsidRDefault="00C24163" w:rsidP="00C24163">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C24163">
        <w:rPr>
          <w:rFonts w:ascii="Georgia" w:eastAsia="Calibri" w:hAnsi="Georgia"/>
          <w:bCs w:val="0"/>
          <w:color w:val="585756"/>
          <w:sz w:val="21"/>
          <w:szCs w:val="22"/>
          <w:lang w:val="fr-BE" w:eastAsia="en-US"/>
        </w:rPr>
        <w:t xml:space="preserve">Destinataire au sens du RGPD : la personne physique ou morale, l'autorité publique, le service ou tout autre organisme qui reçoit communication de données à caractère personnel, qu'il s'agisse ou non d'un tiers. </w:t>
      </w:r>
    </w:p>
    <w:p w14:paraId="7B44541F" w14:textId="555DE4D1" w:rsidR="00633898" w:rsidRPr="00211A79" w:rsidRDefault="00C24163" w:rsidP="00C24163">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C24163">
        <w:rPr>
          <w:rFonts w:ascii="Georgia" w:eastAsia="Calibri" w:hAnsi="Georgia"/>
          <w:bCs w:val="0"/>
          <w:color w:val="585756"/>
          <w:sz w:val="21"/>
          <w:szCs w:val="22"/>
          <w:lang w:val="fr-BE" w:eastAsia="en-US"/>
        </w:rPr>
        <w:t>Donnée personnelle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690D6E9" w14:textId="77B29C26" w:rsidR="00633898" w:rsidRDefault="00633898" w:rsidP="00633898">
      <w:pPr>
        <w:pStyle w:val="Titre2"/>
        <w:keepLines w:val="0"/>
        <w:widowControl w:val="0"/>
        <w:tabs>
          <w:tab w:val="num" w:pos="576"/>
        </w:tabs>
        <w:suppressAutoHyphens/>
        <w:spacing w:after="240"/>
        <w:ind w:left="578" w:hanging="578"/>
      </w:pPr>
      <w:bookmarkStart w:id="21" w:name="_Toc257380474"/>
      <w:bookmarkStart w:id="22" w:name="_Toc260134191"/>
      <w:bookmarkStart w:id="23" w:name="_Toc364253065"/>
      <w:bookmarkStart w:id="24" w:name="_Toc852784901"/>
      <w:r>
        <w:t>Confidentialité</w:t>
      </w:r>
      <w:bookmarkEnd w:id="21"/>
      <w:bookmarkEnd w:id="22"/>
      <w:bookmarkEnd w:id="23"/>
      <w:bookmarkEnd w:id="24"/>
    </w:p>
    <w:p w14:paraId="46E8FB2A" w14:textId="77777777" w:rsidR="00A635CE" w:rsidRDefault="00A635CE" w:rsidP="00A635CE">
      <w:r>
        <w:t>1.6.1</w:t>
      </w:r>
      <w:r>
        <w:tab/>
        <w:t>Traitement des données à caractère personnel</w:t>
      </w:r>
    </w:p>
    <w:p w14:paraId="72F85D03" w14:textId="77777777" w:rsidR="00A635CE" w:rsidRDefault="00A635CE" w:rsidP="00A635CE">
      <w:r>
        <w:t xml:space="preserve">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w:t>
      </w:r>
      <w:r>
        <w:lastRenderedPageBreak/>
        <w:t>données à caractère personnel contient des exigences plus strictes, l’adjudicateur agira conformément à cette législation.</w:t>
      </w:r>
    </w:p>
    <w:p w14:paraId="3D15255D" w14:textId="77777777" w:rsidR="00A635CE" w:rsidRDefault="00A635CE" w:rsidP="00A635CE">
      <w:r>
        <w:t>1.6.2</w:t>
      </w:r>
      <w:r>
        <w:tab/>
        <w:t>Confidentialité</w:t>
      </w:r>
    </w:p>
    <w:p w14:paraId="6F474290" w14:textId="77777777" w:rsidR="00A635CE" w:rsidRDefault="00A635CE" w:rsidP="00A635CE">
      <w: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1BD19017" w14:textId="77777777" w:rsidR="00A635CE" w:rsidRDefault="00A635CE" w:rsidP="00A635CE">
      <w: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1A1D4788" w14:textId="51918CE9" w:rsidR="00C24163" w:rsidRPr="00C24163" w:rsidRDefault="00A635CE" w:rsidP="00A635CE">
      <w:r>
        <w:t>Voir aussi : https://www.enabel.be/fr/content/declaration-de-confidentialite-denabel</w:t>
      </w:r>
    </w:p>
    <w:p w14:paraId="673DE741" w14:textId="0E5853E6" w:rsidR="002B7D5A" w:rsidRPr="00413425" w:rsidRDefault="00633898" w:rsidP="00043528">
      <w:pPr>
        <w:pStyle w:val="Titre2"/>
        <w:keepLines w:val="0"/>
        <w:widowControl w:val="0"/>
        <w:tabs>
          <w:tab w:val="num" w:pos="576"/>
        </w:tabs>
        <w:suppressAutoHyphens/>
        <w:spacing w:after="240"/>
        <w:ind w:left="578" w:hanging="578"/>
      </w:pPr>
      <w:bookmarkStart w:id="25" w:name="_Toc541717858"/>
      <w:r>
        <w:t>Obligations déontologiques</w:t>
      </w:r>
      <w:bookmarkEnd w:id="25"/>
    </w:p>
    <w:p w14:paraId="50F8434C" w14:textId="72B9A439" w:rsidR="00633898" w:rsidRPr="00211A79" w:rsidRDefault="00E260A2"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1.7.1. </w:t>
      </w:r>
      <w:r w:rsidR="00633898"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d’autres marchés publics pour </w:t>
      </w:r>
      <w:r w:rsidR="0021448A">
        <w:rPr>
          <w:rFonts w:ascii="Georgia" w:eastAsia="Calibri" w:hAnsi="Georgia" w:cs="Times New Roman"/>
          <w:color w:val="585756"/>
          <w:kern w:val="0"/>
          <w:sz w:val="21"/>
          <w:szCs w:val="22"/>
          <w:lang w:val="fr-BE"/>
        </w:rPr>
        <w:t>Enabel</w:t>
      </w:r>
      <w:r w:rsidR="00633898" w:rsidRPr="00211A79">
        <w:rPr>
          <w:rFonts w:ascii="Georgia" w:eastAsia="Calibri" w:hAnsi="Georgia" w:cs="Times New Roman"/>
          <w:color w:val="585756"/>
          <w:kern w:val="0"/>
          <w:sz w:val="21"/>
          <w:szCs w:val="22"/>
          <w:lang w:val="fr-BE"/>
        </w:rPr>
        <w:t>.</w:t>
      </w:r>
    </w:p>
    <w:p w14:paraId="5F3A998B" w14:textId="53C71F91" w:rsidR="00633898" w:rsidRDefault="00E260A2"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1.7.2. </w:t>
      </w:r>
      <w:r w:rsidR="00633898"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156BA93" w14:textId="536FD618" w:rsidR="00C75DC6" w:rsidRPr="00211A79" w:rsidRDefault="00C75DC6" w:rsidP="00633898">
      <w:pPr>
        <w:pStyle w:val="Corpsdetexte"/>
        <w:rPr>
          <w:rFonts w:ascii="Georgia" w:eastAsia="Calibri" w:hAnsi="Georgia" w:cs="Times New Roman"/>
          <w:color w:val="585756"/>
          <w:kern w:val="0"/>
          <w:sz w:val="21"/>
          <w:szCs w:val="22"/>
          <w:lang w:val="fr-BE"/>
        </w:rPr>
      </w:pPr>
      <w:r w:rsidRPr="00C75DC6">
        <w:rPr>
          <w:rFonts w:ascii="Georgia" w:eastAsia="Calibri" w:hAnsi="Georgia" w:cs="Times New Roman"/>
          <w:color w:val="585756"/>
          <w:kern w:val="0"/>
          <w:sz w:val="21"/>
          <w:szCs w:val="22"/>
          <w:lang w:val="fr-BE"/>
        </w:rPr>
        <w:t>1.7.</w:t>
      </w:r>
      <w:proofErr w:type="gramStart"/>
      <w:r w:rsidRPr="00C75DC6">
        <w:rPr>
          <w:rFonts w:ascii="Georgia" w:eastAsia="Calibri" w:hAnsi="Georgia" w:cs="Times New Roman"/>
          <w:color w:val="585756"/>
          <w:kern w:val="0"/>
          <w:sz w:val="21"/>
          <w:szCs w:val="22"/>
          <w:lang w:val="fr-BE"/>
        </w:rPr>
        <w:t>3.Conformément</w:t>
      </w:r>
      <w:proofErr w:type="gramEnd"/>
      <w:r w:rsidRPr="00C75DC6">
        <w:rPr>
          <w:rFonts w:ascii="Georgia" w:eastAsia="Calibri" w:hAnsi="Georgia" w:cs="Times New Roman"/>
          <w:color w:val="585756"/>
          <w:kern w:val="0"/>
          <w:sz w:val="21"/>
          <w:szCs w:val="22"/>
          <w:lang w:val="fr-BE"/>
        </w:rPr>
        <w:t xml:space="preserve"> à la Politique concernant l’exploitation et les abus sexuels de Enabel, l’adjudicataire et son personne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4B8558D2" w:rsidR="00633898" w:rsidRPr="00211A79" w:rsidRDefault="00C75DC6"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1.7.4. </w:t>
      </w:r>
      <w:r w:rsidR="00633898"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4EA5B3B0" w:rsidR="00633898" w:rsidRPr="00211A79" w:rsidRDefault="008B26D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17.5. </w:t>
      </w:r>
      <w:r w:rsidR="00633898"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23823C66" w:rsidR="00633898" w:rsidRDefault="008B26D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lastRenderedPageBreak/>
        <w:t xml:space="preserve">1.7.6. </w:t>
      </w:r>
      <w:r w:rsidR="00633898" w:rsidRPr="00211A79">
        <w:rPr>
          <w:rFonts w:ascii="Georgia" w:eastAsia="Calibri" w:hAnsi="Georgia" w:cs="Times New Roman"/>
          <w:color w:val="585756"/>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35D37E2F" w14:textId="44943AC2" w:rsidR="004B0850" w:rsidRPr="00211A79" w:rsidRDefault="008B26DA" w:rsidP="00633898">
      <w:pPr>
        <w:pStyle w:val="Corpsdetexte"/>
        <w:rPr>
          <w:rFonts w:ascii="Georgia" w:eastAsia="Calibri" w:hAnsi="Georgia" w:cs="Times New Roman"/>
          <w:color w:val="585756"/>
          <w:kern w:val="0"/>
          <w:sz w:val="21"/>
          <w:szCs w:val="22"/>
          <w:lang w:val="fr-BE"/>
        </w:rPr>
      </w:pPr>
      <w:r w:rsidRPr="008B26DA">
        <w:rPr>
          <w:rFonts w:ascii="Georgia" w:eastAsia="Calibri" w:hAnsi="Georgia" w:cs="Times New Roman"/>
          <w:color w:val="585756"/>
          <w:kern w:val="0"/>
          <w:sz w:val="21"/>
          <w:szCs w:val="22"/>
          <w:lang w:val="fr-BE"/>
        </w:rPr>
        <w:t xml:space="preserve">1.7.7. Conformément à la Politique de Enabel concernant l’exploitation et les abus sexuels et la Politique de Enabel concernant la maîtrise des risques de fraude et de corruption, les plaintes liées à des questions d’intégrité (fraude, corruption, exploitation ou abus sexuel </w:t>
      </w:r>
      <w:proofErr w:type="gramStart"/>
      <w:r w:rsidRPr="008B26DA">
        <w:rPr>
          <w:rFonts w:ascii="Georgia" w:eastAsia="Calibri" w:hAnsi="Georgia" w:cs="Times New Roman"/>
          <w:color w:val="585756"/>
          <w:kern w:val="0"/>
          <w:sz w:val="21"/>
          <w:szCs w:val="22"/>
          <w:lang w:val="fr-BE"/>
        </w:rPr>
        <w:t>… )</w:t>
      </w:r>
      <w:proofErr w:type="gramEnd"/>
      <w:r w:rsidRPr="008B26DA">
        <w:rPr>
          <w:rFonts w:ascii="Georgia" w:eastAsia="Calibri" w:hAnsi="Georgia" w:cs="Times New Roman"/>
          <w:color w:val="585756"/>
          <w:kern w:val="0"/>
          <w:sz w:val="21"/>
          <w:szCs w:val="22"/>
          <w:lang w:val="fr-BE"/>
        </w:rPr>
        <w:t xml:space="preserve"> doivent être adressées au bureau d’intégrité via l’adresse https://www.enabelintegrity.be.</w:t>
      </w:r>
    </w:p>
    <w:p w14:paraId="4FFC82D0" w14:textId="28FB1CEF" w:rsidR="00633898" w:rsidRPr="00633898" w:rsidRDefault="00633898" w:rsidP="00043528">
      <w:pPr>
        <w:pStyle w:val="Titre2"/>
        <w:keepLines w:val="0"/>
        <w:widowControl w:val="0"/>
        <w:tabs>
          <w:tab w:val="num" w:pos="576"/>
        </w:tabs>
        <w:suppressAutoHyphens/>
        <w:spacing w:after="240"/>
        <w:ind w:left="578" w:hanging="578"/>
      </w:pPr>
      <w:bookmarkStart w:id="26" w:name="_Ref228951536"/>
      <w:bookmarkStart w:id="27" w:name="_Toc257039818"/>
      <w:bookmarkStart w:id="28" w:name="_Toc366161151"/>
      <w:bookmarkStart w:id="29" w:name="_Toc450489307"/>
      <w:r>
        <w:t>Droit applicable et tribunaux compétents</w:t>
      </w:r>
      <w:bookmarkEnd w:id="26"/>
      <w:bookmarkEnd w:id="27"/>
      <w:bookmarkEnd w:id="28"/>
      <w:bookmarkEnd w:id="29"/>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41FC7FB8" w:rsidR="00633898" w:rsidRPr="0087199B" w:rsidRDefault="00E21234"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br w:type="page"/>
      </w:r>
    </w:p>
    <w:p w14:paraId="32C58D24" w14:textId="621B340A" w:rsidR="00251977" w:rsidRPr="008445C2" w:rsidRDefault="00FB4DBA" w:rsidP="008445C2">
      <w:pPr>
        <w:pStyle w:val="Titre1"/>
      </w:pPr>
      <w:bookmarkStart w:id="30" w:name="_Toc529131430"/>
      <w:r>
        <w:t>Objet et portée du marché</w:t>
      </w:r>
      <w:bookmarkEnd w:id="30"/>
    </w:p>
    <w:p w14:paraId="14A53237" w14:textId="77777777" w:rsidR="00FB4DBA" w:rsidRDefault="00FB4DBA" w:rsidP="00FB4DBA">
      <w:pPr>
        <w:pStyle w:val="Titre2"/>
        <w:keepLines w:val="0"/>
        <w:widowControl w:val="0"/>
        <w:tabs>
          <w:tab w:val="num" w:pos="576"/>
        </w:tabs>
        <w:suppressAutoHyphens/>
        <w:spacing w:after="240"/>
        <w:ind w:left="578" w:hanging="578"/>
      </w:pPr>
      <w:bookmarkStart w:id="31" w:name="_Toc398519303"/>
      <w:r>
        <w:t>Nature du marché</w:t>
      </w:r>
      <w:bookmarkEnd w:id="31"/>
    </w:p>
    <w:p w14:paraId="0128A8C0" w14:textId="5E2AFF26" w:rsidR="002D1EFB" w:rsidRPr="00043528" w:rsidRDefault="00043528" w:rsidP="00043528">
      <w:pPr>
        <w:pStyle w:val="Corpsdetexte"/>
        <w:rPr>
          <w:rFonts w:ascii="Georgia" w:eastAsia="Calibri" w:hAnsi="Georgia" w:cs="Times New Roman"/>
          <w:color w:val="585756"/>
          <w:kern w:val="0"/>
          <w:sz w:val="21"/>
          <w:szCs w:val="22"/>
          <w:lang w:val="fr-BE"/>
        </w:rPr>
      </w:pPr>
      <w:r w:rsidRPr="00043528">
        <w:rPr>
          <w:rFonts w:ascii="Georgia" w:eastAsia="Calibri" w:hAnsi="Georgia" w:cs="Times New Roman"/>
          <w:color w:val="585756"/>
          <w:kern w:val="0"/>
          <w:sz w:val="21"/>
          <w:szCs w:val="22"/>
          <w:lang w:val="fr-BE"/>
        </w:rPr>
        <w:t xml:space="preserve">Marché public de </w:t>
      </w:r>
      <w:r w:rsidR="00FE6AE9" w:rsidRPr="00043528">
        <w:rPr>
          <w:rFonts w:ascii="Georgia" w:eastAsia="Calibri" w:hAnsi="Georgia" w:cs="Times New Roman"/>
          <w:color w:val="585756"/>
          <w:kern w:val="0"/>
          <w:sz w:val="21"/>
          <w:szCs w:val="22"/>
          <w:lang w:val="fr-BE"/>
        </w:rPr>
        <w:t>fournitures</w:t>
      </w:r>
      <w:r w:rsidR="00E34ADF">
        <w:rPr>
          <w:rFonts w:ascii="Georgia" w:eastAsia="Calibri" w:hAnsi="Georgia" w:cs="Times New Roman"/>
          <w:color w:val="585756"/>
          <w:kern w:val="0"/>
          <w:sz w:val="21"/>
          <w:szCs w:val="22"/>
          <w:lang w:val="fr-BE"/>
        </w:rPr>
        <w:t xml:space="preserve"> (achats) pour le compte de la police Nationale Congolaise en RD Congo. </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32" w:name="_Toc257380471"/>
      <w:bookmarkStart w:id="33" w:name="_Toc260134188"/>
      <w:bookmarkStart w:id="34" w:name="_Toc364253068"/>
      <w:bookmarkStart w:id="35" w:name="_Toc1401546486"/>
      <w:r>
        <w:t>Objet</w:t>
      </w:r>
      <w:bookmarkEnd w:id="32"/>
      <w:bookmarkEnd w:id="33"/>
      <w:r>
        <w:t xml:space="preserve"> du marché</w:t>
      </w:r>
      <w:bookmarkEnd w:id="34"/>
      <w:bookmarkEnd w:id="35"/>
    </w:p>
    <w:p w14:paraId="5C0B67C0" w14:textId="3D1EAF8F" w:rsidR="00FB4DBA" w:rsidRPr="00E34ADF"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w:t>
      </w:r>
      <w:r w:rsidR="00DF0C93">
        <w:rPr>
          <w:rFonts w:ascii="Georgia" w:eastAsia="Calibri" w:hAnsi="Georgia" w:cs="Times New Roman"/>
          <w:color w:val="585756"/>
          <w:kern w:val="0"/>
          <w:sz w:val="21"/>
          <w:szCs w:val="22"/>
          <w:lang w:val="fr-BE"/>
        </w:rPr>
        <w:t xml:space="preserve">fourniture </w:t>
      </w:r>
      <w:r w:rsidR="00DF0C93" w:rsidRPr="00211A79">
        <w:rPr>
          <w:rFonts w:ascii="Georgia" w:eastAsia="Calibri" w:hAnsi="Georgia" w:cs="Times New Roman"/>
          <w:color w:val="585756"/>
          <w:kern w:val="0"/>
          <w:sz w:val="21"/>
          <w:szCs w:val="22"/>
          <w:lang w:val="fr-BE"/>
        </w:rPr>
        <w:t>consiste</w:t>
      </w:r>
      <w:r w:rsidRPr="00211A79">
        <w:rPr>
          <w:rFonts w:ascii="Georgia" w:eastAsia="Calibri" w:hAnsi="Georgia" w:cs="Times New Roman"/>
          <w:color w:val="585756"/>
          <w:kern w:val="0"/>
          <w:sz w:val="21"/>
          <w:szCs w:val="22"/>
          <w:lang w:val="fr-BE"/>
        </w:rPr>
        <w:t xml:space="preserve"> en </w:t>
      </w:r>
      <w:r w:rsidR="00120FCE">
        <w:rPr>
          <w:rFonts w:ascii="Georgia" w:eastAsia="Calibri" w:hAnsi="Georgia" w:cs="Times New Roman"/>
          <w:color w:val="585756"/>
          <w:kern w:val="0"/>
          <w:sz w:val="21"/>
          <w:szCs w:val="22"/>
          <w:lang w:val="fr-BE"/>
        </w:rPr>
        <w:t>l’achat des</w:t>
      </w:r>
      <w:r w:rsidR="00E34ADF">
        <w:rPr>
          <w:rFonts w:ascii="Georgia" w:eastAsia="Calibri" w:hAnsi="Georgia" w:cs="Times New Roman"/>
          <w:color w:val="585756"/>
          <w:kern w:val="0"/>
          <w:sz w:val="21"/>
          <w:szCs w:val="22"/>
          <w:lang w:val="fr-BE"/>
        </w:rPr>
        <w:t xml:space="preserve"> Equipements et Mobiliers pour l’académie de Police de Kimpoko et </w:t>
      </w:r>
      <w:r w:rsidR="00DF0C93">
        <w:rPr>
          <w:rFonts w:ascii="Georgia" w:eastAsia="Calibri" w:hAnsi="Georgia" w:cs="Times New Roman"/>
          <w:color w:val="585756"/>
          <w:kern w:val="0"/>
          <w:sz w:val="21"/>
          <w:szCs w:val="22"/>
          <w:lang w:val="fr-BE"/>
        </w:rPr>
        <w:t>Epol Bunia</w:t>
      </w:r>
      <w:r w:rsidRPr="00211A79">
        <w:rPr>
          <w:rFonts w:ascii="Georgia" w:eastAsia="Calibri" w:hAnsi="Georgia" w:cs="Times New Roman"/>
          <w:color w:val="585756"/>
          <w:kern w:val="0"/>
          <w:sz w:val="21"/>
          <w:szCs w:val="22"/>
          <w:lang w:val="fr-BE"/>
        </w:rPr>
        <w:t>, conformément aux conditions du présent CSC.</w:t>
      </w:r>
    </w:p>
    <w:p w14:paraId="300352B8" w14:textId="75C19917" w:rsidR="00FB4DBA" w:rsidRPr="00E34ADF" w:rsidRDefault="00FB4DBA" w:rsidP="00FB4DBA">
      <w:pPr>
        <w:pStyle w:val="Titre2"/>
        <w:keepLines w:val="0"/>
        <w:widowControl w:val="0"/>
        <w:tabs>
          <w:tab w:val="num" w:pos="576"/>
        </w:tabs>
        <w:suppressAutoHyphens/>
        <w:spacing w:after="240"/>
        <w:ind w:left="578" w:hanging="578"/>
      </w:pPr>
      <w:bookmarkStart w:id="36" w:name="_Toc1134310041"/>
      <w:r>
        <w:t>Lots</w:t>
      </w:r>
      <w:r>
        <w:rPr>
          <w:rStyle w:val="Appelnotedebasdep"/>
        </w:rPr>
        <w:footnoteReference w:id="10"/>
      </w:r>
      <w:bookmarkEnd w:id="36"/>
    </w:p>
    <w:p w14:paraId="5A9A52BA" w14:textId="5D41D40B" w:rsidR="00120FCE"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marché est divisé </w:t>
      </w:r>
      <w:r w:rsidR="00E34ADF" w:rsidRPr="00211A79">
        <w:rPr>
          <w:rFonts w:ascii="Georgia" w:eastAsia="Calibri" w:hAnsi="Georgia" w:cs="Times New Roman"/>
          <w:color w:val="585756"/>
          <w:kern w:val="0"/>
          <w:sz w:val="21"/>
          <w:szCs w:val="22"/>
          <w:lang w:val="fr-BE"/>
        </w:rPr>
        <w:t xml:space="preserve">en </w:t>
      </w:r>
      <w:r w:rsidR="00DF0C93">
        <w:rPr>
          <w:rFonts w:ascii="Georgia" w:eastAsia="Calibri" w:hAnsi="Georgia" w:cs="Times New Roman"/>
          <w:color w:val="585756"/>
          <w:kern w:val="0"/>
          <w:sz w:val="21"/>
          <w:szCs w:val="22"/>
          <w:lang w:val="fr-BE"/>
        </w:rPr>
        <w:t>8</w:t>
      </w:r>
      <w:r w:rsidR="00E34ADF">
        <w:rPr>
          <w:rFonts w:ascii="Georgia" w:eastAsia="Calibri" w:hAnsi="Georgia" w:cs="Times New Roman"/>
          <w:color w:val="585756"/>
          <w:kern w:val="0"/>
          <w:sz w:val="21"/>
          <w:szCs w:val="22"/>
          <w:lang w:val="fr-BE"/>
        </w:rPr>
        <w:t xml:space="preserve"> </w:t>
      </w:r>
      <w:r w:rsidR="00E34ADF" w:rsidRPr="00211A79">
        <w:rPr>
          <w:rFonts w:ascii="Georgia" w:eastAsia="Calibri" w:hAnsi="Georgia" w:cs="Times New Roman"/>
          <w:color w:val="585756"/>
          <w:kern w:val="0"/>
          <w:sz w:val="21"/>
          <w:szCs w:val="22"/>
          <w:lang w:val="fr-BE"/>
        </w:rPr>
        <w:t>lots</w:t>
      </w:r>
      <w:r w:rsidRPr="00211A79">
        <w:rPr>
          <w:rFonts w:ascii="Georgia" w:eastAsia="Calibri" w:hAnsi="Georgia" w:cs="Times New Roman"/>
          <w:color w:val="585756"/>
          <w:kern w:val="0"/>
          <w:sz w:val="21"/>
          <w:szCs w:val="22"/>
          <w:lang w:val="fr-BE"/>
        </w:rPr>
        <w:t xml:space="preserve"> formant chacun un tout indivisible. </w:t>
      </w:r>
      <w:r w:rsidR="00120FCE">
        <w:rPr>
          <w:rFonts w:ascii="Georgia" w:eastAsia="Calibri" w:hAnsi="Georgia" w:cs="Times New Roman"/>
          <w:color w:val="585756"/>
          <w:kern w:val="0"/>
          <w:sz w:val="21"/>
          <w:szCs w:val="22"/>
          <w:lang w:val="fr-BE"/>
        </w:rPr>
        <w:t xml:space="preserve">Les </w:t>
      </w:r>
      <w:r w:rsidR="00DF0C93">
        <w:rPr>
          <w:rFonts w:ascii="Georgia" w:eastAsia="Calibri" w:hAnsi="Georgia" w:cs="Times New Roman"/>
          <w:color w:val="585756"/>
          <w:kern w:val="0"/>
          <w:sz w:val="21"/>
          <w:szCs w:val="22"/>
          <w:lang w:val="fr-BE"/>
        </w:rPr>
        <w:t>8</w:t>
      </w:r>
      <w:r w:rsidR="00120FCE">
        <w:rPr>
          <w:rFonts w:ascii="Georgia" w:eastAsia="Calibri" w:hAnsi="Georgia" w:cs="Times New Roman"/>
          <w:color w:val="585756"/>
          <w:kern w:val="0"/>
          <w:sz w:val="21"/>
          <w:szCs w:val="22"/>
          <w:lang w:val="fr-BE"/>
        </w:rPr>
        <w:t xml:space="preserve"> lots </w:t>
      </w:r>
      <w:r w:rsidR="00E2766A">
        <w:rPr>
          <w:rFonts w:ascii="Georgia" w:eastAsia="Calibri" w:hAnsi="Georgia" w:cs="Times New Roman"/>
          <w:color w:val="585756"/>
          <w:kern w:val="0"/>
          <w:sz w:val="21"/>
          <w:szCs w:val="22"/>
          <w:lang w:val="fr-BE"/>
        </w:rPr>
        <w:t>seront exécutés dans deux provinces-sites de livraison dont</w:t>
      </w:r>
      <w:r w:rsidR="00120FCE">
        <w:rPr>
          <w:rFonts w:ascii="Georgia" w:eastAsia="Calibri" w:hAnsi="Georgia" w:cs="Times New Roman"/>
          <w:color w:val="585756"/>
          <w:kern w:val="0"/>
          <w:sz w:val="21"/>
          <w:szCs w:val="22"/>
          <w:lang w:val="fr-BE"/>
        </w:rPr>
        <w:t xml:space="preserve"> le site de Kimpoko à Kinshasa et le site de </w:t>
      </w:r>
      <w:r w:rsidR="00DF0C93">
        <w:rPr>
          <w:rFonts w:ascii="Georgia" w:eastAsia="Calibri" w:hAnsi="Georgia" w:cs="Times New Roman"/>
          <w:color w:val="585756"/>
          <w:kern w:val="0"/>
          <w:sz w:val="21"/>
          <w:szCs w:val="22"/>
          <w:lang w:val="fr-BE"/>
        </w:rPr>
        <w:t>l’EPOL Bunia</w:t>
      </w:r>
      <w:r w:rsidR="00E2766A">
        <w:rPr>
          <w:rFonts w:ascii="Georgia" w:eastAsia="Calibri" w:hAnsi="Georgia" w:cs="Times New Roman"/>
          <w:color w:val="585756"/>
          <w:kern w:val="0"/>
          <w:sz w:val="21"/>
          <w:szCs w:val="22"/>
          <w:lang w:val="fr-BE"/>
        </w:rPr>
        <w:t xml:space="preserve"> à Bunia dans la province de l’Ituri</w:t>
      </w:r>
    </w:p>
    <w:p w14:paraId="09363491" w14:textId="65800F46" w:rsidR="00E34ADF"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soumissionnaire peut introduire une offre pour un, plusieurs ou tous les </w:t>
      </w:r>
      <w:r w:rsidR="00DF0C93">
        <w:rPr>
          <w:rFonts w:ascii="Georgia" w:eastAsia="Calibri" w:hAnsi="Georgia" w:cs="Times New Roman"/>
          <w:color w:val="585756"/>
          <w:kern w:val="0"/>
          <w:sz w:val="21"/>
          <w:szCs w:val="22"/>
          <w:lang w:val="fr-BE"/>
        </w:rPr>
        <w:t xml:space="preserve">8 </w:t>
      </w:r>
      <w:r w:rsidR="00DF0C93" w:rsidRPr="00211A79">
        <w:rPr>
          <w:rFonts w:ascii="Georgia" w:eastAsia="Calibri" w:hAnsi="Georgia" w:cs="Times New Roman"/>
          <w:color w:val="585756"/>
          <w:kern w:val="0"/>
          <w:sz w:val="21"/>
          <w:szCs w:val="22"/>
          <w:lang w:val="fr-BE"/>
        </w:rPr>
        <w:t>lots</w:t>
      </w:r>
      <w:r w:rsidR="00E2766A">
        <w:rPr>
          <w:rFonts w:ascii="Georgia" w:eastAsia="Calibri" w:hAnsi="Georgia" w:cs="Times New Roman"/>
          <w:color w:val="585756"/>
          <w:kern w:val="0"/>
          <w:sz w:val="21"/>
          <w:szCs w:val="22"/>
          <w:lang w:val="fr-BE"/>
        </w:rPr>
        <w:t xml:space="preserve"> et pour un ou les deux sites de livraison</w:t>
      </w:r>
      <w:r w:rsidRPr="00211A79">
        <w:rPr>
          <w:rFonts w:ascii="Georgia" w:eastAsia="Calibri" w:hAnsi="Georgia" w:cs="Times New Roman"/>
          <w:color w:val="585756"/>
          <w:kern w:val="0"/>
          <w:sz w:val="21"/>
          <w:szCs w:val="22"/>
          <w:lang w:val="fr-BE"/>
        </w:rPr>
        <w:t>. Une offre pour une partie d’un lot est irrecevable.</w:t>
      </w:r>
      <w:r w:rsidR="00120FCE">
        <w:rPr>
          <w:rFonts w:ascii="Georgia" w:eastAsia="Calibri" w:hAnsi="Georgia" w:cs="Times New Roman"/>
          <w:color w:val="585756"/>
          <w:kern w:val="0"/>
          <w:sz w:val="21"/>
          <w:szCs w:val="22"/>
          <w:lang w:val="fr-BE"/>
        </w:rPr>
        <w:t xml:space="preserve"> </w:t>
      </w:r>
    </w:p>
    <w:p w14:paraId="1CD60B1F" w14:textId="72AE28C1" w:rsidR="00E34ADF" w:rsidRDefault="00E34ADF"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Les lots sont les suivants :</w:t>
      </w:r>
    </w:p>
    <w:tbl>
      <w:tblPr>
        <w:tblW w:w="8505" w:type="dxa"/>
        <w:tblInd w:w="108" w:type="dxa"/>
        <w:tblCellMar>
          <w:left w:w="0" w:type="dxa"/>
          <w:right w:w="0" w:type="dxa"/>
        </w:tblCellMar>
        <w:tblLook w:val="04A0" w:firstRow="1" w:lastRow="0" w:firstColumn="1" w:lastColumn="0" w:noHBand="0" w:noVBand="1"/>
      </w:tblPr>
      <w:tblGrid>
        <w:gridCol w:w="8505"/>
      </w:tblGrid>
      <w:tr w:rsidR="00E34ADF" w14:paraId="53EB04B3" w14:textId="77777777" w:rsidTr="00E34ADF">
        <w:trPr>
          <w:trHeight w:val="288"/>
        </w:trPr>
        <w:tc>
          <w:tcPr>
            <w:tcW w:w="850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BAE2C6C" w14:textId="730E725C" w:rsidR="00E34ADF" w:rsidRPr="00E34ADF" w:rsidRDefault="00E34ADF">
            <w:r w:rsidRPr="00E34ADF">
              <w:t xml:space="preserve">Lot 1 </w:t>
            </w:r>
            <w:r w:rsidR="00E2766A" w:rsidRPr="00E34ADF">
              <w:t xml:space="preserve">Mobiliers </w:t>
            </w:r>
            <w:r w:rsidR="00E2766A">
              <w:t>de bureau</w:t>
            </w:r>
          </w:p>
        </w:tc>
      </w:tr>
      <w:tr w:rsidR="00E34ADF" w14:paraId="3CE77E57" w14:textId="77777777" w:rsidTr="00E34ADF">
        <w:trPr>
          <w:trHeight w:val="288"/>
        </w:trPr>
        <w:tc>
          <w:tcPr>
            <w:tcW w:w="85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01C38" w14:textId="535BAC27" w:rsidR="00E34ADF" w:rsidRPr="00E34ADF" w:rsidRDefault="00E34ADF">
            <w:r w:rsidRPr="00E34ADF">
              <w:t xml:space="preserve">Lot 2 </w:t>
            </w:r>
            <w:r w:rsidR="00E2766A">
              <w:t>–</w:t>
            </w:r>
            <w:r w:rsidRPr="00E34ADF">
              <w:t xml:space="preserve"> </w:t>
            </w:r>
            <w:r w:rsidR="00E2766A">
              <w:t>Mobiliers pour réfectoire</w:t>
            </w:r>
          </w:p>
        </w:tc>
      </w:tr>
      <w:tr w:rsidR="00E34ADF" w14:paraId="04F9E35E" w14:textId="77777777" w:rsidTr="00E34ADF">
        <w:trPr>
          <w:trHeight w:val="288"/>
        </w:trPr>
        <w:tc>
          <w:tcPr>
            <w:tcW w:w="85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E69BF6" w14:textId="25663646" w:rsidR="00E34ADF" w:rsidRPr="00E34ADF" w:rsidRDefault="00E34ADF">
            <w:r w:rsidRPr="00E34ADF">
              <w:t xml:space="preserve">Lot 3 </w:t>
            </w:r>
            <w:r w:rsidR="00E2766A">
              <w:t>–</w:t>
            </w:r>
            <w:r w:rsidRPr="00E34ADF">
              <w:t xml:space="preserve"> </w:t>
            </w:r>
            <w:r w:rsidR="00E2766A">
              <w:t>Mobiliers pour Dortoirs</w:t>
            </w:r>
          </w:p>
        </w:tc>
      </w:tr>
      <w:tr w:rsidR="00E34ADF" w14:paraId="315D3654" w14:textId="77777777" w:rsidTr="00E34ADF">
        <w:trPr>
          <w:trHeight w:val="288"/>
        </w:trPr>
        <w:tc>
          <w:tcPr>
            <w:tcW w:w="85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44D11" w14:textId="07960525" w:rsidR="00E34ADF" w:rsidRPr="00E34ADF" w:rsidRDefault="00E34ADF">
            <w:r w:rsidRPr="00E34ADF">
              <w:t xml:space="preserve">Lot 4 </w:t>
            </w:r>
            <w:r w:rsidR="00E2766A">
              <w:t>–</w:t>
            </w:r>
            <w:r w:rsidRPr="00E34ADF">
              <w:t xml:space="preserve"> </w:t>
            </w:r>
            <w:r w:rsidR="00E2766A">
              <w:t>Mobiliers pour Salle de Classe</w:t>
            </w:r>
          </w:p>
        </w:tc>
      </w:tr>
      <w:tr w:rsidR="00E34ADF" w14:paraId="17EB8BE3" w14:textId="77777777" w:rsidTr="000F5204">
        <w:trPr>
          <w:trHeight w:val="257"/>
        </w:trPr>
        <w:tc>
          <w:tcPr>
            <w:tcW w:w="85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FA1459" w14:textId="6F3ABAD9" w:rsidR="00E34ADF" w:rsidRPr="00E34ADF" w:rsidRDefault="00E34ADF">
            <w:r w:rsidRPr="00E34ADF">
              <w:t xml:space="preserve">Lot 5 </w:t>
            </w:r>
            <w:r w:rsidR="00E2766A">
              <w:t>–</w:t>
            </w:r>
            <w:r w:rsidRPr="00E34ADF">
              <w:t xml:space="preserve"> </w:t>
            </w:r>
            <w:r w:rsidR="00E2766A">
              <w:t>Mobiliers Dispensaire</w:t>
            </w:r>
          </w:p>
        </w:tc>
      </w:tr>
      <w:tr w:rsidR="00E34ADF" w14:paraId="5157B9E1" w14:textId="77777777" w:rsidTr="00E34ADF">
        <w:trPr>
          <w:trHeight w:val="288"/>
        </w:trPr>
        <w:tc>
          <w:tcPr>
            <w:tcW w:w="85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6254B0" w14:textId="75E0CFD8" w:rsidR="00E34ADF" w:rsidRPr="00E34ADF" w:rsidRDefault="00E34ADF">
            <w:r w:rsidRPr="00E34ADF">
              <w:t xml:space="preserve">Lot 6 </w:t>
            </w:r>
            <w:r w:rsidR="00275343">
              <w:t>–</w:t>
            </w:r>
            <w:r w:rsidRPr="00E34ADF">
              <w:t xml:space="preserve"> </w:t>
            </w:r>
            <w:r w:rsidR="00275343">
              <w:t>Mobiliers pour Mass et Salle d’attente</w:t>
            </w:r>
          </w:p>
        </w:tc>
      </w:tr>
      <w:tr w:rsidR="00E34ADF" w14:paraId="0EFFF6CF" w14:textId="77777777" w:rsidTr="00E34ADF">
        <w:trPr>
          <w:trHeight w:val="288"/>
        </w:trPr>
        <w:tc>
          <w:tcPr>
            <w:tcW w:w="85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2D3B1" w14:textId="3B969B43" w:rsidR="00E34ADF" w:rsidRPr="00E34ADF" w:rsidRDefault="00E34ADF">
            <w:r w:rsidRPr="00E34ADF">
              <w:t xml:space="preserve">Lot - 7 </w:t>
            </w:r>
            <w:r w:rsidR="00275343">
              <w:t>Kit d’entretien et Hygiène</w:t>
            </w:r>
          </w:p>
        </w:tc>
      </w:tr>
      <w:tr w:rsidR="00E34ADF" w14:paraId="42058FFA" w14:textId="77777777" w:rsidTr="00E34ADF">
        <w:trPr>
          <w:trHeight w:val="288"/>
        </w:trPr>
        <w:tc>
          <w:tcPr>
            <w:tcW w:w="850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AC1DF2" w14:textId="263F6914" w:rsidR="00E34ADF" w:rsidRPr="00E34ADF" w:rsidRDefault="00E34ADF">
            <w:r w:rsidRPr="00E34ADF">
              <w:t xml:space="preserve">Lot 8 </w:t>
            </w:r>
            <w:r w:rsidR="00275343">
              <w:t>–</w:t>
            </w:r>
            <w:r w:rsidRPr="00E34ADF">
              <w:t xml:space="preserve"> </w:t>
            </w:r>
            <w:r w:rsidR="00275343">
              <w:t>Electroménager</w:t>
            </w:r>
          </w:p>
        </w:tc>
      </w:tr>
    </w:tbl>
    <w:p w14:paraId="26BD3DAF" w14:textId="77777777" w:rsidR="00E34ADF" w:rsidRPr="00211A79" w:rsidRDefault="00E34ADF" w:rsidP="00FB4DBA">
      <w:pPr>
        <w:pStyle w:val="Corpsdetexte"/>
        <w:rPr>
          <w:rFonts w:ascii="Georgia" w:eastAsia="Calibri" w:hAnsi="Georgia" w:cs="Times New Roman"/>
          <w:color w:val="585756"/>
          <w:kern w:val="0"/>
          <w:sz w:val="21"/>
          <w:szCs w:val="22"/>
          <w:lang w:val="fr-BE"/>
        </w:rPr>
      </w:pPr>
    </w:p>
    <w:p w14:paraId="1D1E4F7D" w14:textId="36DFE620" w:rsidR="00FB4DBA"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Dans ses offres pour plusieurs lots, le soumissionnaire </w:t>
      </w:r>
      <w:r w:rsidR="000F5204" w:rsidRPr="00211A79">
        <w:rPr>
          <w:rFonts w:ascii="Georgia" w:eastAsia="Calibri" w:hAnsi="Georgia" w:cs="Times New Roman"/>
          <w:color w:val="585756"/>
          <w:kern w:val="0"/>
          <w:sz w:val="21"/>
          <w:szCs w:val="22"/>
          <w:lang w:val="fr-BE"/>
        </w:rPr>
        <w:t>peut</w:t>
      </w:r>
      <w:r w:rsidR="000F5204">
        <w:rPr>
          <w:rFonts w:ascii="Georgia" w:eastAsia="Calibri" w:hAnsi="Georgia" w:cs="Times New Roman"/>
          <w:color w:val="585756"/>
          <w:kern w:val="0"/>
          <w:sz w:val="21"/>
          <w:szCs w:val="22"/>
          <w:lang w:val="fr-BE"/>
        </w:rPr>
        <w:t xml:space="preserve"> </w:t>
      </w:r>
      <w:r w:rsidR="000F5204" w:rsidRPr="00211A79">
        <w:rPr>
          <w:rFonts w:ascii="Georgia" w:eastAsia="Calibri" w:hAnsi="Georgia" w:cs="Times New Roman"/>
          <w:color w:val="585756"/>
          <w:kern w:val="0"/>
          <w:sz w:val="21"/>
          <w:szCs w:val="22"/>
          <w:lang w:val="fr-BE"/>
        </w:rPr>
        <w:t>présenter</w:t>
      </w:r>
      <w:r w:rsidRPr="00211A79">
        <w:rPr>
          <w:rFonts w:ascii="Georgia" w:eastAsia="Calibri" w:hAnsi="Georgia" w:cs="Times New Roman"/>
          <w:color w:val="585756"/>
          <w:kern w:val="0"/>
          <w:sz w:val="21"/>
          <w:szCs w:val="22"/>
          <w:lang w:val="fr-BE"/>
        </w:rPr>
        <w:t xml:space="preserve"> des rabais ou propositions d’amélioration de son offre pour le cas où ces mêmes lots lui seraient attribués. </w:t>
      </w:r>
    </w:p>
    <w:p w14:paraId="365F8E9A" w14:textId="0BB62CDF" w:rsidR="000F5204" w:rsidRDefault="000F5204"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Des critères de sélection étant prévu par lot, il est possible qu’un soumissionnaire qui a remis une offre pour plusieurs lots ne soit pas selectionné pour l’ensemble des lots pour lesquels il a remis l’offre. </w:t>
      </w:r>
    </w:p>
    <w:p w14:paraId="6883D5DB" w14:textId="0814FF87" w:rsidR="00FB4DBA" w:rsidRPr="00317DF0" w:rsidRDefault="000F5204"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 soumissionnaire indique dans ses offres pour plusieurs lots son ordre de préférence pour l’attribution de ces lots. En l’absence d’une telle indication, le pouvoir adjudicateur classera </w:t>
      </w:r>
      <w:r>
        <w:rPr>
          <w:rFonts w:ascii="Georgia" w:eastAsia="Calibri" w:hAnsi="Georgia" w:cs="Times New Roman"/>
          <w:color w:val="585756"/>
          <w:kern w:val="0"/>
          <w:sz w:val="21"/>
          <w:szCs w:val="22"/>
          <w:lang w:val="fr-BE"/>
        </w:rPr>
        <w:lastRenderedPageBreak/>
        <w:t>les offres selon la combinaison la plus avantageuse</w:t>
      </w:r>
      <w:r w:rsidR="00120FCE">
        <w:rPr>
          <w:rFonts w:ascii="Georgia" w:eastAsia="Calibri" w:hAnsi="Georgia" w:cs="Times New Roman"/>
          <w:color w:val="585756"/>
          <w:kern w:val="0"/>
          <w:sz w:val="21"/>
          <w:szCs w:val="22"/>
          <w:lang w:val="fr-BE"/>
        </w:rPr>
        <w:t>.</w:t>
      </w:r>
    </w:p>
    <w:p w14:paraId="24B0129E" w14:textId="0BF84B1F" w:rsidR="00FB4DBA" w:rsidRDefault="00FB4DBA" w:rsidP="00FB4DBA">
      <w:pPr>
        <w:pStyle w:val="Titre2"/>
        <w:keepLines w:val="0"/>
        <w:widowControl w:val="0"/>
        <w:tabs>
          <w:tab w:val="num" w:pos="576"/>
        </w:tabs>
        <w:suppressAutoHyphens/>
        <w:spacing w:after="240"/>
        <w:ind w:left="578" w:hanging="578"/>
      </w:pPr>
      <w:bookmarkStart w:id="37" w:name="_Toc1069009408"/>
      <w:r>
        <w:t xml:space="preserve"> Postes</w:t>
      </w:r>
      <w:bookmarkEnd w:id="37"/>
    </w:p>
    <w:p w14:paraId="11C70BFF" w14:textId="3646EB95" w:rsidR="00FB4DBA"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 Chaque lot de ce marché est composé des </w:t>
      </w:r>
      <w:r w:rsidR="000F5204" w:rsidRPr="00211A79">
        <w:rPr>
          <w:rFonts w:ascii="Georgia" w:eastAsia="Calibri" w:hAnsi="Georgia" w:cs="Times New Roman"/>
          <w:color w:val="585756"/>
          <w:kern w:val="0"/>
          <w:sz w:val="21"/>
          <w:szCs w:val="22"/>
          <w:lang w:val="fr-BE"/>
        </w:rPr>
        <w:t xml:space="preserve">postes </w:t>
      </w:r>
      <w:r w:rsidR="000F5204">
        <w:rPr>
          <w:rFonts w:ascii="Georgia" w:eastAsia="Calibri" w:hAnsi="Georgia" w:cs="Times New Roman"/>
          <w:color w:val="585756"/>
          <w:kern w:val="0"/>
          <w:sz w:val="21"/>
          <w:szCs w:val="22"/>
          <w:lang w:val="fr-BE"/>
        </w:rPr>
        <w:t xml:space="preserve">repris dans </w:t>
      </w:r>
      <w:proofErr w:type="gramStart"/>
      <w:r w:rsidR="000F5204">
        <w:rPr>
          <w:rFonts w:ascii="Georgia" w:eastAsia="Calibri" w:hAnsi="Georgia" w:cs="Times New Roman"/>
          <w:color w:val="585756"/>
          <w:kern w:val="0"/>
          <w:sz w:val="21"/>
          <w:szCs w:val="22"/>
          <w:lang w:val="fr-BE"/>
        </w:rPr>
        <w:t>l</w:t>
      </w:r>
      <w:r w:rsidR="009F7781">
        <w:rPr>
          <w:rFonts w:ascii="Georgia" w:eastAsia="Calibri" w:hAnsi="Georgia" w:cs="Times New Roman"/>
          <w:color w:val="585756"/>
          <w:kern w:val="0"/>
          <w:sz w:val="21"/>
          <w:szCs w:val="22"/>
          <w:lang w:val="fr-BE"/>
        </w:rPr>
        <w:t xml:space="preserve">es </w:t>
      </w:r>
      <w:r w:rsidR="000F5204">
        <w:rPr>
          <w:rFonts w:ascii="Georgia" w:eastAsia="Calibri" w:hAnsi="Georgia" w:cs="Times New Roman"/>
          <w:color w:val="585756"/>
          <w:kern w:val="0"/>
          <w:sz w:val="21"/>
          <w:szCs w:val="22"/>
          <w:lang w:val="fr-BE"/>
        </w:rPr>
        <w:t xml:space="preserve"> bordereau</w:t>
      </w:r>
      <w:r w:rsidR="009F7781">
        <w:rPr>
          <w:rFonts w:ascii="Georgia" w:eastAsia="Calibri" w:hAnsi="Georgia" w:cs="Times New Roman"/>
          <w:color w:val="585756"/>
          <w:kern w:val="0"/>
          <w:sz w:val="21"/>
          <w:szCs w:val="22"/>
          <w:lang w:val="fr-BE"/>
        </w:rPr>
        <w:t>x</w:t>
      </w:r>
      <w:proofErr w:type="gramEnd"/>
      <w:r w:rsidR="000F5204">
        <w:rPr>
          <w:rFonts w:ascii="Georgia" w:eastAsia="Calibri" w:hAnsi="Georgia" w:cs="Times New Roman"/>
          <w:color w:val="585756"/>
          <w:kern w:val="0"/>
          <w:sz w:val="21"/>
          <w:szCs w:val="22"/>
          <w:lang w:val="fr-BE"/>
        </w:rPr>
        <w:t xml:space="preserve"> des prix</w:t>
      </w:r>
      <w:r w:rsidR="009F7781">
        <w:rPr>
          <w:rFonts w:ascii="Georgia" w:eastAsia="Calibri" w:hAnsi="Georgia" w:cs="Times New Roman"/>
          <w:color w:val="585756"/>
          <w:kern w:val="0"/>
          <w:sz w:val="21"/>
          <w:szCs w:val="22"/>
          <w:lang w:val="fr-BE"/>
        </w:rPr>
        <w:t xml:space="preserve"> (voir sections 7.3 à 7.6 -Bordereaux des prix)</w:t>
      </w:r>
      <w:r w:rsidR="000F5204">
        <w:rPr>
          <w:rFonts w:ascii="Georgia" w:eastAsia="Calibri" w:hAnsi="Georgia" w:cs="Times New Roman"/>
          <w:color w:val="585756"/>
          <w:kern w:val="0"/>
          <w:sz w:val="21"/>
          <w:szCs w:val="22"/>
          <w:lang w:val="fr-BE"/>
        </w:rPr>
        <w:t>.</w:t>
      </w:r>
    </w:p>
    <w:p w14:paraId="5EF14B99" w14:textId="5FA65BB8" w:rsidR="00FB4DBA" w:rsidRPr="00D248DA"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Ces postes seront groupés et </w:t>
      </w:r>
      <w:r w:rsidR="00D248DA" w:rsidRPr="00211A79">
        <w:rPr>
          <w:rFonts w:ascii="Georgia" w:eastAsia="Calibri" w:hAnsi="Georgia" w:cs="Times New Roman"/>
          <w:color w:val="585756"/>
          <w:kern w:val="0"/>
          <w:sz w:val="21"/>
          <w:szCs w:val="22"/>
          <w:lang w:val="fr-BE"/>
        </w:rPr>
        <w:t>forment un</w:t>
      </w:r>
      <w:r w:rsidRPr="00211A79">
        <w:rPr>
          <w:rFonts w:ascii="Georgia" w:eastAsia="Calibri" w:hAnsi="Georgia" w:cs="Times New Roman"/>
          <w:color w:val="585756"/>
          <w:kern w:val="0"/>
          <w:sz w:val="21"/>
          <w:szCs w:val="22"/>
          <w:lang w:val="fr-BE"/>
        </w:rPr>
        <w:t xml:space="preserve"> seul lot. Il n’est pas possible de soumissionner pour un ou plusieurs postes et le soumissionnaire est tenu de remettre prix pour tous les postes</w:t>
      </w:r>
      <w:r w:rsidR="00D248DA">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d’un même lot.</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38" w:name="_Toc364253069"/>
      <w:bookmarkStart w:id="39" w:name="_Toc1345888147"/>
      <w:r>
        <w:t>Durée du marché</w:t>
      </w:r>
      <w:bookmarkEnd w:id="38"/>
      <w:r>
        <w:rPr>
          <w:rStyle w:val="Appelnotedebasdep"/>
        </w:rPr>
        <w:footnoteReference w:id="11"/>
      </w:r>
      <w:bookmarkEnd w:id="39"/>
    </w:p>
    <w:p w14:paraId="6BCF6B06" w14:textId="4D8A421E" w:rsidR="00FB4DBA" w:rsidRPr="00900075" w:rsidRDefault="00FB4DBA" w:rsidP="00FB4DBA">
      <w:pPr>
        <w:pStyle w:val="Corpsdetexte"/>
        <w:rPr>
          <w:rFonts w:ascii="Georgia" w:eastAsia="Calibri" w:hAnsi="Georgia" w:cs="Times New Roman"/>
          <w:color w:val="585756"/>
          <w:kern w:val="0"/>
          <w:sz w:val="21"/>
          <w:szCs w:val="22"/>
          <w:lang w:val="en-US"/>
        </w:rPr>
      </w:pPr>
      <w:r w:rsidRPr="00900075">
        <w:rPr>
          <w:rFonts w:ascii="Georgia" w:eastAsia="Calibri" w:hAnsi="Georgia" w:cs="Times New Roman"/>
          <w:color w:val="585756"/>
          <w:kern w:val="0"/>
          <w:sz w:val="21"/>
          <w:szCs w:val="22"/>
          <w:lang w:val="en-US"/>
        </w:rPr>
        <w:t xml:space="preserve"> Durée fixe</w:t>
      </w:r>
    </w:p>
    <w:p w14:paraId="1260F247" w14:textId="06AAFE0B" w:rsidR="00FB4DBA" w:rsidRPr="00D248DA"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marché </w:t>
      </w:r>
      <w:r w:rsidR="00D248DA" w:rsidRPr="00211A79">
        <w:rPr>
          <w:rFonts w:ascii="Georgia" w:eastAsia="Calibri" w:hAnsi="Georgia" w:cs="Times New Roman"/>
          <w:color w:val="585756"/>
          <w:kern w:val="0"/>
          <w:sz w:val="21"/>
          <w:szCs w:val="22"/>
          <w:lang w:val="fr-BE"/>
        </w:rPr>
        <w:t xml:space="preserve">débute </w:t>
      </w:r>
      <w:r w:rsidR="00D248DA">
        <w:rPr>
          <w:rFonts w:ascii="Georgia" w:eastAsia="Calibri" w:hAnsi="Georgia" w:cs="Times New Roman"/>
          <w:color w:val="585756"/>
          <w:kern w:val="0"/>
          <w:sz w:val="21"/>
          <w:szCs w:val="22"/>
          <w:lang w:val="fr-BE"/>
        </w:rPr>
        <w:t>pour</w:t>
      </w:r>
      <w:r w:rsidRPr="00211A79">
        <w:rPr>
          <w:rFonts w:ascii="Georgia" w:eastAsia="Calibri" w:hAnsi="Georgia" w:cs="Times New Roman"/>
          <w:color w:val="585756"/>
          <w:kern w:val="0"/>
          <w:sz w:val="21"/>
          <w:szCs w:val="22"/>
          <w:lang w:val="fr-BE"/>
        </w:rPr>
        <w:t xml:space="preserve"> chacun des </w:t>
      </w:r>
      <w:r w:rsidR="00D248DA" w:rsidRPr="00211A79">
        <w:rPr>
          <w:rFonts w:ascii="Georgia" w:eastAsia="Calibri" w:hAnsi="Georgia" w:cs="Times New Roman"/>
          <w:color w:val="585756"/>
          <w:kern w:val="0"/>
          <w:sz w:val="21"/>
          <w:szCs w:val="22"/>
          <w:lang w:val="fr-BE"/>
        </w:rPr>
        <w:t>lots</w:t>
      </w:r>
      <w:r w:rsidR="00D248DA">
        <w:rPr>
          <w:rFonts w:ascii="Georgia" w:eastAsia="Calibri" w:hAnsi="Georgia" w:cs="Times New Roman"/>
          <w:color w:val="585756"/>
          <w:kern w:val="0"/>
          <w:sz w:val="21"/>
          <w:szCs w:val="22"/>
          <w:lang w:val="fr-BE"/>
        </w:rPr>
        <w:t xml:space="preserve"> </w:t>
      </w:r>
      <w:r w:rsidR="00D248DA" w:rsidRPr="00211A79">
        <w:rPr>
          <w:rFonts w:ascii="Georgia" w:eastAsia="Calibri" w:hAnsi="Georgia" w:cs="Times New Roman"/>
          <w:color w:val="585756"/>
          <w:kern w:val="0"/>
          <w:sz w:val="21"/>
          <w:szCs w:val="22"/>
          <w:lang w:val="fr-BE"/>
        </w:rPr>
        <w:t>à</w:t>
      </w:r>
      <w:r w:rsidRPr="00211A79">
        <w:rPr>
          <w:rFonts w:ascii="Georgia" w:eastAsia="Calibri" w:hAnsi="Georgia" w:cs="Times New Roman"/>
          <w:color w:val="585756"/>
          <w:kern w:val="0"/>
          <w:sz w:val="21"/>
          <w:szCs w:val="22"/>
          <w:lang w:val="fr-BE"/>
        </w:rPr>
        <w:t xml:space="preserve"> la</w:t>
      </w:r>
      <w:r w:rsidR="00D248DA">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 xml:space="preserve">notification de </w:t>
      </w:r>
      <w:r w:rsidR="00D248DA" w:rsidRPr="00211A79">
        <w:rPr>
          <w:rFonts w:ascii="Georgia" w:eastAsia="Calibri" w:hAnsi="Georgia" w:cs="Times New Roman"/>
          <w:color w:val="585756"/>
          <w:kern w:val="0"/>
          <w:sz w:val="21"/>
          <w:szCs w:val="22"/>
          <w:lang w:val="fr-BE"/>
        </w:rPr>
        <w:t>l’attribution</w:t>
      </w:r>
      <w:r w:rsidR="00D248DA">
        <w:rPr>
          <w:rFonts w:ascii="Georgia" w:eastAsia="Calibri" w:hAnsi="Georgia" w:cs="Times New Roman"/>
          <w:color w:val="585756"/>
          <w:kern w:val="0"/>
          <w:sz w:val="21"/>
          <w:szCs w:val="22"/>
          <w:lang w:val="fr-BE"/>
        </w:rPr>
        <w:t xml:space="preserve"> </w:t>
      </w:r>
      <w:r w:rsidR="00D248DA" w:rsidRPr="00211A79">
        <w:rPr>
          <w:rFonts w:ascii="Georgia" w:eastAsia="Calibri" w:hAnsi="Georgia" w:cs="Times New Roman"/>
          <w:color w:val="585756"/>
          <w:kern w:val="0"/>
          <w:sz w:val="21"/>
          <w:szCs w:val="22"/>
          <w:lang w:val="fr-BE"/>
        </w:rPr>
        <w:t>et</w:t>
      </w:r>
      <w:r w:rsidR="003256BE">
        <w:rPr>
          <w:rFonts w:ascii="Georgia" w:eastAsia="Calibri" w:hAnsi="Georgia" w:cs="Times New Roman"/>
          <w:color w:val="585756"/>
          <w:kern w:val="0"/>
          <w:sz w:val="21"/>
          <w:szCs w:val="22"/>
          <w:lang w:val="fr-BE"/>
        </w:rPr>
        <w:t xml:space="preserve"> prend f</w:t>
      </w:r>
      <w:r w:rsidR="006E5623">
        <w:rPr>
          <w:rFonts w:ascii="Georgia" w:eastAsia="Calibri" w:hAnsi="Georgia" w:cs="Times New Roman"/>
          <w:color w:val="585756"/>
          <w:kern w:val="0"/>
          <w:sz w:val="21"/>
          <w:szCs w:val="22"/>
          <w:lang w:val="fr-BE"/>
        </w:rPr>
        <w:t>in</w:t>
      </w:r>
      <w:r w:rsidR="003256BE">
        <w:rPr>
          <w:rFonts w:ascii="Georgia" w:eastAsia="Calibri" w:hAnsi="Georgia" w:cs="Times New Roman"/>
          <w:color w:val="585756"/>
          <w:kern w:val="0"/>
          <w:sz w:val="21"/>
          <w:szCs w:val="22"/>
          <w:lang w:val="fr-BE"/>
        </w:rPr>
        <w:t xml:space="preserve"> à la réception définitive.</w:t>
      </w:r>
    </w:p>
    <w:p w14:paraId="2C3B59C6" w14:textId="77777777" w:rsidR="00FB4DBA" w:rsidRDefault="00FB4DBA" w:rsidP="000A1A2D">
      <w:pPr>
        <w:pStyle w:val="Titre2"/>
        <w:keepLines w:val="0"/>
        <w:widowControl w:val="0"/>
        <w:tabs>
          <w:tab w:val="num" w:pos="576"/>
        </w:tabs>
        <w:suppressAutoHyphens/>
        <w:spacing w:after="240"/>
        <w:ind w:left="578" w:hanging="578"/>
      </w:pPr>
      <w:bookmarkStart w:id="40" w:name="_Toc257039826"/>
      <w:bookmarkStart w:id="41" w:name="_Toc366161158"/>
      <w:bookmarkStart w:id="42" w:name="_Toc248359034"/>
      <w:r>
        <w:t>Variantes ♣</w:t>
      </w:r>
      <w:bookmarkEnd w:id="40"/>
      <w:bookmarkEnd w:id="41"/>
      <w:bookmarkEnd w:id="42"/>
      <w:r>
        <w:t xml:space="preserve"> </w:t>
      </w:r>
    </w:p>
    <w:p w14:paraId="3A3FC166" w14:textId="77777777" w:rsidR="00072C27" w:rsidRPr="0025468C" w:rsidRDefault="005C452C" w:rsidP="00FB4DBA">
      <w:pPr>
        <w:pStyle w:val="Corpsdetexte"/>
        <w:rPr>
          <w:rFonts w:ascii="Georgia" w:eastAsia="Calibri" w:hAnsi="Georgia" w:cs="Times New Roman"/>
          <w:color w:val="585756"/>
          <w:kern w:val="0"/>
          <w:sz w:val="21"/>
          <w:szCs w:val="22"/>
          <w:lang w:val="fr-BE"/>
        </w:rPr>
      </w:pPr>
      <w:r w:rsidRPr="0025468C">
        <w:rPr>
          <w:rFonts w:ascii="Georgia" w:eastAsia="Calibri" w:hAnsi="Georgia" w:cs="Times New Roman"/>
          <w:color w:val="585756"/>
          <w:kern w:val="0"/>
          <w:sz w:val="21"/>
          <w:szCs w:val="22"/>
          <w:lang w:val="fr-BE"/>
        </w:rPr>
        <w:t>L’offre de base prévoit</w:t>
      </w:r>
      <w:r w:rsidR="00072C27" w:rsidRPr="0025468C">
        <w:rPr>
          <w:rFonts w:ascii="Georgia" w:eastAsia="Calibri" w:hAnsi="Georgia" w:cs="Times New Roman"/>
          <w:color w:val="585756"/>
          <w:kern w:val="0"/>
          <w:sz w:val="21"/>
          <w:szCs w:val="22"/>
          <w:lang w:val="fr-BE"/>
        </w:rPr>
        <w:t> :</w:t>
      </w:r>
    </w:p>
    <w:p w14:paraId="0E2EB0AF" w14:textId="77777777" w:rsidR="00072C27" w:rsidRPr="0025468C" w:rsidRDefault="005C452C">
      <w:pPr>
        <w:pStyle w:val="Corpsdetexte"/>
        <w:numPr>
          <w:ilvl w:val="0"/>
          <w:numId w:val="10"/>
        </w:numPr>
        <w:rPr>
          <w:rFonts w:ascii="Georgia" w:eastAsia="Calibri" w:hAnsi="Georgia" w:cs="Times New Roman"/>
          <w:color w:val="585756"/>
          <w:kern w:val="0"/>
          <w:sz w:val="21"/>
          <w:szCs w:val="22"/>
          <w:lang w:val="fr-BE"/>
        </w:rPr>
      </w:pPr>
      <w:r w:rsidRPr="0025468C">
        <w:rPr>
          <w:rFonts w:ascii="Georgia" w:eastAsia="Calibri" w:hAnsi="Georgia" w:cs="Times New Roman"/>
          <w:color w:val="585756"/>
          <w:kern w:val="0"/>
          <w:sz w:val="21"/>
          <w:szCs w:val="22"/>
          <w:lang w:val="fr-BE"/>
        </w:rPr>
        <w:t xml:space="preserve"> </w:t>
      </w:r>
      <w:proofErr w:type="gramStart"/>
      <w:r w:rsidRPr="0025468C">
        <w:rPr>
          <w:rFonts w:ascii="Georgia" w:eastAsia="Calibri" w:hAnsi="Georgia" w:cs="Times New Roman"/>
          <w:color w:val="585756"/>
          <w:kern w:val="0"/>
          <w:sz w:val="21"/>
          <w:szCs w:val="22"/>
          <w:lang w:val="fr-BE"/>
        </w:rPr>
        <w:t>la</w:t>
      </w:r>
      <w:proofErr w:type="gramEnd"/>
      <w:r w:rsidRPr="0025468C">
        <w:rPr>
          <w:rFonts w:ascii="Georgia" w:eastAsia="Calibri" w:hAnsi="Georgia" w:cs="Times New Roman"/>
          <w:color w:val="585756"/>
          <w:kern w:val="0"/>
          <w:sz w:val="21"/>
          <w:szCs w:val="22"/>
          <w:lang w:val="fr-BE"/>
        </w:rPr>
        <w:t xml:space="preserve"> remise de prix unitaires forfaitaires incluant la livraison (</w:t>
      </w:r>
      <w:r w:rsidR="00214D5C" w:rsidRPr="0025468C">
        <w:rPr>
          <w:rFonts w:ascii="Georgia" w:eastAsia="Calibri" w:hAnsi="Georgia" w:cs="Times New Roman"/>
          <w:color w:val="585756"/>
          <w:kern w:val="0"/>
          <w:sz w:val="21"/>
          <w:szCs w:val="22"/>
          <w:lang w:val="fr-BE"/>
        </w:rPr>
        <w:t>DDP) au</w:t>
      </w:r>
      <w:r w:rsidR="006747F2" w:rsidRPr="0025468C">
        <w:rPr>
          <w:rFonts w:ascii="Georgia" w:eastAsia="Calibri" w:hAnsi="Georgia" w:cs="Times New Roman"/>
          <w:color w:val="585756"/>
          <w:kern w:val="0"/>
          <w:sz w:val="21"/>
          <w:szCs w:val="22"/>
          <w:lang w:val="fr-BE"/>
        </w:rPr>
        <w:t xml:space="preserve"> site de Kimpoko à Kinshasa</w:t>
      </w:r>
      <w:r w:rsidR="00072C27" w:rsidRPr="0025468C">
        <w:rPr>
          <w:rFonts w:ascii="Georgia" w:eastAsia="Calibri" w:hAnsi="Georgia" w:cs="Times New Roman"/>
          <w:color w:val="585756"/>
          <w:kern w:val="0"/>
          <w:sz w:val="21"/>
          <w:szCs w:val="22"/>
          <w:lang w:val="fr-BE"/>
        </w:rPr>
        <w:t> ;</w:t>
      </w:r>
    </w:p>
    <w:p w14:paraId="3C15BECC" w14:textId="361EB9FE" w:rsidR="00072C27" w:rsidRPr="0025468C" w:rsidRDefault="00214D5C">
      <w:pPr>
        <w:pStyle w:val="Corpsdetexte"/>
        <w:numPr>
          <w:ilvl w:val="0"/>
          <w:numId w:val="10"/>
        </w:numPr>
        <w:rPr>
          <w:rFonts w:ascii="Georgia" w:eastAsia="Calibri" w:hAnsi="Georgia" w:cs="Times New Roman"/>
          <w:color w:val="585756"/>
          <w:kern w:val="0"/>
          <w:sz w:val="21"/>
          <w:szCs w:val="22"/>
          <w:lang w:val="fr-BE"/>
        </w:rPr>
      </w:pPr>
      <w:r w:rsidRPr="0025468C">
        <w:rPr>
          <w:rFonts w:ascii="Georgia" w:eastAsia="Calibri" w:hAnsi="Georgia" w:cs="Times New Roman"/>
          <w:color w:val="585756"/>
          <w:kern w:val="0"/>
          <w:sz w:val="21"/>
          <w:szCs w:val="22"/>
          <w:lang w:val="fr-BE"/>
        </w:rPr>
        <w:t xml:space="preserve"> </w:t>
      </w:r>
      <w:proofErr w:type="gramStart"/>
      <w:r w:rsidRPr="0025468C">
        <w:rPr>
          <w:rFonts w:ascii="Georgia" w:eastAsia="Calibri" w:hAnsi="Georgia" w:cs="Times New Roman"/>
          <w:color w:val="585756"/>
          <w:kern w:val="0"/>
          <w:sz w:val="21"/>
          <w:szCs w:val="22"/>
          <w:lang w:val="fr-BE"/>
        </w:rPr>
        <w:t>la</w:t>
      </w:r>
      <w:proofErr w:type="gramEnd"/>
      <w:r w:rsidR="006747F2" w:rsidRPr="0025468C">
        <w:rPr>
          <w:rFonts w:ascii="Georgia" w:eastAsia="Calibri" w:hAnsi="Georgia" w:cs="Times New Roman"/>
          <w:color w:val="585756"/>
          <w:kern w:val="0"/>
          <w:sz w:val="21"/>
          <w:szCs w:val="22"/>
          <w:lang w:val="fr-BE"/>
        </w:rPr>
        <w:t xml:space="preserve"> remise de prix unitaires forfaitaires incluant la livraison (DDP) à l’E</w:t>
      </w:r>
      <w:r w:rsidR="00DF0C93" w:rsidRPr="0025468C">
        <w:rPr>
          <w:rFonts w:ascii="Georgia" w:eastAsia="Calibri" w:hAnsi="Georgia" w:cs="Times New Roman"/>
          <w:color w:val="585756"/>
          <w:kern w:val="0"/>
          <w:sz w:val="21"/>
          <w:szCs w:val="22"/>
          <w:lang w:val="fr-BE"/>
        </w:rPr>
        <w:t xml:space="preserve">pol </w:t>
      </w:r>
      <w:r w:rsidRPr="0025468C">
        <w:rPr>
          <w:rFonts w:ascii="Georgia" w:eastAsia="Calibri" w:hAnsi="Georgia" w:cs="Times New Roman"/>
          <w:color w:val="585756"/>
          <w:kern w:val="0"/>
          <w:sz w:val="21"/>
          <w:szCs w:val="22"/>
          <w:lang w:val="fr-BE"/>
        </w:rPr>
        <w:t xml:space="preserve"> Bunia</w:t>
      </w:r>
      <w:r w:rsidR="006747F2" w:rsidRPr="0025468C">
        <w:rPr>
          <w:rFonts w:ascii="Georgia" w:eastAsia="Calibri" w:hAnsi="Georgia" w:cs="Times New Roman"/>
          <w:color w:val="585756"/>
          <w:kern w:val="0"/>
          <w:sz w:val="21"/>
          <w:szCs w:val="22"/>
          <w:lang w:val="fr-BE"/>
        </w:rPr>
        <w:t xml:space="preserve"> pour le site de l’Ecole de  police de Bunia dans la province de l’Ituri.</w:t>
      </w:r>
      <w:r w:rsidRPr="0025468C">
        <w:rPr>
          <w:rFonts w:ascii="Georgia" w:eastAsia="Calibri" w:hAnsi="Georgia" w:cs="Times New Roman"/>
          <w:color w:val="585756"/>
          <w:kern w:val="0"/>
          <w:sz w:val="21"/>
          <w:szCs w:val="22"/>
          <w:lang w:val="fr-BE"/>
        </w:rPr>
        <w:t xml:space="preserve"> </w:t>
      </w:r>
      <w:bookmarkStart w:id="43" w:name="_Ref264270773"/>
    </w:p>
    <w:p w14:paraId="4D8CD48A" w14:textId="53D21BAA" w:rsidR="00072C27" w:rsidRDefault="00072C27" w:rsidP="00072C27">
      <w:pPr>
        <w:pStyle w:val="Corpsdetexte"/>
        <w:rPr>
          <w:rFonts w:ascii="Georgia" w:eastAsia="Calibri" w:hAnsi="Georgia" w:cs="Times New Roman"/>
          <w:color w:val="585756"/>
          <w:kern w:val="0"/>
          <w:sz w:val="21"/>
          <w:szCs w:val="22"/>
          <w:lang w:val="fr-BE"/>
        </w:rPr>
      </w:pPr>
      <w:r w:rsidRPr="0025468C">
        <w:rPr>
          <w:rFonts w:ascii="Georgia" w:eastAsia="Calibri" w:hAnsi="Georgia" w:cs="Times New Roman"/>
          <w:color w:val="585756"/>
          <w:kern w:val="0"/>
          <w:sz w:val="21"/>
          <w:szCs w:val="22"/>
          <w:lang w:val="fr-BE"/>
        </w:rPr>
        <w:t xml:space="preserve"> Le soumissionnaire peut, (variante autorisée), à côté de son offre de base, en fonction de chaque site de livraison, introduire une variante pour certains items listés ci-dessous :</w:t>
      </w:r>
    </w:p>
    <w:p w14:paraId="1B149D06" w14:textId="77777777" w:rsidR="00072C27" w:rsidRDefault="00072C27" w:rsidP="00072C27">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Pour le Lot 3-Mobilier pour dortoirs</w:t>
      </w:r>
    </w:p>
    <w:p w14:paraId="00D8B431" w14:textId="23429B01" w:rsidR="00072C27" w:rsidRPr="00E87D33" w:rsidRDefault="00072C27">
      <w:pPr>
        <w:pStyle w:val="Corpsdetexte"/>
        <w:numPr>
          <w:ilvl w:val="0"/>
          <w:numId w:val="76"/>
        </w:numPr>
        <w:rPr>
          <w:rFonts w:ascii="Georgia" w:eastAsia="Calibri" w:hAnsi="Georgia" w:cs="Times New Roman"/>
          <w:color w:val="585756"/>
          <w:kern w:val="0"/>
          <w:sz w:val="21"/>
          <w:szCs w:val="22"/>
          <w:lang w:val="fr-BE"/>
        </w:rPr>
      </w:pPr>
      <w:r w:rsidRPr="00E87D33">
        <w:rPr>
          <w:rFonts w:ascii="Georgia" w:eastAsia="Calibri" w:hAnsi="Georgia" w:cs="Times New Roman"/>
          <w:color w:val="585756"/>
          <w:kern w:val="0"/>
          <w:sz w:val="21"/>
          <w:szCs w:val="22"/>
          <w:lang w:val="fr-BE"/>
        </w:rPr>
        <w:t xml:space="preserve">Lit Simple 1 place </w:t>
      </w:r>
      <w:r>
        <w:rPr>
          <w:rFonts w:ascii="Georgia" w:eastAsia="Calibri" w:hAnsi="Georgia" w:cs="Times New Roman"/>
          <w:color w:val="585756"/>
          <w:kern w:val="0"/>
          <w:sz w:val="21"/>
          <w:szCs w:val="22"/>
          <w:lang w:val="fr-BE"/>
        </w:rPr>
        <w:t>en bois</w:t>
      </w:r>
      <w:r w:rsidR="006E5623">
        <w:rPr>
          <w:rFonts w:ascii="Georgia" w:eastAsia="Calibri" w:hAnsi="Georgia" w:cs="Times New Roman"/>
          <w:color w:val="585756"/>
          <w:kern w:val="0"/>
          <w:sz w:val="21"/>
          <w:szCs w:val="22"/>
          <w:lang w:val="fr-BE"/>
        </w:rPr>
        <w:t> ;</w:t>
      </w:r>
    </w:p>
    <w:p w14:paraId="14857A72" w14:textId="1ADE0019" w:rsidR="00072C27" w:rsidRPr="00E87D33" w:rsidRDefault="00072C27">
      <w:pPr>
        <w:pStyle w:val="Corpsdetexte"/>
        <w:numPr>
          <w:ilvl w:val="0"/>
          <w:numId w:val="76"/>
        </w:numPr>
        <w:rPr>
          <w:rFonts w:ascii="Georgia" w:eastAsia="Calibri" w:hAnsi="Georgia" w:cs="Times New Roman"/>
          <w:color w:val="585756"/>
          <w:kern w:val="0"/>
          <w:sz w:val="21"/>
          <w:szCs w:val="22"/>
          <w:lang w:val="fr-BE"/>
        </w:rPr>
      </w:pPr>
      <w:r w:rsidRPr="00E87D33">
        <w:rPr>
          <w:rFonts w:ascii="Georgia" w:eastAsia="Calibri" w:hAnsi="Georgia" w:cs="Times New Roman"/>
          <w:color w:val="585756"/>
          <w:kern w:val="0"/>
          <w:sz w:val="21"/>
          <w:szCs w:val="22"/>
          <w:lang w:val="fr-BE"/>
        </w:rPr>
        <w:t xml:space="preserve">Lit </w:t>
      </w:r>
      <w:r w:rsidR="006E5623" w:rsidRPr="00E87D33">
        <w:rPr>
          <w:rFonts w:ascii="Georgia" w:eastAsia="Calibri" w:hAnsi="Georgia" w:cs="Times New Roman"/>
          <w:color w:val="585756"/>
          <w:kern w:val="0"/>
          <w:sz w:val="21"/>
          <w:szCs w:val="22"/>
          <w:lang w:val="fr-BE"/>
        </w:rPr>
        <w:t>Superposé</w:t>
      </w:r>
      <w:r w:rsidR="006E5623">
        <w:rPr>
          <w:rFonts w:ascii="Georgia" w:eastAsia="Calibri" w:hAnsi="Georgia" w:cs="Times New Roman"/>
          <w:color w:val="585756"/>
          <w:kern w:val="0"/>
          <w:sz w:val="21"/>
          <w:szCs w:val="22"/>
          <w:lang w:val="fr-BE"/>
        </w:rPr>
        <w:t xml:space="preserve"> </w:t>
      </w:r>
      <w:r w:rsidR="006E5623" w:rsidRPr="00E87D33">
        <w:rPr>
          <w:rFonts w:ascii="Georgia" w:eastAsia="Calibri" w:hAnsi="Georgia" w:cs="Times New Roman"/>
          <w:color w:val="585756"/>
          <w:kern w:val="0"/>
          <w:sz w:val="21"/>
          <w:szCs w:val="22"/>
          <w:lang w:val="fr-BE"/>
        </w:rPr>
        <w:t>1</w:t>
      </w:r>
      <w:r w:rsidRPr="00E87D33">
        <w:rPr>
          <w:rFonts w:ascii="Georgia" w:eastAsia="Calibri" w:hAnsi="Georgia" w:cs="Times New Roman"/>
          <w:color w:val="585756"/>
          <w:kern w:val="0"/>
          <w:sz w:val="21"/>
          <w:szCs w:val="22"/>
          <w:lang w:val="fr-BE"/>
        </w:rPr>
        <w:t xml:space="preserve"> place</w:t>
      </w:r>
      <w:r>
        <w:rPr>
          <w:rFonts w:ascii="Georgia" w:eastAsia="Calibri" w:hAnsi="Georgia" w:cs="Times New Roman"/>
          <w:color w:val="585756"/>
          <w:kern w:val="0"/>
          <w:sz w:val="21"/>
          <w:szCs w:val="22"/>
          <w:lang w:val="fr-BE"/>
        </w:rPr>
        <w:t xml:space="preserve"> en bois</w:t>
      </w:r>
      <w:r w:rsidR="006E5623">
        <w:rPr>
          <w:rFonts w:ascii="Georgia" w:eastAsia="Calibri" w:hAnsi="Georgia" w:cs="Times New Roman"/>
          <w:color w:val="585756"/>
          <w:kern w:val="0"/>
          <w:sz w:val="21"/>
          <w:szCs w:val="22"/>
          <w:lang w:val="fr-BE"/>
        </w:rPr>
        <w:t> ;</w:t>
      </w:r>
    </w:p>
    <w:p w14:paraId="5FB71532" w14:textId="3BC906DD" w:rsidR="00072C27" w:rsidRPr="00E87D33" w:rsidRDefault="00072C27" w:rsidP="00072C27">
      <w:pPr>
        <w:pStyle w:val="Corpsdetexte"/>
        <w:rPr>
          <w:rFonts w:ascii="Georgia" w:eastAsia="Calibri" w:hAnsi="Georgia" w:cs="Times New Roman"/>
          <w:color w:val="585756"/>
          <w:kern w:val="0"/>
          <w:sz w:val="21"/>
          <w:szCs w:val="22"/>
          <w:lang w:val="fr-BE"/>
        </w:rPr>
      </w:pPr>
      <w:r w:rsidRPr="00E87D33">
        <w:rPr>
          <w:rFonts w:ascii="Georgia" w:eastAsia="Calibri" w:hAnsi="Georgia" w:cs="Times New Roman"/>
          <w:color w:val="585756"/>
          <w:kern w:val="0"/>
          <w:sz w:val="21"/>
          <w:szCs w:val="22"/>
          <w:lang w:val="fr-BE"/>
        </w:rPr>
        <w:t>Pour le Lot 4-Mobiliers pour salle de classe</w:t>
      </w:r>
      <w:r w:rsidR="006E5623">
        <w:rPr>
          <w:rFonts w:ascii="Georgia" w:eastAsia="Calibri" w:hAnsi="Georgia" w:cs="Times New Roman"/>
          <w:color w:val="585756"/>
          <w:kern w:val="0"/>
          <w:sz w:val="21"/>
          <w:szCs w:val="22"/>
          <w:lang w:val="fr-BE"/>
        </w:rPr>
        <w:t> </w:t>
      </w:r>
    </w:p>
    <w:p w14:paraId="0DB503D5" w14:textId="5E7E1352" w:rsidR="00072C27" w:rsidRDefault="00072C27">
      <w:pPr>
        <w:pStyle w:val="Corpsdetexte"/>
        <w:numPr>
          <w:ilvl w:val="0"/>
          <w:numId w:val="76"/>
        </w:numPr>
        <w:rPr>
          <w:rFonts w:ascii="Georgia" w:eastAsia="Calibri" w:hAnsi="Georgia" w:cs="Times New Roman"/>
          <w:color w:val="585756"/>
          <w:kern w:val="0"/>
          <w:sz w:val="21"/>
          <w:szCs w:val="22"/>
          <w:lang w:val="fr-BE"/>
        </w:rPr>
      </w:pPr>
      <w:r w:rsidRPr="00E87D33">
        <w:rPr>
          <w:rFonts w:ascii="Georgia" w:eastAsia="Calibri" w:hAnsi="Georgia" w:cs="Times New Roman"/>
          <w:color w:val="585756"/>
          <w:kern w:val="0"/>
          <w:sz w:val="21"/>
          <w:szCs w:val="22"/>
          <w:lang w:val="fr-BE"/>
        </w:rPr>
        <w:t>Chaises écritoires (PVC où bois</w:t>
      </w:r>
      <w:r>
        <w:rPr>
          <w:rFonts w:ascii="Georgia" w:eastAsia="Calibri" w:hAnsi="Georgia" w:cs="Times New Roman"/>
          <w:color w:val="585756"/>
          <w:kern w:val="0"/>
          <w:sz w:val="21"/>
          <w:szCs w:val="22"/>
          <w:lang w:val="fr-BE"/>
        </w:rPr>
        <w:t>)</w:t>
      </w:r>
      <w:r w:rsidR="006E5623">
        <w:rPr>
          <w:rFonts w:ascii="Georgia" w:eastAsia="Calibri" w:hAnsi="Georgia" w:cs="Times New Roman"/>
          <w:color w:val="585756"/>
          <w:kern w:val="0"/>
          <w:sz w:val="21"/>
          <w:szCs w:val="22"/>
          <w:lang w:val="fr-BE"/>
        </w:rPr>
        <w:t> ;</w:t>
      </w:r>
    </w:p>
    <w:p w14:paraId="7460CA4F" w14:textId="77777777" w:rsidR="00072C27" w:rsidRDefault="00072C27" w:rsidP="00072C27">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Pour le Lot 5-Mobiliers dispensaire</w:t>
      </w:r>
    </w:p>
    <w:p w14:paraId="009FFE39" w14:textId="20BEB130" w:rsidR="00072C27" w:rsidRDefault="00072C27" w:rsidP="0025468C">
      <w:pPr>
        <w:pStyle w:val="Corpsdetexte"/>
        <w:numPr>
          <w:ilvl w:val="0"/>
          <w:numId w:val="76"/>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Lit simple 1 place en bois</w:t>
      </w:r>
      <w:r w:rsidR="006E5623">
        <w:rPr>
          <w:rFonts w:ascii="Georgia" w:eastAsia="Calibri" w:hAnsi="Georgia" w:cs="Times New Roman"/>
          <w:color w:val="585756"/>
          <w:kern w:val="0"/>
          <w:sz w:val="21"/>
          <w:szCs w:val="22"/>
          <w:lang w:val="fr-BE"/>
        </w:rPr>
        <w:t> ;</w:t>
      </w:r>
    </w:p>
    <w:p w14:paraId="246D53A8" w14:textId="6BF72AF6" w:rsidR="009F7781" w:rsidRDefault="009F7781" w:rsidP="0025468C">
      <w:pPr>
        <w:pStyle w:val="Corpsdetexte"/>
        <w:numPr>
          <w:ilvl w:val="0"/>
          <w:numId w:val="76"/>
        </w:numPr>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Etagère en Bois</w:t>
      </w:r>
      <w:r w:rsidR="00F671C5">
        <w:rPr>
          <w:rFonts w:ascii="Georgia" w:eastAsia="Calibri" w:hAnsi="Georgia" w:cs="Times New Roman"/>
          <w:color w:val="585756"/>
          <w:kern w:val="0"/>
          <w:sz w:val="21"/>
          <w:szCs w:val="22"/>
          <w:lang w:val="fr-BE"/>
        </w:rPr>
        <w:t> ;</w:t>
      </w:r>
    </w:p>
    <w:p w14:paraId="7683644A" w14:textId="2708332D" w:rsidR="00072C27" w:rsidRPr="00072C27" w:rsidRDefault="00072C27" w:rsidP="00072C27">
      <w:pPr>
        <w:pStyle w:val="Corpsdetexte"/>
        <w:rPr>
          <w:rFonts w:ascii="Georgia" w:eastAsia="Calibri" w:hAnsi="Georgia" w:cs="Times New Roman"/>
          <w:color w:val="585756"/>
          <w:kern w:val="0"/>
          <w:sz w:val="21"/>
          <w:szCs w:val="22"/>
          <w:lang w:val="fr-BE"/>
        </w:rPr>
      </w:pPr>
      <w:r w:rsidRPr="00072C27">
        <w:rPr>
          <w:rFonts w:ascii="Georgia" w:eastAsia="Calibri" w:hAnsi="Georgia" w:cs="Times New Roman"/>
          <w:color w:val="585756"/>
          <w:kern w:val="0"/>
          <w:sz w:val="21"/>
          <w:szCs w:val="22"/>
          <w:lang w:val="fr-BE"/>
        </w:rPr>
        <w:t xml:space="preserve"> La répartition des items selon leur destination finale est reprise dans les Spécifications techniques ainsi que sur le bordereau « variante ».</w:t>
      </w:r>
    </w:p>
    <w:p w14:paraId="29AB6159" w14:textId="77777777" w:rsidR="00072C27" w:rsidRDefault="00072C27" w:rsidP="00072C27">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L’attention du soumissionnaire est attirée sur le fait qu’il ne s’agit pas d’un prix supplémentaire mais bien d’un deuxième formulaire d’offre et bordereaux des prix </w:t>
      </w:r>
      <w:r>
        <w:rPr>
          <w:rFonts w:ascii="Georgia" w:eastAsia="Calibri" w:hAnsi="Georgia" w:cs="Times New Roman"/>
          <w:b/>
          <w:bCs/>
          <w:color w:val="585756"/>
          <w:kern w:val="0"/>
          <w:sz w:val="21"/>
          <w:szCs w:val="22"/>
          <w:lang w:val="fr-BE"/>
        </w:rPr>
        <w:t>qu’ils sont libres de soumettre ou non</w:t>
      </w:r>
      <w:r>
        <w:rPr>
          <w:rFonts w:ascii="Georgia" w:eastAsia="Calibri" w:hAnsi="Georgia" w:cs="Times New Roman"/>
          <w:color w:val="585756"/>
          <w:kern w:val="0"/>
          <w:sz w:val="21"/>
          <w:szCs w:val="22"/>
          <w:lang w:val="fr-BE"/>
        </w:rPr>
        <w:t>, étant entendu que si la variante est retenue seulement les soumissionnaires ayant remis une variante seront pris en considération.</w:t>
      </w:r>
    </w:p>
    <w:p w14:paraId="2EC24D8D" w14:textId="77777777" w:rsidR="00072C27" w:rsidRDefault="00072C27" w:rsidP="00072C27">
      <w:pPr>
        <w:pStyle w:val="Corpsdetexte"/>
        <w:rPr>
          <w:rFonts w:ascii="Georgia" w:eastAsia="Calibri" w:hAnsi="Georgia" w:cs="Times New Roman"/>
          <w:b/>
          <w:bCs/>
          <w:color w:val="585756"/>
          <w:kern w:val="0"/>
          <w:sz w:val="21"/>
          <w:szCs w:val="22"/>
          <w:u w:val="single"/>
          <w:lang w:val="fr-BE"/>
        </w:rPr>
      </w:pPr>
      <w:r>
        <w:rPr>
          <w:rFonts w:ascii="Georgia" w:eastAsia="Calibri" w:hAnsi="Georgia" w:cs="Times New Roman"/>
          <w:b/>
          <w:bCs/>
          <w:color w:val="585756"/>
          <w:kern w:val="0"/>
          <w:sz w:val="21"/>
          <w:szCs w:val="22"/>
          <w:u w:val="single"/>
          <w:lang w:val="fr-BE"/>
        </w:rPr>
        <w:t>Il n’est pas autorisé de remettre uniquement une variante sans l’offre de base.</w:t>
      </w:r>
    </w:p>
    <w:p w14:paraId="7D373044" w14:textId="6D9052EE" w:rsidR="00E93534" w:rsidRPr="00214D5C" w:rsidRDefault="00072C27"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lastRenderedPageBreak/>
        <w:t>Les variantes libres seront prises en considération pour autant qu’elles présentent un avantage en termes économiques (comparaison avec la livraison via l’accord cadre frêt aérien) et en termes de délai.</w:t>
      </w:r>
    </w:p>
    <w:p w14:paraId="58D5489A" w14:textId="3AB17E32" w:rsidR="0069549F" w:rsidRPr="00282AAA" w:rsidRDefault="00FB4DBA" w:rsidP="00FB4DBA">
      <w:pPr>
        <w:pStyle w:val="Titre2"/>
        <w:keepLines w:val="0"/>
        <w:widowControl w:val="0"/>
        <w:tabs>
          <w:tab w:val="num" w:pos="576"/>
        </w:tabs>
        <w:suppressAutoHyphens/>
        <w:spacing w:after="240"/>
        <w:ind w:left="578" w:hanging="578"/>
      </w:pPr>
      <w:bookmarkStart w:id="44" w:name="_Toc364253071"/>
      <w:bookmarkStart w:id="45" w:name="_Toc946770065"/>
      <w:r>
        <w:t>Option</w:t>
      </w:r>
      <w:bookmarkEnd w:id="43"/>
      <w:bookmarkEnd w:id="44"/>
      <w:bookmarkEnd w:id="45"/>
    </w:p>
    <w:p w14:paraId="38D98E4B" w14:textId="35DE53A3" w:rsidR="006747F2" w:rsidRPr="008C4D0E" w:rsidRDefault="008C4D0E" w:rsidP="008C4D0E">
      <w:pPr>
        <w:autoSpaceDE w:val="0"/>
        <w:autoSpaceDN w:val="0"/>
        <w:adjustRightInd w:val="0"/>
        <w:jc w:val="both"/>
        <w:rPr>
          <w:iCs/>
          <w:color w:val="404040"/>
          <w:kern w:val="18"/>
          <w:szCs w:val="21"/>
        </w:rPr>
      </w:pPr>
      <w:r>
        <w:rPr>
          <w:iCs/>
          <w:color w:val="404040"/>
          <w:kern w:val="18"/>
          <w:szCs w:val="21"/>
        </w:rPr>
        <w:t>Le marché ne prévoit pas la remise d’option.</w:t>
      </w:r>
    </w:p>
    <w:p w14:paraId="5CAA7C87" w14:textId="0EFDFE0B" w:rsidR="00FB4DBA" w:rsidRPr="004656AA" w:rsidRDefault="00FB4DBA" w:rsidP="00FB4DBA">
      <w:pPr>
        <w:pStyle w:val="Titre2"/>
        <w:keepLines w:val="0"/>
        <w:widowControl w:val="0"/>
        <w:tabs>
          <w:tab w:val="num" w:pos="576"/>
        </w:tabs>
        <w:suppressAutoHyphens/>
        <w:spacing w:after="240"/>
        <w:ind w:left="578" w:hanging="578"/>
      </w:pPr>
      <w:bookmarkStart w:id="46" w:name="_Toc364253072"/>
      <w:bookmarkStart w:id="47" w:name="_Toc1737841481"/>
      <w:r>
        <w:t>Quantité</w:t>
      </w:r>
      <w:bookmarkEnd w:id="46"/>
      <w:bookmarkEnd w:id="47"/>
    </w:p>
    <w:p w14:paraId="1826C6C6" w14:textId="4EF7A2BC" w:rsidR="00A559B8" w:rsidRDefault="00A559B8" w:rsidP="00FB4DBA">
      <w:pPr>
        <w:pStyle w:val="Corpsdetexte"/>
        <w:rPr>
          <w:rFonts w:ascii="Georgia" w:eastAsia="Calibri" w:hAnsi="Georgia" w:cs="Times New Roman"/>
          <w:color w:val="585756"/>
          <w:kern w:val="0"/>
          <w:sz w:val="21"/>
          <w:szCs w:val="22"/>
        </w:rPr>
      </w:pPr>
      <w:r>
        <w:rPr>
          <w:rFonts w:ascii="Georgia" w:eastAsia="Calibri" w:hAnsi="Georgia" w:cs="Times New Roman"/>
          <w:color w:val="585756"/>
          <w:kern w:val="0"/>
          <w:sz w:val="21"/>
          <w:szCs w:val="22"/>
        </w:rPr>
        <w:t xml:space="preserve">Les quantités fermes par poste sont mentionnées dans le bordereau de prix du cahier spécial des charges. </w:t>
      </w:r>
      <w:r w:rsidR="004656AA">
        <w:rPr>
          <w:rFonts w:ascii="Georgia" w:eastAsia="Calibri" w:hAnsi="Georgia" w:cs="Times New Roman"/>
          <w:color w:val="585756"/>
          <w:kern w:val="0"/>
          <w:sz w:val="21"/>
          <w:szCs w:val="22"/>
        </w:rPr>
        <w:t>Le soumissionnaire</w:t>
      </w:r>
      <w:r>
        <w:rPr>
          <w:rFonts w:ascii="Georgia" w:eastAsia="Calibri" w:hAnsi="Georgia" w:cs="Times New Roman"/>
          <w:color w:val="585756"/>
          <w:kern w:val="0"/>
          <w:sz w:val="21"/>
          <w:szCs w:val="22"/>
        </w:rPr>
        <w:t xml:space="preserve"> doit être capable de fournir les quantités mentionnées dans le </w:t>
      </w:r>
      <w:r w:rsidR="00251BB8">
        <w:rPr>
          <w:rFonts w:ascii="Georgia" w:eastAsia="Calibri" w:hAnsi="Georgia" w:cs="Times New Roman"/>
          <w:color w:val="585756"/>
          <w:kern w:val="0"/>
          <w:sz w:val="21"/>
          <w:szCs w:val="22"/>
        </w:rPr>
        <w:t>bordereau</w:t>
      </w:r>
      <w:r>
        <w:rPr>
          <w:rFonts w:ascii="Georgia" w:eastAsia="Calibri" w:hAnsi="Georgia" w:cs="Times New Roman"/>
          <w:color w:val="585756"/>
          <w:kern w:val="0"/>
          <w:sz w:val="21"/>
          <w:szCs w:val="22"/>
        </w:rPr>
        <w:t xml:space="preserve"> de prix du csc pour chaque lot et chaque site de livraison qu’il </w:t>
      </w:r>
      <w:r w:rsidR="004656AA">
        <w:rPr>
          <w:rFonts w:ascii="Georgia" w:eastAsia="Calibri" w:hAnsi="Georgia" w:cs="Times New Roman"/>
          <w:color w:val="585756"/>
          <w:kern w:val="0"/>
          <w:sz w:val="21"/>
          <w:szCs w:val="22"/>
        </w:rPr>
        <w:t>envisage remettre</w:t>
      </w:r>
      <w:r>
        <w:rPr>
          <w:rFonts w:ascii="Georgia" w:eastAsia="Calibri" w:hAnsi="Georgia" w:cs="Times New Roman"/>
          <w:color w:val="585756"/>
          <w:kern w:val="0"/>
          <w:sz w:val="21"/>
          <w:szCs w:val="22"/>
        </w:rPr>
        <w:t xml:space="preserve"> l’offre.</w:t>
      </w:r>
    </w:p>
    <w:p w14:paraId="318F0A0F" w14:textId="66ECC067" w:rsidR="004656AA" w:rsidRPr="00A559B8" w:rsidRDefault="004656AA" w:rsidP="00FB4DBA">
      <w:pPr>
        <w:pStyle w:val="Corpsdetexte"/>
        <w:rPr>
          <w:rFonts w:ascii="Georgia" w:eastAsia="Calibri" w:hAnsi="Georgia" w:cs="Times New Roman"/>
          <w:color w:val="585756"/>
          <w:kern w:val="0"/>
          <w:sz w:val="21"/>
          <w:szCs w:val="22"/>
        </w:rPr>
      </w:pPr>
      <w:r>
        <w:rPr>
          <w:rFonts w:ascii="Georgia" w:eastAsia="Calibri" w:hAnsi="Georgia" w:cs="Times New Roman"/>
          <w:color w:val="585756"/>
          <w:kern w:val="0"/>
          <w:sz w:val="21"/>
          <w:szCs w:val="22"/>
        </w:rPr>
        <w:t>Le pouvoir adjudicateur se réserve le droit d’effectuer des commandes additionnelles. Les prix unitaires qui seront mentionnés dans les bordereaux joints à l’offre seront d’application.</w:t>
      </w:r>
    </w:p>
    <w:p w14:paraId="5C48107E" w14:textId="380DF874" w:rsidR="00FB4DBA" w:rsidRDefault="00D07797" w:rsidP="00D07797">
      <w:pPr>
        <w:pStyle w:val="Corpsdetexte"/>
      </w:pPr>
      <w:r>
        <w:rPr>
          <w:rFonts w:ascii="Georgia" w:hAnsi="Georgia"/>
          <w:i/>
          <w:sz w:val="21"/>
          <w:szCs w:val="21"/>
          <w:highlight w:val="lightGray"/>
        </w:rPr>
        <w:br w:type="page"/>
      </w:r>
    </w:p>
    <w:p w14:paraId="7406E50E" w14:textId="77777777" w:rsidR="00D07797" w:rsidRDefault="00D07797" w:rsidP="00C72B94">
      <w:pPr>
        <w:pStyle w:val="Titre1"/>
      </w:pPr>
      <w:bookmarkStart w:id="48" w:name="_Toc687038088"/>
      <w:r>
        <w:t>Objet et portée du marché</w:t>
      </w:r>
      <w:bookmarkEnd w:id="48"/>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49" w:name="_Toc364253074"/>
      <w:bookmarkStart w:id="50" w:name="_Toc222208916"/>
      <w:bookmarkStart w:id="51" w:name="_Ref224472424"/>
      <w:bookmarkStart w:id="52" w:name="_Ref224472425"/>
      <w:bookmarkStart w:id="53" w:name="_Toc257380481"/>
      <w:bookmarkStart w:id="54" w:name="_Toc260134198"/>
      <w:r>
        <w:t>Mode de passation</w:t>
      </w:r>
      <w:bookmarkEnd w:id="49"/>
      <w:bookmarkEnd w:id="50"/>
    </w:p>
    <w:p w14:paraId="7BE2205F" w14:textId="32341E88" w:rsidR="005D38FA" w:rsidRPr="005D38FA" w:rsidRDefault="005D38FA" w:rsidP="005D38FA">
      <w:pPr>
        <w:pStyle w:val="Corpsdetexte"/>
        <w:rPr>
          <w:rFonts w:ascii="Georgia" w:eastAsia="Calibri" w:hAnsi="Georgia" w:cs="Times New Roman"/>
          <w:color w:val="585756"/>
          <w:kern w:val="0"/>
          <w:sz w:val="21"/>
          <w:szCs w:val="22"/>
          <w:lang w:val="fr-BE"/>
        </w:rPr>
      </w:pPr>
      <w:bookmarkStart w:id="55" w:name="_Toc364253075"/>
      <w:r w:rsidRPr="005D38FA">
        <w:rPr>
          <w:rFonts w:ascii="Georgia" w:eastAsia="Calibri" w:hAnsi="Georgia" w:cs="Times New Roman"/>
          <w:color w:val="585756"/>
          <w:kern w:val="0"/>
          <w:sz w:val="21"/>
          <w:szCs w:val="22"/>
          <w:lang w:val="fr-BE"/>
        </w:rPr>
        <w:t>Le présent marché est attribué, en application de 36 de la loi du 17 juin 2016, via une procédure ouverte</w:t>
      </w:r>
      <w:r w:rsidR="004656AA">
        <w:rPr>
          <w:rFonts w:ascii="Georgia" w:eastAsia="Calibri" w:hAnsi="Georgia" w:cs="Times New Roman"/>
          <w:color w:val="585756"/>
          <w:kern w:val="0"/>
          <w:sz w:val="21"/>
          <w:szCs w:val="22"/>
          <w:lang w:val="fr-BE"/>
        </w:rPr>
        <w:t xml:space="preserve"> (</w:t>
      </w:r>
      <w:r w:rsidR="008C4D0E">
        <w:rPr>
          <w:rFonts w:ascii="Georgia" w:eastAsia="Calibri" w:hAnsi="Georgia" w:cs="Times New Roman"/>
          <w:color w:val="585756"/>
          <w:kern w:val="0"/>
          <w:sz w:val="21"/>
          <w:szCs w:val="22"/>
          <w:lang w:val="fr-BE"/>
        </w:rPr>
        <w:t>PO)</w:t>
      </w:r>
      <w:r w:rsidR="004656AA">
        <w:rPr>
          <w:rFonts w:ascii="Georgia" w:eastAsia="Calibri" w:hAnsi="Georgia" w:cs="Times New Roman"/>
          <w:color w:val="585756"/>
          <w:kern w:val="0"/>
          <w:sz w:val="21"/>
          <w:szCs w:val="22"/>
          <w:lang w:val="fr-BE"/>
        </w:rPr>
        <w:t>.</w:t>
      </w:r>
    </w:p>
    <w:p w14:paraId="14278E55" w14:textId="560590F5" w:rsidR="009804F1" w:rsidRDefault="009804F1" w:rsidP="00C72B94">
      <w:pPr>
        <w:pStyle w:val="Titre2"/>
        <w:keepLines w:val="0"/>
        <w:widowControl w:val="0"/>
        <w:tabs>
          <w:tab w:val="num" w:pos="576"/>
        </w:tabs>
        <w:suppressAutoHyphens/>
        <w:spacing w:after="240"/>
      </w:pPr>
      <w:bookmarkStart w:id="56" w:name="_Toc981833306"/>
      <w:r>
        <w:t>Publication</w:t>
      </w:r>
      <w:bookmarkEnd w:id="56"/>
      <w:r>
        <w:t xml:space="preserve"> </w:t>
      </w:r>
      <w:bookmarkEnd w:id="55"/>
    </w:p>
    <w:p w14:paraId="1F987A6E" w14:textId="77777777" w:rsidR="00B90610" w:rsidRDefault="00B90610" w:rsidP="2D88A2E9">
      <w:pPr>
        <w:pStyle w:val="Titre3"/>
        <w:keepNext/>
        <w:widowControl w:val="0"/>
        <w:tabs>
          <w:tab w:val="num" w:pos="720"/>
        </w:tabs>
        <w:suppressAutoHyphens/>
        <w:autoSpaceDE/>
        <w:autoSpaceDN/>
        <w:adjustRightInd/>
        <w:spacing w:before="180" w:after="180"/>
      </w:pPr>
      <w:bookmarkStart w:id="57" w:name="_Toc257039833"/>
      <w:bookmarkStart w:id="58" w:name="_Toc694453710"/>
      <w:r>
        <w:t>Publicité officielle</w:t>
      </w:r>
      <w:bookmarkEnd w:id="57"/>
      <w:bookmarkEnd w:id="58"/>
    </w:p>
    <w:p w14:paraId="71CD4304" w14:textId="38480ED3" w:rsidR="00B90610" w:rsidRPr="00B90610" w:rsidRDefault="00B90610" w:rsidP="00B90610">
      <w:pPr>
        <w:pStyle w:val="Corpsdetexte"/>
        <w:rPr>
          <w:rFonts w:ascii="Georgia" w:eastAsia="Calibri" w:hAnsi="Georgia" w:cs="Times New Roman"/>
          <w:color w:val="585756"/>
          <w:kern w:val="0"/>
          <w:sz w:val="21"/>
          <w:szCs w:val="22"/>
          <w:lang w:val="fr-BE"/>
        </w:rPr>
      </w:pPr>
      <w:r w:rsidRPr="00B90610">
        <w:rPr>
          <w:rFonts w:ascii="Georgia" w:eastAsia="Calibri" w:hAnsi="Georgia" w:cs="Times New Roman"/>
          <w:color w:val="585756"/>
          <w:kern w:val="0"/>
          <w:sz w:val="21"/>
          <w:szCs w:val="22"/>
          <w:lang w:val="fr-BE"/>
        </w:rPr>
        <w:t>Le présent marché fait l’objet d’une publication officielle au Bulletin des Adjudication et au Journal Officiel de l’Union Européenne.</w:t>
      </w:r>
    </w:p>
    <w:p w14:paraId="4C8C13C4" w14:textId="43F68979" w:rsidR="009804F1" w:rsidRPr="002067EE" w:rsidRDefault="009804F1" w:rsidP="2D88A2E9">
      <w:pPr>
        <w:pStyle w:val="Titre3"/>
        <w:keepNext/>
        <w:widowControl w:val="0"/>
        <w:tabs>
          <w:tab w:val="num" w:pos="720"/>
        </w:tabs>
        <w:suppressAutoHyphens/>
        <w:autoSpaceDE/>
        <w:autoSpaceDN/>
        <w:adjustRightInd/>
        <w:spacing w:before="180" w:after="180"/>
      </w:pPr>
      <w:bookmarkStart w:id="59" w:name="_Toc819123947"/>
      <w:r>
        <w:t>Publication</w:t>
      </w:r>
      <w:r w:rsidR="00644D17">
        <w:t>s</w:t>
      </w:r>
      <w:r>
        <w:t xml:space="preserve"> </w:t>
      </w:r>
      <w:r w:rsidR="00644D17">
        <w:t>complémentaires</w:t>
      </w:r>
      <w:bookmarkEnd w:id="59"/>
    </w:p>
    <w:p w14:paraId="441C0CB4" w14:textId="2DC3E6D1" w:rsidR="004656AA" w:rsidRDefault="00644D17" w:rsidP="00644D17">
      <w:pPr>
        <w:pStyle w:val="Corpsdetexte"/>
        <w:rPr>
          <w:rFonts w:ascii="Georgia" w:eastAsia="Calibri" w:hAnsi="Georgia" w:cs="Times New Roman"/>
          <w:color w:val="585756"/>
          <w:kern w:val="0"/>
          <w:sz w:val="21"/>
          <w:szCs w:val="22"/>
          <w:lang w:val="fr-BE"/>
        </w:rPr>
      </w:pPr>
      <w:r w:rsidRPr="00644D17">
        <w:rPr>
          <w:rFonts w:ascii="Georgia" w:eastAsia="Calibri" w:hAnsi="Georgia" w:cs="Times New Roman"/>
          <w:color w:val="585756"/>
          <w:kern w:val="0"/>
          <w:sz w:val="21"/>
          <w:szCs w:val="22"/>
          <w:lang w:val="fr-BE"/>
        </w:rPr>
        <w:t xml:space="preserve"> Le présent CSC est </w:t>
      </w:r>
      <w:proofErr w:type="gramStart"/>
      <w:r w:rsidRPr="00644D17">
        <w:rPr>
          <w:rFonts w:ascii="Georgia" w:eastAsia="Calibri" w:hAnsi="Georgia" w:cs="Times New Roman"/>
          <w:color w:val="585756"/>
          <w:kern w:val="0"/>
          <w:sz w:val="21"/>
          <w:szCs w:val="22"/>
          <w:lang w:val="fr-BE"/>
        </w:rPr>
        <w:t>publié</w:t>
      </w:r>
      <w:proofErr w:type="gramEnd"/>
      <w:r w:rsidRPr="00644D17">
        <w:rPr>
          <w:rFonts w:ascii="Georgia" w:eastAsia="Calibri" w:hAnsi="Georgia" w:cs="Times New Roman"/>
          <w:color w:val="585756"/>
          <w:kern w:val="0"/>
          <w:sz w:val="21"/>
          <w:szCs w:val="22"/>
          <w:lang w:val="fr-BE"/>
        </w:rPr>
        <w:t xml:space="preserve"> sur le site Web de </w:t>
      </w:r>
      <w:r w:rsidR="00032705">
        <w:rPr>
          <w:rFonts w:ascii="Georgia" w:eastAsia="Calibri" w:hAnsi="Georgia" w:cs="Times New Roman"/>
          <w:color w:val="585756"/>
          <w:kern w:val="0"/>
          <w:sz w:val="21"/>
          <w:szCs w:val="22"/>
          <w:lang w:val="fr-BE"/>
        </w:rPr>
        <w:t>Enabel</w:t>
      </w:r>
      <w:r w:rsidRPr="00644D17">
        <w:rPr>
          <w:rFonts w:ascii="Georgia" w:eastAsia="Calibri" w:hAnsi="Georgia" w:cs="Times New Roman"/>
          <w:color w:val="585756"/>
          <w:kern w:val="0"/>
          <w:sz w:val="21"/>
          <w:szCs w:val="22"/>
          <w:lang w:val="fr-BE"/>
        </w:rPr>
        <w:t xml:space="preserve"> (</w:t>
      </w:r>
      <w:hyperlink r:id="rId17" w:history="1">
        <w:r w:rsidR="004656AA" w:rsidRPr="0020034D">
          <w:rPr>
            <w:rStyle w:val="Lienhypertexte"/>
            <w:rFonts w:ascii="Georgia" w:eastAsia="Calibri" w:hAnsi="Georgia" w:cs="Times New Roman"/>
            <w:kern w:val="0"/>
            <w:sz w:val="21"/>
            <w:szCs w:val="22"/>
            <w:lang w:val="fr-BE"/>
          </w:rPr>
          <w:t>www.enabel.be</w:t>
        </w:r>
      </w:hyperlink>
      <w:r w:rsidRPr="00644D17">
        <w:rPr>
          <w:rFonts w:ascii="Georgia" w:eastAsia="Calibri" w:hAnsi="Georgia" w:cs="Times New Roman"/>
          <w:color w:val="585756"/>
          <w:kern w:val="0"/>
          <w:sz w:val="21"/>
          <w:szCs w:val="22"/>
          <w:lang w:val="fr-BE"/>
        </w:rPr>
        <w:t>).</w:t>
      </w:r>
    </w:p>
    <w:p w14:paraId="499CF059" w14:textId="2A75EC08" w:rsidR="00644D17" w:rsidRDefault="00644D17" w:rsidP="00644D17">
      <w:pPr>
        <w:pStyle w:val="Corpsdetexte"/>
        <w:rPr>
          <w:rFonts w:ascii="Georgia" w:eastAsia="Calibri" w:hAnsi="Georgia" w:cs="Times New Roman"/>
          <w:color w:val="585756"/>
          <w:kern w:val="0"/>
          <w:sz w:val="21"/>
          <w:szCs w:val="22"/>
          <w:lang w:val="fr-BE"/>
        </w:rPr>
      </w:pPr>
      <w:r w:rsidRPr="00644D17">
        <w:rPr>
          <w:rFonts w:ascii="Georgia" w:eastAsia="Calibri" w:hAnsi="Georgia" w:cs="Times New Roman"/>
          <w:color w:val="585756"/>
          <w:kern w:val="0"/>
          <w:sz w:val="21"/>
          <w:szCs w:val="22"/>
          <w:lang w:val="fr-BE"/>
        </w:rPr>
        <w:t xml:space="preserve">L’avis de ce marché a été publié sur </w:t>
      </w:r>
      <w:r w:rsidR="004656AA">
        <w:rPr>
          <w:rFonts w:ascii="Georgia" w:eastAsia="Calibri" w:hAnsi="Georgia" w:cs="Times New Roman"/>
          <w:color w:val="585756"/>
          <w:kern w:val="0"/>
          <w:sz w:val="21"/>
          <w:szCs w:val="22"/>
          <w:lang w:val="fr-BE"/>
        </w:rPr>
        <w:t xml:space="preserve"> </w:t>
      </w:r>
      <w:r w:rsidRPr="00644D17">
        <w:rPr>
          <w:rFonts w:ascii="Georgia" w:eastAsia="Calibri" w:hAnsi="Georgia" w:cs="Times New Roman"/>
          <w:color w:val="585756"/>
          <w:kern w:val="0"/>
          <w:sz w:val="21"/>
          <w:szCs w:val="22"/>
          <w:lang w:val="fr-BE"/>
        </w:rPr>
        <w:t xml:space="preserve"> le site web de l’OCDE</w:t>
      </w:r>
      <w:r w:rsidRPr="00644D17">
        <w:rPr>
          <w:rFonts w:ascii="Georgia" w:eastAsia="Calibri" w:hAnsi="Georgia" w:cs="Times New Roman"/>
          <w:color w:val="585756"/>
          <w:kern w:val="0"/>
          <w:sz w:val="21"/>
          <w:szCs w:val="22"/>
          <w:lang w:val="fr-BE"/>
        </w:rPr>
        <w:footnoteReference w:id="12"/>
      </w:r>
      <w:r w:rsidRPr="00644D17">
        <w:rPr>
          <w:rFonts w:ascii="Georgia" w:eastAsia="Calibri" w:hAnsi="Georgia" w:cs="Times New Roman"/>
          <w:color w:val="585756"/>
          <w:kern w:val="0"/>
          <w:sz w:val="21"/>
          <w:szCs w:val="22"/>
          <w:lang w:val="fr-BE"/>
        </w:rPr>
        <w:t xml:space="preserve"> </w:t>
      </w:r>
    </w:p>
    <w:p w14:paraId="4AB95FF2" w14:textId="7984D195" w:rsidR="00644D17" w:rsidRPr="00644D17" w:rsidRDefault="004656AA" w:rsidP="00644D17">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Un avis sera également publié sur des canaux locaux tels que les site web de médi</w:t>
      </w:r>
      <w:r w:rsidR="008C4D0E">
        <w:rPr>
          <w:rFonts w:ascii="Georgia" w:eastAsia="Calibri" w:hAnsi="Georgia" w:cs="Times New Roman"/>
          <w:color w:val="585756"/>
          <w:kern w:val="0"/>
          <w:sz w:val="21"/>
          <w:szCs w:val="22"/>
          <w:lang w:val="fr-BE"/>
        </w:rPr>
        <w:t>acongo</w:t>
      </w:r>
      <w:r>
        <w:rPr>
          <w:rFonts w:ascii="Georgia" w:eastAsia="Calibri" w:hAnsi="Georgia" w:cs="Times New Roman"/>
          <w:color w:val="585756"/>
          <w:kern w:val="0"/>
          <w:sz w:val="21"/>
          <w:szCs w:val="22"/>
          <w:lang w:val="fr-BE"/>
        </w:rPr>
        <w:t>.</w:t>
      </w:r>
    </w:p>
    <w:p w14:paraId="093D87AD" w14:textId="77777777" w:rsidR="009804F1" w:rsidRDefault="009804F1" w:rsidP="00C72B94">
      <w:pPr>
        <w:pStyle w:val="Titre2"/>
        <w:keepLines w:val="0"/>
        <w:widowControl w:val="0"/>
        <w:tabs>
          <w:tab w:val="num" w:pos="576"/>
        </w:tabs>
        <w:suppressAutoHyphens/>
        <w:spacing w:after="240"/>
      </w:pPr>
      <w:bookmarkStart w:id="60" w:name="_Toc364253076"/>
      <w:bookmarkStart w:id="61" w:name="_Toc804510903"/>
      <w:r>
        <w:t>Information</w:t>
      </w:r>
      <w:bookmarkEnd w:id="51"/>
      <w:bookmarkEnd w:id="52"/>
      <w:bookmarkEnd w:id="53"/>
      <w:bookmarkEnd w:id="54"/>
      <w:bookmarkEnd w:id="60"/>
      <w:bookmarkEnd w:id="61"/>
    </w:p>
    <w:p w14:paraId="188AB31E" w14:textId="36F497B6"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L’attribution de ce marché est coordonnée par </w:t>
      </w:r>
      <w:r w:rsidR="004656AA">
        <w:rPr>
          <w:rFonts w:ascii="Georgia" w:eastAsia="Calibri" w:hAnsi="Georgia"/>
          <w:color w:val="585756"/>
          <w:sz w:val="21"/>
          <w:szCs w:val="22"/>
        </w:rPr>
        <w:t>la Cellule des Marchés Publics de Enabel en RD Congo</w:t>
      </w:r>
      <w:r w:rsidR="00E93534">
        <w:rPr>
          <w:rFonts w:ascii="Georgia" w:eastAsia="Calibri" w:hAnsi="Georgia"/>
          <w:color w:val="585756"/>
          <w:sz w:val="21"/>
          <w:szCs w:val="22"/>
        </w:rPr>
        <w:t xml:space="preserve"> via le mail </w:t>
      </w:r>
      <w:r w:rsidR="00E93534" w:rsidRPr="00562619">
        <w:rPr>
          <w:rFonts w:ascii="Georgia" w:eastAsia="Calibri" w:hAnsi="Georgia"/>
          <w:b/>
          <w:bCs/>
          <w:color w:val="00B0F0"/>
          <w:sz w:val="21"/>
          <w:szCs w:val="22"/>
        </w:rPr>
        <w:t>procurement.cod@enabel.be</w:t>
      </w:r>
      <w:r w:rsidRPr="00211A79">
        <w:rPr>
          <w:rFonts w:ascii="Georgia" w:eastAsia="Calibri" w:hAnsi="Georgia"/>
          <w:color w:val="585756"/>
          <w:sz w:val="21"/>
          <w:szCs w:val="22"/>
        </w:rPr>
        <w:t>.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39B95CAC" w14:textId="30A1CE69" w:rsidR="009804F1" w:rsidRPr="00361152" w:rsidRDefault="009804F1" w:rsidP="00361152">
      <w:pPr>
        <w:pStyle w:val="BTCtextCTB"/>
        <w:rPr>
          <w:rFonts w:ascii="Georgia" w:eastAsia="Calibri" w:hAnsi="Georgia"/>
          <w:color w:val="585756"/>
          <w:sz w:val="21"/>
          <w:szCs w:val="22"/>
        </w:rPr>
      </w:pPr>
      <w:r w:rsidRPr="00540545">
        <w:rPr>
          <w:rFonts w:ascii="Georgia" w:eastAsia="Calibri" w:hAnsi="Georgia"/>
          <w:color w:val="585756"/>
          <w:sz w:val="21"/>
          <w:szCs w:val="22"/>
          <w:highlight w:val="yellow"/>
        </w:rPr>
        <w:t>Jusqu</w:t>
      </w:r>
      <w:r w:rsidR="00540545" w:rsidRPr="00540545">
        <w:rPr>
          <w:rFonts w:ascii="Georgia" w:eastAsia="Calibri" w:hAnsi="Georgia"/>
          <w:color w:val="585756"/>
          <w:sz w:val="21"/>
          <w:szCs w:val="22"/>
          <w:highlight w:val="yellow"/>
        </w:rPr>
        <w:t>e 15 jours</w:t>
      </w:r>
      <w:r w:rsidR="00540545">
        <w:rPr>
          <w:rFonts w:ascii="Georgia" w:eastAsia="Calibri" w:hAnsi="Georgia"/>
          <w:color w:val="585756"/>
          <w:sz w:val="21"/>
          <w:szCs w:val="22"/>
        </w:rPr>
        <w:t xml:space="preserve"> </w:t>
      </w:r>
      <w:r w:rsidR="00562619">
        <w:rPr>
          <w:rFonts w:ascii="Georgia" w:eastAsia="Calibri" w:hAnsi="Georgia"/>
          <w:color w:val="585756"/>
          <w:sz w:val="21"/>
          <w:szCs w:val="22"/>
        </w:rPr>
        <w:t xml:space="preserve"> </w:t>
      </w:r>
      <w:r w:rsidRPr="00211A79">
        <w:rPr>
          <w:rFonts w:ascii="Georgia" w:eastAsia="Calibri" w:hAnsi="Georgia"/>
          <w:color w:val="585756"/>
          <w:sz w:val="21"/>
          <w:szCs w:val="22"/>
        </w:rPr>
        <w:t xml:space="preserve"> inclus</w:t>
      </w:r>
      <w:r w:rsidR="00540545">
        <w:rPr>
          <w:rFonts w:ascii="Georgia" w:eastAsia="Calibri" w:hAnsi="Georgia"/>
          <w:color w:val="585756"/>
          <w:sz w:val="21"/>
          <w:szCs w:val="22"/>
        </w:rPr>
        <w:t xml:space="preserve"> avant la date limite des remises des offres</w:t>
      </w:r>
      <w:r w:rsidRPr="00211A79">
        <w:rPr>
          <w:rFonts w:ascii="Georgia" w:eastAsia="Calibri" w:hAnsi="Georgia"/>
          <w:color w:val="585756"/>
          <w:sz w:val="21"/>
          <w:szCs w:val="22"/>
        </w:rPr>
        <w:t>, les candidats-soumissionnaires peuvent poser des questions concernant le CSC et le marché. Les questions seront posées par écrit à</w:t>
      </w:r>
      <w:r w:rsidR="00562619">
        <w:rPr>
          <w:rFonts w:ascii="Georgia" w:eastAsia="Calibri" w:hAnsi="Georgia"/>
          <w:color w:val="585756"/>
          <w:sz w:val="21"/>
          <w:szCs w:val="22"/>
        </w:rPr>
        <w:t xml:space="preserve"> </w:t>
      </w:r>
      <w:r w:rsidRPr="00211A79">
        <w:rPr>
          <w:rFonts w:ascii="Georgia" w:eastAsia="Calibri" w:hAnsi="Georgia"/>
          <w:color w:val="585756"/>
          <w:sz w:val="21"/>
          <w:szCs w:val="22"/>
        </w:rPr>
        <w:t xml:space="preserve">Mme </w:t>
      </w:r>
      <w:r w:rsidR="00562619">
        <w:rPr>
          <w:rFonts w:ascii="Georgia" w:eastAsia="Calibri" w:hAnsi="Georgia"/>
          <w:color w:val="585756"/>
          <w:sz w:val="21"/>
          <w:szCs w:val="22"/>
        </w:rPr>
        <w:t xml:space="preserve">Léa LECOMTE,  </w:t>
      </w:r>
      <w:hyperlink r:id="rId18" w:history="1">
        <w:r w:rsidR="00562619" w:rsidRPr="001F3AB9">
          <w:rPr>
            <w:rStyle w:val="Lienhypertexte"/>
            <w:rFonts w:ascii="Georgia" w:eastAsia="Calibri" w:hAnsi="Georgia"/>
            <w:sz w:val="21"/>
            <w:szCs w:val="22"/>
          </w:rPr>
          <w:t>procurement.cod@enabel.be</w:t>
        </w:r>
      </w:hyperlink>
      <w:r w:rsidR="00562619">
        <w:rPr>
          <w:rFonts w:ascii="Georgia" w:eastAsia="Calibri" w:hAnsi="Georgia"/>
          <w:color w:val="585756"/>
          <w:sz w:val="21"/>
          <w:szCs w:val="22"/>
        </w:rPr>
        <w:t xml:space="preserve"> </w:t>
      </w:r>
      <w:r w:rsidRPr="00211A79">
        <w:rPr>
          <w:rFonts w:ascii="Georgia" w:eastAsia="Calibri" w:hAnsi="Georgia"/>
          <w:color w:val="585756"/>
          <w:sz w:val="21"/>
          <w:szCs w:val="22"/>
        </w:rPr>
        <w:t xml:space="preserve"> et il y sera répondu au fur et à mesure de leur réception. L’aperçu complet des questions posées sera disponible à </w:t>
      </w:r>
      <w:r w:rsidR="00540545" w:rsidRPr="00211A79">
        <w:rPr>
          <w:rFonts w:ascii="Georgia" w:eastAsia="Calibri" w:hAnsi="Georgia"/>
          <w:color w:val="585756"/>
          <w:sz w:val="21"/>
          <w:szCs w:val="22"/>
        </w:rPr>
        <w:t xml:space="preserve">partir </w:t>
      </w:r>
      <w:r w:rsidR="00540545">
        <w:rPr>
          <w:rFonts w:ascii="Georgia" w:eastAsia="Calibri" w:hAnsi="Georgia"/>
          <w:color w:val="585756"/>
          <w:sz w:val="21"/>
          <w:szCs w:val="22"/>
        </w:rPr>
        <w:t xml:space="preserve">du moment où les questions seront posées </w:t>
      </w:r>
      <w:r w:rsidR="00361152">
        <w:rPr>
          <w:rFonts w:ascii="Georgia" w:eastAsia="Calibri" w:hAnsi="Georgia"/>
          <w:color w:val="585756"/>
          <w:sz w:val="21"/>
          <w:szCs w:val="22"/>
        </w:rPr>
        <w:t xml:space="preserve"> </w:t>
      </w:r>
      <w:r w:rsidRPr="00211A79">
        <w:rPr>
          <w:rFonts w:ascii="Georgia" w:eastAsia="Calibri" w:hAnsi="Georgia"/>
          <w:color w:val="585756"/>
          <w:sz w:val="21"/>
          <w:szCs w:val="22"/>
        </w:rPr>
        <w:t xml:space="preserve"> à l’adresse ci-dessus.</w:t>
      </w:r>
    </w:p>
    <w:p w14:paraId="17250150" w14:textId="77777777"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Jusqu’à la notification de la décision d’attribution, il ne sera donné aucune information sur l’évolution de la procédure.</w:t>
      </w:r>
    </w:p>
    <w:p w14:paraId="01B010D7" w14:textId="394572AD"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Les documents de marchés seront accessibles gratuitement à l’adresse internet suivante : </w:t>
      </w:r>
    </w:p>
    <w:p w14:paraId="5A82B31D" w14:textId="2E02F81F" w:rsidR="009804F1" w:rsidRPr="00361152" w:rsidRDefault="00000000" w:rsidP="00662111">
      <w:pPr>
        <w:pStyle w:val="BTCtextCTB"/>
        <w:numPr>
          <w:ilvl w:val="0"/>
          <w:numId w:val="5"/>
        </w:numPr>
        <w:rPr>
          <w:rFonts w:ascii="Georgia" w:eastAsia="Calibri" w:hAnsi="Georgia"/>
          <w:color w:val="585756"/>
          <w:sz w:val="21"/>
          <w:szCs w:val="22"/>
          <w:lang w:val="fr-FR"/>
        </w:rPr>
      </w:pPr>
      <w:hyperlink r:id="rId19" w:history="1">
        <w:r w:rsidR="00361152" w:rsidRPr="00361152">
          <w:rPr>
            <w:rStyle w:val="Lienhypertexte"/>
            <w:rFonts w:ascii="Georgia" w:eastAsia="Calibri" w:hAnsi="Georgia"/>
            <w:sz w:val="21"/>
            <w:szCs w:val="22"/>
            <w:lang w:val="fr-FR"/>
          </w:rPr>
          <w:t>www.enabel.be</w:t>
        </w:r>
      </w:hyperlink>
      <w:r w:rsidR="00361152" w:rsidRPr="00361152">
        <w:rPr>
          <w:rFonts w:ascii="Georgia" w:eastAsia="Calibri" w:hAnsi="Georgia"/>
          <w:color w:val="585756"/>
          <w:sz w:val="21"/>
          <w:szCs w:val="22"/>
          <w:lang w:val="fr-FR"/>
        </w:rPr>
        <w:t xml:space="preserve"> (</w:t>
      </w:r>
      <w:proofErr w:type="gramStart"/>
      <w:r w:rsidR="00361152" w:rsidRPr="00361152">
        <w:rPr>
          <w:rFonts w:ascii="Georgia" w:eastAsia="Calibri" w:hAnsi="Georgia"/>
          <w:color w:val="585756"/>
          <w:sz w:val="21"/>
          <w:szCs w:val="22"/>
          <w:lang w:val="fr-FR"/>
        </w:rPr>
        <w:t>suivre:</w:t>
      </w:r>
      <w:proofErr w:type="gramEnd"/>
      <w:r w:rsidR="00361152" w:rsidRPr="00361152">
        <w:rPr>
          <w:rFonts w:ascii="Georgia" w:eastAsia="Calibri" w:hAnsi="Georgia"/>
          <w:color w:val="585756"/>
          <w:sz w:val="21"/>
          <w:szCs w:val="22"/>
          <w:lang w:val="fr-FR"/>
        </w:rPr>
        <w:t xml:space="preserve"> t</w:t>
      </w:r>
      <w:r w:rsidR="00361152">
        <w:rPr>
          <w:rFonts w:ascii="Georgia" w:eastAsia="Calibri" w:hAnsi="Georgia"/>
          <w:color w:val="585756"/>
          <w:sz w:val="21"/>
          <w:szCs w:val="22"/>
          <w:lang w:val="fr-FR"/>
        </w:rPr>
        <w:t>ravaillez avec nous »)</w:t>
      </w:r>
    </w:p>
    <w:p w14:paraId="63D95EE5" w14:textId="61B0EBC5"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 soumissionnaire est censé introduire son offre en ayant pris connaissance et en tenant compte des rectifications éventuelles concernant le CSC qui sont publiées sur le site web </w:t>
      </w:r>
      <w:r w:rsidR="0021448A" w:rsidRPr="00C91137">
        <w:rPr>
          <w:rFonts w:ascii="Georgia" w:eastAsia="Calibri" w:hAnsi="Georgia"/>
          <w:color w:val="585756"/>
          <w:sz w:val="21"/>
          <w:szCs w:val="22"/>
        </w:rPr>
        <w:t>d</w:t>
      </w:r>
      <w:r w:rsidR="0021448A">
        <w:rPr>
          <w:rFonts w:ascii="Georgia" w:eastAsia="Calibri" w:hAnsi="Georgia"/>
          <w:color w:val="585756"/>
          <w:sz w:val="21"/>
          <w:szCs w:val="22"/>
        </w:rPr>
        <w:t>’Enabel</w:t>
      </w:r>
      <w:r w:rsidR="0021448A" w:rsidRPr="00211A79">
        <w:rPr>
          <w:rFonts w:ascii="Georgia" w:eastAsia="Calibri" w:hAnsi="Georgia"/>
          <w:color w:val="585756"/>
          <w:sz w:val="21"/>
          <w:szCs w:val="22"/>
        </w:rPr>
        <w:t xml:space="preserve"> </w:t>
      </w:r>
      <w:r w:rsidRPr="00211A79">
        <w:rPr>
          <w:rFonts w:ascii="Georgia" w:eastAsia="Calibri" w:hAnsi="Georgia"/>
          <w:color w:val="585756"/>
          <w:sz w:val="21"/>
          <w:szCs w:val="22"/>
        </w:rPr>
        <w:t>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251A5215"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soumissionnaire est tenu de dénoncer immédiatement toute lacune, erreur ou omission dans les documents du marché qui rende impossible l’établissement de son prix ou la </w:t>
      </w:r>
      <w:r w:rsidRPr="00211A79">
        <w:rPr>
          <w:rFonts w:ascii="Georgia" w:eastAsia="Calibri" w:hAnsi="Georgia" w:cs="Times New Roman"/>
          <w:color w:val="585756"/>
          <w:kern w:val="0"/>
          <w:sz w:val="21"/>
          <w:szCs w:val="22"/>
          <w:lang w:val="fr-BE"/>
        </w:rPr>
        <w:lastRenderedPageBreak/>
        <w:t>comparaison des offres, au plus tard dans un délai de 10 jours avant la date limite de réception des offres.</w:t>
      </w:r>
    </w:p>
    <w:p w14:paraId="7DCBAFC4" w14:textId="77777777" w:rsidR="009804F1" w:rsidRDefault="009804F1" w:rsidP="00C72B94">
      <w:pPr>
        <w:pStyle w:val="Titre2"/>
        <w:keepLines w:val="0"/>
        <w:widowControl w:val="0"/>
        <w:tabs>
          <w:tab w:val="num" w:pos="576"/>
        </w:tabs>
        <w:suppressAutoHyphens/>
        <w:spacing w:after="240"/>
      </w:pPr>
      <w:bookmarkStart w:id="62" w:name="_Toc260134199"/>
      <w:bookmarkStart w:id="63" w:name="_Toc364253077"/>
      <w:bookmarkStart w:id="64" w:name="_Toc44243835"/>
      <w:r>
        <w:t>Offre</w:t>
      </w:r>
      <w:bookmarkEnd w:id="62"/>
      <w:bookmarkEnd w:id="63"/>
      <w:bookmarkEnd w:id="64"/>
    </w:p>
    <w:p w14:paraId="0A22DEA1" w14:textId="77777777" w:rsidR="009804F1" w:rsidRDefault="009804F1" w:rsidP="2D88A2E9">
      <w:pPr>
        <w:pStyle w:val="Titre3"/>
        <w:keepNext/>
        <w:widowControl w:val="0"/>
        <w:tabs>
          <w:tab w:val="num" w:pos="720"/>
        </w:tabs>
        <w:suppressAutoHyphens/>
        <w:autoSpaceDE/>
        <w:autoSpaceDN/>
        <w:adjustRightInd/>
        <w:spacing w:before="180" w:after="180"/>
      </w:pPr>
      <w:bookmarkStart w:id="65" w:name="_Toc1004758473"/>
      <w:bookmarkStart w:id="66" w:name="_Toc257380483"/>
      <w:bookmarkStart w:id="67" w:name="_Toc260134200"/>
      <w:r>
        <w:t>Données à mentionner dans l’offre</w:t>
      </w:r>
      <w:bookmarkEnd w:id="65"/>
    </w:p>
    <w:p w14:paraId="73E050D9" w14:textId="77777777"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L’attention des soumissionnaires est attirée sur les principes généraux édictés au titre 1 de la loi du 17 juin 2016 et qui sont applicables à la présente procédure de passation.</w:t>
      </w:r>
    </w:p>
    <w:p w14:paraId="7F8A9867" w14:textId="77777777"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w:t>
      </w:r>
    </w:p>
    <w:p w14:paraId="0305A620" w14:textId="62814817"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L’offre et les annexes jointes au formulaire d’offre sont rédigées en français.</w:t>
      </w:r>
    </w:p>
    <w:p w14:paraId="6F2925C5" w14:textId="77777777"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33F46333" w:rsidR="009804F1" w:rsidRPr="00F7359B" w:rsidRDefault="00E55C39" w:rsidP="009804F1">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3C84321" w14:textId="77777777" w:rsidR="009804F1" w:rsidRPr="00952034" w:rsidRDefault="009804F1" w:rsidP="2D88A2E9">
      <w:pPr>
        <w:pStyle w:val="Titre3"/>
        <w:keepNext/>
        <w:widowControl w:val="0"/>
        <w:tabs>
          <w:tab w:val="num" w:pos="720"/>
        </w:tabs>
        <w:suppressAutoHyphens/>
        <w:autoSpaceDE/>
        <w:autoSpaceDN/>
        <w:adjustRightInd/>
        <w:spacing w:before="180" w:after="180"/>
        <w:rPr>
          <w:lang w:val="fr-BE"/>
        </w:rPr>
      </w:pPr>
      <w:bookmarkStart w:id="68" w:name="_Toc696327027"/>
      <w:r w:rsidRPr="2D88A2E9">
        <w:rPr>
          <w:lang w:val="fr-BE"/>
        </w:rPr>
        <w:t>Durée de validité de l’offre</w:t>
      </w:r>
      <w:bookmarkEnd w:id="68"/>
    </w:p>
    <w:p w14:paraId="4BAB3101" w14:textId="0ECFD20D" w:rsidR="009804F1" w:rsidRPr="00F7359B"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Les soumissionnaires restent liés par leur offre pendant un délai </w:t>
      </w:r>
      <w:proofErr w:type="gramStart"/>
      <w:r w:rsidRPr="00211A79">
        <w:rPr>
          <w:rFonts w:ascii="Georgia" w:eastAsia="Calibri" w:hAnsi="Georgia" w:cs="Times New Roman"/>
          <w:color w:val="585756"/>
          <w:kern w:val="0"/>
          <w:sz w:val="21"/>
          <w:szCs w:val="22"/>
          <w:lang w:val="fr-BE"/>
        </w:rPr>
        <w:t xml:space="preserve">de </w:t>
      </w:r>
      <w:r w:rsidR="00361152">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90</w:t>
      </w:r>
      <w:proofErr w:type="gramEnd"/>
      <w:r w:rsidR="00361152">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 xml:space="preserve"> jours calendrier, à compter de la date limite de réception. </w:t>
      </w:r>
    </w:p>
    <w:p w14:paraId="0183E3C3" w14:textId="77777777" w:rsidR="009804F1" w:rsidRPr="00513BE2" w:rsidRDefault="009804F1" w:rsidP="2D88A2E9">
      <w:pPr>
        <w:pStyle w:val="Titre3"/>
        <w:keepNext/>
        <w:widowControl w:val="0"/>
        <w:tabs>
          <w:tab w:val="num" w:pos="720"/>
        </w:tabs>
        <w:suppressAutoHyphens/>
        <w:autoSpaceDE/>
        <w:autoSpaceDN/>
        <w:adjustRightInd/>
        <w:spacing w:before="180" w:after="180"/>
      </w:pPr>
      <w:bookmarkStart w:id="69" w:name="_Toc257380485"/>
      <w:bookmarkStart w:id="70" w:name="_Toc260134204"/>
      <w:bookmarkStart w:id="71" w:name="_Toc419933224"/>
      <w:bookmarkEnd w:id="66"/>
      <w:bookmarkEnd w:id="67"/>
      <w:r>
        <w:t>Détermination des prix</w:t>
      </w:r>
      <w:bookmarkEnd w:id="69"/>
      <w:bookmarkEnd w:id="70"/>
      <w:bookmarkEnd w:id="71"/>
    </w:p>
    <w:p w14:paraId="3BC54EA3"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1B668FCC" w14:textId="27E8D3F3"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bordereau de prix, ce qui signifie que seul le prix unitaire est forfaitaire. Le prix à payer sera obtenu en appliquant les prix unitaires mentionné dans l’inventaire aux quantités réellement exécutées.</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37EEA8EA" w14:textId="3BF9794A" w:rsidR="00644D17" w:rsidRPr="00361152" w:rsidRDefault="009804F1" w:rsidP="00644D17">
      <w:pPr>
        <w:pStyle w:val="Titre3"/>
        <w:keepNext/>
        <w:widowControl w:val="0"/>
        <w:tabs>
          <w:tab w:val="num" w:pos="720"/>
        </w:tabs>
        <w:suppressAutoHyphens/>
        <w:autoSpaceDE/>
        <w:autoSpaceDN/>
        <w:adjustRightInd/>
        <w:spacing w:before="180" w:after="180"/>
      </w:pPr>
      <w:bookmarkStart w:id="72" w:name="_Toc1640495345"/>
      <w:r>
        <w:t>Eléments inclus dans le prix</w:t>
      </w:r>
      <w:bookmarkEnd w:id="72"/>
    </w:p>
    <w:p w14:paraId="59D2E223" w14:textId="0BD82595"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Le fournisseur est censé avoir inclus dans ses prix tant unitaires que globaux tous les frais et impositions généralement quelconques inhérents à l’exécution du marché, à l’exception de la taxe sur la valeur ajoutée.</w:t>
      </w:r>
    </w:p>
    <w:p w14:paraId="0A3A3D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Sont notamment inclus dans les prix :</w:t>
      </w:r>
    </w:p>
    <w:p w14:paraId="775030A2"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1° les emballages, sauf si ceux-ci restent la propriété du soumissionnaire, les frais de chargement, de transbordement et de déchargement intermédiaire, de transport, d'assurance et de dédouanement ;</w:t>
      </w:r>
    </w:p>
    <w:p w14:paraId="5A66A49F"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 xml:space="preserve">2° le déchargement, le déballage et la mise en place au lieu de livraison, à condition que les documents du marché mentionnent le lieu exact de livraison et les moyens d'accès ; </w:t>
      </w:r>
    </w:p>
    <w:p w14:paraId="2EC645A6"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3° la documentation relative à la fourniture et éventuellement exigée par le pouvoir adjudicateur ;</w:t>
      </w:r>
    </w:p>
    <w:p w14:paraId="076ABBA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lastRenderedPageBreak/>
        <w:t>4° le montage et la mise en service ;</w:t>
      </w:r>
    </w:p>
    <w:p w14:paraId="24AD16E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5° la formation nécessaire à l’usage ;</w:t>
      </w:r>
    </w:p>
    <w:p w14:paraId="1F53BE8F" w14:textId="12A30FA6"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6° le cas échéant, les mesures imposées par la législation en matière de sécurité et de santé des services ;</w:t>
      </w:r>
      <w:r w:rsidR="00361152">
        <w:rPr>
          <w:rFonts w:ascii="Georgia" w:eastAsia="Calibri" w:hAnsi="Georgia"/>
          <w:color w:val="585756"/>
          <w:sz w:val="21"/>
          <w:szCs w:val="22"/>
        </w:rPr>
        <w:t xml:space="preserve"> </w:t>
      </w:r>
      <w:r w:rsidRPr="00644D17">
        <w:rPr>
          <w:rFonts w:ascii="Georgia" w:eastAsia="Calibri" w:hAnsi="Georgia"/>
          <w:color w:val="585756"/>
          <w:sz w:val="21"/>
          <w:szCs w:val="22"/>
        </w:rPr>
        <w:t>travailleurs lors de l'exécution de leur travail ;</w:t>
      </w:r>
    </w:p>
    <w:p w14:paraId="6AC241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7° les droits de douane et d’accise ;</w:t>
      </w:r>
    </w:p>
    <w:p w14:paraId="4C988AB8" w14:textId="7387828F" w:rsidR="008C4D0E"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8° Les frais de réception.</w:t>
      </w:r>
    </w:p>
    <w:p w14:paraId="5CF92918" w14:textId="553717A8" w:rsidR="008C4D0E" w:rsidRDefault="008C4D0E" w:rsidP="008C4D0E">
      <w:pPr>
        <w:pStyle w:val="BTCtextCTB"/>
        <w:rPr>
          <w:rFonts w:ascii="Georgia" w:eastAsia="Calibri" w:hAnsi="Georgia"/>
          <w:b/>
          <w:bCs/>
          <w:color w:val="585756"/>
          <w:sz w:val="21"/>
          <w:szCs w:val="22"/>
        </w:rPr>
      </w:pPr>
      <w:r w:rsidRPr="000E55F2">
        <w:rPr>
          <w:rFonts w:ascii="Georgia" w:eastAsia="Calibri" w:hAnsi="Georgia"/>
          <w:b/>
          <w:bCs/>
          <w:color w:val="585756"/>
          <w:sz w:val="21"/>
          <w:szCs w:val="22"/>
        </w:rPr>
        <w:t>Tous les prix sont, DDP (Delivery Dut</w:t>
      </w:r>
      <w:r w:rsidR="0025468C">
        <w:rPr>
          <w:rFonts w:ascii="Georgia" w:eastAsia="Calibri" w:hAnsi="Georgia"/>
          <w:b/>
          <w:bCs/>
          <w:color w:val="585756"/>
          <w:sz w:val="21"/>
          <w:szCs w:val="22"/>
        </w:rPr>
        <w:t>y</w:t>
      </w:r>
      <w:r w:rsidRPr="000E55F2">
        <w:rPr>
          <w:rFonts w:ascii="Georgia" w:eastAsia="Calibri" w:hAnsi="Georgia"/>
          <w:b/>
          <w:bCs/>
          <w:color w:val="585756"/>
          <w:sz w:val="21"/>
          <w:szCs w:val="22"/>
        </w:rPr>
        <w:t xml:space="preserve"> Paid) I</w:t>
      </w:r>
      <w:r w:rsidR="0025468C">
        <w:rPr>
          <w:rFonts w:ascii="Georgia" w:eastAsia="Calibri" w:hAnsi="Georgia"/>
          <w:b/>
          <w:bCs/>
          <w:color w:val="585756"/>
          <w:sz w:val="21"/>
          <w:szCs w:val="22"/>
        </w:rPr>
        <w:t xml:space="preserve">ncoterm </w:t>
      </w:r>
      <w:r w:rsidRPr="000E55F2">
        <w:rPr>
          <w:rFonts w:ascii="Georgia" w:eastAsia="Calibri" w:hAnsi="Georgia"/>
          <w:b/>
          <w:bCs/>
          <w:color w:val="585756"/>
          <w:sz w:val="21"/>
          <w:szCs w:val="22"/>
        </w:rPr>
        <w:t>2020</w:t>
      </w:r>
    </w:p>
    <w:p w14:paraId="2922B164" w14:textId="0651E0BA" w:rsidR="008C4D0E" w:rsidRDefault="008C4D0E" w:rsidP="008C4D0E">
      <w:pPr>
        <w:pStyle w:val="BTCtextCTB"/>
        <w:rPr>
          <w:rFonts w:ascii="Georgia" w:eastAsia="Calibri" w:hAnsi="Georgia"/>
          <w:b/>
          <w:bCs/>
          <w:color w:val="585756"/>
          <w:sz w:val="21"/>
          <w:szCs w:val="22"/>
        </w:rPr>
      </w:pPr>
      <w:r>
        <w:rPr>
          <w:rFonts w:ascii="Georgia" w:eastAsia="Calibri" w:hAnsi="Georgia"/>
          <w:b/>
          <w:bCs/>
          <w:color w:val="585756"/>
          <w:sz w:val="21"/>
          <w:szCs w:val="22"/>
        </w:rPr>
        <w:t xml:space="preserve">Offre de base : </w:t>
      </w:r>
    </w:p>
    <w:p w14:paraId="5DAA64E5" w14:textId="6B016534" w:rsidR="008C4D0E" w:rsidRDefault="008C4D0E">
      <w:pPr>
        <w:pStyle w:val="BTCtextCTB"/>
        <w:numPr>
          <w:ilvl w:val="0"/>
          <w:numId w:val="10"/>
        </w:numPr>
        <w:rPr>
          <w:rFonts w:ascii="Georgia" w:eastAsia="Calibri" w:hAnsi="Georgia"/>
          <w:b/>
          <w:bCs/>
          <w:color w:val="585756"/>
          <w:sz w:val="21"/>
          <w:szCs w:val="22"/>
        </w:rPr>
      </w:pPr>
      <w:proofErr w:type="gramStart"/>
      <w:r>
        <w:rPr>
          <w:rFonts w:ascii="Georgia" w:eastAsia="Calibri" w:hAnsi="Georgia"/>
          <w:b/>
          <w:bCs/>
          <w:color w:val="585756"/>
          <w:sz w:val="21"/>
          <w:szCs w:val="22"/>
        </w:rPr>
        <w:t>transport</w:t>
      </w:r>
      <w:proofErr w:type="gramEnd"/>
      <w:r>
        <w:rPr>
          <w:rFonts w:ascii="Georgia" w:eastAsia="Calibri" w:hAnsi="Georgia"/>
          <w:b/>
          <w:bCs/>
          <w:color w:val="585756"/>
          <w:sz w:val="21"/>
          <w:szCs w:val="22"/>
        </w:rPr>
        <w:t xml:space="preserve"> jusque KINSHASA (voir site de livraison de Kimpoko)</w:t>
      </w:r>
    </w:p>
    <w:p w14:paraId="26CEA514" w14:textId="606E2646" w:rsidR="008C4D0E" w:rsidRPr="008C4D0E" w:rsidRDefault="008C4D0E">
      <w:pPr>
        <w:pStyle w:val="BTCtextCTB"/>
        <w:numPr>
          <w:ilvl w:val="0"/>
          <w:numId w:val="10"/>
        </w:numPr>
        <w:rPr>
          <w:rFonts w:ascii="Georgia" w:eastAsia="Calibri" w:hAnsi="Georgia"/>
          <w:b/>
          <w:bCs/>
          <w:color w:val="585756"/>
          <w:sz w:val="21"/>
          <w:szCs w:val="22"/>
        </w:rPr>
      </w:pPr>
      <w:proofErr w:type="gramStart"/>
      <w:r>
        <w:rPr>
          <w:rFonts w:ascii="Georgia" w:eastAsia="Calibri" w:hAnsi="Georgia"/>
          <w:b/>
          <w:bCs/>
          <w:color w:val="585756"/>
          <w:sz w:val="21"/>
          <w:szCs w:val="22"/>
        </w:rPr>
        <w:t>transport</w:t>
      </w:r>
      <w:proofErr w:type="gramEnd"/>
      <w:r>
        <w:rPr>
          <w:rFonts w:ascii="Georgia" w:eastAsia="Calibri" w:hAnsi="Georgia"/>
          <w:b/>
          <w:bCs/>
          <w:color w:val="585756"/>
          <w:sz w:val="21"/>
          <w:szCs w:val="22"/>
        </w:rPr>
        <w:t xml:space="preserve"> jusque BUNIA (voir site de livraison de l’Ecole Bunia, province de l’Ituri)</w:t>
      </w:r>
    </w:p>
    <w:p w14:paraId="3292A995" w14:textId="6BF17CD5" w:rsidR="008C4D0E" w:rsidRPr="00644D17" w:rsidRDefault="008C4D0E" w:rsidP="008C4D0E">
      <w:pPr>
        <w:pStyle w:val="BTCtextCTB"/>
        <w:rPr>
          <w:rFonts w:ascii="Georgia" w:eastAsia="Calibri" w:hAnsi="Georgia"/>
          <w:color w:val="585756"/>
          <w:sz w:val="21"/>
          <w:szCs w:val="22"/>
        </w:rPr>
      </w:pPr>
      <w:r>
        <w:rPr>
          <w:rFonts w:ascii="Georgia" w:eastAsia="Calibri" w:hAnsi="Georgia"/>
          <w:b/>
          <w:bCs/>
          <w:color w:val="585756"/>
          <w:sz w:val="21"/>
          <w:szCs w:val="22"/>
        </w:rPr>
        <w:t xml:space="preserve">Variante : </w:t>
      </w:r>
      <w:proofErr w:type="gramStart"/>
      <w:r>
        <w:rPr>
          <w:rFonts w:ascii="Georgia" w:eastAsia="Calibri" w:hAnsi="Georgia"/>
          <w:b/>
          <w:bCs/>
          <w:color w:val="585756"/>
          <w:sz w:val="21"/>
          <w:szCs w:val="22"/>
        </w:rPr>
        <w:t xml:space="preserve">Voir </w:t>
      </w:r>
      <w:r w:rsidR="00FD5340">
        <w:rPr>
          <w:rFonts w:ascii="Georgia" w:eastAsia="Calibri" w:hAnsi="Georgia"/>
          <w:b/>
          <w:bCs/>
          <w:color w:val="585756"/>
          <w:sz w:val="21"/>
          <w:szCs w:val="22"/>
        </w:rPr>
        <w:t xml:space="preserve"> bordereau</w:t>
      </w:r>
      <w:proofErr w:type="gramEnd"/>
      <w:r w:rsidR="00FD5340">
        <w:rPr>
          <w:rFonts w:ascii="Georgia" w:eastAsia="Calibri" w:hAnsi="Georgia"/>
          <w:b/>
          <w:bCs/>
          <w:color w:val="585756"/>
          <w:sz w:val="21"/>
          <w:szCs w:val="22"/>
        </w:rPr>
        <w:t xml:space="preserve"> y relatif</w:t>
      </w:r>
    </w:p>
    <w:p w14:paraId="03954E17" w14:textId="54A0F517" w:rsidR="002E6840" w:rsidRPr="00D77071" w:rsidRDefault="009804F1" w:rsidP="002E6840">
      <w:pPr>
        <w:pStyle w:val="Titre3"/>
        <w:keepNext/>
        <w:widowControl w:val="0"/>
        <w:tabs>
          <w:tab w:val="num" w:pos="720"/>
        </w:tabs>
        <w:suppressAutoHyphens/>
        <w:autoSpaceDE/>
        <w:autoSpaceDN/>
        <w:adjustRightInd/>
        <w:spacing w:before="180" w:after="180"/>
      </w:pPr>
      <w:bookmarkStart w:id="73" w:name="_Toc257380488"/>
      <w:bookmarkStart w:id="74" w:name="_Toc260134207"/>
      <w:bookmarkStart w:id="75" w:name="_Toc320708144"/>
      <w:r>
        <w:t>Introduction des offres</w:t>
      </w:r>
      <w:bookmarkEnd w:id="73"/>
      <w:bookmarkEnd w:id="74"/>
      <w:bookmarkEnd w:id="75"/>
    </w:p>
    <w:p w14:paraId="11E1704C" w14:textId="4FAC035A"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Sans préjudice des variantes éventuelles, le soumissionnaire ne peut remettre qu’une seule offre </w:t>
      </w:r>
      <w:r w:rsidR="00D77071" w:rsidRPr="002E6840">
        <w:rPr>
          <w:rFonts w:ascii="Georgia" w:eastAsia="Calibri" w:hAnsi="Georgia"/>
          <w:color w:val="585756"/>
          <w:sz w:val="21"/>
          <w:szCs w:val="22"/>
        </w:rPr>
        <w:t xml:space="preserve">par </w:t>
      </w:r>
      <w:r w:rsidR="00D77071">
        <w:rPr>
          <w:rFonts w:ascii="Georgia" w:eastAsia="Calibri" w:hAnsi="Georgia"/>
          <w:color w:val="585756"/>
          <w:sz w:val="21"/>
          <w:szCs w:val="22"/>
        </w:rPr>
        <w:t>lot</w:t>
      </w:r>
      <w:r w:rsidRPr="002E6840">
        <w:rPr>
          <w:rFonts w:ascii="Georgia" w:eastAsia="Calibri" w:hAnsi="Georgia"/>
          <w:color w:val="585756"/>
          <w:sz w:val="21"/>
          <w:szCs w:val="22"/>
        </w:rPr>
        <w:t>.</w:t>
      </w:r>
    </w:p>
    <w:p w14:paraId="109DBFF8" w14:textId="77777777"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Le soumissionnaire introduit son offre de la manière suivante :</w:t>
      </w:r>
    </w:p>
    <w:p w14:paraId="35DD88B7" w14:textId="4963A578" w:rsidR="00D77071" w:rsidRPr="00B034EB" w:rsidRDefault="00D77071" w:rsidP="00D77071">
      <w:pPr>
        <w:pStyle w:val="BTCtextCTB"/>
        <w:numPr>
          <w:ilvl w:val="0"/>
          <w:numId w:val="5"/>
        </w:numPr>
        <w:rPr>
          <w:rFonts w:ascii="Georgia" w:eastAsia="Calibri" w:hAnsi="Georgia"/>
          <w:color w:val="585756"/>
          <w:sz w:val="21"/>
          <w:szCs w:val="22"/>
        </w:rPr>
      </w:pPr>
      <w:r w:rsidRPr="00B034EB">
        <w:rPr>
          <w:rFonts w:ascii="Georgia" w:eastAsia="Calibri" w:hAnsi="Georgia"/>
          <w:color w:val="585756"/>
          <w:sz w:val="21"/>
          <w:szCs w:val="22"/>
        </w:rPr>
        <w:t xml:space="preserve">Un exemplaire original de l’offre complète sera introduit sur papier. En plus, le soumissionnaire joindra à l’offre les copies demandées dans les directives pour l’établissement de l’offre. Le cas échéant, ces copies peuvent être introduites sous forme </w:t>
      </w:r>
      <w:proofErr w:type="gramStart"/>
      <w:r w:rsidRPr="00B034EB">
        <w:rPr>
          <w:rFonts w:ascii="Georgia" w:eastAsia="Calibri" w:hAnsi="Georgia"/>
          <w:color w:val="585756"/>
          <w:sz w:val="21"/>
          <w:szCs w:val="22"/>
        </w:rPr>
        <w:t xml:space="preserve">de </w:t>
      </w:r>
      <w:r w:rsidR="00F7359B">
        <w:rPr>
          <w:rFonts w:ascii="Georgia" w:eastAsia="Calibri" w:hAnsi="Georgia"/>
          <w:color w:val="585756"/>
          <w:sz w:val="21"/>
          <w:szCs w:val="22"/>
        </w:rPr>
        <w:t xml:space="preserve"> </w:t>
      </w:r>
      <w:r w:rsidRPr="00B034EB">
        <w:rPr>
          <w:rFonts w:ascii="Georgia" w:eastAsia="Calibri" w:hAnsi="Georgia"/>
          <w:color w:val="585756"/>
          <w:sz w:val="21"/>
          <w:szCs w:val="22"/>
        </w:rPr>
        <w:t>un</w:t>
      </w:r>
      <w:proofErr w:type="gramEnd"/>
      <w:r w:rsidRPr="00B034EB">
        <w:rPr>
          <w:rFonts w:ascii="Georgia" w:eastAsia="Calibri" w:hAnsi="Georgia"/>
          <w:color w:val="585756"/>
          <w:sz w:val="21"/>
          <w:szCs w:val="22"/>
        </w:rPr>
        <w:t xml:space="preserve"> ou plusieurs fichiers au format .PDF sur Clé Usb.</w:t>
      </w:r>
    </w:p>
    <w:p w14:paraId="0ED29AB1" w14:textId="2FFFAAD2" w:rsidR="00D77071" w:rsidRPr="00B034EB" w:rsidRDefault="00D77071" w:rsidP="00D77071">
      <w:pPr>
        <w:pStyle w:val="BTCtextCTB"/>
        <w:ind w:left="720"/>
        <w:rPr>
          <w:rFonts w:ascii="Georgia" w:eastAsia="Calibri" w:hAnsi="Georgia"/>
          <w:color w:val="585756"/>
          <w:sz w:val="21"/>
          <w:szCs w:val="22"/>
        </w:rPr>
      </w:pPr>
      <w:r w:rsidRPr="00D77071">
        <w:rPr>
          <w:rFonts w:ascii="Georgia" w:eastAsia="Calibri" w:hAnsi="Georgia"/>
          <w:color w:val="585756"/>
          <w:sz w:val="21"/>
          <w:szCs w:val="22"/>
          <w:highlight w:val="yellow"/>
        </w:rPr>
        <w:t xml:space="preserve">Elle est introduite sous pli définitivement scellé, portant la mention : Offre / COD22001-10070 – Ouverture des offres le </w:t>
      </w:r>
      <w:r w:rsidR="00FD5340">
        <w:rPr>
          <w:rFonts w:ascii="Georgia" w:eastAsia="Calibri" w:hAnsi="Georgia"/>
          <w:color w:val="585756"/>
          <w:sz w:val="21"/>
          <w:szCs w:val="22"/>
          <w:highlight w:val="yellow"/>
        </w:rPr>
        <w:t>2</w:t>
      </w:r>
      <w:r w:rsidR="00540545">
        <w:rPr>
          <w:rFonts w:ascii="Georgia" w:eastAsia="Calibri" w:hAnsi="Georgia"/>
          <w:color w:val="585756"/>
          <w:sz w:val="21"/>
          <w:szCs w:val="22"/>
          <w:highlight w:val="yellow"/>
        </w:rPr>
        <w:t>9</w:t>
      </w:r>
      <w:r w:rsidR="00C941C3">
        <w:rPr>
          <w:rFonts w:ascii="Georgia" w:eastAsia="Calibri" w:hAnsi="Georgia"/>
          <w:color w:val="585756"/>
          <w:sz w:val="21"/>
          <w:szCs w:val="22"/>
          <w:highlight w:val="yellow"/>
        </w:rPr>
        <w:t xml:space="preserve"> </w:t>
      </w:r>
      <w:r w:rsidR="00540545">
        <w:rPr>
          <w:rFonts w:ascii="Georgia" w:eastAsia="Calibri" w:hAnsi="Georgia"/>
          <w:color w:val="585756"/>
          <w:sz w:val="21"/>
          <w:szCs w:val="22"/>
          <w:highlight w:val="yellow"/>
        </w:rPr>
        <w:t>Novembre</w:t>
      </w:r>
      <w:r w:rsidRPr="00D77071">
        <w:rPr>
          <w:rFonts w:ascii="Georgia" w:eastAsia="Calibri" w:hAnsi="Georgia"/>
          <w:color w:val="585756"/>
          <w:sz w:val="21"/>
          <w:szCs w:val="22"/>
          <w:highlight w:val="yellow"/>
        </w:rPr>
        <w:t xml:space="preserve"> 2023 à 1</w:t>
      </w:r>
      <w:r w:rsidR="00FD5340">
        <w:rPr>
          <w:rFonts w:ascii="Georgia" w:eastAsia="Calibri" w:hAnsi="Georgia"/>
          <w:color w:val="585756"/>
          <w:sz w:val="21"/>
          <w:szCs w:val="22"/>
          <w:highlight w:val="yellow"/>
        </w:rPr>
        <w:t>0</w:t>
      </w:r>
      <w:r w:rsidRPr="00D77071">
        <w:rPr>
          <w:rFonts w:ascii="Georgia" w:eastAsia="Calibri" w:hAnsi="Georgia"/>
          <w:color w:val="585756"/>
          <w:sz w:val="21"/>
          <w:szCs w:val="22"/>
          <w:highlight w:val="yellow"/>
        </w:rPr>
        <w:t>h00</w:t>
      </w:r>
      <w:r w:rsidR="00540545">
        <w:rPr>
          <w:rFonts w:ascii="Georgia" w:eastAsia="Calibri" w:hAnsi="Georgia"/>
          <w:color w:val="585756"/>
          <w:sz w:val="21"/>
          <w:szCs w:val="22"/>
          <w:highlight w:val="yellow"/>
        </w:rPr>
        <w:t xml:space="preserve"> (heures de Kinshasa-RD Congo)</w:t>
      </w:r>
      <w:r w:rsidRPr="00D77071">
        <w:rPr>
          <w:rFonts w:ascii="Georgia" w:eastAsia="Calibri" w:hAnsi="Georgia"/>
          <w:color w:val="585756"/>
          <w:sz w:val="21"/>
          <w:szCs w:val="22"/>
          <w:highlight w:val="yellow"/>
        </w:rPr>
        <w:t xml:space="preserve"> - A l’attention de Léa LECOMTE</w:t>
      </w:r>
      <w:r w:rsidRPr="00B034EB">
        <w:rPr>
          <w:rFonts w:ascii="Georgia" w:eastAsia="Calibri" w:hAnsi="Georgia"/>
          <w:color w:val="585756"/>
          <w:sz w:val="21"/>
          <w:szCs w:val="22"/>
        </w:rPr>
        <w:t>.</w:t>
      </w:r>
    </w:p>
    <w:p w14:paraId="40853358" w14:textId="77777777" w:rsidR="00D77071" w:rsidRPr="00B034EB" w:rsidRDefault="00D77071" w:rsidP="00D77071">
      <w:pPr>
        <w:pStyle w:val="BTCtextCTB"/>
        <w:ind w:left="720"/>
        <w:rPr>
          <w:rFonts w:ascii="Georgia" w:eastAsia="Calibri" w:hAnsi="Georgia"/>
          <w:color w:val="585756"/>
          <w:sz w:val="21"/>
          <w:szCs w:val="22"/>
        </w:rPr>
      </w:pPr>
      <w:r w:rsidRPr="00B034EB">
        <w:rPr>
          <w:rFonts w:ascii="Georgia" w:eastAsia="Calibri" w:hAnsi="Georgia"/>
          <w:color w:val="585756"/>
          <w:sz w:val="21"/>
          <w:szCs w:val="22"/>
        </w:rPr>
        <w:t>Elle peut être introduite :</w:t>
      </w:r>
    </w:p>
    <w:p w14:paraId="510F95E7" w14:textId="77777777" w:rsidR="00D77071" w:rsidRPr="00B034EB" w:rsidRDefault="00D77071" w:rsidP="00D77071">
      <w:pPr>
        <w:pStyle w:val="BTCtextCTB"/>
        <w:ind w:left="720"/>
        <w:rPr>
          <w:rFonts w:ascii="Georgia" w:eastAsia="Calibri" w:hAnsi="Georgia"/>
          <w:color w:val="585756"/>
          <w:sz w:val="21"/>
          <w:szCs w:val="22"/>
        </w:rPr>
      </w:pPr>
      <w:r w:rsidRPr="00B034EB">
        <w:rPr>
          <w:rFonts w:ascii="Georgia" w:eastAsia="Calibri" w:hAnsi="Georgia"/>
          <w:color w:val="585756"/>
          <w:sz w:val="21"/>
          <w:szCs w:val="22"/>
        </w:rPr>
        <w:t>a)</w:t>
      </w:r>
      <w:r w:rsidRPr="00B034EB">
        <w:rPr>
          <w:rFonts w:ascii="Georgia" w:eastAsia="Calibri" w:hAnsi="Georgia"/>
          <w:color w:val="585756"/>
          <w:sz w:val="21"/>
          <w:szCs w:val="22"/>
        </w:rPr>
        <w:tab/>
        <w:t>par la poste (envoi normal ou recommandé)</w:t>
      </w:r>
    </w:p>
    <w:p w14:paraId="5DF69E13" w14:textId="77777777" w:rsidR="00D77071" w:rsidRPr="00B034EB" w:rsidRDefault="00D77071" w:rsidP="00D77071">
      <w:pPr>
        <w:pStyle w:val="BTCtextCTB"/>
        <w:ind w:left="720"/>
        <w:rPr>
          <w:rFonts w:ascii="Georgia" w:eastAsia="Calibri" w:hAnsi="Georgia"/>
          <w:color w:val="585756"/>
          <w:sz w:val="21"/>
          <w:szCs w:val="22"/>
        </w:rPr>
      </w:pPr>
      <w:r w:rsidRPr="00B034EB">
        <w:rPr>
          <w:rFonts w:ascii="Georgia" w:eastAsia="Calibri" w:hAnsi="Georgia"/>
          <w:color w:val="585756"/>
          <w:sz w:val="21"/>
          <w:szCs w:val="22"/>
        </w:rPr>
        <w:t>Dans ce cas, le pli scellé est glissé dans une seconde enveloppe fermée adressée à :</w:t>
      </w:r>
    </w:p>
    <w:p w14:paraId="591B32F7" w14:textId="77777777" w:rsidR="00D77071" w:rsidRPr="00B034EB" w:rsidRDefault="00D77071" w:rsidP="00D77071">
      <w:pPr>
        <w:pStyle w:val="BTCtextCTB"/>
        <w:ind w:left="1416"/>
        <w:rPr>
          <w:rFonts w:ascii="Georgia" w:eastAsia="Calibri" w:hAnsi="Georgia"/>
          <w:b/>
          <w:bCs/>
          <w:color w:val="585756"/>
          <w:sz w:val="21"/>
          <w:szCs w:val="22"/>
        </w:rPr>
      </w:pPr>
      <w:r w:rsidRPr="00B034EB">
        <w:rPr>
          <w:rFonts w:ascii="Georgia" w:eastAsia="Calibri" w:hAnsi="Georgia"/>
          <w:b/>
          <w:bCs/>
          <w:color w:val="585756"/>
          <w:sz w:val="21"/>
          <w:szCs w:val="22"/>
        </w:rPr>
        <w:t>Enabel – Agence Belge de Développement</w:t>
      </w:r>
    </w:p>
    <w:p w14:paraId="037F156F" w14:textId="77777777" w:rsidR="00D77071" w:rsidRPr="00B034EB" w:rsidRDefault="00D77071" w:rsidP="00D77071">
      <w:pPr>
        <w:pStyle w:val="BTCtextCTB"/>
        <w:ind w:left="1416"/>
        <w:rPr>
          <w:rFonts w:ascii="Georgia" w:eastAsia="Calibri" w:hAnsi="Georgia"/>
          <w:b/>
          <w:bCs/>
          <w:color w:val="585756"/>
          <w:sz w:val="21"/>
          <w:szCs w:val="22"/>
        </w:rPr>
      </w:pPr>
      <w:r w:rsidRPr="00B034EB">
        <w:rPr>
          <w:rFonts w:ascii="Georgia" w:eastAsia="Calibri" w:hAnsi="Georgia"/>
          <w:b/>
          <w:bCs/>
          <w:color w:val="585756"/>
          <w:sz w:val="21"/>
          <w:szCs w:val="22"/>
        </w:rPr>
        <w:t>Ambassade de Belgique</w:t>
      </w:r>
    </w:p>
    <w:p w14:paraId="3D6605C9" w14:textId="77777777" w:rsidR="00D77071" w:rsidRPr="00B034EB" w:rsidRDefault="00D77071" w:rsidP="00D77071">
      <w:pPr>
        <w:pStyle w:val="BTCtextCTB"/>
        <w:ind w:left="1416"/>
        <w:rPr>
          <w:rFonts w:ascii="Georgia" w:eastAsia="Calibri" w:hAnsi="Georgia"/>
          <w:b/>
          <w:bCs/>
          <w:color w:val="585756"/>
          <w:sz w:val="21"/>
          <w:szCs w:val="22"/>
        </w:rPr>
      </w:pPr>
      <w:r w:rsidRPr="00B034EB">
        <w:rPr>
          <w:rFonts w:ascii="Georgia" w:eastAsia="Calibri" w:hAnsi="Georgia"/>
          <w:b/>
          <w:bCs/>
          <w:color w:val="585756"/>
          <w:sz w:val="21"/>
          <w:szCs w:val="22"/>
        </w:rPr>
        <w:t>Bld du 30 juin, 133</w:t>
      </w:r>
    </w:p>
    <w:p w14:paraId="0DF8CE48" w14:textId="77777777" w:rsidR="00D77071" w:rsidRPr="00B034EB" w:rsidRDefault="00D77071" w:rsidP="00D77071">
      <w:pPr>
        <w:pStyle w:val="BTCtextCTB"/>
        <w:ind w:left="1416"/>
        <w:rPr>
          <w:rFonts w:ascii="Georgia" w:eastAsia="Calibri" w:hAnsi="Georgia"/>
          <w:b/>
          <w:bCs/>
          <w:color w:val="585756"/>
          <w:sz w:val="21"/>
          <w:szCs w:val="22"/>
        </w:rPr>
      </w:pPr>
      <w:r w:rsidRPr="00B034EB">
        <w:rPr>
          <w:rFonts w:ascii="Georgia" w:eastAsia="Calibri" w:hAnsi="Georgia"/>
          <w:b/>
          <w:bCs/>
          <w:color w:val="585756"/>
          <w:sz w:val="21"/>
          <w:szCs w:val="22"/>
        </w:rPr>
        <w:t>Gombe – Kinshasa</w:t>
      </w:r>
    </w:p>
    <w:p w14:paraId="1D0E66F7" w14:textId="77777777" w:rsidR="00D77071" w:rsidRPr="00B034EB" w:rsidRDefault="00D77071" w:rsidP="00D77071">
      <w:pPr>
        <w:pStyle w:val="BTCtextCTB"/>
        <w:ind w:left="1416"/>
        <w:rPr>
          <w:rFonts w:ascii="Georgia" w:eastAsia="Calibri" w:hAnsi="Georgia"/>
          <w:b/>
          <w:bCs/>
          <w:color w:val="585756"/>
          <w:sz w:val="21"/>
          <w:szCs w:val="22"/>
        </w:rPr>
      </w:pPr>
      <w:r w:rsidRPr="00B034EB">
        <w:rPr>
          <w:rFonts w:ascii="Georgia" w:eastAsia="Calibri" w:hAnsi="Georgia"/>
          <w:b/>
          <w:bCs/>
          <w:color w:val="585756"/>
          <w:sz w:val="21"/>
          <w:szCs w:val="22"/>
        </w:rPr>
        <w:t>République Démocratique du Congo</w:t>
      </w:r>
    </w:p>
    <w:p w14:paraId="4C90DE28" w14:textId="77777777" w:rsidR="00D77071" w:rsidRPr="00B034EB" w:rsidRDefault="00D77071" w:rsidP="00D77071">
      <w:pPr>
        <w:pStyle w:val="BTCtextCTB"/>
        <w:ind w:left="720"/>
        <w:rPr>
          <w:rFonts w:ascii="Georgia" w:eastAsia="Calibri" w:hAnsi="Georgia"/>
          <w:color w:val="585756"/>
          <w:sz w:val="21"/>
          <w:szCs w:val="22"/>
        </w:rPr>
      </w:pPr>
      <w:r w:rsidRPr="00B034EB">
        <w:rPr>
          <w:rFonts w:ascii="Georgia" w:eastAsia="Calibri" w:hAnsi="Georgia"/>
          <w:color w:val="585756"/>
          <w:sz w:val="21"/>
          <w:szCs w:val="22"/>
        </w:rPr>
        <w:t>b)</w:t>
      </w:r>
      <w:r w:rsidRPr="00B034EB">
        <w:rPr>
          <w:rFonts w:ascii="Georgia" w:eastAsia="Calibri" w:hAnsi="Georgia"/>
          <w:color w:val="585756"/>
          <w:sz w:val="21"/>
          <w:szCs w:val="22"/>
        </w:rPr>
        <w:tab/>
        <w:t>par remise contre accusé de réception.</w:t>
      </w:r>
    </w:p>
    <w:p w14:paraId="6CA788DC" w14:textId="77777777" w:rsidR="00D77071" w:rsidRPr="00B034EB" w:rsidRDefault="00D77071" w:rsidP="00D77071">
      <w:pPr>
        <w:pStyle w:val="BTCtextCTB"/>
        <w:ind w:left="720"/>
        <w:rPr>
          <w:rFonts w:ascii="Georgia" w:eastAsia="Calibri" w:hAnsi="Georgia"/>
          <w:color w:val="585756"/>
          <w:sz w:val="21"/>
          <w:szCs w:val="22"/>
        </w:rPr>
      </w:pPr>
      <w:r w:rsidRPr="00B034EB">
        <w:rPr>
          <w:rFonts w:ascii="Georgia" w:eastAsia="Calibri" w:hAnsi="Georgia"/>
          <w:color w:val="585756"/>
          <w:sz w:val="21"/>
          <w:szCs w:val="22"/>
        </w:rPr>
        <w:t xml:space="preserve">Le service est accessible, tous les jours ouvrables, pendant les heures de bureau : de 9h. à 12h. et de 13 h. à 17 h. (voir </w:t>
      </w:r>
      <w:proofErr w:type="gramStart"/>
      <w:r w:rsidRPr="00B034EB">
        <w:rPr>
          <w:rFonts w:ascii="Georgia" w:eastAsia="Calibri" w:hAnsi="Georgia"/>
          <w:color w:val="585756"/>
          <w:sz w:val="21"/>
          <w:szCs w:val="22"/>
        </w:rPr>
        <w:t>adresse mentionné</w:t>
      </w:r>
      <w:proofErr w:type="gramEnd"/>
      <w:r w:rsidRPr="00B034EB">
        <w:rPr>
          <w:rFonts w:ascii="Georgia" w:eastAsia="Calibri" w:hAnsi="Georgia"/>
          <w:color w:val="585756"/>
          <w:sz w:val="21"/>
          <w:szCs w:val="22"/>
        </w:rPr>
        <w:t xml:space="preserve"> au point Ouverture des offres).</w:t>
      </w:r>
    </w:p>
    <w:p w14:paraId="3B5E3932" w14:textId="0E7DFA12" w:rsidR="00FD0EDC" w:rsidRPr="008C4A21" w:rsidRDefault="00D77071" w:rsidP="009804F1">
      <w:pPr>
        <w:pStyle w:val="BTCtextCTB"/>
        <w:rPr>
          <w:rFonts w:ascii="Georgia" w:eastAsia="Calibri" w:hAnsi="Georgia"/>
          <w:color w:val="585756"/>
          <w:sz w:val="21"/>
          <w:szCs w:val="22"/>
        </w:rPr>
      </w:pPr>
      <w:r w:rsidRPr="00B034EB">
        <w:rPr>
          <w:rFonts w:ascii="Georgia" w:eastAsia="Calibri" w:hAnsi="Georgia"/>
          <w:color w:val="585756"/>
          <w:sz w:val="21"/>
          <w:szCs w:val="22"/>
        </w:rPr>
        <w:t>Toute demande de participation ou offre doit parvenir avant la date et l'heure ultime de dépôt. Les demandes de participation ou les offres parvenues tardivement ne sont pas acceptées. (Article 83 de l’AR Passation).</w:t>
      </w:r>
    </w:p>
    <w:p w14:paraId="731CE9E5" w14:textId="77777777" w:rsidR="009804F1" w:rsidRPr="006A46F9" w:rsidRDefault="009804F1" w:rsidP="2D88A2E9">
      <w:pPr>
        <w:pStyle w:val="Titre3"/>
        <w:keepNext/>
        <w:widowControl w:val="0"/>
        <w:tabs>
          <w:tab w:val="num" w:pos="720"/>
        </w:tabs>
        <w:suppressAutoHyphens/>
        <w:autoSpaceDE/>
        <w:autoSpaceDN/>
        <w:adjustRightInd/>
        <w:spacing w:before="180" w:after="180"/>
        <w:rPr>
          <w:lang w:val="fr-BE"/>
        </w:rPr>
      </w:pPr>
      <w:bookmarkStart w:id="76" w:name="_Toc1655805314"/>
      <w:r w:rsidRPr="2D88A2E9">
        <w:rPr>
          <w:lang w:val="fr-BE"/>
        </w:rPr>
        <w:t>Modification ou retrait d’une offre déjà introduite</w:t>
      </w:r>
      <w:bookmarkEnd w:id="76"/>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Afin de modifier ou de retirer une offre déjà envoyée ou introduite, une déclaration écrite est exigée, correctement signée par le soumissionnaire ou par son mandataire. L’objet et la </w:t>
      </w:r>
      <w:r w:rsidRPr="008C4A21">
        <w:rPr>
          <w:rFonts w:ascii="Georgia" w:eastAsia="Calibri" w:hAnsi="Georgia"/>
          <w:color w:val="585756"/>
          <w:sz w:val="21"/>
          <w:szCs w:val="22"/>
        </w:rPr>
        <w:lastRenderedPageBreak/>
        <w:t>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7AF3CC2"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l’offre est introduite via e-tendering, la modification ou le retrait de l’offre se fait conformément à l’article 43, §2 de l’A.R. du 18 avril 2017.</w:t>
      </w:r>
    </w:p>
    <w:p w14:paraId="68BA98EB"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59896349" w14:textId="53967AD2"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324CE038" w14:textId="11EF2B81" w:rsidR="009804F1" w:rsidRPr="00F7359B" w:rsidRDefault="009804F1" w:rsidP="00F7359B">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770A3685" w14:textId="248758DC" w:rsidR="002E6840" w:rsidRPr="00F7359B" w:rsidRDefault="002E6840" w:rsidP="002E6840">
      <w:pPr>
        <w:pStyle w:val="Titre3"/>
        <w:keepNext/>
        <w:widowControl w:val="0"/>
        <w:tabs>
          <w:tab w:val="num" w:pos="720"/>
        </w:tabs>
        <w:suppressAutoHyphens/>
        <w:autoSpaceDE/>
        <w:autoSpaceDN/>
        <w:adjustRightInd/>
        <w:spacing w:before="180" w:after="180"/>
        <w:rPr>
          <w:lang w:val="fr-BE"/>
        </w:rPr>
      </w:pPr>
      <w:bookmarkStart w:id="77" w:name="_Toc87809706"/>
      <w:r w:rsidRPr="2D88A2E9">
        <w:rPr>
          <w:lang w:val="fr-BE"/>
        </w:rPr>
        <w:t>Ouverture des offres</w:t>
      </w:r>
      <w:bookmarkEnd w:id="77"/>
    </w:p>
    <w:p w14:paraId="5DDA81CD" w14:textId="7C3F53D2"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Les offres doivent être en possession du pouvoir adjudicateur avant </w:t>
      </w:r>
      <w:r w:rsidRPr="00CE3972">
        <w:rPr>
          <w:rFonts w:ascii="Georgia" w:eastAsia="Calibri" w:hAnsi="Georgia"/>
          <w:color w:val="585756"/>
          <w:sz w:val="21"/>
          <w:szCs w:val="22"/>
          <w:highlight w:val="yellow"/>
        </w:rPr>
        <w:t xml:space="preserve">le </w:t>
      </w:r>
      <w:r w:rsidR="00CE3972" w:rsidRPr="00CE3972">
        <w:rPr>
          <w:rFonts w:ascii="Georgia" w:eastAsia="Calibri" w:hAnsi="Georgia"/>
          <w:color w:val="585756"/>
          <w:sz w:val="21"/>
          <w:szCs w:val="22"/>
          <w:highlight w:val="yellow"/>
        </w:rPr>
        <w:t>2</w:t>
      </w:r>
      <w:r w:rsidR="00540545">
        <w:rPr>
          <w:rFonts w:ascii="Georgia" w:eastAsia="Calibri" w:hAnsi="Georgia"/>
          <w:color w:val="585756"/>
          <w:sz w:val="21"/>
          <w:szCs w:val="22"/>
          <w:highlight w:val="yellow"/>
        </w:rPr>
        <w:t>9</w:t>
      </w:r>
      <w:r w:rsidR="00F7359B" w:rsidRPr="00CE3972">
        <w:rPr>
          <w:rFonts w:ascii="Georgia" w:eastAsia="Calibri" w:hAnsi="Georgia"/>
          <w:color w:val="585756"/>
          <w:sz w:val="21"/>
          <w:szCs w:val="22"/>
          <w:highlight w:val="yellow"/>
        </w:rPr>
        <w:t>/1</w:t>
      </w:r>
      <w:r w:rsidR="00CE3972" w:rsidRPr="00CE3972">
        <w:rPr>
          <w:rFonts w:ascii="Georgia" w:eastAsia="Calibri" w:hAnsi="Georgia"/>
          <w:color w:val="585756"/>
          <w:sz w:val="21"/>
          <w:szCs w:val="22"/>
          <w:highlight w:val="yellow"/>
        </w:rPr>
        <w:t>1</w:t>
      </w:r>
      <w:r w:rsidR="00F7359B" w:rsidRPr="00CE3972">
        <w:rPr>
          <w:rFonts w:ascii="Georgia" w:eastAsia="Calibri" w:hAnsi="Georgia"/>
          <w:color w:val="585756"/>
          <w:sz w:val="21"/>
          <w:szCs w:val="22"/>
          <w:highlight w:val="yellow"/>
        </w:rPr>
        <w:t>/</w:t>
      </w:r>
      <w:r w:rsidR="00CE3972" w:rsidRPr="00CE3972">
        <w:rPr>
          <w:rFonts w:ascii="Georgia" w:eastAsia="Calibri" w:hAnsi="Georgia"/>
          <w:color w:val="585756"/>
          <w:sz w:val="21"/>
          <w:szCs w:val="22"/>
          <w:highlight w:val="yellow"/>
        </w:rPr>
        <w:t>2023 à</w:t>
      </w:r>
      <w:r w:rsidR="00F7359B" w:rsidRPr="00CE3972">
        <w:rPr>
          <w:rFonts w:ascii="Georgia" w:eastAsia="Calibri" w:hAnsi="Georgia"/>
          <w:color w:val="585756"/>
          <w:sz w:val="21"/>
          <w:szCs w:val="22"/>
          <w:highlight w:val="yellow"/>
        </w:rPr>
        <w:t xml:space="preserve"> 1</w:t>
      </w:r>
      <w:r w:rsidR="00CE3972" w:rsidRPr="00CE3972">
        <w:rPr>
          <w:rFonts w:ascii="Georgia" w:eastAsia="Calibri" w:hAnsi="Georgia"/>
          <w:color w:val="585756"/>
          <w:sz w:val="21"/>
          <w:szCs w:val="22"/>
          <w:highlight w:val="yellow"/>
        </w:rPr>
        <w:t>0</w:t>
      </w:r>
      <w:r w:rsidR="00F7359B" w:rsidRPr="00CE3972">
        <w:rPr>
          <w:rFonts w:ascii="Georgia" w:eastAsia="Calibri" w:hAnsi="Georgia"/>
          <w:color w:val="585756"/>
          <w:sz w:val="21"/>
          <w:szCs w:val="22"/>
          <w:highlight w:val="yellow"/>
        </w:rPr>
        <w:t xml:space="preserve">heures </w:t>
      </w:r>
      <w:r w:rsidR="00CE3972" w:rsidRPr="00CE3972">
        <w:rPr>
          <w:rFonts w:ascii="Georgia" w:eastAsia="Calibri" w:hAnsi="Georgia"/>
          <w:color w:val="585756"/>
          <w:sz w:val="21"/>
          <w:szCs w:val="22"/>
          <w:highlight w:val="yellow"/>
        </w:rPr>
        <w:t>(heures</w:t>
      </w:r>
      <w:r w:rsidR="00F7359B" w:rsidRPr="00CE3972">
        <w:rPr>
          <w:rFonts w:ascii="Georgia" w:eastAsia="Calibri" w:hAnsi="Georgia"/>
          <w:color w:val="585756"/>
          <w:sz w:val="21"/>
          <w:szCs w:val="22"/>
          <w:highlight w:val="yellow"/>
        </w:rPr>
        <w:t xml:space="preserve"> de Kinshasa</w:t>
      </w:r>
      <w:r w:rsidR="00F7359B">
        <w:rPr>
          <w:rFonts w:ascii="Georgia" w:eastAsia="Calibri" w:hAnsi="Georgia"/>
          <w:color w:val="585756"/>
          <w:sz w:val="21"/>
          <w:szCs w:val="22"/>
        </w:rPr>
        <w:t>)</w:t>
      </w:r>
      <w:r w:rsidRPr="002E6840">
        <w:rPr>
          <w:rFonts w:ascii="Georgia" w:eastAsia="Calibri" w:hAnsi="Georgia"/>
          <w:color w:val="585756"/>
          <w:sz w:val="21"/>
          <w:szCs w:val="22"/>
        </w:rPr>
        <w:t>. L’ouverture des offres est publique.</w:t>
      </w:r>
    </w:p>
    <w:p w14:paraId="00C94D58" w14:textId="1EBA4A3F" w:rsidR="002E6840" w:rsidRPr="00CE3972" w:rsidRDefault="002E6840" w:rsidP="00CE3972">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La séance d’ouverture des offres se fera à l’adresse indiquée ci-dessus pour le dépôt des offres. </w:t>
      </w:r>
    </w:p>
    <w:p w14:paraId="4A429232" w14:textId="77777777" w:rsidR="009804F1" w:rsidRDefault="009804F1" w:rsidP="00E21234">
      <w:pPr>
        <w:pStyle w:val="Titre2"/>
      </w:pPr>
      <w:bookmarkStart w:id="78" w:name="_Toc2040283282"/>
      <w:bookmarkStart w:id="79" w:name="_Ref233177124"/>
      <w:bookmarkStart w:id="80" w:name="_Ref233177126"/>
      <w:bookmarkStart w:id="81" w:name="_Toc257380489"/>
      <w:bookmarkStart w:id="82" w:name="_Toc260134208"/>
      <w:bookmarkStart w:id="83" w:name="_Toc364253078"/>
      <w:r>
        <w:t>Sélection des soumissionnaires</w:t>
      </w:r>
      <w:bookmarkEnd w:id="78"/>
    </w:p>
    <w:p w14:paraId="76EF576F" w14:textId="6922A3E2" w:rsidR="009804F1" w:rsidRDefault="009804F1" w:rsidP="009804F1">
      <w:pPr>
        <w:pStyle w:val="Corpsdetexte"/>
        <w:rPr>
          <w:rFonts w:cs="Arial"/>
          <w:i/>
          <w:sz w:val="18"/>
          <w:szCs w:val="18"/>
          <w:highlight w:val="lightGray"/>
        </w:rPr>
      </w:pPr>
    </w:p>
    <w:p w14:paraId="56FA4445" w14:textId="77777777" w:rsidR="009804F1" w:rsidRDefault="009804F1" w:rsidP="00E21234">
      <w:pPr>
        <w:pStyle w:val="Titre3"/>
      </w:pPr>
      <w:bookmarkStart w:id="84" w:name="_Toc353306935"/>
      <w:r>
        <w:t>Motifs d’exclusion</w:t>
      </w:r>
      <w:bookmarkEnd w:id="84"/>
    </w:p>
    <w:p w14:paraId="5A19EA26" w14:textId="161C0FCF" w:rsidR="009804F1" w:rsidRDefault="009804F1" w:rsidP="009804F1">
      <w:pPr>
        <w:pStyle w:val="Corpsdetexte"/>
        <w:rPr>
          <w:rFonts w:cs="Arial"/>
          <w:i/>
          <w:sz w:val="18"/>
          <w:szCs w:val="18"/>
          <w:highlight w:val="lightGray"/>
        </w:rPr>
      </w:pPr>
    </w:p>
    <w:p w14:paraId="4F8CDAF7" w14:textId="58736A6B" w:rsidR="00CC3AB9" w:rsidRPr="00CC3AB9" w:rsidRDefault="00CC3AB9" w:rsidP="00CC3AB9">
      <w:pPr>
        <w:pStyle w:val="BTCtextCTB"/>
        <w:rPr>
          <w:rFonts w:ascii="Georgia" w:eastAsia="Calibri" w:hAnsi="Georgia"/>
          <w:color w:val="585756"/>
          <w:sz w:val="21"/>
          <w:szCs w:val="22"/>
        </w:rPr>
      </w:pPr>
      <w:r w:rsidRPr="00CC3AB9">
        <w:rPr>
          <w:rFonts w:ascii="Georgia" w:eastAsia="Calibri" w:hAnsi="Georgia"/>
          <w:color w:val="585756"/>
          <w:sz w:val="21"/>
          <w:szCs w:val="22"/>
        </w:rPr>
        <w:t>Les motifs d’exclusion obligatoires et facultatifs sont renseignés en annexe du présent cahier spécial des charges.</w:t>
      </w:r>
    </w:p>
    <w:p w14:paraId="7EECDF4C" w14:textId="652538D8" w:rsidR="00CC3AB9" w:rsidRPr="00CC3AB9" w:rsidRDefault="00CC3AB9" w:rsidP="00CC3AB9">
      <w:pPr>
        <w:pStyle w:val="BTCtextCTB"/>
        <w:rPr>
          <w:rFonts w:ascii="Georgia" w:eastAsia="Calibri" w:hAnsi="Georgia"/>
          <w:color w:val="585756"/>
          <w:sz w:val="21"/>
          <w:szCs w:val="22"/>
        </w:rPr>
      </w:pPr>
      <w:r w:rsidRPr="00CC3AB9">
        <w:rPr>
          <w:rFonts w:ascii="Georgia" w:eastAsia="Calibri" w:hAnsi="Georgia"/>
          <w:color w:val="585756"/>
          <w:sz w:val="21"/>
          <w:szCs w:val="22"/>
        </w:rPr>
        <w:t>Par le dépôt de son offre accompagné du document unique de marché européen (DUME), le soumissionnaire déclare officiellement sur l’honneur :</w:t>
      </w:r>
    </w:p>
    <w:p w14:paraId="603F6A08" w14:textId="77777777" w:rsidR="00CC3AB9" w:rsidRPr="00CC3AB9" w:rsidRDefault="00CC3AB9" w:rsidP="00CC3AB9">
      <w:pPr>
        <w:pStyle w:val="BTCtextCTB"/>
        <w:rPr>
          <w:rFonts w:ascii="Georgia" w:eastAsia="Calibri" w:hAnsi="Georgia"/>
          <w:color w:val="585756"/>
          <w:sz w:val="21"/>
          <w:szCs w:val="22"/>
        </w:rPr>
      </w:pPr>
      <w:r w:rsidRPr="00CC3AB9">
        <w:rPr>
          <w:rFonts w:ascii="Georgia" w:eastAsia="Calibri" w:hAnsi="Georgia"/>
          <w:color w:val="585756"/>
          <w:sz w:val="21"/>
          <w:szCs w:val="22"/>
        </w:rPr>
        <w:t xml:space="preserve">1° qu’il ne se trouve pas dans un des cas d’exclusion obligatoires ou facultatifs, qui doit ou peut entraîner son </w:t>
      </w:r>
      <w:proofErr w:type="gramStart"/>
      <w:r w:rsidRPr="00CC3AB9">
        <w:rPr>
          <w:rFonts w:ascii="Georgia" w:eastAsia="Calibri" w:hAnsi="Georgia"/>
          <w:color w:val="585756"/>
          <w:sz w:val="21"/>
          <w:szCs w:val="22"/>
        </w:rPr>
        <w:t>exclusion;</w:t>
      </w:r>
      <w:proofErr w:type="gramEnd"/>
    </w:p>
    <w:p w14:paraId="7BD3A5D2" w14:textId="77777777" w:rsidR="00CC3AB9" w:rsidRPr="00CC3AB9" w:rsidRDefault="00CC3AB9" w:rsidP="00CC3AB9">
      <w:pPr>
        <w:pStyle w:val="BTCtextCTB"/>
        <w:rPr>
          <w:rFonts w:ascii="Georgia" w:eastAsia="Calibri" w:hAnsi="Georgia"/>
          <w:color w:val="585756"/>
          <w:sz w:val="21"/>
          <w:szCs w:val="22"/>
        </w:rPr>
      </w:pPr>
      <w:r w:rsidRPr="00CC3AB9">
        <w:rPr>
          <w:rFonts w:ascii="Georgia" w:eastAsia="Calibri" w:hAnsi="Georgia"/>
          <w:color w:val="585756"/>
          <w:sz w:val="21"/>
          <w:szCs w:val="22"/>
        </w:rPr>
        <w:t xml:space="preserve">2° qu’il répond aux critères de sélection qui ont été établis par le pouvoir adjudicateur dans le présent </w:t>
      </w:r>
      <w:proofErr w:type="gramStart"/>
      <w:r w:rsidRPr="00CC3AB9">
        <w:rPr>
          <w:rFonts w:ascii="Georgia" w:eastAsia="Calibri" w:hAnsi="Georgia"/>
          <w:color w:val="585756"/>
          <w:sz w:val="21"/>
          <w:szCs w:val="22"/>
        </w:rPr>
        <w:t>marché;</w:t>
      </w:r>
      <w:proofErr w:type="gramEnd"/>
    </w:p>
    <w:p w14:paraId="45CD4452" w14:textId="77777777" w:rsidR="00CE74B4" w:rsidRDefault="00CE74B4" w:rsidP="00CE74B4">
      <w:pPr>
        <w:autoSpaceDE w:val="0"/>
        <w:autoSpaceDN w:val="0"/>
        <w:adjustRightInd w:val="0"/>
        <w:jc w:val="both"/>
        <w:rPr>
          <w:kern w:val="18"/>
          <w:sz w:val="20"/>
        </w:rPr>
      </w:pPr>
      <w:r>
        <w:rPr>
          <w:kern w:val="18"/>
          <w:sz w:val="20"/>
        </w:rPr>
        <w:t xml:space="preserve">Le soumissionnaire peut soit compléter le DUME joint en annexe, soit générer sa réponse sur le site : </w:t>
      </w:r>
      <w:hyperlink r:id="rId20" w:history="1">
        <w:r w:rsidRPr="001149CE">
          <w:rPr>
            <w:rStyle w:val="Lienhypertexte"/>
            <w:kern w:val="18"/>
            <w:sz w:val="20"/>
          </w:rPr>
          <w:t>https://ec.europa.eu/tools/espd/filter</w:t>
        </w:r>
      </w:hyperlink>
    </w:p>
    <w:p w14:paraId="1C177B87" w14:textId="1799A525" w:rsidR="00CC3AB9" w:rsidRPr="00CC3AB9" w:rsidRDefault="00CC3AB9" w:rsidP="00CC3AB9">
      <w:pPr>
        <w:pStyle w:val="BTCtextCTB"/>
        <w:rPr>
          <w:rFonts w:ascii="Georgia" w:eastAsia="Calibri" w:hAnsi="Georgia"/>
          <w:color w:val="585756"/>
          <w:sz w:val="21"/>
          <w:szCs w:val="22"/>
        </w:rPr>
      </w:pPr>
      <w:r w:rsidRPr="00CC3AB9">
        <w:rPr>
          <w:rFonts w:ascii="Georgia" w:eastAsia="Calibri" w:hAnsi="Georgia"/>
          <w:color w:val="585756"/>
          <w:sz w:val="21"/>
          <w:szCs w:val="22"/>
        </w:rPr>
        <w:t xml:space="preserve">Le pouvoir adjudicateur </w:t>
      </w:r>
      <w:r w:rsidR="00CE3972" w:rsidRPr="00CC3AB9">
        <w:rPr>
          <w:rFonts w:ascii="Georgia" w:eastAsia="Calibri" w:hAnsi="Georgia"/>
          <w:color w:val="585756"/>
          <w:sz w:val="21"/>
          <w:szCs w:val="22"/>
        </w:rPr>
        <w:t>demandera au</w:t>
      </w:r>
      <w:r w:rsidRPr="00CC3AB9">
        <w:rPr>
          <w:rFonts w:ascii="Georgia" w:eastAsia="Calibri" w:hAnsi="Georgia"/>
          <w:color w:val="585756"/>
          <w:sz w:val="21"/>
          <w:szCs w:val="22"/>
        </w:rPr>
        <w:t xml:space="preserve"> soumissionnaire, si nécessaire, à tout moment de la procédure, de fournir tout ou partie des documents justificatifs, si cela est nécessaire pour assurer le bon déroulement de la procédure. Le soumissionnaire n’est pas tenu de présenter des documents justificatifs ou d’autres pièces justificatives lorsque et dans la mesure où le pouvoir adjudicateur a la possibilité d’obtenir directement les certificats ou les informations pertinentes en accédant à une base de données nationale gratuite dans un État membre. </w:t>
      </w:r>
    </w:p>
    <w:p w14:paraId="7E996CA3" w14:textId="75D07603" w:rsidR="00CC3AB9" w:rsidRDefault="00CC3AB9" w:rsidP="008C4A21">
      <w:pPr>
        <w:pStyle w:val="BTCtextCTB"/>
        <w:rPr>
          <w:rFonts w:ascii="Georgia" w:eastAsia="Calibri" w:hAnsi="Georgia"/>
          <w:color w:val="585756"/>
          <w:sz w:val="21"/>
          <w:szCs w:val="22"/>
        </w:rPr>
      </w:pPr>
      <w:r w:rsidRPr="00CC3AB9">
        <w:rPr>
          <w:rFonts w:ascii="Georgia" w:eastAsia="Calibri" w:hAnsi="Georgia"/>
          <w:color w:val="585756"/>
          <w:sz w:val="21"/>
          <w:szCs w:val="22"/>
        </w:rPr>
        <w:t xml:space="preserve">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w:t>
      </w:r>
      <w:r w:rsidRPr="00CC3AB9">
        <w:rPr>
          <w:rFonts w:ascii="Georgia" w:eastAsia="Calibri" w:hAnsi="Georgia"/>
          <w:color w:val="585756"/>
          <w:sz w:val="21"/>
          <w:szCs w:val="22"/>
        </w:rPr>
        <w:lastRenderedPageBreak/>
        <w:t>pris des mesures concrètes de nature technique et organisationnelle et en matière de personnel propres à prévenir une nouvelle infraction pénale ou une nouvelle faute.</w:t>
      </w:r>
    </w:p>
    <w:p w14:paraId="3E8E117C" w14:textId="77777777" w:rsidR="00A12F60" w:rsidRDefault="00A12F60" w:rsidP="00A12F60">
      <w:pPr>
        <w:autoSpaceDE w:val="0"/>
        <w:autoSpaceDN w:val="0"/>
        <w:adjustRightInd w:val="0"/>
        <w:jc w:val="both"/>
        <w:rPr>
          <w:kern w:val="18"/>
          <w:sz w:val="20"/>
        </w:rPr>
      </w:pPr>
      <w:r>
        <w:rPr>
          <w:b/>
          <w:kern w:val="18"/>
          <w:sz w:val="20"/>
        </w:rPr>
        <w:t>Conflits d’intérêts</w:t>
      </w:r>
      <w:bookmarkStart w:id="85" w:name="Art.51"/>
      <w:r>
        <w:rPr>
          <w:b/>
          <w:kern w:val="18"/>
          <w:sz w:val="20"/>
        </w:rPr>
        <w:t>-Tourniquet</w:t>
      </w:r>
      <w:r>
        <w:rPr>
          <w:kern w:val="18"/>
          <w:sz w:val="20"/>
        </w:rPr>
        <w:t xml:space="preserve"> (</w:t>
      </w:r>
      <w:hyperlink r:id="rId21" w:anchor="Art.50" w:history="1">
        <w:r>
          <w:rPr>
            <w:kern w:val="18"/>
            <w:sz w:val="20"/>
          </w:rPr>
          <w:t>Art.</w:t>
        </w:r>
      </w:hyperlink>
      <w:r>
        <w:rPr>
          <w:kern w:val="18"/>
          <w:sz w:val="20"/>
        </w:rPr>
        <w:t xml:space="preserve"> </w:t>
      </w:r>
      <w:hyperlink r:id="rId22" w:anchor="LNK0024" w:history="1">
        <w:r>
          <w:rPr>
            <w:kern w:val="18"/>
            <w:sz w:val="20"/>
          </w:rPr>
          <w:t>51</w:t>
        </w:r>
      </w:hyperlink>
      <w:r>
        <w:rPr>
          <w:kern w:val="18"/>
          <w:sz w:val="20"/>
        </w:rPr>
        <w:t xml:space="preserve"> A.R. 18/04/2017)</w:t>
      </w:r>
      <w:bookmarkEnd w:id="85"/>
      <w:r>
        <w:rPr>
          <w:kern w:val="18"/>
          <w:sz w:val="20"/>
        </w:rPr>
        <w:t xml:space="preserve">. </w:t>
      </w:r>
    </w:p>
    <w:p w14:paraId="5067B53B" w14:textId="594C496C" w:rsidR="00A12F60" w:rsidRPr="00A12F60" w:rsidRDefault="00A12F60" w:rsidP="00A12F60">
      <w:pPr>
        <w:autoSpaceDE w:val="0"/>
        <w:autoSpaceDN w:val="0"/>
        <w:adjustRightInd w:val="0"/>
        <w:jc w:val="both"/>
      </w:pPr>
      <w:r w:rsidRPr="00A12F60">
        <w:t>Sans préjudice des articles 6 et 69, alinéa 1er, 5°, de la loi, est considéré comme un conflit d’intérêts, toute situation dans laquelle une personne physique qui a travaillé pour un pouvoir adjudicateur comme collaborateur interne, dans un lien hiérarchique ou non, comme fonctionnaire concerné, officier public ou toute autre personne liée à un pouvoir adjudicateur de quelque manière que ce soit, intervient ultérieurement dans le cadre d’un marché public passé par ce pouvoir adjudicateur et qu’un lien existe entre les précédentes activités que la personne susmentionnée a prestées pour le pouvoir adjudicateur et ses activités dans le cadre du marché.</w:t>
      </w:r>
    </w:p>
    <w:p w14:paraId="5DFCD50E" w14:textId="4400CD38" w:rsidR="009804F1" w:rsidRPr="00CC3AB9" w:rsidRDefault="00A12F60" w:rsidP="00007B93">
      <w:r w:rsidRPr="00A12F60">
        <w:t>L’application de la disposition visée supra est toutefois limitée à une période de deux ans qui suit la démission de ladite personne ou toute autre façon de mettre fin aux activités précédentes.</w:t>
      </w:r>
    </w:p>
    <w:p w14:paraId="5639667A" w14:textId="021752FF" w:rsidR="00007B93" w:rsidRPr="00007B93" w:rsidRDefault="002E6840" w:rsidP="00007B93">
      <w:pPr>
        <w:pStyle w:val="Titre3"/>
        <w:rPr>
          <w:highlight w:val="yellow"/>
          <w:lang w:val="fr-BE"/>
        </w:rPr>
      </w:pPr>
      <w:bookmarkStart w:id="86" w:name="_Toc367623609"/>
      <w:r w:rsidRPr="2D88A2E9">
        <w:rPr>
          <w:lang w:val="fr-BE"/>
        </w:rPr>
        <w:t xml:space="preserve"> </w:t>
      </w:r>
      <w:r w:rsidRPr="00007B93">
        <w:rPr>
          <w:highlight w:val="yellow"/>
          <w:lang w:val="fr-BE"/>
        </w:rPr>
        <w:t xml:space="preserve">Critères de sélection </w:t>
      </w:r>
      <w:bookmarkEnd w:id="86"/>
    </w:p>
    <w:p w14:paraId="5740BF19" w14:textId="77777777" w:rsidR="002E6840" w:rsidRPr="000A5441" w:rsidRDefault="002E6840" w:rsidP="002E6840">
      <w:pPr>
        <w:autoSpaceDE w:val="0"/>
        <w:autoSpaceDN w:val="0"/>
        <w:adjustRightInd w:val="0"/>
        <w:jc w:val="both"/>
        <w:rPr>
          <w:kern w:val="18"/>
          <w:sz w:val="20"/>
        </w:rPr>
      </w:pPr>
      <w:r w:rsidRPr="000A5441">
        <w:rPr>
          <w:kern w:val="18"/>
          <w:sz w:val="20"/>
        </w:rPr>
        <w:t>Le soumissionnaire est, en outre, tenu de démontrer à l’aide des documents demandés ci-dessous qu’il est suffisamment capable, tant du point de vue économique et financier que du point de vue technique, de mener à bien le présent marché public.</w:t>
      </w:r>
    </w:p>
    <w:p w14:paraId="6FA36217" w14:textId="77777777" w:rsidR="00007B93" w:rsidRDefault="00007B93" w:rsidP="00007B93">
      <w:pPr>
        <w:autoSpaceDE w:val="0"/>
        <w:autoSpaceDN w:val="0"/>
        <w:adjustRightInd w:val="0"/>
        <w:jc w:val="both"/>
        <w:rPr>
          <w:kern w:val="18"/>
          <w:szCs w:val="21"/>
        </w:rPr>
      </w:pPr>
      <w:r>
        <w:rPr>
          <w:kern w:val="18"/>
          <w:szCs w:val="21"/>
        </w:rPr>
        <w:t xml:space="preserve">Pour être sélectionné, et que son offre soit prise en compte dans le cadre du présent marché, le soumissionnaire doit joindre à son offre les éléments suivants : </w:t>
      </w:r>
    </w:p>
    <w:p w14:paraId="69F70E21" w14:textId="77777777" w:rsidR="00007B93" w:rsidRDefault="00007B93">
      <w:pPr>
        <w:numPr>
          <w:ilvl w:val="0"/>
          <w:numId w:val="52"/>
        </w:numPr>
        <w:autoSpaceDE w:val="0"/>
        <w:autoSpaceDN w:val="0"/>
        <w:adjustRightInd w:val="0"/>
        <w:jc w:val="both"/>
        <w:rPr>
          <w:b/>
          <w:kern w:val="18"/>
          <w:szCs w:val="21"/>
          <w:u w:val="single"/>
          <w:lang w:val="fr-FR"/>
        </w:rPr>
      </w:pPr>
      <w:r>
        <w:rPr>
          <w:b/>
          <w:kern w:val="18"/>
          <w:szCs w:val="21"/>
          <w:u w:val="single"/>
          <w:lang w:val="fr-FR"/>
        </w:rPr>
        <w:t xml:space="preserve">Déclaration sur l’honneur relative aux chiffres d’affaires du soumissionnaire : </w:t>
      </w:r>
    </w:p>
    <w:p w14:paraId="45E5F8E8" w14:textId="609413A2" w:rsidR="00007B93" w:rsidRDefault="00007B93" w:rsidP="00007B93">
      <w:pPr>
        <w:autoSpaceDE w:val="0"/>
        <w:autoSpaceDN w:val="0"/>
        <w:adjustRightInd w:val="0"/>
        <w:jc w:val="both"/>
        <w:rPr>
          <w:kern w:val="18"/>
          <w:szCs w:val="21"/>
          <w:lang w:val="fr-FR"/>
        </w:rPr>
      </w:pPr>
      <w:r>
        <w:rPr>
          <w:kern w:val="18"/>
          <w:szCs w:val="21"/>
          <w:lang w:val="fr-FR"/>
        </w:rPr>
        <w:t xml:space="preserve">Le soumissionnaire doit joindre à son offre une déclaration sur l’honneur par laquelle il atteste avoir réalisé un </w:t>
      </w:r>
      <w:r>
        <w:rPr>
          <w:b/>
          <w:bCs/>
          <w:kern w:val="18"/>
          <w:szCs w:val="21"/>
          <w:lang w:val="fr-FR"/>
        </w:rPr>
        <w:t>chiffre d’affaires</w:t>
      </w:r>
      <w:r>
        <w:rPr>
          <w:kern w:val="18"/>
          <w:szCs w:val="21"/>
          <w:lang w:val="fr-FR"/>
        </w:rPr>
        <w:t xml:space="preserve"> annuel moyen au cours des trois (3) dernières années 202 -2021-2022 </w:t>
      </w:r>
      <w:r>
        <w:rPr>
          <w:kern w:val="18"/>
          <w:szCs w:val="21"/>
          <w:highlight w:val="yellow"/>
          <w:u w:val="single"/>
          <w:lang w:val="fr-FR"/>
        </w:rPr>
        <w:t xml:space="preserve">qui s’élève à au moins </w:t>
      </w:r>
      <w:r w:rsidR="00190644">
        <w:rPr>
          <w:b/>
          <w:bCs/>
          <w:kern w:val="18"/>
          <w:szCs w:val="21"/>
          <w:highlight w:val="yellow"/>
          <w:u w:val="single"/>
          <w:lang w:val="fr-FR"/>
        </w:rPr>
        <w:t>5</w:t>
      </w:r>
      <w:r>
        <w:rPr>
          <w:b/>
          <w:bCs/>
          <w:kern w:val="18"/>
          <w:szCs w:val="21"/>
          <w:highlight w:val="yellow"/>
          <w:u w:val="single"/>
          <w:lang w:val="fr-FR"/>
        </w:rPr>
        <w:t>0.000 EURO</w:t>
      </w:r>
      <w:r>
        <w:rPr>
          <w:kern w:val="18"/>
          <w:szCs w:val="21"/>
          <w:lang w:val="fr-FR"/>
        </w:rPr>
        <w:t>.</w:t>
      </w:r>
    </w:p>
    <w:p w14:paraId="228AABDB" w14:textId="77777777" w:rsidR="00007B93" w:rsidRDefault="00007B93" w:rsidP="00007B93">
      <w:pPr>
        <w:autoSpaceDE w:val="0"/>
        <w:autoSpaceDN w:val="0"/>
        <w:adjustRightInd w:val="0"/>
        <w:jc w:val="both"/>
        <w:rPr>
          <w:kern w:val="18"/>
          <w:szCs w:val="21"/>
        </w:rPr>
      </w:pPr>
      <w:r>
        <w:rPr>
          <w:kern w:val="18"/>
          <w:szCs w:val="21"/>
        </w:rPr>
        <w:t>Un soumissionnaire peut, le cas échéant et pour un marché déterminé, faire valoir les capacités d’autres entités, quelle que soit la nature juridique des liens existant entre lui-même et ces entités. Les règles suivantes sont alors d’application :</w:t>
      </w:r>
    </w:p>
    <w:p w14:paraId="3CEFC6A7" w14:textId="77777777" w:rsidR="00007B93" w:rsidRDefault="00007B93" w:rsidP="00007B93">
      <w:pPr>
        <w:autoSpaceDE w:val="0"/>
        <w:autoSpaceDN w:val="0"/>
        <w:adjustRightInd w:val="0"/>
        <w:jc w:val="both"/>
        <w:rPr>
          <w:kern w:val="18"/>
          <w:szCs w:val="21"/>
        </w:rPr>
      </w:pPr>
      <w:r>
        <w:rPr>
          <w:kern w:val="18"/>
          <w:szCs w:val="21"/>
        </w:rPr>
        <w:t>Si un opérateur économique souhaite recourir aux capacités d’autres entités, il apporte au pouvoir adjudicateur la preuve qu’il disposera des moyens nécessaires, notamment en produisant l’engagement de ces entités à cet effet.</w:t>
      </w:r>
    </w:p>
    <w:p w14:paraId="55A4C331" w14:textId="77777777" w:rsidR="00007B93" w:rsidRDefault="00007B93" w:rsidP="00007B93">
      <w:pPr>
        <w:autoSpaceDE w:val="0"/>
        <w:autoSpaceDN w:val="0"/>
        <w:adjustRightInd w:val="0"/>
        <w:jc w:val="both"/>
        <w:rPr>
          <w:kern w:val="18"/>
          <w:szCs w:val="21"/>
        </w:rPr>
      </w:pPr>
      <w:r>
        <w:rPr>
          <w:kern w:val="18"/>
          <w:szCs w:val="21"/>
        </w:rPr>
        <w:t>Le pouvoir adjudicateur vérifiera, si les entités à la capacité desquelles l’opérateur économique entend avoir recours remplissent les critères de sélection et s’il existe des motifs d’exclusion dans leur chef.</w:t>
      </w:r>
    </w:p>
    <w:p w14:paraId="2CE1166E" w14:textId="77777777" w:rsidR="00007B93" w:rsidRDefault="00007B93" w:rsidP="00007B93">
      <w:pPr>
        <w:autoSpaceDE w:val="0"/>
        <w:autoSpaceDN w:val="0"/>
        <w:adjustRightInd w:val="0"/>
        <w:jc w:val="both"/>
        <w:rPr>
          <w:kern w:val="18"/>
          <w:szCs w:val="21"/>
        </w:rPr>
      </w:pPr>
      <w:r>
        <w:rPr>
          <w:kern w:val="18"/>
          <w:szCs w:val="21"/>
        </w:rPr>
        <w:t>Lorsqu’un opérateur économique a recours aux capacités d’autres entités en ce qui concerne des critères ayant trait à la capacité économique et financière, le pouvoir adjudicateur peut exiger que l’opérateur économique et ces entités en question soient solidairement responsables de l’exécution du marché.</w:t>
      </w:r>
    </w:p>
    <w:p w14:paraId="52263574" w14:textId="77777777" w:rsidR="00007B93" w:rsidRDefault="00007B93" w:rsidP="00007B93">
      <w:pPr>
        <w:autoSpaceDE w:val="0"/>
        <w:autoSpaceDN w:val="0"/>
        <w:adjustRightInd w:val="0"/>
        <w:jc w:val="both"/>
        <w:rPr>
          <w:kern w:val="18"/>
          <w:szCs w:val="21"/>
        </w:rPr>
      </w:pPr>
      <w:r>
        <w:rPr>
          <w:kern w:val="18"/>
          <w:szCs w:val="21"/>
        </w:rPr>
        <w:t>Le pouvoir adjudicateur peut exiger que certaines tâches essentielles soient effectuées directement par le soumissionnaire lui-même ou, si l’offre est soumise par un groupement d’opérateurs économiques par un participant dudit groupement.</w:t>
      </w:r>
    </w:p>
    <w:p w14:paraId="1EDD8586" w14:textId="77777777" w:rsidR="00007B93" w:rsidRDefault="00007B93" w:rsidP="00007B93">
      <w:pPr>
        <w:autoSpaceDE w:val="0"/>
        <w:autoSpaceDN w:val="0"/>
        <w:adjustRightInd w:val="0"/>
        <w:jc w:val="both"/>
        <w:rPr>
          <w:kern w:val="18"/>
          <w:szCs w:val="21"/>
        </w:rPr>
      </w:pPr>
      <w:r>
        <w:rPr>
          <w:kern w:val="18"/>
          <w:szCs w:val="21"/>
        </w:rPr>
        <w:t>Dans les mêmes conditions, un groupement de candidats ou de soumissionnaires peut faire valoir les capacités des participants au groupement ou celles d’autres entités.</w:t>
      </w:r>
    </w:p>
    <w:p w14:paraId="33582C1D" w14:textId="09185B04" w:rsidR="00007B93" w:rsidRPr="00337F3A" w:rsidRDefault="00007B93">
      <w:pPr>
        <w:numPr>
          <w:ilvl w:val="0"/>
          <w:numId w:val="52"/>
        </w:numPr>
        <w:autoSpaceDE w:val="0"/>
        <w:autoSpaceDN w:val="0"/>
        <w:adjustRightInd w:val="0"/>
        <w:jc w:val="both"/>
        <w:rPr>
          <w:u w:val="single"/>
          <w:lang w:val="fr-FR"/>
        </w:rPr>
      </w:pPr>
      <w:r>
        <w:rPr>
          <w:b/>
          <w:kern w:val="18"/>
          <w:szCs w:val="21"/>
          <w:u w:val="single"/>
          <w:lang w:val="fr-FR"/>
        </w:rPr>
        <w:lastRenderedPageBreak/>
        <w:t>Des références de 3 fournitures similaires livrées au cours des trois dernières années</w:t>
      </w:r>
      <w:r w:rsidR="00540545">
        <w:rPr>
          <w:b/>
          <w:kern w:val="18"/>
          <w:szCs w:val="21"/>
          <w:u w:val="single"/>
          <w:lang w:val="fr-FR"/>
        </w:rPr>
        <w:t xml:space="preserve"> (2020-2022 et éventuellement 2023)</w:t>
      </w:r>
      <w:r>
        <w:rPr>
          <w:b/>
          <w:kern w:val="18"/>
          <w:szCs w:val="21"/>
          <w:u w:val="single"/>
          <w:lang w:val="fr-FR"/>
        </w:rPr>
        <w:t xml:space="preserve"> </w:t>
      </w:r>
      <w:r w:rsidR="00337F3A">
        <w:rPr>
          <w:b/>
          <w:kern w:val="18"/>
          <w:szCs w:val="21"/>
          <w:u w:val="single"/>
          <w:lang w:val="fr-FR"/>
        </w:rPr>
        <w:t xml:space="preserve">dans le domaine des Equipements et mobiliers de bureau </w:t>
      </w:r>
      <w:r w:rsidR="00337F3A" w:rsidRPr="00337F3A">
        <w:rPr>
          <w:b/>
          <w:kern w:val="18"/>
          <w:u w:val="single"/>
          <w:lang w:val="fr-FR"/>
        </w:rPr>
        <w:t>pour les lots 1 ; lot 2 ; Lot 3 ; Lot 4 ; Lot 5 et Lot 6</w:t>
      </w:r>
    </w:p>
    <w:p w14:paraId="5B2A16D5" w14:textId="06755599" w:rsidR="00337F3A" w:rsidRPr="00337F3A" w:rsidRDefault="00337F3A" w:rsidP="00337F3A">
      <w:pPr>
        <w:numPr>
          <w:ilvl w:val="0"/>
          <w:numId w:val="52"/>
        </w:numPr>
        <w:autoSpaceDE w:val="0"/>
        <w:autoSpaceDN w:val="0"/>
        <w:adjustRightInd w:val="0"/>
        <w:jc w:val="both"/>
        <w:rPr>
          <w:b/>
          <w:kern w:val="18"/>
          <w:szCs w:val="21"/>
          <w:u w:val="single"/>
          <w:lang w:val="fr-FR"/>
        </w:rPr>
      </w:pPr>
      <w:r>
        <w:rPr>
          <w:b/>
          <w:kern w:val="18"/>
          <w:szCs w:val="21"/>
          <w:u w:val="single"/>
          <w:lang w:val="fr-FR"/>
        </w:rPr>
        <w:t xml:space="preserve">Des références de 3 fournitures similaires livrées au cours des trois dernières années </w:t>
      </w:r>
      <w:r w:rsidR="00540545">
        <w:rPr>
          <w:b/>
          <w:kern w:val="18"/>
          <w:szCs w:val="21"/>
          <w:u w:val="single"/>
          <w:lang w:val="fr-FR"/>
        </w:rPr>
        <w:t xml:space="preserve">(2020-2022 et éventuellement 2023) </w:t>
      </w:r>
      <w:r>
        <w:rPr>
          <w:b/>
          <w:kern w:val="18"/>
          <w:szCs w:val="21"/>
          <w:u w:val="single"/>
          <w:lang w:val="fr-FR"/>
        </w:rPr>
        <w:t xml:space="preserve">dans le domaine de la </w:t>
      </w:r>
      <w:r w:rsidR="00540545">
        <w:rPr>
          <w:b/>
          <w:kern w:val="18"/>
          <w:szCs w:val="21"/>
          <w:u w:val="single"/>
          <w:lang w:val="fr-FR"/>
        </w:rPr>
        <w:t>quincaillerie</w:t>
      </w:r>
      <w:r>
        <w:rPr>
          <w:b/>
          <w:kern w:val="18"/>
          <w:szCs w:val="21"/>
          <w:u w:val="single"/>
          <w:lang w:val="fr-FR"/>
        </w:rPr>
        <w:t xml:space="preserve"> générale </w:t>
      </w:r>
      <w:r w:rsidRPr="00337F3A">
        <w:rPr>
          <w:b/>
          <w:kern w:val="18"/>
          <w:u w:val="single"/>
          <w:lang w:val="fr-FR"/>
        </w:rPr>
        <w:t xml:space="preserve">pour les lot </w:t>
      </w:r>
      <w:proofErr w:type="gramStart"/>
      <w:r w:rsidRPr="00337F3A">
        <w:rPr>
          <w:b/>
          <w:kern w:val="18"/>
          <w:u w:val="single"/>
          <w:lang w:val="fr-FR"/>
        </w:rPr>
        <w:t>7 </w:t>
      </w:r>
      <w:r>
        <w:rPr>
          <w:b/>
          <w:kern w:val="18"/>
          <w:u w:val="single"/>
          <w:lang w:val="fr-FR"/>
        </w:rPr>
        <w:t xml:space="preserve"> et</w:t>
      </w:r>
      <w:proofErr w:type="gramEnd"/>
      <w:r>
        <w:rPr>
          <w:b/>
          <w:kern w:val="18"/>
          <w:u w:val="single"/>
          <w:lang w:val="fr-FR"/>
        </w:rPr>
        <w:t xml:space="preserve"> </w:t>
      </w:r>
      <w:r w:rsidRPr="00337F3A">
        <w:rPr>
          <w:b/>
          <w:kern w:val="18"/>
          <w:u w:val="single"/>
          <w:lang w:val="fr-FR"/>
        </w:rPr>
        <w:t xml:space="preserve"> lot 8 </w:t>
      </w:r>
    </w:p>
    <w:p w14:paraId="58A1247C" w14:textId="045990F0" w:rsidR="00007B93" w:rsidRPr="00F517EB" w:rsidRDefault="00007B93" w:rsidP="00F517EB">
      <w:pPr>
        <w:pStyle w:val="Corpsdetexte"/>
        <w:rPr>
          <w:rFonts w:ascii="Georgia" w:eastAsia="Calibri" w:hAnsi="Georgia" w:cs="Times New Roman"/>
          <w:color w:val="585756"/>
          <w:sz w:val="21"/>
          <w:szCs w:val="21"/>
        </w:rPr>
      </w:pPr>
      <w:r w:rsidRPr="00F517EB">
        <w:rPr>
          <w:rFonts w:ascii="Georgia" w:eastAsia="Calibri" w:hAnsi="Georgia" w:cs="Times New Roman"/>
          <w:color w:val="585756"/>
          <w:sz w:val="21"/>
          <w:szCs w:val="21"/>
        </w:rPr>
        <w:t>Le soumissionnaire doit joindre à son dossier d’offre les</w:t>
      </w:r>
      <w:r w:rsidR="00F517EB" w:rsidRPr="00F517EB">
        <w:rPr>
          <w:rFonts w:eastAsia="Calibri" w:cs="Times New Roman"/>
          <w:color w:val="585756"/>
        </w:rPr>
        <w:t xml:space="preserve"> attestations de bonne exécution ou certificat/Bon/Bordereau de réception signés par les </w:t>
      </w:r>
      <w:proofErr w:type="gramStart"/>
      <w:r w:rsidR="00F517EB" w:rsidRPr="00F517EB">
        <w:rPr>
          <w:rFonts w:eastAsia="Calibri" w:cs="Times New Roman"/>
          <w:color w:val="585756"/>
        </w:rPr>
        <w:t>clients</w:t>
      </w:r>
      <w:r w:rsidR="00F517EB">
        <w:rPr>
          <w:rFonts w:eastAsia="Calibri" w:cs="Times New Roman"/>
          <w:color w:val="585756"/>
        </w:rPr>
        <w:t xml:space="preserve"> </w:t>
      </w:r>
      <w:r w:rsidR="00F517EB" w:rsidRPr="00F517EB">
        <w:rPr>
          <w:rFonts w:eastAsia="Calibri" w:cs="Times New Roman"/>
          <w:color w:val="585756"/>
        </w:rPr>
        <w:t xml:space="preserve"> </w:t>
      </w:r>
      <w:r w:rsidR="00F517EB" w:rsidRPr="00F517EB">
        <w:rPr>
          <w:rFonts w:ascii="Georgia" w:eastAsia="Calibri" w:hAnsi="Georgia" w:cs="Times New Roman"/>
          <w:color w:val="585756"/>
          <w:sz w:val="21"/>
          <w:szCs w:val="21"/>
        </w:rPr>
        <w:t>d’au</w:t>
      </w:r>
      <w:proofErr w:type="gramEnd"/>
      <w:r w:rsidRPr="00F517EB">
        <w:rPr>
          <w:rFonts w:ascii="Georgia" w:eastAsia="Calibri" w:hAnsi="Georgia" w:cs="Times New Roman"/>
          <w:color w:val="585756"/>
          <w:sz w:val="21"/>
          <w:szCs w:val="21"/>
        </w:rPr>
        <w:t xml:space="preserve"> moins trois (03) références pertinentes de marchés similaires (fourniture d’équipements</w:t>
      </w:r>
      <w:r w:rsidR="00CE3972" w:rsidRPr="00F517EB">
        <w:rPr>
          <w:rFonts w:ascii="Georgia" w:eastAsia="Calibri" w:hAnsi="Georgia" w:cs="Times New Roman"/>
          <w:color w:val="585756"/>
          <w:sz w:val="21"/>
          <w:szCs w:val="21"/>
        </w:rPr>
        <w:t xml:space="preserve"> et </w:t>
      </w:r>
      <w:r w:rsidR="00337F3A" w:rsidRPr="00F517EB">
        <w:rPr>
          <w:rFonts w:ascii="Georgia" w:eastAsia="Calibri" w:hAnsi="Georgia" w:cs="Times New Roman"/>
          <w:color w:val="585756"/>
          <w:sz w:val="21"/>
          <w:szCs w:val="21"/>
        </w:rPr>
        <w:t>Mobiliers similaires</w:t>
      </w:r>
      <w:r w:rsidRPr="00F517EB">
        <w:rPr>
          <w:rFonts w:ascii="Georgia" w:eastAsia="Calibri" w:hAnsi="Georgia" w:cs="Times New Roman"/>
          <w:color w:val="585756"/>
          <w:sz w:val="21"/>
          <w:szCs w:val="21"/>
        </w:rPr>
        <w:t xml:space="preserve">) exécutés au cours des trois dernières années (2020, 2021 et </w:t>
      </w:r>
      <w:r w:rsidR="00190644" w:rsidRPr="00F517EB">
        <w:rPr>
          <w:rFonts w:ascii="Georgia" w:eastAsia="Calibri" w:hAnsi="Georgia" w:cs="Times New Roman"/>
          <w:color w:val="585756"/>
          <w:sz w:val="21"/>
          <w:szCs w:val="21"/>
        </w:rPr>
        <w:t>2023 et le cas échéant 2023</w:t>
      </w:r>
      <w:r w:rsidRPr="00F517EB">
        <w:rPr>
          <w:rFonts w:ascii="Georgia" w:eastAsia="Calibri" w:hAnsi="Georgia" w:cs="Times New Roman"/>
          <w:color w:val="585756"/>
          <w:sz w:val="21"/>
          <w:szCs w:val="21"/>
        </w:rPr>
        <w:t xml:space="preserve">). </w:t>
      </w:r>
    </w:p>
    <w:p w14:paraId="39017B9E" w14:textId="77777777" w:rsidR="00007B93" w:rsidRDefault="00007B93" w:rsidP="00007B93">
      <w:pPr>
        <w:autoSpaceDE w:val="0"/>
        <w:autoSpaceDN w:val="0"/>
        <w:adjustRightInd w:val="0"/>
        <w:jc w:val="both"/>
        <w:rPr>
          <w:kern w:val="18"/>
          <w:szCs w:val="21"/>
          <w:u w:val="single"/>
          <w:lang w:val="fr-FR"/>
        </w:rPr>
      </w:pPr>
      <w:r w:rsidRPr="0025468C">
        <w:rPr>
          <w:kern w:val="18"/>
          <w:szCs w:val="21"/>
          <w:lang w:val="fr-FR"/>
        </w:rPr>
        <w:t xml:space="preserve">Ces attestations doivent être signées par le commanditaire des prestations et doit comporter </w:t>
      </w:r>
      <w:r w:rsidRPr="0025468C">
        <w:rPr>
          <w:kern w:val="18"/>
          <w:szCs w:val="21"/>
          <w:u w:val="single"/>
          <w:lang w:val="fr-FR"/>
        </w:rPr>
        <w:t>l’objet des prestations, leurs dates d’exécution ainsi que le montant des prestations.</w:t>
      </w:r>
    </w:p>
    <w:p w14:paraId="08F03CAF" w14:textId="77777777" w:rsidR="00007B93" w:rsidRDefault="00007B93" w:rsidP="00007B93">
      <w:pPr>
        <w:autoSpaceDE w:val="0"/>
        <w:autoSpaceDN w:val="0"/>
        <w:adjustRightInd w:val="0"/>
        <w:jc w:val="both"/>
        <w:rPr>
          <w:kern w:val="18"/>
          <w:szCs w:val="21"/>
          <w:u w:val="single"/>
          <w:lang w:val="fr-FR"/>
        </w:rPr>
      </w:pPr>
      <w:r>
        <w:rPr>
          <w:kern w:val="18"/>
          <w:szCs w:val="21"/>
          <w:lang w:val="fr-FR"/>
        </w:rPr>
        <w:t xml:space="preserve">Seules les offres des soumissionnaires qui satisfont aux critères de sélection énoncés ci-dessus seront prises en considération pour participer à la comparaison des offres sur base </w:t>
      </w:r>
      <w:r>
        <w:rPr>
          <w:kern w:val="18"/>
          <w:szCs w:val="21"/>
          <w:u w:val="single"/>
          <w:lang w:val="fr-FR"/>
        </w:rPr>
        <w:t>des critères d’attribution, dans la mesure où ces offres sont régulières.</w:t>
      </w:r>
    </w:p>
    <w:p w14:paraId="35B93EF1" w14:textId="1444764D" w:rsidR="00007B93" w:rsidRPr="0025468C" w:rsidRDefault="002E6840" w:rsidP="00007B93">
      <w:pPr>
        <w:pStyle w:val="Titre3"/>
        <w:rPr>
          <w:lang w:val="fr-BE"/>
        </w:rPr>
      </w:pPr>
      <w:r w:rsidRPr="2D88A2E9">
        <w:rPr>
          <w:lang w:val="fr-BE"/>
        </w:rPr>
        <w:t xml:space="preserve"> </w:t>
      </w:r>
      <w:bookmarkStart w:id="87" w:name="_Toc939794026"/>
      <w:r w:rsidRPr="2D88A2E9">
        <w:rPr>
          <w:lang w:val="fr-BE"/>
        </w:rPr>
        <w:t>Modalités d'examen des offres et régularité des offres</w:t>
      </w:r>
      <w:bookmarkEnd w:id="87"/>
    </w:p>
    <w:p w14:paraId="68D64690" w14:textId="77777777" w:rsidR="002E6840" w:rsidRPr="002E6840" w:rsidRDefault="002E6840" w:rsidP="002E6840">
      <w:pPr>
        <w:autoSpaceDE w:val="0"/>
        <w:autoSpaceDN w:val="0"/>
        <w:adjustRightInd w:val="0"/>
        <w:jc w:val="both"/>
        <w:rPr>
          <w:kern w:val="18"/>
          <w:szCs w:val="21"/>
        </w:rPr>
      </w:pPr>
      <w:r w:rsidRPr="002E6840">
        <w:rPr>
          <w:kern w:val="18"/>
          <w:szCs w:val="21"/>
        </w:rPr>
        <w:t>Avant de procéder à l’évaluation et à la comparaison des offres, le pouvoir adjudicateur examine leur régularité.</w:t>
      </w:r>
    </w:p>
    <w:p w14:paraId="4F4F3047" w14:textId="77777777" w:rsidR="002E6840" w:rsidRDefault="002E6840" w:rsidP="002E6840">
      <w:pPr>
        <w:autoSpaceDE w:val="0"/>
        <w:autoSpaceDN w:val="0"/>
        <w:adjustRightInd w:val="0"/>
        <w:jc w:val="both"/>
        <w:rPr>
          <w:kern w:val="18"/>
          <w:szCs w:val="21"/>
        </w:rPr>
      </w:pPr>
      <w:r w:rsidRPr="002E6840">
        <w:rPr>
          <w:kern w:val="18"/>
          <w:szCs w:val="21"/>
        </w:rPr>
        <w:t>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du CSC, tant au plan formel que matériel.</w:t>
      </w:r>
    </w:p>
    <w:p w14:paraId="4C210FFD" w14:textId="77777777" w:rsidR="002643A9" w:rsidRDefault="002643A9" w:rsidP="002643A9">
      <w:pPr>
        <w:autoSpaceDE w:val="0"/>
        <w:autoSpaceDN w:val="0"/>
        <w:adjustRightInd w:val="0"/>
        <w:jc w:val="both"/>
        <w:rPr>
          <w:b/>
          <w:bCs/>
          <w:kern w:val="18"/>
          <w:szCs w:val="21"/>
        </w:rPr>
      </w:pPr>
      <w:r>
        <w:rPr>
          <w:b/>
          <w:bCs/>
          <w:kern w:val="18"/>
          <w:szCs w:val="21"/>
        </w:rPr>
        <w:t>Les documents suivants doivent être remis :</w:t>
      </w:r>
    </w:p>
    <w:p w14:paraId="2B6F3CAC" w14:textId="77777777" w:rsidR="002643A9" w:rsidRDefault="002643A9">
      <w:pPr>
        <w:numPr>
          <w:ilvl w:val="0"/>
          <w:numId w:val="53"/>
        </w:numPr>
        <w:autoSpaceDE w:val="0"/>
        <w:autoSpaceDN w:val="0"/>
        <w:adjustRightInd w:val="0"/>
        <w:jc w:val="both"/>
        <w:rPr>
          <w:b/>
          <w:bCs/>
          <w:kern w:val="18"/>
          <w:szCs w:val="21"/>
        </w:rPr>
      </w:pPr>
      <w:r>
        <w:rPr>
          <w:b/>
          <w:bCs/>
          <w:kern w:val="18"/>
          <w:szCs w:val="21"/>
        </w:rPr>
        <w:t>Le DUME (voir annexe)</w:t>
      </w:r>
    </w:p>
    <w:p w14:paraId="1FCEFE25" w14:textId="357F3648" w:rsidR="002643A9" w:rsidRPr="002643A9" w:rsidRDefault="002643A9">
      <w:pPr>
        <w:numPr>
          <w:ilvl w:val="0"/>
          <w:numId w:val="53"/>
        </w:numPr>
        <w:autoSpaceDE w:val="0"/>
        <w:autoSpaceDN w:val="0"/>
        <w:adjustRightInd w:val="0"/>
        <w:jc w:val="both"/>
        <w:rPr>
          <w:kern w:val="18"/>
          <w:szCs w:val="21"/>
        </w:rPr>
      </w:pPr>
      <w:r>
        <w:rPr>
          <w:b/>
          <w:bCs/>
          <w:kern w:val="18"/>
          <w:szCs w:val="21"/>
        </w:rPr>
        <w:t xml:space="preserve">Le bordereau des prix complet (un prix absent sur un ou plusieurs items sera </w:t>
      </w:r>
      <w:proofErr w:type="gramStart"/>
      <w:r>
        <w:rPr>
          <w:b/>
          <w:bCs/>
          <w:kern w:val="18"/>
          <w:szCs w:val="21"/>
        </w:rPr>
        <w:t>de  ce</w:t>
      </w:r>
      <w:proofErr w:type="gramEnd"/>
      <w:r>
        <w:rPr>
          <w:b/>
          <w:bCs/>
          <w:kern w:val="18"/>
          <w:szCs w:val="21"/>
        </w:rPr>
        <w:t xml:space="preserve"> fait considéré comme une irrégularité substantielle et entraînera le rejet de l’offre). Le bordereau doit impérativement mentionner le délai de livraison.</w:t>
      </w:r>
    </w:p>
    <w:p w14:paraId="7CFA58F3" w14:textId="77777777" w:rsidR="002E6840" w:rsidRPr="002E6840" w:rsidRDefault="002E6840" w:rsidP="002E6840">
      <w:pPr>
        <w:autoSpaceDE w:val="0"/>
        <w:autoSpaceDN w:val="0"/>
        <w:adjustRightInd w:val="0"/>
        <w:jc w:val="both"/>
        <w:rPr>
          <w:kern w:val="18"/>
          <w:szCs w:val="21"/>
        </w:rPr>
      </w:pPr>
      <w:r w:rsidRPr="002E6840">
        <w:rPr>
          <w:kern w:val="18"/>
          <w:szCs w:val="21"/>
        </w:rPr>
        <w:t xml:space="preserve">Les offres substantiellement irrégulières sont exclues. </w:t>
      </w:r>
    </w:p>
    <w:p w14:paraId="6AE8F65D" w14:textId="77777777" w:rsidR="002E6840" w:rsidRPr="002E6840" w:rsidRDefault="002E6840" w:rsidP="002E6840">
      <w:pPr>
        <w:autoSpaceDE w:val="0"/>
        <w:autoSpaceDN w:val="0"/>
        <w:adjustRightInd w:val="0"/>
        <w:jc w:val="both"/>
        <w:rPr>
          <w:kern w:val="18"/>
          <w:szCs w:val="21"/>
        </w:rPr>
      </w:pPr>
      <w:r w:rsidRPr="002E6840">
        <w:rPr>
          <w:kern w:val="18"/>
          <w:szCs w:val="21"/>
        </w:rPr>
        <w:t>Constitue une irrégularité substantielle celle qui est de nature à donner un avantage discriminatoire au soumissionnaire, à entraîner une distorsion de concurrence, à empêcher l'évaluation de l'offre du soumissionnaire ou la comparaison de celle-ci aux autres offres, ou à rendre inexistant, incomplet ou incertain l'engagement du soumissionnaire à exécuter le marché dans les conditions prévues.</w:t>
      </w:r>
      <w:r w:rsidRPr="002E6840">
        <w:rPr>
          <w:szCs w:val="21"/>
        </w:rPr>
        <w:t xml:space="preserve"> </w:t>
      </w:r>
    </w:p>
    <w:p w14:paraId="6861FE3E" w14:textId="1432F4FF" w:rsidR="002E6840" w:rsidRPr="002E6840" w:rsidRDefault="002E6840" w:rsidP="002E6840">
      <w:pPr>
        <w:autoSpaceDE w:val="0"/>
        <w:autoSpaceDN w:val="0"/>
        <w:adjustRightInd w:val="0"/>
        <w:jc w:val="both"/>
        <w:rPr>
          <w:kern w:val="18"/>
          <w:szCs w:val="21"/>
        </w:rPr>
      </w:pPr>
      <w:r w:rsidRPr="002E6840">
        <w:rPr>
          <w:kern w:val="18"/>
          <w:szCs w:val="21"/>
        </w:rPr>
        <w:t xml:space="preserve">Sont réputées substantielles notamment les irrégularités </w:t>
      </w:r>
      <w:r w:rsidR="002643A9" w:rsidRPr="002E6840">
        <w:rPr>
          <w:kern w:val="18"/>
          <w:szCs w:val="21"/>
        </w:rPr>
        <w:t>suivantes :</w:t>
      </w:r>
    </w:p>
    <w:p w14:paraId="12638A5C" w14:textId="5BA23802" w:rsidR="002E6840" w:rsidRPr="002E6840" w:rsidRDefault="002E6840" w:rsidP="002E6840">
      <w:pPr>
        <w:autoSpaceDE w:val="0"/>
        <w:autoSpaceDN w:val="0"/>
        <w:adjustRightInd w:val="0"/>
        <w:jc w:val="both"/>
        <w:rPr>
          <w:kern w:val="18"/>
          <w:szCs w:val="21"/>
        </w:rPr>
      </w:pPr>
      <w:r w:rsidRPr="002E6840">
        <w:rPr>
          <w:kern w:val="18"/>
          <w:szCs w:val="21"/>
        </w:rPr>
        <w:t xml:space="preserve">1° le non-respect du droit environnemental, social ou du travail, pour autant que ce non-respect soit sanctionné </w:t>
      </w:r>
      <w:r w:rsidR="002643A9" w:rsidRPr="002E6840">
        <w:rPr>
          <w:kern w:val="18"/>
          <w:szCs w:val="21"/>
        </w:rPr>
        <w:t>pénalement ;</w:t>
      </w:r>
    </w:p>
    <w:p w14:paraId="0FBFAC3D" w14:textId="77777777" w:rsidR="002E6840" w:rsidRPr="002E6840" w:rsidRDefault="002E6840" w:rsidP="002E6840">
      <w:pPr>
        <w:autoSpaceDE w:val="0"/>
        <w:autoSpaceDN w:val="0"/>
        <w:adjustRightInd w:val="0"/>
        <w:jc w:val="both"/>
        <w:rPr>
          <w:kern w:val="18"/>
          <w:szCs w:val="21"/>
        </w:rPr>
      </w:pPr>
      <w:r w:rsidRPr="002E6840">
        <w:rPr>
          <w:kern w:val="18"/>
          <w:szCs w:val="21"/>
        </w:rPr>
        <w:t xml:space="preserve">2° le non-respect des exigences visées aux </w:t>
      </w:r>
      <w:hyperlink r:id="rId23" w:history="1">
        <w:r w:rsidRPr="002E6840">
          <w:rPr>
            <w:kern w:val="18"/>
            <w:szCs w:val="21"/>
          </w:rPr>
          <w:t>articles 38</w:t>
        </w:r>
      </w:hyperlink>
      <w:r w:rsidRPr="002E6840">
        <w:rPr>
          <w:kern w:val="18"/>
          <w:szCs w:val="21"/>
        </w:rPr>
        <w:t xml:space="preserve">, </w:t>
      </w:r>
      <w:hyperlink r:id="rId24" w:history="1">
        <w:r w:rsidRPr="002E6840">
          <w:rPr>
            <w:kern w:val="18"/>
            <w:szCs w:val="21"/>
          </w:rPr>
          <w:t>42</w:t>
        </w:r>
      </w:hyperlink>
      <w:r w:rsidRPr="002E6840">
        <w:rPr>
          <w:kern w:val="18"/>
          <w:szCs w:val="21"/>
        </w:rPr>
        <w:t xml:space="preserve">, </w:t>
      </w:r>
      <w:hyperlink r:id="rId25" w:history="1">
        <w:r w:rsidRPr="002E6840">
          <w:rPr>
            <w:kern w:val="18"/>
            <w:szCs w:val="21"/>
          </w:rPr>
          <w:t>43</w:t>
        </w:r>
      </w:hyperlink>
      <w:r w:rsidRPr="002E6840">
        <w:rPr>
          <w:kern w:val="18"/>
          <w:szCs w:val="21"/>
        </w:rPr>
        <w:t xml:space="preserve">, § 1er, </w:t>
      </w:r>
      <w:hyperlink r:id="rId26" w:history="1">
        <w:r w:rsidRPr="002E6840">
          <w:rPr>
            <w:kern w:val="18"/>
            <w:szCs w:val="21"/>
          </w:rPr>
          <w:t>44</w:t>
        </w:r>
      </w:hyperlink>
      <w:r w:rsidRPr="002E6840">
        <w:rPr>
          <w:kern w:val="18"/>
          <w:szCs w:val="21"/>
        </w:rPr>
        <w:t xml:space="preserve">, </w:t>
      </w:r>
      <w:hyperlink r:id="rId27" w:history="1">
        <w:r w:rsidRPr="002E6840">
          <w:rPr>
            <w:kern w:val="18"/>
            <w:szCs w:val="21"/>
          </w:rPr>
          <w:t>48</w:t>
        </w:r>
      </w:hyperlink>
      <w:r w:rsidRPr="002E6840">
        <w:rPr>
          <w:kern w:val="18"/>
          <w:szCs w:val="21"/>
        </w:rPr>
        <w:t xml:space="preserve">, § 2, alinéa 1er, </w:t>
      </w:r>
      <w:hyperlink r:id="rId28" w:history="1">
        <w:r w:rsidRPr="002E6840">
          <w:rPr>
            <w:kern w:val="18"/>
            <w:szCs w:val="21"/>
          </w:rPr>
          <w:t>54</w:t>
        </w:r>
      </w:hyperlink>
      <w:r w:rsidRPr="002E6840">
        <w:rPr>
          <w:kern w:val="18"/>
          <w:szCs w:val="21"/>
        </w:rPr>
        <w:t xml:space="preserve">, § 2, </w:t>
      </w:r>
      <w:hyperlink r:id="rId29" w:history="1">
        <w:r w:rsidRPr="002E6840">
          <w:rPr>
            <w:kern w:val="18"/>
            <w:szCs w:val="21"/>
          </w:rPr>
          <w:t>55</w:t>
        </w:r>
      </w:hyperlink>
      <w:r w:rsidRPr="002E6840">
        <w:rPr>
          <w:kern w:val="18"/>
          <w:szCs w:val="21"/>
        </w:rPr>
        <w:t xml:space="preserve">, </w:t>
      </w:r>
      <w:hyperlink r:id="rId30" w:history="1">
        <w:r w:rsidRPr="002E6840">
          <w:rPr>
            <w:kern w:val="18"/>
            <w:szCs w:val="21"/>
          </w:rPr>
          <w:t>83</w:t>
        </w:r>
      </w:hyperlink>
      <w:r w:rsidRPr="002E6840">
        <w:rPr>
          <w:kern w:val="18"/>
          <w:szCs w:val="21"/>
        </w:rPr>
        <w:t xml:space="preserve"> et </w:t>
      </w:r>
      <w:hyperlink r:id="rId31" w:history="1">
        <w:r w:rsidRPr="002E6840">
          <w:rPr>
            <w:kern w:val="18"/>
            <w:szCs w:val="21"/>
          </w:rPr>
          <w:t>92</w:t>
        </w:r>
      </w:hyperlink>
      <w:r w:rsidRPr="002E6840">
        <w:rPr>
          <w:kern w:val="18"/>
          <w:szCs w:val="21"/>
        </w:rPr>
        <w:t xml:space="preserve"> de l’AR du 18 avril 2017 et par l'</w:t>
      </w:r>
      <w:hyperlink r:id="rId32" w:history="1">
        <w:r w:rsidRPr="002E6840">
          <w:rPr>
            <w:kern w:val="18"/>
            <w:szCs w:val="21"/>
          </w:rPr>
          <w:t>article 14</w:t>
        </w:r>
      </w:hyperlink>
      <w:r w:rsidRPr="002E6840">
        <w:rPr>
          <w:kern w:val="18"/>
          <w:szCs w:val="21"/>
        </w:rPr>
        <w:t xml:space="preserve"> de la loi, pour autant qu'ils contiennent des obligations à l'égard des soumissionnaires;</w:t>
      </w:r>
    </w:p>
    <w:p w14:paraId="473F5835" w14:textId="77777777" w:rsidR="002E6840" w:rsidRPr="002E6840" w:rsidRDefault="002E6840" w:rsidP="002E6840">
      <w:pPr>
        <w:autoSpaceDE w:val="0"/>
        <w:autoSpaceDN w:val="0"/>
        <w:adjustRightInd w:val="0"/>
        <w:jc w:val="both"/>
        <w:rPr>
          <w:kern w:val="18"/>
          <w:szCs w:val="21"/>
        </w:rPr>
      </w:pPr>
      <w:r w:rsidRPr="002E6840">
        <w:rPr>
          <w:kern w:val="18"/>
          <w:szCs w:val="21"/>
        </w:rPr>
        <w:lastRenderedPageBreak/>
        <w:t>3° le non-respect des exigences minimales et des exigences qui sont indiquées comme substantielles dans les documents du marché ;</w:t>
      </w:r>
    </w:p>
    <w:p w14:paraId="6427BDFF" w14:textId="77777777" w:rsidR="002E6840" w:rsidRPr="002E6840" w:rsidRDefault="002E6840" w:rsidP="002E6840">
      <w:pPr>
        <w:autoSpaceDE w:val="0"/>
        <w:autoSpaceDN w:val="0"/>
        <w:adjustRightInd w:val="0"/>
        <w:jc w:val="both"/>
        <w:rPr>
          <w:kern w:val="18"/>
          <w:szCs w:val="21"/>
        </w:rPr>
      </w:pPr>
      <w:r w:rsidRPr="002E6840">
        <w:rPr>
          <w:kern w:val="18"/>
          <w:szCs w:val="21"/>
        </w:rPr>
        <w:t xml:space="preserve">4° les offres qui ne comportent pas de signature manuscrite originale sur le formulaire d’offre </w:t>
      </w:r>
    </w:p>
    <w:p w14:paraId="5E8E79BD" w14:textId="677B182B" w:rsidR="002E6840" w:rsidRPr="002643A9" w:rsidRDefault="002E6840" w:rsidP="002643A9">
      <w:pPr>
        <w:autoSpaceDE w:val="0"/>
        <w:autoSpaceDN w:val="0"/>
        <w:adjustRightInd w:val="0"/>
        <w:jc w:val="both"/>
        <w:rPr>
          <w:kern w:val="18"/>
          <w:szCs w:val="21"/>
        </w:rPr>
      </w:pPr>
      <w:r w:rsidRPr="002E6840">
        <w:rPr>
          <w:kern w:val="18"/>
          <w:szCs w:val="21"/>
        </w:rPr>
        <w:t>Le Pouvoir Adjudicateur déclare également nulle l'offre qui est affectée de plusieurs irrégularités non substantielles qui, du fait de leur cumul ou de leur combinaison, sont de nature à avoir les mêmes effets que décrits ci-dessus (conformément à l’article 76 de l’AR du 18 avril 2017).</w:t>
      </w:r>
    </w:p>
    <w:p w14:paraId="40976C96" w14:textId="77777777" w:rsidR="002E6840" w:rsidRPr="002E6840" w:rsidRDefault="002E6840" w:rsidP="2D88A2E9">
      <w:pPr>
        <w:pStyle w:val="Titre3"/>
        <w:rPr>
          <w:rFonts w:ascii="Arial" w:hAnsi="Arial" w:cs="Arial"/>
        </w:rPr>
      </w:pPr>
      <w:bookmarkStart w:id="88" w:name="_Toc1452345150"/>
      <w:r>
        <w:t xml:space="preserve">Critères d’attribution </w:t>
      </w:r>
      <w:r w:rsidRPr="2D88A2E9">
        <w:rPr>
          <w:rFonts w:ascii="Arial" w:hAnsi="Arial" w:cs="Arial"/>
        </w:rPr>
        <w:t>♣</w:t>
      </w:r>
      <w:bookmarkEnd w:id="88"/>
    </w:p>
    <w:p w14:paraId="0C2D8B17" w14:textId="5B09A84F" w:rsidR="002E6840" w:rsidRDefault="002E6840" w:rsidP="002E6840">
      <w:pPr>
        <w:pStyle w:val="Corpsdetexte"/>
        <w:rPr>
          <w:rFonts w:ascii="Georgia" w:hAnsi="Georgia" w:cs="Arial"/>
          <w:i/>
          <w:sz w:val="21"/>
          <w:szCs w:val="21"/>
          <w:highlight w:val="lightGray"/>
        </w:rPr>
      </w:pPr>
    </w:p>
    <w:p w14:paraId="0FC6D5E3" w14:textId="6528C0D8" w:rsidR="002643A9" w:rsidRPr="002643A9" w:rsidRDefault="002E6840" w:rsidP="002643A9">
      <w:pPr>
        <w:pStyle w:val="Corpsdetexte"/>
        <w:rPr>
          <w:rFonts w:ascii="Georgia" w:hAnsi="Georgia"/>
          <w:color w:val="404040"/>
          <w:sz w:val="21"/>
          <w:szCs w:val="21"/>
        </w:rPr>
      </w:pPr>
      <w:r w:rsidRPr="00F4104D">
        <w:rPr>
          <w:rFonts w:ascii="Georgia" w:hAnsi="Georgia"/>
          <w:color w:val="404040"/>
          <w:sz w:val="21"/>
          <w:szCs w:val="21"/>
        </w:rPr>
        <w:t xml:space="preserve">Le pouvoir adjudicateur choisira l’offre régulière qu’il juge économiquement la plus avantageuse en tenant compte des critères </w:t>
      </w:r>
      <w:proofErr w:type="gramStart"/>
      <w:r w:rsidRPr="00F4104D">
        <w:rPr>
          <w:rFonts w:ascii="Georgia" w:hAnsi="Georgia"/>
          <w:color w:val="404040"/>
          <w:sz w:val="21"/>
          <w:szCs w:val="21"/>
        </w:rPr>
        <w:t xml:space="preserve">suivants  </w:t>
      </w:r>
      <w:r>
        <w:rPr>
          <w:rFonts w:ascii="Times New Roman" w:hAnsi="Times New Roman" w:cs="Times New Roman"/>
          <w:color w:val="404040"/>
          <w:sz w:val="21"/>
          <w:szCs w:val="21"/>
          <w:highlight w:val="lightGray"/>
        </w:rPr>
        <w:t>♣</w:t>
      </w:r>
      <w:proofErr w:type="gramEnd"/>
      <w:r w:rsidRPr="00F4104D">
        <w:rPr>
          <w:rFonts w:ascii="Georgia" w:hAnsi="Georgia"/>
          <w:color w:val="404040"/>
          <w:sz w:val="21"/>
          <w:szCs w:val="21"/>
        </w:rPr>
        <w:t xml:space="preserve"> :</w:t>
      </w:r>
    </w:p>
    <w:p w14:paraId="5A08132B" w14:textId="77777777" w:rsidR="002643A9" w:rsidRPr="0025468C" w:rsidRDefault="002643A9" w:rsidP="002643A9">
      <w:pPr>
        <w:pStyle w:val="Corpsdetexte"/>
        <w:rPr>
          <w:rFonts w:ascii="Georgia" w:hAnsi="Georgia"/>
          <w:color w:val="404040"/>
          <w:sz w:val="21"/>
          <w:szCs w:val="21"/>
        </w:rPr>
      </w:pPr>
      <w:r w:rsidRPr="0025468C">
        <w:rPr>
          <w:rFonts w:ascii="Georgia" w:hAnsi="Georgia"/>
          <w:color w:val="404040"/>
          <w:sz w:val="21"/>
          <w:szCs w:val="21"/>
        </w:rPr>
        <w:t>Le pouvoir adjudicateur choisira l’offre régulière qu’il juge économiquement la plus avantageuse en tenant compte des critères suivants :</w:t>
      </w:r>
    </w:p>
    <w:p w14:paraId="02D4512F" w14:textId="77777777" w:rsidR="002643A9" w:rsidRPr="0025468C" w:rsidRDefault="002643A9">
      <w:pPr>
        <w:pStyle w:val="Corpsdetexte"/>
        <w:numPr>
          <w:ilvl w:val="0"/>
          <w:numId w:val="10"/>
        </w:numPr>
        <w:rPr>
          <w:rFonts w:ascii="Georgia" w:hAnsi="Georgia"/>
          <w:color w:val="404040"/>
          <w:sz w:val="21"/>
          <w:szCs w:val="21"/>
        </w:rPr>
      </w:pPr>
      <w:r w:rsidRPr="0025468C">
        <w:rPr>
          <w:rFonts w:ascii="Georgia" w:hAnsi="Georgia"/>
          <w:color w:val="404040"/>
          <w:sz w:val="21"/>
          <w:szCs w:val="21"/>
        </w:rPr>
        <w:t xml:space="preserve"> </w:t>
      </w:r>
      <w:r w:rsidRPr="0025468C">
        <w:rPr>
          <w:rFonts w:ascii="Georgia" w:hAnsi="Georgia"/>
          <w:b/>
          <w:bCs/>
          <w:color w:val="404040"/>
          <w:sz w:val="21"/>
          <w:szCs w:val="21"/>
          <w:u w:val="single"/>
        </w:rPr>
        <w:t>Critère prix 70%</w:t>
      </w:r>
    </w:p>
    <w:p w14:paraId="2586A8E0" w14:textId="5F90A380" w:rsidR="002E6840" w:rsidRPr="0025468C" w:rsidRDefault="002643A9" w:rsidP="002E6840">
      <w:pPr>
        <w:pStyle w:val="Corpsdetexte"/>
        <w:numPr>
          <w:ilvl w:val="0"/>
          <w:numId w:val="10"/>
        </w:numPr>
        <w:rPr>
          <w:rFonts w:ascii="Georgia" w:hAnsi="Georgia"/>
          <w:color w:val="404040"/>
          <w:sz w:val="21"/>
          <w:szCs w:val="21"/>
        </w:rPr>
      </w:pPr>
      <w:r w:rsidRPr="0025468C">
        <w:rPr>
          <w:rFonts w:ascii="Georgia" w:hAnsi="Georgia"/>
          <w:b/>
          <w:bCs/>
          <w:color w:val="404040"/>
          <w:sz w:val="21"/>
          <w:szCs w:val="21"/>
          <w:u w:val="single"/>
        </w:rPr>
        <w:t>Délai 30%</w:t>
      </w:r>
    </w:p>
    <w:p w14:paraId="3A097025" w14:textId="77777777" w:rsidR="002E6840" w:rsidRPr="005F4C56" w:rsidRDefault="002E6840" w:rsidP="00E21234">
      <w:pPr>
        <w:pStyle w:val="Titre4"/>
      </w:pPr>
      <w:bookmarkStart w:id="89" w:name="_Toc2072668463"/>
      <w:r>
        <w:t>Cotation finale</w:t>
      </w:r>
      <w:bookmarkEnd w:id="89"/>
    </w:p>
    <w:p w14:paraId="4111A88A" w14:textId="1C8AD4A4"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6A040178" w14:textId="150C474F"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L’évaluation des critères d’attribution se fera comme </w:t>
      </w:r>
      <w:proofErr w:type="gramStart"/>
      <w:r w:rsidRPr="00F4104D">
        <w:rPr>
          <w:rFonts w:ascii="Georgia" w:eastAsia="DejaVu Sans" w:hAnsi="Georgia" w:cs="Tahoma"/>
          <w:color w:val="404040"/>
          <w:kern w:val="18"/>
          <w:sz w:val="21"/>
          <w:szCs w:val="21"/>
          <w:lang w:val="fr-FR"/>
        </w:rPr>
        <w:t>suit:</w:t>
      </w:r>
      <w:proofErr w:type="gramEnd"/>
    </w:p>
    <w:p w14:paraId="36B94BC2" w14:textId="65A2B954"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w:t>
      </w:r>
      <w:r w:rsidRPr="00F4104D">
        <w:rPr>
          <w:rFonts w:ascii="Georgia" w:eastAsia="DejaVu Sans" w:hAnsi="Georgia" w:cs="Tahoma"/>
          <w:color w:val="404040"/>
          <w:kern w:val="18"/>
          <w:sz w:val="21"/>
          <w:szCs w:val="21"/>
          <w:lang w:val="fr-FR"/>
        </w:rPr>
        <w:tab/>
        <w:t>le critère d’attribution 1 sera évalué sur base de &lt;</w:t>
      </w:r>
      <w:r w:rsidR="002643A9">
        <w:rPr>
          <w:rFonts w:ascii="Georgia" w:eastAsia="DejaVu Sans" w:hAnsi="Georgia" w:cs="Tahoma"/>
          <w:color w:val="404040"/>
          <w:kern w:val="18"/>
          <w:sz w:val="21"/>
          <w:szCs w:val="21"/>
          <w:lang w:val="fr-FR"/>
        </w:rPr>
        <w:t>prix</w:t>
      </w:r>
      <w:r w:rsidRPr="00F4104D">
        <w:rPr>
          <w:rFonts w:ascii="Georgia" w:eastAsia="DejaVu Sans" w:hAnsi="Georgia" w:cs="Tahoma"/>
          <w:color w:val="404040"/>
          <w:kern w:val="18"/>
          <w:sz w:val="21"/>
          <w:szCs w:val="21"/>
          <w:lang w:val="fr-FR"/>
        </w:rPr>
        <w:t xml:space="preserve">&gt;  </w:t>
      </w:r>
    </w:p>
    <w:p w14:paraId="7D9C3248" w14:textId="47CCFB0D"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w:t>
      </w:r>
      <w:r w:rsidRPr="00F4104D">
        <w:rPr>
          <w:rFonts w:ascii="Georgia" w:eastAsia="DejaVu Sans" w:hAnsi="Georgia" w:cs="Tahoma"/>
          <w:color w:val="404040"/>
          <w:kern w:val="18"/>
          <w:sz w:val="21"/>
          <w:szCs w:val="21"/>
          <w:lang w:val="fr-FR"/>
        </w:rPr>
        <w:tab/>
        <w:t>le critère d’attribution 2 sera évalué sur base de &lt;</w:t>
      </w:r>
      <w:r w:rsidR="002643A9">
        <w:rPr>
          <w:rFonts w:ascii="Georgia" w:eastAsia="DejaVu Sans" w:hAnsi="Georgia" w:cs="Tahoma"/>
          <w:color w:val="404040"/>
          <w:kern w:val="18"/>
          <w:sz w:val="21"/>
          <w:szCs w:val="21"/>
          <w:lang w:val="fr-FR"/>
        </w:rPr>
        <w:t>délai</w:t>
      </w:r>
      <w:r w:rsidRPr="00F4104D">
        <w:rPr>
          <w:rFonts w:ascii="Georgia" w:eastAsia="DejaVu Sans" w:hAnsi="Georgia" w:cs="Tahoma"/>
          <w:color w:val="404040"/>
          <w:kern w:val="18"/>
          <w:sz w:val="21"/>
          <w:szCs w:val="21"/>
          <w:lang w:val="fr-FR"/>
        </w:rPr>
        <w:t>&gt;.</w:t>
      </w:r>
    </w:p>
    <w:p w14:paraId="6C41E811"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w:t>
      </w:r>
    </w:p>
    <w:p w14:paraId="3770D461" w14:textId="77777777" w:rsidR="002E6840" w:rsidRDefault="002E6840" w:rsidP="002E6840">
      <w:pPr>
        <w:pStyle w:val="BTCtextCTB"/>
        <w:rPr>
          <w:rFonts w:ascii="Arial" w:eastAsia="DejaVu Sans" w:hAnsi="Arial" w:cs="Tahoma"/>
          <w:kern w:val="18"/>
          <w:sz w:val="20"/>
          <w:szCs w:val="24"/>
          <w:lang w:val="fr-FR"/>
        </w:rPr>
      </w:pPr>
    </w:p>
    <w:p w14:paraId="7E905EFB" w14:textId="77777777" w:rsidR="002E6840" w:rsidRDefault="002E6840" w:rsidP="002E6840">
      <w:pPr>
        <w:pStyle w:val="Titre4"/>
        <w:keepLines w:val="0"/>
        <w:widowControl w:val="0"/>
        <w:tabs>
          <w:tab w:val="num" w:pos="864"/>
        </w:tabs>
        <w:suppressAutoHyphens/>
        <w:spacing w:before="120" w:after="120" w:line="240" w:lineRule="auto"/>
      </w:pPr>
      <w:bookmarkStart w:id="90" w:name="_Toc718728735"/>
      <w:r>
        <w:t>Attribution du marché</w:t>
      </w:r>
      <w:bookmarkEnd w:id="90"/>
    </w:p>
    <w:p w14:paraId="0398C9E9" w14:textId="42D0B440" w:rsidR="002E6840" w:rsidRDefault="002E6840" w:rsidP="002E6840">
      <w:pPr>
        <w:pStyle w:val="Corpsdetexte"/>
        <w:rPr>
          <w:rFonts w:cs="Arial"/>
          <w:i/>
          <w:sz w:val="18"/>
          <w:szCs w:val="18"/>
          <w:highlight w:val="lightGray"/>
        </w:rPr>
      </w:pPr>
    </w:p>
    <w:p w14:paraId="1786938A" w14:textId="5B3C7BEA"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Les lots d</w:t>
      </w:r>
      <w:r w:rsidR="00327DFC">
        <w:rPr>
          <w:rFonts w:ascii="Georgia" w:eastAsia="DejaVu Sans" w:hAnsi="Georgia" w:cs="Tahoma"/>
          <w:color w:val="404040"/>
          <w:kern w:val="18"/>
          <w:sz w:val="21"/>
          <w:szCs w:val="21"/>
          <w:lang w:val="fr-FR"/>
        </w:rPr>
        <w:t>u</w:t>
      </w:r>
      <w:r w:rsidRPr="00F4104D">
        <w:rPr>
          <w:rFonts w:ascii="Georgia" w:eastAsia="DejaVu Sans" w:hAnsi="Georgia" w:cs="Tahoma"/>
          <w:color w:val="404040"/>
          <w:kern w:val="18"/>
          <w:sz w:val="21"/>
          <w:szCs w:val="21"/>
          <w:lang w:val="fr-FR"/>
        </w:rPr>
        <w:t xml:space="preserve"> marché</w:t>
      </w:r>
      <w:r w:rsidR="00327DFC">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seront attribués aux soumissionnaire</w:t>
      </w:r>
      <w:r w:rsidR="00327DFC">
        <w:rPr>
          <w:rFonts w:ascii="Georgia" w:eastAsia="DejaVu Sans" w:hAnsi="Georgia" w:cs="Tahoma"/>
          <w:color w:val="404040"/>
          <w:kern w:val="18"/>
          <w:sz w:val="21"/>
          <w:szCs w:val="21"/>
          <w:lang w:val="fr-FR"/>
        </w:rPr>
        <w:t>s</w:t>
      </w:r>
      <w:r w:rsidRPr="00F4104D">
        <w:rPr>
          <w:rFonts w:ascii="Georgia" w:eastAsia="DejaVu Sans" w:hAnsi="Georgia" w:cs="Tahoma"/>
          <w:color w:val="404040"/>
          <w:kern w:val="18"/>
          <w:sz w:val="21"/>
          <w:szCs w:val="21"/>
          <w:lang w:val="fr-FR"/>
        </w:rPr>
        <w:t xml:space="preserve"> qui ont remis l’offre régulière économiquement la plus </w:t>
      </w:r>
      <w:r w:rsidR="00A25F0E" w:rsidRPr="00F4104D">
        <w:rPr>
          <w:rFonts w:ascii="Georgia" w:eastAsia="DejaVu Sans" w:hAnsi="Georgia" w:cs="Tahoma"/>
          <w:color w:val="404040"/>
          <w:kern w:val="18"/>
          <w:sz w:val="21"/>
          <w:szCs w:val="21"/>
          <w:lang w:val="fr-FR"/>
        </w:rPr>
        <w:t xml:space="preserve">avantageuse </w:t>
      </w:r>
      <w:r w:rsidR="00A25F0E">
        <w:rPr>
          <w:rFonts w:ascii="Georgia" w:eastAsia="DejaVu Sans" w:hAnsi="Georgia" w:cs="Tahoma"/>
          <w:color w:val="404040"/>
          <w:kern w:val="18"/>
          <w:sz w:val="21"/>
          <w:szCs w:val="21"/>
          <w:lang w:val="fr-FR"/>
        </w:rPr>
        <w:t>pour</w:t>
      </w:r>
      <w:r w:rsidRPr="00F4104D">
        <w:rPr>
          <w:rFonts w:ascii="Georgia" w:eastAsia="DejaVu Sans" w:hAnsi="Georgia" w:cs="Tahoma"/>
          <w:color w:val="404040"/>
          <w:kern w:val="18"/>
          <w:sz w:val="21"/>
          <w:szCs w:val="21"/>
          <w:lang w:val="fr-FR"/>
        </w:rPr>
        <w:t xml:space="preserve"> le lot.</w:t>
      </w:r>
    </w:p>
    <w:p w14:paraId="20D6C8D6"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Il faut néanmoins remarquer que, conformément à l’art. 85 de la loi du 17 juin 2016, il n’existe aucune obligation pour le pouvoir adjudicateur d’attribuer le marché.</w:t>
      </w:r>
    </w:p>
    <w:p w14:paraId="6AE379F4"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056F38D3" w14:textId="16C12B2A" w:rsidR="009804F1" w:rsidRPr="00327DFC" w:rsidRDefault="002E6840" w:rsidP="00327DFC">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pouvoir adjudicateur se réserve aussi le droit de n’attribuer que certain(s) lot(s) et de décider que les autres lots feront l’objet d’un ou de plusieurs nouveaux marchés, au besoin suivant un</w:t>
      </w:r>
      <w:r w:rsidR="00327DFC">
        <w:rPr>
          <w:rFonts w:ascii="Georgia" w:eastAsia="DejaVu Sans" w:hAnsi="Georgia" w:cs="Tahoma"/>
          <w:color w:val="404040"/>
          <w:kern w:val="18"/>
          <w:sz w:val="21"/>
          <w:szCs w:val="21"/>
          <w:lang w:val="fr-FR"/>
        </w:rPr>
        <w:t>e</w:t>
      </w:r>
      <w:r w:rsidRPr="00F4104D">
        <w:rPr>
          <w:rFonts w:ascii="Georgia" w:eastAsia="DejaVu Sans" w:hAnsi="Georgia" w:cs="Tahoma"/>
          <w:color w:val="404040"/>
          <w:kern w:val="18"/>
          <w:sz w:val="21"/>
          <w:szCs w:val="21"/>
          <w:lang w:val="fr-FR"/>
        </w:rPr>
        <w:t xml:space="preserve"> autre procédure de passation en application de l’art. 58 §1, 3ième paragraphe.</w:t>
      </w:r>
    </w:p>
    <w:p w14:paraId="342233F4" w14:textId="26B206F2" w:rsidR="009804F1" w:rsidRPr="00327DFC" w:rsidRDefault="009804F1" w:rsidP="009804F1">
      <w:pPr>
        <w:pStyle w:val="Titre3"/>
        <w:keepNext/>
        <w:widowControl w:val="0"/>
        <w:tabs>
          <w:tab w:val="num" w:pos="810"/>
        </w:tabs>
        <w:suppressAutoHyphens/>
        <w:autoSpaceDE/>
        <w:autoSpaceDN/>
        <w:adjustRightInd/>
        <w:spacing w:before="180" w:after="180"/>
        <w:ind w:left="810"/>
      </w:pPr>
      <w:bookmarkStart w:id="91" w:name="_Toc257039854"/>
      <w:bookmarkStart w:id="92" w:name="_Toc366161168"/>
      <w:bookmarkStart w:id="93" w:name="_Toc1474954924"/>
      <w:r>
        <w:t>Conclusion du contrat</w:t>
      </w:r>
      <w:bookmarkEnd w:id="91"/>
      <w:bookmarkEnd w:id="92"/>
      <w:bookmarkEnd w:id="93"/>
    </w:p>
    <w:p w14:paraId="1F2FE771"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Conformément à l’art. </w:t>
      </w:r>
      <w:proofErr w:type="gramStart"/>
      <w:r w:rsidRPr="00F4104D">
        <w:rPr>
          <w:rFonts w:ascii="Georgia" w:eastAsia="DejaVu Sans" w:hAnsi="Georgia" w:cs="Tahoma"/>
          <w:color w:val="404040"/>
          <w:kern w:val="18"/>
          <w:sz w:val="21"/>
          <w:szCs w:val="21"/>
          <w:lang w:val="fr-FR"/>
        </w:rPr>
        <w:t>88  de</w:t>
      </w:r>
      <w:proofErr w:type="gramEnd"/>
      <w:r w:rsidRPr="00F4104D">
        <w:rPr>
          <w:rFonts w:ascii="Georgia" w:eastAsia="DejaVu Sans" w:hAnsi="Georgia" w:cs="Tahoma"/>
          <w:color w:val="404040"/>
          <w:kern w:val="18"/>
          <w:sz w:val="21"/>
          <w:szCs w:val="21"/>
          <w:lang w:val="fr-FR"/>
        </w:rPr>
        <w:t xml:space="preserve"> l’A.R. du 18 avril 2017, le marché a lieu par la notification au soumissionnaire choisi de l’approbation de son offre. </w:t>
      </w:r>
    </w:p>
    <w:p w14:paraId="0BCE9EB0"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lastRenderedPageBreak/>
        <w:t xml:space="preserve">La notification est effectuée par les plateformes électroniques, par courrier électronique ou par fax et, le même jour, par envoi recommandé.  </w:t>
      </w:r>
    </w:p>
    <w:p w14:paraId="10AA881A" w14:textId="0711D688"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au soumissionnaire choisi conformément au :</w:t>
      </w:r>
    </w:p>
    <w:p w14:paraId="79340FD4" w14:textId="77777777" w:rsidR="009804F1" w:rsidRPr="00F4104D" w:rsidRDefault="009804F1" w:rsidP="00662111">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présent CSC et ses annexes ;</w:t>
      </w:r>
    </w:p>
    <w:p w14:paraId="5D5035AB" w14:textId="33D7B186" w:rsidR="009804F1" w:rsidRPr="00F4104D" w:rsidRDefault="0009497E" w:rsidP="00662111">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L’offre</w:t>
      </w:r>
      <w:r w:rsidR="009804F1" w:rsidRPr="00F4104D">
        <w:rPr>
          <w:rFonts w:ascii="Georgia" w:hAnsi="Georgia"/>
          <w:color w:val="404040"/>
          <w:sz w:val="21"/>
          <w:szCs w:val="21"/>
          <w:lang w:val="fr-FR"/>
        </w:rPr>
        <w:t xml:space="preserve"> approuvée de l’adjudicataire et toutes ses annexes ;</w:t>
      </w:r>
    </w:p>
    <w:p w14:paraId="6927D27C" w14:textId="77777777" w:rsidR="009804F1" w:rsidRPr="00F4104D" w:rsidRDefault="009804F1" w:rsidP="00662111">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La lettre recommandée portant notification de la décision d’attribution ;</w:t>
      </w:r>
    </w:p>
    <w:p w14:paraId="37C2D86E" w14:textId="6CD67943" w:rsidR="009804F1" w:rsidRDefault="009804F1" w:rsidP="00662111">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cas échéant, les documents éventuels ultérieurs, acceptés et signés par les deux parties.</w:t>
      </w:r>
    </w:p>
    <w:p w14:paraId="7AF6F101" w14:textId="26EFD8C1" w:rsidR="0063146E" w:rsidRPr="00F4104D" w:rsidRDefault="0063146E" w:rsidP="0063146E">
      <w:pPr>
        <w:pStyle w:val="BTCbulletsCTB"/>
        <w:tabs>
          <w:tab w:val="left" w:pos="360"/>
        </w:tabs>
        <w:spacing w:after="120" w:line="288" w:lineRule="auto"/>
        <w:jc w:val="both"/>
        <w:rPr>
          <w:rFonts w:ascii="Georgia" w:hAnsi="Georgia"/>
          <w:color w:val="404040"/>
          <w:sz w:val="21"/>
          <w:szCs w:val="21"/>
          <w:lang w:val="fr-FR"/>
        </w:rPr>
      </w:pPr>
      <w:r w:rsidRPr="0063146E">
        <w:rPr>
          <w:rFonts w:ascii="Georgia" w:hAnsi="Georgia"/>
          <w:color w:val="404040"/>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w:t>
      </w:r>
      <w:r w:rsidR="00327DFC" w:rsidRPr="0063146E">
        <w:rPr>
          <w:rFonts w:ascii="Georgia" w:hAnsi="Georgia"/>
          <w:color w:val="404040"/>
          <w:sz w:val="21"/>
          <w:szCs w:val="21"/>
          <w:lang w:val="fr-FR"/>
        </w:rPr>
        <w:t>que le</w:t>
      </w:r>
      <w:r w:rsidRPr="0063146E">
        <w:rPr>
          <w:rFonts w:ascii="Georgia" w:hAnsi="Georgia"/>
          <w:color w:val="404040"/>
          <w:sz w:val="21"/>
          <w:szCs w:val="21"/>
          <w:lang w:val="fr-FR"/>
        </w:rPr>
        <w:t xml:space="preserve"> montant du contrat.</w:t>
      </w:r>
    </w:p>
    <w:p w14:paraId="48F5D7B1" w14:textId="09D5BCF2" w:rsidR="009804F1" w:rsidRDefault="005F2003" w:rsidP="009804F1">
      <w:pPr>
        <w:pStyle w:val="Corpsdetexte"/>
      </w:pPr>
      <w:r>
        <w:br w:type="page"/>
      </w:r>
    </w:p>
    <w:p w14:paraId="518509ED" w14:textId="50DB3D3D" w:rsidR="005F2003" w:rsidRDefault="005F2003" w:rsidP="00C72B94">
      <w:pPr>
        <w:pStyle w:val="Titre1"/>
      </w:pPr>
      <w:bookmarkStart w:id="94" w:name="_Toc207710305"/>
      <w:bookmarkEnd w:id="79"/>
      <w:bookmarkEnd w:id="80"/>
      <w:bookmarkEnd w:id="81"/>
      <w:bookmarkEnd w:id="82"/>
      <w:bookmarkEnd w:id="83"/>
      <w:r>
        <w:t>Dispositions contractuelles particulères</w:t>
      </w:r>
      <w:bookmarkEnd w:id="94"/>
    </w:p>
    <w:p w14:paraId="77DAACD3" w14:textId="77777777" w:rsidR="005F2003" w:rsidRDefault="005F2003" w:rsidP="005F2003">
      <w:pPr>
        <w:autoSpaceDE w:val="0"/>
        <w:autoSpaceDN w:val="0"/>
        <w:adjustRightInd w:val="0"/>
        <w:spacing w:after="0"/>
        <w:rPr>
          <w:rFonts w:cs="Calibri"/>
          <w:color w:val="333333"/>
          <w:szCs w:val="21"/>
        </w:rPr>
      </w:pPr>
    </w:p>
    <w:p w14:paraId="5708516A"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75282872" w14:textId="0BCFB689"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Dans ce CSC, il est dérogé à l’article</w:t>
      </w:r>
      <w:r w:rsidR="009856DA">
        <w:rPr>
          <w:rFonts w:ascii="Georgia" w:eastAsia="DejaVu Sans" w:hAnsi="Georgia" w:cs="Tahoma"/>
          <w:color w:val="404040"/>
          <w:kern w:val="18"/>
          <w:sz w:val="21"/>
          <w:szCs w:val="21"/>
          <w:lang w:val="fr-FR"/>
        </w:rPr>
        <w:t xml:space="preserve"> 26 d</w:t>
      </w:r>
      <w:r w:rsidRPr="00F4104D">
        <w:rPr>
          <w:rFonts w:ascii="Georgia" w:eastAsia="DejaVu Sans" w:hAnsi="Georgia" w:cs="Tahoma"/>
          <w:color w:val="404040"/>
          <w:kern w:val="18"/>
          <w:sz w:val="21"/>
          <w:szCs w:val="21"/>
          <w:lang w:val="fr-FR"/>
        </w:rPr>
        <w:t>es</w:t>
      </w:r>
      <w:r w:rsidR="009856DA">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RGE.</w:t>
      </w:r>
    </w:p>
    <w:p w14:paraId="20A48E8F" w14:textId="77777777" w:rsidR="005F2003" w:rsidRDefault="005F2003" w:rsidP="005F2003">
      <w:pPr>
        <w:pStyle w:val="Titre2"/>
        <w:keepLines w:val="0"/>
        <w:widowControl w:val="0"/>
        <w:tabs>
          <w:tab w:val="num" w:pos="576"/>
        </w:tabs>
        <w:suppressAutoHyphens/>
        <w:spacing w:after="240"/>
      </w:pPr>
      <w:bookmarkStart w:id="95" w:name="_Ref223946633"/>
      <w:bookmarkStart w:id="96" w:name="_Ref223946647"/>
      <w:bookmarkStart w:id="97" w:name="_Toc257380496"/>
      <w:bookmarkStart w:id="98" w:name="_Toc260134215"/>
      <w:bookmarkStart w:id="99" w:name="_Toc364253083"/>
      <w:bookmarkStart w:id="100" w:name="_Toc784145214"/>
      <w:r>
        <w:t>Fonctionnaire dirigeant</w:t>
      </w:r>
      <w:bookmarkEnd w:id="95"/>
      <w:bookmarkEnd w:id="96"/>
      <w:bookmarkEnd w:id="97"/>
      <w:bookmarkEnd w:id="98"/>
      <w:r>
        <w:t xml:space="preserve"> (art. 11)</w:t>
      </w:r>
      <w:bookmarkEnd w:id="99"/>
      <w:bookmarkEnd w:id="100"/>
    </w:p>
    <w:p w14:paraId="38086E2E" w14:textId="33CEEDB9" w:rsidR="00C87F55" w:rsidRPr="00C87F55" w:rsidRDefault="005F2003" w:rsidP="005F2003">
      <w:pPr>
        <w:pStyle w:val="Corpsdetexte"/>
        <w:rPr>
          <w:rFonts w:ascii="Georgia" w:hAnsi="Georgia"/>
          <w:color w:val="404040"/>
          <w:sz w:val="21"/>
          <w:szCs w:val="21"/>
        </w:rPr>
      </w:pPr>
      <w:r w:rsidRPr="00C87F55">
        <w:rPr>
          <w:rFonts w:ascii="Georgia" w:hAnsi="Georgia"/>
          <w:color w:val="404040"/>
          <w:sz w:val="21"/>
          <w:szCs w:val="21"/>
        </w:rPr>
        <w:t>Le fonctionnaire dirigeant est</w:t>
      </w:r>
      <w:r w:rsidR="009856DA" w:rsidRPr="00C87F55">
        <w:rPr>
          <w:rFonts w:ascii="Georgia" w:hAnsi="Georgia"/>
          <w:color w:val="404040"/>
          <w:sz w:val="21"/>
          <w:szCs w:val="21"/>
        </w:rPr>
        <w:t xml:space="preserve"> Mme </w:t>
      </w:r>
      <w:r w:rsidR="00C87F55" w:rsidRPr="00C87F55">
        <w:rPr>
          <w:rFonts w:ascii="Georgia" w:hAnsi="Georgia"/>
          <w:color w:val="404040"/>
          <w:sz w:val="21"/>
          <w:szCs w:val="21"/>
        </w:rPr>
        <w:t xml:space="preserve">RASAMOELINA Harison Césaire, Intervention Manager Projet d’Appui </w:t>
      </w:r>
      <w:proofErr w:type="gramStart"/>
      <w:r w:rsidR="00C87F55" w:rsidRPr="00C87F55">
        <w:rPr>
          <w:rFonts w:ascii="Georgia" w:hAnsi="Georgia"/>
          <w:color w:val="404040"/>
          <w:sz w:val="21"/>
          <w:szCs w:val="21"/>
        </w:rPr>
        <w:t>à  la</w:t>
      </w:r>
      <w:proofErr w:type="gramEnd"/>
      <w:r w:rsidR="00C87F55" w:rsidRPr="00C87F55">
        <w:rPr>
          <w:rFonts w:ascii="Georgia" w:hAnsi="Georgia"/>
          <w:color w:val="404040"/>
          <w:sz w:val="21"/>
          <w:szCs w:val="21"/>
        </w:rPr>
        <w:t xml:space="preserve"> Réforme de la Police (PARP III), Tél +243 (0) 999 968 050 / +243 (0) 831 474 673 / +243 (0) 825 410 043, e-mail : </w:t>
      </w:r>
      <w:hyperlink r:id="rId33" w:history="1">
        <w:r w:rsidR="00C87F55" w:rsidRPr="00C87F55">
          <w:rPr>
            <w:rFonts w:ascii="Georgia" w:hAnsi="Georgia"/>
            <w:color w:val="404040"/>
            <w:sz w:val="21"/>
            <w:szCs w:val="21"/>
          </w:rPr>
          <w:t>c</w:t>
        </w:r>
      </w:hyperlink>
      <w:hyperlink r:id="rId34" w:history="1">
        <w:r w:rsidR="00C87F55" w:rsidRPr="00C87F55">
          <w:rPr>
            <w:rFonts w:ascii="Georgia" w:hAnsi="Georgia"/>
            <w:color w:val="404040"/>
            <w:sz w:val="21"/>
            <w:szCs w:val="21"/>
          </w:rPr>
          <w:t>esaire.rasamoelina@enabel.be</w:t>
        </w:r>
      </w:hyperlink>
    </w:p>
    <w:p w14:paraId="19108FA6" w14:textId="595B5B88"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Une fois le marché conclu, le fonctionnaire dirigeant est l’interlocuteur principal du </w:t>
      </w:r>
      <w:r w:rsidR="0009497E" w:rsidRPr="00F4104D">
        <w:rPr>
          <w:rFonts w:ascii="Georgia" w:hAnsi="Georgia"/>
          <w:color w:val="404040"/>
          <w:sz w:val="21"/>
          <w:szCs w:val="21"/>
        </w:rPr>
        <w:t>fournisseur</w:t>
      </w:r>
      <w:r w:rsidRPr="00F4104D">
        <w:rPr>
          <w:rFonts w:ascii="Georgia" w:hAnsi="Georgia"/>
          <w:color w:val="404040"/>
          <w:sz w:val="21"/>
          <w:szCs w:val="21"/>
        </w:rPr>
        <w:t>. Toute la correspondance et toutes les questions concernant l’exécution du marché lui seront adressées, sauf mention contraire expresse dans ce CSC.</w:t>
      </w:r>
    </w:p>
    <w:p w14:paraId="2B639AB7" w14:textId="1E2320E7"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Le fonctionnaire dirigeant est responsable du suivi de </w:t>
      </w:r>
      <w:r w:rsidR="00A25F0E" w:rsidRPr="00F4104D">
        <w:rPr>
          <w:rFonts w:ascii="Georgia" w:hAnsi="Georgia"/>
          <w:color w:val="404040"/>
          <w:sz w:val="21"/>
          <w:szCs w:val="21"/>
        </w:rPr>
        <w:t>l’exécution</w:t>
      </w:r>
      <w:r w:rsidRPr="00F4104D">
        <w:rPr>
          <w:rFonts w:ascii="Georgia" w:hAnsi="Georgia"/>
          <w:color w:val="404040"/>
          <w:sz w:val="21"/>
          <w:szCs w:val="21"/>
        </w:rPr>
        <w:t xml:space="preserve"> du marché.</w:t>
      </w:r>
    </w:p>
    <w:p w14:paraId="273315EE"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7E99C6E8"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 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01" w:name="_Toc361408323"/>
      <w:bookmarkStart w:id="102" w:name="_Toc1035602578"/>
      <w:bookmarkStart w:id="103" w:name="_Toc361408324"/>
      <w:r>
        <w:t>Sous-traitants (art. 12 à 15)</w:t>
      </w:r>
      <w:bookmarkEnd w:id="101"/>
      <w:bookmarkEnd w:id="102"/>
    </w:p>
    <w:p w14:paraId="1BDBF9B4" w14:textId="373A764D" w:rsidR="00FF0E10" w:rsidRPr="00D14EA3" w:rsidRDefault="00FF0E10" w:rsidP="00FF0E10">
      <w:pPr>
        <w:pStyle w:val="Corpsdetexte"/>
        <w:rPr>
          <w:rFonts w:ascii="Georgia" w:hAnsi="Georgia"/>
          <w:color w:val="404040"/>
          <w:sz w:val="21"/>
          <w:szCs w:val="21"/>
        </w:rPr>
      </w:pPr>
      <w:bookmarkStart w:id="104" w:name="_Toc361408325"/>
      <w:bookmarkEnd w:id="103"/>
      <w:r>
        <w:rPr>
          <w:rFonts w:ascii="Georgia" w:hAnsi="Georgia"/>
          <w:color w:val="404040"/>
          <w:sz w:val="21"/>
          <w:szCs w:val="21"/>
        </w:rPr>
        <w:t xml:space="preserve"> 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1073D5D" w14:textId="77777777" w:rsidR="00FF0E10" w:rsidRPr="00F4104D" w:rsidRDefault="00FF0E10" w:rsidP="00FF0E10">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6DCA03DB" w14:textId="77777777" w:rsidR="00FF0E10" w:rsidRDefault="00FF0E10" w:rsidP="00FF0E10">
      <w:pPr>
        <w:pStyle w:val="Titre2"/>
        <w:keepLines w:val="0"/>
        <w:widowControl w:val="0"/>
        <w:tabs>
          <w:tab w:val="num" w:pos="576"/>
        </w:tabs>
        <w:suppressAutoHyphens/>
        <w:spacing w:after="240"/>
      </w:pPr>
      <w:bookmarkStart w:id="105" w:name="_Toc52503024"/>
      <w:bookmarkStart w:id="106" w:name="_Toc935985289"/>
      <w:r>
        <w:lastRenderedPageBreak/>
        <w:t>Confidentialité (art. 18)</w:t>
      </w:r>
      <w:bookmarkEnd w:id="105"/>
      <w:bookmarkEnd w:id="106"/>
    </w:p>
    <w:p w14:paraId="7A02D80C" w14:textId="77777777" w:rsidR="00FF0E10" w:rsidRPr="00D14EA3" w:rsidRDefault="00FF0E10" w:rsidP="00FF0E10">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toutes </w:t>
      </w:r>
      <w:proofErr w:type="gramStart"/>
      <w:r w:rsidRPr="00D14EA3">
        <w:rPr>
          <w:rFonts w:ascii="Georgia" w:hAnsi="Georgia"/>
          <w:color w:val="404040"/>
          <w:sz w:val="21"/>
          <w:szCs w:val="21"/>
        </w:rPr>
        <w:t>autres personnes intervenant</w:t>
      </w:r>
      <w:proofErr w:type="gramEnd"/>
      <w:r w:rsidRPr="00D14EA3">
        <w:rPr>
          <w:rFonts w:ascii="Georgia" w:hAnsi="Georgia"/>
          <w:color w:val="404040"/>
          <w:sz w:val="21"/>
          <w:szCs w:val="21"/>
        </w:rPr>
        <w:t>, dans le cadre du présent marché sont strictement confidentiels.</w:t>
      </w:r>
    </w:p>
    <w:p w14:paraId="5A274F5A" w14:textId="77777777" w:rsidR="00FF0E10" w:rsidRPr="00D14EA3" w:rsidRDefault="00FF0E10" w:rsidP="00FF0E10">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311C0770" w14:textId="77777777" w:rsidR="00FF0E10" w:rsidRPr="00D14EA3" w:rsidRDefault="00FF0E10" w:rsidP="00FF0E10">
      <w:pPr>
        <w:pStyle w:val="Corpsdetexte"/>
        <w:rPr>
          <w:rFonts w:ascii="Georgia" w:hAnsi="Georgia"/>
          <w:color w:val="404040"/>
          <w:sz w:val="21"/>
          <w:szCs w:val="21"/>
        </w:rPr>
      </w:pPr>
      <w:proofErr w:type="gramStart"/>
      <w:r w:rsidRPr="00D14EA3">
        <w:rPr>
          <w:rFonts w:ascii="Georgia" w:hAnsi="Georgia"/>
          <w:color w:val="404040"/>
          <w:sz w:val="21"/>
          <w:szCs w:val="21"/>
        </w:rPr>
        <w:t>Toutes les parties intervenant</w:t>
      </w:r>
      <w:proofErr w:type="gramEnd"/>
      <w:r w:rsidRPr="00D14EA3">
        <w:rPr>
          <w:rFonts w:ascii="Georgia" w:hAnsi="Georgia"/>
          <w:color w:val="404040"/>
          <w:sz w:val="21"/>
          <w:szCs w:val="21"/>
        </w:rPr>
        <w:t xml:space="preserve"> directement ou indirectement sont donc tenues au devoir de discrétion.</w:t>
      </w:r>
    </w:p>
    <w:p w14:paraId="52659980" w14:textId="0A04B762" w:rsidR="00FF0E10" w:rsidRPr="00D14EA3" w:rsidRDefault="00FF0E10" w:rsidP="00FF0E10">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EBEAD9A" w14:textId="77777777" w:rsidR="00FF0E10" w:rsidRPr="00D14EA3" w:rsidRDefault="00FF0E10" w:rsidP="00FF0E10">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1416A837" w14:textId="77777777" w:rsidR="00FF0E10" w:rsidRPr="00D14EA3" w:rsidRDefault="00FF0E10" w:rsidP="00FF0E10">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44401375" w14:textId="77777777" w:rsidR="00FF0E10" w:rsidRPr="00D14EA3" w:rsidRDefault="00FF0E10" w:rsidP="00FF0E10">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6937424C" w14:textId="77777777" w:rsidR="00FF0E10" w:rsidRPr="00D14EA3" w:rsidRDefault="00FF0E10" w:rsidP="00FF0E10">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07F752CD" w14:textId="77777777" w:rsidR="00FF0E10" w:rsidRPr="00D14EA3" w:rsidRDefault="00FF0E10" w:rsidP="00FF0E10">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3630393F" w14:textId="77777777" w:rsidR="00FF0E10" w:rsidRDefault="00FF0E10" w:rsidP="00FF0E10">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7310F742" w14:textId="77777777" w:rsidR="00FF0E10" w:rsidRPr="001478F6" w:rsidRDefault="00FF0E10" w:rsidP="00FF0E10">
      <w:pPr>
        <w:pStyle w:val="Titre2"/>
        <w:rPr>
          <w:lang w:val="fr-FR"/>
        </w:rPr>
      </w:pPr>
      <w:bookmarkStart w:id="107" w:name="_Toc1625352582"/>
      <w:r w:rsidRPr="2D88A2E9">
        <w:rPr>
          <w:lang w:val="fr-FR"/>
        </w:rPr>
        <w:t>Protection des données personnelles</w:t>
      </w:r>
      <w:bookmarkEnd w:id="107"/>
    </w:p>
    <w:p w14:paraId="6CEA82DB" w14:textId="77777777" w:rsidR="00FF0E10" w:rsidRPr="001478F6" w:rsidRDefault="00FF0E10" w:rsidP="00FF0E10">
      <w:pPr>
        <w:rPr>
          <w:lang w:val="fr-FR"/>
        </w:rPr>
      </w:pPr>
      <w:r w:rsidRPr="001478F6">
        <w:rPr>
          <w:lang w:val="fr-FR"/>
        </w:rPr>
        <w:t>4.4.1</w:t>
      </w:r>
      <w:r w:rsidRPr="001478F6">
        <w:rPr>
          <w:lang w:val="fr-FR"/>
        </w:rPr>
        <w:tab/>
        <w:t>Traitement des données personnelles par le pouvoir adjudicateur</w:t>
      </w:r>
    </w:p>
    <w:p w14:paraId="7BAAEA57" w14:textId="77777777" w:rsidR="00FF0E10" w:rsidRPr="001478F6" w:rsidRDefault="00FF0E10" w:rsidP="00FF0E10">
      <w:pPr>
        <w:rPr>
          <w:lang w:val="fr-FR"/>
        </w:rPr>
      </w:pPr>
      <w:r w:rsidRPr="001478F6">
        <w:rPr>
          <w:lang w:val="fr-FR"/>
        </w:rPr>
        <w:t xml:space="preserve">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w:t>
      </w:r>
      <w:r w:rsidRPr="001478F6">
        <w:rPr>
          <w:lang w:val="fr-FR"/>
        </w:rPr>
        <w:lastRenderedPageBreak/>
        <w:t>personnel contient des exigences plus strictes, l’adjudicateur agira conformément à cette législation.</w:t>
      </w:r>
    </w:p>
    <w:p w14:paraId="66ED0344" w14:textId="77777777" w:rsidR="00FF0E10" w:rsidRPr="001478F6" w:rsidRDefault="00FF0E10" w:rsidP="00FF0E10">
      <w:pPr>
        <w:rPr>
          <w:lang w:val="fr-FR"/>
        </w:rPr>
      </w:pPr>
      <w:r w:rsidRPr="001478F6">
        <w:rPr>
          <w:lang w:val="fr-FR"/>
        </w:rPr>
        <w:t>4.4.2</w:t>
      </w:r>
      <w:r w:rsidRPr="001478F6">
        <w:rPr>
          <w:lang w:val="fr-FR"/>
        </w:rPr>
        <w:tab/>
        <w:t xml:space="preserve">Traitement des données personnelles par l’adjudicataire </w:t>
      </w:r>
    </w:p>
    <w:p w14:paraId="2DA324B1" w14:textId="65F0DD88" w:rsidR="00FF0E10" w:rsidRPr="001478F6" w:rsidRDefault="00FF0E10" w:rsidP="00FF0E10">
      <w:pPr>
        <w:rPr>
          <w:caps/>
          <w:lang w:val="fr-FR"/>
        </w:rPr>
      </w:pPr>
      <w:r w:rsidRPr="001478F6">
        <w:rPr>
          <w:caps/>
          <w:lang w:val="fr-FR"/>
        </w:rPr>
        <w:t xml:space="preserve"> OPTION 1 : Traitement des données à caractère personnel par un sous-traitant =</w:t>
      </w:r>
    </w:p>
    <w:p w14:paraId="66C35DBC" w14:textId="77777777" w:rsidR="00FF0E10" w:rsidRPr="001478F6" w:rsidRDefault="00FF0E10" w:rsidP="00FF0E10">
      <w:pPr>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6FEFE16A" w14:textId="77777777" w:rsidR="00FF0E10" w:rsidRPr="001478F6" w:rsidRDefault="00FF0E10" w:rsidP="00FF0E10">
      <w:pPr>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60A7A3D4" w14:textId="77777777" w:rsidR="00FF0E10" w:rsidRPr="001478F6" w:rsidRDefault="00FF0E10" w:rsidP="00FF0E10">
      <w:pPr>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1A44F3D4" w14:textId="77777777" w:rsidR="00FF0E10" w:rsidRPr="001478F6" w:rsidRDefault="00FF0E10" w:rsidP="00FF0E10">
      <w:pPr>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624AD080" w14:textId="77777777" w:rsidR="00FF0E10" w:rsidRPr="001478F6" w:rsidRDefault="00FF0E10" w:rsidP="00FF0E10">
      <w:pPr>
        <w:rPr>
          <w:lang w:val="fr-FR"/>
        </w:rPr>
      </w:pPr>
      <w:r w:rsidRPr="001478F6">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6B2D9916" w14:textId="77777777" w:rsidR="00FF0E10" w:rsidRPr="001478F6" w:rsidRDefault="00FF0E10" w:rsidP="00FF0E10">
      <w:pPr>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sous traitant (Article 28 §3 du RGPD). </w:t>
      </w:r>
    </w:p>
    <w:p w14:paraId="4F56D1FC" w14:textId="77777777" w:rsidR="00FF0E10" w:rsidRPr="001478F6" w:rsidRDefault="00FF0E10" w:rsidP="00FF0E10">
      <w:pPr>
        <w:rPr>
          <w:lang w:val="fr-FR"/>
        </w:rPr>
      </w:pPr>
      <w:r w:rsidRPr="001478F6">
        <w:rPr>
          <w:lang w:val="fr-FR"/>
        </w:rPr>
        <w:t>A cette fin, le soumissionnaire doit à la fois compléter, signer et renvoyer au pouvoir adjudicateur l'accord de sous-traitance repris en annexe [X</w:t>
      </w:r>
      <w:proofErr w:type="gramStart"/>
      <w:r w:rsidRPr="001478F6">
        <w:rPr>
          <w:lang w:val="fr-FR"/>
        </w:rPr>
        <w:t>] .</w:t>
      </w:r>
      <w:proofErr w:type="gramEnd"/>
      <w:r w:rsidRPr="001478F6">
        <w:rPr>
          <w:lang w:val="fr-FR"/>
        </w:rPr>
        <w:t xml:space="preserve"> La complétion et signature de cette annexe est donc une condition de régularité de l’offre</w:t>
      </w:r>
    </w:p>
    <w:p w14:paraId="50C28717" w14:textId="4E0A2B19" w:rsidR="00FF0E10" w:rsidRPr="001478F6" w:rsidRDefault="00FF0E10" w:rsidP="00FF0E10">
      <w:pPr>
        <w:rPr>
          <w:lang w:val="fr-FR"/>
        </w:rPr>
      </w:pPr>
      <w:r w:rsidRPr="001478F6">
        <w:rPr>
          <w:lang w:val="fr-FR"/>
        </w:rPr>
        <w:t>OPTION 2 : TRAITEMENT DES DONNÉES À CARACTÈRE PERSONNEL PAR UN RESPONSABLE DE TRAITEMENT (DESTINATAIRE)</w:t>
      </w:r>
    </w:p>
    <w:p w14:paraId="51C54F54" w14:textId="77777777" w:rsidR="00FF0E10" w:rsidRPr="001478F6" w:rsidRDefault="00FF0E10" w:rsidP="00FF0E10">
      <w:pPr>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1981186B" w14:textId="77777777" w:rsidR="00FF0E10" w:rsidRPr="001478F6" w:rsidRDefault="00FF0E10" w:rsidP="00FF0E10">
      <w:pPr>
        <w:rPr>
          <w:lang w:val="fr-FR"/>
        </w:rPr>
      </w:pPr>
      <w:r w:rsidRPr="001478F6">
        <w:rPr>
          <w:lang w:val="fr-FR"/>
        </w:rPr>
        <w:t xml:space="preserve">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w:t>
      </w:r>
      <w:r w:rsidRPr="001478F6">
        <w:rPr>
          <w:lang w:val="fr-FR"/>
        </w:rPr>
        <w:lastRenderedPageBreak/>
        <w:t>données, et abrogeant la directive 95/46/CE (ci-après “RGPD”) ainsi qu’à la loi belge du 30 juillet 2018 relative à la protection des personnes physiques à l'égard des traitements de données à caractère personnel.</w:t>
      </w:r>
    </w:p>
    <w:p w14:paraId="08927E9E" w14:textId="77777777" w:rsidR="00FF0E10" w:rsidRPr="001478F6" w:rsidRDefault="00FF0E10" w:rsidP="00FF0E10">
      <w:pPr>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77101A48" w14:textId="77777777" w:rsidR="00FF0E10" w:rsidRDefault="00FF0E10" w:rsidP="00FF0E10">
      <w:pPr>
        <w:rPr>
          <w:lang w:val="fr-FR"/>
        </w:rPr>
      </w:pPr>
      <w:r w:rsidRPr="001478F6">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08" w:name="_Toc1493652518"/>
      <w:r>
        <w:t>Droits intellectuels (art. 19 à 23)</w:t>
      </w:r>
      <w:bookmarkEnd w:id="104"/>
      <w:bookmarkEnd w:id="108"/>
    </w:p>
    <w:p w14:paraId="067644D6" w14:textId="6AEFE3FF" w:rsidR="005F2003" w:rsidRPr="009856DA" w:rsidRDefault="005F2003" w:rsidP="005F2003">
      <w:pPr>
        <w:pStyle w:val="Corpsdetexte"/>
        <w:rPr>
          <w:rFonts w:ascii="Georgia" w:hAnsi="Georgia"/>
          <w:color w:val="404040"/>
          <w:sz w:val="21"/>
          <w:szCs w:val="21"/>
        </w:rPr>
      </w:pPr>
      <w:r w:rsidRPr="00F4104D">
        <w:rPr>
          <w:rFonts w:ascii="Georgia" w:hAnsi="Georgia"/>
          <w:color w:val="404040"/>
          <w:sz w:val="21"/>
          <w:szCs w:val="21"/>
        </w:rPr>
        <w:t>Le pouvoir adjudicateur acquiert les droits de propriété intellectuelle nés, mis au point ou utilisés à l'occasion de l'exécution du marché.</w:t>
      </w:r>
    </w:p>
    <w:p w14:paraId="023B856F" w14:textId="77777777" w:rsidR="005F2003" w:rsidRDefault="005F2003" w:rsidP="005F2003">
      <w:pPr>
        <w:pStyle w:val="Titre2"/>
        <w:keepLines w:val="0"/>
        <w:widowControl w:val="0"/>
        <w:tabs>
          <w:tab w:val="num" w:pos="576"/>
        </w:tabs>
        <w:suppressAutoHyphens/>
        <w:spacing w:after="240"/>
      </w:pPr>
      <w:bookmarkStart w:id="109" w:name="_Ref233108956"/>
      <w:bookmarkStart w:id="110" w:name="_Ref233108960"/>
      <w:bookmarkStart w:id="111" w:name="_Toc257380497"/>
      <w:bookmarkStart w:id="112" w:name="_Toc260134216"/>
      <w:bookmarkStart w:id="113" w:name="_Toc364253084"/>
      <w:bookmarkStart w:id="114" w:name="_Toc789274540"/>
      <w:r>
        <w:t>Cautionnement</w:t>
      </w:r>
      <w:bookmarkEnd w:id="109"/>
      <w:bookmarkEnd w:id="110"/>
      <w:bookmarkEnd w:id="111"/>
      <w:bookmarkEnd w:id="112"/>
      <w:r>
        <w:t xml:space="preserve"> (art.25 à 33)</w:t>
      </w:r>
      <w:bookmarkEnd w:id="113"/>
      <w:bookmarkEnd w:id="114"/>
    </w:p>
    <w:p w14:paraId="7E3C791A" w14:textId="03BEEE3D"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 xml:space="preserve">Le cautionnement est fixé </w:t>
      </w:r>
      <w:proofErr w:type="gramStart"/>
      <w:r w:rsidRPr="00F4104D">
        <w:rPr>
          <w:rFonts w:eastAsia="DejaVu Sans" w:cs="Tahoma"/>
          <w:color w:val="404040"/>
          <w:kern w:val="18"/>
          <w:szCs w:val="21"/>
          <w:lang w:val="fr-FR"/>
        </w:rPr>
        <w:t>à  5</w:t>
      </w:r>
      <w:proofErr w:type="gramEnd"/>
      <w:r w:rsidRPr="00F4104D">
        <w:rPr>
          <w:rFonts w:eastAsia="DejaVu Sans" w:cs="Tahoma"/>
          <w:color w:val="404040"/>
          <w:kern w:val="18"/>
          <w:szCs w:val="21"/>
          <w:lang w:val="fr-FR"/>
        </w:rPr>
        <w:t>% du montant total, hors TVA, du marché. Le montant ainsi obtenu est arrondi à la dizaine d’euro supérieure.</w:t>
      </w:r>
    </w:p>
    <w:p w14:paraId="7C2DE303" w14:textId="77777777"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Le cautionnement peut être constitué conformément aux dispositions légales et réglementaires, soit en numéraire, ou en fonds publics, soit sous forme de cautionnement collectif.</w:t>
      </w:r>
    </w:p>
    <w:p w14:paraId="2D76FC4D" w14:textId="77777777"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2017F167" w14:textId="0F6003F6"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6B54EF18"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La dérogation est motivée pour laisser l’opportunité aux éventuels soumissionnaires locaux d’introduire offre. Cette mesure est rendue indispensable par les exigences particulières du marché.</w:t>
      </w:r>
    </w:p>
    <w:p w14:paraId="01635E6A" w14:textId="77777777"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 xml:space="preserve">L’adjudicataire doit, dans les trente jours calendrier suivant le jour de la conclusion du marché, justifier la constitution du cautionnement par lui-même ou par un tiers, de l’une des façons </w:t>
      </w:r>
      <w:proofErr w:type="gramStart"/>
      <w:r w:rsidRPr="00F4104D">
        <w:rPr>
          <w:rFonts w:eastAsia="DejaVu Sans" w:cs="Tahoma"/>
          <w:color w:val="404040"/>
          <w:kern w:val="18"/>
          <w:szCs w:val="21"/>
          <w:lang w:val="fr-FR"/>
        </w:rPr>
        <w:t>suivantes:</w:t>
      </w:r>
      <w:proofErr w:type="gramEnd"/>
    </w:p>
    <w:p w14:paraId="03CF0313" w14:textId="4B7DE91B" w:rsidR="00CD6030" w:rsidRDefault="005F2003" w:rsidP="00CD6030">
      <w:pPr>
        <w:ind w:left="284" w:hanging="284"/>
        <w:jc w:val="both"/>
        <w:rPr>
          <w:rFonts w:cs="Arial"/>
          <w:kern w:val="18"/>
          <w:sz w:val="20"/>
        </w:rPr>
      </w:pPr>
      <w:r w:rsidRPr="00514647">
        <w:rPr>
          <w:rFonts w:cs="Arial"/>
          <w:kern w:val="18"/>
          <w:sz w:val="20"/>
        </w:rPr>
        <w:t xml:space="preserve">1° </w:t>
      </w:r>
      <w:r w:rsidRPr="00514647">
        <w:rPr>
          <w:rFonts w:cs="Arial"/>
          <w:kern w:val="18"/>
          <w:sz w:val="20"/>
        </w:rPr>
        <w:tab/>
        <w:t xml:space="preserve">lorsqu’il s’agit de numéraire, par le virement du montant au numéro de compte bpost banque de la Caisse des Dépôts et Consignations </w:t>
      </w:r>
      <w:r w:rsidR="00CD6030" w:rsidRPr="00CD6030">
        <w:rPr>
          <w:rFonts w:cs="Arial"/>
          <w:kern w:val="18"/>
          <w:sz w:val="20"/>
        </w:rPr>
        <w:t xml:space="preserve">Complétez le plus précisément possible le formulaire suivant : </w:t>
      </w:r>
      <w:hyperlink r:id="rId35" w:history="1">
        <w:r w:rsidR="00CD6030" w:rsidRPr="00CD6030">
          <w:rPr>
            <w:rFonts w:cs="Arial"/>
            <w:kern w:val="18"/>
            <w:sz w:val="20"/>
          </w:rPr>
          <w:t>https://finances.belgium.be/sites/default/files/01_marche_public.pdf</w:t>
        </w:r>
      </w:hyperlink>
      <w:r w:rsidR="00CD6030">
        <w:rPr>
          <w:rFonts w:cs="Arial"/>
          <w:kern w:val="18"/>
          <w:sz w:val="20"/>
        </w:rPr>
        <w:t xml:space="preserve"> </w:t>
      </w:r>
    </w:p>
    <w:p w14:paraId="46A7D508" w14:textId="37B590B9" w:rsidR="005F2003" w:rsidRPr="00514647" w:rsidRDefault="00CD6030" w:rsidP="00CD6030">
      <w:pPr>
        <w:ind w:left="284" w:hanging="284"/>
        <w:jc w:val="both"/>
        <w:rPr>
          <w:rFonts w:cs="Arial"/>
          <w:kern w:val="18"/>
          <w:sz w:val="20"/>
        </w:rPr>
      </w:pPr>
      <w:r w:rsidRPr="00CD6030">
        <w:rPr>
          <w:rFonts w:cs="Arial"/>
          <w:kern w:val="18"/>
          <w:sz w:val="20"/>
        </w:rPr>
        <w:t xml:space="preserve">(PDF, 1.34 Mo), et renvoyez-le à l’adresse e-mail </w:t>
      </w:r>
      <w:hyperlink r:id="rId36" w:history="1">
        <w:r w:rsidRPr="00CD6030">
          <w:rPr>
            <w:rFonts w:cs="Arial"/>
            <w:kern w:val="18"/>
            <w:sz w:val="20"/>
          </w:rPr>
          <w:t>info.cdcdck@minfin.fed.be</w:t>
        </w:r>
      </w:hyperlink>
      <w:r w:rsidRPr="00CD6030">
        <w:rPr>
          <w:rFonts w:cs="Arial"/>
          <w:kern w:val="18"/>
          <w:sz w:val="20"/>
        </w:rPr>
        <w:t xml:space="preserve">  </w:t>
      </w:r>
    </w:p>
    <w:p w14:paraId="5385D960" w14:textId="77777777" w:rsidR="005F2003" w:rsidRPr="00514647" w:rsidRDefault="005F2003" w:rsidP="0017001A">
      <w:pPr>
        <w:ind w:left="284" w:hanging="284"/>
        <w:jc w:val="both"/>
        <w:rPr>
          <w:rFonts w:cs="Arial"/>
          <w:kern w:val="18"/>
          <w:sz w:val="20"/>
        </w:rPr>
      </w:pPr>
      <w:r w:rsidRPr="00514647">
        <w:rPr>
          <w:rFonts w:cs="Arial"/>
          <w:kern w:val="18"/>
          <w:sz w:val="20"/>
        </w:rPr>
        <w:t xml:space="preserve">2° </w:t>
      </w:r>
      <w:r w:rsidRPr="00514647">
        <w:rPr>
          <w:rFonts w:cs="Arial"/>
          <w:kern w:val="18"/>
          <w:sz w:val="20"/>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514647" w:rsidRDefault="005F2003" w:rsidP="0017001A">
      <w:pPr>
        <w:ind w:left="284" w:hanging="284"/>
        <w:jc w:val="both"/>
        <w:rPr>
          <w:rFonts w:cs="Arial"/>
          <w:kern w:val="18"/>
          <w:sz w:val="20"/>
        </w:rPr>
      </w:pPr>
      <w:r w:rsidRPr="00514647">
        <w:rPr>
          <w:rFonts w:cs="Arial"/>
          <w:kern w:val="18"/>
          <w:sz w:val="20"/>
        </w:rPr>
        <w:lastRenderedPageBreak/>
        <w:t>3°</w:t>
      </w:r>
      <w:r w:rsidRPr="00514647">
        <w:rPr>
          <w:rFonts w:cs="Arial"/>
          <w:kern w:val="18"/>
          <w:sz w:val="20"/>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514647" w:rsidRDefault="005F2003" w:rsidP="0017001A">
      <w:pPr>
        <w:ind w:left="284" w:hanging="284"/>
        <w:jc w:val="both"/>
        <w:rPr>
          <w:rFonts w:cs="Arial"/>
          <w:kern w:val="18"/>
          <w:sz w:val="20"/>
        </w:rPr>
      </w:pPr>
      <w:r w:rsidRPr="00514647">
        <w:rPr>
          <w:rFonts w:cs="Arial"/>
          <w:kern w:val="18"/>
          <w:sz w:val="20"/>
        </w:rPr>
        <w:t>4°</w:t>
      </w:r>
      <w:r w:rsidRPr="00514647">
        <w:rPr>
          <w:rFonts w:cs="Arial"/>
          <w:kern w:val="18"/>
          <w:sz w:val="20"/>
        </w:rPr>
        <w:tab/>
        <w:t xml:space="preserve">lorsqu’il s’agit d’une garantie, par l’acte d’engagement de l’établissement de crédit ou </w:t>
      </w:r>
      <w:r w:rsidR="0017001A">
        <w:rPr>
          <w:rFonts w:cs="Arial"/>
          <w:kern w:val="18"/>
          <w:sz w:val="20"/>
        </w:rPr>
        <w:t>de l’entreprise d’assurances.</w:t>
      </w:r>
    </w:p>
    <w:p w14:paraId="3043BD77" w14:textId="134D845C" w:rsidR="005F2003" w:rsidRPr="00514647" w:rsidRDefault="005F2003" w:rsidP="0017001A">
      <w:pPr>
        <w:jc w:val="both"/>
        <w:rPr>
          <w:rFonts w:cs="Arial"/>
          <w:kern w:val="18"/>
          <w:sz w:val="20"/>
        </w:rPr>
      </w:pPr>
      <w:r w:rsidRPr="00514647">
        <w:rPr>
          <w:rFonts w:cs="Arial"/>
          <w:kern w:val="18"/>
          <w:sz w:val="20"/>
        </w:rPr>
        <w:t>Cette justification se donne, selon le cas, par la prod</w:t>
      </w:r>
      <w:r w:rsidR="0017001A">
        <w:rPr>
          <w:rFonts w:cs="Arial"/>
          <w:kern w:val="18"/>
          <w:sz w:val="20"/>
        </w:rPr>
        <w:t xml:space="preserve">uction au pouvoir </w:t>
      </w:r>
      <w:proofErr w:type="gramStart"/>
      <w:r w:rsidR="0017001A">
        <w:rPr>
          <w:rFonts w:cs="Arial"/>
          <w:kern w:val="18"/>
          <w:sz w:val="20"/>
        </w:rPr>
        <w:t>adjudicateur:</w:t>
      </w:r>
      <w:proofErr w:type="gramEnd"/>
    </w:p>
    <w:p w14:paraId="6E8874F7" w14:textId="7284EA3B" w:rsidR="005F2003" w:rsidRPr="00514647" w:rsidRDefault="005F2003" w:rsidP="0017001A">
      <w:pPr>
        <w:ind w:left="567" w:hanging="567"/>
        <w:jc w:val="both"/>
        <w:rPr>
          <w:rFonts w:cs="Arial"/>
          <w:kern w:val="18"/>
          <w:sz w:val="20"/>
        </w:rPr>
      </w:pPr>
      <w:r w:rsidRPr="00514647">
        <w:rPr>
          <w:rFonts w:cs="Arial"/>
          <w:kern w:val="18"/>
          <w:sz w:val="20"/>
        </w:rPr>
        <w:t>1°</w:t>
      </w:r>
      <w:r w:rsidRPr="00514647">
        <w:rPr>
          <w:rFonts w:cs="Arial"/>
          <w:kern w:val="18"/>
          <w:sz w:val="20"/>
        </w:rPr>
        <w:tab/>
        <w:t>soit du récépissé de dépôt de la Caisse des Dépôts et Consignations ou d’un organisme public remplissant une fonction similaire</w:t>
      </w:r>
      <w:r w:rsidR="0017001A">
        <w:rPr>
          <w:rFonts w:cs="Arial"/>
          <w:kern w:val="18"/>
          <w:sz w:val="20"/>
        </w:rPr>
        <w:t> ;</w:t>
      </w:r>
    </w:p>
    <w:p w14:paraId="7B6C8F61" w14:textId="7B6BD2DA" w:rsidR="005F2003" w:rsidRPr="00514647" w:rsidRDefault="005F2003" w:rsidP="0017001A">
      <w:pPr>
        <w:ind w:left="567" w:hanging="567"/>
        <w:jc w:val="both"/>
        <w:rPr>
          <w:rFonts w:cs="Arial"/>
          <w:kern w:val="18"/>
          <w:sz w:val="20"/>
        </w:rPr>
      </w:pPr>
      <w:r w:rsidRPr="00514647">
        <w:rPr>
          <w:rFonts w:cs="Arial"/>
          <w:kern w:val="18"/>
          <w:sz w:val="20"/>
        </w:rPr>
        <w:t>2°</w:t>
      </w:r>
      <w:r w:rsidRPr="00514647">
        <w:rPr>
          <w:rFonts w:cs="Arial"/>
          <w:kern w:val="18"/>
          <w:sz w:val="20"/>
        </w:rPr>
        <w:tab/>
        <w:t>soit d’un avis de débit remis par l’établissement de crédit ou l’entreprise d’assurances</w:t>
      </w:r>
      <w:r w:rsidR="0017001A">
        <w:rPr>
          <w:rFonts w:cs="Arial"/>
          <w:kern w:val="18"/>
          <w:sz w:val="20"/>
        </w:rPr>
        <w:t> ;</w:t>
      </w:r>
    </w:p>
    <w:p w14:paraId="0EC56FEE" w14:textId="31E39BA5" w:rsidR="005F2003" w:rsidRPr="00514647" w:rsidRDefault="005F2003" w:rsidP="0017001A">
      <w:pPr>
        <w:ind w:left="567" w:hanging="567"/>
        <w:jc w:val="both"/>
        <w:rPr>
          <w:rFonts w:cs="Arial"/>
          <w:kern w:val="18"/>
          <w:sz w:val="20"/>
        </w:rPr>
      </w:pPr>
      <w:r w:rsidRPr="00514647">
        <w:rPr>
          <w:rFonts w:cs="Arial"/>
          <w:kern w:val="18"/>
          <w:sz w:val="20"/>
        </w:rPr>
        <w:t>3°</w:t>
      </w:r>
      <w:r w:rsidRPr="00514647">
        <w:rPr>
          <w:rFonts w:cs="Arial"/>
          <w:kern w:val="18"/>
          <w:sz w:val="20"/>
        </w:rPr>
        <w:tab/>
        <w:t>soit de la reconnaissance de dépôt délivrée par le caissier de l’Etat ou par un organisme public remplissant une fonction similaire</w:t>
      </w:r>
      <w:r w:rsidR="0017001A">
        <w:rPr>
          <w:rFonts w:cs="Arial"/>
          <w:kern w:val="18"/>
          <w:sz w:val="20"/>
        </w:rPr>
        <w:t> ;</w:t>
      </w:r>
    </w:p>
    <w:p w14:paraId="59229ADB" w14:textId="701ACF25" w:rsidR="005F2003" w:rsidRPr="00514647" w:rsidRDefault="005F2003" w:rsidP="0017001A">
      <w:pPr>
        <w:ind w:left="567" w:hanging="567"/>
        <w:jc w:val="both"/>
        <w:rPr>
          <w:rFonts w:cs="Arial"/>
          <w:kern w:val="18"/>
          <w:sz w:val="20"/>
        </w:rPr>
      </w:pPr>
      <w:r w:rsidRPr="00514647">
        <w:rPr>
          <w:rFonts w:cs="Arial"/>
          <w:kern w:val="18"/>
          <w:sz w:val="20"/>
        </w:rPr>
        <w:t>4°</w:t>
      </w:r>
      <w:r w:rsidRPr="00514647">
        <w:rPr>
          <w:rFonts w:cs="Arial"/>
          <w:kern w:val="18"/>
          <w:sz w:val="20"/>
        </w:rPr>
        <w:tab/>
        <w:t>soit de l’original de l’acte de caution solidaire visé par la Caisse des Dépôts et Consignations ou par un organisme public remplissant une fonction similaire</w:t>
      </w:r>
      <w:r w:rsidR="0017001A">
        <w:rPr>
          <w:rFonts w:cs="Arial"/>
          <w:kern w:val="18"/>
          <w:sz w:val="20"/>
        </w:rPr>
        <w:t> ;</w:t>
      </w:r>
    </w:p>
    <w:p w14:paraId="1F9B9FF3" w14:textId="77777777" w:rsidR="005F2003" w:rsidRPr="00514647" w:rsidRDefault="005F2003" w:rsidP="0017001A">
      <w:pPr>
        <w:ind w:left="567" w:hanging="567"/>
        <w:jc w:val="both"/>
        <w:rPr>
          <w:rFonts w:cs="Arial"/>
          <w:kern w:val="18"/>
          <w:sz w:val="20"/>
        </w:rPr>
      </w:pPr>
      <w:r w:rsidRPr="00514647">
        <w:rPr>
          <w:rFonts w:cs="Arial"/>
          <w:kern w:val="18"/>
          <w:sz w:val="20"/>
        </w:rPr>
        <w:t>5°</w:t>
      </w:r>
      <w:r w:rsidRPr="00514647">
        <w:rPr>
          <w:rFonts w:cs="Arial"/>
          <w:kern w:val="18"/>
          <w:sz w:val="20"/>
        </w:rPr>
        <w:tab/>
        <w:t>soit de l’original de l’acte d’engagement établi par l’établissement de crédit ou l’entreprise d’assurances accordant une garantie.</w:t>
      </w:r>
    </w:p>
    <w:p w14:paraId="7A63A57C" w14:textId="41309199" w:rsidR="005F2003" w:rsidRPr="00514647" w:rsidRDefault="005F2003" w:rsidP="0017001A">
      <w:pPr>
        <w:jc w:val="both"/>
        <w:rPr>
          <w:rFonts w:cs="Arial"/>
          <w:kern w:val="18"/>
          <w:sz w:val="20"/>
        </w:rPr>
      </w:pPr>
      <w:r w:rsidRPr="00514647">
        <w:rPr>
          <w:rFonts w:cs="Arial"/>
          <w:kern w:val="18"/>
          <w:sz w:val="20"/>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sidR="0017001A">
        <w:rPr>
          <w:rFonts w:cs="Arial"/>
          <w:kern w:val="18"/>
          <w:sz w:val="20"/>
        </w:rPr>
        <w:t>u "mandataire", suivant le cas.</w:t>
      </w:r>
    </w:p>
    <w:p w14:paraId="66EC7754" w14:textId="7DD29C0D" w:rsidR="005F2003" w:rsidRPr="00514647" w:rsidRDefault="005F2003" w:rsidP="0017001A">
      <w:pPr>
        <w:tabs>
          <w:tab w:val="left" w:pos="284"/>
          <w:tab w:val="left" w:pos="1134"/>
          <w:tab w:val="left" w:pos="1985"/>
          <w:tab w:val="left" w:pos="3686"/>
          <w:tab w:val="left" w:pos="5245"/>
        </w:tabs>
        <w:jc w:val="both"/>
        <w:rPr>
          <w:rFonts w:cs="Arial"/>
          <w:kern w:val="18"/>
          <w:sz w:val="20"/>
        </w:rPr>
      </w:pPr>
      <w:r w:rsidRPr="00514647">
        <w:rPr>
          <w:rFonts w:cs="Arial"/>
          <w:kern w:val="18"/>
          <w:sz w:val="20"/>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sidR="0017001A">
        <w:rPr>
          <w:rFonts w:cs="Arial"/>
          <w:kern w:val="18"/>
          <w:sz w:val="20"/>
        </w:rPr>
        <w:t xml:space="preserve"> de travail rendue obligatoire.</w:t>
      </w:r>
    </w:p>
    <w:p w14:paraId="66A1F20C" w14:textId="5454AD5C" w:rsidR="005F2003" w:rsidRPr="00514647" w:rsidRDefault="005F2003" w:rsidP="0017001A">
      <w:pPr>
        <w:jc w:val="both"/>
        <w:rPr>
          <w:rFonts w:cs="Arial"/>
          <w:kern w:val="18"/>
          <w:sz w:val="20"/>
        </w:rPr>
      </w:pPr>
      <w:r w:rsidRPr="00514647">
        <w:rPr>
          <w:rFonts w:cs="Arial"/>
          <w:kern w:val="18"/>
          <w:sz w:val="20"/>
        </w:rPr>
        <w:t>La preuve de la constitution du cautionnement doit être envoyée à l’adresse qui sera mentionnée dans la notificat</w:t>
      </w:r>
      <w:r w:rsidR="0017001A">
        <w:rPr>
          <w:rFonts w:cs="Arial"/>
          <w:kern w:val="18"/>
          <w:sz w:val="20"/>
        </w:rPr>
        <w:t>ion de la conclusion du marché.</w:t>
      </w:r>
    </w:p>
    <w:p w14:paraId="5242BF03" w14:textId="35F6FED5" w:rsidR="005F2003" w:rsidRPr="0017001A" w:rsidRDefault="005F2003" w:rsidP="005F2003">
      <w:pPr>
        <w:rPr>
          <w:rFonts w:cs="Arial"/>
          <w:b/>
          <w:kern w:val="18"/>
          <w:sz w:val="20"/>
        </w:rPr>
      </w:pPr>
      <w:r w:rsidRPr="00596246">
        <w:rPr>
          <w:rFonts w:cs="Arial"/>
          <w:b/>
          <w:kern w:val="18"/>
          <w:sz w:val="20"/>
        </w:rPr>
        <w:t>La demande de l’adjudicata</w:t>
      </w:r>
      <w:r w:rsidR="0017001A">
        <w:rPr>
          <w:rFonts w:cs="Arial"/>
          <w:b/>
          <w:kern w:val="18"/>
          <w:sz w:val="20"/>
        </w:rPr>
        <w:t xml:space="preserve">ire de procéder à la </w:t>
      </w:r>
      <w:proofErr w:type="gramStart"/>
      <w:r w:rsidR="0017001A">
        <w:rPr>
          <w:rFonts w:cs="Arial"/>
          <w:b/>
          <w:kern w:val="18"/>
          <w:sz w:val="20"/>
        </w:rPr>
        <w:t>réception:</w:t>
      </w:r>
      <w:proofErr w:type="gramEnd"/>
    </w:p>
    <w:p w14:paraId="4941B1E8" w14:textId="7D68519D" w:rsidR="005F2003" w:rsidRPr="00514647" w:rsidRDefault="005F2003" w:rsidP="0017001A">
      <w:pPr>
        <w:ind w:left="284" w:hanging="284"/>
        <w:jc w:val="both"/>
        <w:rPr>
          <w:rFonts w:cs="Arial"/>
          <w:kern w:val="18"/>
          <w:sz w:val="20"/>
        </w:rPr>
      </w:pPr>
      <w:r w:rsidRPr="00514647">
        <w:rPr>
          <w:rFonts w:cs="Arial"/>
          <w:kern w:val="18"/>
          <w:sz w:val="20"/>
        </w:rPr>
        <w:t>1°</w:t>
      </w:r>
      <w:r w:rsidRPr="00514647">
        <w:rPr>
          <w:rFonts w:cs="Arial"/>
          <w:kern w:val="18"/>
          <w:sz w:val="20"/>
        </w:rPr>
        <w:tab/>
        <w:t xml:space="preserve">en cas de réception </w:t>
      </w:r>
      <w:r w:rsidR="009856DA" w:rsidRPr="00514647">
        <w:rPr>
          <w:rFonts w:cs="Arial"/>
          <w:kern w:val="18"/>
          <w:sz w:val="20"/>
        </w:rPr>
        <w:t>provisoire :</w:t>
      </w:r>
      <w:r w:rsidRPr="00514647">
        <w:rPr>
          <w:rFonts w:cs="Arial"/>
          <w:kern w:val="18"/>
          <w:sz w:val="20"/>
        </w:rPr>
        <w:t xml:space="preserve"> tient lieu de demande de libération de la première</w:t>
      </w:r>
      <w:r w:rsidR="0017001A">
        <w:rPr>
          <w:rFonts w:cs="Arial"/>
          <w:kern w:val="18"/>
          <w:sz w:val="20"/>
        </w:rPr>
        <w:t xml:space="preserve"> moitié du cautionnement</w:t>
      </w:r>
    </w:p>
    <w:p w14:paraId="7AD2DAEF" w14:textId="23A658A7" w:rsidR="000534B9" w:rsidRPr="000534B9" w:rsidRDefault="005F2003" w:rsidP="009856DA">
      <w:pPr>
        <w:ind w:left="284" w:hanging="284"/>
        <w:jc w:val="both"/>
        <w:rPr>
          <w:rFonts w:cs="Arial"/>
          <w:kern w:val="18"/>
          <w:sz w:val="20"/>
        </w:rPr>
      </w:pPr>
      <w:r w:rsidRPr="00514647">
        <w:rPr>
          <w:rFonts w:cs="Arial"/>
          <w:kern w:val="18"/>
          <w:sz w:val="20"/>
        </w:rPr>
        <w:t>2°</w:t>
      </w:r>
      <w:r w:rsidRPr="00514647">
        <w:rPr>
          <w:rFonts w:cs="Arial"/>
          <w:kern w:val="18"/>
          <w:sz w:val="20"/>
        </w:rPr>
        <w:tab/>
        <w:t xml:space="preserve">en cas de réception </w:t>
      </w:r>
      <w:r w:rsidR="009856DA" w:rsidRPr="00514647">
        <w:rPr>
          <w:rFonts w:cs="Arial"/>
          <w:kern w:val="18"/>
          <w:sz w:val="20"/>
        </w:rPr>
        <w:t>définitive :</w:t>
      </w:r>
      <w:r w:rsidRPr="00514647">
        <w:rPr>
          <w:rFonts w:cs="Arial"/>
          <w:kern w:val="18"/>
          <w:sz w:val="20"/>
        </w:rPr>
        <w:t xml:space="preserve">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15" w:name="_Toc361393825"/>
      <w:bookmarkStart w:id="116" w:name="_Toc361408327"/>
      <w:bookmarkStart w:id="117" w:name="_Toc2102331706"/>
      <w:r>
        <w:t>Conformité de l’exécution (art. 34)</w:t>
      </w:r>
      <w:bookmarkEnd w:id="115"/>
      <w:bookmarkEnd w:id="116"/>
      <w:bookmarkEnd w:id="117"/>
      <w:r>
        <w:t xml:space="preserve"> </w:t>
      </w:r>
    </w:p>
    <w:p w14:paraId="1B900D2E" w14:textId="3FA3D210" w:rsidR="005F2003" w:rsidRPr="009856DA" w:rsidRDefault="005F2003" w:rsidP="009856DA">
      <w:pPr>
        <w:tabs>
          <w:tab w:val="left" w:pos="284"/>
          <w:tab w:val="left" w:pos="1134"/>
          <w:tab w:val="left" w:pos="1985"/>
          <w:tab w:val="left" w:pos="3686"/>
          <w:tab w:val="left" w:pos="5245"/>
        </w:tabs>
        <w:jc w:val="both"/>
        <w:rPr>
          <w:rFonts w:cs="Arial"/>
          <w:kern w:val="18"/>
          <w:sz w:val="20"/>
        </w:rPr>
      </w:pPr>
      <w:r w:rsidRPr="0017001A">
        <w:rPr>
          <w:rFonts w:cs="Arial"/>
          <w:kern w:val="18"/>
          <w:sz w:val="20"/>
        </w:rPr>
        <w:t>Les travaux, fournitures et services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18" w:name="_Toc1304332000"/>
      <w:r>
        <w:t>Modifications du marché (art. 37 à 38/19)</w:t>
      </w:r>
      <w:bookmarkEnd w:id="118"/>
    </w:p>
    <w:p w14:paraId="01889526" w14:textId="77777777" w:rsidR="005F2003" w:rsidRPr="000534B9" w:rsidRDefault="005F2003" w:rsidP="2D88A2E9">
      <w:pPr>
        <w:pStyle w:val="Titre3"/>
        <w:keepNext/>
        <w:widowControl w:val="0"/>
        <w:tabs>
          <w:tab w:val="num" w:pos="810"/>
        </w:tabs>
        <w:suppressAutoHyphens/>
        <w:autoSpaceDE/>
        <w:autoSpaceDN/>
        <w:adjustRightInd/>
        <w:spacing w:before="180" w:after="180"/>
        <w:ind w:left="810"/>
      </w:pPr>
      <w:bookmarkStart w:id="119" w:name="_Toc1723068187"/>
      <w:r>
        <w:t>Remplacement de l’adjudicataire (art. 38/3)</w:t>
      </w:r>
      <w:bookmarkEnd w:id="119"/>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lastRenderedPageBreak/>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0ABE9006" w:rsidR="005F2003" w:rsidRPr="009856D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2D88A2E9">
      <w:pPr>
        <w:pStyle w:val="Titre3"/>
        <w:keepNext/>
        <w:widowControl w:val="0"/>
        <w:tabs>
          <w:tab w:val="num" w:pos="810"/>
        </w:tabs>
        <w:suppressAutoHyphens/>
        <w:autoSpaceDE/>
        <w:autoSpaceDN/>
        <w:adjustRightInd/>
        <w:spacing w:before="180" w:after="180"/>
        <w:ind w:left="810"/>
      </w:pPr>
      <w:bookmarkStart w:id="120" w:name="_Toc1519514491"/>
      <w:r>
        <w:t>Révision des prix (art. 38/7)</w:t>
      </w:r>
      <w:bookmarkEnd w:id="120"/>
    </w:p>
    <w:p w14:paraId="49B8F13F" w14:textId="77777777" w:rsidR="005F2003" w:rsidRPr="0017001A" w:rsidRDefault="005F2003" w:rsidP="005F2003">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7DAA5D5E" w14:textId="77777777" w:rsidR="005F2003" w:rsidRPr="006A46F9" w:rsidRDefault="005F2003" w:rsidP="2D88A2E9">
      <w:pPr>
        <w:pStyle w:val="Titre3"/>
        <w:keepNext/>
        <w:widowControl w:val="0"/>
        <w:tabs>
          <w:tab w:val="num" w:pos="810"/>
        </w:tabs>
        <w:suppressAutoHyphens/>
        <w:autoSpaceDE/>
        <w:autoSpaceDN/>
        <w:adjustRightInd/>
        <w:spacing w:before="180" w:after="180"/>
        <w:ind w:left="810"/>
        <w:rPr>
          <w:lang w:val="fr-BE"/>
        </w:rPr>
      </w:pPr>
      <w:bookmarkStart w:id="121" w:name="_Toc1340484633"/>
      <w:r w:rsidRPr="2D88A2E9">
        <w:rPr>
          <w:lang w:val="fr-BE"/>
        </w:rPr>
        <w:t>Indemnités suite aux suspensions ordonnées par l’adjudicateur durant l’exécution (art. 38/12)</w:t>
      </w:r>
      <w:bookmarkEnd w:id="121"/>
    </w:p>
    <w:p w14:paraId="0BCCD158"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u w:val="single"/>
        </w:rPr>
        <w:t>L’adjudicateur</w:t>
      </w:r>
      <w:r w:rsidRPr="0017001A">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u w:val="single"/>
          <w:lang w:val="fr-BE"/>
        </w:rPr>
        <w:t>L’adjudicataire</w:t>
      </w:r>
      <w:r w:rsidRPr="0017001A">
        <w:rPr>
          <w:rFonts w:ascii="Georgia" w:eastAsia="Calibri" w:hAnsi="Georgia" w:cs="Arial"/>
          <w:color w:val="585756"/>
          <w:szCs w:val="22"/>
          <w:lang w:val="fr-BE"/>
        </w:rPr>
        <w:t xml:space="preserve"> a droit à des dommages et intérêts pour les suspensions ordonnées par l’adjudicateur lorsque :</w:t>
      </w:r>
    </w:p>
    <w:p w14:paraId="61368B2C" w14:textId="77777777" w:rsidR="005F2003" w:rsidRPr="0017001A" w:rsidRDefault="005F2003" w:rsidP="00662111">
      <w:pPr>
        <w:pStyle w:val="Corpsdetexte"/>
        <w:numPr>
          <w:ilvl w:val="0"/>
          <w:numId w:val="8"/>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17001A" w:rsidRDefault="005F2003" w:rsidP="00662111">
      <w:pPr>
        <w:pStyle w:val="Corpsdetexte"/>
        <w:numPr>
          <w:ilvl w:val="0"/>
          <w:numId w:val="8"/>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n’est pas due à des conditions météorologiques défavorables ; </w:t>
      </w:r>
    </w:p>
    <w:p w14:paraId="21E79B27" w14:textId="77777777" w:rsidR="005F2003" w:rsidRPr="0017001A" w:rsidRDefault="005F2003" w:rsidP="00662111">
      <w:pPr>
        <w:pStyle w:val="Corpsdetexte"/>
        <w:numPr>
          <w:ilvl w:val="0"/>
          <w:numId w:val="8"/>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2D88A2E9">
      <w:pPr>
        <w:pStyle w:val="Titre3"/>
        <w:keepNext/>
        <w:widowControl w:val="0"/>
        <w:tabs>
          <w:tab w:val="num" w:pos="810"/>
        </w:tabs>
        <w:suppressAutoHyphens/>
        <w:autoSpaceDE/>
        <w:autoSpaceDN/>
        <w:adjustRightInd/>
        <w:spacing w:before="180" w:after="180"/>
        <w:ind w:left="810"/>
      </w:pPr>
      <w:bookmarkStart w:id="122" w:name="_Toc1122868787"/>
      <w:r>
        <w:t>Circonstances imprévisibles</w:t>
      </w:r>
      <w:bookmarkEnd w:id="122"/>
    </w:p>
    <w:p w14:paraId="0A9476B9" w14:textId="77777777" w:rsidR="005F2003" w:rsidRPr="004A6528" w:rsidRDefault="005F2003" w:rsidP="005F2003">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7C9B50AC" w14:textId="39B2B452" w:rsidR="005F2003" w:rsidRPr="004A6528" w:rsidRDefault="005F2003" w:rsidP="005F2003">
      <w:pPr>
        <w:jc w:val="both"/>
        <w:rPr>
          <w:kern w:val="18"/>
          <w:sz w:val="20"/>
        </w:rPr>
      </w:pPr>
      <w:r w:rsidRPr="004A6528">
        <w:rPr>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Pr>
          <w:kern w:val="18"/>
          <w:sz w:val="20"/>
        </w:rPr>
        <w:t>Enabel</w:t>
      </w:r>
      <w:r w:rsidRPr="004A6528">
        <w:rPr>
          <w:kern w:val="18"/>
          <w:sz w:val="20"/>
        </w:rPr>
        <w:t xml:space="preserve"> mettra en œuvre les moyens raisonnables pour convenir d'un montant maximum d'indemnisation.</w:t>
      </w:r>
    </w:p>
    <w:p w14:paraId="6D72E2E6" w14:textId="77777777" w:rsidR="005F2003" w:rsidRPr="00596246" w:rsidRDefault="005F2003" w:rsidP="005F2003">
      <w:pPr>
        <w:pStyle w:val="Corpsdetexte"/>
      </w:pPr>
    </w:p>
    <w:p w14:paraId="6B777AAD" w14:textId="4F768CCA" w:rsidR="005F2003" w:rsidRDefault="005F2003" w:rsidP="000534B9">
      <w:pPr>
        <w:pStyle w:val="Titre2"/>
        <w:keepLines w:val="0"/>
        <w:widowControl w:val="0"/>
        <w:tabs>
          <w:tab w:val="num" w:pos="576"/>
        </w:tabs>
        <w:suppressAutoHyphens/>
        <w:spacing w:after="240"/>
      </w:pPr>
      <w:bookmarkStart w:id="123" w:name="_Toc361393826"/>
      <w:bookmarkStart w:id="124" w:name="_Toc361408328"/>
      <w:bookmarkStart w:id="125" w:name="_Toc924251947"/>
      <w:r>
        <w:lastRenderedPageBreak/>
        <w:t xml:space="preserve">Réception technique préalable (art. </w:t>
      </w:r>
      <w:r w:rsidR="00A31CAA">
        <w:t>41-</w:t>
      </w:r>
      <w:r>
        <w:t>42)</w:t>
      </w:r>
      <w:bookmarkEnd w:id="123"/>
      <w:bookmarkEnd w:id="124"/>
      <w:bookmarkEnd w:id="125"/>
    </w:p>
    <w:p w14:paraId="45651B2D"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ne peuvent être mis en œuvre s’ils n’ont été, au préalable, réceptionnés par le fonctionnaire dirigeant ou son délégué. </w:t>
      </w:r>
    </w:p>
    <w:p w14:paraId="1FD710D4"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Si les vérifications opérées comportent la destruction de certains produits, ceux-ci sont remplacés à ses frais par l’adjudicataire. Les documents du marché indiquent la quantité des produits qui seront détruits. </w:t>
      </w:r>
    </w:p>
    <w:p w14:paraId="4D3291F1" w14:textId="18AD51DC" w:rsidR="00A31CAA" w:rsidRPr="00C55D53"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5A5BB1D0" w14:textId="08CB3224" w:rsidR="005F2003" w:rsidRDefault="005F2003" w:rsidP="000534B9">
      <w:pPr>
        <w:pStyle w:val="Titre2"/>
        <w:keepLines w:val="0"/>
        <w:widowControl w:val="0"/>
        <w:tabs>
          <w:tab w:val="num" w:pos="576"/>
        </w:tabs>
        <w:suppressAutoHyphens/>
        <w:spacing w:after="240"/>
      </w:pPr>
      <w:bookmarkStart w:id="126" w:name="_Toc361393827"/>
      <w:bookmarkStart w:id="127" w:name="_Toc361408329"/>
      <w:bookmarkStart w:id="128" w:name="_Toc954111207"/>
      <w:r>
        <w:t>Modalités d’exécution (art. 1</w:t>
      </w:r>
      <w:r w:rsidR="00A31CAA">
        <w:t>15</w:t>
      </w:r>
      <w:r>
        <w:t xml:space="preserve"> es)</w:t>
      </w:r>
      <w:bookmarkEnd w:id="126"/>
      <w:bookmarkEnd w:id="127"/>
      <w:bookmarkEnd w:id="128"/>
    </w:p>
    <w:p w14:paraId="0AC16FB4" w14:textId="5A46D025" w:rsidR="005F2003" w:rsidRPr="0037706F" w:rsidRDefault="005F2003" w:rsidP="0037706F">
      <w:pPr>
        <w:pStyle w:val="Titre3"/>
        <w:keepNext/>
        <w:widowControl w:val="0"/>
        <w:tabs>
          <w:tab w:val="num" w:pos="810"/>
        </w:tabs>
        <w:suppressAutoHyphens/>
        <w:autoSpaceDE/>
        <w:autoSpaceDN/>
        <w:adjustRightInd/>
        <w:spacing w:before="180" w:after="180"/>
        <w:ind w:left="810"/>
        <w:rPr>
          <w:lang w:val="fr-BE"/>
        </w:rPr>
      </w:pPr>
      <w:bookmarkStart w:id="129" w:name="_Toc478218943"/>
      <w:r w:rsidRPr="0037706F">
        <w:rPr>
          <w:lang w:val="fr-BE"/>
        </w:rPr>
        <w:t>Délais et clauses (art. 1</w:t>
      </w:r>
      <w:r w:rsidR="00A31CAA" w:rsidRPr="0037706F">
        <w:rPr>
          <w:lang w:val="fr-BE"/>
        </w:rPr>
        <w:t>16</w:t>
      </w:r>
      <w:r w:rsidRPr="0037706F">
        <w:rPr>
          <w:lang w:val="fr-BE"/>
        </w:rPr>
        <w:t>)</w:t>
      </w:r>
      <w:bookmarkEnd w:id="129"/>
    </w:p>
    <w:p w14:paraId="4DED3B28" w14:textId="06D8E28A" w:rsidR="00C07E87" w:rsidRDefault="00C07E87" w:rsidP="00C07E87">
      <w:pPr>
        <w:pStyle w:val="Corpsdetexte"/>
        <w:rPr>
          <w:rFonts w:ascii="Georgia" w:eastAsia="Calibri" w:hAnsi="Georgia" w:cs="Times New Roman"/>
          <w:color w:val="585756"/>
          <w:kern w:val="0"/>
          <w:sz w:val="21"/>
          <w:szCs w:val="22"/>
          <w:lang w:val="fr-BE"/>
        </w:rPr>
      </w:pPr>
      <w:r w:rsidRPr="000D6E54">
        <w:rPr>
          <w:rFonts w:ascii="Georgia" w:eastAsia="Calibri" w:hAnsi="Georgia" w:cs="Times New Roman"/>
          <w:color w:val="585756"/>
          <w:kern w:val="0"/>
          <w:sz w:val="21"/>
          <w:szCs w:val="22"/>
          <w:highlight w:val="yellow"/>
          <w:lang w:val="fr-BE"/>
        </w:rPr>
        <w:t xml:space="preserve">Les fournitures doivent être exécutées dans un </w:t>
      </w:r>
      <w:r w:rsidR="000D6E54" w:rsidRPr="000D6E54">
        <w:rPr>
          <w:rFonts w:ascii="Georgia" w:eastAsia="Calibri" w:hAnsi="Georgia" w:cs="Times New Roman"/>
          <w:color w:val="585756"/>
          <w:kern w:val="0"/>
          <w:sz w:val="21"/>
          <w:szCs w:val="22"/>
          <w:highlight w:val="yellow"/>
          <w:lang w:val="fr-BE"/>
        </w:rPr>
        <w:t>délai exprimé en nombre de jours calendrier et proposé par le fournisseur dans son offre à</w:t>
      </w:r>
      <w:r w:rsidRPr="000D6E54">
        <w:rPr>
          <w:rFonts w:ascii="Georgia" w:eastAsia="Calibri" w:hAnsi="Georgia" w:cs="Times New Roman"/>
          <w:color w:val="585756"/>
          <w:kern w:val="0"/>
          <w:sz w:val="21"/>
          <w:szCs w:val="22"/>
          <w:highlight w:val="yellow"/>
          <w:lang w:val="fr-BE"/>
        </w:rPr>
        <w:t xml:space="preserve"> compter du jour qui suit celui où le fournisseur a reçu la notification de la conclusion du marché. </w:t>
      </w:r>
      <w:r w:rsidR="00AC4156" w:rsidRPr="00AC4156">
        <w:rPr>
          <w:rFonts w:ascii="Georgia" w:eastAsia="Calibri" w:hAnsi="Georgia" w:cs="Times New Roman"/>
          <w:b/>
          <w:bCs/>
          <w:color w:val="585756"/>
          <w:kern w:val="0"/>
          <w:sz w:val="21"/>
          <w:szCs w:val="22"/>
          <w:highlight w:val="yellow"/>
          <w:u w:val="single"/>
          <w:lang w:val="fr-BE"/>
        </w:rPr>
        <w:t>Ce délai ne pourra pas être supérieur à 60 jours calendrier</w:t>
      </w:r>
      <w:r w:rsidR="00AC4156">
        <w:rPr>
          <w:rFonts w:ascii="Georgia" w:eastAsia="Calibri" w:hAnsi="Georgia" w:cs="Times New Roman"/>
          <w:color w:val="585756"/>
          <w:kern w:val="0"/>
          <w:sz w:val="21"/>
          <w:szCs w:val="22"/>
          <w:highlight w:val="yellow"/>
          <w:lang w:val="fr-BE"/>
        </w:rPr>
        <w:t xml:space="preserve">. </w:t>
      </w:r>
      <w:r w:rsidRPr="000D6E54">
        <w:rPr>
          <w:rFonts w:ascii="Georgia" w:eastAsia="Calibri" w:hAnsi="Georgia" w:cs="Times New Roman"/>
          <w:color w:val="585756"/>
          <w:kern w:val="0"/>
          <w:sz w:val="21"/>
          <w:szCs w:val="22"/>
          <w:highlight w:val="yellow"/>
          <w:lang w:val="fr-BE"/>
        </w:rPr>
        <w:t>Les jours de fermeture de l’entreprise du fournisseur pour les vacances annuelles ne sont pas inclus dans le calcul.</w:t>
      </w:r>
    </w:p>
    <w:p w14:paraId="70F74F9E" w14:textId="77777777"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 bon de commande est adressé au fournisseur soit par envoi recommandé soit par fax, soit par tout autre moyen permettant de déterminer la date d’envoi de manière certaine.</w:t>
      </w:r>
    </w:p>
    <w:p w14:paraId="5AB64C5E" w14:textId="77777777"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Les échanges de correspondance subséquents relatifs au bon de commande (et à la livraison) suivent les mêmes règles que celles prévues pour l’envoi du bon de commande chaque fois qu’une partie désire se ménager la preuve de son intervention.</w:t>
      </w:r>
    </w:p>
    <w:p w14:paraId="1E9CA89D" w14:textId="4EB60562"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En cas de réception du bon de commande postérieure au délai de deux jours ouvrables, le délai de livraison peut être prolongé au prorata du retard constaté pour la réception du bon de commande, à la demande écrite et justifiée du fournisseur. Si le service qui a fait la commande, après avoir </w:t>
      </w:r>
      <w:r w:rsidR="0037706F" w:rsidRPr="00C07E87">
        <w:rPr>
          <w:rFonts w:ascii="Georgia" w:eastAsia="Calibri" w:hAnsi="Georgia" w:cs="Times New Roman"/>
          <w:color w:val="585756"/>
          <w:kern w:val="0"/>
          <w:sz w:val="21"/>
          <w:szCs w:val="22"/>
          <w:lang w:val="fr-BE"/>
        </w:rPr>
        <w:t>examiné la</w:t>
      </w:r>
      <w:r w:rsidRPr="00C07E87">
        <w:rPr>
          <w:rFonts w:ascii="Georgia" w:eastAsia="Calibri" w:hAnsi="Georgia" w:cs="Times New Roman"/>
          <w:color w:val="585756"/>
          <w:kern w:val="0"/>
          <w:sz w:val="21"/>
          <w:szCs w:val="22"/>
          <w:lang w:val="fr-BE"/>
        </w:rPr>
        <w:t xml:space="preserve"> demande écrite du fournisseur, l’estime fondée ou partiellement fondée, il lui communique par écrit quelle prolongation de délai est acceptée.</w:t>
      </w:r>
    </w:p>
    <w:p w14:paraId="7AFD492D" w14:textId="77777777"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En cas de libellé manifestement incorrect ou incomplet du bon de commande empêchant toute exécution de la commande, le fournisseur en avise immédiatement par écrit le service commandeur afin qu’une solution soit trouvée pour permettre l’exécution normale de la commande. Si nécessaire, le fournisseur sollicite une prolongation du délai de livraison dans les mêmes conditions que celles prévues en cas de réception tardive du bon de commande. </w:t>
      </w:r>
    </w:p>
    <w:p w14:paraId="61ED41C0" w14:textId="777C2B46"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En tout état de cause, les réclamations relatives </w:t>
      </w:r>
      <w:r w:rsidR="0037706F" w:rsidRPr="00C07E87">
        <w:rPr>
          <w:rFonts w:ascii="Georgia" w:eastAsia="Calibri" w:hAnsi="Georgia" w:cs="Times New Roman"/>
          <w:color w:val="585756"/>
          <w:kern w:val="0"/>
          <w:sz w:val="21"/>
          <w:szCs w:val="22"/>
          <w:lang w:val="fr-BE"/>
        </w:rPr>
        <w:t>au bon</w:t>
      </w:r>
      <w:r w:rsidRPr="00C07E87">
        <w:rPr>
          <w:rFonts w:ascii="Georgia" w:eastAsia="Calibri" w:hAnsi="Georgia" w:cs="Times New Roman"/>
          <w:color w:val="585756"/>
          <w:kern w:val="0"/>
          <w:sz w:val="21"/>
          <w:szCs w:val="22"/>
          <w:lang w:val="fr-BE"/>
        </w:rPr>
        <w:t xml:space="preserve"> de commande ne sont plus recevables si elles ne sont pas introduites dans les 15 jours (*) de calendrier à compter à partir du premier jour qui suit celui où le fournisseur a reçu le bon de commande.</w:t>
      </w:r>
    </w:p>
    <w:p w14:paraId="3499A214" w14:textId="77777777" w:rsidR="00C07E87" w:rsidRPr="00C07E87" w:rsidRDefault="00C07E87" w:rsidP="00C07E87">
      <w:pPr>
        <w:pStyle w:val="Corpsdetexte"/>
        <w:rPr>
          <w:rFonts w:ascii="Georgia" w:eastAsia="Calibri" w:hAnsi="Georgia" w:cs="Times New Roman"/>
          <w:color w:val="585756"/>
          <w:kern w:val="0"/>
          <w:sz w:val="21"/>
          <w:szCs w:val="22"/>
          <w:lang w:val="fr-BE"/>
        </w:rPr>
      </w:pPr>
    </w:p>
    <w:p w14:paraId="04EB9A62" w14:textId="77777777" w:rsidR="00C07E87" w:rsidRPr="00C07E87" w:rsidRDefault="00C07E87" w:rsidP="00C07E87">
      <w:pPr>
        <w:pStyle w:val="Corpsdetexte"/>
        <w:rPr>
          <w:rFonts w:ascii="Georgia" w:eastAsia="Calibri" w:hAnsi="Georgia" w:cs="Times New Roman"/>
          <w:color w:val="585756"/>
          <w:kern w:val="0"/>
          <w:sz w:val="21"/>
          <w:szCs w:val="22"/>
          <w:lang w:val="fr-BE"/>
        </w:rPr>
      </w:pPr>
    </w:p>
    <w:p w14:paraId="7DD28665" w14:textId="7FB16351" w:rsidR="00C07E87" w:rsidRPr="00C07E87" w:rsidRDefault="00C07E87" w:rsidP="2D88A2E9">
      <w:pPr>
        <w:pStyle w:val="Titre3"/>
        <w:keepNext/>
        <w:widowControl w:val="0"/>
        <w:tabs>
          <w:tab w:val="num" w:pos="810"/>
        </w:tabs>
        <w:suppressAutoHyphens/>
        <w:autoSpaceDE/>
        <w:autoSpaceDN/>
        <w:adjustRightInd/>
        <w:spacing w:before="180" w:after="180"/>
        <w:ind w:left="810"/>
        <w:rPr>
          <w:lang w:val="fr-BE"/>
        </w:rPr>
      </w:pPr>
      <w:bookmarkStart w:id="130" w:name="_Toc2069559034"/>
      <w:r w:rsidRPr="2D88A2E9">
        <w:rPr>
          <w:lang w:val="fr-BE"/>
        </w:rPr>
        <w:lastRenderedPageBreak/>
        <w:t>Quantités à fournir (art. 117)</w:t>
      </w:r>
      <w:bookmarkEnd w:id="130"/>
    </w:p>
    <w:p w14:paraId="47A24454" w14:textId="5D8C263F" w:rsidR="00C07E87" w:rsidRPr="00BD5588" w:rsidRDefault="00C07E87" w:rsidP="00C07E87">
      <w:pPr>
        <w:pStyle w:val="Corpsdetexte"/>
        <w:rPr>
          <w:rFonts w:ascii="Georgia" w:eastAsia="Calibri" w:hAnsi="Georgia" w:cs="Times New Roman"/>
          <w:color w:val="585756"/>
          <w:kern w:val="0"/>
          <w:sz w:val="21"/>
          <w:szCs w:val="22"/>
          <w:lang w:val="fr-BE"/>
        </w:rPr>
      </w:pPr>
      <w:r w:rsidRPr="00BD5588">
        <w:rPr>
          <w:rFonts w:ascii="Georgia" w:eastAsia="Calibri" w:hAnsi="Georgia" w:cs="Times New Roman"/>
          <w:color w:val="585756"/>
          <w:kern w:val="0"/>
          <w:sz w:val="21"/>
          <w:szCs w:val="22"/>
          <w:lang w:val="fr-BE"/>
        </w:rPr>
        <w:t>Le marché contient les quantités minimales mentionnées au point « Quantités ».</w:t>
      </w:r>
    </w:p>
    <w:p w14:paraId="37241C57" w14:textId="77777777" w:rsidR="00C07E87" w:rsidRPr="00BD5588" w:rsidRDefault="00C07E87" w:rsidP="00C07E87">
      <w:pPr>
        <w:pStyle w:val="Corpsdetexte"/>
        <w:rPr>
          <w:rFonts w:ascii="Georgia" w:eastAsia="Calibri" w:hAnsi="Georgia" w:cs="Times New Roman"/>
          <w:color w:val="585756"/>
          <w:kern w:val="0"/>
          <w:sz w:val="21"/>
          <w:szCs w:val="22"/>
          <w:lang w:val="fr-BE"/>
        </w:rPr>
      </w:pPr>
      <w:r w:rsidRPr="00BD5588">
        <w:rPr>
          <w:rFonts w:ascii="Georgia" w:eastAsia="Calibri" w:hAnsi="Georgia" w:cs="Times New Roman"/>
          <w:color w:val="585756"/>
          <w:kern w:val="0"/>
          <w:sz w:val="21"/>
          <w:szCs w:val="22"/>
          <w:lang w:val="fr-BE"/>
        </w:rPr>
        <w:t>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w:t>
      </w:r>
    </w:p>
    <w:p w14:paraId="4293B525" w14:textId="77777777" w:rsidR="005F2003" w:rsidRPr="00BD5588" w:rsidRDefault="005F2003" w:rsidP="2D88A2E9">
      <w:pPr>
        <w:pStyle w:val="Titre3"/>
        <w:keepNext/>
        <w:widowControl w:val="0"/>
        <w:tabs>
          <w:tab w:val="num" w:pos="810"/>
        </w:tabs>
        <w:suppressAutoHyphens/>
        <w:autoSpaceDE/>
        <w:autoSpaceDN/>
        <w:adjustRightInd/>
        <w:spacing w:before="180" w:after="180"/>
        <w:ind w:left="810"/>
        <w:rPr>
          <w:lang w:val="fr-BE"/>
        </w:rPr>
      </w:pPr>
      <w:bookmarkStart w:id="131" w:name="_Toc223437329"/>
      <w:r w:rsidRPr="00BD5588">
        <w:rPr>
          <w:lang w:val="fr-BE"/>
        </w:rPr>
        <w:t>Lieu où les services doivent être exécutés et formalités (art. 149)</w:t>
      </w:r>
      <w:bookmarkEnd w:id="131"/>
    </w:p>
    <w:p w14:paraId="37993139" w14:textId="0AB42C38" w:rsidR="005F2003" w:rsidRPr="00BD5588" w:rsidRDefault="005F2003" w:rsidP="005F2003">
      <w:pPr>
        <w:pStyle w:val="Corpsdetexte"/>
        <w:rPr>
          <w:rFonts w:ascii="Georgia" w:eastAsia="Calibri" w:hAnsi="Georgia" w:cs="Times New Roman"/>
          <w:color w:val="585756"/>
          <w:szCs w:val="22"/>
          <w:lang w:val="fr-BE"/>
        </w:rPr>
      </w:pPr>
      <w:r w:rsidRPr="00BD5588">
        <w:rPr>
          <w:rFonts w:ascii="Georgia" w:eastAsia="Calibri" w:hAnsi="Georgia" w:cs="Times New Roman"/>
          <w:color w:val="585756"/>
          <w:szCs w:val="22"/>
          <w:lang w:val="fr-BE"/>
        </w:rPr>
        <w:t xml:space="preserve">Les </w:t>
      </w:r>
      <w:r w:rsidR="00C07E87" w:rsidRPr="00BD5588">
        <w:rPr>
          <w:rFonts w:ascii="Georgia" w:eastAsia="Calibri" w:hAnsi="Georgia" w:cs="Times New Roman"/>
          <w:color w:val="585756"/>
          <w:szCs w:val="22"/>
          <w:lang w:val="fr-BE"/>
        </w:rPr>
        <w:t>fournitures</w:t>
      </w:r>
      <w:r w:rsidRPr="00BD5588">
        <w:rPr>
          <w:rFonts w:ascii="Georgia" w:eastAsia="Calibri" w:hAnsi="Georgia" w:cs="Times New Roman"/>
          <w:color w:val="585756"/>
          <w:szCs w:val="22"/>
          <w:lang w:val="fr-BE"/>
        </w:rPr>
        <w:t xml:space="preserve"> seront </w:t>
      </w:r>
      <w:r w:rsidR="00C07E87" w:rsidRPr="00BD5588">
        <w:rPr>
          <w:rFonts w:ascii="Georgia" w:eastAsia="Calibri" w:hAnsi="Georgia" w:cs="Times New Roman"/>
          <w:color w:val="585756"/>
          <w:szCs w:val="22"/>
          <w:lang w:val="fr-BE"/>
        </w:rPr>
        <w:t>livrées</w:t>
      </w:r>
      <w:r w:rsidR="000B5F4E" w:rsidRPr="00BD5588">
        <w:rPr>
          <w:rFonts w:ascii="Georgia" w:eastAsia="Calibri" w:hAnsi="Georgia" w:cs="Times New Roman"/>
          <w:color w:val="585756"/>
          <w:szCs w:val="22"/>
          <w:lang w:val="fr-BE"/>
        </w:rPr>
        <w:t xml:space="preserve"> aussi bien pour les </w:t>
      </w:r>
      <w:r w:rsidR="000B5F4E" w:rsidRPr="00067149">
        <w:rPr>
          <w:rFonts w:ascii="Georgia" w:eastAsia="Calibri" w:hAnsi="Georgia" w:cs="Times New Roman"/>
          <w:color w:val="585756"/>
          <w:szCs w:val="22"/>
          <w:highlight w:val="yellow"/>
          <w:lang w:val="fr-BE"/>
        </w:rPr>
        <w:t>offres de bases</w:t>
      </w:r>
      <w:r w:rsidR="000B5F4E" w:rsidRPr="00BD5588">
        <w:rPr>
          <w:rFonts w:ascii="Georgia" w:eastAsia="Calibri" w:hAnsi="Georgia" w:cs="Times New Roman"/>
          <w:color w:val="585756"/>
          <w:szCs w:val="22"/>
          <w:lang w:val="fr-BE"/>
        </w:rPr>
        <w:t xml:space="preserve"> que pour </w:t>
      </w:r>
      <w:r w:rsidR="000B5F4E" w:rsidRPr="00067149">
        <w:rPr>
          <w:rFonts w:ascii="Georgia" w:eastAsia="Calibri" w:hAnsi="Georgia" w:cs="Times New Roman"/>
          <w:color w:val="585756"/>
          <w:szCs w:val="22"/>
          <w:highlight w:val="yellow"/>
          <w:lang w:val="fr-BE"/>
        </w:rPr>
        <w:t xml:space="preserve">les </w:t>
      </w:r>
      <w:r w:rsidR="00540B3C" w:rsidRPr="00067149">
        <w:rPr>
          <w:rFonts w:ascii="Georgia" w:eastAsia="Calibri" w:hAnsi="Georgia" w:cs="Times New Roman"/>
          <w:color w:val="585756"/>
          <w:szCs w:val="22"/>
          <w:highlight w:val="yellow"/>
          <w:lang w:val="fr-BE"/>
        </w:rPr>
        <w:t>variantes</w:t>
      </w:r>
      <w:r w:rsidR="00540B3C" w:rsidRPr="00BD5588">
        <w:rPr>
          <w:rFonts w:ascii="Georgia" w:eastAsia="Calibri" w:hAnsi="Georgia" w:cs="Times New Roman"/>
          <w:color w:val="585756"/>
          <w:szCs w:val="22"/>
          <w:lang w:val="fr-BE"/>
        </w:rPr>
        <w:t xml:space="preserve"> autorisées</w:t>
      </w:r>
      <w:r w:rsidR="000B5F4E" w:rsidRPr="00BD5588">
        <w:rPr>
          <w:rFonts w:ascii="Georgia" w:eastAsia="Calibri" w:hAnsi="Georgia" w:cs="Times New Roman"/>
          <w:color w:val="585756"/>
          <w:szCs w:val="22"/>
          <w:lang w:val="fr-BE"/>
        </w:rPr>
        <w:t xml:space="preserve"> aux </w:t>
      </w:r>
      <w:r w:rsidRPr="00BD5588">
        <w:rPr>
          <w:rFonts w:ascii="Georgia" w:eastAsia="Calibri" w:hAnsi="Georgia" w:cs="Times New Roman"/>
          <w:color w:val="585756"/>
          <w:szCs w:val="22"/>
          <w:lang w:val="fr-BE"/>
        </w:rPr>
        <w:t>adresse</w:t>
      </w:r>
      <w:r w:rsidR="000B5F4E" w:rsidRPr="00BD5588">
        <w:rPr>
          <w:rFonts w:ascii="Georgia" w:eastAsia="Calibri" w:hAnsi="Georgia" w:cs="Times New Roman"/>
          <w:color w:val="585756"/>
          <w:szCs w:val="22"/>
          <w:lang w:val="fr-BE"/>
        </w:rPr>
        <w:t>s</w:t>
      </w:r>
      <w:r w:rsidRPr="00BD5588">
        <w:rPr>
          <w:rFonts w:ascii="Georgia" w:eastAsia="Calibri" w:hAnsi="Georgia" w:cs="Times New Roman"/>
          <w:color w:val="585756"/>
          <w:szCs w:val="22"/>
          <w:lang w:val="fr-BE"/>
        </w:rPr>
        <w:t xml:space="preserve"> </w:t>
      </w:r>
      <w:r w:rsidR="00540B3C" w:rsidRPr="00BD5588">
        <w:rPr>
          <w:rFonts w:ascii="Georgia" w:eastAsia="Calibri" w:hAnsi="Georgia" w:cs="Times New Roman"/>
          <w:color w:val="585756"/>
          <w:szCs w:val="22"/>
          <w:lang w:val="fr-BE"/>
        </w:rPr>
        <w:t>suivantes :</w:t>
      </w:r>
    </w:p>
    <w:p w14:paraId="2E466E74" w14:textId="1EB7B549" w:rsidR="003C3485" w:rsidRPr="00BD5588" w:rsidRDefault="003C3485">
      <w:pPr>
        <w:pStyle w:val="Corpsdetexte"/>
        <w:numPr>
          <w:ilvl w:val="3"/>
          <w:numId w:val="52"/>
        </w:numPr>
        <w:tabs>
          <w:tab w:val="left" w:pos="284"/>
        </w:tabs>
        <w:ind w:left="0" w:firstLine="0"/>
        <w:rPr>
          <w:rFonts w:ascii="Georgia" w:eastAsia="Calibri" w:hAnsi="Georgia" w:cs="Times New Roman"/>
          <w:color w:val="585756"/>
          <w:kern w:val="0"/>
          <w:sz w:val="21"/>
          <w:szCs w:val="22"/>
          <w:lang w:val="fr-BE"/>
        </w:rPr>
      </w:pPr>
      <w:r w:rsidRPr="00BD5588">
        <w:rPr>
          <w:rFonts w:ascii="Georgia" w:eastAsia="Calibri" w:hAnsi="Georgia" w:cs="Times New Roman"/>
          <w:color w:val="585756"/>
          <w:kern w:val="0"/>
          <w:sz w:val="21"/>
          <w:szCs w:val="22"/>
          <w:lang w:val="fr-BE"/>
        </w:rPr>
        <w:t>Site de Kimpoko, l’Ouest de la ville de Kinshasa à environs 60km, route principale de l’Aéroport, Commune de Maluku, District de Changu, R D Congo.</w:t>
      </w:r>
    </w:p>
    <w:p w14:paraId="60F0F89C" w14:textId="2C59971E" w:rsidR="005F2003" w:rsidRPr="00BD5588" w:rsidRDefault="003C3485">
      <w:pPr>
        <w:pStyle w:val="Corpsdetexte"/>
        <w:numPr>
          <w:ilvl w:val="3"/>
          <w:numId w:val="52"/>
        </w:numPr>
        <w:tabs>
          <w:tab w:val="left" w:pos="284"/>
        </w:tabs>
        <w:ind w:left="0" w:firstLine="0"/>
        <w:rPr>
          <w:rFonts w:ascii="Georgia" w:eastAsia="Calibri" w:hAnsi="Georgia" w:cs="Times New Roman"/>
          <w:color w:val="585756"/>
          <w:kern w:val="0"/>
          <w:sz w:val="21"/>
          <w:szCs w:val="22"/>
          <w:lang w:val="fr-BE"/>
        </w:rPr>
      </w:pPr>
      <w:r w:rsidRPr="00BD5588">
        <w:rPr>
          <w:rFonts w:ascii="Georgia" w:eastAsia="Calibri" w:hAnsi="Georgia" w:cs="Times New Roman"/>
          <w:color w:val="585756"/>
          <w:kern w:val="0"/>
          <w:sz w:val="21"/>
          <w:szCs w:val="22"/>
          <w:lang w:val="fr-BE"/>
        </w:rPr>
        <w:t xml:space="preserve">Site de </w:t>
      </w:r>
      <w:r w:rsidR="000D6E54" w:rsidRPr="00BD5588">
        <w:rPr>
          <w:rFonts w:ascii="Georgia" w:eastAsia="Calibri" w:hAnsi="Georgia" w:cs="Times New Roman"/>
          <w:color w:val="585756"/>
          <w:kern w:val="0"/>
          <w:sz w:val="21"/>
          <w:szCs w:val="22"/>
          <w:lang w:val="fr-BE"/>
        </w:rPr>
        <w:t>livraison</w:t>
      </w:r>
      <w:r w:rsidRPr="00BD5588">
        <w:rPr>
          <w:rFonts w:ascii="Georgia" w:eastAsia="Calibri" w:hAnsi="Georgia" w:cs="Times New Roman"/>
          <w:color w:val="585756"/>
          <w:kern w:val="0"/>
          <w:sz w:val="21"/>
          <w:szCs w:val="22"/>
          <w:lang w:val="fr-BE"/>
        </w:rPr>
        <w:t xml:space="preserve"> de l’Ecole de </w:t>
      </w:r>
      <w:r w:rsidR="007F475F" w:rsidRPr="00BD5588">
        <w:rPr>
          <w:rFonts w:ascii="Georgia" w:eastAsia="Calibri" w:hAnsi="Georgia" w:cs="Times New Roman"/>
          <w:color w:val="585756"/>
          <w:kern w:val="0"/>
          <w:sz w:val="21"/>
          <w:szCs w:val="22"/>
          <w:lang w:val="fr-BE"/>
        </w:rPr>
        <w:t>Bunia à</w:t>
      </w:r>
      <w:r w:rsidRPr="00BD5588">
        <w:rPr>
          <w:rFonts w:ascii="Georgia" w:eastAsia="Calibri" w:hAnsi="Georgia" w:cs="Times New Roman"/>
          <w:color w:val="585756"/>
          <w:kern w:val="0"/>
          <w:sz w:val="21"/>
          <w:szCs w:val="22"/>
          <w:lang w:val="fr-BE"/>
        </w:rPr>
        <w:t xml:space="preserve"> Bunia dans la province de l’Ituri.</w:t>
      </w:r>
    </w:p>
    <w:p w14:paraId="2D1FAD50" w14:textId="2B130FBA" w:rsidR="00BD5588" w:rsidRPr="00BD5588" w:rsidRDefault="003C3485" w:rsidP="00BD5588">
      <w:pPr>
        <w:pStyle w:val="Corpsdetexte"/>
        <w:rPr>
          <w:rFonts w:ascii="Georgia" w:eastAsia="Calibri" w:hAnsi="Georgia" w:cs="Times New Roman"/>
          <w:color w:val="585756"/>
          <w:szCs w:val="22"/>
          <w:lang w:val="fr-BE"/>
        </w:rPr>
      </w:pPr>
      <w:r w:rsidRPr="00BD5588">
        <w:rPr>
          <w:rFonts w:ascii="Georgia" w:eastAsia="Calibri" w:hAnsi="Georgia" w:cs="Times New Roman"/>
          <w:color w:val="585756"/>
          <w:kern w:val="0"/>
          <w:sz w:val="21"/>
          <w:szCs w:val="22"/>
          <w:lang w:val="fr-BE"/>
        </w:rPr>
        <w:t>Le</w:t>
      </w:r>
      <w:r w:rsidR="007F475F" w:rsidRPr="00BD5588">
        <w:rPr>
          <w:rFonts w:ascii="Georgia" w:eastAsia="Calibri" w:hAnsi="Georgia" w:cs="Times New Roman"/>
          <w:color w:val="585756"/>
          <w:kern w:val="0"/>
          <w:sz w:val="21"/>
          <w:szCs w:val="22"/>
          <w:lang w:val="fr-BE"/>
        </w:rPr>
        <w:t>s</w:t>
      </w:r>
      <w:r w:rsidRPr="00BD5588">
        <w:rPr>
          <w:rFonts w:ascii="Georgia" w:eastAsia="Calibri" w:hAnsi="Georgia" w:cs="Times New Roman"/>
          <w:color w:val="585756"/>
          <w:kern w:val="0"/>
          <w:sz w:val="21"/>
          <w:szCs w:val="22"/>
          <w:lang w:val="fr-BE"/>
        </w:rPr>
        <w:t xml:space="preserve"> soumissionnaires potentiels ont le droit de visiter le lieu où les fourniture</w:t>
      </w:r>
      <w:r w:rsidR="007F475F" w:rsidRPr="00BD5588">
        <w:rPr>
          <w:rFonts w:ascii="Georgia" w:eastAsia="Calibri" w:hAnsi="Georgia" w:cs="Times New Roman"/>
          <w:color w:val="585756"/>
          <w:kern w:val="0"/>
          <w:sz w:val="21"/>
          <w:szCs w:val="22"/>
          <w:lang w:val="fr-BE"/>
        </w:rPr>
        <w:t>s devront être livrées dans les deux sites. A cet effet ils prendront contact avec M</w:t>
      </w:r>
      <w:r w:rsidR="00BD5588" w:rsidRPr="00BD5588">
        <w:rPr>
          <w:rFonts w:ascii="Georgia" w:eastAsia="Calibri" w:hAnsi="Georgia" w:cs="Times New Roman"/>
          <w:color w:val="585756"/>
          <w:kern w:val="0"/>
          <w:sz w:val="21"/>
          <w:szCs w:val="22"/>
          <w:lang w:val="fr-BE"/>
        </w:rPr>
        <w:t>.</w:t>
      </w:r>
      <w:r w:rsidR="007F475F" w:rsidRPr="00BD5588">
        <w:rPr>
          <w:rFonts w:ascii="Georgia" w:eastAsia="Calibri" w:hAnsi="Georgia" w:cs="Times New Roman"/>
          <w:color w:val="585756"/>
          <w:kern w:val="0"/>
          <w:sz w:val="21"/>
          <w:szCs w:val="22"/>
          <w:lang w:val="fr-BE"/>
        </w:rPr>
        <w:t xml:space="preserve"> </w:t>
      </w:r>
      <w:r w:rsidR="00BD5588" w:rsidRPr="00BD5588">
        <w:rPr>
          <w:rFonts w:ascii="Georgia" w:eastAsia="Calibri" w:hAnsi="Georgia" w:cs="Times New Roman"/>
          <w:color w:val="585756"/>
          <w:szCs w:val="22"/>
          <w:lang w:val="fr-BE"/>
        </w:rPr>
        <w:t xml:space="preserve">RASAMOELINA Harison </w:t>
      </w:r>
      <w:r w:rsidR="000D6E54" w:rsidRPr="00BD5588">
        <w:rPr>
          <w:rFonts w:ascii="Georgia" w:eastAsia="Calibri" w:hAnsi="Georgia" w:cs="Times New Roman"/>
          <w:color w:val="585756"/>
          <w:szCs w:val="22"/>
          <w:lang w:val="fr-BE"/>
        </w:rPr>
        <w:t>Césaire</w:t>
      </w:r>
      <w:r w:rsidR="000D6E54">
        <w:rPr>
          <w:rFonts w:ascii="Georgia" w:eastAsia="Calibri" w:hAnsi="Georgia" w:cs="Times New Roman"/>
          <w:color w:val="585756"/>
          <w:szCs w:val="22"/>
          <w:lang w:val="fr-BE"/>
        </w:rPr>
        <w:t xml:space="preserve">, </w:t>
      </w:r>
      <w:r w:rsidR="000D6E54" w:rsidRPr="00BD5588">
        <w:rPr>
          <w:rFonts w:ascii="Georgia" w:eastAsia="Calibri" w:hAnsi="Georgia" w:cs="Times New Roman"/>
          <w:color w:val="585756"/>
          <w:szCs w:val="22"/>
          <w:lang w:val="fr-BE"/>
        </w:rPr>
        <w:t>Intervention</w:t>
      </w:r>
      <w:r w:rsidR="00BD5588" w:rsidRPr="00BD5588">
        <w:rPr>
          <w:rFonts w:ascii="Georgia" w:eastAsia="Calibri" w:hAnsi="Georgia" w:cs="Times New Roman"/>
          <w:color w:val="585756"/>
          <w:szCs w:val="22"/>
          <w:lang w:val="fr-BE"/>
        </w:rPr>
        <w:t xml:space="preserve"> Manager </w:t>
      </w:r>
      <w:r w:rsidR="000D6E54" w:rsidRPr="00BD5588">
        <w:rPr>
          <w:rFonts w:ascii="Georgia" w:eastAsia="Calibri" w:hAnsi="Georgia" w:cs="Times New Roman"/>
          <w:color w:val="585756"/>
          <w:szCs w:val="22"/>
          <w:lang w:val="fr-BE"/>
        </w:rPr>
        <w:t>du Projet</w:t>
      </w:r>
      <w:r w:rsidR="00BD5588" w:rsidRPr="00BD5588">
        <w:rPr>
          <w:rFonts w:ascii="Georgia" w:eastAsia="Calibri" w:hAnsi="Georgia" w:cs="Times New Roman"/>
          <w:color w:val="585756"/>
          <w:szCs w:val="22"/>
          <w:lang w:val="fr-BE"/>
        </w:rPr>
        <w:t xml:space="preserve"> d’Appui </w:t>
      </w:r>
      <w:r w:rsidR="000D6E54" w:rsidRPr="00BD5588">
        <w:rPr>
          <w:rFonts w:ascii="Georgia" w:eastAsia="Calibri" w:hAnsi="Georgia" w:cs="Times New Roman"/>
          <w:color w:val="585756"/>
          <w:szCs w:val="22"/>
          <w:lang w:val="fr-BE"/>
        </w:rPr>
        <w:t>à la</w:t>
      </w:r>
      <w:r w:rsidR="00BD5588" w:rsidRPr="00BD5588">
        <w:rPr>
          <w:rFonts w:ascii="Georgia" w:eastAsia="Calibri" w:hAnsi="Georgia" w:cs="Times New Roman"/>
          <w:color w:val="585756"/>
          <w:szCs w:val="22"/>
          <w:lang w:val="fr-BE"/>
        </w:rPr>
        <w:t xml:space="preserve"> Réforme de la Police (PARP III ; tél Tel : +243 (0) 999 968 050 / +243 (0) 831 474 673 / +243 (0) 825 410 043, e-mail : </w:t>
      </w:r>
      <w:r w:rsidR="000D6E54" w:rsidRPr="000D6E54">
        <w:rPr>
          <w:rFonts w:ascii="Georgia" w:eastAsia="Calibri" w:hAnsi="Georgia" w:cs="Times New Roman"/>
          <w:color w:val="585756"/>
          <w:szCs w:val="22"/>
          <w:lang w:val="fr-BE"/>
        </w:rPr>
        <w:t>cesaire.rasamoelina@enabel.be</w:t>
      </w:r>
    </w:p>
    <w:p w14:paraId="28360199" w14:textId="5267B03B" w:rsidR="007F475F" w:rsidRPr="003C3485" w:rsidRDefault="007F475F" w:rsidP="003C3485">
      <w:pPr>
        <w:pStyle w:val="Corpsdetexte"/>
        <w:tabs>
          <w:tab w:val="left" w:pos="284"/>
        </w:tabs>
        <w:rPr>
          <w:rFonts w:ascii="Georgia" w:eastAsia="Calibri" w:hAnsi="Georgia" w:cs="Times New Roman"/>
          <w:color w:val="585756"/>
          <w:kern w:val="0"/>
          <w:sz w:val="21"/>
          <w:szCs w:val="22"/>
          <w:lang w:val="fr-BE"/>
        </w:rPr>
      </w:pPr>
      <w:r w:rsidRPr="00BD5588">
        <w:rPr>
          <w:rFonts w:ascii="Georgia" w:eastAsia="Calibri" w:hAnsi="Georgia" w:cs="Times New Roman"/>
          <w:color w:val="585756"/>
          <w:kern w:val="0"/>
          <w:sz w:val="21"/>
          <w:szCs w:val="22"/>
          <w:lang w:val="fr-BE"/>
        </w:rPr>
        <w:t>Les visites aux endroits où les fournitures devront être livrés auront lieu le jour et l’heures convenus avec la personne précitée.</w:t>
      </w:r>
    </w:p>
    <w:p w14:paraId="60574681" w14:textId="7D130A60" w:rsidR="00C07E87" w:rsidRDefault="00C07E87" w:rsidP="2D88A2E9">
      <w:pPr>
        <w:pStyle w:val="Titre3"/>
        <w:keepNext/>
        <w:widowControl w:val="0"/>
        <w:tabs>
          <w:tab w:val="num" w:pos="810"/>
        </w:tabs>
        <w:suppressAutoHyphens/>
        <w:autoSpaceDE/>
        <w:autoSpaceDN/>
        <w:adjustRightInd/>
        <w:spacing w:before="180" w:after="180"/>
        <w:ind w:left="810"/>
        <w:rPr>
          <w:lang w:val="fr-BE"/>
        </w:rPr>
      </w:pPr>
      <w:bookmarkStart w:id="132" w:name="_Toc1702979204"/>
      <w:r w:rsidRPr="2D88A2E9">
        <w:rPr>
          <w:lang w:val="fr-BE"/>
        </w:rPr>
        <w:t>Emballages (art.119)</w:t>
      </w:r>
      <w:bookmarkEnd w:id="132"/>
    </w:p>
    <w:p w14:paraId="29599390" w14:textId="41F94615"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Les emballages restent acquis au pouvoir adjudicateur, sans que le fournisseur puisse prétendre à aucune indemnité de ce chef.</w:t>
      </w:r>
    </w:p>
    <w:p w14:paraId="65836E00" w14:textId="3B1F5A33" w:rsidR="005F2003" w:rsidRPr="00C07E87" w:rsidRDefault="005F2003" w:rsidP="2D88A2E9">
      <w:pPr>
        <w:pStyle w:val="Titre3"/>
        <w:keepNext/>
        <w:widowControl w:val="0"/>
        <w:tabs>
          <w:tab w:val="num" w:pos="810"/>
        </w:tabs>
        <w:suppressAutoHyphens/>
        <w:autoSpaceDE/>
        <w:autoSpaceDN/>
        <w:adjustRightInd/>
        <w:spacing w:before="180" w:after="180"/>
        <w:ind w:left="810"/>
        <w:rPr>
          <w:lang w:val="fr-BE"/>
        </w:rPr>
      </w:pPr>
      <w:bookmarkStart w:id="133" w:name="_Toc1152561384"/>
      <w:r w:rsidRPr="2D88A2E9">
        <w:rPr>
          <w:lang w:val="fr-BE"/>
        </w:rPr>
        <w:t>Vérification</w:t>
      </w:r>
      <w:r w:rsidR="00C07E87" w:rsidRPr="2D88A2E9">
        <w:rPr>
          <w:lang w:val="fr-BE"/>
        </w:rPr>
        <w:t xml:space="preserve"> de la livraison (art. 12</w:t>
      </w:r>
      <w:r w:rsidRPr="2D88A2E9">
        <w:rPr>
          <w:lang w:val="fr-BE"/>
        </w:rPr>
        <w:t>0)</w:t>
      </w:r>
      <w:bookmarkEnd w:id="133"/>
    </w:p>
    <w:p w14:paraId="11EF1244" w14:textId="5E7C2E48"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1B9C6437"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L’acceptation (réception provisoire) n’a lieu qu’après vérification complète par le pouvoir adjudicateur du caractère conforme des biens et services livrés. Le pouvoir adjudicateur dispose d’un délai de vérification de trente jours à compter de la date de livraison. Ce délai prend cours le lendemain de l’arrivée des fournitures à destination, pour autant que le pouvoir adjudicateur soit en possession du bordereau ou de la facture. </w:t>
      </w:r>
    </w:p>
    <w:p w14:paraId="47007D26" w14:textId="77777777" w:rsidR="00083D3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 signature apposée par le pouvoir adjudicateur (un membre du personnel du pouvoir adjudicateur), notamment dans des appareils électroniques de réception, lors de la livraison du matériel, vaut par conséquent simple prise de possession et ne signifie pas l'acceptation de celui-ci.</w:t>
      </w:r>
    </w:p>
    <w:p w14:paraId="50BC0188" w14:textId="4BA53F16" w:rsidR="00C07E87" w:rsidRDefault="00C07E87" w:rsidP="00083D37">
      <w:pPr>
        <w:pStyle w:val="Corpsdetexte"/>
        <w:numPr>
          <w:ilvl w:val="0"/>
          <w:numId w:val="8"/>
        </w:numPr>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L’acceptation faite </w:t>
      </w:r>
      <w:r w:rsidR="00D856A4" w:rsidRPr="00083D37">
        <w:rPr>
          <w:rFonts w:ascii="Georgia" w:eastAsia="Calibri" w:hAnsi="Georgia" w:cs="Times New Roman"/>
          <w:color w:val="585756"/>
          <w:szCs w:val="22"/>
          <w:lang w:val="fr-BE"/>
        </w:rPr>
        <w:t xml:space="preserve">site Kimpoko, l’Ouest de la ville de Kinshasa à environs 60km, route principale de l’Aéroport, Commune de Maluku, District de Changu, R D Congo </w:t>
      </w:r>
      <w:r w:rsidRPr="00C07E87">
        <w:rPr>
          <w:rFonts w:ascii="Georgia" w:eastAsia="Calibri" w:hAnsi="Georgia" w:cs="Times New Roman"/>
          <w:color w:val="585756"/>
          <w:szCs w:val="22"/>
          <w:lang w:val="fr-BE"/>
        </w:rPr>
        <w:t>&gt;&gt; vaut réception provisoire complète.</w:t>
      </w:r>
    </w:p>
    <w:p w14:paraId="3A1A4CF1" w14:textId="61E9AB94" w:rsidR="00083D37" w:rsidRPr="00083D37" w:rsidRDefault="00083D37" w:rsidP="00083D37">
      <w:pPr>
        <w:pStyle w:val="Corpsdetexte"/>
        <w:numPr>
          <w:ilvl w:val="0"/>
          <w:numId w:val="8"/>
        </w:numPr>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lastRenderedPageBreak/>
        <w:t xml:space="preserve">L’acceptation faite </w:t>
      </w:r>
      <w:r w:rsidRPr="00083D37">
        <w:rPr>
          <w:rFonts w:ascii="Georgia" w:eastAsia="Calibri" w:hAnsi="Georgia" w:cs="Times New Roman"/>
          <w:color w:val="585756"/>
          <w:szCs w:val="22"/>
          <w:lang w:val="fr-BE"/>
        </w:rPr>
        <w:t xml:space="preserve">site </w:t>
      </w:r>
      <w:r>
        <w:rPr>
          <w:rFonts w:ascii="Georgia" w:eastAsia="Calibri" w:hAnsi="Georgia" w:cs="Times New Roman"/>
          <w:color w:val="585756"/>
          <w:szCs w:val="22"/>
          <w:lang w:val="fr-BE"/>
        </w:rPr>
        <w:t>de l’Ecole de Bunia à Bunia dans la province de l’Ituri</w:t>
      </w:r>
      <w:r w:rsidRPr="00083D37">
        <w:rPr>
          <w:rFonts w:ascii="Georgia" w:eastAsia="Calibri" w:hAnsi="Georgia" w:cs="Times New Roman"/>
          <w:color w:val="585756"/>
          <w:szCs w:val="22"/>
          <w:lang w:val="fr-BE"/>
        </w:rPr>
        <w:t>, R D Congo</w:t>
      </w:r>
      <w:r>
        <w:rPr>
          <w:rFonts w:ascii="Georgia" w:eastAsia="Calibri" w:hAnsi="Georgia" w:cs="Times New Roman"/>
          <w:color w:val="585756"/>
          <w:szCs w:val="22"/>
          <w:lang w:val="fr-BE"/>
        </w:rPr>
        <w:t xml:space="preserve"> </w:t>
      </w:r>
      <w:r w:rsidRPr="00C07E87">
        <w:rPr>
          <w:rFonts w:ascii="Georgia" w:eastAsia="Calibri" w:hAnsi="Georgia" w:cs="Times New Roman"/>
          <w:color w:val="585756"/>
          <w:szCs w:val="22"/>
          <w:lang w:val="fr-BE"/>
        </w:rPr>
        <w:t>vaut réception provisoire complète.</w:t>
      </w:r>
    </w:p>
    <w:p w14:paraId="23122752" w14:textId="34EF25E8" w:rsidR="00083D37" w:rsidRPr="00083D37" w:rsidRDefault="00C07E87" w:rsidP="00083D3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En cas de </w:t>
      </w:r>
      <w:r w:rsidR="00083D37">
        <w:rPr>
          <w:rFonts w:ascii="Georgia" w:eastAsia="Calibri" w:hAnsi="Georgia" w:cs="Times New Roman"/>
          <w:color w:val="585756"/>
          <w:szCs w:val="22"/>
          <w:lang w:val="fr-BE"/>
        </w:rPr>
        <w:t xml:space="preserve">livraison </w:t>
      </w:r>
      <w:r w:rsidRPr="00C07E87">
        <w:rPr>
          <w:rFonts w:ascii="Georgia" w:eastAsia="Calibri" w:hAnsi="Georgia" w:cs="Times New Roman"/>
          <w:color w:val="585756"/>
          <w:szCs w:val="22"/>
          <w:lang w:val="fr-BE"/>
        </w:rPr>
        <w:t>partiel</w:t>
      </w:r>
      <w:r w:rsidR="00083D37">
        <w:rPr>
          <w:rFonts w:ascii="Georgia" w:eastAsia="Calibri" w:hAnsi="Georgia" w:cs="Times New Roman"/>
          <w:color w:val="585756"/>
          <w:szCs w:val="22"/>
          <w:lang w:val="fr-BE"/>
        </w:rPr>
        <w:t>le et donc de réception provisoire partielle</w:t>
      </w:r>
      <w:r w:rsidRPr="00C07E87">
        <w:rPr>
          <w:rFonts w:ascii="Georgia" w:eastAsia="Calibri" w:hAnsi="Georgia" w:cs="Times New Roman"/>
          <w:color w:val="585756"/>
          <w:szCs w:val="22"/>
          <w:lang w:val="fr-BE"/>
        </w:rPr>
        <w:t xml:space="preserve">, </w:t>
      </w:r>
      <w:r w:rsidR="00083D37">
        <w:rPr>
          <w:rFonts w:ascii="Georgia" w:eastAsia="Calibri" w:hAnsi="Georgia" w:cs="Times New Roman"/>
          <w:color w:val="585756"/>
          <w:szCs w:val="22"/>
          <w:lang w:val="fr-BE"/>
        </w:rPr>
        <w:t>le pouvoir adjuicateur consigne ces livraisons étant partielles.</w:t>
      </w:r>
      <w:r w:rsidR="00083D37">
        <w:rPr>
          <w:rFonts w:ascii="Calibri" w:eastAsia="Calibri" w:hAnsi="Calibri" w:cs="Calibri"/>
          <w:sz w:val="21"/>
          <w:szCs w:val="21"/>
        </w:rPr>
        <w:t xml:space="preserve"> </w:t>
      </w:r>
      <w:r w:rsidR="00083D37" w:rsidRPr="00083D37">
        <w:rPr>
          <w:rFonts w:ascii="Georgia" w:eastAsia="Calibri" w:hAnsi="Georgia" w:cs="Times New Roman"/>
          <w:color w:val="585756"/>
          <w:szCs w:val="22"/>
          <w:lang w:val="fr-BE"/>
        </w:rPr>
        <w:t>La réception provisoire complète n’interviendra qu’une fois que l’ensemble du lots commandés auprès du fournisseur aura effectivement été livré. Ensuite interviendra la réception définitive qui est un document qui acte la fin des obligations contractuelles de l’adjudicataire.</w:t>
      </w:r>
    </w:p>
    <w:p w14:paraId="45B4B140" w14:textId="77777777" w:rsidR="00083D37" w:rsidRPr="00083D37" w:rsidRDefault="00083D37" w:rsidP="00083D37">
      <w:pPr>
        <w:pStyle w:val="Corpsdetexte"/>
        <w:rPr>
          <w:rFonts w:ascii="Georgia" w:eastAsia="Calibri" w:hAnsi="Georgia" w:cs="Times New Roman"/>
          <w:color w:val="585756"/>
          <w:szCs w:val="22"/>
          <w:lang w:val="fr-BE"/>
        </w:rPr>
      </w:pPr>
      <w:r w:rsidRPr="00083D37">
        <w:rPr>
          <w:rFonts w:ascii="Georgia" w:eastAsia="Calibri" w:hAnsi="Georgia" w:cs="Times New Roman"/>
          <w:color w:val="585756"/>
          <w:szCs w:val="22"/>
          <w:lang w:val="fr-BE"/>
        </w:rPr>
        <w:t>Toute livraison sera avisée 72 heures avant afin de permettre au programme de prendre les dispositions nécessaires.</w:t>
      </w:r>
    </w:p>
    <w:p w14:paraId="278EA114" w14:textId="17C33F27" w:rsidR="00083D37" w:rsidRDefault="00083D3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implique le transfert de la propriété et des risques de dommage ou de perte.</w:t>
      </w:r>
    </w:p>
    <w:p w14:paraId="6ACE468B" w14:textId="7CB15DAF" w:rsidR="006337C8" w:rsidRPr="00C55D53" w:rsidRDefault="00083D37" w:rsidP="00C07E87">
      <w:pPr>
        <w:pStyle w:val="Corpsdetexte"/>
        <w:rPr>
          <w:rFonts w:ascii="Georgia" w:eastAsia="Calibri" w:hAnsi="Georgia" w:cs="Times New Roman"/>
          <w:color w:val="585756"/>
          <w:szCs w:val="22"/>
          <w:lang w:val="fr-BE"/>
        </w:rPr>
      </w:pPr>
      <w:r>
        <w:rPr>
          <w:rFonts w:ascii="Georgia" w:eastAsia="Calibri" w:hAnsi="Georgia" w:cs="Times New Roman"/>
          <w:color w:val="585756"/>
          <w:szCs w:val="22"/>
          <w:lang w:val="fr-BE"/>
        </w:rPr>
        <w:t xml:space="preserve">En cas de refus entier ou partiel d’une livraison, </w:t>
      </w:r>
      <w:r w:rsidR="00C07E87" w:rsidRPr="00C07E87">
        <w:rPr>
          <w:rFonts w:ascii="Georgia" w:eastAsia="Calibri" w:hAnsi="Georgia" w:cs="Times New Roman"/>
          <w:color w:val="585756"/>
          <w:szCs w:val="22"/>
          <w:lang w:val="fr-BE"/>
        </w:rPr>
        <w:t>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5EFBA098" w:rsidR="005F2003" w:rsidRPr="00C07E87" w:rsidRDefault="005F2003" w:rsidP="2D88A2E9">
      <w:pPr>
        <w:pStyle w:val="Titre3"/>
        <w:keepNext/>
        <w:widowControl w:val="0"/>
        <w:tabs>
          <w:tab w:val="num" w:pos="810"/>
        </w:tabs>
        <w:suppressAutoHyphens/>
        <w:autoSpaceDE/>
        <w:autoSpaceDN/>
        <w:adjustRightInd/>
        <w:spacing w:before="180" w:after="180"/>
        <w:ind w:left="810"/>
        <w:rPr>
          <w:lang w:val="fr-BE"/>
        </w:rPr>
      </w:pPr>
      <w:bookmarkStart w:id="134" w:name="_Toc361393828"/>
      <w:bookmarkStart w:id="135" w:name="_Toc361408330"/>
      <w:bookmarkStart w:id="136" w:name="_Toc844648535"/>
      <w:r w:rsidRPr="2D88A2E9">
        <w:rPr>
          <w:lang w:val="fr-BE"/>
        </w:rPr>
        <w:t xml:space="preserve">Responsabilité du </w:t>
      </w:r>
      <w:r w:rsidR="006337C8" w:rsidRPr="2D88A2E9">
        <w:rPr>
          <w:lang w:val="fr-BE"/>
        </w:rPr>
        <w:t>fournisseurs (art. 122</w:t>
      </w:r>
      <w:r w:rsidRPr="2D88A2E9">
        <w:rPr>
          <w:lang w:val="fr-BE"/>
        </w:rPr>
        <w:t>)</w:t>
      </w:r>
      <w:bookmarkEnd w:id="134"/>
      <w:bookmarkEnd w:id="135"/>
      <w:bookmarkEnd w:id="136"/>
    </w:p>
    <w:p w14:paraId="2EA70C9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1EB9CBB2" w14:textId="599ADCFD" w:rsidR="005F2003"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Par ailleurs, le fournisseur garantit le pouvoir adjudicateur des dommages et intérêts dont celui-ci est redevable à des tiers du fait du retard dans l’exécution du marché ou de la défaillance du fournisseur.</w:t>
      </w:r>
    </w:p>
    <w:p w14:paraId="566C2EF9" w14:textId="77777777" w:rsidR="008B26DA" w:rsidRDefault="008B26DA" w:rsidP="008B26DA">
      <w:pPr>
        <w:pStyle w:val="Titre2"/>
      </w:pPr>
      <w:bookmarkStart w:id="137" w:name="_Toc1123027489"/>
      <w:r>
        <w:t>Tolérance zéro exploitation et abus sexuels</w:t>
      </w:r>
      <w:bookmarkEnd w:id="137"/>
    </w:p>
    <w:p w14:paraId="251CB179" w14:textId="3B640AA5" w:rsidR="006337C8" w:rsidRPr="006337C8" w:rsidRDefault="008B26DA" w:rsidP="00083D37">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58C82C8D" w14:textId="6FAECE1B" w:rsidR="005F2003" w:rsidRPr="005F2003" w:rsidRDefault="005F2003" w:rsidP="000534B9">
      <w:pPr>
        <w:pStyle w:val="Titre2"/>
        <w:keepLines w:val="0"/>
        <w:widowControl w:val="0"/>
        <w:tabs>
          <w:tab w:val="num" w:pos="576"/>
        </w:tabs>
        <w:suppressAutoHyphens/>
        <w:spacing w:after="240"/>
      </w:pPr>
      <w:bookmarkStart w:id="138" w:name="_Toc361393829"/>
      <w:bookmarkStart w:id="139" w:name="_Toc361408331"/>
      <w:bookmarkStart w:id="140" w:name="_Toc2083847150"/>
      <w:r>
        <w:t xml:space="preserve">Moyens d’action du Pouvoir Adjudicateur (art. 44-51 et </w:t>
      </w:r>
      <w:r w:rsidR="006337C8">
        <w:t>123-126</w:t>
      </w:r>
      <w:r>
        <w:t>)</w:t>
      </w:r>
      <w:bookmarkEnd w:id="138"/>
      <w:bookmarkEnd w:id="139"/>
      <w:bookmarkEnd w:id="140"/>
    </w:p>
    <w:p w14:paraId="1262029B"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2D88A2E9">
      <w:pPr>
        <w:pStyle w:val="Titre3"/>
        <w:keepNext/>
        <w:widowControl w:val="0"/>
        <w:tabs>
          <w:tab w:val="num" w:pos="810"/>
        </w:tabs>
        <w:suppressAutoHyphens/>
        <w:autoSpaceDE/>
        <w:autoSpaceDN/>
        <w:adjustRightInd/>
        <w:spacing w:before="180" w:after="180"/>
        <w:ind w:left="810"/>
      </w:pPr>
      <w:bookmarkStart w:id="141" w:name="_Toc1262740821"/>
      <w:r>
        <w:lastRenderedPageBreak/>
        <w:t>Défaut d’exécution (art. 44)</w:t>
      </w:r>
      <w:bookmarkEnd w:id="141"/>
    </w:p>
    <w:p w14:paraId="5E8E78B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L'adjudicataire est considéré en défaut d'exécution du </w:t>
      </w:r>
      <w:proofErr w:type="gramStart"/>
      <w:r w:rsidRPr="00C55D53">
        <w:rPr>
          <w:rFonts w:ascii="Georgia" w:eastAsia="Calibri" w:hAnsi="Georgia" w:cs="Times New Roman"/>
          <w:color w:val="585756"/>
          <w:szCs w:val="22"/>
          <w:lang w:val="fr-BE"/>
        </w:rPr>
        <w:t>marché:</w:t>
      </w:r>
      <w:proofErr w:type="gramEnd"/>
    </w:p>
    <w:p w14:paraId="1AB95B59"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lorsque les prestations ne sont pas exécutées dans les conditions définies par les documents du </w:t>
      </w:r>
      <w:proofErr w:type="gramStart"/>
      <w:r w:rsidRPr="00C55D53">
        <w:rPr>
          <w:rFonts w:ascii="Georgia" w:eastAsia="Calibri" w:hAnsi="Georgia" w:cs="Times New Roman"/>
          <w:color w:val="585756"/>
          <w:szCs w:val="22"/>
          <w:lang w:val="fr-BE"/>
        </w:rPr>
        <w:t>marché;</w:t>
      </w:r>
      <w:proofErr w:type="gramEnd"/>
    </w:p>
    <w:p w14:paraId="53F2238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à tout moment, lorsque les prestations ne sont pas poursuivies de telle manière qu'elles puissent être entièrement terminées aux dates </w:t>
      </w:r>
      <w:proofErr w:type="gramStart"/>
      <w:r w:rsidRPr="00C55D53">
        <w:rPr>
          <w:rFonts w:ascii="Georgia" w:eastAsia="Calibri" w:hAnsi="Georgia" w:cs="Times New Roman"/>
          <w:color w:val="585756"/>
          <w:szCs w:val="22"/>
          <w:lang w:val="fr-BE"/>
        </w:rPr>
        <w:t>fixées;</w:t>
      </w:r>
      <w:proofErr w:type="gramEnd"/>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3460969C" w:rsidR="005F2003" w:rsidRPr="006337C8"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67E96402" w:rsidR="005F2003" w:rsidRPr="006A46F9" w:rsidRDefault="005F2003" w:rsidP="2D88A2E9">
      <w:pPr>
        <w:pStyle w:val="Titre3"/>
        <w:keepNext/>
        <w:widowControl w:val="0"/>
        <w:tabs>
          <w:tab w:val="num" w:pos="810"/>
        </w:tabs>
        <w:suppressAutoHyphens/>
        <w:autoSpaceDE/>
        <w:autoSpaceDN/>
        <w:adjustRightInd/>
        <w:spacing w:before="180" w:after="180"/>
        <w:ind w:left="810"/>
        <w:rPr>
          <w:lang w:val="fr-BE"/>
        </w:rPr>
      </w:pPr>
      <w:bookmarkStart w:id="142" w:name="_Toc1689689260"/>
      <w:r w:rsidRPr="2D88A2E9">
        <w:rPr>
          <w:lang w:val="fr-BE"/>
        </w:rPr>
        <w:t>Amendes pour retard (art. 46 et 1</w:t>
      </w:r>
      <w:r w:rsidR="006337C8" w:rsidRPr="2D88A2E9">
        <w:rPr>
          <w:lang w:val="fr-BE"/>
        </w:rPr>
        <w:t>23</w:t>
      </w:r>
      <w:r w:rsidRPr="2D88A2E9">
        <w:rPr>
          <w:lang w:val="fr-BE"/>
        </w:rPr>
        <w:t>)</w:t>
      </w:r>
      <w:bookmarkEnd w:id="142"/>
    </w:p>
    <w:p w14:paraId="77E9A74B"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48DF365F" w14:textId="0E6E3128"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2E60C727" w:rsidR="005F2003" w:rsidRPr="00E2704E" w:rsidRDefault="005F2003" w:rsidP="2D88A2E9">
      <w:pPr>
        <w:pStyle w:val="Titre3"/>
        <w:keepNext/>
        <w:widowControl w:val="0"/>
        <w:tabs>
          <w:tab w:val="num" w:pos="810"/>
        </w:tabs>
        <w:suppressAutoHyphens/>
        <w:autoSpaceDE/>
        <w:autoSpaceDN/>
        <w:adjustRightInd/>
        <w:spacing w:before="180" w:after="180"/>
        <w:ind w:left="810"/>
      </w:pPr>
      <w:bookmarkStart w:id="143" w:name="_Toc675939004"/>
      <w:r>
        <w:t xml:space="preserve">Mesures d’office (art. 47 et </w:t>
      </w:r>
      <w:r w:rsidR="006337C8">
        <w:t>124</w:t>
      </w:r>
      <w:r>
        <w:t>)</w:t>
      </w:r>
      <w:bookmarkEnd w:id="143"/>
    </w:p>
    <w:p w14:paraId="24A980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 2 Les mesures d'office </w:t>
      </w:r>
      <w:proofErr w:type="gramStart"/>
      <w:r w:rsidRPr="00C55D53">
        <w:rPr>
          <w:rFonts w:ascii="Georgia" w:eastAsia="Calibri" w:hAnsi="Georgia" w:cs="Times New Roman"/>
          <w:color w:val="585756"/>
          <w:szCs w:val="22"/>
          <w:lang w:val="fr-BE"/>
        </w:rPr>
        <w:t>sont:</w:t>
      </w:r>
      <w:proofErr w:type="gramEnd"/>
    </w:p>
    <w:p w14:paraId="15A6B391"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proofErr w:type="gramStart"/>
      <w:r w:rsidRPr="00C55D53">
        <w:rPr>
          <w:rFonts w:ascii="Georgia" w:eastAsia="Calibri" w:hAnsi="Georgia" w:cs="Times New Roman"/>
          <w:color w:val="585756"/>
          <w:szCs w:val="22"/>
          <w:lang w:val="fr-BE"/>
        </w:rPr>
        <w:t>résiliée;</w:t>
      </w:r>
      <w:proofErr w:type="gramEnd"/>
    </w:p>
    <w:p w14:paraId="3743760D"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l'exécution en régie de tout ou partie du marché non </w:t>
      </w:r>
      <w:proofErr w:type="gramStart"/>
      <w:r w:rsidRPr="00C55D53">
        <w:rPr>
          <w:rFonts w:ascii="Georgia" w:eastAsia="Calibri" w:hAnsi="Georgia" w:cs="Times New Roman"/>
          <w:color w:val="585756"/>
          <w:szCs w:val="22"/>
          <w:lang w:val="fr-BE"/>
        </w:rPr>
        <w:t>exécuté;</w:t>
      </w:r>
      <w:proofErr w:type="gramEnd"/>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5DAF4A2E"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28BDBFCC" w14:textId="77777777" w:rsidR="005F2003" w:rsidRDefault="005F2003" w:rsidP="005F2003">
      <w:pPr>
        <w:pStyle w:val="Corpsdetexte"/>
      </w:pPr>
    </w:p>
    <w:p w14:paraId="1273BCF8" w14:textId="77777777" w:rsidR="005F2003" w:rsidRDefault="005F2003" w:rsidP="000534B9">
      <w:pPr>
        <w:pStyle w:val="Titre2"/>
        <w:keepLines w:val="0"/>
        <w:widowControl w:val="0"/>
        <w:tabs>
          <w:tab w:val="num" w:pos="576"/>
        </w:tabs>
        <w:suppressAutoHyphens/>
        <w:spacing w:after="240"/>
      </w:pPr>
      <w:bookmarkStart w:id="144" w:name="_Toc361393830"/>
      <w:bookmarkStart w:id="145" w:name="_Toc361408332"/>
      <w:bookmarkStart w:id="146" w:name="_Toc1728507944"/>
      <w:r>
        <w:t>Fin du marché</w:t>
      </w:r>
      <w:bookmarkEnd w:id="144"/>
      <w:bookmarkEnd w:id="145"/>
      <w:bookmarkEnd w:id="146"/>
      <w:r>
        <w:t xml:space="preserve"> </w:t>
      </w:r>
    </w:p>
    <w:p w14:paraId="7D2530FC" w14:textId="2D10473F" w:rsidR="005F2003" w:rsidRPr="006A46F9" w:rsidRDefault="005F2003" w:rsidP="2D88A2E9">
      <w:pPr>
        <w:pStyle w:val="Titre3"/>
        <w:keepNext/>
        <w:widowControl w:val="0"/>
        <w:tabs>
          <w:tab w:val="num" w:pos="810"/>
        </w:tabs>
        <w:suppressAutoHyphens/>
        <w:autoSpaceDE/>
        <w:autoSpaceDN/>
        <w:adjustRightInd/>
        <w:spacing w:before="180" w:after="180"/>
        <w:ind w:left="810"/>
        <w:rPr>
          <w:lang w:val="fr-BE"/>
        </w:rPr>
      </w:pPr>
      <w:bookmarkStart w:id="147" w:name="_Toc373530632"/>
      <w:r w:rsidRPr="2D88A2E9">
        <w:rPr>
          <w:lang w:val="fr-BE"/>
        </w:rPr>
        <w:t xml:space="preserve">Réception des </w:t>
      </w:r>
      <w:r w:rsidR="006337C8" w:rsidRPr="2D88A2E9">
        <w:rPr>
          <w:lang w:val="fr-BE"/>
        </w:rPr>
        <w:t>produits fournis (art. 64-65 et 128</w:t>
      </w:r>
      <w:r w:rsidRPr="2D88A2E9">
        <w:rPr>
          <w:lang w:val="fr-BE"/>
        </w:rPr>
        <w:t>)</w:t>
      </w:r>
      <w:bookmarkEnd w:id="147"/>
    </w:p>
    <w:p w14:paraId="7C546EA2" w14:textId="1E24BB14"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 Les livraisons ne peuvent pas avoir lieu avant que le pouvoir adjudicateur ait accepté les marchandises mises en réception. L’identité du fonctionnaire dirigeant qui exécutera la réception, sera mentionnée dans la notification d’attribution du marché si son nom ne figure pas déjà dans les documents du marché.</w:t>
      </w:r>
    </w:p>
    <w:p w14:paraId="4E25472B" w14:textId="77777777" w:rsidR="006337C8" w:rsidRPr="006337C8" w:rsidRDefault="006337C8" w:rsidP="006337C8">
      <w:pPr>
        <w:pStyle w:val="Corpsdetexte"/>
        <w:rPr>
          <w:rFonts w:ascii="Georgia" w:eastAsia="Calibri" w:hAnsi="Georgia" w:cs="Times New Roman"/>
          <w:b/>
          <w:color w:val="585756"/>
          <w:szCs w:val="22"/>
          <w:lang w:val="fr-BE"/>
        </w:rPr>
      </w:pPr>
      <w:r w:rsidRPr="006337C8">
        <w:rPr>
          <w:rFonts w:ascii="Georgia" w:eastAsia="Calibri" w:hAnsi="Georgia" w:cs="Times New Roman"/>
          <w:b/>
          <w:color w:val="585756"/>
          <w:szCs w:val="22"/>
          <w:lang w:val="fr-BE"/>
        </w:rPr>
        <w:t>Réception provisoire</w:t>
      </w:r>
    </w:p>
    <w:p w14:paraId="07282274" w14:textId="4DA3CEB6"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A l’expiration du délai de </w:t>
      </w:r>
      <w:r w:rsidR="00322A04" w:rsidRPr="006337C8">
        <w:rPr>
          <w:rFonts w:ascii="Georgia" w:eastAsia="Calibri" w:hAnsi="Georgia" w:cs="Times New Roman"/>
          <w:color w:val="585756"/>
          <w:szCs w:val="22"/>
          <w:lang w:val="fr-BE"/>
        </w:rPr>
        <w:t>trente jours prévus</w:t>
      </w:r>
      <w:r w:rsidRPr="006337C8">
        <w:rPr>
          <w:rFonts w:ascii="Georgia" w:eastAsia="Calibri" w:hAnsi="Georgia" w:cs="Times New Roman"/>
          <w:color w:val="585756"/>
          <w:szCs w:val="22"/>
          <w:lang w:val="fr-BE"/>
        </w:rPr>
        <w:t xml:space="preserve"> à l’article 120, alinéa 2, il est selon le cas dressé un procès-verbal de réception provisoire ou de refus de réception.</w:t>
      </w:r>
    </w:p>
    <w:p w14:paraId="793D082C" w14:textId="77777777" w:rsidR="00CB5DF9" w:rsidRPr="006337C8" w:rsidRDefault="00CB5DF9" w:rsidP="00CB5DF9">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Il sera procédé à une </w:t>
      </w:r>
      <w:r>
        <w:rPr>
          <w:rFonts w:ascii="Georgia" w:eastAsia="Calibri" w:hAnsi="Georgia" w:cs="Times New Roman"/>
          <w:color w:val="585756"/>
          <w:szCs w:val="22"/>
          <w:lang w:val="fr-BE"/>
        </w:rPr>
        <w:t xml:space="preserve">réception complete au lieu de livraison sans </w:t>
      </w:r>
      <w:r w:rsidRPr="006337C8">
        <w:rPr>
          <w:rFonts w:ascii="Georgia" w:eastAsia="Calibri" w:hAnsi="Georgia" w:cs="Times New Roman"/>
          <w:color w:val="585756"/>
          <w:szCs w:val="22"/>
          <w:lang w:val="fr-BE"/>
        </w:rPr>
        <w:t>réception partielle au lieu de production</w:t>
      </w:r>
      <w:r>
        <w:rPr>
          <w:rFonts w:ascii="Georgia" w:eastAsia="Calibri" w:hAnsi="Georgia" w:cs="Times New Roman"/>
          <w:color w:val="585756"/>
          <w:szCs w:val="22"/>
          <w:lang w:val="fr-BE"/>
        </w:rPr>
        <w:t> :</w:t>
      </w:r>
    </w:p>
    <w:p w14:paraId="3963CC6D" w14:textId="222C1444" w:rsidR="00CB5DF9" w:rsidRDefault="00CB5DF9" w:rsidP="005A0DEA">
      <w:pPr>
        <w:pStyle w:val="Corpsdetexte"/>
        <w:rPr>
          <w:rFonts w:ascii="Georgia" w:eastAsia="Calibri" w:hAnsi="Georgia" w:cs="Times New Roman"/>
          <w:color w:val="585756"/>
          <w:szCs w:val="22"/>
          <w:lang w:val="fr-BE"/>
        </w:rPr>
      </w:pPr>
      <w:r>
        <w:rPr>
          <w:rFonts w:ascii="Georgia" w:eastAsia="Calibri" w:hAnsi="Georgia" w:cs="Times New Roman"/>
          <w:color w:val="585756"/>
          <w:szCs w:val="22"/>
          <w:lang w:val="fr-BE"/>
        </w:rPr>
        <w:t xml:space="preserve">La </w:t>
      </w:r>
      <w:r w:rsidRPr="006337C8">
        <w:rPr>
          <w:rFonts w:ascii="Georgia" w:eastAsia="Calibri" w:hAnsi="Georgia" w:cs="Times New Roman"/>
          <w:color w:val="585756"/>
          <w:szCs w:val="22"/>
          <w:lang w:val="fr-BE"/>
        </w:rPr>
        <w:t xml:space="preserve">réception provisoire </w:t>
      </w:r>
      <w:r>
        <w:rPr>
          <w:rFonts w:ascii="Georgia" w:eastAsia="Calibri" w:hAnsi="Georgia" w:cs="Times New Roman"/>
          <w:color w:val="585756"/>
          <w:szCs w:val="22"/>
          <w:lang w:val="fr-BE"/>
        </w:rPr>
        <w:t xml:space="preserve">s’effectue complétement au lieu de livraison. </w:t>
      </w:r>
    </w:p>
    <w:p w14:paraId="26F3E25F" w14:textId="1E276DE4" w:rsidR="005A0DEA" w:rsidRDefault="005A0DEA" w:rsidP="005A0DEA">
      <w:pPr>
        <w:pStyle w:val="Corpsdetexte"/>
        <w:rPr>
          <w:rFonts w:ascii="Georgia" w:eastAsia="Calibri" w:hAnsi="Georgia" w:cs="Times New Roman"/>
          <w:color w:val="585756"/>
          <w:szCs w:val="22"/>
          <w:lang w:val="fr-BE"/>
        </w:rPr>
      </w:pPr>
      <w:r w:rsidRPr="005A0DEA">
        <w:rPr>
          <w:rFonts w:ascii="Georgia" w:eastAsia="Calibri" w:hAnsi="Georgia" w:cs="Times New Roman"/>
          <w:color w:val="585756"/>
          <w:szCs w:val="22"/>
          <w:lang w:val="fr-BE"/>
        </w:rPr>
        <w:t>Toute réception partielle se fera au lieu de livraison sur</w:t>
      </w:r>
      <w:r w:rsidR="00C87BA4">
        <w:rPr>
          <w:rFonts w:ascii="Georgia" w:eastAsia="Calibri" w:hAnsi="Georgia" w:cs="Times New Roman"/>
          <w:color w:val="585756"/>
          <w:szCs w:val="22"/>
          <w:lang w:val="fr-BE"/>
        </w:rPr>
        <w:t> :</w:t>
      </w:r>
    </w:p>
    <w:p w14:paraId="000FEB94" w14:textId="4882163B" w:rsidR="005A0DEA" w:rsidRDefault="005A0DEA" w:rsidP="005A0DEA">
      <w:pPr>
        <w:pStyle w:val="Corpsdetexte"/>
        <w:numPr>
          <w:ilvl w:val="0"/>
          <w:numId w:val="8"/>
        </w:numPr>
        <w:rPr>
          <w:rFonts w:ascii="Calibri" w:eastAsia="Calibri" w:hAnsi="Calibri" w:cs="Calibri"/>
          <w:color w:val="0D0D0D"/>
          <w:szCs w:val="22"/>
          <w:lang w:val="fr-BE"/>
        </w:rPr>
      </w:pPr>
      <w:r w:rsidRPr="005A0DEA">
        <w:rPr>
          <w:rFonts w:ascii="Georgia" w:eastAsia="Calibri" w:hAnsi="Georgia" w:cs="Times New Roman"/>
          <w:color w:val="585756"/>
          <w:szCs w:val="22"/>
          <w:lang w:val="fr-BE"/>
        </w:rPr>
        <w:t xml:space="preserve"> </w:t>
      </w:r>
      <w:proofErr w:type="gramStart"/>
      <w:r w:rsidRPr="005A0DEA">
        <w:rPr>
          <w:rFonts w:ascii="Georgia" w:eastAsia="Calibri" w:hAnsi="Georgia" w:cs="Times New Roman"/>
          <w:color w:val="585756"/>
          <w:szCs w:val="22"/>
          <w:lang w:val="fr-BE"/>
        </w:rPr>
        <w:t>le</w:t>
      </w:r>
      <w:proofErr w:type="gramEnd"/>
      <w:r w:rsidRPr="005A0DEA">
        <w:rPr>
          <w:rFonts w:ascii="Georgia" w:eastAsia="Calibri" w:hAnsi="Georgia" w:cs="Times New Roman"/>
          <w:color w:val="585756"/>
          <w:szCs w:val="22"/>
          <w:lang w:val="fr-BE"/>
        </w:rPr>
        <w:t xml:space="preserve"> site de Kimpoko, l’Ouest de la ville de Kinshasa à environs 60km, route principale de l’Aéroport, Commune de Maluku, District de Changu, R D Congo</w:t>
      </w:r>
      <w:r w:rsidRPr="005A0DEA">
        <w:rPr>
          <w:rFonts w:ascii="Calibri" w:hAnsi="Calibri" w:cs="Calibri"/>
          <w:color w:val="0D0D0D"/>
          <w:sz w:val="21"/>
          <w:szCs w:val="21"/>
          <w:shd w:val="clear" w:color="auto" w:fill="FFFFFF"/>
        </w:rPr>
        <w:t>.</w:t>
      </w:r>
      <w:r w:rsidRPr="005A0DEA">
        <w:rPr>
          <w:rFonts w:ascii="Calibri" w:eastAsia="Calibri" w:hAnsi="Calibri" w:cs="Calibri"/>
          <w:color w:val="0D0D0D"/>
          <w:szCs w:val="22"/>
          <w:lang w:val="fr-BE"/>
        </w:rPr>
        <w:t xml:space="preserve">  </w:t>
      </w:r>
    </w:p>
    <w:p w14:paraId="5345F74B" w14:textId="1DAAB8F0" w:rsidR="005A0DEA" w:rsidRPr="005A0DEA" w:rsidRDefault="005A0DEA" w:rsidP="006337C8">
      <w:pPr>
        <w:pStyle w:val="Corpsdetexte"/>
        <w:numPr>
          <w:ilvl w:val="0"/>
          <w:numId w:val="8"/>
        </w:numPr>
        <w:rPr>
          <w:rFonts w:ascii="Calibri" w:eastAsia="Calibri" w:hAnsi="Calibri" w:cs="Calibri"/>
          <w:color w:val="0D0D0D"/>
          <w:szCs w:val="22"/>
          <w:lang w:val="fr-BE"/>
        </w:rPr>
      </w:pPr>
      <w:r>
        <w:rPr>
          <w:rFonts w:ascii="Georgia" w:eastAsia="Calibri" w:hAnsi="Georgia" w:cs="Times New Roman"/>
          <w:color w:val="585756"/>
          <w:szCs w:val="22"/>
          <w:lang w:val="fr-BE"/>
        </w:rPr>
        <w:t xml:space="preserve">Le site de </w:t>
      </w:r>
      <w:proofErr w:type="gramStart"/>
      <w:r>
        <w:rPr>
          <w:rFonts w:ascii="Georgia" w:eastAsia="Calibri" w:hAnsi="Georgia" w:cs="Times New Roman"/>
          <w:color w:val="585756"/>
          <w:szCs w:val="22"/>
          <w:lang w:val="fr-BE"/>
        </w:rPr>
        <w:t xml:space="preserve">l’Ecole </w:t>
      </w:r>
      <w:r w:rsidR="00C87BA4">
        <w:rPr>
          <w:rFonts w:ascii="Georgia" w:eastAsia="Calibri" w:hAnsi="Georgia" w:cs="Times New Roman"/>
          <w:color w:val="585756"/>
          <w:szCs w:val="22"/>
          <w:lang w:val="fr-BE"/>
        </w:rPr>
        <w:t xml:space="preserve"> </w:t>
      </w:r>
      <w:r>
        <w:rPr>
          <w:rFonts w:ascii="Georgia" w:eastAsia="Calibri" w:hAnsi="Georgia" w:cs="Times New Roman"/>
          <w:color w:val="585756"/>
          <w:szCs w:val="22"/>
          <w:lang w:val="fr-BE"/>
        </w:rPr>
        <w:t>Bunia</w:t>
      </w:r>
      <w:proofErr w:type="gramEnd"/>
      <w:r>
        <w:rPr>
          <w:rFonts w:ascii="Georgia" w:eastAsia="Calibri" w:hAnsi="Georgia" w:cs="Times New Roman"/>
          <w:color w:val="585756"/>
          <w:szCs w:val="22"/>
          <w:lang w:val="fr-BE"/>
        </w:rPr>
        <w:t xml:space="preserve"> à Bunia dans la province de l’Ituri, RD Congo</w:t>
      </w:r>
    </w:p>
    <w:p w14:paraId="122C6751" w14:textId="39859300" w:rsidR="00CB5DF9" w:rsidRPr="006337C8" w:rsidRDefault="00CB5DF9"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Pour </w:t>
      </w:r>
      <w:r>
        <w:rPr>
          <w:rFonts w:ascii="Georgia" w:eastAsia="Calibri" w:hAnsi="Georgia" w:cs="Times New Roman"/>
          <w:color w:val="585756"/>
          <w:szCs w:val="22"/>
          <w:lang w:val="fr-BE"/>
        </w:rPr>
        <w:t xml:space="preserve">examiner, vérifier les fournitures et </w:t>
      </w:r>
      <w:r w:rsidRPr="006337C8">
        <w:rPr>
          <w:rFonts w:ascii="Georgia" w:eastAsia="Calibri" w:hAnsi="Georgia" w:cs="Times New Roman"/>
          <w:color w:val="585756"/>
          <w:szCs w:val="22"/>
          <w:lang w:val="fr-BE"/>
        </w:rPr>
        <w:t>notifier sa décision d’acceptation ou de refus, le pouvoir adjudicateur dispose d’un délai de trente jours</w:t>
      </w:r>
      <w:r>
        <w:rPr>
          <w:rFonts w:ascii="Georgia" w:eastAsia="Calibri" w:hAnsi="Georgia" w:cs="Times New Roman"/>
          <w:color w:val="585756"/>
          <w:szCs w:val="22"/>
          <w:lang w:val="fr-BE"/>
        </w:rPr>
        <w:t>.</w:t>
      </w:r>
    </w:p>
    <w:p w14:paraId="6489F9A0" w14:textId="63B1780C" w:rsid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délai dont dispose le pouvoir adjudicateur pour notifier sa décision est augmenté du nombre de jours nécessaires au voyage aller et retour des réceptionnaires.</w:t>
      </w:r>
    </w:p>
    <w:p w14:paraId="286335BF" w14:textId="5506BBE1" w:rsidR="00CB5DF9" w:rsidRDefault="00CB5DF9"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délai prend cours le lendemain du jour d’arrivée des fournitures au lieu de livraison, pour autant que le pouvoir adjudicateur soit mis en possession du bordereau ou de la facture</w:t>
      </w:r>
      <w:r>
        <w:rPr>
          <w:rFonts w:ascii="Georgia" w:eastAsia="Calibri" w:hAnsi="Georgia" w:cs="Times New Roman"/>
          <w:color w:val="585756"/>
          <w:szCs w:val="22"/>
          <w:lang w:val="fr-BE"/>
        </w:rPr>
        <w:t xml:space="preserve"> en annexe à la demande de la demande de </w:t>
      </w:r>
      <w:r w:rsidR="00540B3C">
        <w:rPr>
          <w:rFonts w:ascii="Georgia" w:eastAsia="Calibri" w:hAnsi="Georgia" w:cs="Times New Roman"/>
          <w:color w:val="585756"/>
          <w:szCs w:val="22"/>
          <w:lang w:val="fr-BE"/>
        </w:rPr>
        <w:t>réception</w:t>
      </w:r>
      <w:r>
        <w:rPr>
          <w:rFonts w:ascii="Georgia" w:eastAsia="Calibri" w:hAnsi="Georgia" w:cs="Times New Roman"/>
          <w:color w:val="585756"/>
          <w:szCs w:val="22"/>
          <w:lang w:val="fr-BE"/>
        </w:rPr>
        <w:t xml:space="preserve"> lui adressée.</w:t>
      </w:r>
    </w:p>
    <w:p w14:paraId="7C98AEED" w14:textId="276A9354" w:rsidR="006337C8" w:rsidRPr="006337C8" w:rsidRDefault="006337C8" w:rsidP="2D88A2E9">
      <w:pPr>
        <w:pStyle w:val="Titre3"/>
        <w:keepNext/>
        <w:widowControl w:val="0"/>
        <w:tabs>
          <w:tab w:val="num" w:pos="810"/>
        </w:tabs>
        <w:suppressAutoHyphens/>
        <w:autoSpaceDE/>
        <w:autoSpaceDN/>
        <w:adjustRightInd/>
        <w:spacing w:before="180" w:after="180"/>
        <w:ind w:left="810"/>
        <w:rPr>
          <w:lang w:val="fr-BE"/>
        </w:rPr>
      </w:pPr>
      <w:bookmarkStart w:id="148" w:name="_Toc1433661153"/>
      <w:r w:rsidRPr="2D88A2E9">
        <w:rPr>
          <w:lang w:val="fr-BE"/>
        </w:rPr>
        <w:t>Transfert de propriété (art. 132)</w:t>
      </w:r>
      <w:bookmarkEnd w:id="148"/>
    </w:p>
    <w:p w14:paraId="087BB2E3" w14:textId="77777777" w:rsid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pouvoir adjudicateur devient de plein droit propriétaire des fournitures dès qu’elles sont admises en compte pour le paiement conformément à l’article 127 des RGE.</w:t>
      </w:r>
    </w:p>
    <w:p w14:paraId="0C8A5A74" w14:textId="78790A04" w:rsidR="006337C8" w:rsidRPr="006337C8" w:rsidRDefault="006337C8" w:rsidP="2D88A2E9">
      <w:pPr>
        <w:pStyle w:val="Titre3"/>
        <w:keepNext/>
        <w:widowControl w:val="0"/>
        <w:tabs>
          <w:tab w:val="num" w:pos="810"/>
        </w:tabs>
        <w:suppressAutoHyphens/>
        <w:autoSpaceDE/>
        <w:autoSpaceDN/>
        <w:adjustRightInd/>
        <w:spacing w:before="180" w:after="180"/>
        <w:ind w:left="810"/>
        <w:rPr>
          <w:lang w:val="fr-BE"/>
        </w:rPr>
      </w:pPr>
      <w:bookmarkStart w:id="149" w:name="_Toc1243849007"/>
      <w:r w:rsidRPr="2D88A2E9">
        <w:rPr>
          <w:lang w:val="fr-BE"/>
        </w:rPr>
        <w:t>Délai de garantie (art. 134)</w:t>
      </w:r>
      <w:bookmarkEnd w:id="149"/>
    </w:p>
    <w:p w14:paraId="4147DF93" w14:textId="7C1E23FD"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 délai de garantie prend cours à la date à laquelle la réception provisoire est accordée. Celui-ci est </w:t>
      </w:r>
      <w:proofErr w:type="gramStart"/>
      <w:r w:rsidRPr="006337C8">
        <w:rPr>
          <w:rFonts w:ascii="Georgia" w:eastAsia="Calibri" w:hAnsi="Georgia" w:cs="Times New Roman"/>
          <w:color w:val="585756"/>
          <w:szCs w:val="22"/>
          <w:lang w:val="fr-BE"/>
        </w:rPr>
        <w:t xml:space="preserve">d’ </w:t>
      </w:r>
      <w:r w:rsidR="005A0DEA">
        <w:rPr>
          <w:rFonts w:ascii="Georgia" w:eastAsia="Calibri" w:hAnsi="Georgia" w:cs="Times New Roman"/>
          <w:color w:val="585756"/>
          <w:szCs w:val="22"/>
          <w:lang w:val="fr-BE"/>
        </w:rPr>
        <w:t>(</w:t>
      </w:r>
      <w:proofErr w:type="gramEnd"/>
      <w:r w:rsidR="005A0DEA">
        <w:rPr>
          <w:rFonts w:ascii="Georgia" w:eastAsia="Calibri" w:hAnsi="Georgia" w:cs="Times New Roman"/>
          <w:color w:val="585756"/>
          <w:szCs w:val="22"/>
          <w:lang w:val="fr-BE"/>
        </w:rPr>
        <w:t xml:space="preserve">1)  </w:t>
      </w:r>
      <w:r w:rsidRPr="006337C8">
        <w:rPr>
          <w:rFonts w:ascii="Georgia" w:eastAsia="Calibri" w:hAnsi="Georgia" w:cs="Times New Roman"/>
          <w:color w:val="585756"/>
          <w:szCs w:val="22"/>
          <w:lang w:val="fr-BE"/>
        </w:rPr>
        <w:t>un an.</w:t>
      </w:r>
    </w:p>
    <w:p w14:paraId="0D180309" w14:textId="6549EBEE" w:rsidR="006337C8" w:rsidRPr="006337C8" w:rsidRDefault="006337C8" w:rsidP="2D88A2E9">
      <w:pPr>
        <w:pStyle w:val="Titre3"/>
        <w:keepNext/>
        <w:widowControl w:val="0"/>
        <w:tabs>
          <w:tab w:val="num" w:pos="810"/>
        </w:tabs>
        <w:suppressAutoHyphens/>
        <w:autoSpaceDE/>
        <w:autoSpaceDN/>
        <w:adjustRightInd/>
        <w:spacing w:before="180" w:after="180"/>
        <w:ind w:left="810"/>
        <w:rPr>
          <w:lang w:val="fr-BE"/>
        </w:rPr>
      </w:pPr>
      <w:bookmarkStart w:id="150" w:name="_Toc20379566"/>
      <w:r w:rsidRPr="2D88A2E9">
        <w:rPr>
          <w:lang w:val="fr-BE"/>
        </w:rPr>
        <w:t>Réception définitive (art. 135)</w:t>
      </w:r>
      <w:bookmarkEnd w:id="150"/>
    </w:p>
    <w:p w14:paraId="6D391907"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La réception définitive a lieu à l’expiration du délai de garantie. Elle est implicite lorsque la fourniture n’a pas donné lieu à réclamation pendant ce délai. </w:t>
      </w:r>
    </w:p>
    <w:p w14:paraId="207BCB8B" w14:textId="5318855E" w:rsidR="005F2003" w:rsidRPr="006337C8" w:rsidRDefault="006337C8" w:rsidP="005F2003">
      <w:pPr>
        <w:pStyle w:val="Corpsdetexte"/>
        <w:rPr>
          <w:rFonts w:ascii="Georgia" w:eastAsia="Calibri" w:hAnsi="Georgia" w:cs="Times New Roman"/>
          <w:color w:val="585756"/>
          <w:szCs w:val="22"/>
          <w:lang w:val="fr-BE"/>
        </w:rPr>
      </w:pPr>
      <w:r w:rsidRPr="0041051D">
        <w:rPr>
          <w:rFonts w:ascii="Georgia" w:eastAsia="Calibri" w:hAnsi="Georgia" w:cs="Times New Roman"/>
          <w:color w:val="585756"/>
          <w:szCs w:val="22"/>
          <w:lang w:val="fr-BE"/>
        </w:rPr>
        <w:t>Lorsque la fourniture a donné lieu à réclamation pendant le délai de garantie, un procès-verbal de réception ou de refus de réception définitive est établi dans les quinze jours précédant l’expiration dudit délai.</w:t>
      </w:r>
    </w:p>
    <w:p w14:paraId="483C4E77" w14:textId="4DE61982" w:rsidR="005F2003" w:rsidRPr="006A46F9" w:rsidRDefault="005F2003" w:rsidP="2D88A2E9">
      <w:pPr>
        <w:pStyle w:val="Titre3"/>
        <w:keepNext/>
        <w:widowControl w:val="0"/>
        <w:tabs>
          <w:tab w:val="num" w:pos="810"/>
        </w:tabs>
        <w:suppressAutoHyphens/>
        <w:autoSpaceDE/>
        <w:autoSpaceDN/>
        <w:adjustRightInd/>
        <w:spacing w:before="180" w:after="180"/>
        <w:ind w:left="810"/>
        <w:rPr>
          <w:lang w:val="fr-BE"/>
        </w:rPr>
      </w:pPr>
      <w:bookmarkStart w:id="151" w:name="_Toc361393831"/>
      <w:bookmarkStart w:id="152" w:name="_Toc361408333"/>
      <w:bookmarkStart w:id="153" w:name="_Toc506156451"/>
      <w:r w:rsidRPr="2D88A2E9">
        <w:rPr>
          <w:lang w:val="fr-BE"/>
        </w:rPr>
        <w:lastRenderedPageBreak/>
        <w:t>Facturation et paiement des services (art. 66 à 72 -1</w:t>
      </w:r>
      <w:r w:rsidR="007C2AF2" w:rsidRPr="2D88A2E9">
        <w:rPr>
          <w:lang w:val="fr-BE"/>
        </w:rPr>
        <w:t>27</w:t>
      </w:r>
      <w:r w:rsidRPr="2D88A2E9">
        <w:rPr>
          <w:lang w:val="fr-BE"/>
        </w:rPr>
        <w:t>)</w:t>
      </w:r>
      <w:bookmarkEnd w:id="151"/>
      <w:bookmarkEnd w:id="152"/>
      <w:bookmarkEnd w:id="153"/>
    </w:p>
    <w:p w14:paraId="59247725" w14:textId="5F3F443F"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L’adjudicataire envoie les factures (en un seul exemplaire) et le procès-verbal de réception du marché (exemplaire original) à l’adresse </w:t>
      </w:r>
      <w:r w:rsidR="0041051D" w:rsidRPr="007C2AF2">
        <w:rPr>
          <w:rFonts w:ascii="Georgia" w:eastAsia="Calibri" w:hAnsi="Georgia"/>
          <w:color w:val="585756"/>
          <w:kern w:val="18"/>
          <w:sz w:val="20"/>
          <w:szCs w:val="22"/>
        </w:rPr>
        <w:t>suivante :</w:t>
      </w:r>
    </w:p>
    <w:p w14:paraId="14FA7D02" w14:textId="5EFC5DC1" w:rsidR="0041051D" w:rsidRPr="009554E1" w:rsidRDefault="00822D13" w:rsidP="009554E1">
      <w:pPr>
        <w:pStyle w:val="BTCtextCTB"/>
        <w:jc w:val="center"/>
        <w:rPr>
          <w:rFonts w:ascii="Georgia" w:eastAsia="Calibri" w:hAnsi="Georgia"/>
          <w:b/>
          <w:bCs/>
          <w:color w:val="585756"/>
          <w:kern w:val="18"/>
          <w:sz w:val="20"/>
          <w:szCs w:val="22"/>
        </w:rPr>
      </w:pPr>
      <w:r w:rsidRPr="009554E1">
        <w:rPr>
          <w:rFonts w:ascii="Georgia" w:eastAsia="Calibri" w:hAnsi="Georgia"/>
          <w:b/>
          <w:bCs/>
          <w:color w:val="585756"/>
          <w:kern w:val="18"/>
          <w:sz w:val="20"/>
          <w:szCs w:val="22"/>
        </w:rPr>
        <w:t>Madame Ndeye Fatou SOW,</w:t>
      </w:r>
    </w:p>
    <w:p w14:paraId="33C0CB06" w14:textId="73109A4C" w:rsidR="0041051D" w:rsidRPr="009554E1" w:rsidRDefault="0041051D" w:rsidP="009554E1">
      <w:pPr>
        <w:pStyle w:val="BTCtextCTB"/>
        <w:jc w:val="center"/>
        <w:rPr>
          <w:rFonts w:ascii="Georgia" w:eastAsia="Calibri" w:hAnsi="Georgia"/>
          <w:b/>
          <w:bCs/>
          <w:color w:val="585756"/>
          <w:kern w:val="18"/>
          <w:sz w:val="20"/>
          <w:szCs w:val="22"/>
        </w:rPr>
      </w:pPr>
      <w:r w:rsidRPr="009554E1">
        <w:rPr>
          <w:rFonts w:ascii="Georgia" w:eastAsia="Calibri" w:hAnsi="Georgia"/>
          <w:b/>
          <w:bCs/>
          <w:color w:val="585756"/>
          <w:kern w:val="18"/>
          <w:sz w:val="20"/>
          <w:szCs w:val="22"/>
        </w:rPr>
        <w:t>Enabel, Agence Belge de Développement,</w:t>
      </w:r>
    </w:p>
    <w:p w14:paraId="05B1ADDA" w14:textId="77777777" w:rsidR="0041051D" w:rsidRPr="009554E1" w:rsidRDefault="00822D13" w:rsidP="009554E1">
      <w:pPr>
        <w:pStyle w:val="BTCtextCTB"/>
        <w:jc w:val="center"/>
        <w:rPr>
          <w:rFonts w:ascii="Georgia" w:eastAsia="Calibri" w:hAnsi="Georgia"/>
          <w:b/>
          <w:bCs/>
          <w:color w:val="585756"/>
          <w:kern w:val="18"/>
          <w:sz w:val="20"/>
          <w:szCs w:val="22"/>
        </w:rPr>
      </w:pPr>
      <w:r w:rsidRPr="009554E1">
        <w:rPr>
          <w:rFonts w:ascii="Georgia" w:eastAsia="Calibri" w:hAnsi="Georgia"/>
          <w:b/>
          <w:bCs/>
          <w:color w:val="585756"/>
          <w:kern w:val="18"/>
          <w:sz w:val="20"/>
          <w:szCs w:val="22"/>
        </w:rPr>
        <w:t>Responsable Administratif et Financier International,</w:t>
      </w:r>
    </w:p>
    <w:p w14:paraId="6FEC265A" w14:textId="12A5909B" w:rsidR="0041051D" w:rsidRPr="009554E1" w:rsidRDefault="00822D13" w:rsidP="009554E1">
      <w:pPr>
        <w:pStyle w:val="BTCtextCTB"/>
        <w:jc w:val="center"/>
        <w:rPr>
          <w:rFonts w:ascii="Georgia" w:eastAsia="Calibri" w:hAnsi="Georgia"/>
          <w:b/>
          <w:bCs/>
          <w:color w:val="585756"/>
          <w:kern w:val="18"/>
          <w:sz w:val="20"/>
          <w:szCs w:val="22"/>
        </w:rPr>
      </w:pPr>
      <w:r w:rsidRPr="009554E1">
        <w:rPr>
          <w:rFonts w:ascii="Georgia" w:eastAsia="Calibri" w:hAnsi="Georgia"/>
          <w:b/>
          <w:bCs/>
          <w:color w:val="585756"/>
          <w:kern w:val="18"/>
          <w:sz w:val="20"/>
          <w:szCs w:val="22"/>
        </w:rPr>
        <w:t>365 Office Building, au Rez de chaussé, N° GF 13/14,</w:t>
      </w:r>
    </w:p>
    <w:p w14:paraId="70F6B608" w14:textId="74A93577" w:rsidR="0041051D" w:rsidRPr="009554E1" w:rsidRDefault="00822D13" w:rsidP="009554E1">
      <w:pPr>
        <w:pStyle w:val="BTCtextCTB"/>
        <w:jc w:val="center"/>
        <w:rPr>
          <w:rFonts w:ascii="Georgia" w:eastAsia="Calibri" w:hAnsi="Georgia"/>
          <w:b/>
          <w:bCs/>
          <w:color w:val="585756"/>
          <w:kern w:val="18"/>
          <w:sz w:val="20"/>
          <w:szCs w:val="22"/>
        </w:rPr>
      </w:pPr>
      <w:r w:rsidRPr="009554E1">
        <w:rPr>
          <w:rFonts w:ascii="Georgia" w:eastAsia="Calibri" w:hAnsi="Georgia"/>
          <w:b/>
          <w:bCs/>
          <w:color w:val="585756"/>
          <w:kern w:val="18"/>
          <w:sz w:val="20"/>
          <w:szCs w:val="22"/>
        </w:rPr>
        <w:t>Avenue de la Science 4630, Commune de la Gombe,</w:t>
      </w:r>
    </w:p>
    <w:p w14:paraId="7D349F2F" w14:textId="0933F470" w:rsidR="0041051D" w:rsidRPr="009554E1" w:rsidRDefault="00822D13" w:rsidP="009554E1">
      <w:pPr>
        <w:pStyle w:val="BTCtextCTB"/>
        <w:jc w:val="center"/>
        <w:rPr>
          <w:rFonts w:ascii="Georgia" w:eastAsia="Calibri" w:hAnsi="Georgia"/>
          <w:b/>
          <w:bCs/>
          <w:color w:val="585756"/>
          <w:kern w:val="18"/>
          <w:sz w:val="20"/>
          <w:szCs w:val="22"/>
        </w:rPr>
      </w:pPr>
      <w:r w:rsidRPr="009554E1">
        <w:rPr>
          <w:rFonts w:ascii="Georgia" w:eastAsia="Calibri" w:hAnsi="Georgia"/>
          <w:b/>
          <w:bCs/>
          <w:color w:val="585756"/>
          <w:kern w:val="18"/>
          <w:sz w:val="20"/>
          <w:szCs w:val="22"/>
        </w:rPr>
        <w:t>Kinshasa, RD Congo.</w:t>
      </w:r>
    </w:p>
    <w:p w14:paraId="75BDDFEE" w14:textId="12230033" w:rsidR="007C2AF2" w:rsidRPr="007C2AF2" w:rsidRDefault="00822D13"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Seules les livraisons exécutées</w:t>
      </w:r>
      <w:r w:rsidR="007C2AF2" w:rsidRPr="007C2AF2">
        <w:rPr>
          <w:rFonts w:ascii="Georgia" w:eastAsia="Calibri" w:hAnsi="Georgia"/>
          <w:color w:val="585756"/>
          <w:kern w:val="18"/>
          <w:sz w:val="20"/>
          <w:szCs w:val="22"/>
        </w:rPr>
        <w:t xml:space="preserve"> de manière correcte pourront être facturés.</w:t>
      </w:r>
    </w:p>
    <w:p w14:paraId="1044B63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pouvoir adjudicateur dispose d'un délai de vérification de trente jours à compter de la date de la fin des fournitures, constatée conformément aux modalités fixées dans les documents du marché, pour procéder aux formalités de réception technique et de réception provisoire et en notifier le résultat au fournisseur.</w:t>
      </w:r>
    </w:p>
    <w:p w14:paraId="509190ED" w14:textId="7740D3C9"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paiement du montant dû au fournisseur doit intervenir dans le délai de paiement de trente jours à compter de l'échéance du délai de vérification ou à compter du lendemain du dernier jour du délai de vérification si ce délai est inférieur à trente jours. Et pour autant que le pouvoir adjudicateur soit, en même temps, en possession de la facture régulièrement établie &lt;&lt;ainsi que d’autres documents éventuellement exigés.</w:t>
      </w:r>
    </w:p>
    <w:p w14:paraId="7B71B4C0"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les documents du marché ne prévoient pas une déclaration de créance séparée, la facture vaut déclaration de créance.</w:t>
      </w:r>
    </w:p>
    <w:p w14:paraId="54303617"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La facture doit être libellée en EURO.</w:t>
      </w:r>
    </w:p>
    <w:p w14:paraId="5897F26F" w14:textId="4709D84A"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Afin que </w:t>
      </w:r>
      <w:r w:rsidR="00032705">
        <w:rPr>
          <w:rFonts w:ascii="Georgia" w:eastAsia="Calibri" w:hAnsi="Georgia"/>
          <w:color w:val="585756"/>
          <w:kern w:val="18"/>
          <w:sz w:val="20"/>
          <w:szCs w:val="22"/>
        </w:rPr>
        <w:t>Enabel</w:t>
      </w:r>
      <w:r w:rsidRPr="007C2AF2">
        <w:rPr>
          <w:rFonts w:ascii="Georgia" w:eastAsia="Calibri" w:hAnsi="Georgia"/>
          <w:color w:val="585756"/>
          <w:kern w:val="18"/>
          <w:sz w:val="20"/>
          <w:szCs w:val="22"/>
        </w:rPr>
        <w:t xml:space="preserve"> puisse obtenir les documents d’exonération de la TVA et de dédouanement dans les plus brefs délais, la facture originale et tous les documents ad hoc seront transmis dès que possible avant la réception provisoire.</w:t>
      </w:r>
    </w:p>
    <w:p w14:paraId="6E52DD56" w14:textId="1CB2548B" w:rsidR="007C2AF2" w:rsidRPr="00822D13" w:rsidRDefault="007C2AF2" w:rsidP="005F2003">
      <w:pPr>
        <w:pStyle w:val="BTCtextCTB"/>
        <w:rPr>
          <w:rFonts w:ascii="Georgia" w:eastAsia="Calibri" w:hAnsi="Georgia"/>
          <w:i/>
          <w:color w:val="585756"/>
          <w:kern w:val="18"/>
          <w:sz w:val="20"/>
          <w:szCs w:val="22"/>
        </w:rPr>
      </w:pPr>
      <w:r w:rsidRPr="007C2AF2">
        <w:rPr>
          <w:rFonts w:ascii="Georgia" w:eastAsia="Calibri" w:hAnsi="Georgia"/>
          <w:color w:val="585756"/>
          <w:kern w:val="18"/>
          <w:sz w:val="20"/>
          <w:szCs w:val="22"/>
        </w:rPr>
        <w:t>Aucune avance ne peut être demandée par l’adjudicataire et le paiement sera effectué après réception</w:t>
      </w:r>
      <w:r w:rsidR="00822D13">
        <w:rPr>
          <w:rFonts w:ascii="Georgia" w:eastAsia="Calibri" w:hAnsi="Georgia"/>
          <w:color w:val="585756"/>
          <w:kern w:val="18"/>
          <w:sz w:val="20"/>
          <w:szCs w:val="22"/>
        </w:rPr>
        <w:t xml:space="preserve"> </w:t>
      </w:r>
      <w:r w:rsidRPr="007C2AF2">
        <w:rPr>
          <w:rFonts w:ascii="Georgia" w:eastAsia="Calibri" w:hAnsi="Georgia"/>
          <w:color w:val="585756"/>
          <w:kern w:val="18"/>
          <w:sz w:val="20"/>
          <w:szCs w:val="22"/>
        </w:rPr>
        <w:t>provisoire</w:t>
      </w:r>
      <w:r w:rsidR="00822D13">
        <w:rPr>
          <w:rFonts w:ascii="Georgia" w:eastAsia="Calibri" w:hAnsi="Georgia"/>
          <w:color w:val="585756"/>
          <w:kern w:val="18"/>
          <w:sz w:val="20"/>
          <w:szCs w:val="22"/>
        </w:rPr>
        <w:t xml:space="preserve"> complète de la commande.</w:t>
      </w:r>
    </w:p>
    <w:p w14:paraId="53DE9D59" w14:textId="77777777" w:rsidR="005F2003" w:rsidRDefault="005F2003" w:rsidP="000534B9">
      <w:pPr>
        <w:pStyle w:val="Titre2"/>
        <w:keepLines w:val="0"/>
        <w:widowControl w:val="0"/>
        <w:tabs>
          <w:tab w:val="num" w:pos="576"/>
        </w:tabs>
        <w:suppressAutoHyphens/>
        <w:spacing w:after="240"/>
      </w:pPr>
      <w:bookmarkStart w:id="154" w:name="_Toc361393832"/>
      <w:bookmarkStart w:id="155" w:name="_Toc361408334"/>
      <w:bookmarkStart w:id="156" w:name="_Toc466172499"/>
      <w:r>
        <w:t>Litiges (art. 73)</w:t>
      </w:r>
      <w:bookmarkEnd w:id="154"/>
      <w:bookmarkEnd w:id="155"/>
      <w:bookmarkEnd w:id="156"/>
    </w:p>
    <w:p w14:paraId="1E475259"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 xml:space="preserve">En cas de « litige », c’est-à-dire d’action en justice, la correspondance devra (également) être envoyée à l’adresse suivante : </w:t>
      </w:r>
    </w:p>
    <w:p w14:paraId="15A8FD98" w14:textId="5B681F1F" w:rsidR="005F2003" w:rsidRPr="00822D13" w:rsidRDefault="007C2AF2" w:rsidP="00822D13">
      <w:pPr>
        <w:pStyle w:val="BTCtextCTB"/>
        <w:jc w:val="center"/>
        <w:rPr>
          <w:rFonts w:ascii="Georgia" w:eastAsia="Calibri" w:hAnsi="Georgia"/>
          <w:b/>
          <w:bCs/>
          <w:color w:val="585756"/>
          <w:kern w:val="18"/>
          <w:sz w:val="20"/>
          <w:szCs w:val="22"/>
        </w:rPr>
      </w:pPr>
      <w:r w:rsidRPr="00822D13">
        <w:rPr>
          <w:rFonts w:ascii="Georgia" w:eastAsia="Calibri" w:hAnsi="Georgia"/>
          <w:b/>
          <w:bCs/>
          <w:color w:val="585756"/>
          <w:kern w:val="18"/>
          <w:sz w:val="20"/>
          <w:szCs w:val="22"/>
        </w:rPr>
        <w:t>Agence belge de développement - Enabel</w:t>
      </w:r>
    </w:p>
    <w:p w14:paraId="0F155B9B" w14:textId="77777777" w:rsidR="005F2003" w:rsidRPr="00822D13" w:rsidRDefault="005F2003" w:rsidP="00822D13">
      <w:pPr>
        <w:pStyle w:val="BTCtextCTB"/>
        <w:jc w:val="center"/>
        <w:rPr>
          <w:rFonts w:ascii="Georgia" w:eastAsia="Calibri" w:hAnsi="Georgia"/>
          <w:b/>
          <w:bCs/>
          <w:color w:val="585756"/>
          <w:kern w:val="18"/>
          <w:sz w:val="20"/>
          <w:szCs w:val="22"/>
        </w:rPr>
      </w:pPr>
      <w:r w:rsidRPr="00822D13">
        <w:rPr>
          <w:rFonts w:ascii="Georgia" w:eastAsia="Calibri" w:hAnsi="Georgia"/>
          <w:b/>
          <w:bCs/>
          <w:color w:val="585756"/>
          <w:kern w:val="18"/>
          <w:sz w:val="20"/>
          <w:szCs w:val="22"/>
        </w:rPr>
        <w:t>Cellule juridique du service Logistique et Achats (L&amp;A)</w:t>
      </w:r>
    </w:p>
    <w:p w14:paraId="4168034E" w14:textId="77777777" w:rsidR="005F2003" w:rsidRPr="00822D13" w:rsidRDefault="005F2003" w:rsidP="00822D13">
      <w:pPr>
        <w:pStyle w:val="BTCtextCTB"/>
        <w:jc w:val="center"/>
        <w:rPr>
          <w:rFonts w:ascii="Georgia" w:eastAsia="Calibri" w:hAnsi="Georgia"/>
          <w:b/>
          <w:bCs/>
          <w:color w:val="585756"/>
          <w:kern w:val="18"/>
          <w:sz w:val="20"/>
          <w:szCs w:val="22"/>
        </w:rPr>
      </w:pPr>
      <w:r w:rsidRPr="00822D13">
        <w:rPr>
          <w:rFonts w:ascii="Georgia" w:eastAsia="Calibri" w:hAnsi="Georgia"/>
          <w:b/>
          <w:bCs/>
          <w:color w:val="585756"/>
          <w:kern w:val="18"/>
          <w:sz w:val="20"/>
          <w:szCs w:val="22"/>
        </w:rPr>
        <w:t>À l’attention de Mme Inge Janssens</w:t>
      </w:r>
    </w:p>
    <w:p w14:paraId="4E539171" w14:textId="77777777" w:rsidR="005F2003" w:rsidRPr="00822D13" w:rsidRDefault="005F2003" w:rsidP="00822D13">
      <w:pPr>
        <w:pStyle w:val="BTCtextCTB"/>
        <w:jc w:val="center"/>
        <w:rPr>
          <w:rFonts w:ascii="Georgia" w:eastAsia="Calibri" w:hAnsi="Georgia"/>
          <w:b/>
          <w:bCs/>
          <w:color w:val="585756"/>
          <w:kern w:val="18"/>
          <w:sz w:val="20"/>
          <w:szCs w:val="22"/>
        </w:rPr>
      </w:pPr>
      <w:proofErr w:type="gramStart"/>
      <w:r w:rsidRPr="00822D13">
        <w:rPr>
          <w:rFonts w:ascii="Georgia" w:eastAsia="Calibri" w:hAnsi="Georgia"/>
          <w:b/>
          <w:bCs/>
          <w:color w:val="585756"/>
          <w:kern w:val="18"/>
          <w:sz w:val="20"/>
          <w:szCs w:val="22"/>
        </w:rPr>
        <w:t>rue</w:t>
      </w:r>
      <w:proofErr w:type="gramEnd"/>
      <w:r w:rsidRPr="00822D13">
        <w:rPr>
          <w:rFonts w:ascii="Georgia" w:eastAsia="Calibri" w:hAnsi="Georgia"/>
          <w:b/>
          <w:bCs/>
          <w:color w:val="585756"/>
          <w:kern w:val="18"/>
          <w:sz w:val="20"/>
          <w:szCs w:val="22"/>
        </w:rPr>
        <w:t xml:space="preserve"> Haute 147</w:t>
      </w:r>
    </w:p>
    <w:p w14:paraId="76FF682D" w14:textId="77777777" w:rsidR="005F2003" w:rsidRPr="00822D13" w:rsidRDefault="005F2003" w:rsidP="00822D13">
      <w:pPr>
        <w:pStyle w:val="BTCtextCTB"/>
        <w:jc w:val="center"/>
        <w:rPr>
          <w:rFonts w:ascii="Georgia" w:eastAsia="Calibri" w:hAnsi="Georgia"/>
          <w:b/>
          <w:bCs/>
          <w:color w:val="585756"/>
          <w:kern w:val="18"/>
          <w:sz w:val="20"/>
          <w:szCs w:val="22"/>
        </w:rPr>
      </w:pPr>
      <w:r w:rsidRPr="00822D13">
        <w:rPr>
          <w:rFonts w:ascii="Georgia" w:eastAsia="Calibri" w:hAnsi="Georgia"/>
          <w:b/>
          <w:bCs/>
          <w:color w:val="585756"/>
          <w:kern w:val="18"/>
          <w:sz w:val="20"/>
          <w:szCs w:val="22"/>
        </w:rPr>
        <w:t>1000 Bruxelles</w:t>
      </w:r>
    </w:p>
    <w:p w14:paraId="3F4C752B" w14:textId="0D4C5E3A" w:rsidR="005F2003" w:rsidRPr="00822D13" w:rsidRDefault="007C2AF2" w:rsidP="00822D13">
      <w:pPr>
        <w:pStyle w:val="BTCtextCTB"/>
        <w:jc w:val="center"/>
        <w:rPr>
          <w:rFonts w:ascii="Georgia" w:eastAsia="Calibri" w:hAnsi="Georgia"/>
          <w:b/>
          <w:bCs/>
          <w:color w:val="585756"/>
          <w:kern w:val="18"/>
          <w:sz w:val="20"/>
          <w:szCs w:val="22"/>
        </w:rPr>
      </w:pPr>
      <w:r w:rsidRPr="00822D13">
        <w:rPr>
          <w:rFonts w:ascii="Georgia" w:eastAsia="Calibri" w:hAnsi="Georgia"/>
          <w:b/>
          <w:bCs/>
          <w:color w:val="585756"/>
          <w:kern w:val="18"/>
          <w:sz w:val="20"/>
          <w:szCs w:val="22"/>
        </w:rPr>
        <w:t>Belgique</w:t>
      </w:r>
    </w:p>
    <w:p w14:paraId="447EDB80" w14:textId="77777777" w:rsidR="007C2AF2" w:rsidRDefault="007C2AF2" w:rsidP="005F2003">
      <w:pPr>
        <w:pStyle w:val="BTCtextCTB"/>
        <w:rPr>
          <w:rFonts w:ascii="Georgia" w:eastAsia="Calibri" w:hAnsi="Georgia"/>
          <w:color w:val="585756"/>
          <w:kern w:val="18"/>
          <w:sz w:val="20"/>
          <w:szCs w:val="22"/>
        </w:rPr>
      </w:pPr>
    </w:p>
    <w:p w14:paraId="7825AEC7" w14:textId="0D097DB9" w:rsidR="005F2003" w:rsidRDefault="005F2003" w:rsidP="005F2003">
      <w:r>
        <w:rPr>
          <w:rFonts w:cs="Arial"/>
          <w:kern w:val="18"/>
          <w:sz w:val="20"/>
        </w:rPr>
        <w:br w:type="page"/>
      </w:r>
    </w:p>
    <w:p w14:paraId="189B9BE4" w14:textId="29D28237" w:rsidR="005B093C" w:rsidRPr="000B5F4E" w:rsidRDefault="005F2003" w:rsidP="005B093C">
      <w:pPr>
        <w:pStyle w:val="Titre1"/>
      </w:pPr>
      <w:bookmarkStart w:id="157" w:name="_Toc1029421149"/>
      <w:r>
        <w:t>Termes de référence</w:t>
      </w:r>
      <w:bookmarkEnd w:id="157"/>
    </w:p>
    <w:p w14:paraId="16AE495E" w14:textId="5D9BE115" w:rsidR="005B093C" w:rsidRPr="005B093C" w:rsidRDefault="005B093C" w:rsidP="005B093C">
      <w:pPr>
        <w:pStyle w:val="Titre2"/>
        <w:keepLines w:val="0"/>
        <w:widowControl w:val="0"/>
        <w:tabs>
          <w:tab w:val="num" w:pos="576"/>
        </w:tabs>
        <w:suppressAutoHyphens/>
        <w:spacing w:after="240"/>
      </w:pPr>
      <w:bookmarkStart w:id="158" w:name="_Toc544891679"/>
      <w:r>
        <w:t>Conditions générales</w:t>
      </w:r>
      <w:bookmarkEnd w:id="158"/>
    </w:p>
    <w:p w14:paraId="58F724FC" w14:textId="38E307F4" w:rsidR="005B093C" w:rsidRPr="00877BC5" w:rsidRDefault="005B093C" w:rsidP="005B093C">
      <w:pPr>
        <w:tabs>
          <w:tab w:val="left" w:pos="0"/>
          <w:tab w:val="left" w:pos="1815"/>
        </w:tabs>
        <w:rPr>
          <w:rFonts w:cs="Arial"/>
          <w:kern w:val="18"/>
          <w:sz w:val="20"/>
        </w:rPr>
      </w:pPr>
      <w:r w:rsidRPr="00877BC5">
        <w:rPr>
          <w:rFonts w:cs="Arial"/>
          <w:kern w:val="18"/>
          <w:sz w:val="20"/>
        </w:rPr>
        <w:t xml:space="preserve">Les fournitures doivent être neuves et garanties d’origine. Elles doivent être exemptes de tout vice ou défaut qui pourrait nuire à leur apparence et à leur bon fonctionnement, et elles doivent être conformes </w:t>
      </w:r>
      <w:r>
        <w:rPr>
          <w:rFonts w:cs="Arial"/>
          <w:kern w:val="18"/>
          <w:sz w:val="20"/>
        </w:rPr>
        <w:t>au point « Fiches techniques ».</w:t>
      </w:r>
    </w:p>
    <w:p w14:paraId="1C52AF11" w14:textId="77777777" w:rsidR="005B093C" w:rsidRDefault="005B093C" w:rsidP="005B093C">
      <w:pPr>
        <w:tabs>
          <w:tab w:val="left" w:pos="0"/>
          <w:tab w:val="left" w:pos="1815"/>
        </w:tabs>
        <w:rPr>
          <w:rFonts w:cs="Arial"/>
          <w:kern w:val="18"/>
          <w:sz w:val="20"/>
        </w:rPr>
      </w:pPr>
      <w:r w:rsidRPr="00877BC5">
        <w:rPr>
          <w:rFonts w:cs="Arial"/>
          <w:kern w:val="18"/>
          <w:sz w:val="20"/>
        </w:rPr>
        <w:t>Le soumissionnaire joindra à son offre :</w:t>
      </w:r>
    </w:p>
    <w:p w14:paraId="0D6ABC43" w14:textId="45D36480" w:rsidR="009554E1" w:rsidRDefault="005B093C">
      <w:pPr>
        <w:numPr>
          <w:ilvl w:val="0"/>
          <w:numId w:val="76"/>
        </w:numPr>
        <w:tabs>
          <w:tab w:val="left" w:pos="0"/>
          <w:tab w:val="left" w:pos="284"/>
          <w:tab w:val="left" w:pos="1815"/>
        </w:tabs>
        <w:ind w:left="0" w:firstLine="0"/>
        <w:rPr>
          <w:rFonts w:cs="Arial"/>
          <w:kern w:val="18"/>
          <w:sz w:val="20"/>
        </w:rPr>
      </w:pPr>
      <w:proofErr w:type="gramStart"/>
      <w:r w:rsidRPr="009554E1">
        <w:rPr>
          <w:rFonts w:cs="Arial"/>
          <w:kern w:val="18"/>
          <w:sz w:val="20"/>
        </w:rPr>
        <w:t>les</w:t>
      </w:r>
      <w:proofErr w:type="gramEnd"/>
      <w:r w:rsidRPr="009554E1">
        <w:rPr>
          <w:rFonts w:cs="Arial"/>
          <w:kern w:val="18"/>
          <w:sz w:val="20"/>
        </w:rPr>
        <w:t xml:space="preserve"> fiches techniques des fournitures + </w:t>
      </w:r>
      <w:r w:rsidR="009554E1" w:rsidRPr="009554E1">
        <w:rPr>
          <w:rFonts w:cs="Arial"/>
          <w:kern w:val="18"/>
          <w:sz w:val="20"/>
        </w:rPr>
        <w:t>variantes à livrer dument complètes</w:t>
      </w:r>
    </w:p>
    <w:p w14:paraId="55A3D04B" w14:textId="439FFB57" w:rsidR="005B093C" w:rsidRDefault="005B093C">
      <w:pPr>
        <w:numPr>
          <w:ilvl w:val="0"/>
          <w:numId w:val="76"/>
        </w:numPr>
        <w:tabs>
          <w:tab w:val="left" w:pos="0"/>
          <w:tab w:val="left" w:pos="284"/>
          <w:tab w:val="left" w:pos="1815"/>
        </w:tabs>
        <w:ind w:left="0" w:firstLine="0"/>
        <w:rPr>
          <w:rFonts w:cs="Arial"/>
          <w:kern w:val="18"/>
          <w:sz w:val="20"/>
        </w:rPr>
      </w:pPr>
      <w:proofErr w:type="gramStart"/>
      <w:r w:rsidRPr="009554E1">
        <w:rPr>
          <w:rFonts w:cs="Arial"/>
          <w:kern w:val="18"/>
          <w:sz w:val="20"/>
        </w:rPr>
        <w:t>une</w:t>
      </w:r>
      <w:proofErr w:type="gramEnd"/>
      <w:r w:rsidRPr="009554E1">
        <w:rPr>
          <w:rFonts w:cs="Arial"/>
          <w:kern w:val="18"/>
          <w:sz w:val="20"/>
        </w:rPr>
        <w:t xml:space="preserve"> épure ou des photos représentant le</w:t>
      </w:r>
      <w:r w:rsidR="00D464EC" w:rsidRPr="009554E1">
        <w:rPr>
          <w:rFonts w:cs="Arial"/>
          <w:kern w:val="18"/>
          <w:sz w:val="20"/>
        </w:rPr>
        <w:t xml:space="preserve">s </w:t>
      </w:r>
      <w:r w:rsidR="009554E1" w:rsidRPr="009554E1">
        <w:rPr>
          <w:rFonts w:cs="Arial"/>
          <w:kern w:val="18"/>
          <w:sz w:val="20"/>
        </w:rPr>
        <w:t>différents</w:t>
      </w:r>
      <w:r w:rsidR="00D464EC" w:rsidRPr="009554E1">
        <w:rPr>
          <w:rFonts w:cs="Arial"/>
          <w:kern w:val="18"/>
          <w:sz w:val="20"/>
        </w:rPr>
        <w:t xml:space="preserve"> équipements et mobiliers et</w:t>
      </w:r>
      <w:r w:rsidRPr="009554E1">
        <w:rPr>
          <w:rFonts w:cs="Arial"/>
          <w:kern w:val="18"/>
          <w:sz w:val="20"/>
        </w:rPr>
        <w:t xml:space="preserve"> la documentation </w:t>
      </w:r>
      <w:r w:rsidR="00D464EC" w:rsidRPr="009554E1">
        <w:rPr>
          <w:rFonts w:cs="Arial"/>
          <w:kern w:val="18"/>
          <w:sz w:val="20"/>
        </w:rPr>
        <w:t xml:space="preserve">y </w:t>
      </w:r>
      <w:r w:rsidRPr="009554E1">
        <w:rPr>
          <w:rFonts w:cs="Arial"/>
          <w:kern w:val="18"/>
          <w:sz w:val="20"/>
        </w:rPr>
        <w:t>afférente (prospectus, documentation technique…).</w:t>
      </w:r>
    </w:p>
    <w:p w14:paraId="0217F78B" w14:textId="07F22BB6" w:rsidR="009554E1" w:rsidRPr="009554E1" w:rsidRDefault="009554E1">
      <w:pPr>
        <w:numPr>
          <w:ilvl w:val="0"/>
          <w:numId w:val="76"/>
        </w:numPr>
        <w:tabs>
          <w:tab w:val="left" w:pos="0"/>
          <w:tab w:val="left" w:pos="284"/>
          <w:tab w:val="left" w:pos="1815"/>
        </w:tabs>
        <w:ind w:left="0" w:firstLine="0"/>
        <w:rPr>
          <w:rFonts w:cs="Arial"/>
          <w:kern w:val="18"/>
          <w:sz w:val="20"/>
          <w:highlight w:val="yellow"/>
        </w:rPr>
      </w:pPr>
      <w:r w:rsidRPr="009554E1">
        <w:rPr>
          <w:rFonts w:cs="Arial"/>
          <w:kern w:val="18"/>
          <w:sz w:val="20"/>
          <w:highlight w:val="yellow"/>
        </w:rPr>
        <w:t>Le planning de livraison et du montage</w:t>
      </w:r>
    </w:p>
    <w:p w14:paraId="087AAAAF" w14:textId="79CF1DF6" w:rsidR="005B093C" w:rsidRDefault="005B093C" w:rsidP="005B093C">
      <w:pPr>
        <w:pStyle w:val="Titre2"/>
        <w:keepLines w:val="0"/>
        <w:widowControl w:val="0"/>
        <w:tabs>
          <w:tab w:val="num" w:pos="576"/>
        </w:tabs>
        <w:suppressAutoHyphens/>
        <w:spacing w:after="240"/>
      </w:pPr>
      <w:bookmarkStart w:id="159" w:name="_Toc344201435"/>
      <w:r>
        <w:t>Caractéristiques techniques</w:t>
      </w:r>
      <w:bookmarkEnd w:id="159"/>
      <w:r>
        <w:t xml:space="preserve"> </w:t>
      </w:r>
    </w:p>
    <w:p w14:paraId="18C7CCF7" w14:textId="28DDA8F7" w:rsidR="00D464EC" w:rsidRPr="00B43014" w:rsidRDefault="00D464EC" w:rsidP="00B43014">
      <w:pPr>
        <w:jc w:val="both"/>
        <w:rPr>
          <w:szCs w:val="21"/>
          <w:lang w:val="fr-FR"/>
        </w:rPr>
      </w:pPr>
      <w:r>
        <w:rPr>
          <w:szCs w:val="21"/>
        </w:rPr>
        <w:t>Les caractéristiques données doivent être respectées étant entendu que les équivalences seront acceptées</w:t>
      </w:r>
      <w:r>
        <w:rPr>
          <w:szCs w:val="21"/>
          <w:lang w:val="fr-FR"/>
        </w:rPr>
        <w:t>.</w:t>
      </w:r>
    </w:p>
    <w:p w14:paraId="64F2C274" w14:textId="599B98E7" w:rsidR="005B093C" w:rsidRDefault="005B093C" w:rsidP="005B093C">
      <w:pPr>
        <w:pStyle w:val="Titre2"/>
        <w:keepLines w:val="0"/>
        <w:widowControl w:val="0"/>
        <w:tabs>
          <w:tab w:val="num" w:pos="576"/>
        </w:tabs>
        <w:suppressAutoHyphens/>
        <w:spacing w:after="240"/>
      </w:pPr>
      <w:bookmarkStart w:id="160" w:name="_Toc1247694033"/>
      <w:r>
        <w:t>Offre de base</w:t>
      </w:r>
      <w:bookmarkEnd w:id="160"/>
    </w:p>
    <w:p w14:paraId="11430CCC" w14:textId="1425F4F2" w:rsidR="004A13BE" w:rsidRDefault="004A13BE" w:rsidP="004A13BE">
      <w:r>
        <w:t xml:space="preserve">Le soumissionnaire </w:t>
      </w:r>
      <w:proofErr w:type="gramStart"/>
      <w:r w:rsidRPr="00666A00">
        <w:rPr>
          <w:b/>
          <w:bCs/>
          <w:u w:val="single"/>
        </w:rPr>
        <w:t>d</w:t>
      </w:r>
      <w:r w:rsidR="00666A00" w:rsidRPr="00666A00">
        <w:rPr>
          <w:b/>
          <w:bCs/>
          <w:u w:val="single"/>
        </w:rPr>
        <w:t>oit</w:t>
      </w:r>
      <w:r w:rsidR="00666A00">
        <w:t xml:space="preserve"> </w:t>
      </w:r>
      <w:r>
        <w:t xml:space="preserve"> soit</w:t>
      </w:r>
      <w:proofErr w:type="gramEnd"/>
      <w:r w:rsidR="00666A00">
        <w:t> :</w:t>
      </w:r>
    </w:p>
    <w:p w14:paraId="79460BD8" w14:textId="7C8D93CB" w:rsidR="004A13BE" w:rsidRDefault="004A13BE" w:rsidP="004A13BE">
      <w:pPr>
        <w:numPr>
          <w:ilvl w:val="0"/>
          <w:numId w:val="81"/>
        </w:numPr>
      </w:pPr>
      <w:r>
        <w:t xml:space="preserve">Mentionner les équivalences des specifications qu’il propose </w:t>
      </w:r>
    </w:p>
    <w:p w14:paraId="494F5F93" w14:textId="6D9B4324" w:rsidR="004A13BE" w:rsidRPr="004A13BE" w:rsidRDefault="004A13BE" w:rsidP="004A13BE">
      <w:pPr>
        <w:numPr>
          <w:ilvl w:val="0"/>
          <w:numId w:val="81"/>
        </w:numPr>
      </w:pPr>
      <w:r>
        <w:t>Soit confirmer les spécifications ci-dessous proposées par le pouvoir Adjudicateur par « OK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2977"/>
        <w:gridCol w:w="2536"/>
        <w:gridCol w:w="1575"/>
      </w:tblGrid>
      <w:tr w:rsidR="004A13BE" w:rsidRPr="00CE39B0" w14:paraId="595A20B7" w14:textId="3407956C" w:rsidTr="004A13BE">
        <w:trPr>
          <w:trHeight w:val="397"/>
          <w:tblHeader/>
        </w:trPr>
        <w:tc>
          <w:tcPr>
            <w:tcW w:w="959" w:type="dxa"/>
            <w:shd w:val="clear" w:color="auto" w:fill="FFD966"/>
            <w:vAlign w:val="center"/>
          </w:tcPr>
          <w:p w14:paraId="2094F2BE" w14:textId="77777777" w:rsidR="004A13BE" w:rsidRDefault="004A13BE">
            <w:pPr>
              <w:jc w:val="center"/>
              <w:rPr>
                <w:rFonts w:cs="Calibri"/>
                <w:b/>
                <w:bCs/>
                <w:color w:val="FF0000"/>
                <w:kern w:val="2"/>
                <w:sz w:val="24"/>
                <w:szCs w:val="24"/>
              </w:rPr>
            </w:pPr>
            <w:r>
              <w:rPr>
                <w:rFonts w:cs="Calibri"/>
                <w:b/>
                <w:bCs/>
                <w:color w:val="FF0000"/>
                <w:kern w:val="2"/>
                <w:sz w:val="24"/>
                <w:szCs w:val="24"/>
              </w:rPr>
              <w:t>Code</w:t>
            </w:r>
          </w:p>
        </w:tc>
        <w:tc>
          <w:tcPr>
            <w:tcW w:w="1417" w:type="dxa"/>
            <w:shd w:val="clear" w:color="auto" w:fill="FFD966"/>
            <w:vAlign w:val="center"/>
          </w:tcPr>
          <w:p w14:paraId="0D3114A1" w14:textId="77777777" w:rsidR="004A13BE" w:rsidRDefault="004A13BE" w:rsidP="007C62A4">
            <w:pPr>
              <w:rPr>
                <w:rFonts w:cs="Calibri"/>
                <w:b/>
                <w:bCs/>
                <w:kern w:val="2"/>
                <w:sz w:val="24"/>
                <w:szCs w:val="24"/>
              </w:rPr>
            </w:pPr>
            <w:r>
              <w:rPr>
                <w:rFonts w:cs="Calibri"/>
                <w:b/>
                <w:bCs/>
                <w:kern w:val="2"/>
                <w:sz w:val="24"/>
                <w:szCs w:val="24"/>
              </w:rPr>
              <w:t xml:space="preserve">Articles </w:t>
            </w:r>
          </w:p>
        </w:tc>
        <w:tc>
          <w:tcPr>
            <w:tcW w:w="2977" w:type="dxa"/>
            <w:shd w:val="clear" w:color="auto" w:fill="FFD966"/>
            <w:vAlign w:val="center"/>
          </w:tcPr>
          <w:p w14:paraId="2EF12168" w14:textId="77777777" w:rsidR="004A13BE" w:rsidRDefault="004A13BE" w:rsidP="007C62A4">
            <w:pPr>
              <w:rPr>
                <w:rFonts w:cs="Calibri"/>
                <w:b/>
                <w:bCs/>
                <w:kern w:val="2"/>
              </w:rPr>
            </w:pPr>
            <w:r>
              <w:rPr>
                <w:rFonts w:cs="Calibri"/>
                <w:b/>
                <w:bCs/>
                <w:kern w:val="2"/>
              </w:rPr>
              <w:t xml:space="preserve">Caractéristiques techniques requises  </w:t>
            </w:r>
          </w:p>
        </w:tc>
        <w:tc>
          <w:tcPr>
            <w:tcW w:w="2536" w:type="dxa"/>
            <w:shd w:val="clear" w:color="auto" w:fill="FFD966"/>
            <w:vAlign w:val="center"/>
          </w:tcPr>
          <w:p w14:paraId="0FC0250D" w14:textId="77777777" w:rsidR="004A13BE" w:rsidRDefault="004A13BE" w:rsidP="007C62A4">
            <w:pPr>
              <w:rPr>
                <w:rFonts w:cs="Calibri"/>
                <w:b/>
                <w:bCs/>
                <w:kern w:val="2"/>
                <w:sz w:val="24"/>
                <w:szCs w:val="24"/>
              </w:rPr>
            </w:pPr>
            <w:r>
              <w:rPr>
                <w:rFonts w:cs="Calibri"/>
                <w:b/>
                <w:bCs/>
                <w:kern w:val="2"/>
                <w:sz w:val="24"/>
                <w:szCs w:val="24"/>
              </w:rPr>
              <w:t xml:space="preserve">Remarques </w:t>
            </w:r>
          </w:p>
        </w:tc>
        <w:tc>
          <w:tcPr>
            <w:tcW w:w="1575" w:type="dxa"/>
            <w:shd w:val="clear" w:color="auto" w:fill="FFD966"/>
          </w:tcPr>
          <w:p w14:paraId="21FC1C83" w14:textId="5B8AFC48" w:rsidR="004A13BE" w:rsidRDefault="004A13BE" w:rsidP="007C62A4">
            <w:pPr>
              <w:rPr>
                <w:rFonts w:cs="Calibri"/>
                <w:b/>
                <w:bCs/>
                <w:kern w:val="2"/>
                <w:sz w:val="24"/>
                <w:szCs w:val="24"/>
              </w:rPr>
            </w:pPr>
            <w:r>
              <w:rPr>
                <w:rFonts w:cs="Calibri"/>
                <w:b/>
                <w:bCs/>
                <w:kern w:val="2"/>
                <w:sz w:val="24"/>
                <w:szCs w:val="24"/>
              </w:rPr>
              <w:t>A remplir par le soumissionnaire</w:t>
            </w:r>
          </w:p>
        </w:tc>
      </w:tr>
      <w:tr w:rsidR="004A13BE" w:rsidRPr="00CE39B0" w14:paraId="1CF4515A" w14:textId="5FDEA3FB" w:rsidTr="004A13BE">
        <w:trPr>
          <w:trHeight w:val="397"/>
        </w:trPr>
        <w:tc>
          <w:tcPr>
            <w:tcW w:w="959" w:type="dxa"/>
            <w:shd w:val="clear" w:color="auto" w:fill="BFBFBF"/>
            <w:vAlign w:val="center"/>
          </w:tcPr>
          <w:p w14:paraId="71A5E0C6" w14:textId="77777777" w:rsidR="004A13BE" w:rsidRDefault="004A13BE">
            <w:pPr>
              <w:jc w:val="center"/>
              <w:rPr>
                <w:rFonts w:cs="Calibri"/>
                <w:b/>
                <w:bCs/>
                <w:color w:val="FF0000"/>
                <w:kern w:val="2"/>
                <w:sz w:val="24"/>
                <w:szCs w:val="24"/>
              </w:rPr>
            </w:pPr>
          </w:p>
        </w:tc>
        <w:tc>
          <w:tcPr>
            <w:tcW w:w="4394" w:type="dxa"/>
            <w:gridSpan w:val="2"/>
            <w:shd w:val="clear" w:color="auto" w:fill="BFBFBF"/>
            <w:vAlign w:val="center"/>
          </w:tcPr>
          <w:p w14:paraId="03ACF309" w14:textId="77777777" w:rsidR="004A13BE" w:rsidRDefault="004A13BE" w:rsidP="007C62A4">
            <w:pPr>
              <w:rPr>
                <w:rFonts w:cs="Calibri"/>
                <w:b/>
                <w:bCs/>
                <w:kern w:val="2"/>
              </w:rPr>
            </w:pPr>
            <w:r>
              <w:rPr>
                <w:rFonts w:cs="Calibri"/>
                <w:b/>
                <w:bCs/>
                <w:kern w:val="2"/>
              </w:rPr>
              <w:t xml:space="preserve">Lot 1 : Mobiliers de bureau </w:t>
            </w:r>
          </w:p>
        </w:tc>
        <w:tc>
          <w:tcPr>
            <w:tcW w:w="2536" w:type="dxa"/>
            <w:shd w:val="clear" w:color="auto" w:fill="BFBFBF"/>
            <w:vAlign w:val="center"/>
          </w:tcPr>
          <w:p w14:paraId="10120871" w14:textId="77777777" w:rsidR="004A13BE" w:rsidRDefault="004A13BE" w:rsidP="00227901">
            <w:pPr>
              <w:rPr>
                <w:rFonts w:cs="Calibri"/>
                <w:b/>
                <w:bCs/>
                <w:kern w:val="2"/>
              </w:rPr>
            </w:pPr>
          </w:p>
        </w:tc>
        <w:tc>
          <w:tcPr>
            <w:tcW w:w="1575" w:type="dxa"/>
            <w:shd w:val="clear" w:color="auto" w:fill="BFBFBF"/>
          </w:tcPr>
          <w:p w14:paraId="7B45BE94" w14:textId="77777777" w:rsidR="004A13BE" w:rsidRDefault="004A13BE" w:rsidP="00227901">
            <w:pPr>
              <w:rPr>
                <w:rFonts w:cs="Calibri"/>
                <w:b/>
                <w:bCs/>
                <w:kern w:val="2"/>
              </w:rPr>
            </w:pPr>
          </w:p>
        </w:tc>
      </w:tr>
      <w:tr w:rsidR="004A13BE" w:rsidRPr="00CE39B0" w14:paraId="765543A8" w14:textId="3DAD3145" w:rsidTr="004A13BE">
        <w:trPr>
          <w:trHeight w:val="397"/>
        </w:trPr>
        <w:tc>
          <w:tcPr>
            <w:tcW w:w="959" w:type="dxa"/>
            <w:shd w:val="clear" w:color="auto" w:fill="auto"/>
            <w:vAlign w:val="center"/>
          </w:tcPr>
          <w:p w14:paraId="63E19C32" w14:textId="77777777" w:rsidR="004A13BE" w:rsidRDefault="004A13BE">
            <w:pPr>
              <w:jc w:val="center"/>
              <w:rPr>
                <w:rFonts w:cs="Calibri"/>
                <w:b/>
                <w:bCs/>
                <w:color w:val="FF0000"/>
                <w:kern w:val="2"/>
                <w:sz w:val="24"/>
                <w:szCs w:val="24"/>
              </w:rPr>
            </w:pPr>
            <w:r>
              <w:rPr>
                <w:rFonts w:cs="Calibri"/>
                <w:b/>
                <w:bCs/>
                <w:color w:val="FF0000"/>
                <w:kern w:val="2"/>
                <w:sz w:val="24"/>
                <w:szCs w:val="24"/>
              </w:rPr>
              <w:t>1A</w:t>
            </w:r>
          </w:p>
        </w:tc>
        <w:tc>
          <w:tcPr>
            <w:tcW w:w="1417" w:type="dxa"/>
            <w:shd w:val="clear" w:color="auto" w:fill="auto"/>
            <w:vAlign w:val="center"/>
          </w:tcPr>
          <w:p w14:paraId="61321456" w14:textId="77777777" w:rsidR="004A13BE" w:rsidRDefault="004A13BE" w:rsidP="007C62A4">
            <w:pPr>
              <w:rPr>
                <w:rFonts w:cs="Calibri"/>
                <w:kern w:val="2"/>
                <w:sz w:val="24"/>
                <w:szCs w:val="24"/>
              </w:rPr>
            </w:pPr>
            <w:r>
              <w:rPr>
                <w:rFonts w:cs="Calibri"/>
                <w:color w:val="000000"/>
                <w:kern w:val="2"/>
                <w:sz w:val="24"/>
                <w:szCs w:val="24"/>
              </w:rPr>
              <w:t>Armoires Métalliques</w:t>
            </w:r>
          </w:p>
        </w:tc>
        <w:tc>
          <w:tcPr>
            <w:tcW w:w="2977" w:type="dxa"/>
            <w:shd w:val="clear" w:color="auto" w:fill="auto"/>
          </w:tcPr>
          <w:p w14:paraId="59430FD7" w14:textId="77777777" w:rsidR="004A13BE" w:rsidRDefault="004A13BE">
            <w:pPr>
              <w:pStyle w:val="NormalWeb"/>
              <w:numPr>
                <w:ilvl w:val="0"/>
                <w:numId w:val="69"/>
              </w:numPr>
              <w:shd w:val="clear" w:color="auto" w:fill="FFFFFF"/>
              <w:spacing w:before="0" w:beforeAutospacing="0"/>
              <w:ind w:left="428"/>
              <w:rPr>
                <w:rFonts w:ascii="Calibri" w:hAnsi="Calibri" w:cs="Calibri"/>
                <w:spacing w:val="9"/>
                <w:kern w:val="2"/>
                <w:sz w:val="22"/>
                <w:szCs w:val="22"/>
              </w:rPr>
            </w:pPr>
            <w:r>
              <w:rPr>
                <w:rFonts w:ascii="Calibri" w:hAnsi="Calibri" w:cs="Calibri"/>
                <w:spacing w:val="9"/>
                <w:kern w:val="2"/>
                <w:sz w:val="22"/>
                <w:szCs w:val="22"/>
              </w:rPr>
              <w:t>Armoire haute métallique avec 2 portes battante L 1200 x P425 x H1980 mm</w:t>
            </w:r>
          </w:p>
          <w:p w14:paraId="7CC39AD2" w14:textId="77777777" w:rsidR="004A13BE" w:rsidRDefault="004A13BE">
            <w:pPr>
              <w:pStyle w:val="NormalWeb"/>
              <w:numPr>
                <w:ilvl w:val="0"/>
                <w:numId w:val="69"/>
              </w:numPr>
              <w:shd w:val="clear" w:color="auto" w:fill="FFFFFF"/>
              <w:spacing w:before="0" w:beforeAutospacing="0"/>
              <w:ind w:left="428"/>
              <w:rPr>
                <w:rFonts w:ascii="Calibri" w:hAnsi="Calibri" w:cs="Calibri"/>
                <w:spacing w:val="9"/>
                <w:kern w:val="2"/>
                <w:sz w:val="22"/>
                <w:szCs w:val="22"/>
              </w:rPr>
            </w:pPr>
            <w:r>
              <w:rPr>
                <w:rFonts w:ascii="Calibri" w:hAnsi="Calibri" w:cs="Calibri"/>
                <w:spacing w:val="9"/>
                <w:kern w:val="2"/>
                <w:sz w:val="22"/>
                <w:szCs w:val="22"/>
              </w:rPr>
              <w:t>Les portes s’ouvrent pour une ouverture à 120°</w:t>
            </w:r>
          </w:p>
          <w:p w14:paraId="771763D2" w14:textId="77777777" w:rsidR="004A13BE" w:rsidRDefault="004A13BE">
            <w:pPr>
              <w:pStyle w:val="NormalWeb"/>
              <w:numPr>
                <w:ilvl w:val="0"/>
                <w:numId w:val="69"/>
              </w:numPr>
              <w:shd w:val="clear" w:color="auto" w:fill="FFFFFF"/>
              <w:ind w:left="428"/>
              <w:rPr>
                <w:rFonts w:ascii="Calibri" w:hAnsi="Calibri" w:cs="Calibri"/>
                <w:spacing w:val="9"/>
                <w:kern w:val="2"/>
                <w:sz w:val="22"/>
                <w:szCs w:val="22"/>
              </w:rPr>
            </w:pPr>
            <w:r>
              <w:rPr>
                <w:rFonts w:ascii="Calibri" w:hAnsi="Calibri" w:cs="Calibri"/>
                <w:spacing w:val="9"/>
                <w:kern w:val="2"/>
                <w:sz w:val="22"/>
                <w:szCs w:val="22"/>
              </w:rPr>
              <w:t>4 étagères intermédiaires</w:t>
            </w:r>
          </w:p>
          <w:p w14:paraId="575D611B" w14:textId="77777777" w:rsidR="004A13BE" w:rsidRDefault="004A13BE">
            <w:pPr>
              <w:pStyle w:val="NormalWeb"/>
              <w:numPr>
                <w:ilvl w:val="0"/>
                <w:numId w:val="69"/>
              </w:numPr>
              <w:shd w:val="clear" w:color="auto" w:fill="FFFFFF"/>
              <w:ind w:left="428"/>
              <w:rPr>
                <w:rFonts w:ascii="Calibri" w:hAnsi="Calibri" w:cs="Calibri"/>
                <w:spacing w:val="9"/>
                <w:kern w:val="2"/>
                <w:sz w:val="22"/>
                <w:szCs w:val="22"/>
              </w:rPr>
            </w:pPr>
            <w:r>
              <w:rPr>
                <w:rFonts w:ascii="Calibri" w:hAnsi="Calibri" w:cs="Calibri"/>
                <w:spacing w:val="9"/>
                <w:kern w:val="2"/>
                <w:sz w:val="22"/>
                <w:szCs w:val="22"/>
              </w:rPr>
              <w:t>Système de fermeture par le haut et le bas, grâce à une barre métallique sur toute la hauteur</w:t>
            </w:r>
          </w:p>
          <w:p w14:paraId="34631F5A" w14:textId="77777777" w:rsidR="004A13BE" w:rsidRDefault="004A13BE">
            <w:pPr>
              <w:pStyle w:val="NormalWeb"/>
              <w:numPr>
                <w:ilvl w:val="0"/>
                <w:numId w:val="69"/>
              </w:numPr>
              <w:shd w:val="clear" w:color="auto" w:fill="FFFFFF"/>
              <w:ind w:left="428"/>
              <w:rPr>
                <w:rFonts w:ascii="Calibri" w:hAnsi="Calibri" w:cs="Calibri"/>
                <w:spacing w:val="9"/>
                <w:kern w:val="2"/>
                <w:sz w:val="22"/>
                <w:szCs w:val="22"/>
              </w:rPr>
            </w:pPr>
            <w:r>
              <w:rPr>
                <w:rFonts w:ascii="Calibri" w:hAnsi="Calibri" w:cs="Calibri"/>
                <w:spacing w:val="9"/>
                <w:kern w:val="2"/>
                <w:sz w:val="22"/>
                <w:szCs w:val="22"/>
              </w:rPr>
              <w:lastRenderedPageBreak/>
              <w:t>Renfort de porte</w:t>
            </w:r>
          </w:p>
          <w:p w14:paraId="59B691AA" w14:textId="77777777" w:rsidR="004A13BE" w:rsidRDefault="004A13BE">
            <w:pPr>
              <w:pStyle w:val="NormalWeb"/>
              <w:numPr>
                <w:ilvl w:val="0"/>
                <w:numId w:val="69"/>
              </w:numPr>
              <w:shd w:val="clear" w:color="auto" w:fill="FFFFFF"/>
              <w:ind w:left="428"/>
              <w:rPr>
                <w:rFonts w:ascii="Calibri" w:hAnsi="Calibri" w:cs="Calibri"/>
                <w:spacing w:val="9"/>
                <w:kern w:val="2"/>
                <w:sz w:val="22"/>
                <w:szCs w:val="22"/>
              </w:rPr>
            </w:pPr>
            <w:r>
              <w:rPr>
                <w:rFonts w:ascii="Calibri" w:hAnsi="Calibri" w:cs="Calibri"/>
                <w:spacing w:val="9"/>
                <w:kern w:val="2"/>
                <w:sz w:val="22"/>
                <w:szCs w:val="22"/>
              </w:rPr>
              <w:t>Jeu de 2clés</w:t>
            </w:r>
          </w:p>
          <w:p w14:paraId="4BFF1C05" w14:textId="77777777" w:rsidR="004A13BE" w:rsidRDefault="004A13BE">
            <w:pPr>
              <w:pStyle w:val="NormalWeb"/>
              <w:numPr>
                <w:ilvl w:val="0"/>
                <w:numId w:val="69"/>
              </w:numPr>
              <w:shd w:val="clear" w:color="auto" w:fill="FFFFFF"/>
              <w:ind w:left="428"/>
              <w:rPr>
                <w:rFonts w:ascii="Calibri" w:hAnsi="Calibri" w:cs="Calibri"/>
                <w:spacing w:val="9"/>
                <w:kern w:val="2"/>
                <w:sz w:val="22"/>
                <w:szCs w:val="22"/>
              </w:rPr>
            </w:pPr>
            <w:r>
              <w:rPr>
                <w:rFonts w:ascii="Calibri" w:hAnsi="Calibri" w:cs="Calibri"/>
                <w:spacing w:val="9"/>
                <w:kern w:val="2"/>
                <w:sz w:val="22"/>
                <w:szCs w:val="22"/>
              </w:rPr>
              <w:t>Structure en Tôle Ep 07/10</w:t>
            </w:r>
          </w:p>
        </w:tc>
        <w:tc>
          <w:tcPr>
            <w:tcW w:w="2536" w:type="dxa"/>
            <w:shd w:val="clear" w:color="auto" w:fill="auto"/>
            <w:vAlign w:val="center"/>
          </w:tcPr>
          <w:p w14:paraId="6BD570CC" w14:textId="1986E514" w:rsidR="004A13BE" w:rsidRDefault="00DE6DF2" w:rsidP="007C62A4">
            <w:pPr>
              <w:rPr>
                <w:rFonts w:cs="Calibri"/>
                <w:kern w:val="2"/>
                <w:sz w:val="24"/>
                <w:szCs w:val="24"/>
              </w:rPr>
            </w:pPr>
            <w:r>
              <w:rPr>
                <w:rFonts w:cs="Calibri"/>
                <w:noProof/>
                <w:kern w:val="2"/>
                <w:sz w:val="24"/>
                <w:szCs w:val="24"/>
              </w:rPr>
              <w:lastRenderedPageBreak/>
              <w:pict w14:anchorId="1F00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102pt;height:110.25pt;visibility:visible;mso-wrap-style:square">
                  <v:imagedata r:id="rId37" o:title=""/>
                </v:shape>
              </w:pict>
            </w:r>
          </w:p>
        </w:tc>
        <w:tc>
          <w:tcPr>
            <w:tcW w:w="1575" w:type="dxa"/>
          </w:tcPr>
          <w:p w14:paraId="3848077F" w14:textId="77777777" w:rsidR="004A13BE" w:rsidRDefault="004A13BE" w:rsidP="007C62A4">
            <w:pPr>
              <w:rPr>
                <w:rFonts w:cs="Calibri"/>
                <w:noProof/>
                <w:kern w:val="2"/>
                <w:sz w:val="24"/>
                <w:szCs w:val="24"/>
              </w:rPr>
            </w:pPr>
          </w:p>
        </w:tc>
      </w:tr>
      <w:tr w:rsidR="004A13BE" w:rsidRPr="00CE39B0" w14:paraId="60FA79A5" w14:textId="3E546E66" w:rsidTr="004A13BE">
        <w:trPr>
          <w:trHeight w:val="397"/>
        </w:trPr>
        <w:tc>
          <w:tcPr>
            <w:tcW w:w="959" w:type="dxa"/>
            <w:shd w:val="clear" w:color="auto" w:fill="auto"/>
            <w:vAlign w:val="center"/>
          </w:tcPr>
          <w:p w14:paraId="4011867B" w14:textId="77777777" w:rsidR="004A13BE" w:rsidRDefault="004A13BE">
            <w:pPr>
              <w:jc w:val="center"/>
              <w:rPr>
                <w:rFonts w:cs="Calibri"/>
                <w:b/>
                <w:bCs/>
                <w:color w:val="FF0000"/>
                <w:kern w:val="2"/>
                <w:sz w:val="24"/>
                <w:szCs w:val="24"/>
              </w:rPr>
            </w:pPr>
            <w:r>
              <w:rPr>
                <w:rFonts w:cs="Calibri"/>
                <w:b/>
                <w:bCs/>
                <w:color w:val="FF0000"/>
                <w:kern w:val="2"/>
                <w:sz w:val="24"/>
                <w:szCs w:val="24"/>
              </w:rPr>
              <w:t>1B</w:t>
            </w:r>
          </w:p>
        </w:tc>
        <w:tc>
          <w:tcPr>
            <w:tcW w:w="1417" w:type="dxa"/>
            <w:shd w:val="clear" w:color="auto" w:fill="auto"/>
            <w:vAlign w:val="center"/>
          </w:tcPr>
          <w:p w14:paraId="7B60FFA9" w14:textId="77777777" w:rsidR="004A13BE" w:rsidRDefault="004A13BE" w:rsidP="007C62A4">
            <w:pPr>
              <w:rPr>
                <w:rFonts w:cs="Calibri"/>
                <w:kern w:val="2"/>
                <w:sz w:val="20"/>
                <w:szCs w:val="20"/>
              </w:rPr>
            </w:pPr>
            <w:r>
              <w:rPr>
                <w:rFonts w:cs="Calibri"/>
                <w:color w:val="000000"/>
                <w:kern w:val="2"/>
                <w:sz w:val="24"/>
                <w:szCs w:val="24"/>
              </w:rPr>
              <w:t xml:space="preserve">Banquette </w:t>
            </w:r>
            <w:r>
              <w:rPr>
                <w:rFonts w:ascii="Helvetica" w:hAnsi="Helvetica" w:cs="Helvetica"/>
                <w:color w:val="333333"/>
                <w:kern w:val="2"/>
                <w:sz w:val="24"/>
                <w:szCs w:val="24"/>
                <w:shd w:val="clear" w:color="auto" w:fill="F5F5F5"/>
              </w:rPr>
              <w:t>3 places</w:t>
            </w:r>
            <w:r>
              <w:rPr>
                <w:rFonts w:ascii="Helvetica" w:hAnsi="Helvetica" w:cs="Helvetica"/>
                <w:color w:val="333333"/>
                <w:kern w:val="2"/>
                <w:sz w:val="20"/>
                <w:szCs w:val="20"/>
                <w:shd w:val="clear" w:color="auto" w:fill="F5F5F5"/>
              </w:rPr>
              <w:t xml:space="preserve"> </w:t>
            </w:r>
            <w:r>
              <w:rPr>
                <w:rFonts w:ascii="Helvetica" w:hAnsi="Helvetica" w:cs="Helvetica"/>
                <w:color w:val="333333"/>
                <w:kern w:val="2"/>
                <w:sz w:val="20"/>
                <w:szCs w:val="20"/>
              </w:rPr>
              <w:br/>
            </w:r>
          </w:p>
        </w:tc>
        <w:tc>
          <w:tcPr>
            <w:tcW w:w="2977" w:type="dxa"/>
            <w:shd w:val="clear" w:color="auto" w:fill="auto"/>
          </w:tcPr>
          <w:p w14:paraId="533CF493" w14:textId="77777777" w:rsidR="004A13BE" w:rsidRDefault="004A13BE">
            <w:pPr>
              <w:pStyle w:val="Paragraphedeliste"/>
              <w:numPr>
                <w:ilvl w:val="0"/>
                <w:numId w:val="70"/>
              </w:numPr>
              <w:spacing w:after="0" w:line="240" w:lineRule="auto"/>
              <w:rPr>
                <w:rFonts w:cs="Calibri"/>
                <w:kern w:val="2"/>
              </w:rPr>
            </w:pPr>
            <w:r>
              <w:rPr>
                <w:rFonts w:cs="Calibri"/>
                <w:color w:val="333333"/>
                <w:kern w:val="2"/>
                <w:shd w:val="clear" w:color="auto" w:fill="F5F5F5"/>
              </w:rPr>
              <w:t>Hauteur totale : 80 cm</w:t>
            </w:r>
            <w:r>
              <w:rPr>
                <w:rFonts w:cs="Calibri"/>
                <w:color w:val="333333"/>
                <w:kern w:val="2"/>
              </w:rPr>
              <w:br/>
            </w:r>
            <w:r>
              <w:rPr>
                <w:rFonts w:cs="Calibri"/>
                <w:color w:val="333333"/>
                <w:kern w:val="2"/>
                <w:shd w:val="clear" w:color="auto" w:fill="F5F5F5"/>
              </w:rPr>
              <w:t xml:space="preserve">Largeur totale :  182 cm </w:t>
            </w:r>
            <w:r>
              <w:rPr>
                <w:rFonts w:cs="Calibri"/>
                <w:color w:val="333333"/>
                <w:kern w:val="2"/>
              </w:rPr>
              <w:br/>
            </w:r>
            <w:r>
              <w:rPr>
                <w:rFonts w:cs="Calibri"/>
                <w:color w:val="333333"/>
                <w:kern w:val="2"/>
                <w:shd w:val="clear" w:color="auto" w:fill="F5F5F5"/>
              </w:rPr>
              <w:t>Profondeur de l’assise : 63 cm</w:t>
            </w:r>
            <w:r>
              <w:rPr>
                <w:rFonts w:cs="Calibri"/>
                <w:color w:val="333333"/>
                <w:kern w:val="2"/>
              </w:rPr>
              <w:br/>
            </w:r>
            <w:r>
              <w:rPr>
                <w:rFonts w:cs="Calibri"/>
                <w:color w:val="333333"/>
                <w:kern w:val="2"/>
                <w:shd w:val="clear" w:color="auto" w:fill="F5F5F5"/>
              </w:rPr>
              <w:t xml:space="preserve">Largeur des bancs :  168 cm </w:t>
            </w:r>
            <w:r>
              <w:rPr>
                <w:rFonts w:cs="Calibri"/>
                <w:color w:val="333333"/>
                <w:kern w:val="2"/>
              </w:rPr>
              <w:br/>
            </w:r>
            <w:r>
              <w:rPr>
                <w:rFonts w:cs="Calibri"/>
                <w:color w:val="333333"/>
                <w:kern w:val="2"/>
                <w:shd w:val="clear" w:color="auto" w:fill="F5F5F5"/>
              </w:rPr>
              <w:t>Largeur du siège : 52 cm</w:t>
            </w:r>
            <w:r>
              <w:rPr>
                <w:rFonts w:cs="Calibri"/>
                <w:color w:val="333333"/>
                <w:kern w:val="2"/>
              </w:rPr>
              <w:br/>
            </w:r>
            <w:r>
              <w:rPr>
                <w:rFonts w:cs="Calibri"/>
                <w:color w:val="333333"/>
                <w:kern w:val="2"/>
                <w:shd w:val="clear" w:color="auto" w:fill="F5F5F5"/>
              </w:rPr>
              <w:t>Hauteur du siège : 43 cm</w:t>
            </w:r>
            <w:r>
              <w:rPr>
                <w:rFonts w:cs="Calibri"/>
                <w:color w:val="333333"/>
                <w:kern w:val="2"/>
              </w:rPr>
              <w:br/>
            </w:r>
            <w:r>
              <w:rPr>
                <w:rFonts w:cs="Calibri"/>
                <w:color w:val="333333"/>
                <w:kern w:val="2"/>
                <w:shd w:val="clear" w:color="auto" w:fill="F5F5F5"/>
              </w:rPr>
              <w:t>Profondeur du siège : 44,5 cm</w:t>
            </w:r>
            <w:r>
              <w:rPr>
                <w:rFonts w:cs="Calibri"/>
                <w:color w:val="333333"/>
                <w:kern w:val="2"/>
              </w:rPr>
              <w:br/>
            </w:r>
            <w:r>
              <w:rPr>
                <w:rFonts w:cs="Calibri"/>
                <w:color w:val="333333"/>
                <w:kern w:val="2"/>
                <w:shd w:val="clear" w:color="auto" w:fill="F5F5F5"/>
              </w:rPr>
              <w:t>Hauteur des accoudoirs : 57 cm</w:t>
            </w:r>
          </w:p>
        </w:tc>
        <w:tc>
          <w:tcPr>
            <w:tcW w:w="2536" w:type="dxa"/>
            <w:shd w:val="clear" w:color="auto" w:fill="auto"/>
            <w:vAlign w:val="center"/>
          </w:tcPr>
          <w:p w14:paraId="2A141F1E" w14:textId="129B4809" w:rsidR="004A13BE" w:rsidRDefault="00DE6DF2" w:rsidP="007C62A4">
            <w:pPr>
              <w:rPr>
                <w:rFonts w:cs="Calibri"/>
                <w:kern w:val="2"/>
                <w:sz w:val="24"/>
                <w:szCs w:val="24"/>
              </w:rPr>
            </w:pPr>
            <w:r>
              <w:rPr>
                <w:noProof/>
                <w:kern w:val="2"/>
              </w:rPr>
              <w:pict w14:anchorId="27CE258E">
                <v:shape id="_x0000_i1026" type="#_x0000_t75" alt="Banc de salle et zone d'attente / Chaises sur poutre Airport - tabouret.fr" style="width:81pt;height:52.5pt;visibility:visible;mso-wrap-style:square">
                  <v:imagedata r:id="rId38" o:title=" Chaises sur poutre Airport - tabouret"/>
                </v:shape>
              </w:pict>
            </w:r>
          </w:p>
        </w:tc>
        <w:tc>
          <w:tcPr>
            <w:tcW w:w="1575" w:type="dxa"/>
          </w:tcPr>
          <w:p w14:paraId="481C2209" w14:textId="77777777" w:rsidR="004A13BE" w:rsidRDefault="004A13BE" w:rsidP="007C62A4">
            <w:pPr>
              <w:rPr>
                <w:noProof/>
                <w:kern w:val="2"/>
              </w:rPr>
            </w:pPr>
          </w:p>
        </w:tc>
      </w:tr>
      <w:tr w:rsidR="004A13BE" w:rsidRPr="00CE39B0" w14:paraId="5F31EEE5" w14:textId="7A528B15" w:rsidTr="004A13BE">
        <w:trPr>
          <w:trHeight w:val="397"/>
        </w:trPr>
        <w:tc>
          <w:tcPr>
            <w:tcW w:w="959" w:type="dxa"/>
            <w:shd w:val="clear" w:color="auto" w:fill="auto"/>
            <w:vAlign w:val="center"/>
          </w:tcPr>
          <w:p w14:paraId="04198E2E" w14:textId="77777777" w:rsidR="004A13BE" w:rsidRDefault="004A13BE">
            <w:pPr>
              <w:jc w:val="center"/>
              <w:rPr>
                <w:rFonts w:cs="Calibri"/>
                <w:b/>
                <w:bCs/>
                <w:color w:val="FF0000"/>
                <w:kern w:val="2"/>
                <w:sz w:val="24"/>
                <w:szCs w:val="24"/>
              </w:rPr>
            </w:pPr>
            <w:r>
              <w:rPr>
                <w:rFonts w:cs="Calibri"/>
                <w:b/>
                <w:bCs/>
                <w:color w:val="FF0000"/>
                <w:kern w:val="2"/>
                <w:sz w:val="24"/>
                <w:szCs w:val="24"/>
              </w:rPr>
              <w:t>1C</w:t>
            </w:r>
          </w:p>
        </w:tc>
        <w:tc>
          <w:tcPr>
            <w:tcW w:w="1417" w:type="dxa"/>
            <w:shd w:val="clear" w:color="auto" w:fill="auto"/>
            <w:vAlign w:val="center"/>
          </w:tcPr>
          <w:p w14:paraId="63702904" w14:textId="77777777" w:rsidR="004A13BE" w:rsidRDefault="004A13BE" w:rsidP="007C62A4">
            <w:pPr>
              <w:rPr>
                <w:rFonts w:cs="Calibri"/>
                <w:color w:val="000000"/>
                <w:kern w:val="2"/>
                <w:sz w:val="24"/>
                <w:szCs w:val="24"/>
              </w:rPr>
            </w:pPr>
            <w:r>
              <w:rPr>
                <w:rFonts w:cs="Calibri"/>
                <w:color w:val="C00000"/>
                <w:kern w:val="2"/>
                <w:sz w:val="24"/>
                <w:szCs w:val="24"/>
              </w:rPr>
              <w:t xml:space="preserve">Banc en bois massif 4 personnes </w:t>
            </w:r>
          </w:p>
        </w:tc>
        <w:tc>
          <w:tcPr>
            <w:tcW w:w="2977" w:type="dxa"/>
            <w:shd w:val="clear" w:color="auto" w:fill="auto"/>
          </w:tcPr>
          <w:p w14:paraId="60E26208" w14:textId="77777777" w:rsidR="004A13BE" w:rsidRDefault="004A13BE">
            <w:pPr>
              <w:pStyle w:val="Paragraphedeliste"/>
              <w:numPr>
                <w:ilvl w:val="0"/>
                <w:numId w:val="70"/>
              </w:numPr>
              <w:spacing w:after="0" w:line="240" w:lineRule="auto"/>
              <w:rPr>
                <w:rFonts w:cs="Calibri"/>
                <w:color w:val="252525"/>
                <w:kern w:val="2"/>
                <w:shd w:val="clear" w:color="auto" w:fill="FFFFFF"/>
              </w:rPr>
            </w:pPr>
            <w:r>
              <w:rPr>
                <w:rFonts w:cs="Calibri"/>
                <w:color w:val="252525"/>
                <w:kern w:val="2"/>
                <w:shd w:val="clear" w:color="auto" w:fill="FFFFFF"/>
              </w:rPr>
              <w:t>Longueur 240 x Hauteur 45 x Largeur 30 x Épaisseur 4 cm</w:t>
            </w:r>
          </w:p>
        </w:tc>
        <w:tc>
          <w:tcPr>
            <w:tcW w:w="2536" w:type="dxa"/>
            <w:shd w:val="clear" w:color="auto" w:fill="auto"/>
            <w:vAlign w:val="center"/>
          </w:tcPr>
          <w:p w14:paraId="0625476E" w14:textId="5C0A1005" w:rsidR="004A13BE" w:rsidRDefault="00DE6DF2">
            <w:pPr>
              <w:jc w:val="center"/>
              <w:rPr>
                <w:noProof/>
                <w:kern w:val="2"/>
              </w:rPr>
            </w:pPr>
            <w:r>
              <w:rPr>
                <w:noProof/>
                <w:kern w:val="2"/>
              </w:rPr>
              <w:pict w14:anchorId="072AA768">
                <v:shape id="Image 2" o:spid="_x0000_i1027" type="#_x0000_t75" style="width:94.5pt;height:94.5pt;visibility:visible;mso-wrap-style:square">
                  <v:imagedata r:id="rId39" o:title=""/>
                </v:shape>
              </w:pict>
            </w:r>
          </w:p>
        </w:tc>
        <w:tc>
          <w:tcPr>
            <w:tcW w:w="1575" w:type="dxa"/>
          </w:tcPr>
          <w:p w14:paraId="4BAEA056" w14:textId="77777777" w:rsidR="004A13BE" w:rsidRDefault="004A13BE">
            <w:pPr>
              <w:jc w:val="center"/>
              <w:rPr>
                <w:noProof/>
                <w:kern w:val="2"/>
              </w:rPr>
            </w:pPr>
          </w:p>
        </w:tc>
      </w:tr>
      <w:tr w:rsidR="004A13BE" w:rsidRPr="00CE39B0" w14:paraId="62684216" w14:textId="0549D8E4" w:rsidTr="004A13BE">
        <w:trPr>
          <w:trHeight w:val="397"/>
        </w:trPr>
        <w:tc>
          <w:tcPr>
            <w:tcW w:w="959" w:type="dxa"/>
            <w:shd w:val="clear" w:color="auto" w:fill="auto"/>
            <w:vAlign w:val="center"/>
          </w:tcPr>
          <w:p w14:paraId="19A6C047" w14:textId="77777777" w:rsidR="004A13BE" w:rsidRDefault="004A13BE">
            <w:pPr>
              <w:jc w:val="center"/>
              <w:rPr>
                <w:rFonts w:cs="Calibri"/>
                <w:b/>
                <w:bCs/>
                <w:color w:val="FF0000"/>
                <w:kern w:val="2"/>
                <w:sz w:val="24"/>
                <w:szCs w:val="24"/>
              </w:rPr>
            </w:pPr>
            <w:r>
              <w:rPr>
                <w:rFonts w:cs="Calibri"/>
                <w:b/>
                <w:bCs/>
                <w:color w:val="FF0000"/>
                <w:kern w:val="2"/>
                <w:sz w:val="24"/>
                <w:szCs w:val="24"/>
              </w:rPr>
              <w:t>1D</w:t>
            </w:r>
          </w:p>
        </w:tc>
        <w:tc>
          <w:tcPr>
            <w:tcW w:w="1417" w:type="dxa"/>
            <w:shd w:val="clear" w:color="auto" w:fill="auto"/>
            <w:vAlign w:val="center"/>
          </w:tcPr>
          <w:p w14:paraId="2D2B2BA7" w14:textId="77777777" w:rsidR="004A13BE" w:rsidRDefault="004A13BE" w:rsidP="007C62A4">
            <w:pPr>
              <w:rPr>
                <w:rFonts w:cs="Calibri"/>
                <w:kern w:val="2"/>
                <w:sz w:val="24"/>
                <w:szCs w:val="24"/>
              </w:rPr>
            </w:pPr>
            <w:r>
              <w:rPr>
                <w:rFonts w:cs="Calibri"/>
                <w:color w:val="000000"/>
                <w:kern w:val="2"/>
                <w:sz w:val="24"/>
                <w:szCs w:val="24"/>
              </w:rPr>
              <w:t>Chaise bureau Modèle 1</w:t>
            </w:r>
          </w:p>
        </w:tc>
        <w:tc>
          <w:tcPr>
            <w:tcW w:w="2977" w:type="dxa"/>
            <w:shd w:val="clear" w:color="auto" w:fill="auto"/>
          </w:tcPr>
          <w:p w14:paraId="6C36608F" w14:textId="77777777" w:rsidR="004A13BE" w:rsidRDefault="004A13BE">
            <w:pPr>
              <w:pStyle w:val="Paragraphedeliste"/>
              <w:numPr>
                <w:ilvl w:val="0"/>
                <w:numId w:val="71"/>
              </w:numPr>
              <w:spacing w:after="0" w:line="240" w:lineRule="auto"/>
              <w:rPr>
                <w:rStyle w:val="a-truncate-cut"/>
                <w:rFonts w:cs="Calibri"/>
                <w:color w:val="0F1111"/>
                <w:kern w:val="2"/>
                <w:shd w:val="clear" w:color="auto" w:fill="FFFFFF"/>
              </w:rPr>
            </w:pPr>
            <w:r>
              <w:rPr>
                <w:rStyle w:val="a-truncate-full"/>
                <w:rFonts w:cs="Calibri"/>
                <w:color w:val="0F1111"/>
                <w:kern w:val="2"/>
                <w:shd w:val="clear" w:color="auto" w:fill="FFFFFF"/>
              </w:rPr>
              <w:t xml:space="preserve">Coussins cervical et lombaire, Pivotable, Supporte jusqu'à 135kg, Coussin doux, Assemblage rapide et facile, </w:t>
            </w:r>
            <w:r>
              <w:rPr>
                <w:rStyle w:val="a-truncate-cut"/>
                <w:rFonts w:cs="Calibri"/>
                <w:color w:val="0F1111"/>
                <w:kern w:val="2"/>
                <w:shd w:val="clear" w:color="auto" w:fill="FFFFFF"/>
              </w:rPr>
              <w:t>Coussins cervical et lombaire, Pivotable, Supporte jusqu'à 135kg, Coussin doux</w:t>
            </w:r>
          </w:p>
          <w:p w14:paraId="7D23454E" w14:textId="77777777" w:rsidR="004A13BE" w:rsidRDefault="004A13BE">
            <w:pPr>
              <w:pStyle w:val="Paragraphedeliste"/>
              <w:numPr>
                <w:ilvl w:val="0"/>
                <w:numId w:val="71"/>
              </w:numPr>
              <w:spacing w:after="0" w:line="240" w:lineRule="auto"/>
              <w:rPr>
                <w:rFonts w:cs="Calibri"/>
                <w:kern w:val="2"/>
                <w:lang w:val="pt-PT"/>
              </w:rPr>
            </w:pPr>
            <w:r>
              <w:rPr>
                <w:rFonts w:cs="Calibri"/>
                <w:color w:val="0F1111"/>
                <w:kern w:val="2"/>
                <w:shd w:val="clear" w:color="auto" w:fill="FFFFFF"/>
                <w:lang w:val="pt-PT"/>
              </w:rPr>
              <w:t>70P x 70l x 122,5H centimètres</w:t>
            </w:r>
          </w:p>
        </w:tc>
        <w:tc>
          <w:tcPr>
            <w:tcW w:w="2536" w:type="dxa"/>
            <w:shd w:val="clear" w:color="auto" w:fill="auto"/>
            <w:vAlign w:val="center"/>
          </w:tcPr>
          <w:p w14:paraId="042D8C33" w14:textId="311452E5" w:rsidR="004A13BE" w:rsidRDefault="00DE6DF2" w:rsidP="007C62A4">
            <w:pPr>
              <w:rPr>
                <w:rFonts w:cs="Calibri"/>
                <w:kern w:val="2"/>
                <w:sz w:val="24"/>
                <w:szCs w:val="24"/>
              </w:rPr>
            </w:pPr>
            <w:r>
              <w:rPr>
                <w:noProof/>
                <w:kern w:val="2"/>
              </w:rPr>
              <w:pict w14:anchorId="583378CB">
                <v:shape id="Image 3" o:spid="_x0000_i1028" type="#_x0000_t75" alt="01_Chaise de bureau à roulettes Yaheetech" style="width:109.5pt;height:73.5pt;visibility:visible;mso-wrap-style:square">
                  <v:imagedata r:id="rId40" o:title="01_Chaise de bureau à roulettes Yaheetech"/>
                </v:shape>
              </w:pict>
            </w:r>
          </w:p>
        </w:tc>
        <w:tc>
          <w:tcPr>
            <w:tcW w:w="1575" w:type="dxa"/>
          </w:tcPr>
          <w:p w14:paraId="7D12478A" w14:textId="77777777" w:rsidR="004A13BE" w:rsidRDefault="004A13BE" w:rsidP="007C62A4">
            <w:pPr>
              <w:rPr>
                <w:noProof/>
                <w:kern w:val="2"/>
              </w:rPr>
            </w:pPr>
          </w:p>
        </w:tc>
      </w:tr>
      <w:tr w:rsidR="004A13BE" w:rsidRPr="00CE39B0" w14:paraId="00CD3FC7" w14:textId="414F797C" w:rsidTr="004A13BE">
        <w:trPr>
          <w:trHeight w:val="397"/>
        </w:trPr>
        <w:tc>
          <w:tcPr>
            <w:tcW w:w="959" w:type="dxa"/>
            <w:shd w:val="clear" w:color="auto" w:fill="auto"/>
            <w:vAlign w:val="center"/>
          </w:tcPr>
          <w:p w14:paraId="54BC43B9" w14:textId="77777777" w:rsidR="004A13BE" w:rsidRDefault="004A13BE">
            <w:pPr>
              <w:jc w:val="center"/>
              <w:rPr>
                <w:rFonts w:cs="Calibri"/>
                <w:b/>
                <w:bCs/>
                <w:color w:val="FF0000"/>
                <w:kern w:val="2"/>
                <w:sz w:val="24"/>
                <w:szCs w:val="24"/>
              </w:rPr>
            </w:pPr>
            <w:r>
              <w:rPr>
                <w:rFonts w:cs="Calibri"/>
                <w:b/>
                <w:bCs/>
                <w:color w:val="FF0000"/>
                <w:kern w:val="2"/>
                <w:sz w:val="24"/>
                <w:szCs w:val="24"/>
              </w:rPr>
              <w:t>1E</w:t>
            </w:r>
          </w:p>
        </w:tc>
        <w:tc>
          <w:tcPr>
            <w:tcW w:w="1417" w:type="dxa"/>
            <w:shd w:val="clear" w:color="auto" w:fill="auto"/>
            <w:vAlign w:val="center"/>
          </w:tcPr>
          <w:p w14:paraId="557EE21A" w14:textId="77777777" w:rsidR="004A13BE" w:rsidRDefault="004A13BE" w:rsidP="007C62A4">
            <w:pPr>
              <w:rPr>
                <w:rFonts w:cs="Calibri"/>
                <w:kern w:val="2"/>
                <w:sz w:val="24"/>
                <w:szCs w:val="24"/>
              </w:rPr>
            </w:pPr>
            <w:r>
              <w:rPr>
                <w:rFonts w:cs="Calibri"/>
                <w:color w:val="000000"/>
                <w:kern w:val="2"/>
                <w:sz w:val="24"/>
                <w:szCs w:val="24"/>
              </w:rPr>
              <w:t>Chaise bureau modèle 2</w:t>
            </w:r>
          </w:p>
        </w:tc>
        <w:tc>
          <w:tcPr>
            <w:tcW w:w="2977" w:type="dxa"/>
            <w:shd w:val="clear" w:color="auto" w:fill="auto"/>
          </w:tcPr>
          <w:p w14:paraId="7FB4EDBC" w14:textId="77777777" w:rsidR="004A13BE" w:rsidRDefault="004A13BE">
            <w:pPr>
              <w:pStyle w:val="Paragraphedeliste"/>
              <w:numPr>
                <w:ilvl w:val="0"/>
                <w:numId w:val="72"/>
              </w:numPr>
              <w:spacing w:after="0" w:line="240" w:lineRule="auto"/>
              <w:ind w:left="711"/>
              <w:rPr>
                <w:rFonts w:cs="Calibri"/>
                <w:color w:val="333333"/>
                <w:kern w:val="2"/>
                <w:shd w:val="clear" w:color="auto" w:fill="FFFFFF"/>
              </w:rPr>
            </w:pPr>
            <w:r>
              <w:rPr>
                <w:rFonts w:cs="Calibri"/>
                <w:color w:val="333333"/>
                <w:kern w:val="2"/>
                <w:shd w:val="clear" w:color="auto" w:fill="FFFFFF"/>
              </w:rPr>
              <w:t>Couleur : Noir</w:t>
            </w:r>
          </w:p>
          <w:p w14:paraId="5B1153E2" w14:textId="77777777" w:rsidR="004A13BE" w:rsidRDefault="004A13BE">
            <w:pPr>
              <w:pStyle w:val="Paragraphedeliste"/>
              <w:numPr>
                <w:ilvl w:val="0"/>
                <w:numId w:val="72"/>
              </w:numPr>
              <w:spacing w:after="0" w:line="240" w:lineRule="auto"/>
              <w:ind w:left="711"/>
              <w:rPr>
                <w:rFonts w:cs="Calibri"/>
                <w:color w:val="333333"/>
                <w:kern w:val="2"/>
                <w:shd w:val="clear" w:color="auto" w:fill="FFFFFF"/>
              </w:rPr>
            </w:pPr>
            <w:r>
              <w:rPr>
                <w:rFonts w:cs="Calibri"/>
                <w:color w:val="333333"/>
                <w:kern w:val="2"/>
                <w:shd w:val="clear" w:color="auto" w:fill="FFFFFF"/>
              </w:rPr>
              <w:t>Siège et dossier en tissu 100% Polyester</w:t>
            </w:r>
          </w:p>
          <w:p w14:paraId="42CBF86B" w14:textId="77777777" w:rsidR="004A13BE" w:rsidRDefault="004A13BE">
            <w:pPr>
              <w:pStyle w:val="Paragraphedeliste"/>
              <w:numPr>
                <w:ilvl w:val="0"/>
                <w:numId w:val="72"/>
              </w:numPr>
              <w:spacing w:after="0" w:line="240" w:lineRule="auto"/>
              <w:ind w:left="711"/>
              <w:rPr>
                <w:rFonts w:cs="Calibri"/>
                <w:color w:val="333333"/>
                <w:kern w:val="2"/>
                <w:shd w:val="clear" w:color="auto" w:fill="FFFFFF"/>
              </w:rPr>
            </w:pPr>
            <w:r>
              <w:rPr>
                <w:rFonts w:cs="Calibri"/>
                <w:color w:val="333333"/>
                <w:kern w:val="2"/>
                <w:shd w:val="clear" w:color="auto" w:fill="FFFFFF"/>
              </w:rPr>
              <w:t>Avec Accoudoir</w:t>
            </w:r>
          </w:p>
          <w:p w14:paraId="2605E941" w14:textId="77777777" w:rsidR="004A13BE" w:rsidRDefault="004A13BE">
            <w:pPr>
              <w:pStyle w:val="Paragraphedeliste"/>
              <w:numPr>
                <w:ilvl w:val="0"/>
                <w:numId w:val="72"/>
              </w:numPr>
              <w:spacing w:after="0" w:line="240" w:lineRule="auto"/>
              <w:ind w:left="711"/>
              <w:rPr>
                <w:rFonts w:cs="Calibri"/>
                <w:color w:val="333333"/>
                <w:kern w:val="2"/>
                <w:shd w:val="clear" w:color="auto" w:fill="FFFFFF"/>
              </w:rPr>
            </w:pPr>
            <w:r>
              <w:rPr>
                <w:rFonts w:cs="Calibri"/>
                <w:color w:val="333333"/>
                <w:kern w:val="2"/>
                <w:shd w:val="clear" w:color="auto" w:fill="FFFFFF"/>
              </w:rPr>
              <w:t>Capacité de charge maximale jusqu’à : 100 kg</w:t>
            </w:r>
          </w:p>
          <w:p w14:paraId="4BD227EC" w14:textId="77777777" w:rsidR="004A13BE" w:rsidRDefault="004A13BE">
            <w:pPr>
              <w:pStyle w:val="Titre1"/>
              <w:numPr>
                <w:ilvl w:val="0"/>
                <w:numId w:val="72"/>
              </w:numPr>
              <w:shd w:val="clear" w:color="auto" w:fill="FFFFFF"/>
              <w:spacing w:before="0" w:after="0"/>
              <w:ind w:left="711"/>
              <w:rPr>
                <w:b w:val="0"/>
                <w:bCs/>
                <w:color w:val="0F1111"/>
                <w:kern w:val="2"/>
                <w:sz w:val="22"/>
                <w:szCs w:val="22"/>
              </w:rPr>
            </w:pPr>
            <w:r>
              <w:rPr>
                <w:rStyle w:val="a-size-large"/>
                <w:bCs/>
                <w:color w:val="0F1111"/>
                <w:kern w:val="2"/>
                <w:sz w:val="22"/>
                <w:szCs w:val="22"/>
              </w:rPr>
              <w:t>92x60x47 cm</w:t>
            </w:r>
          </w:p>
          <w:p w14:paraId="5852633F" w14:textId="77777777" w:rsidR="004A13BE" w:rsidRDefault="004A13BE">
            <w:pPr>
              <w:pStyle w:val="Paragraphedeliste"/>
              <w:numPr>
                <w:ilvl w:val="0"/>
                <w:numId w:val="72"/>
              </w:numPr>
              <w:spacing w:after="0" w:line="240" w:lineRule="auto"/>
              <w:ind w:left="711"/>
              <w:rPr>
                <w:rFonts w:cs="Calibri"/>
                <w:color w:val="333333"/>
                <w:kern w:val="2"/>
                <w:shd w:val="clear" w:color="auto" w:fill="FFFFFF"/>
              </w:rPr>
            </w:pPr>
            <w:r>
              <w:rPr>
                <w:rFonts w:cs="Calibri"/>
                <w:color w:val="0F1111"/>
                <w:kern w:val="2"/>
                <w:shd w:val="clear" w:color="auto" w:fill="FFFFFF"/>
              </w:rPr>
              <w:t>57 x 49 x 45 cm</w:t>
            </w:r>
            <w:r>
              <w:rPr>
                <w:rFonts w:cs="Calibri"/>
                <w:color w:val="333333"/>
                <w:kern w:val="2"/>
              </w:rPr>
              <w:br/>
            </w:r>
          </w:p>
        </w:tc>
        <w:tc>
          <w:tcPr>
            <w:tcW w:w="2536" w:type="dxa"/>
            <w:shd w:val="clear" w:color="auto" w:fill="auto"/>
            <w:vAlign w:val="center"/>
          </w:tcPr>
          <w:p w14:paraId="2DA3D273" w14:textId="3AD981F9" w:rsidR="004A13BE" w:rsidRDefault="00DE6DF2">
            <w:pPr>
              <w:jc w:val="center"/>
              <w:rPr>
                <w:rFonts w:cs="Calibri"/>
                <w:kern w:val="2"/>
                <w:sz w:val="24"/>
                <w:szCs w:val="24"/>
              </w:rPr>
            </w:pPr>
            <w:r>
              <w:rPr>
                <w:rFonts w:cs="Calibri"/>
                <w:noProof/>
                <w:kern w:val="2"/>
                <w:sz w:val="24"/>
                <w:szCs w:val="24"/>
              </w:rPr>
              <w:lastRenderedPageBreak/>
              <w:pict w14:anchorId="2C8D2C80">
                <v:shape id="_x0000_i1029" type="#_x0000_t75" style="width:76.5pt;height:99pt;flip:x;visibility:visible;mso-wrap-style:square">
                  <v:imagedata r:id="rId41" o:title=""/>
                </v:shape>
              </w:pict>
            </w:r>
          </w:p>
        </w:tc>
        <w:tc>
          <w:tcPr>
            <w:tcW w:w="1575" w:type="dxa"/>
          </w:tcPr>
          <w:p w14:paraId="20F469BC" w14:textId="77777777" w:rsidR="004A13BE" w:rsidRDefault="004A13BE">
            <w:pPr>
              <w:jc w:val="center"/>
              <w:rPr>
                <w:rFonts w:cs="Calibri"/>
                <w:noProof/>
                <w:kern w:val="2"/>
                <w:sz w:val="24"/>
                <w:szCs w:val="24"/>
              </w:rPr>
            </w:pPr>
          </w:p>
        </w:tc>
      </w:tr>
      <w:tr w:rsidR="004A13BE" w:rsidRPr="00CE39B0" w14:paraId="4740872E" w14:textId="5B89030C" w:rsidTr="004A13BE">
        <w:trPr>
          <w:trHeight w:val="397"/>
        </w:trPr>
        <w:tc>
          <w:tcPr>
            <w:tcW w:w="959" w:type="dxa"/>
            <w:shd w:val="clear" w:color="auto" w:fill="auto"/>
            <w:vAlign w:val="center"/>
          </w:tcPr>
          <w:p w14:paraId="5D145908" w14:textId="77777777" w:rsidR="004A13BE" w:rsidRDefault="004A13BE">
            <w:pPr>
              <w:jc w:val="center"/>
              <w:rPr>
                <w:rFonts w:cs="Calibri"/>
                <w:b/>
                <w:bCs/>
                <w:color w:val="FF0000"/>
                <w:kern w:val="2"/>
                <w:sz w:val="24"/>
                <w:szCs w:val="24"/>
              </w:rPr>
            </w:pPr>
            <w:r>
              <w:rPr>
                <w:rFonts w:cs="Calibri"/>
                <w:b/>
                <w:bCs/>
                <w:color w:val="FF0000"/>
                <w:kern w:val="2"/>
                <w:sz w:val="24"/>
                <w:szCs w:val="24"/>
              </w:rPr>
              <w:t>1F</w:t>
            </w:r>
          </w:p>
        </w:tc>
        <w:tc>
          <w:tcPr>
            <w:tcW w:w="1417" w:type="dxa"/>
            <w:shd w:val="clear" w:color="auto" w:fill="auto"/>
            <w:vAlign w:val="center"/>
          </w:tcPr>
          <w:p w14:paraId="70A87A65" w14:textId="77777777" w:rsidR="004A13BE" w:rsidRDefault="004A13BE" w:rsidP="007C62A4">
            <w:pPr>
              <w:rPr>
                <w:rFonts w:cs="Calibri"/>
                <w:kern w:val="2"/>
                <w:sz w:val="24"/>
                <w:szCs w:val="24"/>
              </w:rPr>
            </w:pPr>
            <w:r>
              <w:rPr>
                <w:rFonts w:cs="Calibri"/>
                <w:color w:val="000000"/>
                <w:kern w:val="2"/>
                <w:sz w:val="24"/>
                <w:szCs w:val="24"/>
              </w:rPr>
              <w:t>Chaise bureau Modèle 3</w:t>
            </w:r>
          </w:p>
        </w:tc>
        <w:tc>
          <w:tcPr>
            <w:tcW w:w="2977" w:type="dxa"/>
            <w:shd w:val="clear" w:color="auto" w:fill="auto"/>
          </w:tcPr>
          <w:p w14:paraId="0A6C6EFA" w14:textId="77777777" w:rsidR="004A13BE" w:rsidRDefault="004A13BE">
            <w:pPr>
              <w:pStyle w:val="Paragraphedeliste"/>
              <w:numPr>
                <w:ilvl w:val="0"/>
                <w:numId w:val="72"/>
              </w:numPr>
              <w:spacing w:after="0" w:line="240" w:lineRule="auto"/>
              <w:ind w:left="711"/>
              <w:rPr>
                <w:rFonts w:cs="Calibri"/>
                <w:color w:val="0F1111"/>
                <w:kern w:val="2"/>
                <w:shd w:val="clear" w:color="auto" w:fill="FFFFFF"/>
              </w:rPr>
            </w:pPr>
            <w:r>
              <w:rPr>
                <w:rFonts w:cs="Calibri"/>
                <w:color w:val="0F1111"/>
                <w:kern w:val="2"/>
                <w:shd w:val="clear" w:color="auto" w:fill="FFFFFF"/>
              </w:rPr>
              <w:t>61P x 56,5l x 83H centimètres</w:t>
            </w:r>
            <w:r>
              <w:rPr>
                <w:rFonts w:cs="Calibri"/>
                <w:color w:val="0F1111"/>
                <w:kern w:val="2"/>
              </w:rPr>
              <w:br/>
            </w:r>
            <w:r>
              <w:rPr>
                <w:rStyle w:val="a-size-base"/>
                <w:rFonts w:cs="Calibri"/>
                <w:color w:val="0F1111"/>
                <w:kern w:val="2"/>
              </w:rPr>
              <w:t>Métal et cuir synthétique</w:t>
            </w:r>
          </w:p>
          <w:p w14:paraId="7CEA3114" w14:textId="77777777" w:rsidR="004A13BE" w:rsidRDefault="004A13BE">
            <w:pPr>
              <w:pStyle w:val="Paragraphedeliste"/>
              <w:numPr>
                <w:ilvl w:val="0"/>
                <w:numId w:val="72"/>
              </w:numPr>
              <w:spacing w:after="0" w:line="240" w:lineRule="auto"/>
              <w:ind w:left="711"/>
              <w:rPr>
                <w:rFonts w:cs="Calibri"/>
                <w:kern w:val="2"/>
              </w:rPr>
            </w:pPr>
            <w:r>
              <w:rPr>
                <w:rFonts w:cs="Calibri"/>
                <w:color w:val="0F1111"/>
                <w:kern w:val="2"/>
                <w:shd w:val="clear" w:color="auto" w:fill="FFFFFF"/>
              </w:rPr>
              <w:t>Coussin disponible, Cuir rembourré, Accoudoir</w:t>
            </w:r>
          </w:p>
        </w:tc>
        <w:tc>
          <w:tcPr>
            <w:tcW w:w="2536" w:type="dxa"/>
            <w:shd w:val="clear" w:color="auto" w:fill="auto"/>
            <w:vAlign w:val="center"/>
          </w:tcPr>
          <w:p w14:paraId="416B2A3F" w14:textId="00268247" w:rsidR="004A13BE" w:rsidRDefault="00DE6DF2" w:rsidP="007C62A4">
            <w:pPr>
              <w:rPr>
                <w:rFonts w:cs="Calibri"/>
                <w:kern w:val="2"/>
                <w:sz w:val="24"/>
                <w:szCs w:val="24"/>
              </w:rPr>
            </w:pPr>
            <w:r>
              <w:rPr>
                <w:noProof/>
                <w:kern w:val="2"/>
              </w:rPr>
              <w:pict w14:anchorId="45A83A9C">
                <v:shape id="Image 6" o:spid="_x0000_i1030" type="#_x0000_t75" alt="OLIXIS Chaise de réception pour invités – Chaise de salle d&amp;#39;attente avec accoudoirs rembourrés en cuir synthétique fixe, chaises de clinique avec support lombaire, chaises de bureau sans roues pour restaurant, bibliothèque, salon de coiffure" style="width:84pt;height:90.75pt;flip:x;visibility:visible;mso-wrap-style:square">
                  <v:imagedata r:id="rId42" o:title="OLIXIS Chaise de réception pour invités – Chaise de salle d&amp;#39;attente avec accoudoirs rembourrés en cuir synthétique fixe, chaises de clinique avec support lombaire, chaises de bureau sans roues pour restaurant, bibliothèque, salon de coiffure"/>
                </v:shape>
              </w:pict>
            </w:r>
          </w:p>
        </w:tc>
        <w:tc>
          <w:tcPr>
            <w:tcW w:w="1575" w:type="dxa"/>
          </w:tcPr>
          <w:p w14:paraId="3246D494" w14:textId="77777777" w:rsidR="004A13BE" w:rsidRDefault="004A13BE" w:rsidP="007C62A4">
            <w:pPr>
              <w:rPr>
                <w:noProof/>
                <w:kern w:val="2"/>
              </w:rPr>
            </w:pPr>
          </w:p>
        </w:tc>
      </w:tr>
      <w:tr w:rsidR="004A13BE" w:rsidRPr="00CE39B0" w14:paraId="762A96F1" w14:textId="6255F6D9" w:rsidTr="004A13BE">
        <w:trPr>
          <w:trHeight w:val="397"/>
        </w:trPr>
        <w:tc>
          <w:tcPr>
            <w:tcW w:w="959" w:type="dxa"/>
            <w:shd w:val="clear" w:color="auto" w:fill="auto"/>
            <w:vAlign w:val="center"/>
          </w:tcPr>
          <w:p w14:paraId="118ED6D1" w14:textId="77777777" w:rsidR="004A13BE" w:rsidRDefault="004A13BE">
            <w:pPr>
              <w:jc w:val="center"/>
              <w:rPr>
                <w:rFonts w:cs="Calibri"/>
                <w:b/>
                <w:bCs/>
                <w:color w:val="FF0000"/>
                <w:kern w:val="2"/>
                <w:sz w:val="24"/>
                <w:szCs w:val="24"/>
              </w:rPr>
            </w:pPr>
            <w:r>
              <w:rPr>
                <w:rFonts w:cs="Calibri"/>
                <w:b/>
                <w:bCs/>
                <w:color w:val="FF0000"/>
                <w:kern w:val="2"/>
                <w:sz w:val="24"/>
                <w:szCs w:val="24"/>
              </w:rPr>
              <w:t>1G</w:t>
            </w:r>
          </w:p>
        </w:tc>
        <w:tc>
          <w:tcPr>
            <w:tcW w:w="1417" w:type="dxa"/>
            <w:shd w:val="clear" w:color="auto" w:fill="auto"/>
            <w:vAlign w:val="center"/>
          </w:tcPr>
          <w:p w14:paraId="2FD3C101" w14:textId="77777777" w:rsidR="004A13BE" w:rsidRDefault="004A13BE" w:rsidP="007C62A4">
            <w:pPr>
              <w:rPr>
                <w:rFonts w:cs="Calibri"/>
                <w:kern w:val="2"/>
                <w:sz w:val="24"/>
                <w:szCs w:val="24"/>
              </w:rPr>
            </w:pPr>
            <w:r>
              <w:rPr>
                <w:rFonts w:cs="Calibri"/>
                <w:color w:val="000000"/>
                <w:kern w:val="2"/>
                <w:sz w:val="24"/>
                <w:szCs w:val="24"/>
              </w:rPr>
              <w:t>Chaises visiteurs et réunion</w:t>
            </w:r>
          </w:p>
        </w:tc>
        <w:tc>
          <w:tcPr>
            <w:tcW w:w="2977" w:type="dxa"/>
            <w:shd w:val="clear" w:color="auto" w:fill="auto"/>
          </w:tcPr>
          <w:p w14:paraId="69A01C3A" w14:textId="77777777" w:rsidR="004A13BE" w:rsidRDefault="004A13BE">
            <w:pPr>
              <w:pStyle w:val="NormalWeb"/>
              <w:numPr>
                <w:ilvl w:val="0"/>
                <w:numId w:val="72"/>
              </w:numPr>
              <w:shd w:val="clear" w:color="auto" w:fill="FFFFFF"/>
              <w:spacing w:before="0" w:beforeAutospacing="0" w:after="0" w:afterAutospacing="0"/>
              <w:ind w:left="711"/>
              <w:rPr>
                <w:rFonts w:ascii="Calibri" w:hAnsi="Calibri" w:cs="Calibri"/>
                <w:kern w:val="2"/>
                <w:sz w:val="22"/>
                <w:szCs w:val="22"/>
              </w:rPr>
            </w:pPr>
            <w:r>
              <w:rPr>
                <w:rFonts w:ascii="Calibri" w:hAnsi="Calibri" w:cs="Calibri"/>
                <w:kern w:val="2"/>
                <w:sz w:val="22"/>
                <w:szCs w:val="22"/>
              </w:rPr>
              <w:t>Dossier et siège en mousse de 5 cm d'épaisseur</w:t>
            </w:r>
          </w:p>
          <w:p w14:paraId="3E67C73E" w14:textId="77777777" w:rsidR="004A13BE" w:rsidRDefault="004A13BE">
            <w:pPr>
              <w:pStyle w:val="NormalWeb"/>
              <w:numPr>
                <w:ilvl w:val="0"/>
                <w:numId w:val="72"/>
              </w:numPr>
              <w:shd w:val="clear" w:color="auto" w:fill="FFFFFF"/>
              <w:spacing w:before="0" w:beforeAutospacing="0" w:after="0" w:afterAutospacing="0"/>
              <w:ind w:left="711"/>
              <w:rPr>
                <w:rFonts w:ascii="Calibri" w:hAnsi="Calibri" w:cs="Calibri"/>
                <w:kern w:val="2"/>
                <w:sz w:val="22"/>
                <w:szCs w:val="22"/>
              </w:rPr>
            </w:pPr>
            <w:r>
              <w:rPr>
                <w:rFonts w:ascii="Calibri" w:hAnsi="Calibri" w:cs="Calibri"/>
                <w:kern w:val="2"/>
                <w:sz w:val="22"/>
                <w:szCs w:val="22"/>
              </w:rPr>
              <w:t>Double soudure de renfort</w:t>
            </w:r>
          </w:p>
          <w:p w14:paraId="2E537E20" w14:textId="77777777" w:rsidR="004A13BE" w:rsidRDefault="004A13BE">
            <w:pPr>
              <w:pStyle w:val="NormalWeb"/>
              <w:numPr>
                <w:ilvl w:val="0"/>
                <w:numId w:val="72"/>
              </w:numPr>
              <w:shd w:val="clear" w:color="auto" w:fill="FFFFFF"/>
              <w:spacing w:before="0" w:beforeAutospacing="0" w:after="0" w:afterAutospacing="0"/>
              <w:ind w:left="711"/>
              <w:rPr>
                <w:rFonts w:ascii="Calibri" w:hAnsi="Calibri" w:cs="Calibri"/>
                <w:kern w:val="2"/>
                <w:sz w:val="22"/>
                <w:szCs w:val="22"/>
              </w:rPr>
            </w:pPr>
            <w:r>
              <w:rPr>
                <w:rFonts w:ascii="Calibri" w:hAnsi="Calibri" w:cs="Calibri"/>
                <w:kern w:val="2"/>
                <w:sz w:val="22"/>
                <w:szCs w:val="22"/>
              </w:rPr>
              <w:t>Patin anti bruits anti trace</w:t>
            </w:r>
          </w:p>
          <w:p w14:paraId="541A5AFB" w14:textId="77777777" w:rsidR="004A13BE" w:rsidRDefault="004A13BE">
            <w:pPr>
              <w:pStyle w:val="NormalWeb"/>
              <w:numPr>
                <w:ilvl w:val="0"/>
                <w:numId w:val="72"/>
              </w:numPr>
              <w:shd w:val="clear" w:color="auto" w:fill="FFFFFF"/>
              <w:spacing w:before="0" w:beforeAutospacing="0" w:after="0" w:afterAutospacing="0"/>
              <w:ind w:left="711"/>
              <w:rPr>
                <w:rFonts w:ascii="Calibri" w:hAnsi="Calibri" w:cs="Calibri"/>
                <w:kern w:val="2"/>
                <w:sz w:val="22"/>
                <w:szCs w:val="22"/>
              </w:rPr>
            </w:pPr>
            <w:r>
              <w:rPr>
                <w:rFonts w:ascii="Calibri" w:hAnsi="Calibri" w:cs="Calibri"/>
                <w:color w:val="212121"/>
                <w:kern w:val="2"/>
                <w:sz w:val="22"/>
                <w:szCs w:val="22"/>
                <w:shd w:val="clear" w:color="auto" w:fill="E0E0E0"/>
              </w:rPr>
              <w:t>Carénage en coque ABS noir</w:t>
            </w:r>
          </w:p>
          <w:p w14:paraId="1221225B" w14:textId="77777777" w:rsidR="004A13BE" w:rsidRDefault="004A13BE">
            <w:pPr>
              <w:pStyle w:val="NormalWeb"/>
              <w:numPr>
                <w:ilvl w:val="0"/>
                <w:numId w:val="72"/>
              </w:numPr>
              <w:shd w:val="clear" w:color="auto" w:fill="FFFFFF"/>
              <w:spacing w:before="0" w:beforeAutospacing="0" w:after="0" w:afterAutospacing="0"/>
              <w:ind w:left="711"/>
              <w:rPr>
                <w:rFonts w:ascii="Calibri" w:hAnsi="Calibri" w:cs="Calibri"/>
                <w:kern w:val="2"/>
                <w:sz w:val="22"/>
                <w:szCs w:val="22"/>
              </w:rPr>
            </w:pPr>
            <w:r>
              <w:rPr>
                <w:rFonts w:ascii="Calibri" w:hAnsi="Calibri" w:cs="Calibri"/>
                <w:color w:val="212121"/>
                <w:kern w:val="2"/>
                <w:sz w:val="22"/>
                <w:szCs w:val="22"/>
                <w:shd w:val="clear" w:color="auto" w:fill="E0E0E0"/>
              </w:rPr>
              <w:t>Hêtre multiplis</w:t>
            </w:r>
          </w:p>
          <w:p w14:paraId="1C2FC85D" w14:textId="77777777" w:rsidR="004A13BE" w:rsidRDefault="004A13BE">
            <w:pPr>
              <w:pStyle w:val="NormalWeb"/>
              <w:numPr>
                <w:ilvl w:val="0"/>
                <w:numId w:val="72"/>
              </w:numPr>
              <w:shd w:val="clear" w:color="auto" w:fill="FFFFFF"/>
              <w:spacing w:before="0" w:beforeAutospacing="0" w:after="0" w:afterAutospacing="0"/>
              <w:ind w:left="711"/>
              <w:rPr>
                <w:rFonts w:ascii="Calibri" w:hAnsi="Calibri" w:cs="Calibri"/>
                <w:kern w:val="2"/>
                <w:sz w:val="22"/>
                <w:szCs w:val="22"/>
              </w:rPr>
            </w:pPr>
            <w:r>
              <w:rPr>
                <w:rFonts w:ascii="Calibri" w:hAnsi="Calibri" w:cs="Calibri"/>
                <w:color w:val="212121"/>
                <w:kern w:val="2"/>
                <w:sz w:val="22"/>
                <w:szCs w:val="22"/>
                <w:shd w:val="clear" w:color="auto" w:fill="FFFFFF"/>
              </w:rPr>
              <w:t>Finition peinture époxy anti-rayures noires</w:t>
            </w:r>
          </w:p>
          <w:p w14:paraId="70266050" w14:textId="77777777" w:rsidR="004A13BE" w:rsidRDefault="004A13BE">
            <w:pPr>
              <w:pStyle w:val="NormalWeb"/>
              <w:numPr>
                <w:ilvl w:val="0"/>
                <w:numId w:val="72"/>
              </w:numPr>
              <w:shd w:val="clear" w:color="auto" w:fill="FFFFFF"/>
              <w:spacing w:before="0" w:beforeAutospacing="0" w:after="0" w:afterAutospacing="0"/>
              <w:ind w:left="711"/>
              <w:rPr>
                <w:rFonts w:ascii="Calibri" w:hAnsi="Calibri" w:cs="Calibri"/>
                <w:kern w:val="2"/>
                <w:sz w:val="22"/>
                <w:szCs w:val="22"/>
              </w:rPr>
            </w:pPr>
            <w:r>
              <w:rPr>
                <w:rFonts w:ascii="Calibri" w:hAnsi="Calibri" w:cs="Calibri"/>
                <w:color w:val="212121"/>
                <w:kern w:val="2"/>
                <w:sz w:val="22"/>
                <w:szCs w:val="22"/>
              </w:rPr>
              <w:t>Largeur assise 440 – profondeur : 420</w:t>
            </w:r>
          </w:p>
          <w:p w14:paraId="0B49D6AD" w14:textId="77777777" w:rsidR="004A13BE" w:rsidRDefault="004A13BE">
            <w:pPr>
              <w:pStyle w:val="NormalWeb"/>
              <w:numPr>
                <w:ilvl w:val="0"/>
                <w:numId w:val="72"/>
              </w:numPr>
              <w:shd w:val="clear" w:color="auto" w:fill="FFFFFF"/>
              <w:spacing w:before="0" w:beforeAutospacing="0" w:after="0" w:afterAutospacing="0"/>
              <w:ind w:left="711"/>
              <w:rPr>
                <w:rFonts w:ascii="Calibri" w:hAnsi="Calibri" w:cs="Calibri"/>
                <w:kern w:val="2"/>
                <w:sz w:val="22"/>
                <w:szCs w:val="22"/>
              </w:rPr>
            </w:pPr>
            <w:r>
              <w:rPr>
                <w:rFonts w:ascii="Calibri" w:hAnsi="Calibri" w:cs="Calibri"/>
                <w:color w:val="212121"/>
                <w:kern w:val="2"/>
                <w:sz w:val="22"/>
                <w:szCs w:val="22"/>
              </w:rPr>
              <w:t>H et L dossier : 440*430</w:t>
            </w:r>
          </w:p>
        </w:tc>
        <w:tc>
          <w:tcPr>
            <w:tcW w:w="2536" w:type="dxa"/>
            <w:shd w:val="clear" w:color="auto" w:fill="auto"/>
            <w:vAlign w:val="center"/>
          </w:tcPr>
          <w:p w14:paraId="1E9285FA" w14:textId="5311F5F7" w:rsidR="004A13BE" w:rsidRDefault="00DE6DF2">
            <w:pPr>
              <w:jc w:val="center"/>
              <w:rPr>
                <w:rFonts w:cs="Calibri"/>
                <w:kern w:val="2"/>
                <w:sz w:val="24"/>
                <w:szCs w:val="24"/>
              </w:rPr>
            </w:pPr>
            <w:r>
              <w:rPr>
                <w:rFonts w:cs="Calibri"/>
                <w:noProof/>
                <w:kern w:val="2"/>
                <w:sz w:val="24"/>
                <w:szCs w:val="24"/>
              </w:rPr>
              <w:pict w14:anchorId="504C0130">
                <v:shape id="Image 1152670766" o:spid="_x0000_i1031" type="#_x0000_t75" style="width:1in;height:81pt;visibility:visible;mso-wrap-style:square">
                  <v:imagedata r:id="rId43" o:title=""/>
                </v:shape>
              </w:pict>
            </w:r>
          </w:p>
        </w:tc>
        <w:tc>
          <w:tcPr>
            <w:tcW w:w="1575" w:type="dxa"/>
          </w:tcPr>
          <w:p w14:paraId="16EBCECE" w14:textId="77777777" w:rsidR="004A13BE" w:rsidRDefault="004A13BE">
            <w:pPr>
              <w:jc w:val="center"/>
              <w:rPr>
                <w:rFonts w:cs="Calibri"/>
                <w:noProof/>
                <w:kern w:val="2"/>
                <w:sz w:val="24"/>
                <w:szCs w:val="24"/>
              </w:rPr>
            </w:pPr>
          </w:p>
        </w:tc>
      </w:tr>
      <w:tr w:rsidR="004A13BE" w:rsidRPr="00CE39B0" w14:paraId="78507708" w14:textId="6F6984DB" w:rsidTr="004A13BE">
        <w:trPr>
          <w:trHeight w:val="397"/>
        </w:trPr>
        <w:tc>
          <w:tcPr>
            <w:tcW w:w="959" w:type="dxa"/>
            <w:shd w:val="clear" w:color="auto" w:fill="auto"/>
            <w:vAlign w:val="center"/>
          </w:tcPr>
          <w:p w14:paraId="5AED948F" w14:textId="77777777" w:rsidR="004A13BE" w:rsidRDefault="004A13BE">
            <w:pPr>
              <w:jc w:val="center"/>
              <w:rPr>
                <w:rFonts w:cs="Calibri"/>
                <w:b/>
                <w:bCs/>
                <w:color w:val="FF0000"/>
                <w:kern w:val="2"/>
                <w:sz w:val="24"/>
                <w:szCs w:val="24"/>
              </w:rPr>
            </w:pPr>
            <w:r>
              <w:rPr>
                <w:rFonts w:cs="Calibri"/>
                <w:b/>
                <w:bCs/>
                <w:color w:val="FF0000"/>
                <w:kern w:val="2"/>
                <w:sz w:val="24"/>
                <w:szCs w:val="24"/>
              </w:rPr>
              <w:t>1H</w:t>
            </w:r>
          </w:p>
        </w:tc>
        <w:tc>
          <w:tcPr>
            <w:tcW w:w="1417" w:type="dxa"/>
            <w:shd w:val="clear" w:color="auto" w:fill="auto"/>
            <w:vAlign w:val="center"/>
          </w:tcPr>
          <w:p w14:paraId="67691946" w14:textId="77777777" w:rsidR="004A13BE" w:rsidRDefault="004A13BE" w:rsidP="007C62A4">
            <w:pPr>
              <w:rPr>
                <w:rFonts w:cs="Calibri"/>
                <w:kern w:val="2"/>
                <w:sz w:val="24"/>
                <w:szCs w:val="24"/>
              </w:rPr>
            </w:pPr>
            <w:r>
              <w:rPr>
                <w:rFonts w:cs="Calibri"/>
                <w:color w:val="000000"/>
                <w:kern w:val="2"/>
                <w:sz w:val="24"/>
                <w:szCs w:val="24"/>
              </w:rPr>
              <w:t>Etagères métalliques bureaux L166</w:t>
            </w:r>
          </w:p>
        </w:tc>
        <w:tc>
          <w:tcPr>
            <w:tcW w:w="2977" w:type="dxa"/>
            <w:shd w:val="clear" w:color="auto" w:fill="auto"/>
          </w:tcPr>
          <w:p w14:paraId="45FB7EC7" w14:textId="77777777" w:rsidR="004A13BE" w:rsidRDefault="004A13BE">
            <w:pPr>
              <w:pStyle w:val="Paragraphedeliste"/>
              <w:numPr>
                <w:ilvl w:val="0"/>
                <w:numId w:val="73"/>
              </w:numPr>
              <w:spacing w:after="0" w:line="240" w:lineRule="auto"/>
              <w:rPr>
                <w:rFonts w:cs="Calibri"/>
                <w:color w:val="4F4747"/>
                <w:kern w:val="2"/>
                <w:shd w:val="clear" w:color="auto" w:fill="FFFFFF"/>
              </w:rPr>
            </w:pPr>
            <w:r>
              <w:rPr>
                <w:rFonts w:cs="Calibri"/>
                <w:color w:val="4F4747"/>
                <w:kern w:val="2"/>
                <w:shd w:val="clear" w:color="auto" w:fill="FFFFFF"/>
              </w:rPr>
              <w:t>Dimensions : P. 60 cm. H. 180 cm. L. 166 cm</w:t>
            </w:r>
          </w:p>
          <w:p w14:paraId="5C3B64CB" w14:textId="77777777" w:rsidR="004A13BE" w:rsidRDefault="004A13BE">
            <w:pPr>
              <w:pStyle w:val="Paragraphedeliste"/>
              <w:numPr>
                <w:ilvl w:val="0"/>
                <w:numId w:val="73"/>
              </w:numPr>
              <w:spacing w:after="0" w:line="240" w:lineRule="auto"/>
              <w:rPr>
                <w:rFonts w:cs="Calibri"/>
                <w:color w:val="4F4747"/>
                <w:kern w:val="2"/>
                <w:shd w:val="clear" w:color="auto" w:fill="FFFFFF"/>
              </w:rPr>
            </w:pPr>
            <w:r>
              <w:rPr>
                <w:rFonts w:eastAsia="Times New Roman" w:cs="Calibri"/>
                <w:color w:val="4F4747"/>
                <w:lang w:eastAsia="fr-FR"/>
              </w:rPr>
              <w:t>Nombre d'étagères : 4.</w:t>
            </w:r>
          </w:p>
          <w:p w14:paraId="6D96AB0A" w14:textId="77777777" w:rsidR="004A13BE" w:rsidRDefault="004A13BE">
            <w:pPr>
              <w:pStyle w:val="Paragraphedeliste"/>
              <w:numPr>
                <w:ilvl w:val="0"/>
                <w:numId w:val="73"/>
              </w:numPr>
              <w:shd w:val="clear" w:color="auto" w:fill="FFFFFF"/>
              <w:spacing w:after="0" w:line="240" w:lineRule="auto"/>
              <w:rPr>
                <w:rFonts w:eastAsia="Times New Roman" w:cs="Calibri"/>
                <w:color w:val="4F4747"/>
                <w:lang w:eastAsia="fr-FR"/>
              </w:rPr>
            </w:pPr>
            <w:r>
              <w:rPr>
                <w:rFonts w:eastAsia="Times New Roman" w:cs="Calibri"/>
                <w:color w:val="4F4747"/>
                <w:lang w:eastAsia="fr-FR"/>
              </w:rPr>
              <w:t>Revêtement : Galvanisé.</w:t>
            </w:r>
          </w:p>
          <w:p w14:paraId="482CA308" w14:textId="77777777" w:rsidR="004A13BE" w:rsidRDefault="004A13BE">
            <w:pPr>
              <w:pStyle w:val="Paragraphedeliste"/>
              <w:numPr>
                <w:ilvl w:val="0"/>
                <w:numId w:val="73"/>
              </w:numPr>
              <w:shd w:val="clear" w:color="auto" w:fill="FFFFFF"/>
              <w:spacing w:after="0" w:line="240" w:lineRule="auto"/>
              <w:rPr>
                <w:rFonts w:eastAsia="Times New Roman" w:cs="Calibri"/>
                <w:color w:val="4F4747"/>
                <w:lang w:eastAsia="fr-FR"/>
              </w:rPr>
            </w:pPr>
            <w:r>
              <w:rPr>
                <w:rFonts w:eastAsia="Times New Roman" w:cs="Calibri"/>
                <w:color w:val="4F4747"/>
                <w:lang w:eastAsia="fr-FR"/>
              </w:rPr>
              <w:t>Matière : Panneau de fibre haute densité (HDF) &amp; acier</w:t>
            </w:r>
          </w:p>
          <w:p w14:paraId="7377423E" w14:textId="77777777" w:rsidR="004A13BE" w:rsidRDefault="004A13BE" w:rsidP="007C62A4">
            <w:pPr>
              <w:rPr>
                <w:rFonts w:cs="Calibri"/>
                <w:kern w:val="2"/>
              </w:rPr>
            </w:pPr>
          </w:p>
        </w:tc>
        <w:tc>
          <w:tcPr>
            <w:tcW w:w="2536" w:type="dxa"/>
            <w:shd w:val="clear" w:color="auto" w:fill="auto"/>
            <w:vAlign w:val="center"/>
          </w:tcPr>
          <w:p w14:paraId="4CEB4204" w14:textId="71DD52AB" w:rsidR="004A13BE" w:rsidRDefault="00DE6DF2" w:rsidP="007C62A4">
            <w:pPr>
              <w:rPr>
                <w:rFonts w:cs="Calibri"/>
                <w:kern w:val="2"/>
                <w:sz w:val="24"/>
                <w:szCs w:val="24"/>
              </w:rPr>
            </w:pPr>
            <w:r>
              <w:rPr>
                <w:noProof/>
                <w:kern w:val="2"/>
              </w:rPr>
              <w:pict w14:anchorId="2B993642">
                <v:shape id="Image 7" o:spid="_x0000_i1032" type="#_x0000_t75" alt="Étagère garage bois/métal 4 tablettes - H.180 x l.166 x P.60 cm - Cooke and Lewis - Brico Dépôt" style="width:96.75pt;height:99.75pt;visibility:visible;mso-wrap-style:square">
                  <v:imagedata r:id="rId44" o:title="métal 4 tablettes - H"/>
                </v:shape>
              </w:pict>
            </w:r>
          </w:p>
        </w:tc>
        <w:tc>
          <w:tcPr>
            <w:tcW w:w="1575" w:type="dxa"/>
          </w:tcPr>
          <w:p w14:paraId="3E1AC576" w14:textId="77777777" w:rsidR="004A13BE" w:rsidRDefault="004A13BE" w:rsidP="007C62A4">
            <w:pPr>
              <w:rPr>
                <w:noProof/>
                <w:kern w:val="2"/>
              </w:rPr>
            </w:pPr>
          </w:p>
        </w:tc>
      </w:tr>
      <w:tr w:rsidR="004A13BE" w:rsidRPr="00CE39B0" w14:paraId="5D0C4B6F" w14:textId="24161C1B" w:rsidTr="004A13BE">
        <w:trPr>
          <w:trHeight w:val="397"/>
        </w:trPr>
        <w:tc>
          <w:tcPr>
            <w:tcW w:w="959" w:type="dxa"/>
            <w:shd w:val="clear" w:color="auto" w:fill="auto"/>
            <w:vAlign w:val="center"/>
          </w:tcPr>
          <w:p w14:paraId="41F3571B" w14:textId="77777777" w:rsidR="004A13BE" w:rsidRDefault="004A13BE">
            <w:pPr>
              <w:jc w:val="center"/>
              <w:rPr>
                <w:rFonts w:cs="Calibri"/>
                <w:b/>
                <w:bCs/>
                <w:color w:val="FF0000"/>
                <w:kern w:val="2"/>
                <w:sz w:val="24"/>
                <w:szCs w:val="24"/>
              </w:rPr>
            </w:pPr>
            <w:r>
              <w:rPr>
                <w:rFonts w:cs="Calibri"/>
                <w:b/>
                <w:bCs/>
                <w:color w:val="FF0000"/>
                <w:kern w:val="2"/>
                <w:sz w:val="24"/>
                <w:szCs w:val="24"/>
              </w:rPr>
              <w:t>1J</w:t>
            </w:r>
          </w:p>
        </w:tc>
        <w:tc>
          <w:tcPr>
            <w:tcW w:w="1417" w:type="dxa"/>
            <w:shd w:val="clear" w:color="auto" w:fill="auto"/>
            <w:vAlign w:val="center"/>
          </w:tcPr>
          <w:p w14:paraId="2F61818C" w14:textId="77777777" w:rsidR="004A13BE" w:rsidRDefault="004A13BE" w:rsidP="007C62A4">
            <w:pPr>
              <w:rPr>
                <w:rFonts w:cs="Calibri"/>
                <w:kern w:val="2"/>
                <w:sz w:val="24"/>
                <w:szCs w:val="24"/>
              </w:rPr>
            </w:pPr>
            <w:r>
              <w:rPr>
                <w:rFonts w:cs="Calibri"/>
                <w:color w:val="000000"/>
                <w:kern w:val="2"/>
                <w:sz w:val="24"/>
                <w:szCs w:val="24"/>
              </w:rPr>
              <w:t xml:space="preserve">Etagères Métalliques L128 </w:t>
            </w:r>
          </w:p>
        </w:tc>
        <w:tc>
          <w:tcPr>
            <w:tcW w:w="2977" w:type="dxa"/>
            <w:shd w:val="clear" w:color="auto" w:fill="auto"/>
          </w:tcPr>
          <w:p w14:paraId="4AB3B06D" w14:textId="77777777" w:rsidR="004A13BE" w:rsidRDefault="004A13BE">
            <w:pPr>
              <w:pStyle w:val="Titre1"/>
              <w:numPr>
                <w:ilvl w:val="0"/>
                <w:numId w:val="73"/>
              </w:numPr>
              <w:spacing w:before="0" w:after="0"/>
              <w:ind w:left="360"/>
              <w:textAlignment w:val="baseline"/>
              <w:rPr>
                <w:b w:val="0"/>
                <w:bCs/>
                <w:color w:val="323C41"/>
                <w:kern w:val="2"/>
                <w:sz w:val="22"/>
                <w:szCs w:val="22"/>
              </w:rPr>
            </w:pPr>
            <w:r>
              <w:rPr>
                <w:b w:val="0"/>
                <w:color w:val="323C41"/>
                <w:kern w:val="2"/>
                <w:sz w:val="22"/>
                <w:szCs w:val="22"/>
              </w:rPr>
              <w:t>4 plateaux /étagères</w:t>
            </w:r>
          </w:p>
          <w:p w14:paraId="6A8413E5" w14:textId="77777777" w:rsidR="004A13BE" w:rsidRDefault="004A13BE">
            <w:pPr>
              <w:pStyle w:val="Titre1"/>
              <w:numPr>
                <w:ilvl w:val="0"/>
                <w:numId w:val="73"/>
              </w:numPr>
              <w:spacing w:before="0" w:after="0"/>
              <w:ind w:left="360"/>
              <w:textAlignment w:val="baseline"/>
              <w:rPr>
                <w:b w:val="0"/>
                <w:bCs/>
                <w:color w:val="323C41"/>
                <w:kern w:val="2"/>
                <w:sz w:val="22"/>
                <w:szCs w:val="22"/>
              </w:rPr>
            </w:pPr>
            <w:r>
              <w:rPr>
                <w:b w:val="0"/>
                <w:color w:val="323C41"/>
                <w:kern w:val="2"/>
                <w:sz w:val="22"/>
                <w:szCs w:val="22"/>
              </w:rPr>
              <w:t xml:space="preserve">Matières : en bois ou panneau de fibre </w:t>
            </w:r>
          </w:p>
          <w:p w14:paraId="67FC3146" w14:textId="77777777" w:rsidR="004A13BE" w:rsidRDefault="004A13BE">
            <w:pPr>
              <w:pStyle w:val="Titre1"/>
              <w:numPr>
                <w:ilvl w:val="0"/>
                <w:numId w:val="73"/>
              </w:numPr>
              <w:spacing w:before="0" w:after="0"/>
              <w:ind w:left="360"/>
              <w:textAlignment w:val="baseline"/>
              <w:rPr>
                <w:b w:val="0"/>
                <w:bCs/>
                <w:color w:val="323C41"/>
                <w:kern w:val="2"/>
                <w:sz w:val="22"/>
                <w:szCs w:val="22"/>
              </w:rPr>
            </w:pPr>
            <w:r>
              <w:rPr>
                <w:b w:val="0"/>
                <w:color w:val="323C41"/>
                <w:kern w:val="2"/>
                <w:sz w:val="22"/>
                <w:szCs w:val="22"/>
              </w:rPr>
              <w:t xml:space="preserve">Support en métal / acier </w:t>
            </w:r>
          </w:p>
          <w:p w14:paraId="50FB38A6" w14:textId="77777777" w:rsidR="004A13BE" w:rsidRDefault="004A13BE">
            <w:pPr>
              <w:pStyle w:val="Titre1"/>
              <w:numPr>
                <w:ilvl w:val="0"/>
                <w:numId w:val="73"/>
              </w:numPr>
              <w:spacing w:before="0" w:after="0"/>
              <w:ind w:left="360"/>
              <w:textAlignment w:val="baseline"/>
              <w:rPr>
                <w:b w:val="0"/>
                <w:bCs/>
                <w:color w:val="323C41"/>
                <w:kern w:val="2"/>
                <w:sz w:val="22"/>
                <w:szCs w:val="22"/>
              </w:rPr>
            </w:pPr>
            <w:r>
              <w:rPr>
                <w:b w:val="0"/>
                <w:color w:val="323C41"/>
                <w:kern w:val="2"/>
                <w:sz w:val="22"/>
                <w:szCs w:val="22"/>
              </w:rPr>
              <w:t>L. 128 x P. 60x H. 193 cm</w:t>
            </w:r>
          </w:p>
          <w:p w14:paraId="50B91990" w14:textId="77777777" w:rsidR="004A13BE" w:rsidRDefault="004A13BE" w:rsidP="007C62A4">
            <w:pPr>
              <w:rPr>
                <w:rFonts w:cs="Calibri"/>
                <w:kern w:val="2"/>
              </w:rPr>
            </w:pPr>
          </w:p>
        </w:tc>
        <w:tc>
          <w:tcPr>
            <w:tcW w:w="2536" w:type="dxa"/>
            <w:shd w:val="clear" w:color="auto" w:fill="auto"/>
            <w:vAlign w:val="center"/>
          </w:tcPr>
          <w:p w14:paraId="76F98265" w14:textId="42029221" w:rsidR="004A13BE" w:rsidRDefault="00DE6DF2" w:rsidP="007C62A4">
            <w:pPr>
              <w:rPr>
                <w:rFonts w:cs="Calibri"/>
                <w:kern w:val="2"/>
                <w:sz w:val="24"/>
                <w:szCs w:val="24"/>
              </w:rPr>
            </w:pPr>
            <w:r>
              <w:rPr>
                <w:rFonts w:cs="Calibri"/>
                <w:noProof/>
                <w:kern w:val="2"/>
                <w:sz w:val="24"/>
                <w:szCs w:val="24"/>
              </w:rPr>
              <w:pict w14:anchorId="26BFB4E7">
                <v:shape id="_x0000_i1033" type="#_x0000_t75" style="width:81pt;height:99pt;visibility:visible;mso-wrap-style:square">
                  <v:imagedata r:id="rId45" o:title=""/>
                </v:shape>
              </w:pict>
            </w:r>
          </w:p>
        </w:tc>
        <w:tc>
          <w:tcPr>
            <w:tcW w:w="1575" w:type="dxa"/>
          </w:tcPr>
          <w:p w14:paraId="7F410249" w14:textId="77777777" w:rsidR="004A13BE" w:rsidRDefault="004A13BE" w:rsidP="007C62A4">
            <w:pPr>
              <w:rPr>
                <w:rFonts w:cs="Calibri"/>
                <w:noProof/>
                <w:kern w:val="2"/>
                <w:sz w:val="24"/>
                <w:szCs w:val="24"/>
              </w:rPr>
            </w:pPr>
          </w:p>
        </w:tc>
      </w:tr>
      <w:tr w:rsidR="004A13BE" w:rsidRPr="00CE39B0" w14:paraId="3729A18E" w14:textId="7C01997C" w:rsidTr="004A13BE">
        <w:trPr>
          <w:trHeight w:val="397"/>
        </w:trPr>
        <w:tc>
          <w:tcPr>
            <w:tcW w:w="959" w:type="dxa"/>
            <w:shd w:val="clear" w:color="auto" w:fill="auto"/>
            <w:vAlign w:val="center"/>
          </w:tcPr>
          <w:p w14:paraId="3BB6CD26" w14:textId="77777777" w:rsidR="004A13BE" w:rsidRDefault="004A13BE">
            <w:pPr>
              <w:jc w:val="center"/>
              <w:rPr>
                <w:rFonts w:cs="Calibri"/>
                <w:b/>
                <w:bCs/>
                <w:color w:val="FF0000"/>
                <w:kern w:val="2"/>
                <w:sz w:val="24"/>
                <w:szCs w:val="24"/>
              </w:rPr>
            </w:pPr>
            <w:r>
              <w:rPr>
                <w:rFonts w:cs="Calibri"/>
                <w:b/>
                <w:bCs/>
                <w:color w:val="FF0000"/>
                <w:kern w:val="2"/>
                <w:sz w:val="24"/>
                <w:szCs w:val="24"/>
              </w:rPr>
              <w:lastRenderedPageBreak/>
              <w:t>1K</w:t>
            </w:r>
          </w:p>
        </w:tc>
        <w:tc>
          <w:tcPr>
            <w:tcW w:w="1417" w:type="dxa"/>
            <w:shd w:val="clear" w:color="auto" w:fill="auto"/>
            <w:vAlign w:val="center"/>
          </w:tcPr>
          <w:p w14:paraId="6EE8ECE4" w14:textId="77777777" w:rsidR="004A13BE" w:rsidRDefault="004A13BE" w:rsidP="007C62A4">
            <w:pPr>
              <w:rPr>
                <w:rFonts w:cs="Calibri"/>
                <w:kern w:val="2"/>
                <w:sz w:val="24"/>
                <w:szCs w:val="24"/>
              </w:rPr>
            </w:pPr>
            <w:r>
              <w:rPr>
                <w:rFonts w:cs="Calibri"/>
                <w:color w:val="000000"/>
                <w:kern w:val="2"/>
                <w:sz w:val="24"/>
                <w:szCs w:val="24"/>
              </w:rPr>
              <w:t>Table de réunion 14 personnes</w:t>
            </w:r>
          </w:p>
        </w:tc>
        <w:tc>
          <w:tcPr>
            <w:tcW w:w="2977" w:type="dxa"/>
            <w:shd w:val="clear" w:color="auto" w:fill="auto"/>
          </w:tcPr>
          <w:tbl>
            <w:tblPr>
              <w:tblW w:w="538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24"/>
              <w:gridCol w:w="3065"/>
            </w:tblGrid>
            <w:tr w:rsidR="004A13BE" w:rsidRPr="002A0A6F" w14:paraId="06DDCA7F" w14:textId="77777777" w:rsidTr="007C62A4">
              <w:tc>
                <w:tcPr>
                  <w:tcW w:w="2324" w:type="dxa"/>
                  <w:tcBorders>
                    <w:bottom w:val="single" w:sz="6" w:space="0" w:color="CAC8C9"/>
                  </w:tcBorders>
                  <w:shd w:val="clear" w:color="auto" w:fill="FFFFFF"/>
                  <w:tcMar>
                    <w:top w:w="75" w:type="dxa"/>
                    <w:left w:w="225" w:type="dxa"/>
                    <w:bottom w:w="75" w:type="dxa"/>
                    <w:right w:w="225" w:type="dxa"/>
                  </w:tcMar>
                  <w:vAlign w:val="center"/>
                  <w:hideMark/>
                </w:tcPr>
                <w:p w14:paraId="78D4C89B"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Matière Plateau</w:t>
                  </w:r>
                </w:p>
              </w:tc>
              <w:tc>
                <w:tcPr>
                  <w:tcW w:w="3065" w:type="dxa"/>
                  <w:tcBorders>
                    <w:bottom w:val="single" w:sz="6" w:space="0" w:color="CAC8C9"/>
                  </w:tcBorders>
                  <w:shd w:val="clear" w:color="auto" w:fill="FFFFFF"/>
                  <w:tcMar>
                    <w:top w:w="75" w:type="dxa"/>
                    <w:left w:w="225" w:type="dxa"/>
                    <w:bottom w:w="75" w:type="dxa"/>
                    <w:right w:w="225" w:type="dxa"/>
                  </w:tcMar>
                  <w:vAlign w:val="center"/>
                  <w:hideMark/>
                </w:tcPr>
                <w:p w14:paraId="1620E42A"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Bois mélaminé</w:t>
                  </w:r>
                </w:p>
              </w:tc>
            </w:tr>
            <w:tr w:rsidR="004A13BE" w:rsidRPr="002A0A6F" w14:paraId="5B4EC2F7" w14:textId="77777777" w:rsidTr="007C62A4">
              <w:tc>
                <w:tcPr>
                  <w:tcW w:w="2324" w:type="dxa"/>
                  <w:tcBorders>
                    <w:bottom w:val="single" w:sz="6" w:space="0" w:color="CAC8C9"/>
                  </w:tcBorders>
                  <w:shd w:val="clear" w:color="auto" w:fill="FFFFFF"/>
                  <w:tcMar>
                    <w:top w:w="75" w:type="dxa"/>
                    <w:left w:w="225" w:type="dxa"/>
                    <w:bottom w:w="75" w:type="dxa"/>
                    <w:right w:w="225" w:type="dxa"/>
                  </w:tcMar>
                  <w:vAlign w:val="center"/>
                  <w:hideMark/>
                </w:tcPr>
                <w:p w14:paraId="05AE1633"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Forme Plateau</w:t>
                  </w:r>
                </w:p>
              </w:tc>
              <w:tc>
                <w:tcPr>
                  <w:tcW w:w="3065" w:type="dxa"/>
                  <w:tcBorders>
                    <w:bottom w:val="single" w:sz="6" w:space="0" w:color="CAC8C9"/>
                  </w:tcBorders>
                  <w:shd w:val="clear" w:color="auto" w:fill="FFFFFF"/>
                  <w:tcMar>
                    <w:top w:w="75" w:type="dxa"/>
                    <w:left w:w="225" w:type="dxa"/>
                    <w:bottom w:w="75" w:type="dxa"/>
                    <w:right w:w="225" w:type="dxa"/>
                  </w:tcMar>
                  <w:vAlign w:val="center"/>
                  <w:hideMark/>
                </w:tcPr>
                <w:p w14:paraId="02964E84"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Rectangle</w:t>
                  </w:r>
                </w:p>
              </w:tc>
            </w:tr>
            <w:tr w:rsidR="004A13BE" w:rsidRPr="002A0A6F" w14:paraId="7EE943FC" w14:textId="77777777" w:rsidTr="007C62A4">
              <w:tc>
                <w:tcPr>
                  <w:tcW w:w="2324" w:type="dxa"/>
                  <w:tcBorders>
                    <w:bottom w:val="single" w:sz="6" w:space="0" w:color="CAC8C9"/>
                  </w:tcBorders>
                  <w:shd w:val="clear" w:color="auto" w:fill="FFFFFF"/>
                  <w:tcMar>
                    <w:top w:w="75" w:type="dxa"/>
                    <w:left w:w="225" w:type="dxa"/>
                    <w:bottom w:w="75" w:type="dxa"/>
                    <w:right w:w="225" w:type="dxa"/>
                  </w:tcMar>
                  <w:vAlign w:val="center"/>
                  <w:hideMark/>
                </w:tcPr>
                <w:p w14:paraId="779A7398"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Dimensions</w:t>
                  </w:r>
                </w:p>
              </w:tc>
              <w:tc>
                <w:tcPr>
                  <w:tcW w:w="3065" w:type="dxa"/>
                  <w:tcBorders>
                    <w:bottom w:val="single" w:sz="6" w:space="0" w:color="CAC8C9"/>
                  </w:tcBorders>
                  <w:shd w:val="clear" w:color="auto" w:fill="FFFFFF"/>
                  <w:tcMar>
                    <w:top w:w="75" w:type="dxa"/>
                    <w:left w:w="225" w:type="dxa"/>
                    <w:bottom w:w="75" w:type="dxa"/>
                    <w:right w:w="225" w:type="dxa"/>
                  </w:tcMar>
                  <w:vAlign w:val="center"/>
                  <w:hideMark/>
                </w:tcPr>
                <w:p w14:paraId="7B517458"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L450 x P120 cm</w:t>
                  </w:r>
                </w:p>
              </w:tc>
            </w:tr>
            <w:tr w:rsidR="004A13BE" w:rsidRPr="002A0A6F" w14:paraId="30A7DE6D" w14:textId="77777777" w:rsidTr="007C62A4">
              <w:tc>
                <w:tcPr>
                  <w:tcW w:w="2324" w:type="dxa"/>
                  <w:tcBorders>
                    <w:bottom w:val="single" w:sz="6" w:space="0" w:color="CAC8C9"/>
                  </w:tcBorders>
                  <w:shd w:val="clear" w:color="auto" w:fill="FFFFFF"/>
                  <w:tcMar>
                    <w:top w:w="75" w:type="dxa"/>
                    <w:left w:w="225" w:type="dxa"/>
                    <w:bottom w:w="75" w:type="dxa"/>
                    <w:right w:w="225" w:type="dxa"/>
                  </w:tcMar>
                  <w:vAlign w:val="center"/>
                  <w:hideMark/>
                </w:tcPr>
                <w:p w14:paraId="55E209AA"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Hauteur</w:t>
                  </w:r>
                </w:p>
              </w:tc>
              <w:tc>
                <w:tcPr>
                  <w:tcW w:w="3065" w:type="dxa"/>
                  <w:tcBorders>
                    <w:bottom w:val="single" w:sz="6" w:space="0" w:color="CAC8C9"/>
                  </w:tcBorders>
                  <w:shd w:val="clear" w:color="auto" w:fill="FFFFFF"/>
                  <w:tcMar>
                    <w:top w:w="75" w:type="dxa"/>
                    <w:left w:w="225" w:type="dxa"/>
                    <w:bottom w:w="75" w:type="dxa"/>
                    <w:right w:w="225" w:type="dxa"/>
                  </w:tcMar>
                  <w:vAlign w:val="center"/>
                  <w:hideMark/>
                </w:tcPr>
                <w:p w14:paraId="5B99A6FB"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73 cm</w:t>
                  </w:r>
                </w:p>
              </w:tc>
            </w:tr>
            <w:tr w:rsidR="004A13BE" w:rsidRPr="002A0A6F" w14:paraId="6560F974" w14:textId="77777777" w:rsidTr="007C62A4">
              <w:tc>
                <w:tcPr>
                  <w:tcW w:w="2324" w:type="dxa"/>
                  <w:tcBorders>
                    <w:bottom w:val="single" w:sz="6" w:space="0" w:color="CAC8C9"/>
                  </w:tcBorders>
                  <w:shd w:val="clear" w:color="auto" w:fill="FFFFFF"/>
                  <w:tcMar>
                    <w:top w:w="75" w:type="dxa"/>
                    <w:left w:w="225" w:type="dxa"/>
                    <w:bottom w:w="75" w:type="dxa"/>
                    <w:right w:w="225" w:type="dxa"/>
                  </w:tcMar>
                  <w:vAlign w:val="center"/>
                  <w:hideMark/>
                </w:tcPr>
                <w:p w14:paraId="330CBD03"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Epaisseur du plateau</w:t>
                  </w:r>
                </w:p>
              </w:tc>
              <w:tc>
                <w:tcPr>
                  <w:tcW w:w="3065" w:type="dxa"/>
                  <w:tcBorders>
                    <w:bottom w:val="single" w:sz="6" w:space="0" w:color="CAC8C9"/>
                  </w:tcBorders>
                  <w:shd w:val="clear" w:color="auto" w:fill="FFFFFF"/>
                  <w:tcMar>
                    <w:top w:w="75" w:type="dxa"/>
                    <w:left w:w="225" w:type="dxa"/>
                    <w:bottom w:w="75" w:type="dxa"/>
                    <w:right w:w="225" w:type="dxa"/>
                  </w:tcMar>
                  <w:vAlign w:val="center"/>
                  <w:hideMark/>
                </w:tcPr>
                <w:p w14:paraId="0ABBE586"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25 mm</w:t>
                  </w:r>
                </w:p>
              </w:tc>
            </w:tr>
            <w:tr w:rsidR="004A13BE" w:rsidRPr="002A0A6F" w14:paraId="5CE29A31" w14:textId="77777777" w:rsidTr="007C62A4">
              <w:tc>
                <w:tcPr>
                  <w:tcW w:w="2324" w:type="dxa"/>
                  <w:tcBorders>
                    <w:bottom w:val="single" w:sz="6" w:space="0" w:color="CAC8C9"/>
                  </w:tcBorders>
                  <w:shd w:val="clear" w:color="auto" w:fill="FFFFFF"/>
                  <w:tcMar>
                    <w:top w:w="75" w:type="dxa"/>
                    <w:left w:w="225" w:type="dxa"/>
                    <w:bottom w:w="75" w:type="dxa"/>
                    <w:right w:w="225" w:type="dxa"/>
                  </w:tcMar>
                  <w:vAlign w:val="center"/>
                  <w:hideMark/>
                </w:tcPr>
                <w:p w14:paraId="544EC4AF"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Capacité</w:t>
                  </w:r>
                </w:p>
              </w:tc>
              <w:tc>
                <w:tcPr>
                  <w:tcW w:w="3065" w:type="dxa"/>
                  <w:tcBorders>
                    <w:bottom w:val="single" w:sz="6" w:space="0" w:color="CAC8C9"/>
                  </w:tcBorders>
                  <w:shd w:val="clear" w:color="auto" w:fill="FFFFFF"/>
                  <w:tcMar>
                    <w:top w:w="75" w:type="dxa"/>
                    <w:left w:w="225" w:type="dxa"/>
                    <w:bottom w:w="75" w:type="dxa"/>
                    <w:right w:w="225" w:type="dxa"/>
                  </w:tcMar>
                  <w:vAlign w:val="center"/>
                  <w:hideMark/>
                </w:tcPr>
                <w:p w14:paraId="6CDC5CD7" w14:textId="77777777" w:rsidR="004A13BE" w:rsidRPr="00227901" w:rsidRDefault="004A13BE" w:rsidP="007C62A4">
                  <w:pPr>
                    <w:spacing w:after="0" w:line="240" w:lineRule="auto"/>
                    <w:rPr>
                      <w:rFonts w:eastAsia="Times New Roman" w:cs="Calibri"/>
                      <w:color w:val="111111"/>
                      <w:lang w:eastAsia="fr-FR"/>
                    </w:rPr>
                  </w:pPr>
                  <w:r w:rsidRPr="00227901">
                    <w:rPr>
                      <w:rFonts w:eastAsia="Times New Roman" w:cs="Calibri"/>
                      <w:color w:val="111111"/>
                      <w:lang w:eastAsia="fr-FR"/>
                    </w:rPr>
                    <w:t>14 personnes</w:t>
                  </w:r>
                </w:p>
              </w:tc>
            </w:tr>
          </w:tbl>
          <w:p w14:paraId="7C422DD4" w14:textId="77777777" w:rsidR="004A13BE" w:rsidRDefault="004A13BE" w:rsidP="007C62A4">
            <w:pPr>
              <w:rPr>
                <w:rFonts w:cs="Calibri"/>
                <w:kern w:val="2"/>
              </w:rPr>
            </w:pPr>
          </w:p>
        </w:tc>
        <w:tc>
          <w:tcPr>
            <w:tcW w:w="2536" w:type="dxa"/>
            <w:shd w:val="clear" w:color="auto" w:fill="auto"/>
            <w:vAlign w:val="center"/>
          </w:tcPr>
          <w:p w14:paraId="400C691F" w14:textId="6D684FF0" w:rsidR="004A13BE" w:rsidRDefault="00DE6DF2" w:rsidP="007C62A4">
            <w:pPr>
              <w:rPr>
                <w:rFonts w:cs="Calibri"/>
                <w:kern w:val="2"/>
                <w:sz w:val="24"/>
                <w:szCs w:val="24"/>
              </w:rPr>
            </w:pPr>
            <w:r>
              <w:rPr>
                <w:rFonts w:cs="Calibri"/>
                <w:noProof/>
                <w:kern w:val="2"/>
                <w:sz w:val="24"/>
                <w:szCs w:val="24"/>
              </w:rPr>
              <w:pict w14:anchorId="1580CF8E">
                <v:shape id="Image 4" o:spid="_x0000_i1034" type="#_x0000_t75" style="width:105.75pt;height:65.25pt;visibility:visible;mso-wrap-style:square">
                  <v:imagedata r:id="rId46" o:title=""/>
                </v:shape>
              </w:pict>
            </w:r>
          </w:p>
        </w:tc>
        <w:tc>
          <w:tcPr>
            <w:tcW w:w="1575" w:type="dxa"/>
          </w:tcPr>
          <w:p w14:paraId="646A2AB2" w14:textId="77777777" w:rsidR="004A13BE" w:rsidRDefault="004A13BE" w:rsidP="007C62A4">
            <w:pPr>
              <w:rPr>
                <w:rFonts w:cs="Calibri"/>
                <w:noProof/>
                <w:kern w:val="2"/>
                <w:sz w:val="24"/>
                <w:szCs w:val="24"/>
              </w:rPr>
            </w:pPr>
          </w:p>
        </w:tc>
      </w:tr>
      <w:tr w:rsidR="004A13BE" w:rsidRPr="00CE39B0" w14:paraId="67301C0B" w14:textId="57F4EA38" w:rsidTr="004A13BE">
        <w:trPr>
          <w:trHeight w:val="397"/>
        </w:trPr>
        <w:tc>
          <w:tcPr>
            <w:tcW w:w="959" w:type="dxa"/>
            <w:shd w:val="clear" w:color="auto" w:fill="auto"/>
            <w:vAlign w:val="center"/>
          </w:tcPr>
          <w:p w14:paraId="53278F83" w14:textId="77777777" w:rsidR="004A13BE" w:rsidRDefault="004A13BE">
            <w:pPr>
              <w:jc w:val="center"/>
              <w:rPr>
                <w:rFonts w:cs="Calibri"/>
                <w:b/>
                <w:bCs/>
                <w:color w:val="FF0000"/>
                <w:kern w:val="2"/>
                <w:sz w:val="24"/>
                <w:szCs w:val="24"/>
              </w:rPr>
            </w:pPr>
            <w:r>
              <w:rPr>
                <w:rFonts w:cs="Calibri"/>
                <w:b/>
                <w:bCs/>
                <w:color w:val="FF0000"/>
                <w:kern w:val="2"/>
                <w:sz w:val="24"/>
                <w:szCs w:val="24"/>
              </w:rPr>
              <w:t>1L</w:t>
            </w:r>
          </w:p>
        </w:tc>
        <w:tc>
          <w:tcPr>
            <w:tcW w:w="1417" w:type="dxa"/>
            <w:shd w:val="clear" w:color="auto" w:fill="auto"/>
            <w:vAlign w:val="center"/>
          </w:tcPr>
          <w:p w14:paraId="2FB98702" w14:textId="77777777" w:rsidR="004A13BE" w:rsidRDefault="004A13BE" w:rsidP="007C62A4">
            <w:pPr>
              <w:rPr>
                <w:rFonts w:cs="Calibri"/>
                <w:kern w:val="2"/>
                <w:sz w:val="24"/>
                <w:szCs w:val="24"/>
              </w:rPr>
            </w:pPr>
            <w:r>
              <w:rPr>
                <w:rFonts w:cs="Calibri"/>
                <w:color w:val="000000"/>
                <w:kern w:val="2"/>
                <w:sz w:val="24"/>
                <w:szCs w:val="24"/>
              </w:rPr>
              <w:t>Tables de Bureau - modèle 1</w:t>
            </w:r>
          </w:p>
        </w:tc>
        <w:tc>
          <w:tcPr>
            <w:tcW w:w="2977" w:type="dxa"/>
            <w:shd w:val="clear" w:color="auto" w:fill="auto"/>
          </w:tcPr>
          <w:p w14:paraId="7B7D1936" w14:textId="77777777" w:rsidR="004A13BE" w:rsidRDefault="004A13BE">
            <w:pPr>
              <w:pStyle w:val="Paragraphedeliste"/>
              <w:numPr>
                <w:ilvl w:val="0"/>
                <w:numId w:val="74"/>
              </w:numPr>
              <w:spacing w:after="0" w:line="240" w:lineRule="auto"/>
              <w:rPr>
                <w:rFonts w:cs="Calibri"/>
                <w:kern w:val="2"/>
              </w:rPr>
            </w:pPr>
            <w:r>
              <w:rPr>
                <w:rFonts w:cs="Calibri"/>
                <w:color w:val="212529"/>
                <w:kern w:val="2"/>
                <w:shd w:val="clear" w:color="auto" w:fill="FFFFFF"/>
              </w:rPr>
              <w:t>- Dim H 72 x L 160 x P 80 cm</w:t>
            </w:r>
            <w:r>
              <w:rPr>
                <w:rFonts w:cs="Calibri"/>
                <w:color w:val="212529"/>
                <w:kern w:val="2"/>
              </w:rPr>
              <w:br/>
            </w:r>
            <w:r>
              <w:rPr>
                <w:rFonts w:cs="Calibri"/>
                <w:color w:val="212529"/>
                <w:kern w:val="2"/>
                <w:shd w:val="clear" w:color="auto" w:fill="FFFFFF"/>
              </w:rPr>
              <w:t>- Plateau de 25 mm d'épaisseur</w:t>
            </w:r>
            <w:r>
              <w:rPr>
                <w:rFonts w:cs="Calibri"/>
                <w:color w:val="212529"/>
                <w:kern w:val="2"/>
              </w:rPr>
              <w:br/>
            </w:r>
            <w:r>
              <w:rPr>
                <w:rFonts w:cs="Calibri"/>
                <w:color w:val="212529"/>
                <w:kern w:val="2"/>
                <w:shd w:val="clear" w:color="auto" w:fill="FFFFFF"/>
              </w:rPr>
              <w:t>- Piètement en tube d'acier </w:t>
            </w:r>
            <w:r>
              <w:rPr>
                <w:rFonts w:cs="Calibri"/>
                <w:color w:val="212529"/>
                <w:kern w:val="2"/>
              </w:rPr>
              <w:br/>
            </w:r>
            <w:r>
              <w:rPr>
                <w:rFonts w:cs="Calibri"/>
                <w:color w:val="212529"/>
                <w:kern w:val="2"/>
                <w:shd w:val="clear" w:color="auto" w:fill="FFFFFF"/>
              </w:rPr>
              <w:t>- Pied carré de 30x30 mm </w:t>
            </w:r>
            <w:r>
              <w:rPr>
                <w:rFonts w:cs="Calibri"/>
                <w:color w:val="212529"/>
                <w:kern w:val="2"/>
              </w:rPr>
              <w:br/>
            </w:r>
            <w:r>
              <w:rPr>
                <w:rFonts w:cs="Calibri"/>
                <w:color w:val="212529"/>
                <w:kern w:val="2"/>
                <w:shd w:val="clear" w:color="auto" w:fill="FFFFFF"/>
              </w:rPr>
              <w:t>- Ceinture métallique</w:t>
            </w:r>
            <w:r>
              <w:rPr>
                <w:rFonts w:cs="Calibri"/>
                <w:color w:val="212529"/>
                <w:kern w:val="2"/>
              </w:rPr>
              <w:br/>
            </w:r>
            <w:r>
              <w:rPr>
                <w:rFonts w:cs="Calibri"/>
                <w:color w:val="212529"/>
                <w:kern w:val="2"/>
                <w:shd w:val="clear" w:color="auto" w:fill="FFFFFF"/>
              </w:rPr>
              <w:t>- Piètement recouvert d'une peinture époxy</w:t>
            </w:r>
            <w:r>
              <w:rPr>
                <w:rFonts w:cs="Calibri"/>
                <w:color w:val="212529"/>
                <w:kern w:val="2"/>
              </w:rPr>
              <w:br/>
            </w:r>
            <w:r>
              <w:rPr>
                <w:rFonts w:cs="Calibri"/>
                <w:color w:val="212529"/>
                <w:kern w:val="2"/>
                <w:shd w:val="clear" w:color="auto" w:fill="FFFFFF"/>
              </w:rPr>
              <w:t>- 4 Vérins réglables en PVC</w:t>
            </w:r>
            <w:r>
              <w:rPr>
                <w:rFonts w:cs="Calibri"/>
                <w:color w:val="212529"/>
                <w:kern w:val="2"/>
              </w:rPr>
              <w:br/>
            </w:r>
            <w:r>
              <w:rPr>
                <w:rFonts w:cs="Calibri"/>
                <w:color w:val="212529"/>
                <w:kern w:val="2"/>
                <w:shd w:val="clear" w:color="auto" w:fill="FFFFFF"/>
              </w:rPr>
              <w:t>- Caisson suspendu </w:t>
            </w:r>
            <w:r>
              <w:rPr>
                <w:rFonts w:cs="Calibri"/>
                <w:color w:val="212529"/>
                <w:kern w:val="2"/>
              </w:rPr>
              <w:br/>
            </w:r>
            <w:r>
              <w:rPr>
                <w:rFonts w:cs="Calibri"/>
                <w:color w:val="212529"/>
                <w:kern w:val="2"/>
                <w:shd w:val="clear" w:color="auto" w:fill="FFFFFF"/>
              </w:rPr>
              <w:t>- Fermeture à clés (2 clés fourni</w:t>
            </w:r>
          </w:p>
        </w:tc>
        <w:tc>
          <w:tcPr>
            <w:tcW w:w="2536" w:type="dxa"/>
            <w:shd w:val="clear" w:color="auto" w:fill="auto"/>
            <w:vAlign w:val="center"/>
          </w:tcPr>
          <w:p w14:paraId="04FC8968" w14:textId="496070D4" w:rsidR="004A13BE" w:rsidRDefault="00DE6DF2" w:rsidP="007C62A4">
            <w:pPr>
              <w:rPr>
                <w:rFonts w:cs="Calibri"/>
                <w:kern w:val="2"/>
                <w:sz w:val="24"/>
                <w:szCs w:val="24"/>
              </w:rPr>
            </w:pPr>
            <w:r>
              <w:rPr>
                <w:rFonts w:cs="Calibri"/>
                <w:noProof/>
                <w:kern w:val="2"/>
                <w:sz w:val="24"/>
                <w:szCs w:val="24"/>
              </w:rPr>
              <w:pict w14:anchorId="18A76EF2">
                <v:shape id="_x0000_i1035" type="#_x0000_t75" style="width:91.5pt;height:84pt;visibility:visible;mso-wrap-style:square">
                  <v:imagedata r:id="rId47" o:title=""/>
                </v:shape>
              </w:pict>
            </w:r>
          </w:p>
        </w:tc>
        <w:tc>
          <w:tcPr>
            <w:tcW w:w="1575" w:type="dxa"/>
          </w:tcPr>
          <w:p w14:paraId="69CA5456" w14:textId="77777777" w:rsidR="004A13BE" w:rsidRDefault="004A13BE" w:rsidP="007C62A4">
            <w:pPr>
              <w:rPr>
                <w:rFonts w:cs="Calibri"/>
                <w:noProof/>
                <w:kern w:val="2"/>
                <w:sz w:val="24"/>
                <w:szCs w:val="24"/>
              </w:rPr>
            </w:pPr>
          </w:p>
        </w:tc>
      </w:tr>
      <w:tr w:rsidR="004A13BE" w:rsidRPr="00CE39B0" w14:paraId="1EF9C30A" w14:textId="121259F6" w:rsidTr="004A13BE">
        <w:trPr>
          <w:trHeight w:val="397"/>
        </w:trPr>
        <w:tc>
          <w:tcPr>
            <w:tcW w:w="959" w:type="dxa"/>
            <w:shd w:val="clear" w:color="auto" w:fill="auto"/>
            <w:vAlign w:val="center"/>
          </w:tcPr>
          <w:p w14:paraId="3BB0B3DA" w14:textId="77777777" w:rsidR="004A13BE" w:rsidRDefault="004A13BE">
            <w:pPr>
              <w:jc w:val="center"/>
              <w:rPr>
                <w:rFonts w:cs="Calibri"/>
                <w:b/>
                <w:bCs/>
                <w:color w:val="FF0000"/>
                <w:kern w:val="2"/>
                <w:sz w:val="24"/>
                <w:szCs w:val="24"/>
              </w:rPr>
            </w:pPr>
            <w:r>
              <w:rPr>
                <w:rFonts w:cs="Calibri"/>
                <w:b/>
                <w:bCs/>
                <w:color w:val="FF0000"/>
                <w:kern w:val="2"/>
                <w:sz w:val="24"/>
                <w:szCs w:val="24"/>
              </w:rPr>
              <w:t>1M</w:t>
            </w:r>
          </w:p>
        </w:tc>
        <w:tc>
          <w:tcPr>
            <w:tcW w:w="1417" w:type="dxa"/>
            <w:shd w:val="clear" w:color="auto" w:fill="auto"/>
            <w:vAlign w:val="center"/>
          </w:tcPr>
          <w:p w14:paraId="04F09495" w14:textId="77777777" w:rsidR="004A13BE" w:rsidRDefault="004A13BE" w:rsidP="007C62A4">
            <w:pPr>
              <w:rPr>
                <w:rFonts w:cs="Calibri"/>
                <w:kern w:val="2"/>
                <w:sz w:val="24"/>
                <w:szCs w:val="24"/>
              </w:rPr>
            </w:pPr>
            <w:r>
              <w:rPr>
                <w:rFonts w:cs="Calibri"/>
                <w:color w:val="000000"/>
                <w:kern w:val="2"/>
                <w:sz w:val="24"/>
                <w:szCs w:val="24"/>
              </w:rPr>
              <w:t>Tables de Bureau modèle 2</w:t>
            </w:r>
          </w:p>
        </w:tc>
        <w:tc>
          <w:tcPr>
            <w:tcW w:w="2977" w:type="dxa"/>
            <w:shd w:val="clear" w:color="auto" w:fill="auto"/>
          </w:tcPr>
          <w:p w14:paraId="1C80B833" w14:textId="77777777" w:rsidR="004A13BE" w:rsidRDefault="004A13BE">
            <w:pPr>
              <w:pStyle w:val="Titre1"/>
              <w:numPr>
                <w:ilvl w:val="0"/>
                <w:numId w:val="74"/>
              </w:numPr>
              <w:shd w:val="clear" w:color="auto" w:fill="FFFFFF"/>
              <w:spacing w:before="0" w:after="0"/>
              <w:ind w:left="380" w:hanging="380"/>
              <w:rPr>
                <w:b w:val="0"/>
                <w:bCs/>
                <w:kern w:val="2"/>
                <w:sz w:val="22"/>
                <w:szCs w:val="22"/>
              </w:rPr>
            </w:pPr>
            <w:r>
              <w:rPr>
                <w:b w:val="0"/>
                <w:kern w:val="2"/>
                <w:sz w:val="22"/>
                <w:szCs w:val="22"/>
              </w:rPr>
              <w:t>L120 avec tiroirs 120x80</w:t>
            </w:r>
          </w:p>
          <w:p w14:paraId="11274C7B" w14:textId="77777777" w:rsidR="004A13BE" w:rsidRDefault="004A13BE">
            <w:pPr>
              <w:pStyle w:val="Titre1"/>
              <w:numPr>
                <w:ilvl w:val="0"/>
                <w:numId w:val="74"/>
              </w:numPr>
              <w:shd w:val="clear" w:color="auto" w:fill="FFFFFF"/>
              <w:spacing w:before="0" w:after="0"/>
              <w:ind w:left="380" w:hanging="380"/>
              <w:rPr>
                <w:b w:val="0"/>
                <w:bCs/>
                <w:color w:val="212529"/>
                <w:kern w:val="2"/>
                <w:sz w:val="22"/>
                <w:szCs w:val="22"/>
                <w:shd w:val="clear" w:color="auto" w:fill="FFFFFF"/>
              </w:rPr>
            </w:pPr>
            <w:r>
              <w:rPr>
                <w:b w:val="0"/>
                <w:color w:val="212529"/>
                <w:kern w:val="2"/>
                <w:sz w:val="22"/>
                <w:szCs w:val="22"/>
                <w:shd w:val="clear" w:color="auto" w:fill="FFFFFF"/>
              </w:rPr>
              <w:t>Densité du plateau &gt;700kg/m</w:t>
            </w:r>
          </w:p>
          <w:p w14:paraId="2BADB6E5" w14:textId="77777777" w:rsidR="004A13BE" w:rsidRDefault="004A13BE">
            <w:pPr>
              <w:pStyle w:val="Titre1"/>
              <w:numPr>
                <w:ilvl w:val="0"/>
                <w:numId w:val="74"/>
              </w:numPr>
              <w:shd w:val="clear" w:color="auto" w:fill="FFFFFF"/>
              <w:spacing w:before="0" w:after="0"/>
              <w:ind w:left="380" w:hanging="380"/>
              <w:rPr>
                <w:b w:val="0"/>
                <w:bCs/>
                <w:kern w:val="2"/>
                <w:sz w:val="22"/>
                <w:szCs w:val="22"/>
              </w:rPr>
            </w:pPr>
            <w:r>
              <w:rPr>
                <w:b w:val="0"/>
                <w:color w:val="212529"/>
                <w:kern w:val="2"/>
                <w:sz w:val="22"/>
                <w:szCs w:val="22"/>
                <w:shd w:val="clear" w:color="auto" w:fill="FFFFFF"/>
              </w:rPr>
              <w:t>Piétement en panneau de particules mélaminées</w:t>
            </w:r>
            <w:r>
              <w:rPr>
                <w:b w:val="0"/>
                <w:color w:val="212529"/>
                <w:kern w:val="2"/>
                <w:sz w:val="22"/>
                <w:szCs w:val="22"/>
              </w:rPr>
              <w:br/>
            </w:r>
            <w:r>
              <w:rPr>
                <w:b w:val="0"/>
                <w:color w:val="212529"/>
                <w:kern w:val="2"/>
                <w:sz w:val="22"/>
                <w:szCs w:val="22"/>
                <w:shd w:val="clear" w:color="auto" w:fill="FFFFFF"/>
              </w:rPr>
              <w:t>* Epaisseur de 25 mm</w:t>
            </w:r>
            <w:r>
              <w:rPr>
                <w:b w:val="0"/>
                <w:color w:val="212529"/>
                <w:kern w:val="2"/>
                <w:sz w:val="22"/>
                <w:szCs w:val="22"/>
              </w:rPr>
              <w:br/>
            </w:r>
            <w:r>
              <w:rPr>
                <w:b w:val="0"/>
                <w:color w:val="212529"/>
                <w:kern w:val="2"/>
                <w:sz w:val="22"/>
                <w:szCs w:val="22"/>
                <w:shd w:val="clear" w:color="auto" w:fill="FFFFFF"/>
              </w:rPr>
              <w:t>* Vérins réglables de courses de 20 mm</w:t>
            </w:r>
            <w:r>
              <w:rPr>
                <w:b w:val="0"/>
                <w:color w:val="212529"/>
                <w:kern w:val="2"/>
                <w:sz w:val="22"/>
                <w:szCs w:val="22"/>
              </w:rPr>
              <w:br/>
            </w:r>
            <w:r>
              <w:rPr>
                <w:b w:val="0"/>
                <w:color w:val="212529"/>
                <w:kern w:val="2"/>
                <w:sz w:val="22"/>
                <w:szCs w:val="22"/>
                <w:shd w:val="clear" w:color="auto" w:fill="FFFFFF"/>
              </w:rPr>
              <w:t>* Voile de fond structurelle de 20 mm d'épaisseur</w:t>
            </w:r>
            <w:r>
              <w:rPr>
                <w:b w:val="0"/>
                <w:color w:val="212529"/>
                <w:kern w:val="2"/>
                <w:sz w:val="22"/>
                <w:szCs w:val="22"/>
              </w:rPr>
              <w:br/>
            </w:r>
            <w:r>
              <w:rPr>
                <w:b w:val="0"/>
                <w:color w:val="212529"/>
                <w:kern w:val="2"/>
                <w:sz w:val="22"/>
                <w:szCs w:val="22"/>
                <w:shd w:val="clear" w:color="auto" w:fill="FFFFFF"/>
              </w:rPr>
              <w:t>* Finition anthracite</w:t>
            </w:r>
            <w:r>
              <w:rPr>
                <w:b w:val="0"/>
                <w:color w:val="212529"/>
                <w:kern w:val="2"/>
                <w:sz w:val="22"/>
                <w:szCs w:val="22"/>
              </w:rPr>
              <w:br/>
            </w:r>
            <w:r>
              <w:rPr>
                <w:b w:val="0"/>
                <w:color w:val="212529"/>
                <w:kern w:val="2"/>
                <w:sz w:val="22"/>
                <w:szCs w:val="22"/>
                <w:shd w:val="clear" w:color="auto" w:fill="FFFFFF"/>
              </w:rPr>
              <w:t>* Chant droit antichocs de 3 mm</w:t>
            </w:r>
            <w:r>
              <w:rPr>
                <w:b w:val="0"/>
                <w:color w:val="212529"/>
                <w:kern w:val="2"/>
                <w:sz w:val="22"/>
                <w:szCs w:val="22"/>
              </w:rPr>
              <w:br/>
            </w:r>
            <w:r>
              <w:rPr>
                <w:b w:val="0"/>
                <w:color w:val="212529"/>
                <w:kern w:val="2"/>
                <w:sz w:val="22"/>
                <w:szCs w:val="22"/>
                <w:shd w:val="clear" w:color="auto" w:fill="FFFFFF"/>
              </w:rPr>
              <w:t>* Hauteur du pieds : 70 cm</w:t>
            </w:r>
            <w:r>
              <w:rPr>
                <w:b w:val="0"/>
                <w:color w:val="212529"/>
                <w:kern w:val="2"/>
                <w:sz w:val="22"/>
                <w:szCs w:val="22"/>
              </w:rPr>
              <w:br/>
            </w:r>
            <w:r>
              <w:rPr>
                <w:b w:val="0"/>
                <w:color w:val="212529"/>
                <w:kern w:val="2"/>
                <w:sz w:val="22"/>
                <w:szCs w:val="22"/>
                <w:shd w:val="clear" w:color="auto" w:fill="FFFFFF"/>
              </w:rPr>
              <w:t>* Assemblage du plateau par inserts métalliques</w:t>
            </w:r>
            <w:r>
              <w:rPr>
                <w:b w:val="0"/>
                <w:color w:val="212529"/>
                <w:kern w:val="2"/>
                <w:sz w:val="22"/>
                <w:szCs w:val="22"/>
              </w:rPr>
              <w:br/>
            </w:r>
            <w:r>
              <w:rPr>
                <w:b w:val="0"/>
                <w:color w:val="212529"/>
                <w:kern w:val="2"/>
                <w:sz w:val="22"/>
                <w:szCs w:val="22"/>
                <w:shd w:val="clear" w:color="auto" w:fill="FFFFFF"/>
              </w:rPr>
              <w:t xml:space="preserve">* Montage facile : </w:t>
            </w:r>
            <w:r>
              <w:rPr>
                <w:b w:val="0"/>
                <w:color w:val="212529"/>
                <w:kern w:val="2"/>
                <w:sz w:val="22"/>
                <w:szCs w:val="22"/>
                <w:shd w:val="clear" w:color="auto" w:fill="FFFFFF"/>
              </w:rPr>
              <w:lastRenderedPageBreak/>
              <w:t>assemblage par insert métallique et vis à bois</w:t>
            </w:r>
          </w:p>
          <w:p w14:paraId="424E291C" w14:textId="77777777" w:rsidR="004A13BE" w:rsidRDefault="004A13BE" w:rsidP="007C62A4">
            <w:pPr>
              <w:rPr>
                <w:rFonts w:cs="Calibri"/>
                <w:kern w:val="2"/>
              </w:rPr>
            </w:pPr>
          </w:p>
        </w:tc>
        <w:tc>
          <w:tcPr>
            <w:tcW w:w="2536" w:type="dxa"/>
            <w:shd w:val="clear" w:color="auto" w:fill="auto"/>
            <w:vAlign w:val="center"/>
          </w:tcPr>
          <w:p w14:paraId="5F5D7260" w14:textId="113B7E38" w:rsidR="004A13BE" w:rsidRDefault="00DE6DF2" w:rsidP="007C62A4">
            <w:pPr>
              <w:rPr>
                <w:rFonts w:cs="Calibri"/>
                <w:kern w:val="2"/>
                <w:sz w:val="24"/>
                <w:szCs w:val="24"/>
              </w:rPr>
            </w:pPr>
            <w:r>
              <w:rPr>
                <w:rFonts w:cs="Calibri"/>
                <w:noProof/>
                <w:kern w:val="2"/>
              </w:rPr>
              <w:lastRenderedPageBreak/>
              <w:pict w14:anchorId="0107EC43">
                <v:shape id="Image 11" o:spid="_x0000_i1036" type="#_x0000_t75" alt="Generic Table de bureau 120×60cm avec tiroirs - Prix pas cher | Jumia SN" style="width:97.5pt;height:97.5pt;visibility:visible;mso-wrap-style:square">
                  <v:imagedata r:id="rId48" o:title="Generic Table de bureau 120×60cm avec tiroirs - Prix pas cher | Jumia SN"/>
                </v:shape>
              </w:pict>
            </w:r>
          </w:p>
        </w:tc>
        <w:tc>
          <w:tcPr>
            <w:tcW w:w="1575" w:type="dxa"/>
          </w:tcPr>
          <w:p w14:paraId="6511E95D" w14:textId="77777777" w:rsidR="004A13BE" w:rsidRDefault="004A13BE" w:rsidP="007C62A4">
            <w:pPr>
              <w:rPr>
                <w:rFonts w:cs="Calibri"/>
                <w:noProof/>
                <w:kern w:val="2"/>
              </w:rPr>
            </w:pPr>
          </w:p>
        </w:tc>
      </w:tr>
      <w:tr w:rsidR="004A13BE" w:rsidRPr="00CE39B0" w14:paraId="6FF88034" w14:textId="7B327B0F" w:rsidTr="004A13BE">
        <w:trPr>
          <w:trHeight w:val="397"/>
        </w:trPr>
        <w:tc>
          <w:tcPr>
            <w:tcW w:w="959" w:type="dxa"/>
            <w:shd w:val="clear" w:color="auto" w:fill="auto"/>
            <w:vAlign w:val="center"/>
          </w:tcPr>
          <w:p w14:paraId="6EBC1B44" w14:textId="77777777" w:rsidR="004A13BE" w:rsidRDefault="004A13BE">
            <w:pPr>
              <w:jc w:val="center"/>
              <w:rPr>
                <w:rFonts w:cs="Calibri"/>
                <w:b/>
                <w:bCs/>
                <w:color w:val="FF0000"/>
                <w:kern w:val="2"/>
                <w:sz w:val="24"/>
                <w:szCs w:val="24"/>
              </w:rPr>
            </w:pPr>
            <w:r>
              <w:rPr>
                <w:rFonts w:cs="Calibri"/>
                <w:b/>
                <w:bCs/>
                <w:color w:val="FF0000"/>
                <w:kern w:val="2"/>
                <w:sz w:val="24"/>
                <w:szCs w:val="24"/>
              </w:rPr>
              <w:t>1N</w:t>
            </w:r>
          </w:p>
        </w:tc>
        <w:tc>
          <w:tcPr>
            <w:tcW w:w="1417" w:type="dxa"/>
            <w:shd w:val="clear" w:color="auto" w:fill="auto"/>
            <w:vAlign w:val="center"/>
          </w:tcPr>
          <w:p w14:paraId="416EE83A" w14:textId="77777777" w:rsidR="004A13BE" w:rsidRDefault="004A13BE" w:rsidP="007C62A4">
            <w:pPr>
              <w:rPr>
                <w:rFonts w:cs="Calibri"/>
                <w:kern w:val="2"/>
                <w:sz w:val="24"/>
                <w:szCs w:val="24"/>
              </w:rPr>
            </w:pPr>
            <w:r>
              <w:rPr>
                <w:rFonts w:cs="Calibri"/>
                <w:color w:val="000000"/>
                <w:kern w:val="2"/>
                <w:sz w:val="24"/>
                <w:szCs w:val="24"/>
              </w:rPr>
              <w:t>Tables de Bureau modèle 3</w:t>
            </w:r>
          </w:p>
        </w:tc>
        <w:tc>
          <w:tcPr>
            <w:tcW w:w="2977" w:type="dxa"/>
            <w:shd w:val="clear" w:color="auto" w:fill="auto"/>
          </w:tcPr>
          <w:p w14:paraId="56CFE1E5" w14:textId="77777777" w:rsidR="004A13BE" w:rsidRDefault="004A13BE">
            <w:pPr>
              <w:pStyle w:val="Paragraphedeliste"/>
              <w:numPr>
                <w:ilvl w:val="0"/>
                <w:numId w:val="60"/>
              </w:numPr>
              <w:spacing w:after="0" w:line="240" w:lineRule="auto"/>
              <w:rPr>
                <w:rFonts w:cs="Calibri"/>
                <w:color w:val="212529"/>
                <w:kern w:val="2"/>
                <w:shd w:val="clear" w:color="auto" w:fill="FFFFFF"/>
              </w:rPr>
            </w:pPr>
            <w:r>
              <w:rPr>
                <w:rFonts w:cs="Calibri"/>
                <w:color w:val="212529"/>
                <w:kern w:val="2"/>
                <w:shd w:val="clear" w:color="auto" w:fill="FFFFFF"/>
              </w:rPr>
              <w:t>H.73 x L.120 x P.80 cm</w:t>
            </w:r>
          </w:p>
          <w:p w14:paraId="0019EC75" w14:textId="77777777" w:rsidR="004A13BE" w:rsidRDefault="004A13BE">
            <w:pPr>
              <w:pStyle w:val="Paragraphedeliste"/>
              <w:numPr>
                <w:ilvl w:val="0"/>
                <w:numId w:val="60"/>
              </w:numPr>
              <w:spacing w:after="0" w:line="240" w:lineRule="auto"/>
              <w:rPr>
                <w:rFonts w:cs="Calibri"/>
                <w:kern w:val="2"/>
              </w:rPr>
            </w:pPr>
            <w:r>
              <w:rPr>
                <w:rFonts w:cs="Calibri"/>
                <w:color w:val="212529"/>
                <w:kern w:val="2"/>
                <w:shd w:val="clear" w:color="auto" w:fill="FFFFFF"/>
              </w:rPr>
              <w:t>Piétement en panneau de particules mélaminées</w:t>
            </w:r>
            <w:r>
              <w:rPr>
                <w:rFonts w:cs="Calibri"/>
                <w:color w:val="212529"/>
                <w:kern w:val="2"/>
              </w:rPr>
              <w:br/>
            </w:r>
            <w:r>
              <w:rPr>
                <w:rFonts w:cs="Calibri"/>
                <w:color w:val="212529"/>
                <w:kern w:val="2"/>
                <w:shd w:val="clear" w:color="auto" w:fill="FFFFFF"/>
              </w:rPr>
              <w:t>* Epaisseur de 25 mm</w:t>
            </w:r>
            <w:r>
              <w:rPr>
                <w:rFonts w:cs="Calibri"/>
                <w:color w:val="212529"/>
                <w:kern w:val="2"/>
              </w:rPr>
              <w:br/>
            </w:r>
            <w:r>
              <w:rPr>
                <w:rFonts w:cs="Calibri"/>
                <w:color w:val="212529"/>
                <w:kern w:val="2"/>
                <w:shd w:val="clear" w:color="auto" w:fill="FFFFFF"/>
              </w:rPr>
              <w:t>* Vérins réglables de courses de 20 mm</w:t>
            </w:r>
            <w:r>
              <w:rPr>
                <w:rFonts w:cs="Calibri"/>
                <w:color w:val="212529"/>
                <w:kern w:val="2"/>
              </w:rPr>
              <w:br/>
            </w:r>
            <w:r>
              <w:rPr>
                <w:rFonts w:cs="Calibri"/>
                <w:color w:val="212529"/>
                <w:kern w:val="2"/>
                <w:shd w:val="clear" w:color="auto" w:fill="FFFFFF"/>
              </w:rPr>
              <w:t>* Voile de fond structurelle de 20 mm d'épaisseur</w:t>
            </w:r>
            <w:r>
              <w:rPr>
                <w:rFonts w:cs="Calibri"/>
                <w:color w:val="212529"/>
                <w:kern w:val="2"/>
              </w:rPr>
              <w:br/>
            </w:r>
            <w:r>
              <w:rPr>
                <w:rFonts w:cs="Calibri"/>
                <w:color w:val="212529"/>
                <w:kern w:val="2"/>
                <w:shd w:val="clear" w:color="auto" w:fill="FFFFFF"/>
              </w:rPr>
              <w:t>* Finition anthracite</w:t>
            </w:r>
            <w:r>
              <w:rPr>
                <w:rFonts w:cs="Calibri"/>
                <w:color w:val="212529"/>
                <w:kern w:val="2"/>
              </w:rPr>
              <w:br/>
            </w:r>
            <w:r>
              <w:rPr>
                <w:rFonts w:cs="Calibri"/>
                <w:color w:val="212529"/>
                <w:kern w:val="2"/>
                <w:shd w:val="clear" w:color="auto" w:fill="FFFFFF"/>
              </w:rPr>
              <w:t>* Chant droit antichocs de 3 mm</w:t>
            </w:r>
            <w:r>
              <w:rPr>
                <w:rFonts w:cs="Calibri"/>
                <w:color w:val="212529"/>
                <w:kern w:val="2"/>
              </w:rPr>
              <w:br/>
            </w:r>
            <w:r>
              <w:rPr>
                <w:rFonts w:cs="Calibri"/>
                <w:color w:val="212529"/>
                <w:kern w:val="2"/>
                <w:shd w:val="clear" w:color="auto" w:fill="FFFFFF"/>
              </w:rPr>
              <w:t>* Hauteur du pieds : 70 cm</w:t>
            </w:r>
            <w:r>
              <w:rPr>
                <w:rFonts w:cs="Calibri"/>
                <w:color w:val="212529"/>
                <w:kern w:val="2"/>
              </w:rPr>
              <w:br/>
            </w:r>
            <w:r>
              <w:rPr>
                <w:rFonts w:cs="Calibri"/>
                <w:color w:val="212529"/>
                <w:kern w:val="2"/>
                <w:shd w:val="clear" w:color="auto" w:fill="FFFFFF"/>
              </w:rPr>
              <w:t>* Assemblage du plateau par inserts métalliques</w:t>
            </w:r>
            <w:r>
              <w:rPr>
                <w:rFonts w:cs="Calibri"/>
                <w:color w:val="212529"/>
                <w:kern w:val="2"/>
              </w:rPr>
              <w:br/>
            </w:r>
            <w:r>
              <w:rPr>
                <w:rFonts w:cs="Calibri"/>
                <w:color w:val="212529"/>
                <w:kern w:val="2"/>
                <w:shd w:val="clear" w:color="auto" w:fill="FFFFFF"/>
              </w:rPr>
              <w:t>* Montage facile : assemblage par insert métallique et vis à bois</w:t>
            </w:r>
          </w:p>
        </w:tc>
        <w:tc>
          <w:tcPr>
            <w:tcW w:w="2536" w:type="dxa"/>
            <w:shd w:val="clear" w:color="auto" w:fill="auto"/>
            <w:vAlign w:val="center"/>
          </w:tcPr>
          <w:p w14:paraId="75238D81" w14:textId="7586A07B" w:rsidR="004A13BE" w:rsidRDefault="00DE6DF2" w:rsidP="007C62A4">
            <w:pPr>
              <w:rPr>
                <w:rFonts w:cs="Calibri"/>
                <w:kern w:val="2"/>
                <w:sz w:val="24"/>
                <w:szCs w:val="24"/>
              </w:rPr>
            </w:pPr>
            <w:r>
              <w:rPr>
                <w:noProof/>
                <w:kern w:val="2"/>
              </w:rPr>
              <w:pict w14:anchorId="3D5DD6B2">
                <v:shape id="Image 12" o:spid="_x0000_i1037" type="#_x0000_t75" alt="Table de bureau TB-A12M (120x60 cm)-84000F" style="width:94.5pt;height:94.5pt;flip:x;visibility:visible;mso-wrap-style:square">
                  <v:imagedata r:id="rId49" o:title="Table de bureau TB-A12M (120x60 cm)-84000F"/>
                </v:shape>
              </w:pict>
            </w:r>
          </w:p>
        </w:tc>
        <w:tc>
          <w:tcPr>
            <w:tcW w:w="1575" w:type="dxa"/>
          </w:tcPr>
          <w:p w14:paraId="5AA7EC54" w14:textId="77777777" w:rsidR="004A13BE" w:rsidRDefault="004A13BE" w:rsidP="007C62A4">
            <w:pPr>
              <w:rPr>
                <w:noProof/>
                <w:kern w:val="2"/>
              </w:rPr>
            </w:pPr>
          </w:p>
        </w:tc>
      </w:tr>
      <w:tr w:rsidR="004A13BE" w:rsidRPr="00CE39B0" w14:paraId="7EE6E03D" w14:textId="77223259" w:rsidTr="004A13BE">
        <w:trPr>
          <w:trHeight w:val="397"/>
        </w:trPr>
        <w:tc>
          <w:tcPr>
            <w:tcW w:w="959" w:type="dxa"/>
            <w:shd w:val="clear" w:color="auto" w:fill="auto"/>
            <w:vAlign w:val="center"/>
          </w:tcPr>
          <w:p w14:paraId="2B5B2BED" w14:textId="77777777" w:rsidR="004A13BE" w:rsidRDefault="004A13BE">
            <w:pPr>
              <w:jc w:val="center"/>
              <w:rPr>
                <w:rFonts w:cs="Calibri"/>
                <w:b/>
                <w:bCs/>
                <w:color w:val="FF0000"/>
                <w:kern w:val="2"/>
                <w:sz w:val="24"/>
                <w:szCs w:val="24"/>
              </w:rPr>
            </w:pPr>
            <w:r>
              <w:rPr>
                <w:rFonts w:cs="Calibri"/>
                <w:b/>
                <w:bCs/>
                <w:color w:val="FF0000"/>
                <w:kern w:val="2"/>
                <w:sz w:val="24"/>
                <w:szCs w:val="24"/>
              </w:rPr>
              <w:t>1P</w:t>
            </w:r>
          </w:p>
        </w:tc>
        <w:tc>
          <w:tcPr>
            <w:tcW w:w="1417" w:type="dxa"/>
            <w:shd w:val="clear" w:color="auto" w:fill="auto"/>
            <w:vAlign w:val="center"/>
          </w:tcPr>
          <w:p w14:paraId="63B0DF43" w14:textId="77777777" w:rsidR="004A13BE" w:rsidRDefault="004A13BE" w:rsidP="007C62A4">
            <w:pPr>
              <w:rPr>
                <w:rFonts w:cs="Calibri"/>
                <w:kern w:val="2"/>
                <w:sz w:val="24"/>
                <w:szCs w:val="24"/>
              </w:rPr>
            </w:pPr>
            <w:r>
              <w:rPr>
                <w:rFonts w:cs="Calibri"/>
                <w:kern w:val="2"/>
                <w:sz w:val="24"/>
                <w:szCs w:val="24"/>
              </w:rPr>
              <w:t>Salon de bureau</w:t>
            </w:r>
          </w:p>
        </w:tc>
        <w:tc>
          <w:tcPr>
            <w:tcW w:w="2977" w:type="dxa"/>
            <w:shd w:val="clear" w:color="auto" w:fill="auto"/>
          </w:tcPr>
          <w:p w14:paraId="13720813" w14:textId="77777777" w:rsidR="004A13BE" w:rsidRDefault="004A13BE">
            <w:pPr>
              <w:pStyle w:val="Paragraphedeliste"/>
              <w:numPr>
                <w:ilvl w:val="0"/>
                <w:numId w:val="61"/>
              </w:numPr>
              <w:spacing w:after="0" w:line="240" w:lineRule="auto"/>
              <w:rPr>
                <w:rFonts w:cs="Calibri"/>
                <w:kern w:val="2"/>
              </w:rPr>
            </w:pPr>
            <w:r>
              <w:rPr>
                <w:rFonts w:cs="Calibri"/>
                <w:kern w:val="2"/>
              </w:rPr>
              <w:t xml:space="preserve">3x2x1 en tissus + Table basse </w:t>
            </w:r>
          </w:p>
        </w:tc>
        <w:tc>
          <w:tcPr>
            <w:tcW w:w="2536" w:type="dxa"/>
            <w:shd w:val="clear" w:color="auto" w:fill="auto"/>
            <w:vAlign w:val="center"/>
          </w:tcPr>
          <w:p w14:paraId="0ECA3884" w14:textId="73794167" w:rsidR="004A13BE" w:rsidRDefault="00DE6DF2" w:rsidP="007C62A4">
            <w:pPr>
              <w:rPr>
                <w:rFonts w:cs="Calibri"/>
                <w:kern w:val="2"/>
                <w:sz w:val="24"/>
                <w:szCs w:val="24"/>
              </w:rPr>
            </w:pPr>
            <w:r>
              <w:rPr>
                <w:rFonts w:cs="Calibri"/>
                <w:noProof/>
                <w:kern w:val="2"/>
                <w:sz w:val="24"/>
                <w:szCs w:val="24"/>
              </w:rPr>
              <w:pict w14:anchorId="37F9A459">
                <v:shape id="_x0000_i1038" type="#_x0000_t75" style="width:99pt;height:93pt;visibility:visible;mso-wrap-style:square">
                  <v:imagedata r:id="rId50" o:title=""/>
                </v:shape>
              </w:pict>
            </w:r>
          </w:p>
        </w:tc>
        <w:tc>
          <w:tcPr>
            <w:tcW w:w="1575" w:type="dxa"/>
          </w:tcPr>
          <w:p w14:paraId="75F26662" w14:textId="77777777" w:rsidR="004A13BE" w:rsidRDefault="004A13BE" w:rsidP="007C62A4">
            <w:pPr>
              <w:rPr>
                <w:rFonts w:cs="Calibri"/>
                <w:noProof/>
                <w:kern w:val="2"/>
                <w:sz w:val="24"/>
                <w:szCs w:val="24"/>
              </w:rPr>
            </w:pPr>
          </w:p>
        </w:tc>
      </w:tr>
      <w:tr w:rsidR="004A13BE" w:rsidRPr="00CE39B0" w14:paraId="5AF326AA" w14:textId="6F4EA6B9" w:rsidTr="004A13BE">
        <w:trPr>
          <w:trHeight w:val="397"/>
        </w:trPr>
        <w:tc>
          <w:tcPr>
            <w:tcW w:w="959" w:type="dxa"/>
            <w:shd w:val="clear" w:color="auto" w:fill="auto"/>
            <w:vAlign w:val="center"/>
          </w:tcPr>
          <w:p w14:paraId="7A357E84" w14:textId="77777777" w:rsidR="004A13BE" w:rsidRDefault="004A13BE">
            <w:pPr>
              <w:jc w:val="center"/>
              <w:rPr>
                <w:rFonts w:cs="Calibri"/>
                <w:b/>
                <w:bCs/>
                <w:color w:val="FF0000"/>
                <w:kern w:val="2"/>
                <w:sz w:val="24"/>
                <w:szCs w:val="24"/>
              </w:rPr>
            </w:pPr>
            <w:r>
              <w:rPr>
                <w:rFonts w:cs="Calibri"/>
                <w:b/>
                <w:bCs/>
                <w:color w:val="FF0000"/>
                <w:kern w:val="2"/>
                <w:sz w:val="24"/>
                <w:szCs w:val="24"/>
              </w:rPr>
              <w:t>1Q</w:t>
            </w:r>
          </w:p>
        </w:tc>
        <w:tc>
          <w:tcPr>
            <w:tcW w:w="1417" w:type="dxa"/>
            <w:shd w:val="clear" w:color="auto" w:fill="auto"/>
            <w:vAlign w:val="center"/>
          </w:tcPr>
          <w:p w14:paraId="71437F9E" w14:textId="77777777" w:rsidR="004A13BE" w:rsidRDefault="004A13BE" w:rsidP="007C62A4">
            <w:pPr>
              <w:rPr>
                <w:rFonts w:cs="Calibri"/>
                <w:kern w:val="2"/>
                <w:sz w:val="24"/>
                <w:szCs w:val="24"/>
              </w:rPr>
            </w:pPr>
            <w:r>
              <w:rPr>
                <w:rFonts w:cs="Calibri"/>
                <w:kern w:val="2"/>
                <w:sz w:val="24"/>
                <w:szCs w:val="24"/>
              </w:rPr>
              <w:t>Etagères salles QPM</w:t>
            </w:r>
          </w:p>
        </w:tc>
        <w:tc>
          <w:tcPr>
            <w:tcW w:w="2977" w:type="dxa"/>
            <w:shd w:val="clear" w:color="auto" w:fill="auto"/>
            <w:vAlign w:val="center"/>
          </w:tcPr>
          <w:p w14:paraId="4583BF5E" w14:textId="77777777" w:rsidR="004A13BE" w:rsidRDefault="004A13BE">
            <w:pPr>
              <w:pStyle w:val="Titre1"/>
              <w:numPr>
                <w:ilvl w:val="0"/>
                <w:numId w:val="59"/>
              </w:numPr>
              <w:tabs>
                <w:tab w:val="num" w:pos="720"/>
              </w:tabs>
              <w:textAlignment w:val="baseline"/>
              <w:rPr>
                <w:b w:val="0"/>
                <w:bCs/>
                <w:color w:val="323C41"/>
                <w:kern w:val="2"/>
                <w:sz w:val="22"/>
                <w:szCs w:val="22"/>
              </w:rPr>
            </w:pPr>
            <w:r>
              <w:rPr>
                <w:b w:val="0"/>
                <w:color w:val="323C41"/>
                <w:kern w:val="2"/>
                <w:sz w:val="22"/>
                <w:szCs w:val="22"/>
              </w:rPr>
              <w:t xml:space="preserve">Etagère 4 tablettes L. 237 x H. 200 x P. 60 cm </w:t>
            </w:r>
          </w:p>
          <w:p w14:paraId="6A51536F" w14:textId="77777777" w:rsidR="004A13BE" w:rsidRDefault="004A13BE">
            <w:pPr>
              <w:pStyle w:val="ccb9d67a"/>
              <w:numPr>
                <w:ilvl w:val="0"/>
                <w:numId w:val="54"/>
              </w:numPr>
              <w:spacing w:before="0" w:beforeAutospacing="0"/>
              <w:textAlignment w:val="baseline"/>
              <w:rPr>
                <w:rFonts w:ascii="Calibri" w:hAnsi="Calibri" w:cs="Calibri"/>
                <w:color w:val="323C41"/>
                <w:kern w:val="2"/>
                <w:sz w:val="22"/>
                <w:szCs w:val="22"/>
              </w:rPr>
            </w:pPr>
            <w:r>
              <w:rPr>
                <w:rFonts w:ascii="Calibri" w:hAnsi="Calibri" w:cs="Calibri"/>
                <w:color w:val="323C41"/>
                <w:kern w:val="2"/>
                <w:sz w:val="22"/>
                <w:szCs w:val="22"/>
              </w:rPr>
              <w:t>Matière : Acier époxy</w:t>
            </w:r>
          </w:p>
          <w:p w14:paraId="4CFAC4CE" w14:textId="77777777" w:rsidR="004A13BE" w:rsidRDefault="004A13BE">
            <w:pPr>
              <w:pStyle w:val="ccb9d67a"/>
              <w:numPr>
                <w:ilvl w:val="0"/>
                <w:numId w:val="54"/>
              </w:numPr>
              <w:spacing w:before="0" w:beforeAutospacing="0"/>
              <w:textAlignment w:val="baseline"/>
              <w:rPr>
                <w:rFonts w:ascii="Calibri" w:hAnsi="Calibri" w:cs="Calibri"/>
                <w:color w:val="323C41"/>
                <w:kern w:val="2"/>
                <w:sz w:val="22"/>
                <w:szCs w:val="22"/>
              </w:rPr>
            </w:pPr>
            <w:r>
              <w:rPr>
                <w:rFonts w:ascii="Calibri" w:hAnsi="Calibri" w:cs="Calibri"/>
                <w:color w:val="323C41"/>
                <w:kern w:val="2"/>
                <w:sz w:val="22"/>
                <w:szCs w:val="22"/>
              </w:rPr>
              <w:t>4 plateaux en panneau de particules (épaisseur : 8 mm</w:t>
            </w:r>
          </w:p>
        </w:tc>
        <w:tc>
          <w:tcPr>
            <w:tcW w:w="2536" w:type="dxa"/>
            <w:shd w:val="clear" w:color="auto" w:fill="auto"/>
            <w:vAlign w:val="center"/>
          </w:tcPr>
          <w:p w14:paraId="6301E676" w14:textId="2CFE8038" w:rsidR="004A13BE" w:rsidRDefault="00DE6DF2" w:rsidP="007C62A4">
            <w:pPr>
              <w:rPr>
                <w:rFonts w:cs="Calibri"/>
                <w:kern w:val="2"/>
                <w:sz w:val="24"/>
                <w:szCs w:val="24"/>
              </w:rPr>
            </w:pPr>
            <w:r>
              <w:rPr>
                <w:rFonts w:cs="Calibri"/>
                <w:noProof/>
                <w:kern w:val="2"/>
                <w:sz w:val="24"/>
                <w:szCs w:val="24"/>
              </w:rPr>
              <w:pict w14:anchorId="11C34AF6">
                <v:shape id="_x0000_i1039" type="#_x0000_t75" style="width:96.75pt;height:63.75pt;visibility:visible;mso-wrap-style:square">
                  <v:imagedata r:id="rId51" o:title=""/>
                </v:shape>
              </w:pict>
            </w:r>
          </w:p>
        </w:tc>
        <w:tc>
          <w:tcPr>
            <w:tcW w:w="1575" w:type="dxa"/>
          </w:tcPr>
          <w:p w14:paraId="375F016A" w14:textId="77777777" w:rsidR="004A13BE" w:rsidRDefault="004A13BE" w:rsidP="007C62A4">
            <w:pPr>
              <w:rPr>
                <w:rFonts w:cs="Calibri"/>
                <w:noProof/>
                <w:kern w:val="2"/>
                <w:sz w:val="24"/>
                <w:szCs w:val="24"/>
              </w:rPr>
            </w:pPr>
          </w:p>
        </w:tc>
      </w:tr>
      <w:tr w:rsidR="004A13BE" w:rsidRPr="00CE39B0" w14:paraId="7857D052" w14:textId="52C6233D" w:rsidTr="004A13BE">
        <w:trPr>
          <w:trHeight w:val="397"/>
        </w:trPr>
        <w:tc>
          <w:tcPr>
            <w:tcW w:w="959" w:type="dxa"/>
            <w:shd w:val="clear" w:color="auto" w:fill="BFBFBF"/>
            <w:vAlign w:val="center"/>
          </w:tcPr>
          <w:p w14:paraId="3D1F33E1" w14:textId="77777777" w:rsidR="004A13BE" w:rsidRDefault="004A13BE">
            <w:pPr>
              <w:jc w:val="center"/>
              <w:rPr>
                <w:rFonts w:cs="Calibri"/>
                <w:b/>
                <w:bCs/>
                <w:color w:val="FF0000"/>
                <w:kern w:val="2"/>
                <w:sz w:val="24"/>
                <w:szCs w:val="24"/>
              </w:rPr>
            </w:pPr>
          </w:p>
        </w:tc>
        <w:tc>
          <w:tcPr>
            <w:tcW w:w="4394" w:type="dxa"/>
            <w:gridSpan w:val="2"/>
            <w:shd w:val="clear" w:color="auto" w:fill="BFBFBF"/>
            <w:vAlign w:val="center"/>
          </w:tcPr>
          <w:p w14:paraId="71161CB2" w14:textId="77777777" w:rsidR="004A13BE" w:rsidRDefault="004A13BE" w:rsidP="007C62A4">
            <w:pPr>
              <w:rPr>
                <w:rFonts w:cs="Calibri"/>
                <w:b/>
                <w:bCs/>
                <w:kern w:val="2"/>
              </w:rPr>
            </w:pPr>
            <w:r>
              <w:rPr>
                <w:rFonts w:cs="Calibri"/>
                <w:b/>
                <w:bCs/>
                <w:kern w:val="2"/>
              </w:rPr>
              <w:t xml:space="preserve">Lot 2 : Mobiliers pour réfectoire </w:t>
            </w:r>
          </w:p>
        </w:tc>
        <w:tc>
          <w:tcPr>
            <w:tcW w:w="2536" w:type="dxa"/>
            <w:shd w:val="clear" w:color="auto" w:fill="BFBFBF"/>
            <w:vAlign w:val="center"/>
          </w:tcPr>
          <w:p w14:paraId="04A1FBCD" w14:textId="77777777" w:rsidR="004A13BE" w:rsidRDefault="004A13BE" w:rsidP="00227901">
            <w:pPr>
              <w:rPr>
                <w:rFonts w:cs="Calibri"/>
                <w:b/>
                <w:bCs/>
                <w:kern w:val="2"/>
              </w:rPr>
            </w:pPr>
          </w:p>
        </w:tc>
        <w:tc>
          <w:tcPr>
            <w:tcW w:w="1575" w:type="dxa"/>
            <w:shd w:val="clear" w:color="auto" w:fill="BFBFBF"/>
          </w:tcPr>
          <w:p w14:paraId="1642ABF0" w14:textId="77777777" w:rsidR="004A13BE" w:rsidRDefault="004A13BE" w:rsidP="00227901">
            <w:pPr>
              <w:rPr>
                <w:rFonts w:cs="Calibri"/>
                <w:b/>
                <w:bCs/>
                <w:kern w:val="2"/>
              </w:rPr>
            </w:pPr>
          </w:p>
        </w:tc>
      </w:tr>
      <w:tr w:rsidR="004A13BE" w:rsidRPr="00CE39B0" w14:paraId="3AFEC74E" w14:textId="16CAC253" w:rsidTr="004A13BE">
        <w:trPr>
          <w:trHeight w:val="397"/>
        </w:trPr>
        <w:tc>
          <w:tcPr>
            <w:tcW w:w="959" w:type="dxa"/>
            <w:shd w:val="clear" w:color="auto" w:fill="auto"/>
            <w:vAlign w:val="center"/>
          </w:tcPr>
          <w:p w14:paraId="5BDFDD23" w14:textId="77777777" w:rsidR="004A13BE" w:rsidRDefault="004A13BE">
            <w:pPr>
              <w:jc w:val="center"/>
              <w:rPr>
                <w:rFonts w:cs="Calibri"/>
                <w:b/>
                <w:bCs/>
                <w:color w:val="FF0000"/>
                <w:kern w:val="2"/>
                <w:sz w:val="24"/>
                <w:szCs w:val="24"/>
              </w:rPr>
            </w:pPr>
            <w:r>
              <w:rPr>
                <w:rFonts w:cs="Calibri"/>
                <w:b/>
                <w:bCs/>
                <w:color w:val="FF0000"/>
                <w:kern w:val="2"/>
                <w:sz w:val="24"/>
                <w:szCs w:val="24"/>
              </w:rPr>
              <w:lastRenderedPageBreak/>
              <w:t>2A</w:t>
            </w:r>
          </w:p>
        </w:tc>
        <w:tc>
          <w:tcPr>
            <w:tcW w:w="1417" w:type="dxa"/>
            <w:shd w:val="clear" w:color="auto" w:fill="auto"/>
          </w:tcPr>
          <w:p w14:paraId="36337197" w14:textId="77777777" w:rsidR="004A13BE" w:rsidRDefault="004A13BE" w:rsidP="007C62A4">
            <w:pPr>
              <w:rPr>
                <w:rFonts w:cs="Calibri"/>
                <w:kern w:val="2"/>
                <w:sz w:val="24"/>
                <w:szCs w:val="24"/>
              </w:rPr>
            </w:pPr>
            <w:r>
              <w:rPr>
                <w:rFonts w:cs="Calibri"/>
                <w:kern w:val="2"/>
                <w:sz w:val="24"/>
                <w:szCs w:val="24"/>
              </w:rPr>
              <w:t xml:space="preserve">Chaises réfectoire pliable en polypropylène </w:t>
            </w:r>
          </w:p>
        </w:tc>
        <w:tc>
          <w:tcPr>
            <w:tcW w:w="2977" w:type="dxa"/>
            <w:shd w:val="clear" w:color="auto" w:fill="auto"/>
            <w:vAlign w:val="center"/>
          </w:tcPr>
          <w:p w14:paraId="6E997A94"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Classement au feu M2</w:t>
            </w:r>
          </w:p>
          <w:p w14:paraId="11007FF9"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Dimensions : largeur 48 x profondeur 49 x hauteur 87 cm - Hauteur d'assise 45 cm</w:t>
            </w:r>
          </w:p>
          <w:p w14:paraId="5B3A1ED7"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Structure : assise et dossier moulé en polypropylène</w:t>
            </w:r>
          </w:p>
          <w:p w14:paraId="5FBDFE76"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Assise ergonomique, HPDE épaisseur 55 mm</w:t>
            </w:r>
          </w:p>
          <w:p w14:paraId="16D7E556"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Piètement : acier rond Ø 28 mm</w:t>
            </w:r>
          </w:p>
          <w:p w14:paraId="7385E05E"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Traverse Ø 16 mm</w:t>
            </w:r>
          </w:p>
          <w:p w14:paraId="71FD64F7"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Finition peinture époxy grise</w:t>
            </w:r>
          </w:p>
          <w:p w14:paraId="21174A73"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Coloris blanc, aspect grainé</w:t>
            </w:r>
          </w:p>
          <w:p w14:paraId="158FD4DA"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Assemblable entre elles</w:t>
            </w:r>
          </w:p>
          <w:p w14:paraId="49E57614"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Tampon antibruit</w:t>
            </w:r>
          </w:p>
          <w:p w14:paraId="02EFB0AA" w14:textId="77777777" w:rsidR="004A13BE" w:rsidRDefault="004A13BE">
            <w:pPr>
              <w:shd w:val="clear" w:color="auto" w:fill="FFFFFF"/>
              <w:ind w:left="428"/>
              <w:textAlignment w:val="baseline"/>
              <w:rPr>
                <w:rFonts w:cs="Calibri"/>
                <w:kern w:val="2"/>
              </w:rPr>
            </w:pPr>
          </w:p>
        </w:tc>
        <w:tc>
          <w:tcPr>
            <w:tcW w:w="2536" w:type="dxa"/>
            <w:shd w:val="clear" w:color="auto" w:fill="auto"/>
            <w:vAlign w:val="center"/>
          </w:tcPr>
          <w:p w14:paraId="3F870CB1" w14:textId="3AF27515" w:rsidR="004A13BE" w:rsidRDefault="00DE6DF2" w:rsidP="007C62A4">
            <w:pPr>
              <w:rPr>
                <w:rFonts w:cs="Calibri"/>
                <w:kern w:val="2"/>
                <w:sz w:val="24"/>
                <w:szCs w:val="24"/>
              </w:rPr>
            </w:pPr>
            <w:r>
              <w:rPr>
                <w:rFonts w:cs="Calibri"/>
                <w:noProof/>
                <w:kern w:val="2"/>
                <w:sz w:val="24"/>
                <w:szCs w:val="24"/>
              </w:rPr>
              <w:pict w14:anchorId="1315B195">
                <v:shape id="_x0000_i1040" type="#_x0000_t75" style="width:81pt;height:106.5pt;flip:x;visibility:visible;mso-wrap-style:square">
                  <v:imagedata r:id="rId52" o:title=""/>
                </v:shape>
              </w:pict>
            </w:r>
          </w:p>
        </w:tc>
        <w:tc>
          <w:tcPr>
            <w:tcW w:w="1575" w:type="dxa"/>
          </w:tcPr>
          <w:p w14:paraId="7B8D9D1A" w14:textId="77777777" w:rsidR="004A13BE" w:rsidRDefault="004A13BE" w:rsidP="007C62A4">
            <w:pPr>
              <w:rPr>
                <w:rFonts w:cs="Calibri"/>
                <w:noProof/>
                <w:kern w:val="2"/>
                <w:sz w:val="24"/>
                <w:szCs w:val="24"/>
              </w:rPr>
            </w:pPr>
          </w:p>
        </w:tc>
      </w:tr>
      <w:tr w:rsidR="004A13BE" w:rsidRPr="00CE39B0" w14:paraId="5AD86FB6" w14:textId="02D0DC12" w:rsidTr="004A13BE">
        <w:trPr>
          <w:trHeight w:val="397"/>
        </w:trPr>
        <w:tc>
          <w:tcPr>
            <w:tcW w:w="959" w:type="dxa"/>
            <w:shd w:val="clear" w:color="auto" w:fill="auto"/>
            <w:vAlign w:val="center"/>
          </w:tcPr>
          <w:p w14:paraId="5B30CF7B" w14:textId="77777777" w:rsidR="004A13BE" w:rsidRDefault="004A13BE">
            <w:pPr>
              <w:jc w:val="center"/>
              <w:rPr>
                <w:rFonts w:cs="Calibri"/>
                <w:b/>
                <w:bCs/>
                <w:color w:val="FF0000"/>
                <w:kern w:val="2"/>
                <w:sz w:val="24"/>
                <w:szCs w:val="24"/>
              </w:rPr>
            </w:pPr>
            <w:r>
              <w:rPr>
                <w:rFonts w:cs="Calibri"/>
                <w:b/>
                <w:bCs/>
                <w:color w:val="FF0000"/>
                <w:kern w:val="2"/>
                <w:sz w:val="24"/>
                <w:szCs w:val="24"/>
              </w:rPr>
              <w:t>2B</w:t>
            </w:r>
          </w:p>
        </w:tc>
        <w:tc>
          <w:tcPr>
            <w:tcW w:w="1417" w:type="dxa"/>
            <w:shd w:val="clear" w:color="auto" w:fill="auto"/>
          </w:tcPr>
          <w:p w14:paraId="7A947AD8" w14:textId="77777777" w:rsidR="004A13BE" w:rsidRDefault="004A13BE" w:rsidP="007C62A4">
            <w:pPr>
              <w:rPr>
                <w:rFonts w:cs="Calibri"/>
                <w:kern w:val="2"/>
                <w:sz w:val="24"/>
                <w:szCs w:val="24"/>
              </w:rPr>
            </w:pPr>
            <w:r>
              <w:rPr>
                <w:rFonts w:cs="Calibri"/>
                <w:kern w:val="2"/>
                <w:sz w:val="24"/>
                <w:szCs w:val="24"/>
              </w:rPr>
              <w:t xml:space="preserve">Tables polyvalentes pliable 240 en polypropylène </w:t>
            </w:r>
          </w:p>
        </w:tc>
        <w:tc>
          <w:tcPr>
            <w:tcW w:w="2977" w:type="dxa"/>
            <w:shd w:val="clear" w:color="auto" w:fill="auto"/>
            <w:vAlign w:val="center"/>
          </w:tcPr>
          <w:p w14:paraId="2D39B684"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Dimensions : longueur 240 x largeur 74 x hauteur 74 cm</w:t>
            </w:r>
          </w:p>
          <w:p w14:paraId="1A1BBE25"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Plateau monobloc (ne se plie pas en 2) en polyéthylène haute densité, épaisseur 45 mm</w:t>
            </w:r>
          </w:p>
          <w:p w14:paraId="355A6344"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Piètement : acier rond Ø 28 mm</w:t>
            </w:r>
          </w:p>
          <w:p w14:paraId="679EE8AA"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Double barre de renfort</w:t>
            </w:r>
          </w:p>
          <w:p w14:paraId="5650AE1A"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Finition peinture gris martelé</w:t>
            </w:r>
          </w:p>
          <w:p w14:paraId="70340E4F"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Coloris blanc, aspect grainé</w:t>
            </w:r>
          </w:p>
          <w:p w14:paraId="1815D800"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Traitement anti-UV</w:t>
            </w:r>
          </w:p>
          <w:p w14:paraId="190C2FAD" w14:textId="77777777" w:rsidR="004A13BE" w:rsidRDefault="004A13BE">
            <w:pPr>
              <w:pStyle w:val="Paragraphedeliste"/>
              <w:numPr>
                <w:ilvl w:val="0"/>
                <w:numId w:val="62"/>
              </w:numPr>
              <w:shd w:val="clear" w:color="auto" w:fill="FFFFFF"/>
              <w:spacing w:after="0" w:line="240" w:lineRule="auto"/>
              <w:ind w:left="428"/>
              <w:textAlignment w:val="baseline"/>
              <w:rPr>
                <w:rFonts w:eastAsia="Times New Roman" w:cs="Calibri"/>
                <w:lang w:eastAsia="fr-FR"/>
              </w:rPr>
            </w:pPr>
            <w:r>
              <w:rPr>
                <w:rFonts w:eastAsia="Times New Roman" w:cs="Calibri"/>
                <w:lang w:eastAsia="fr-FR"/>
              </w:rPr>
              <w:t>Tampon antibruit</w:t>
            </w:r>
          </w:p>
          <w:p w14:paraId="038DB1C1" w14:textId="77777777" w:rsidR="004A13BE" w:rsidRDefault="004A13BE">
            <w:pPr>
              <w:pStyle w:val="Paragraphedeliste"/>
              <w:numPr>
                <w:ilvl w:val="0"/>
                <w:numId w:val="62"/>
              </w:numPr>
              <w:spacing w:after="0" w:line="240" w:lineRule="auto"/>
              <w:ind w:left="428"/>
              <w:rPr>
                <w:rFonts w:cs="Calibri"/>
                <w:kern w:val="2"/>
              </w:rPr>
            </w:pPr>
            <w:r>
              <w:rPr>
                <w:rFonts w:cs="Calibri"/>
                <w:kern w:val="2"/>
              </w:rPr>
              <w:t xml:space="preserve">6/8 personnes </w:t>
            </w:r>
          </w:p>
        </w:tc>
        <w:tc>
          <w:tcPr>
            <w:tcW w:w="2536" w:type="dxa"/>
            <w:shd w:val="clear" w:color="auto" w:fill="auto"/>
            <w:vAlign w:val="center"/>
          </w:tcPr>
          <w:p w14:paraId="0830FFF8" w14:textId="29E1C0F8" w:rsidR="004A13BE" w:rsidRDefault="00DE6DF2" w:rsidP="007C62A4">
            <w:pPr>
              <w:rPr>
                <w:rFonts w:cs="Calibri"/>
                <w:kern w:val="2"/>
                <w:sz w:val="24"/>
                <w:szCs w:val="24"/>
              </w:rPr>
            </w:pPr>
            <w:r>
              <w:rPr>
                <w:rFonts w:cs="Calibri"/>
                <w:noProof/>
                <w:kern w:val="2"/>
                <w:sz w:val="24"/>
                <w:szCs w:val="24"/>
              </w:rPr>
              <w:pict w14:anchorId="6ADFB5BB">
                <v:shape id="_x0000_i1041" type="#_x0000_t75" style="width:93.75pt;height:61.5pt;visibility:visible;mso-wrap-style:square">
                  <v:imagedata r:id="rId53" o:title=""/>
                </v:shape>
              </w:pict>
            </w:r>
          </w:p>
        </w:tc>
        <w:tc>
          <w:tcPr>
            <w:tcW w:w="1575" w:type="dxa"/>
          </w:tcPr>
          <w:p w14:paraId="21974820" w14:textId="77777777" w:rsidR="004A13BE" w:rsidRDefault="004A13BE" w:rsidP="007C62A4">
            <w:pPr>
              <w:rPr>
                <w:rFonts w:cs="Calibri"/>
                <w:noProof/>
                <w:kern w:val="2"/>
                <w:sz w:val="24"/>
                <w:szCs w:val="24"/>
              </w:rPr>
            </w:pPr>
          </w:p>
        </w:tc>
      </w:tr>
      <w:tr w:rsidR="004A13BE" w:rsidRPr="00CE39B0" w14:paraId="07C31500" w14:textId="43B6C633" w:rsidTr="004A13BE">
        <w:trPr>
          <w:trHeight w:val="397"/>
        </w:trPr>
        <w:tc>
          <w:tcPr>
            <w:tcW w:w="959" w:type="dxa"/>
            <w:shd w:val="clear" w:color="auto" w:fill="auto"/>
            <w:vAlign w:val="center"/>
          </w:tcPr>
          <w:p w14:paraId="3C426FCF" w14:textId="77777777" w:rsidR="004A13BE" w:rsidRDefault="004A13BE">
            <w:pPr>
              <w:jc w:val="center"/>
              <w:rPr>
                <w:rFonts w:cs="Calibri"/>
                <w:b/>
                <w:bCs/>
                <w:color w:val="FF0000"/>
                <w:kern w:val="2"/>
                <w:sz w:val="24"/>
                <w:szCs w:val="24"/>
              </w:rPr>
            </w:pPr>
            <w:r>
              <w:rPr>
                <w:rFonts w:cs="Calibri"/>
                <w:b/>
                <w:bCs/>
                <w:color w:val="FF0000"/>
                <w:kern w:val="2"/>
                <w:sz w:val="24"/>
                <w:szCs w:val="24"/>
              </w:rPr>
              <w:t>2C</w:t>
            </w:r>
          </w:p>
        </w:tc>
        <w:tc>
          <w:tcPr>
            <w:tcW w:w="1417" w:type="dxa"/>
            <w:shd w:val="clear" w:color="auto" w:fill="auto"/>
            <w:vAlign w:val="center"/>
          </w:tcPr>
          <w:p w14:paraId="5BC8381B" w14:textId="77777777" w:rsidR="004A13BE" w:rsidRDefault="004A13BE" w:rsidP="007C62A4">
            <w:pPr>
              <w:rPr>
                <w:rFonts w:cs="Calibri"/>
                <w:kern w:val="2"/>
                <w:sz w:val="24"/>
                <w:szCs w:val="24"/>
              </w:rPr>
            </w:pPr>
            <w:r>
              <w:rPr>
                <w:rFonts w:cs="Calibri"/>
                <w:kern w:val="2"/>
                <w:sz w:val="24"/>
                <w:szCs w:val="24"/>
              </w:rPr>
              <w:t xml:space="preserve">Tables de service en bois </w:t>
            </w:r>
          </w:p>
        </w:tc>
        <w:tc>
          <w:tcPr>
            <w:tcW w:w="2977" w:type="dxa"/>
            <w:shd w:val="clear" w:color="auto" w:fill="auto"/>
            <w:vAlign w:val="center"/>
          </w:tcPr>
          <w:p w14:paraId="2B1D50D5" w14:textId="77777777" w:rsidR="004A13BE" w:rsidRDefault="004A13BE">
            <w:pPr>
              <w:pStyle w:val="Paragraphedeliste"/>
              <w:numPr>
                <w:ilvl w:val="0"/>
                <w:numId w:val="59"/>
              </w:numPr>
              <w:spacing w:after="0" w:line="240" w:lineRule="auto"/>
              <w:rPr>
                <w:rFonts w:cs="Calibri"/>
                <w:color w:val="282828"/>
                <w:kern w:val="2"/>
                <w:shd w:val="clear" w:color="auto" w:fill="FFFFFF"/>
              </w:rPr>
            </w:pPr>
            <w:r>
              <w:rPr>
                <w:rFonts w:cs="Calibri"/>
                <w:color w:val="282828"/>
                <w:kern w:val="2"/>
                <w:shd w:val="clear" w:color="auto" w:fill="FFFFFF"/>
              </w:rPr>
              <w:t>Plateau de 452 cm de longueur</w:t>
            </w:r>
          </w:p>
          <w:p w14:paraId="1EB2B9DF" w14:textId="77777777" w:rsidR="004A13BE" w:rsidRDefault="004A13BE">
            <w:pPr>
              <w:pStyle w:val="Paragraphedeliste"/>
              <w:numPr>
                <w:ilvl w:val="0"/>
                <w:numId w:val="59"/>
              </w:numPr>
              <w:spacing w:after="0" w:line="240" w:lineRule="auto"/>
              <w:rPr>
                <w:rFonts w:cs="Calibri"/>
                <w:color w:val="282828"/>
                <w:kern w:val="2"/>
                <w:shd w:val="clear" w:color="auto" w:fill="FFFFFF"/>
              </w:rPr>
            </w:pPr>
            <w:r>
              <w:rPr>
                <w:rFonts w:cs="Calibri"/>
                <w:color w:val="282828"/>
                <w:kern w:val="2"/>
                <w:shd w:val="clear" w:color="auto" w:fill="FFFFFF"/>
              </w:rPr>
              <w:t xml:space="preserve">112 cm de profondeur. </w:t>
            </w:r>
          </w:p>
          <w:p w14:paraId="49916638" w14:textId="77777777" w:rsidR="004A13BE" w:rsidRDefault="004A13BE">
            <w:pPr>
              <w:pStyle w:val="Paragraphedeliste"/>
              <w:numPr>
                <w:ilvl w:val="0"/>
                <w:numId w:val="59"/>
              </w:numPr>
              <w:spacing w:after="0" w:line="240" w:lineRule="auto"/>
              <w:rPr>
                <w:rFonts w:cs="Calibri"/>
                <w:color w:val="282828"/>
                <w:kern w:val="2"/>
                <w:shd w:val="clear" w:color="auto" w:fill="FFFFFF"/>
              </w:rPr>
            </w:pPr>
            <w:r>
              <w:rPr>
                <w:rFonts w:cs="Calibri"/>
                <w:color w:val="282828"/>
                <w:kern w:val="2"/>
                <w:shd w:val="clear" w:color="auto" w:fill="FFFFFF"/>
              </w:rPr>
              <w:t xml:space="preserve">+/- 14 personnes </w:t>
            </w:r>
          </w:p>
        </w:tc>
        <w:tc>
          <w:tcPr>
            <w:tcW w:w="2536" w:type="dxa"/>
            <w:shd w:val="clear" w:color="auto" w:fill="auto"/>
            <w:vAlign w:val="center"/>
          </w:tcPr>
          <w:p w14:paraId="33CAD7BC" w14:textId="01A840FA" w:rsidR="004A13BE" w:rsidRDefault="00DE6DF2" w:rsidP="007C62A4">
            <w:pPr>
              <w:rPr>
                <w:rFonts w:cs="Calibri"/>
                <w:kern w:val="2"/>
                <w:sz w:val="24"/>
                <w:szCs w:val="24"/>
              </w:rPr>
            </w:pPr>
            <w:r>
              <w:rPr>
                <w:noProof/>
                <w:kern w:val="2"/>
              </w:rPr>
              <w:pict w14:anchorId="25E89FB4">
                <v:shape id="Image 8" o:spid="_x0000_i1042" type="#_x0000_t75" style="width:84.75pt;height:127.5pt;flip:x;visibility:visible;mso-wrap-style:square">
                  <v:imagedata r:id="rId54" o:title=""/>
                </v:shape>
              </w:pict>
            </w:r>
          </w:p>
        </w:tc>
        <w:tc>
          <w:tcPr>
            <w:tcW w:w="1575" w:type="dxa"/>
          </w:tcPr>
          <w:p w14:paraId="55DE6373" w14:textId="77777777" w:rsidR="004A13BE" w:rsidRDefault="004A13BE" w:rsidP="007C62A4">
            <w:pPr>
              <w:rPr>
                <w:noProof/>
                <w:kern w:val="2"/>
              </w:rPr>
            </w:pPr>
          </w:p>
        </w:tc>
      </w:tr>
      <w:tr w:rsidR="004A13BE" w:rsidRPr="00CE39B0" w14:paraId="4C6E786F" w14:textId="4F9A1336" w:rsidTr="004A13BE">
        <w:trPr>
          <w:trHeight w:val="397"/>
        </w:trPr>
        <w:tc>
          <w:tcPr>
            <w:tcW w:w="959" w:type="dxa"/>
            <w:shd w:val="clear" w:color="auto" w:fill="BFBFBF"/>
            <w:vAlign w:val="center"/>
          </w:tcPr>
          <w:p w14:paraId="62096256" w14:textId="77777777" w:rsidR="004A13BE" w:rsidRDefault="004A13BE">
            <w:pPr>
              <w:jc w:val="center"/>
              <w:rPr>
                <w:rFonts w:cs="Calibri"/>
                <w:b/>
                <w:bCs/>
                <w:color w:val="FF0000"/>
                <w:kern w:val="2"/>
                <w:sz w:val="24"/>
                <w:szCs w:val="24"/>
              </w:rPr>
            </w:pPr>
          </w:p>
        </w:tc>
        <w:tc>
          <w:tcPr>
            <w:tcW w:w="4394" w:type="dxa"/>
            <w:gridSpan w:val="2"/>
            <w:shd w:val="clear" w:color="auto" w:fill="BFBFBF"/>
            <w:vAlign w:val="center"/>
          </w:tcPr>
          <w:p w14:paraId="1D0E6612" w14:textId="77777777" w:rsidR="004A13BE" w:rsidRDefault="004A13BE" w:rsidP="007C62A4">
            <w:pPr>
              <w:rPr>
                <w:rFonts w:cs="Calibri"/>
                <w:b/>
                <w:bCs/>
                <w:kern w:val="2"/>
              </w:rPr>
            </w:pPr>
            <w:r>
              <w:rPr>
                <w:rFonts w:cs="Calibri"/>
                <w:b/>
                <w:bCs/>
                <w:kern w:val="2"/>
              </w:rPr>
              <w:t xml:space="preserve">Lot 3 : Mobiliers pour dortoirs </w:t>
            </w:r>
          </w:p>
        </w:tc>
        <w:tc>
          <w:tcPr>
            <w:tcW w:w="2536" w:type="dxa"/>
            <w:shd w:val="clear" w:color="auto" w:fill="BFBFBF"/>
            <w:vAlign w:val="center"/>
          </w:tcPr>
          <w:p w14:paraId="10AEA977" w14:textId="77777777" w:rsidR="004A13BE" w:rsidRDefault="004A13BE" w:rsidP="00227901">
            <w:pPr>
              <w:rPr>
                <w:rFonts w:cs="Calibri"/>
                <w:b/>
                <w:bCs/>
                <w:kern w:val="2"/>
              </w:rPr>
            </w:pPr>
          </w:p>
        </w:tc>
        <w:tc>
          <w:tcPr>
            <w:tcW w:w="1575" w:type="dxa"/>
            <w:shd w:val="clear" w:color="auto" w:fill="BFBFBF"/>
          </w:tcPr>
          <w:p w14:paraId="64DFCFB0" w14:textId="77777777" w:rsidR="004A13BE" w:rsidRDefault="004A13BE" w:rsidP="00227901">
            <w:pPr>
              <w:rPr>
                <w:rFonts w:cs="Calibri"/>
                <w:b/>
                <w:bCs/>
                <w:kern w:val="2"/>
              </w:rPr>
            </w:pPr>
          </w:p>
        </w:tc>
      </w:tr>
      <w:tr w:rsidR="004A13BE" w:rsidRPr="00CE39B0" w14:paraId="07D4946A" w14:textId="792F814E" w:rsidTr="004A13BE">
        <w:trPr>
          <w:trHeight w:val="397"/>
        </w:trPr>
        <w:tc>
          <w:tcPr>
            <w:tcW w:w="959" w:type="dxa"/>
            <w:shd w:val="clear" w:color="auto" w:fill="auto"/>
            <w:vAlign w:val="center"/>
          </w:tcPr>
          <w:p w14:paraId="450F277F" w14:textId="77777777" w:rsidR="004A13BE" w:rsidRDefault="004A13BE">
            <w:pPr>
              <w:jc w:val="center"/>
              <w:rPr>
                <w:rFonts w:cs="Calibri"/>
                <w:b/>
                <w:bCs/>
                <w:color w:val="FF0000"/>
                <w:kern w:val="2"/>
                <w:sz w:val="24"/>
                <w:szCs w:val="24"/>
              </w:rPr>
            </w:pPr>
            <w:r>
              <w:rPr>
                <w:rFonts w:cs="Calibri"/>
                <w:b/>
                <w:bCs/>
                <w:color w:val="FF0000"/>
                <w:kern w:val="2"/>
                <w:sz w:val="24"/>
                <w:szCs w:val="24"/>
              </w:rPr>
              <w:t>3A</w:t>
            </w:r>
          </w:p>
          <w:p w14:paraId="716AFF90" w14:textId="6E88013D" w:rsidR="004A13BE" w:rsidRDefault="004A13BE" w:rsidP="00227901">
            <w:pPr>
              <w:rPr>
                <w:rFonts w:cs="Calibri"/>
                <w:b/>
                <w:bCs/>
                <w:color w:val="FF0000"/>
                <w:kern w:val="2"/>
                <w:sz w:val="24"/>
                <w:szCs w:val="24"/>
              </w:rPr>
            </w:pPr>
          </w:p>
        </w:tc>
        <w:tc>
          <w:tcPr>
            <w:tcW w:w="1417" w:type="dxa"/>
            <w:shd w:val="clear" w:color="auto" w:fill="auto"/>
            <w:vAlign w:val="center"/>
          </w:tcPr>
          <w:p w14:paraId="30DB1BA5" w14:textId="77777777" w:rsidR="004A13BE" w:rsidRDefault="004A13BE" w:rsidP="007C62A4">
            <w:pPr>
              <w:rPr>
                <w:rFonts w:cs="Calibri"/>
                <w:kern w:val="2"/>
                <w:sz w:val="24"/>
                <w:szCs w:val="24"/>
              </w:rPr>
            </w:pPr>
            <w:r>
              <w:rPr>
                <w:rFonts w:cs="Calibri"/>
                <w:kern w:val="2"/>
                <w:sz w:val="24"/>
                <w:szCs w:val="24"/>
              </w:rPr>
              <w:t xml:space="preserve">Lit Simple 1 place </w:t>
            </w:r>
          </w:p>
        </w:tc>
        <w:tc>
          <w:tcPr>
            <w:tcW w:w="2977" w:type="dxa"/>
            <w:shd w:val="clear" w:color="auto" w:fill="auto"/>
            <w:vAlign w:val="center"/>
          </w:tcPr>
          <w:p w14:paraId="60C044CF"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 xml:space="preserve">Matière : Métal/ Bois </w:t>
            </w:r>
          </w:p>
          <w:p w14:paraId="4B1C980F"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Taille : 90x190 cm</w:t>
            </w:r>
          </w:p>
          <w:p w14:paraId="23024FA4"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Nombre de places : 1 places</w:t>
            </w:r>
          </w:p>
          <w:p w14:paraId="2AB61867"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Avec sommier</w:t>
            </w:r>
          </w:p>
          <w:p w14:paraId="26D2E862"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Sommiers à lattes métal/Bois inclus</w:t>
            </w:r>
          </w:p>
          <w:p w14:paraId="0429BD97"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Charge maximum par matelas : 120 kg</w:t>
            </w:r>
          </w:p>
          <w:p w14:paraId="505AEFFE"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Le lit est compatible avec tous les matelas 90 x 190 cm</w:t>
            </w:r>
          </w:p>
        </w:tc>
        <w:tc>
          <w:tcPr>
            <w:tcW w:w="2536" w:type="dxa"/>
            <w:shd w:val="clear" w:color="auto" w:fill="auto"/>
            <w:vAlign w:val="center"/>
          </w:tcPr>
          <w:p w14:paraId="7BDDD22A" w14:textId="4FAAACC4" w:rsidR="004A13BE" w:rsidRDefault="00DE6DF2" w:rsidP="007C62A4">
            <w:pPr>
              <w:rPr>
                <w:rFonts w:cs="Calibri"/>
                <w:kern w:val="2"/>
                <w:sz w:val="24"/>
                <w:szCs w:val="24"/>
              </w:rPr>
            </w:pPr>
            <w:r>
              <w:rPr>
                <w:rFonts w:cs="Calibri"/>
                <w:noProof/>
                <w:kern w:val="2"/>
                <w:sz w:val="24"/>
                <w:szCs w:val="24"/>
              </w:rPr>
              <w:pict w14:anchorId="0BC946CC">
                <v:shape id="_x0000_i1043" type="#_x0000_t75" style="width:94.5pt;height:58.5pt;visibility:visible;mso-wrap-style:square">
                  <v:imagedata r:id="rId55" o:title=""/>
                </v:shape>
              </w:pict>
            </w:r>
            <w:r w:rsidR="004A13BE">
              <w:rPr>
                <w:noProof/>
                <w:kern w:val="2"/>
              </w:rPr>
              <w:t xml:space="preserve"> </w:t>
            </w:r>
          </w:p>
        </w:tc>
        <w:tc>
          <w:tcPr>
            <w:tcW w:w="1575" w:type="dxa"/>
          </w:tcPr>
          <w:p w14:paraId="2E807C88" w14:textId="77777777" w:rsidR="004A13BE" w:rsidRDefault="004A13BE" w:rsidP="007C62A4">
            <w:pPr>
              <w:rPr>
                <w:rFonts w:cs="Calibri"/>
                <w:noProof/>
                <w:kern w:val="2"/>
                <w:sz w:val="24"/>
                <w:szCs w:val="24"/>
              </w:rPr>
            </w:pPr>
          </w:p>
        </w:tc>
      </w:tr>
      <w:tr w:rsidR="004A13BE" w:rsidRPr="00CE39B0" w14:paraId="0F0891ED" w14:textId="1236362A" w:rsidTr="004A13BE">
        <w:trPr>
          <w:trHeight w:val="397"/>
        </w:trPr>
        <w:tc>
          <w:tcPr>
            <w:tcW w:w="959" w:type="dxa"/>
            <w:shd w:val="clear" w:color="auto" w:fill="auto"/>
            <w:vAlign w:val="center"/>
          </w:tcPr>
          <w:p w14:paraId="014E636E" w14:textId="77777777" w:rsidR="004A13BE" w:rsidRDefault="004A13BE">
            <w:pPr>
              <w:jc w:val="center"/>
              <w:rPr>
                <w:rFonts w:cs="Calibri"/>
                <w:b/>
                <w:bCs/>
                <w:color w:val="FF0000"/>
                <w:kern w:val="2"/>
                <w:sz w:val="24"/>
                <w:szCs w:val="24"/>
              </w:rPr>
            </w:pPr>
            <w:r>
              <w:rPr>
                <w:rFonts w:cs="Calibri"/>
                <w:b/>
                <w:bCs/>
                <w:color w:val="FF0000"/>
                <w:kern w:val="2"/>
                <w:sz w:val="24"/>
                <w:szCs w:val="24"/>
              </w:rPr>
              <w:t>3B</w:t>
            </w:r>
          </w:p>
          <w:p w14:paraId="374919ED" w14:textId="60292255" w:rsidR="004A13BE" w:rsidRDefault="004A13BE">
            <w:pPr>
              <w:jc w:val="center"/>
              <w:rPr>
                <w:rFonts w:cs="Calibri"/>
                <w:b/>
                <w:bCs/>
                <w:color w:val="FF0000"/>
                <w:kern w:val="2"/>
                <w:sz w:val="24"/>
                <w:szCs w:val="24"/>
              </w:rPr>
            </w:pPr>
          </w:p>
        </w:tc>
        <w:tc>
          <w:tcPr>
            <w:tcW w:w="1417" w:type="dxa"/>
            <w:shd w:val="clear" w:color="auto" w:fill="auto"/>
            <w:vAlign w:val="center"/>
          </w:tcPr>
          <w:p w14:paraId="0A745DF6" w14:textId="77777777" w:rsidR="004A13BE" w:rsidRDefault="004A13BE" w:rsidP="007C62A4">
            <w:pPr>
              <w:rPr>
                <w:rFonts w:cs="Calibri"/>
                <w:kern w:val="2"/>
                <w:sz w:val="24"/>
                <w:szCs w:val="24"/>
              </w:rPr>
            </w:pPr>
            <w:r>
              <w:rPr>
                <w:rFonts w:cs="Calibri"/>
                <w:kern w:val="2"/>
                <w:sz w:val="24"/>
                <w:szCs w:val="24"/>
              </w:rPr>
              <w:t xml:space="preserve">Lits Superposés 1 place </w:t>
            </w:r>
          </w:p>
        </w:tc>
        <w:tc>
          <w:tcPr>
            <w:tcW w:w="2977" w:type="dxa"/>
            <w:shd w:val="clear" w:color="auto" w:fill="auto"/>
            <w:vAlign w:val="center"/>
          </w:tcPr>
          <w:tbl>
            <w:tblPr>
              <w:tblW w:w="0" w:type="auto"/>
              <w:tblLayout w:type="fixed"/>
              <w:tblCellMar>
                <w:left w:w="0" w:type="dxa"/>
                <w:right w:w="0" w:type="dxa"/>
              </w:tblCellMar>
              <w:tblLook w:val="04A0" w:firstRow="1" w:lastRow="0" w:firstColumn="1" w:lastColumn="0" w:noHBand="0" w:noVBand="1"/>
            </w:tblPr>
            <w:tblGrid>
              <w:gridCol w:w="1591"/>
              <w:gridCol w:w="2239"/>
            </w:tblGrid>
            <w:tr w:rsidR="004A13BE" w:rsidRPr="002A0A6F" w14:paraId="4CAC8AC9" w14:textId="77777777" w:rsidTr="007C62A4">
              <w:tc>
                <w:tcPr>
                  <w:tcW w:w="3830" w:type="dxa"/>
                  <w:gridSpan w:val="2"/>
                  <w:tcBorders>
                    <w:top w:val="nil"/>
                    <w:left w:val="nil"/>
                    <w:bottom w:val="nil"/>
                    <w:right w:val="nil"/>
                  </w:tcBorders>
                  <w:vAlign w:val="bottom"/>
                  <w:hideMark/>
                </w:tcPr>
                <w:p w14:paraId="2D456289" w14:textId="77777777" w:rsidR="004A13BE" w:rsidRPr="00227901" w:rsidRDefault="004A13BE">
                  <w:pPr>
                    <w:pStyle w:val="Paragraphedeliste"/>
                    <w:numPr>
                      <w:ilvl w:val="0"/>
                      <w:numId w:val="63"/>
                    </w:numPr>
                    <w:shd w:val="clear" w:color="auto" w:fill="FFFFFF"/>
                    <w:spacing w:before="100" w:beforeAutospacing="1" w:after="0" w:line="240" w:lineRule="auto"/>
                    <w:rPr>
                      <w:rFonts w:eastAsia="Times New Roman" w:cs="Calibri"/>
                      <w:color w:val="000000"/>
                      <w:lang w:eastAsia="fr-FR"/>
                    </w:rPr>
                  </w:pPr>
                  <w:r w:rsidRPr="00227901">
                    <w:rPr>
                      <w:rFonts w:eastAsia="Times New Roman" w:cs="Calibri"/>
                      <w:color w:val="000000"/>
                      <w:lang w:eastAsia="fr-FR"/>
                    </w:rPr>
                    <w:t xml:space="preserve">Matière : Métal/ Bois </w:t>
                  </w:r>
                </w:p>
                <w:p w14:paraId="59E1F623" w14:textId="77777777" w:rsidR="004A13BE" w:rsidRPr="00227901" w:rsidRDefault="004A13BE">
                  <w:pPr>
                    <w:pStyle w:val="Paragraphedeliste"/>
                    <w:numPr>
                      <w:ilvl w:val="0"/>
                      <w:numId w:val="63"/>
                    </w:numPr>
                    <w:spacing w:after="0" w:line="240" w:lineRule="auto"/>
                    <w:rPr>
                      <w:rFonts w:eastAsia="Times New Roman" w:cs="Calibri"/>
                      <w:b/>
                      <w:bCs/>
                      <w:color w:val="000000"/>
                      <w:lang w:eastAsia="fr-FR"/>
                    </w:rPr>
                  </w:pPr>
                  <w:r w:rsidRPr="00227901">
                    <w:rPr>
                      <w:rFonts w:eastAsia="Times New Roman" w:cs="Calibri"/>
                      <w:b/>
                      <w:bCs/>
                      <w:color w:val="000000"/>
                      <w:lang w:eastAsia="fr-FR"/>
                    </w:rPr>
                    <w:t>Dimensions</w:t>
                  </w:r>
                </w:p>
              </w:tc>
            </w:tr>
            <w:tr w:rsidR="004A13BE" w:rsidRPr="002A0A6F" w14:paraId="6BB1131E" w14:textId="77777777" w:rsidTr="007C62A4">
              <w:tc>
                <w:tcPr>
                  <w:tcW w:w="1591" w:type="dxa"/>
                  <w:tcBorders>
                    <w:top w:val="nil"/>
                    <w:left w:val="nil"/>
                    <w:bottom w:val="nil"/>
                    <w:right w:val="nil"/>
                  </w:tcBorders>
                  <w:vAlign w:val="bottom"/>
                  <w:hideMark/>
                </w:tcPr>
                <w:p w14:paraId="12551458" w14:textId="77777777" w:rsidR="004A13BE" w:rsidRPr="00227901" w:rsidRDefault="004A13BE">
                  <w:pPr>
                    <w:pStyle w:val="Paragraphedeliste"/>
                    <w:numPr>
                      <w:ilvl w:val="0"/>
                      <w:numId w:val="63"/>
                    </w:numPr>
                    <w:spacing w:after="0" w:line="240" w:lineRule="auto"/>
                    <w:rPr>
                      <w:rFonts w:eastAsia="Times New Roman" w:cs="Calibri"/>
                      <w:color w:val="000000"/>
                      <w:lang w:eastAsia="fr-FR"/>
                    </w:rPr>
                  </w:pPr>
                  <w:r w:rsidRPr="00227901">
                    <w:rPr>
                      <w:rFonts w:eastAsia="Times New Roman" w:cs="Calibri"/>
                      <w:color w:val="000000"/>
                      <w:lang w:eastAsia="fr-FR"/>
                    </w:rPr>
                    <w:t>Hauteur (en cm)</w:t>
                  </w:r>
                </w:p>
              </w:tc>
              <w:tc>
                <w:tcPr>
                  <w:tcW w:w="2239" w:type="dxa"/>
                  <w:tcBorders>
                    <w:top w:val="nil"/>
                    <w:left w:val="nil"/>
                    <w:bottom w:val="nil"/>
                    <w:right w:val="nil"/>
                  </w:tcBorders>
                  <w:vAlign w:val="bottom"/>
                  <w:hideMark/>
                </w:tcPr>
                <w:p w14:paraId="64FA26D8" w14:textId="77777777" w:rsidR="004A13BE" w:rsidRPr="00227901" w:rsidRDefault="004A13BE">
                  <w:pPr>
                    <w:pStyle w:val="Paragraphedeliste"/>
                    <w:numPr>
                      <w:ilvl w:val="0"/>
                      <w:numId w:val="63"/>
                    </w:numPr>
                    <w:spacing w:after="0" w:line="240" w:lineRule="auto"/>
                    <w:rPr>
                      <w:rFonts w:eastAsia="Times New Roman" w:cs="Calibri"/>
                      <w:color w:val="000000"/>
                      <w:lang w:eastAsia="fr-FR"/>
                    </w:rPr>
                  </w:pPr>
                  <w:r w:rsidRPr="00227901">
                    <w:rPr>
                      <w:rFonts w:eastAsia="Times New Roman" w:cs="Calibri"/>
                      <w:color w:val="000000"/>
                      <w:lang w:eastAsia="fr-FR"/>
                    </w:rPr>
                    <w:t>146</w:t>
                  </w:r>
                </w:p>
              </w:tc>
            </w:tr>
            <w:tr w:rsidR="004A13BE" w:rsidRPr="002A0A6F" w14:paraId="58A985B0" w14:textId="77777777" w:rsidTr="007C62A4">
              <w:tc>
                <w:tcPr>
                  <w:tcW w:w="1591" w:type="dxa"/>
                  <w:tcBorders>
                    <w:top w:val="nil"/>
                    <w:left w:val="nil"/>
                    <w:bottom w:val="nil"/>
                    <w:right w:val="nil"/>
                  </w:tcBorders>
                  <w:vAlign w:val="bottom"/>
                  <w:hideMark/>
                </w:tcPr>
                <w:p w14:paraId="03376043" w14:textId="77777777" w:rsidR="004A13BE" w:rsidRPr="00227901" w:rsidRDefault="004A13BE">
                  <w:pPr>
                    <w:pStyle w:val="Paragraphedeliste"/>
                    <w:numPr>
                      <w:ilvl w:val="0"/>
                      <w:numId w:val="63"/>
                    </w:numPr>
                    <w:spacing w:after="0" w:line="240" w:lineRule="auto"/>
                    <w:rPr>
                      <w:rFonts w:eastAsia="Times New Roman" w:cs="Calibri"/>
                      <w:color w:val="000000"/>
                      <w:lang w:eastAsia="fr-FR"/>
                    </w:rPr>
                  </w:pPr>
                  <w:r w:rsidRPr="00227901">
                    <w:rPr>
                      <w:rFonts w:eastAsia="Times New Roman" w:cs="Calibri"/>
                      <w:color w:val="000000"/>
                      <w:lang w:eastAsia="fr-FR"/>
                    </w:rPr>
                    <w:t>Longueur (en cm)</w:t>
                  </w:r>
                </w:p>
              </w:tc>
              <w:tc>
                <w:tcPr>
                  <w:tcW w:w="2239" w:type="dxa"/>
                  <w:tcBorders>
                    <w:top w:val="nil"/>
                    <w:left w:val="nil"/>
                    <w:bottom w:val="nil"/>
                    <w:right w:val="nil"/>
                  </w:tcBorders>
                  <w:vAlign w:val="bottom"/>
                  <w:hideMark/>
                </w:tcPr>
                <w:p w14:paraId="7E748F47" w14:textId="77777777" w:rsidR="004A13BE" w:rsidRPr="00227901" w:rsidRDefault="004A13BE">
                  <w:pPr>
                    <w:pStyle w:val="Paragraphedeliste"/>
                    <w:numPr>
                      <w:ilvl w:val="0"/>
                      <w:numId w:val="63"/>
                    </w:numPr>
                    <w:spacing w:after="0" w:line="240" w:lineRule="auto"/>
                    <w:rPr>
                      <w:rFonts w:eastAsia="Times New Roman" w:cs="Calibri"/>
                      <w:color w:val="000000"/>
                      <w:lang w:eastAsia="fr-FR"/>
                    </w:rPr>
                  </w:pPr>
                  <w:r w:rsidRPr="00227901">
                    <w:rPr>
                      <w:rFonts w:eastAsia="Times New Roman" w:cs="Calibri"/>
                      <w:color w:val="000000"/>
                      <w:lang w:eastAsia="fr-FR"/>
                    </w:rPr>
                    <w:t>198</w:t>
                  </w:r>
                </w:p>
              </w:tc>
            </w:tr>
            <w:tr w:rsidR="004A13BE" w:rsidRPr="002A0A6F" w14:paraId="2A7C6E38" w14:textId="77777777" w:rsidTr="007C62A4">
              <w:tc>
                <w:tcPr>
                  <w:tcW w:w="1591" w:type="dxa"/>
                  <w:tcBorders>
                    <w:top w:val="nil"/>
                    <w:left w:val="nil"/>
                    <w:bottom w:val="nil"/>
                    <w:right w:val="nil"/>
                  </w:tcBorders>
                  <w:vAlign w:val="bottom"/>
                  <w:hideMark/>
                </w:tcPr>
                <w:p w14:paraId="7A7A9B42" w14:textId="77777777" w:rsidR="004A13BE" w:rsidRPr="00227901" w:rsidRDefault="004A13BE">
                  <w:pPr>
                    <w:pStyle w:val="Paragraphedeliste"/>
                    <w:numPr>
                      <w:ilvl w:val="0"/>
                      <w:numId w:val="63"/>
                    </w:numPr>
                    <w:spacing w:after="0" w:line="240" w:lineRule="auto"/>
                    <w:rPr>
                      <w:rFonts w:eastAsia="Times New Roman" w:cs="Calibri"/>
                      <w:color w:val="000000"/>
                      <w:lang w:eastAsia="fr-FR"/>
                    </w:rPr>
                  </w:pPr>
                  <w:r w:rsidRPr="00227901">
                    <w:rPr>
                      <w:rFonts w:eastAsia="Times New Roman" w:cs="Calibri"/>
                      <w:color w:val="000000"/>
                      <w:lang w:eastAsia="fr-FR"/>
                    </w:rPr>
                    <w:t>Profondeur (en cm)</w:t>
                  </w:r>
                </w:p>
              </w:tc>
              <w:tc>
                <w:tcPr>
                  <w:tcW w:w="2239" w:type="dxa"/>
                  <w:tcBorders>
                    <w:top w:val="nil"/>
                    <w:left w:val="nil"/>
                    <w:bottom w:val="nil"/>
                    <w:right w:val="nil"/>
                  </w:tcBorders>
                  <w:vAlign w:val="bottom"/>
                  <w:hideMark/>
                </w:tcPr>
                <w:p w14:paraId="4CA32983" w14:textId="77777777" w:rsidR="004A13BE" w:rsidRPr="00227901" w:rsidRDefault="004A13BE">
                  <w:pPr>
                    <w:pStyle w:val="Paragraphedeliste"/>
                    <w:numPr>
                      <w:ilvl w:val="0"/>
                      <w:numId w:val="63"/>
                    </w:numPr>
                    <w:spacing w:after="0" w:line="240" w:lineRule="auto"/>
                    <w:rPr>
                      <w:rFonts w:eastAsia="Times New Roman" w:cs="Calibri"/>
                      <w:color w:val="000000"/>
                      <w:lang w:eastAsia="fr-FR"/>
                    </w:rPr>
                  </w:pPr>
                  <w:r w:rsidRPr="00227901">
                    <w:rPr>
                      <w:rFonts w:eastAsia="Times New Roman" w:cs="Calibri"/>
                      <w:color w:val="000000"/>
                      <w:lang w:eastAsia="fr-FR"/>
                    </w:rPr>
                    <w:t>94</w:t>
                  </w:r>
                </w:p>
              </w:tc>
            </w:tr>
          </w:tbl>
          <w:p w14:paraId="029D15D7" w14:textId="77777777" w:rsidR="004A13BE" w:rsidRDefault="004A13BE" w:rsidP="007C62A4">
            <w:pPr>
              <w:rPr>
                <w:rFonts w:cs="Calibri"/>
                <w:kern w:val="2"/>
              </w:rPr>
            </w:pPr>
          </w:p>
        </w:tc>
        <w:tc>
          <w:tcPr>
            <w:tcW w:w="2536" w:type="dxa"/>
            <w:shd w:val="clear" w:color="auto" w:fill="auto"/>
            <w:vAlign w:val="center"/>
          </w:tcPr>
          <w:p w14:paraId="33062D67" w14:textId="72A47AC4" w:rsidR="004A13BE" w:rsidRDefault="00DE6DF2" w:rsidP="007C62A4">
            <w:pPr>
              <w:rPr>
                <w:rFonts w:cs="Calibri"/>
                <w:kern w:val="2"/>
                <w:sz w:val="24"/>
                <w:szCs w:val="24"/>
              </w:rPr>
            </w:pPr>
            <w:r>
              <w:rPr>
                <w:rFonts w:cs="Calibri"/>
                <w:noProof/>
                <w:kern w:val="2"/>
                <w:sz w:val="24"/>
                <w:szCs w:val="24"/>
              </w:rPr>
              <w:pict w14:anchorId="24526BDA">
                <v:shape id="_x0000_i1044" type="#_x0000_t75" style="width:95.25pt;height:75pt;visibility:visible;mso-wrap-style:square">
                  <v:imagedata r:id="rId56" o:title=""/>
                </v:shape>
              </w:pict>
            </w:r>
            <w:r w:rsidR="004A13BE">
              <w:rPr>
                <w:noProof/>
                <w:kern w:val="2"/>
              </w:rPr>
              <w:t xml:space="preserve"> </w:t>
            </w:r>
          </w:p>
        </w:tc>
        <w:tc>
          <w:tcPr>
            <w:tcW w:w="1575" w:type="dxa"/>
          </w:tcPr>
          <w:p w14:paraId="44C8AB0B" w14:textId="77777777" w:rsidR="004A13BE" w:rsidRDefault="004A13BE" w:rsidP="007C62A4">
            <w:pPr>
              <w:rPr>
                <w:rFonts w:cs="Calibri"/>
                <w:noProof/>
                <w:kern w:val="2"/>
                <w:sz w:val="24"/>
                <w:szCs w:val="24"/>
              </w:rPr>
            </w:pPr>
          </w:p>
        </w:tc>
      </w:tr>
      <w:tr w:rsidR="004A13BE" w:rsidRPr="00B229B8" w14:paraId="09C7BE67" w14:textId="6156B144" w:rsidTr="004A13BE">
        <w:trPr>
          <w:trHeight w:val="397"/>
        </w:trPr>
        <w:tc>
          <w:tcPr>
            <w:tcW w:w="959" w:type="dxa"/>
            <w:shd w:val="clear" w:color="auto" w:fill="auto"/>
            <w:vAlign w:val="center"/>
          </w:tcPr>
          <w:p w14:paraId="56D2EBD7" w14:textId="77777777" w:rsidR="004A13BE" w:rsidRDefault="004A13BE">
            <w:pPr>
              <w:jc w:val="center"/>
              <w:rPr>
                <w:rFonts w:cs="Calibri"/>
                <w:b/>
                <w:bCs/>
                <w:color w:val="FF0000"/>
                <w:kern w:val="2"/>
                <w:sz w:val="24"/>
                <w:szCs w:val="24"/>
              </w:rPr>
            </w:pPr>
            <w:r>
              <w:rPr>
                <w:rFonts w:cs="Calibri"/>
                <w:b/>
                <w:bCs/>
                <w:color w:val="FF0000"/>
                <w:kern w:val="2"/>
                <w:sz w:val="24"/>
                <w:szCs w:val="24"/>
              </w:rPr>
              <w:t>3C</w:t>
            </w:r>
          </w:p>
        </w:tc>
        <w:tc>
          <w:tcPr>
            <w:tcW w:w="1417" w:type="dxa"/>
            <w:shd w:val="clear" w:color="auto" w:fill="auto"/>
            <w:vAlign w:val="center"/>
          </w:tcPr>
          <w:p w14:paraId="74AE8087" w14:textId="77777777" w:rsidR="004A13BE" w:rsidRDefault="004A13BE" w:rsidP="007C62A4">
            <w:pPr>
              <w:rPr>
                <w:rFonts w:cs="Calibri"/>
                <w:color w:val="FF0000"/>
                <w:kern w:val="2"/>
                <w:sz w:val="24"/>
                <w:szCs w:val="24"/>
              </w:rPr>
            </w:pPr>
            <w:r>
              <w:rPr>
                <w:rFonts w:cs="Calibri"/>
                <w:color w:val="FF0000"/>
                <w:kern w:val="2"/>
                <w:sz w:val="24"/>
                <w:szCs w:val="24"/>
              </w:rPr>
              <w:t>Vestiaire monobloc 15 cases</w:t>
            </w:r>
          </w:p>
        </w:tc>
        <w:tc>
          <w:tcPr>
            <w:tcW w:w="2977" w:type="dxa"/>
            <w:shd w:val="clear" w:color="auto" w:fill="auto"/>
            <w:vAlign w:val="center"/>
          </w:tcPr>
          <w:p w14:paraId="6585AAAF" w14:textId="77777777" w:rsidR="004A13BE" w:rsidRDefault="004A13BE">
            <w:pPr>
              <w:pStyle w:val="Paragraphedeliste"/>
              <w:numPr>
                <w:ilvl w:val="0"/>
                <w:numId w:val="57"/>
              </w:numPr>
              <w:tabs>
                <w:tab w:val="left" w:pos="8424"/>
              </w:tabs>
              <w:spacing w:after="0" w:line="240" w:lineRule="auto"/>
              <w:rPr>
                <w:rFonts w:cs="Calibri"/>
                <w:bCs/>
                <w:kern w:val="2"/>
                <w:lang w:val="pt-PT"/>
              </w:rPr>
            </w:pPr>
            <w:r>
              <w:rPr>
                <w:rFonts w:cs="Calibri"/>
                <w:bCs/>
                <w:kern w:val="2"/>
                <w:lang w:val="pt-PT"/>
              </w:rPr>
              <w:t>Dim totale : H190 x L 119 x P45 cm</w:t>
            </w:r>
          </w:p>
          <w:p w14:paraId="53F1EE4A" w14:textId="77777777" w:rsidR="004A13BE" w:rsidRDefault="004A13BE">
            <w:pPr>
              <w:pStyle w:val="Paragraphedeliste"/>
              <w:numPr>
                <w:ilvl w:val="0"/>
                <w:numId w:val="57"/>
              </w:numPr>
              <w:tabs>
                <w:tab w:val="left" w:pos="8424"/>
              </w:tabs>
              <w:spacing w:after="0" w:line="240" w:lineRule="auto"/>
              <w:rPr>
                <w:rFonts w:cs="Calibri"/>
                <w:bCs/>
                <w:kern w:val="2"/>
              </w:rPr>
            </w:pPr>
            <w:r>
              <w:rPr>
                <w:rFonts w:cs="Calibri"/>
                <w:bCs/>
                <w:kern w:val="2"/>
              </w:rPr>
              <w:t>Dim utile d'une case : H 32.5 x L 38 x P 42 cm</w:t>
            </w:r>
          </w:p>
          <w:p w14:paraId="034F6A3F" w14:textId="77777777" w:rsidR="004A13BE" w:rsidRDefault="004A13BE">
            <w:pPr>
              <w:pStyle w:val="Paragraphedeliste"/>
              <w:numPr>
                <w:ilvl w:val="0"/>
                <w:numId w:val="57"/>
              </w:numPr>
              <w:tabs>
                <w:tab w:val="left" w:pos="8424"/>
              </w:tabs>
              <w:spacing w:after="0" w:line="240" w:lineRule="auto"/>
              <w:rPr>
                <w:rFonts w:cs="Calibri"/>
                <w:bCs/>
                <w:kern w:val="2"/>
              </w:rPr>
            </w:pPr>
            <w:r>
              <w:rPr>
                <w:rFonts w:cs="Calibri"/>
                <w:bCs/>
                <w:kern w:val="2"/>
              </w:rPr>
              <w:t>Structure monobloc soudée en usine</w:t>
            </w:r>
          </w:p>
          <w:p w14:paraId="18ABB2CE" w14:textId="77777777" w:rsidR="004A13BE" w:rsidRDefault="004A13BE">
            <w:pPr>
              <w:pStyle w:val="Paragraphedeliste"/>
              <w:numPr>
                <w:ilvl w:val="0"/>
                <w:numId w:val="57"/>
              </w:numPr>
              <w:tabs>
                <w:tab w:val="left" w:pos="8424"/>
              </w:tabs>
              <w:spacing w:after="0" w:line="240" w:lineRule="auto"/>
              <w:rPr>
                <w:rFonts w:cs="Calibri"/>
                <w:bCs/>
                <w:kern w:val="2"/>
              </w:rPr>
            </w:pPr>
            <w:r>
              <w:rPr>
                <w:rFonts w:cs="Calibri"/>
                <w:bCs/>
                <w:kern w:val="2"/>
              </w:rPr>
              <w:t>Tôle d'acier de 8/10ème recouverte de peinture époxy</w:t>
            </w:r>
          </w:p>
          <w:p w14:paraId="0DF739FF" w14:textId="77777777" w:rsidR="004A13BE" w:rsidRDefault="004A13BE">
            <w:pPr>
              <w:pStyle w:val="Paragraphedeliste"/>
              <w:numPr>
                <w:ilvl w:val="0"/>
                <w:numId w:val="57"/>
              </w:numPr>
              <w:tabs>
                <w:tab w:val="left" w:pos="8424"/>
              </w:tabs>
              <w:spacing w:after="0" w:line="240" w:lineRule="auto"/>
              <w:rPr>
                <w:rFonts w:cs="Calibri"/>
                <w:bCs/>
                <w:kern w:val="2"/>
              </w:rPr>
            </w:pPr>
            <w:r>
              <w:rPr>
                <w:rFonts w:cs="Calibri"/>
                <w:bCs/>
                <w:kern w:val="2"/>
              </w:rPr>
              <w:t>Peinture époxy anticorrosion</w:t>
            </w:r>
          </w:p>
          <w:p w14:paraId="607895BF" w14:textId="77777777" w:rsidR="004A13BE" w:rsidRDefault="004A13BE">
            <w:pPr>
              <w:pStyle w:val="Paragraphedeliste"/>
              <w:numPr>
                <w:ilvl w:val="0"/>
                <w:numId w:val="57"/>
              </w:numPr>
              <w:tabs>
                <w:tab w:val="left" w:pos="8424"/>
              </w:tabs>
              <w:spacing w:after="0" w:line="240" w:lineRule="auto"/>
              <w:rPr>
                <w:rFonts w:cs="Calibri"/>
                <w:bCs/>
                <w:kern w:val="2"/>
              </w:rPr>
            </w:pPr>
            <w:r>
              <w:rPr>
                <w:rFonts w:cs="Calibri"/>
                <w:bCs/>
                <w:kern w:val="2"/>
              </w:rPr>
              <w:t>Porte renforcée</w:t>
            </w:r>
          </w:p>
          <w:p w14:paraId="0D159D60" w14:textId="77777777" w:rsidR="004A13BE" w:rsidRDefault="004A13BE">
            <w:pPr>
              <w:pStyle w:val="Paragraphedeliste"/>
              <w:numPr>
                <w:ilvl w:val="0"/>
                <w:numId w:val="57"/>
              </w:numPr>
              <w:tabs>
                <w:tab w:val="left" w:pos="8424"/>
              </w:tabs>
              <w:spacing w:after="0" w:line="240" w:lineRule="auto"/>
              <w:rPr>
                <w:rFonts w:cs="Calibri"/>
                <w:bCs/>
                <w:kern w:val="2"/>
              </w:rPr>
            </w:pPr>
            <w:r>
              <w:rPr>
                <w:rFonts w:cs="Calibri"/>
                <w:bCs/>
                <w:kern w:val="2"/>
              </w:rPr>
              <w:t>Porte-étiquette</w:t>
            </w:r>
          </w:p>
          <w:p w14:paraId="11432F50" w14:textId="77777777" w:rsidR="004A13BE" w:rsidRDefault="004A13BE">
            <w:pPr>
              <w:pStyle w:val="Paragraphedeliste"/>
              <w:numPr>
                <w:ilvl w:val="0"/>
                <w:numId w:val="57"/>
              </w:numPr>
              <w:tabs>
                <w:tab w:val="left" w:pos="8424"/>
              </w:tabs>
              <w:spacing w:after="0" w:line="240" w:lineRule="auto"/>
              <w:rPr>
                <w:rFonts w:cs="Calibri"/>
                <w:bCs/>
                <w:kern w:val="2"/>
              </w:rPr>
            </w:pPr>
            <w:r>
              <w:rPr>
                <w:rFonts w:cs="Calibri"/>
                <w:bCs/>
                <w:kern w:val="2"/>
              </w:rPr>
              <w:t>Ouverture de porte 120°</w:t>
            </w:r>
          </w:p>
          <w:p w14:paraId="597AD5D2" w14:textId="77777777" w:rsidR="004A13BE" w:rsidRDefault="004A13BE" w:rsidP="007C62A4">
            <w:pPr>
              <w:pStyle w:val="Paragraphedeliste"/>
              <w:rPr>
                <w:rFonts w:cs="Calibri"/>
                <w:color w:val="FF0000"/>
                <w:kern w:val="2"/>
              </w:rPr>
            </w:pPr>
            <w:r>
              <w:rPr>
                <w:rFonts w:cs="Calibri"/>
                <w:bCs/>
                <w:kern w:val="2"/>
              </w:rPr>
              <w:t>Système de fermeture par cadenas à code (à fournir)</w:t>
            </w:r>
          </w:p>
        </w:tc>
        <w:tc>
          <w:tcPr>
            <w:tcW w:w="2536" w:type="dxa"/>
            <w:shd w:val="clear" w:color="auto" w:fill="auto"/>
            <w:vAlign w:val="center"/>
          </w:tcPr>
          <w:p w14:paraId="45D14EC5" w14:textId="575A3DDD" w:rsidR="004A13BE" w:rsidRDefault="00DE6DF2" w:rsidP="007C62A4">
            <w:pPr>
              <w:rPr>
                <w:rFonts w:cs="Calibri"/>
                <w:color w:val="FF0000"/>
                <w:kern w:val="2"/>
                <w:sz w:val="24"/>
                <w:szCs w:val="24"/>
              </w:rPr>
            </w:pPr>
            <w:r>
              <w:rPr>
                <w:rFonts w:cs="Calibri"/>
                <w:noProof/>
                <w:kern w:val="2"/>
              </w:rPr>
              <w:pict w14:anchorId="61FC9529">
                <v:shape id="Image 18" o:spid="_x0000_i1045" type="#_x0000_t75" style="width:92.25pt;height:99.75pt;visibility:visible;mso-wrap-style:square">
                  <v:imagedata r:id="rId57" o:title=""/>
                </v:shape>
              </w:pict>
            </w:r>
          </w:p>
        </w:tc>
        <w:tc>
          <w:tcPr>
            <w:tcW w:w="1575" w:type="dxa"/>
          </w:tcPr>
          <w:p w14:paraId="55DB6999" w14:textId="77777777" w:rsidR="004A13BE" w:rsidRDefault="004A13BE" w:rsidP="007C62A4">
            <w:pPr>
              <w:rPr>
                <w:rFonts w:cs="Calibri"/>
                <w:noProof/>
                <w:kern w:val="2"/>
              </w:rPr>
            </w:pPr>
          </w:p>
        </w:tc>
      </w:tr>
      <w:tr w:rsidR="004A13BE" w:rsidRPr="00CE39B0" w14:paraId="3E473EFE" w14:textId="5D6F0200" w:rsidTr="004A13BE">
        <w:tblPrEx>
          <w:tblCellMar>
            <w:left w:w="70" w:type="dxa"/>
            <w:right w:w="70" w:type="dxa"/>
          </w:tblCellMar>
        </w:tblPrEx>
        <w:trPr>
          <w:trHeight w:val="397"/>
        </w:trPr>
        <w:tc>
          <w:tcPr>
            <w:tcW w:w="959" w:type="dxa"/>
            <w:shd w:val="clear" w:color="auto" w:fill="auto"/>
            <w:vAlign w:val="center"/>
          </w:tcPr>
          <w:p w14:paraId="4EE018EF" w14:textId="77777777" w:rsidR="004A13BE" w:rsidRDefault="004A13BE">
            <w:pPr>
              <w:jc w:val="center"/>
              <w:rPr>
                <w:rFonts w:cs="Calibri"/>
                <w:b/>
                <w:bCs/>
                <w:color w:val="FF0000"/>
                <w:kern w:val="2"/>
                <w:sz w:val="24"/>
                <w:szCs w:val="24"/>
              </w:rPr>
            </w:pPr>
            <w:r>
              <w:rPr>
                <w:rFonts w:cs="Calibri"/>
                <w:b/>
                <w:bCs/>
                <w:color w:val="FF0000"/>
                <w:kern w:val="2"/>
                <w:sz w:val="24"/>
                <w:szCs w:val="24"/>
              </w:rPr>
              <w:lastRenderedPageBreak/>
              <w:t>3E</w:t>
            </w:r>
          </w:p>
        </w:tc>
        <w:tc>
          <w:tcPr>
            <w:tcW w:w="1417" w:type="dxa"/>
            <w:shd w:val="clear" w:color="auto" w:fill="auto"/>
            <w:vAlign w:val="center"/>
          </w:tcPr>
          <w:p w14:paraId="0629666A" w14:textId="77777777" w:rsidR="004A13BE" w:rsidRDefault="004A13BE" w:rsidP="007C62A4">
            <w:pPr>
              <w:rPr>
                <w:rFonts w:cs="Calibri"/>
                <w:kern w:val="2"/>
                <w:sz w:val="24"/>
                <w:szCs w:val="24"/>
              </w:rPr>
            </w:pPr>
            <w:r>
              <w:rPr>
                <w:rFonts w:cs="Calibri"/>
                <w:color w:val="000000"/>
                <w:kern w:val="2"/>
                <w:sz w:val="24"/>
                <w:szCs w:val="24"/>
              </w:rPr>
              <w:t xml:space="preserve">Vestiaires Monobloc 2 cases </w:t>
            </w:r>
          </w:p>
        </w:tc>
        <w:tc>
          <w:tcPr>
            <w:tcW w:w="2977" w:type="dxa"/>
            <w:shd w:val="clear" w:color="auto" w:fill="auto"/>
            <w:vAlign w:val="center"/>
          </w:tcPr>
          <w:p w14:paraId="7D4A9EF6" w14:textId="77777777" w:rsidR="004A13BE" w:rsidRDefault="004A13BE">
            <w:pPr>
              <w:pStyle w:val="Paragraphedeliste"/>
              <w:numPr>
                <w:ilvl w:val="0"/>
                <w:numId w:val="58"/>
              </w:numPr>
              <w:spacing w:after="0" w:line="240" w:lineRule="auto"/>
              <w:rPr>
                <w:rFonts w:cs="Calibri"/>
                <w:kern w:val="2"/>
                <w:lang w:val="pt-PT"/>
              </w:rPr>
            </w:pPr>
            <w:r>
              <w:rPr>
                <w:rFonts w:cs="Calibri"/>
                <w:kern w:val="2"/>
                <w:lang w:val="pt-PT"/>
              </w:rPr>
              <w:t>Dimension H180 x L32 x P50</w:t>
            </w:r>
          </w:p>
          <w:p w14:paraId="32C134E2" w14:textId="77777777" w:rsidR="004A13BE" w:rsidRDefault="004A13BE">
            <w:pPr>
              <w:pStyle w:val="Paragraphedeliste"/>
              <w:numPr>
                <w:ilvl w:val="0"/>
                <w:numId w:val="58"/>
              </w:numPr>
              <w:tabs>
                <w:tab w:val="left" w:pos="8424"/>
              </w:tabs>
              <w:spacing w:after="0" w:line="240" w:lineRule="auto"/>
              <w:rPr>
                <w:rFonts w:cs="Calibri"/>
                <w:bCs/>
                <w:kern w:val="2"/>
              </w:rPr>
            </w:pPr>
            <w:r>
              <w:rPr>
                <w:rFonts w:cs="Calibri"/>
                <w:bCs/>
                <w:kern w:val="2"/>
              </w:rPr>
              <w:t>Structure monobloc soudée en usine</w:t>
            </w:r>
          </w:p>
          <w:p w14:paraId="3916A322" w14:textId="77777777" w:rsidR="004A13BE" w:rsidRDefault="004A13BE">
            <w:pPr>
              <w:pStyle w:val="Paragraphedeliste"/>
              <w:numPr>
                <w:ilvl w:val="0"/>
                <w:numId w:val="58"/>
              </w:numPr>
              <w:tabs>
                <w:tab w:val="left" w:pos="8424"/>
              </w:tabs>
              <w:spacing w:after="0" w:line="240" w:lineRule="auto"/>
              <w:rPr>
                <w:rFonts w:cs="Calibri"/>
                <w:bCs/>
                <w:kern w:val="2"/>
              </w:rPr>
            </w:pPr>
            <w:r>
              <w:rPr>
                <w:rFonts w:cs="Calibri"/>
                <w:bCs/>
                <w:kern w:val="2"/>
              </w:rPr>
              <w:t>Tôle d'acier de 8/10ème recouverte de peinture époxy</w:t>
            </w:r>
          </w:p>
          <w:p w14:paraId="347D31CF" w14:textId="77777777" w:rsidR="004A13BE" w:rsidRDefault="004A13BE">
            <w:pPr>
              <w:pStyle w:val="Paragraphedeliste"/>
              <w:numPr>
                <w:ilvl w:val="0"/>
                <w:numId w:val="58"/>
              </w:numPr>
              <w:tabs>
                <w:tab w:val="left" w:pos="8424"/>
              </w:tabs>
              <w:spacing w:after="0" w:line="240" w:lineRule="auto"/>
              <w:rPr>
                <w:rFonts w:cs="Calibri"/>
                <w:bCs/>
                <w:kern w:val="2"/>
              </w:rPr>
            </w:pPr>
            <w:r>
              <w:rPr>
                <w:rFonts w:cs="Calibri"/>
                <w:bCs/>
                <w:kern w:val="2"/>
              </w:rPr>
              <w:t>Peinture époxy anticorrosion</w:t>
            </w:r>
          </w:p>
          <w:p w14:paraId="41EC9F9A" w14:textId="77777777" w:rsidR="004A13BE" w:rsidRDefault="004A13BE">
            <w:pPr>
              <w:pStyle w:val="Paragraphedeliste"/>
              <w:numPr>
                <w:ilvl w:val="0"/>
                <w:numId w:val="58"/>
              </w:numPr>
              <w:tabs>
                <w:tab w:val="left" w:pos="8424"/>
              </w:tabs>
              <w:spacing w:after="0" w:line="240" w:lineRule="auto"/>
              <w:rPr>
                <w:rFonts w:cs="Calibri"/>
                <w:bCs/>
                <w:kern w:val="2"/>
              </w:rPr>
            </w:pPr>
            <w:r>
              <w:rPr>
                <w:rFonts w:cs="Calibri"/>
                <w:bCs/>
                <w:kern w:val="2"/>
              </w:rPr>
              <w:t>Porte renforcée</w:t>
            </w:r>
          </w:p>
          <w:p w14:paraId="2DB3A2C6" w14:textId="77777777" w:rsidR="004A13BE" w:rsidRDefault="004A13BE">
            <w:pPr>
              <w:pStyle w:val="Paragraphedeliste"/>
              <w:numPr>
                <w:ilvl w:val="0"/>
                <w:numId w:val="58"/>
              </w:numPr>
              <w:tabs>
                <w:tab w:val="left" w:pos="8424"/>
              </w:tabs>
              <w:spacing w:after="0" w:line="240" w:lineRule="auto"/>
              <w:rPr>
                <w:rFonts w:cs="Calibri"/>
                <w:bCs/>
                <w:kern w:val="2"/>
              </w:rPr>
            </w:pPr>
            <w:r>
              <w:rPr>
                <w:rFonts w:cs="Calibri"/>
                <w:bCs/>
                <w:kern w:val="2"/>
              </w:rPr>
              <w:t>Porte-étiquette</w:t>
            </w:r>
          </w:p>
          <w:p w14:paraId="5F7858E0" w14:textId="77777777" w:rsidR="004A13BE" w:rsidRDefault="004A13BE">
            <w:pPr>
              <w:pStyle w:val="Paragraphedeliste"/>
              <w:numPr>
                <w:ilvl w:val="0"/>
                <w:numId w:val="58"/>
              </w:numPr>
              <w:tabs>
                <w:tab w:val="left" w:pos="8424"/>
              </w:tabs>
              <w:spacing w:after="0" w:line="240" w:lineRule="auto"/>
              <w:rPr>
                <w:rFonts w:cs="Calibri"/>
                <w:bCs/>
                <w:kern w:val="2"/>
              </w:rPr>
            </w:pPr>
            <w:r>
              <w:rPr>
                <w:rFonts w:cs="Calibri"/>
                <w:bCs/>
                <w:kern w:val="2"/>
              </w:rPr>
              <w:t>Ouverture de porte 120°</w:t>
            </w:r>
          </w:p>
          <w:p w14:paraId="26F66623" w14:textId="77777777" w:rsidR="004A13BE" w:rsidRDefault="004A13BE">
            <w:pPr>
              <w:pStyle w:val="Paragraphedeliste"/>
              <w:numPr>
                <w:ilvl w:val="0"/>
                <w:numId w:val="58"/>
              </w:numPr>
              <w:spacing w:after="0" w:line="240" w:lineRule="auto"/>
              <w:rPr>
                <w:rFonts w:cs="Calibri"/>
                <w:kern w:val="2"/>
              </w:rPr>
            </w:pPr>
            <w:r>
              <w:rPr>
                <w:rFonts w:cs="Calibri"/>
                <w:bCs/>
                <w:kern w:val="2"/>
              </w:rPr>
              <w:t>Système de fermeture par cadenas à code (à fournir</w:t>
            </w:r>
          </w:p>
        </w:tc>
        <w:tc>
          <w:tcPr>
            <w:tcW w:w="2536" w:type="dxa"/>
            <w:shd w:val="clear" w:color="auto" w:fill="auto"/>
            <w:vAlign w:val="center"/>
          </w:tcPr>
          <w:p w14:paraId="71755B94" w14:textId="234CDA8D" w:rsidR="004A13BE" w:rsidRDefault="00DE6DF2" w:rsidP="007C62A4">
            <w:pPr>
              <w:rPr>
                <w:rFonts w:cs="Calibri"/>
                <w:kern w:val="2"/>
                <w:sz w:val="24"/>
                <w:szCs w:val="24"/>
              </w:rPr>
            </w:pPr>
            <w:r>
              <w:rPr>
                <w:noProof/>
                <w:kern w:val="2"/>
              </w:rPr>
              <w:pict w14:anchorId="6CEF35FA">
                <v:shape id="Image 23" o:spid="_x0000_i1046" type="#_x0000_t75" style="width:90.75pt;height:90pt;visibility:visible;mso-wrap-style:square">
                  <v:imagedata r:id="rId58" o:title=""/>
                </v:shape>
              </w:pict>
            </w:r>
          </w:p>
        </w:tc>
        <w:tc>
          <w:tcPr>
            <w:tcW w:w="1575" w:type="dxa"/>
          </w:tcPr>
          <w:p w14:paraId="06AC97AA" w14:textId="77777777" w:rsidR="004A13BE" w:rsidRDefault="004A13BE" w:rsidP="007C62A4">
            <w:pPr>
              <w:rPr>
                <w:noProof/>
                <w:kern w:val="2"/>
              </w:rPr>
            </w:pPr>
          </w:p>
        </w:tc>
      </w:tr>
      <w:tr w:rsidR="004A13BE" w:rsidRPr="00CE39B0" w14:paraId="06697323" w14:textId="26430A2F" w:rsidTr="004A13BE">
        <w:trPr>
          <w:trHeight w:val="397"/>
        </w:trPr>
        <w:tc>
          <w:tcPr>
            <w:tcW w:w="959" w:type="dxa"/>
            <w:shd w:val="clear" w:color="auto" w:fill="FFFF00"/>
            <w:vAlign w:val="center"/>
          </w:tcPr>
          <w:p w14:paraId="4E48646C" w14:textId="77777777" w:rsidR="004A13BE" w:rsidRDefault="004A13BE">
            <w:pPr>
              <w:jc w:val="center"/>
              <w:rPr>
                <w:rFonts w:cs="Calibri"/>
                <w:b/>
                <w:bCs/>
                <w:color w:val="FF0000"/>
                <w:kern w:val="2"/>
                <w:sz w:val="24"/>
                <w:szCs w:val="24"/>
              </w:rPr>
            </w:pPr>
          </w:p>
        </w:tc>
        <w:tc>
          <w:tcPr>
            <w:tcW w:w="1417" w:type="dxa"/>
            <w:shd w:val="clear" w:color="auto" w:fill="FFFF00"/>
            <w:vAlign w:val="center"/>
          </w:tcPr>
          <w:p w14:paraId="4A416E62" w14:textId="77777777" w:rsidR="004A13BE" w:rsidRDefault="004A13BE" w:rsidP="007C62A4">
            <w:pPr>
              <w:rPr>
                <w:rFonts w:cs="Calibri"/>
                <w:kern w:val="2"/>
                <w:sz w:val="24"/>
                <w:szCs w:val="24"/>
              </w:rPr>
            </w:pPr>
            <w:r>
              <w:rPr>
                <w:rFonts w:cs="Calibri"/>
                <w:kern w:val="2"/>
                <w:sz w:val="24"/>
                <w:szCs w:val="24"/>
              </w:rPr>
              <w:t>Matelas 1 Place</w:t>
            </w:r>
          </w:p>
        </w:tc>
        <w:tc>
          <w:tcPr>
            <w:tcW w:w="2977" w:type="dxa"/>
            <w:shd w:val="clear" w:color="auto" w:fill="FFFF00"/>
            <w:vAlign w:val="center"/>
          </w:tcPr>
          <w:p w14:paraId="4B3475B3" w14:textId="19152C46" w:rsidR="004A13BE" w:rsidRDefault="004A13BE" w:rsidP="007C62A4">
            <w:pPr>
              <w:rPr>
                <w:rFonts w:cs="Calibri"/>
                <w:kern w:val="2"/>
              </w:rPr>
            </w:pPr>
          </w:p>
        </w:tc>
        <w:tc>
          <w:tcPr>
            <w:tcW w:w="2536" w:type="dxa"/>
            <w:shd w:val="clear" w:color="auto" w:fill="FFFF00"/>
            <w:vAlign w:val="center"/>
          </w:tcPr>
          <w:p w14:paraId="7B264672" w14:textId="77777777" w:rsidR="004A13BE" w:rsidRDefault="004A13BE" w:rsidP="007C62A4">
            <w:pPr>
              <w:rPr>
                <w:rFonts w:cs="Calibri"/>
                <w:kern w:val="2"/>
                <w:sz w:val="24"/>
                <w:szCs w:val="24"/>
              </w:rPr>
            </w:pPr>
          </w:p>
        </w:tc>
        <w:tc>
          <w:tcPr>
            <w:tcW w:w="1575" w:type="dxa"/>
            <w:shd w:val="clear" w:color="auto" w:fill="FFFF00"/>
          </w:tcPr>
          <w:p w14:paraId="74EA741A" w14:textId="77777777" w:rsidR="004A13BE" w:rsidRDefault="004A13BE" w:rsidP="007C62A4">
            <w:pPr>
              <w:rPr>
                <w:rFonts w:cs="Calibri"/>
                <w:kern w:val="2"/>
                <w:sz w:val="24"/>
                <w:szCs w:val="24"/>
              </w:rPr>
            </w:pPr>
          </w:p>
        </w:tc>
      </w:tr>
      <w:tr w:rsidR="004A13BE" w:rsidRPr="00CE39B0" w14:paraId="06D1E071" w14:textId="61751124" w:rsidTr="004A13BE">
        <w:trPr>
          <w:trHeight w:val="397"/>
        </w:trPr>
        <w:tc>
          <w:tcPr>
            <w:tcW w:w="959" w:type="dxa"/>
            <w:shd w:val="clear" w:color="auto" w:fill="FFFF00"/>
            <w:vAlign w:val="center"/>
          </w:tcPr>
          <w:p w14:paraId="1672B29A" w14:textId="77777777" w:rsidR="004A13BE" w:rsidRDefault="004A13BE">
            <w:pPr>
              <w:jc w:val="center"/>
              <w:rPr>
                <w:rFonts w:cs="Calibri"/>
                <w:b/>
                <w:bCs/>
                <w:color w:val="FF0000"/>
                <w:kern w:val="2"/>
                <w:sz w:val="24"/>
                <w:szCs w:val="24"/>
              </w:rPr>
            </w:pPr>
          </w:p>
        </w:tc>
        <w:tc>
          <w:tcPr>
            <w:tcW w:w="1417" w:type="dxa"/>
            <w:shd w:val="clear" w:color="auto" w:fill="FFFF00"/>
            <w:vAlign w:val="center"/>
          </w:tcPr>
          <w:p w14:paraId="493A69DA" w14:textId="77777777" w:rsidR="004A13BE" w:rsidRDefault="004A13BE" w:rsidP="007C62A4">
            <w:pPr>
              <w:rPr>
                <w:rFonts w:cs="Calibri"/>
                <w:kern w:val="2"/>
                <w:sz w:val="24"/>
                <w:szCs w:val="24"/>
              </w:rPr>
            </w:pPr>
            <w:r>
              <w:rPr>
                <w:rFonts w:cs="Calibri"/>
                <w:kern w:val="2"/>
                <w:sz w:val="24"/>
                <w:szCs w:val="24"/>
              </w:rPr>
              <w:t xml:space="preserve">Drap Housse 1 place </w:t>
            </w:r>
          </w:p>
        </w:tc>
        <w:tc>
          <w:tcPr>
            <w:tcW w:w="2977" w:type="dxa"/>
            <w:shd w:val="clear" w:color="auto" w:fill="FFFF00"/>
            <w:vAlign w:val="center"/>
          </w:tcPr>
          <w:p w14:paraId="60FBBAF7" w14:textId="77777777" w:rsidR="004A13BE" w:rsidRDefault="004A13BE" w:rsidP="007C62A4">
            <w:pPr>
              <w:rPr>
                <w:rFonts w:cs="Calibri"/>
                <w:kern w:val="2"/>
              </w:rPr>
            </w:pPr>
          </w:p>
        </w:tc>
        <w:tc>
          <w:tcPr>
            <w:tcW w:w="2536" w:type="dxa"/>
            <w:shd w:val="clear" w:color="auto" w:fill="FFFF00"/>
            <w:vAlign w:val="center"/>
          </w:tcPr>
          <w:p w14:paraId="52B8639A" w14:textId="77777777" w:rsidR="004A13BE" w:rsidRDefault="004A13BE" w:rsidP="007C62A4">
            <w:pPr>
              <w:rPr>
                <w:rFonts w:cs="Calibri"/>
                <w:kern w:val="2"/>
                <w:sz w:val="24"/>
                <w:szCs w:val="24"/>
              </w:rPr>
            </w:pPr>
          </w:p>
        </w:tc>
        <w:tc>
          <w:tcPr>
            <w:tcW w:w="1575" w:type="dxa"/>
            <w:shd w:val="clear" w:color="auto" w:fill="FFFF00"/>
          </w:tcPr>
          <w:p w14:paraId="631F6A1E" w14:textId="77777777" w:rsidR="004A13BE" w:rsidRDefault="004A13BE" w:rsidP="007C62A4">
            <w:pPr>
              <w:rPr>
                <w:rFonts w:cs="Calibri"/>
                <w:kern w:val="2"/>
                <w:sz w:val="24"/>
                <w:szCs w:val="24"/>
              </w:rPr>
            </w:pPr>
          </w:p>
        </w:tc>
      </w:tr>
      <w:tr w:rsidR="004A13BE" w:rsidRPr="00CE39B0" w14:paraId="42B4CB6E" w14:textId="4736EB26" w:rsidTr="004A13BE">
        <w:trPr>
          <w:trHeight w:val="397"/>
        </w:trPr>
        <w:tc>
          <w:tcPr>
            <w:tcW w:w="959" w:type="dxa"/>
            <w:shd w:val="clear" w:color="auto" w:fill="FFFF00"/>
            <w:vAlign w:val="center"/>
          </w:tcPr>
          <w:p w14:paraId="3C9C0C31" w14:textId="77777777" w:rsidR="004A13BE" w:rsidRDefault="004A13BE">
            <w:pPr>
              <w:jc w:val="center"/>
              <w:rPr>
                <w:rFonts w:cs="Calibri"/>
                <w:b/>
                <w:bCs/>
                <w:color w:val="FF0000"/>
                <w:kern w:val="2"/>
                <w:sz w:val="24"/>
                <w:szCs w:val="24"/>
              </w:rPr>
            </w:pPr>
          </w:p>
        </w:tc>
        <w:tc>
          <w:tcPr>
            <w:tcW w:w="1417" w:type="dxa"/>
            <w:shd w:val="clear" w:color="auto" w:fill="FFFF00"/>
            <w:vAlign w:val="center"/>
          </w:tcPr>
          <w:p w14:paraId="498C9608" w14:textId="77777777" w:rsidR="004A13BE" w:rsidRDefault="004A13BE" w:rsidP="007C62A4">
            <w:pPr>
              <w:rPr>
                <w:rFonts w:cs="Calibri"/>
                <w:kern w:val="2"/>
                <w:sz w:val="24"/>
                <w:szCs w:val="24"/>
              </w:rPr>
            </w:pPr>
            <w:r>
              <w:rPr>
                <w:rFonts w:cs="Calibri"/>
                <w:kern w:val="2"/>
                <w:sz w:val="24"/>
                <w:szCs w:val="24"/>
              </w:rPr>
              <w:t xml:space="preserve">Kit Drap 1 place + Oreiller </w:t>
            </w:r>
          </w:p>
        </w:tc>
        <w:tc>
          <w:tcPr>
            <w:tcW w:w="2977" w:type="dxa"/>
            <w:shd w:val="clear" w:color="auto" w:fill="FFFF00"/>
            <w:vAlign w:val="center"/>
          </w:tcPr>
          <w:p w14:paraId="31648FC4" w14:textId="77777777" w:rsidR="004A13BE" w:rsidRDefault="004A13BE" w:rsidP="007C62A4">
            <w:pPr>
              <w:rPr>
                <w:rFonts w:cs="Calibri"/>
                <w:kern w:val="2"/>
              </w:rPr>
            </w:pPr>
          </w:p>
        </w:tc>
        <w:tc>
          <w:tcPr>
            <w:tcW w:w="2536" w:type="dxa"/>
            <w:shd w:val="clear" w:color="auto" w:fill="FFFF00"/>
            <w:vAlign w:val="center"/>
          </w:tcPr>
          <w:p w14:paraId="05EF26EB" w14:textId="77777777" w:rsidR="004A13BE" w:rsidRDefault="004A13BE" w:rsidP="007C62A4">
            <w:pPr>
              <w:rPr>
                <w:rFonts w:cs="Calibri"/>
                <w:kern w:val="2"/>
                <w:sz w:val="24"/>
                <w:szCs w:val="24"/>
              </w:rPr>
            </w:pPr>
          </w:p>
        </w:tc>
        <w:tc>
          <w:tcPr>
            <w:tcW w:w="1575" w:type="dxa"/>
            <w:shd w:val="clear" w:color="auto" w:fill="FFFF00"/>
          </w:tcPr>
          <w:p w14:paraId="20E7DA03" w14:textId="77777777" w:rsidR="004A13BE" w:rsidRDefault="004A13BE" w:rsidP="007C62A4">
            <w:pPr>
              <w:rPr>
                <w:rFonts w:cs="Calibri"/>
                <w:kern w:val="2"/>
                <w:sz w:val="24"/>
                <w:szCs w:val="24"/>
              </w:rPr>
            </w:pPr>
          </w:p>
        </w:tc>
      </w:tr>
      <w:tr w:rsidR="004A13BE" w:rsidRPr="00CE39B0" w14:paraId="7C7DD322" w14:textId="79A36A52" w:rsidTr="004A13BE">
        <w:trPr>
          <w:trHeight w:val="397"/>
        </w:trPr>
        <w:tc>
          <w:tcPr>
            <w:tcW w:w="959" w:type="dxa"/>
            <w:shd w:val="clear" w:color="auto" w:fill="auto"/>
            <w:vAlign w:val="center"/>
          </w:tcPr>
          <w:p w14:paraId="2CED0E6F" w14:textId="77777777" w:rsidR="004A13BE" w:rsidRDefault="004A13BE">
            <w:pPr>
              <w:jc w:val="center"/>
              <w:rPr>
                <w:rFonts w:cs="Calibri"/>
                <w:b/>
                <w:bCs/>
                <w:color w:val="FF0000"/>
                <w:kern w:val="2"/>
                <w:sz w:val="24"/>
                <w:szCs w:val="24"/>
              </w:rPr>
            </w:pPr>
            <w:r>
              <w:rPr>
                <w:rFonts w:cs="Calibri"/>
                <w:b/>
                <w:bCs/>
                <w:color w:val="FF0000"/>
                <w:kern w:val="2"/>
                <w:sz w:val="24"/>
                <w:szCs w:val="24"/>
              </w:rPr>
              <w:t>1N</w:t>
            </w:r>
          </w:p>
        </w:tc>
        <w:tc>
          <w:tcPr>
            <w:tcW w:w="1417" w:type="dxa"/>
            <w:shd w:val="clear" w:color="auto" w:fill="auto"/>
            <w:vAlign w:val="center"/>
          </w:tcPr>
          <w:p w14:paraId="1D4F7924" w14:textId="77777777" w:rsidR="004A13BE" w:rsidRDefault="004A13BE" w:rsidP="007C62A4">
            <w:pPr>
              <w:rPr>
                <w:rFonts w:cs="Calibri"/>
                <w:kern w:val="2"/>
                <w:sz w:val="24"/>
                <w:szCs w:val="24"/>
              </w:rPr>
            </w:pPr>
            <w:r>
              <w:rPr>
                <w:rFonts w:cs="Calibri"/>
                <w:kern w:val="2"/>
                <w:sz w:val="24"/>
                <w:szCs w:val="24"/>
              </w:rPr>
              <w:t>Tables pour dortoirs Formateurs</w:t>
            </w:r>
          </w:p>
        </w:tc>
        <w:tc>
          <w:tcPr>
            <w:tcW w:w="2977" w:type="dxa"/>
            <w:shd w:val="clear" w:color="auto" w:fill="auto"/>
            <w:vAlign w:val="center"/>
          </w:tcPr>
          <w:p w14:paraId="0CE71221" w14:textId="77777777" w:rsidR="004A13BE" w:rsidRDefault="004A13BE" w:rsidP="007C62A4">
            <w:pPr>
              <w:rPr>
                <w:rFonts w:cs="Calibri"/>
                <w:b/>
                <w:bCs/>
                <w:color w:val="FF0000"/>
                <w:kern w:val="2"/>
              </w:rPr>
            </w:pPr>
            <w:r>
              <w:rPr>
                <w:rFonts w:cs="Calibri"/>
                <w:b/>
                <w:bCs/>
                <w:color w:val="FF0000"/>
                <w:kern w:val="2"/>
              </w:rPr>
              <w:t>Voir 1N</w:t>
            </w:r>
          </w:p>
        </w:tc>
        <w:tc>
          <w:tcPr>
            <w:tcW w:w="2536" w:type="dxa"/>
            <w:shd w:val="clear" w:color="auto" w:fill="auto"/>
            <w:vAlign w:val="center"/>
          </w:tcPr>
          <w:p w14:paraId="36808BBE" w14:textId="7FC3E15A" w:rsidR="004A13BE" w:rsidRDefault="00DE6DF2" w:rsidP="007C62A4">
            <w:pPr>
              <w:rPr>
                <w:rFonts w:cs="Calibri"/>
                <w:kern w:val="2"/>
                <w:sz w:val="24"/>
                <w:szCs w:val="24"/>
              </w:rPr>
            </w:pPr>
            <w:r>
              <w:rPr>
                <w:noProof/>
                <w:kern w:val="2"/>
              </w:rPr>
              <w:pict w14:anchorId="0E1A64DF">
                <v:shape id="Image 2008103099" o:spid="_x0000_i1047" type="#_x0000_t75" alt="Table de bureau TB-A12M (120x60 cm)-84000F" style="width:94.5pt;height:94.5pt;flip:x;visibility:visible;mso-wrap-style:square">
                  <v:imagedata r:id="rId49" o:title="Table de bureau TB-A12M (120x60 cm)-84000F"/>
                </v:shape>
              </w:pict>
            </w:r>
          </w:p>
        </w:tc>
        <w:tc>
          <w:tcPr>
            <w:tcW w:w="1575" w:type="dxa"/>
          </w:tcPr>
          <w:p w14:paraId="0D32C5B3" w14:textId="77777777" w:rsidR="004A13BE" w:rsidRDefault="004A13BE" w:rsidP="007C62A4">
            <w:pPr>
              <w:rPr>
                <w:noProof/>
                <w:kern w:val="2"/>
              </w:rPr>
            </w:pPr>
          </w:p>
        </w:tc>
      </w:tr>
      <w:tr w:rsidR="004A13BE" w:rsidRPr="00CE39B0" w14:paraId="707A8461" w14:textId="6FD72BE2" w:rsidTr="004A13BE">
        <w:trPr>
          <w:trHeight w:val="397"/>
        </w:trPr>
        <w:tc>
          <w:tcPr>
            <w:tcW w:w="959" w:type="dxa"/>
            <w:shd w:val="clear" w:color="auto" w:fill="auto"/>
            <w:vAlign w:val="center"/>
          </w:tcPr>
          <w:p w14:paraId="0219BAC3" w14:textId="77777777" w:rsidR="004A13BE" w:rsidRDefault="004A13BE">
            <w:pPr>
              <w:jc w:val="center"/>
              <w:rPr>
                <w:rFonts w:cs="Calibri"/>
                <w:b/>
                <w:bCs/>
                <w:color w:val="FF0000"/>
                <w:kern w:val="2"/>
                <w:sz w:val="24"/>
                <w:szCs w:val="24"/>
              </w:rPr>
            </w:pPr>
            <w:r>
              <w:rPr>
                <w:rFonts w:cs="Calibri"/>
                <w:b/>
                <w:bCs/>
                <w:color w:val="FF0000"/>
                <w:kern w:val="2"/>
                <w:sz w:val="24"/>
                <w:szCs w:val="24"/>
              </w:rPr>
              <w:t>1G</w:t>
            </w:r>
          </w:p>
        </w:tc>
        <w:tc>
          <w:tcPr>
            <w:tcW w:w="1417" w:type="dxa"/>
            <w:shd w:val="clear" w:color="auto" w:fill="auto"/>
            <w:vAlign w:val="center"/>
          </w:tcPr>
          <w:p w14:paraId="301E849C" w14:textId="77777777" w:rsidR="004A13BE" w:rsidRDefault="004A13BE" w:rsidP="007C62A4">
            <w:pPr>
              <w:rPr>
                <w:rFonts w:cs="Calibri"/>
                <w:kern w:val="2"/>
                <w:sz w:val="24"/>
                <w:szCs w:val="24"/>
              </w:rPr>
            </w:pPr>
            <w:r>
              <w:rPr>
                <w:rFonts w:cs="Calibri"/>
                <w:kern w:val="2"/>
                <w:sz w:val="24"/>
                <w:szCs w:val="24"/>
              </w:rPr>
              <w:t xml:space="preserve">Chaises pour dortoirs Formateur </w:t>
            </w:r>
          </w:p>
        </w:tc>
        <w:tc>
          <w:tcPr>
            <w:tcW w:w="2977" w:type="dxa"/>
            <w:shd w:val="clear" w:color="auto" w:fill="auto"/>
            <w:vAlign w:val="center"/>
          </w:tcPr>
          <w:p w14:paraId="1DD2303D" w14:textId="77777777" w:rsidR="004A13BE" w:rsidRDefault="004A13BE" w:rsidP="007C62A4">
            <w:pPr>
              <w:rPr>
                <w:rFonts w:cs="Calibri"/>
                <w:b/>
                <w:bCs/>
                <w:color w:val="FF0000"/>
                <w:kern w:val="2"/>
              </w:rPr>
            </w:pPr>
            <w:r>
              <w:rPr>
                <w:rFonts w:cs="Calibri"/>
                <w:b/>
                <w:bCs/>
                <w:color w:val="FF0000"/>
                <w:kern w:val="2"/>
              </w:rPr>
              <w:t xml:space="preserve">Voir 1G </w:t>
            </w:r>
          </w:p>
        </w:tc>
        <w:tc>
          <w:tcPr>
            <w:tcW w:w="2536" w:type="dxa"/>
            <w:shd w:val="clear" w:color="auto" w:fill="auto"/>
            <w:vAlign w:val="center"/>
          </w:tcPr>
          <w:p w14:paraId="23E3AD42" w14:textId="409FD069" w:rsidR="004A13BE" w:rsidRDefault="00DE6DF2" w:rsidP="007C62A4">
            <w:pPr>
              <w:rPr>
                <w:rFonts w:cs="Calibri"/>
                <w:kern w:val="2"/>
                <w:sz w:val="24"/>
                <w:szCs w:val="24"/>
              </w:rPr>
            </w:pPr>
            <w:r>
              <w:rPr>
                <w:rFonts w:cs="Calibri"/>
                <w:noProof/>
                <w:kern w:val="2"/>
                <w:sz w:val="24"/>
                <w:szCs w:val="24"/>
              </w:rPr>
              <w:pict w14:anchorId="0EB0349D">
                <v:shape id="_x0000_i1048" type="#_x0000_t75" style="width:1in;height:81pt;visibility:visible;mso-wrap-style:square">
                  <v:imagedata r:id="rId43" o:title=""/>
                </v:shape>
              </w:pict>
            </w:r>
          </w:p>
        </w:tc>
        <w:tc>
          <w:tcPr>
            <w:tcW w:w="1575" w:type="dxa"/>
          </w:tcPr>
          <w:p w14:paraId="2CBB5E5C" w14:textId="77777777" w:rsidR="004A13BE" w:rsidRDefault="004A13BE" w:rsidP="007C62A4">
            <w:pPr>
              <w:rPr>
                <w:rFonts w:cs="Calibri"/>
                <w:noProof/>
                <w:kern w:val="2"/>
                <w:sz w:val="24"/>
                <w:szCs w:val="24"/>
              </w:rPr>
            </w:pPr>
          </w:p>
        </w:tc>
      </w:tr>
      <w:tr w:rsidR="004A13BE" w:rsidRPr="00CE39B0" w14:paraId="3D5363CD" w14:textId="2B1FC092" w:rsidTr="004A13BE">
        <w:trPr>
          <w:trHeight w:val="397"/>
        </w:trPr>
        <w:tc>
          <w:tcPr>
            <w:tcW w:w="959" w:type="dxa"/>
            <w:shd w:val="clear" w:color="auto" w:fill="BFBFBF"/>
            <w:vAlign w:val="center"/>
          </w:tcPr>
          <w:p w14:paraId="2735816A" w14:textId="77777777" w:rsidR="004A13BE" w:rsidRDefault="004A13BE">
            <w:pPr>
              <w:jc w:val="center"/>
              <w:rPr>
                <w:rFonts w:cs="Calibri"/>
                <w:b/>
                <w:bCs/>
                <w:color w:val="FF0000"/>
                <w:kern w:val="2"/>
                <w:sz w:val="24"/>
                <w:szCs w:val="24"/>
              </w:rPr>
            </w:pPr>
          </w:p>
        </w:tc>
        <w:tc>
          <w:tcPr>
            <w:tcW w:w="4394" w:type="dxa"/>
            <w:gridSpan w:val="2"/>
            <w:shd w:val="clear" w:color="auto" w:fill="BFBFBF"/>
            <w:vAlign w:val="center"/>
          </w:tcPr>
          <w:p w14:paraId="4AB282DE" w14:textId="77777777" w:rsidR="004A13BE" w:rsidRDefault="004A13BE" w:rsidP="007C62A4">
            <w:pPr>
              <w:rPr>
                <w:rFonts w:cs="Calibri"/>
                <w:b/>
                <w:bCs/>
                <w:kern w:val="2"/>
              </w:rPr>
            </w:pPr>
            <w:r>
              <w:rPr>
                <w:rFonts w:cs="Calibri"/>
                <w:b/>
                <w:bCs/>
                <w:kern w:val="2"/>
              </w:rPr>
              <w:t xml:space="preserve">Lot 4 : Mobiliers pour salle de classe </w:t>
            </w:r>
          </w:p>
        </w:tc>
        <w:tc>
          <w:tcPr>
            <w:tcW w:w="2536" w:type="dxa"/>
            <w:shd w:val="clear" w:color="auto" w:fill="BFBFBF"/>
            <w:vAlign w:val="center"/>
          </w:tcPr>
          <w:p w14:paraId="17137583" w14:textId="77777777" w:rsidR="004A13BE" w:rsidRDefault="004A13BE" w:rsidP="00227901">
            <w:pPr>
              <w:rPr>
                <w:rFonts w:cs="Calibri"/>
                <w:b/>
                <w:bCs/>
                <w:kern w:val="2"/>
              </w:rPr>
            </w:pPr>
          </w:p>
        </w:tc>
        <w:tc>
          <w:tcPr>
            <w:tcW w:w="1575" w:type="dxa"/>
            <w:shd w:val="clear" w:color="auto" w:fill="BFBFBF"/>
          </w:tcPr>
          <w:p w14:paraId="7C2B7003" w14:textId="77777777" w:rsidR="004A13BE" w:rsidRDefault="004A13BE" w:rsidP="00227901">
            <w:pPr>
              <w:rPr>
                <w:rFonts w:cs="Calibri"/>
                <w:b/>
                <w:bCs/>
                <w:kern w:val="2"/>
              </w:rPr>
            </w:pPr>
          </w:p>
        </w:tc>
      </w:tr>
      <w:tr w:rsidR="004A13BE" w:rsidRPr="00CE39B0" w14:paraId="175F6E83" w14:textId="29750E2A" w:rsidTr="004A13BE">
        <w:trPr>
          <w:trHeight w:val="397"/>
        </w:trPr>
        <w:tc>
          <w:tcPr>
            <w:tcW w:w="959" w:type="dxa"/>
            <w:shd w:val="clear" w:color="auto" w:fill="auto"/>
            <w:vAlign w:val="center"/>
          </w:tcPr>
          <w:p w14:paraId="4328918E" w14:textId="77777777" w:rsidR="004A13BE" w:rsidRDefault="004A13BE">
            <w:pPr>
              <w:jc w:val="center"/>
              <w:rPr>
                <w:rFonts w:cs="Calibri"/>
                <w:b/>
                <w:bCs/>
                <w:color w:val="FF0000"/>
                <w:kern w:val="2"/>
                <w:sz w:val="24"/>
                <w:szCs w:val="24"/>
              </w:rPr>
            </w:pPr>
            <w:r>
              <w:rPr>
                <w:rFonts w:cs="Calibri"/>
                <w:b/>
                <w:bCs/>
                <w:color w:val="FF0000"/>
                <w:kern w:val="2"/>
                <w:sz w:val="24"/>
                <w:szCs w:val="24"/>
              </w:rPr>
              <w:t>1N</w:t>
            </w:r>
          </w:p>
        </w:tc>
        <w:tc>
          <w:tcPr>
            <w:tcW w:w="1417" w:type="dxa"/>
            <w:shd w:val="clear" w:color="auto" w:fill="auto"/>
            <w:vAlign w:val="center"/>
          </w:tcPr>
          <w:p w14:paraId="0664C583" w14:textId="77777777" w:rsidR="004A13BE" w:rsidRDefault="004A13BE" w:rsidP="007C62A4">
            <w:pPr>
              <w:rPr>
                <w:rFonts w:cs="Calibri"/>
                <w:kern w:val="2"/>
                <w:sz w:val="24"/>
                <w:szCs w:val="24"/>
              </w:rPr>
            </w:pPr>
            <w:r>
              <w:rPr>
                <w:rFonts w:cs="Calibri"/>
                <w:kern w:val="2"/>
                <w:sz w:val="24"/>
                <w:szCs w:val="24"/>
              </w:rPr>
              <w:t xml:space="preserve">Tables pour formateurs </w:t>
            </w:r>
          </w:p>
        </w:tc>
        <w:tc>
          <w:tcPr>
            <w:tcW w:w="2977" w:type="dxa"/>
            <w:shd w:val="clear" w:color="auto" w:fill="auto"/>
            <w:vAlign w:val="center"/>
          </w:tcPr>
          <w:p w14:paraId="62F9ECA8" w14:textId="77777777" w:rsidR="004A13BE" w:rsidRDefault="004A13BE" w:rsidP="007C62A4">
            <w:pPr>
              <w:rPr>
                <w:rFonts w:cs="Calibri"/>
                <w:color w:val="212529"/>
                <w:kern w:val="2"/>
                <w:shd w:val="clear" w:color="auto" w:fill="FFFFFF"/>
              </w:rPr>
            </w:pPr>
            <w:r>
              <w:rPr>
                <w:rFonts w:cs="Calibri"/>
                <w:color w:val="212529"/>
                <w:kern w:val="2"/>
                <w:shd w:val="clear" w:color="auto" w:fill="FFFFFF"/>
              </w:rPr>
              <w:t>H.73 x L.120 x P.80 cm</w:t>
            </w:r>
          </w:p>
          <w:p w14:paraId="28F8E078" w14:textId="77777777" w:rsidR="004A13BE" w:rsidRDefault="004A13BE" w:rsidP="007C62A4">
            <w:pPr>
              <w:rPr>
                <w:rFonts w:cs="Calibri"/>
                <w:kern w:val="2"/>
              </w:rPr>
            </w:pPr>
            <w:r>
              <w:rPr>
                <w:rFonts w:cs="Calibri"/>
                <w:color w:val="212529"/>
                <w:kern w:val="2"/>
                <w:shd w:val="clear" w:color="auto" w:fill="FFFFFF"/>
              </w:rPr>
              <w:t> Piétement en panneau de particules mélaminées</w:t>
            </w:r>
            <w:r>
              <w:rPr>
                <w:rFonts w:cs="Calibri"/>
                <w:color w:val="212529"/>
                <w:kern w:val="2"/>
              </w:rPr>
              <w:br/>
            </w:r>
            <w:r>
              <w:rPr>
                <w:rFonts w:cs="Calibri"/>
                <w:color w:val="212529"/>
                <w:kern w:val="2"/>
                <w:shd w:val="clear" w:color="auto" w:fill="FFFFFF"/>
              </w:rPr>
              <w:t>* Epaisseur de 25 mm</w:t>
            </w:r>
            <w:r>
              <w:rPr>
                <w:rFonts w:cs="Calibri"/>
                <w:color w:val="212529"/>
                <w:kern w:val="2"/>
              </w:rPr>
              <w:br/>
            </w:r>
            <w:r>
              <w:rPr>
                <w:rFonts w:cs="Calibri"/>
                <w:color w:val="212529"/>
                <w:kern w:val="2"/>
                <w:shd w:val="clear" w:color="auto" w:fill="FFFFFF"/>
              </w:rPr>
              <w:t>* Vérins réglables de courses de 20 mm</w:t>
            </w:r>
            <w:r>
              <w:rPr>
                <w:rFonts w:cs="Calibri"/>
                <w:color w:val="212529"/>
                <w:kern w:val="2"/>
              </w:rPr>
              <w:br/>
            </w:r>
            <w:r>
              <w:rPr>
                <w:rFonts w:cs="Calibri"/>
                <w:color w:val="212529"/>
                <w:kern w:val="2"/>
                <w:shd w:val="clear" w:color="auto" w:fill="FFFFFF"/>
              </w:rPr>
              <w:t>* Voile de fond structurelle de 20 mm d'épaisseur</w:t>
            </w:r>
            <w:r>
              <w:rPr>
                <w:rFonts w:cs="Calibri"/>
                <w:color w:val="212529"/>
                <w:kern w:val="2"/>
              </w:rPr>
              <w:br/>
            </w:r>
            <w:r>
              <w:rPr>
                <w:rFonts w:cs="Calibri"/>
                <w:color w:val="212529"/>
                <w:kern w:val="2"/>
                <w:shd w:val="clear" w:color="auto" w:fill="FFFFFF"/>
              </w:rPr>
              <w:t>* Finition anthracite</w:t>
            </w:r>
            <w:r>
              <w:rPr>
                <w:rFonts w:cs="Calibri"/>
                <w:color w:val="212529"/>
                <w:kern w:val="2"/>
              </w:rPr>
              <w:br/>
            </w:r>
            <w:r>
              <w:rPr>
                <w:rFonts w:cs="Calibri"/>
                <w:color w:val="212529"/>
                <w:kern w:val="2"/>
                <w:shd w:val="clear" w:color="auto" w:fill="FFFFFF"/>
              </w:rPr>
              <w:t>* Chant droit antichocs de 3 mm</w:t>
            </w:r>
            <w:r>
              <w:rPr>
                <w:rFonts w:cs="Calibri"/>
                <w:color w:val="212529"/>
                <w:kern w:val="2"/>
              </w:rPr>
              <w:br/>
            </w:r>
            <w:r>
              <w:rPr>
                <w:rFonts w:cs="Calibri"/>
                <w:color w:val="212529"/>
                <w:kern w:val="2"/>
                <w:shd w:val="clear" w:color="auto" w:fill="FFFFFF"/>
              </w:rPr>
              <w:t>* Hauteur du pieds : 70 cm</w:t>
            </w:r>
            <w:r>
              <w:rPr>
                <w:rFonts w:cs="Calibri"/>
                <w:color w:val="212529"/>
                <w:kern w:val="2"/>
              </w:rPr>
              <w:br/>
            </w:r>
            <w:r>
              <w:rPr>
                <w:rFonts w:cs="Calibri"/>
                <w:color w:val="212529"/>
                <w:kern w:val="2"/>
                <w:shd w:val="clear" w:color="auto" w:fill="FFFFFF"/>
              </w:rPr>
              <w:t>* Assemblage du plateau par inserts métalliques</w:t>
            </w:r>
            <w:r>
              <w:rPr>
                <w:rFonts w:cs="Calibri"/>
                <w:color w:val="212529"/>
                <w:kern w:val="2"/>
              </w:rPr>
              <w:br/>
            </w:r>
            <w:r>
              <w:rPr>
                <w:rFonts w:cs="Calibri"/>
                <w:color w:val="212529"/>
                <w:kern w:val="2"/>
                <w:shd w:val="clear" w:color="auto" w:fill="FFFFFF"/>
              </w:rPr>
              <w:t>* Montage facile : assemblage par insert métallique et vis à bois</w:t>
            </w:r>
          </w:p>
        </w:tc>
        <w:tc>
          <w:tcPr>
            <w:tcW w:w="2536" w:type="dxa"/>
            <w:shd w:val="clear" w:color="auto" w:fill="auto"/>
            <w:vAlign w:val="center"/>
          </w:tcPr>
          <w:p w14:paraId="23D4020D" w14:textId="033DE678" w:rsidR="004A13BE" w:rsidRDefault="00DE6DF2" w:rsidP="007C62A4">
            <w:pPr>
              <w:rPr>
                <w:rFonts w:cs="Calibri"/>
                <w:kern w:val="2"/>
                <w:sz w:val="24"/>
                <w:szCs w:val="24"/>
              </w:rPr>
            </w:pPr>
            <w:r>
              <w:rPr>
                <w:noProof/>
                <w:kern w:val="2"/>
              </w:rPr>
              <w:pict w14:anchorId="7E8EB6CE">
                <v:shape id="Image 132782043" o:spid="_x0000_i1049" type="#_x0000_t75" alt="Table de bureau TB-A12M (120x60 cm)-84000F" style="width:94.5pt;height:94.5pt;flip:x;visibility:visible;mso-wrap-style:square">
                  <v:imagedata r:id="rId49" o:title="Table de bureau TB-A12M (120x60 cm)-84000F"/>
                </v:shape>
              </w:pict>
            </w:r>
          </w:p>
        </w:tc>
        <w:tc>
          <w:tcPr>
            <w:tcW w:w="1575" w:type="dxa"/>
          </w:tcPr>
          <w:p w14:paraId="0AAD2A77" w14:textId="77777777" w:rsidR="004A13BE" w:rsidRDefault="004A13BE" w:rsidP="007C62A4">
            <w:pPr>
              <w:rPr>
                <w:noProof/>
                <w:kern w:val="2"/>
              </w:rPr>
            </w:pPr>
          </w:p>
        </w:tc>
      </w:tr>
      <w:tr w:rsidR="004A13BE" w:rsidRPr="00CE39B0" w14:paraId="5534868E" w14:textId="3042DC77" w:rsidTr="004A13BE">
        <w:trPr>
          <w:trHeight w:val="397"/>
        </w:trPr>
        <w:tc>
          <w:tcPr>
            <w:tcW w:w="959" w:type="dxa"/>
            <w:shd w:val="clear" w:color="auto" w:fill="auto"/>
            <w:vAlign w:val="center"/>
          </w:tcPr>
          <w:p w14:paraId="431F5D80" w14:textId="77777777" w:rsidR="004A13BE" w:rsidRDefault="004A13BE">
            <w:pPr>
              <w:jc w:val="center"/>
              <w:rPr>
                <w:rFonts w:cs="Calibri"/>
                <w:b/>
                <w:bCs/>
                <w:color w:val="FF0000"/>
                <w:kern w:val="2"/>
                <w:sz w:val="24"/>
                <w:szCs w:val="24"/>
              </w:rPr>
            </w:pPr>
            <w:r>
              <w:rPr>
                <w:rFonts w:cs="Calibri"/>
                <w:b/>
                <w:bCs/>
                <w:color w:val="FF0000"/>
                <w:kern w:val="2"/>
                <w:sz w:val="24"/>
                <w:szCs w:val="24"/>
              </w:rPr>
              <w:t>1G</w:t>
            </w:r>
          </w:p>
        </w:tc>
        <w:tc>
          <w:tcPr>
            <w:tcW w:w="1417" w:type="dxa"/>
            <w:shd w:val="clear" w:color="auto" w:fill="auto"/>
            <w:vAlign w:val="center"/>
          </w:tcPr>
          <w:p w14:paraId="2552BD09" w14:textId="77777777" w:rsidR="004A13BE" w:rsidRDefault="004A13BE" w:rsidP="007C62A4">
            <w:pPr>
              <w:rPr>
                <w:rFonts w:cs="Calibri"/>
                <w:kern w:val="2"/>
                <w:sz w:val="24"/>
                <w:szCs w:val="24"/>
              </w:rPr>
            </w:pPr>
            <w:r>
              <w:rPr>
                <w:rFonts w:cs="Calibri"/>
                <w:kern w:val="2"/>
                <w:sz w:val="24"/>
                <w:szCs w:val="24"/>
              </w:rPr>
              <w:t xml:space="preserve">Chaises pour Formateur </w:t>
            </w:r>
          </w:p>
        </w:tc>
        <w:tc>
          <w:tcPr>
            <w:tcW w:w="2977" w:type="dxa"/>
            <w:shd w:val="clear" w:color="auto" w:fill="auto"/>
            <w:vAlign w:val="center"/>
          </w:tcPr>
          <w:p w14:paraId="722ACB52" w14:textId="77777777" w:rsidR="004A13BE" w:rsidRDefault="004A13BE" w:rsidP="007C62A4">
            <w:pPr>
              <w:rPr>
                <w:rFonts w:cs="Calibri"/>
                <w:kern w:val="2"/>
              </w:rPr>
            </w:pPr>
            <w:r>
              <w:rPr>
                <w:rFonts w:cs="Calibri"/>
                <w:color w:val="000000"/>
                <w:kern w:val="2"/>
              </w:rPr>
              <w:t>1G</w:t>
            </w:r>
          </w:p>
        </w:tc>
        <w:tc>
          <w:tcPr>
            <w:tcW w:w="2536" w:type="dxa"/>
            <w:shd w:val="clear" w:color="auto" w:fill="auto"/>
            <w:vAlign w:val="center"/>
          </w:tcPr>
          <w:p w14:paraId="654CFA8B" w14:textId="6B85758E" w:rsidR="004A13BE" w:rsidRDefault="00DE6DF2" w:rsidP="007C62A4">
            <w:pPr>
              <w:rPr>
                <w:rFonts w:cs="Calibri"/>
                <w:kern w:val="2"/>
                <w:sz w:val="24"/>
                <w:szCs w:val="24"/>
              </w:rPr>
            </w:pPr>
            <w:r>
              <w:rPr>
                <w:rFonts w:cs="Calibri"/>
                <w:noProof/>
                <w:kern w:val="2"/>
                <w:sz w:val="24"/>
                <w:szCs w:val="24"/>
              </w:rPr>
              <w:pict w14:anchorId="1F5778AD">
                <v:shape id="Image 1085287041" o:spid="_x0000_i1050" type="#_x0000_t75" style="width:1in;height:81pt;visibility:visible;mso-wrap-style:square">
                  <v:imagedata r:id="rId43" o:title=""/>
                </v:shape>
              </w:pict>
            </w:r>
          </w:p>
        </w:tc>
        <w:tc>
          <w:tcPr>
            <w:tcW w:w="1575" w:type="dxa"/>
          </w:tcPr>
          <w:p w14:paraId="101094C7" w14:textId="77777777" w:rsidR="004A13BE" w:rsidRDefault="004A13BE" w:rsidP="007C62A4">
            <w:pPr>
              <w:rPr>
                <w:rFonts w:cs="Calibri"/>
                <w:noProof/>
                <w:kern w:val="2"/>
                <w:sz w:val="24"/>
                <w:szCs w:val="24"/>
              </w:rPr>
            </w:pPr>
          </w:p>
        </w:tc>
      </w:tr>
      <w:tr w:rsidR="004A13BE" w:rsidRPr="00CE39B0" w14:paraId="6FF5A001" w14:textId="67285E12" w:rsidTr="004A13BE">
        <w:trPr>
          <w:trHeight w:val="397"/>
        </w:trPr>
        <w:tc>
          <w:tcPr>
            <w:tcW w:w="959" w:type="dxa"/>
            <w:shd w:val="clear" w:color="auto" w:fill="auto"/>
            <w:vAlign w:val="center"/>
          </w:tcPr>
          <w:p w14:paraId="5B1ACA2E" w14:textId="77777777" w:rsidR="004A13BE" w:rsidRDefault="004A13BE">
            <w:pPr>
              <w:jc w:val="center"/>
              <w:rPr>
                <w:rFonts w:cs="Calibri"/>
                <w:b/>
                <w:bCs/>
                <w:color w:val="FF0000"/>
                <w:kern w:val="2"/>
                <w:sz w:val="24"/>
                <w:szCs w:val="24"/>
              </w:rPr>
            </w:pPr>
          </w:p>
        </w:tc>
        <w:tc>
          <w:tcPr>
            <w:tcW w:w="1417" w:type="dxa"/>
            <w:shd w:val="clear" w:color="auto" w:fill="auto"/>
            <w:vAlign w:val="center"/>
          </w:tcPr>
          <w:p w14:paraId="2DCB2353" w14:textId="77777777" w:rsidR="004A13BE" w:rsidRDefault="004A13BE" w:rsidP="007C62A4">
            <w:pPr>
              <w:rPr>
                <w:rFonts w:cs="Calibri"/>
                <w:kern w:val="2"/>
                <w:sz w:val="24"/>
                <w:szCs w:val="24"/>
              </w:rPr>
            </w:pPr>
            <w:r>
              <w:rPr>
                <w:rFonts w:cs="Calibri"/>
                <w:kern w:val="2"/>
                <w:sz w:val="24"/>
                <w:szCs w:val="24"/>
              </w:rPr>
              <w:t>Chaises écritoires (PVC où bois)</w:t>
            </w:r>
          </w:p>
        </w:tc>
        <w:tc>
          <w:tcPr>
            <w:tcW w:w="2977" w:type="dxa"/>
            <w:shd w:val="clear" w:color="auto" w:fill="auto"/>
            <w:vAlign w:val="center"/>
          </w:tcPr>
          <w:p w14:paraId="6516EE1C" w14:textId="77777777" w:rsidR="004A13BE" w:rsidRDefault="004A13BE">
            <w:pPr>
              <w:pStyle w:val="Paragraphedeliste"/>
              <w:numPr>
                <w:ilvl w:val="0"/>
                <w:numId w:val="64"/>
              </w:numPr>
              <w:spacing w:after="0" w:line="240" w:lineRule="auto"/>
              <w:jc w:val="both"/>
              <w:textAlignment w:val="baseline"/>
              <w:rPr>
                <w:rFonts w:eastAsia="Times New Roman" w:cs="Calibri"/>
                <w:lang w:eastAsia="fr-FR"/>
              </w:rPr>
            </w:pPr>
            <w:r>
              <w:rPr>
                <w:rFonts w:cs="Calibri"/>
                <w:color w:val="212529"/>
                <w:kern w:val="2"/>
                <w:shd w:val="clear" w:color="auto" w:fill="FFFFFF"/>
              </w:rPr>
              <w:t>Chaise avec accoudoirs et tablette d'écritoire </w:t>
            </w:r>
          </w:p>
          <w:p w14:paraId="3BB98289" w14:textId="77777777" w:rsidR="004A13BE" w:rsidRDefault="004A13BE">
            <w:pPr>
              <w:pStyle w:val="Paragraphedeliste"/>
              <w:numPr>
                <w:ilvl w:val="0"/>
                <w:numId w:val="64"/>
              </w:numPr>
              <w:spacing w:after="0" w:line="240" w:lineRule="auto"/>
              <w:jc w:val="both"/>
              <w:textAlignment w:val="baseline"/>
              <w:rPr>
                <w:rFonts w:eastAsia="Times New Roman" w:cs="Calibri"/>
                <w:lang w:eastAsia="fr-FR"/>
              </w:rPr>
            </w:pPr>
            <w:r>
              <w:rPr>
                <w:rFonts w:cs="Calibri"/>
                <w:color w:val="212529"/>
                <w:kern w:val="2"/>
                <w:shd w:val="clear" w:color="auto" w:fill="FFFFFF"/>
              </w:rPr>
              <w:t xml:space="preserve">Cadre en acier ou bois </w:t>
            </w:r>
          </w:p>
          <w:p w14:paraId="56D19DDB" w14:textId="77777777" w:rsidR="004A13BE" w:rsidRDefault="004A13BE">
            <w:pPr>
              <w:pStyle w:val="Paragraphedeliste"/>
              <w:numPr>
                <w:ilvl w:val="0"/>
                <w:numId w:val="64"/>
              </w:numPr>
              <w:spacing w:after="0" w:line="240" w:lineRule="auto"/>
              <w:jc w:val="both"/>
              <w:textAlignment w:val="baseline"/>
              <w:rPr>
                <w:rFonts w:eastAsia="Times New Roman" w:cs="Calibri"/>
                <w:lang w:eastAsia="fr-FR"/>
              </w:rPr>
            </w:pPr>
            <w:r>
              <w:rPr>
                <w:rFonts w:cs="Calibri"/>
                <w:color w:val="000000"/>
                <w:kern w:val="2"/>
                <w:shd w:val="clear" w:color="auto" w:fill="FFFFFF"/>
              </w:rPr>
              <w:t>Assise et dossier avec un rembourrage (Si PVC)</w:t>
            </w:r>
          </w:p>
          <w:p w14:paraId="42A1BD77" w14:textId="77777777" w:rsidR="004A13BE" w:rsidRDefault="004A13BE">
            <w:pPr>
              <w:pStyle w:val="Paragraphedeliste"/>
              <w:numPr>
                <w:ilvl w:val="0"/>
                <w:numId w:val="64"/>
              </w:numPr>
              <w:spacing w:after="0" w:line="240" w:lineRule="auto"/>
              <w:jc w:val="both"/>
              <w:textAlignment w:val="baseline"/>
              <w:rPr>
                <w:rFonts w:eastAsia="Times New Roman" w:cs="Calibri"/>
                <w:lang w:eastAsia="fr-FR"/>
              </w:rPr>
            </w:pPr>
            <w:r>
              <w:rPr>
                <w:rFonts w:eastAsia="Times New Roman" w:cs="Calibri"/>
                <w:lang w:eastAsia="fr-FR"/>
              </w:rPr>
              <w:t>Hauteur : 84 cm.</w:t>
            </w:r>
          </w:p>
          <w:p w14:paraId="51EE4F14" w14:textId="77777777" w:rsidR="004A13BE" w:rsidRDefault="004A13BE">
            <w:pPr>
              <w:pStyle w:val="Paragraphedeliste"/>
              <w:numPr>
                <w:ilvl w:val="0"/>
                <w:numId w:val="64"/>
              </w:numPr>
              <w:spacing w:after="0" w:line="240" w:lineRule="auto"/>
              <w:jc w:val="both"/>
              <w:textAlignment w:val="baseline"/>
              <w:rPr>
                <w:rFonts w:eastAsia="Times New Roman" w:cs="Calibri"/>
                <w:lang w:eastAsia="fr-FR"/>
              </w:rPr>
            </w:pPr>
            <w:r>
              <w:rPr>
                <w:rFonts w:eastAsia="Times New Roman" w:cs="Calibri"/>
                <w:lang w:eastAsia="fr-FR"/>
              </w:rPr>
              <w:t>Longueur : 45 cm.</w:t>
            </w:r>
          </w:p>
          <w:p w14:paraId="3E5C8BBB" w14:textId="77777777" w:rsidR="004A13BE" w:rsidRDefault="004A13BE">
            <w:pPr>
              <w:pStyle w:val="Paragraphedeliste"/>
              <w:numPr>
                <w:ilvl w:val="0"/>
                <w:numId w:val="64"/>
              </w:numPr>
              <w:spacing w:after="0" w:line="240" w:lineRule="auto"/>
              <w:jc w:val="both"/>
              <w:textAlignment w:val="baseline"/>
              <w:rPr>
                <w:rFonts w:eastAsia="Times New Roman" w:cs="Calibri"/>
                <w:lang w:eastAsia="fr-FR"/>
              </w:rPr>
            </w:pPr>
            <w:r>
              <w:rPr>
                <w:rFonts w:eastAsia="Times New Roman" w:cs="Calibri"/>
                <w:lang w:eastAsia="fr-FR"/>
              </w:rPr>
              <w:t>Profondeur : 52 cm. (+/-)</w:t>
            </w:r>
          </w:p>
          <w:p w14:paraId="7F695A20" w14:textId="77777777" w:rsidR="004A13BE" w:rsidRDefault="004A13BE">
            <w:pPr>
              <w:pStyle w:val="Paragraphedeliste"/>
              <w:numPr>
                <w:ilvl w:val="0"/>
                <w:numId w:val="64"/>
              </w:numPr>
              <w:spacing w:after="0" w:line="240" w:lineRule="auto"/>
              <w:jc w:val="both"/>
              <w:textAlignment w:val="baseline"/>
              <w:rPr>
                <w:rFonts w:eastAsia="Times New Roman" w:cs="Calibri"/>
                <w:lang w:eastAsia="fr-FR"/>
              </w:rPr>
            </w:pPr>
            <w:r>
              <w:rPr>
                <w:rFonts w:eastAsia="Times New Roman" w:cs="Calibri"/>
                <w:lang w:eastAsia="fr-FR"/>
              </w:rPr>
              <w:t>Hauteur dossier : 38 cm</w:t>
            </w:r>
          </w:p>
          <w:p w14:paraId="07B36BA0" w14:textId="77777777" w:rsidR="004A13BE" w:rsidRDefault="004A13BE">
            <w:pPr>
              <w:ind w:left="473"/>
              <w:jc w:val="both"/>
              <w:textAlignment w:val="baseline"/>
              <w:rPr>
                <w:rFonts w:eastAsia="Times New Roman" w:cs="Calibri"/>
                <w:lang w:eastAsia="fr-FR"/>
              </w:rPr>
            </w:pPr>
          </w:p>
          <w:p w14:paraId="09347F1E" w14:textId="77777777" w:rsidR="004A13BE" w:rsidRDefault="004A13BE">
            <w:pPr>
              <w:ind w:left="113"/>
              <w:rPr>
                <w:rFonts w:cs="Calibri"/>
                <w:kern w:val="2"/>
              </w:rPr>
            </w:pPr>
          </w:p>
        </w:tc>
        <w:tc>
          <w:tcPr>
            <w:tcW w:w="2536" w:type="dxa"/>
            <w:shd w:val="clear" w:color="auto" w:fill="auto"/>
            <w:vAlign w:val="center"/>
          </w:tcPr>
          <w:p w14:paraId="5B51E61C" w14:textId="7F4E4F2B" w:rsidR="004A13BE" w:rsidRDefault="00DE6DF2" w:rsidP="007C62A4">
            <w:pPr>
              <w:rPr>
                <w:rFonts w:cs="Calibri"/>
                <w:kern w:val="2"/>
                <w:sz w:val="24"/>
                <w:szCs w:val="24"/>
              </w:rPr>
            </w:pPr>
            <w:r>
              <w:rPr>
                <w:rFonts w:cs="Calibri"/>
                <w:noProof/>
                <w:kern w:val="2"/>
                <w:sz w:val="24"/>
                <w:szCs w:val="24"/>
              </w:rPr>
              <w:pict w14:anchorId="02B53C36">
                <v:shape id="_x0000_i1051" type="#_x0000_t75" style="width:71.25pt;height:75pt;visibility:visible;mso-wrap-style:square">
                  <v:imagedata r:id="rId59" o:title=""/>
                </v:shape>
              </w:pict>
            </w:r>
          </w:p>
        </w:tc>
        <w:tc>
          <w:tcPr>
            <w:tcW w:w="1575" w:type="dxa"/>
          </w:tcPr>
          <w:p w14:paraId="12ADD932" w14:textId="77777777" w:rsidR="004A13BE" w:rsidRDefault="004A13BE" w:rsidP="007C62A4">
            <w:pPr>
              <w:rPr>
                <w:rFonts w:cs="Calibri"/>
                <w:noProof/>
                <w:kern w:val="2"/>
                <w:sz w:val="24"/>
                <w:szCs w:val="24"/>
              </w:rPr>
            </w:pPr>
          </w:p>
        </w:tc>
      </w:tr>
      <w:tr w:rsidR="004A13BE" w:rsidRPr="00CE39B0" w14:paraId="480023F4" w14:textId="327201EC" w:rsidTr="004A13BE">
        <w:trPr>
          <w:trHeight w:val="397"/>
        </w:trPr>
        <w:tc>
          <w:tcPr>
            <w:tcW w:w="959" w:type="dxa"/>
            <w:shd w:val="clear" w:color="auto" w:fill="auto"/>
            <w:vAlign w:val="center"/>
          </w:tcPr>
          <w:p w14:paraId="3D082C6B" w14:textId="77777777" w:rsidR="004A13BE" w:rsidRDefault="004A13BE">
            <w:pPr>
              <w:jc w:val="center"/>
              <w:rPr>
                <w:rFonts w:cs="Calibri"/>
                <w:b/>
                <w:bCs/>
                <w:color w:val="FF0000"/>
                <w:kern w:val="2"/>
                <w:sz w:val="24"/>
                <w:szCs w:val="24"/>
              </w:rPr>
            </w:pPr>
          </w:p>
        </w:tc>
        <w:tc>
          <w:tcPr>
            <w:tcW w:w="1417" w:type="dxa"/>
            <w:shd w:val="clear" w:color="auto" w:fill="auto"/>
            <w:vAlign w:val="center"/>
          </w:tcPr>
          <w:p w14:paraId="7D9CC7A1" w14:textId="77777777" w:rsidR="004A13BE" w:rsidRDefault="004A13BE" w:rsidP="007C62A4">
            <w:pPr>
              <w:rPr>
                <w:rFonts w:cs="Calibri"/>
                <w:kern w:val="2"/>
                <w:sz w:val="24"/>
                <w:szCs w:val="24"/>
              </w:rPr>
            </w:pPr>
            <w:r>
              <w:rPr>
                <w:rFonts w:cs="Calibri"/>
                <w:kern w:val="2"/>
                <w:sz w:val="24"/>
                <w:szCs w:val="24"/>
              </w:rPr>
              <w:t xml:space="preserve">Tableaux blancs </w:t>
            </w:r>
          </w:p>
        </w:tc>
        <w:tc>
          <w:tcPr>
            <w:tcW w:w="2977" w:type="dxa"/>
            <w:shd w:val="clear" w:color="auto" w:fill="auto"/>
            <w:vAlign w:val="center"/>
          </w:tcPr>
          <w:p w14:paraId="02A365A0" w14:textId="77777777" w:rsidR="004A13BE" w:rsidRDefault="004A13BE">
            <w:pPr>
              <w:pStyle w:val="Titre1"/>
              <w:numPr>
                <w:ilvl w:val="0"/>
                <w:numId w:val="65"/>
              </w:numPr>
              <w:shd w:val="clear" w:color="auto" w:fill="FFFFFF"/>
              <w:spacing w:before="0" w:after="0"/>
              <w:rPr>
                <w:rStyle w:val="a-size-large"/>
                <w:b w:val="0"/>
                <w:bCs/>
                <w:color w:val="0F1111"/>
                <w:kern w:val="2"/>
                <w:sz w:val="22"/>
                <w:szCs w:val="22"/>
              </w:rPr>
            </w:pPr>
            <w:r>
              <w:rPr>
                <w:rStyle w:val="a-size-large"/>
                <w:bCs/>
                <w:color w:val="0F1111"/>
                <w:kern w:val="2"/>
                <w:sz w:val="22"/>
                <w:szCs w:val="22"/>
              </w:rPr>
              <w:t xml:space="preserve">Tableau blanc mobile pivotant magnétique Double face, </w:t>
            </w:r>
          </w:p>
          <w:p w14:paraId="517E6199" w14:textId="77777777" w:rsidR="004A13BE" w:rsidRDefault="004A13BE">
            <w:pPr>
              <w:pStyle w:val="Titre1"/>
              <w:numPr>
                <w:ilvl w:val="0"/>
                <w:numId w:val="65"/>
              </w:numPr>
              <w:shd w:val="clear" w:color="auto" w:fill="FFFFFF"/>
              <w:spacing w:before="0" w:after="0"/>
              <w:rPr>
                <w:b w:val="0"/>
                <w:bCs/>
                <w:color w:val="0F1111"/>
                <w:kern w:val="2"/>
                <w:sz w:val="22"/>
                <w:szCs w:val="22"/>
              </w:rPr>
            </w:pPr>
            <w:r>
              <w:rPr>
                <w:rStyle w:val="a-size-large"/>
                <w:bCs/>
                <w:color w:val="0F1111"/>
                <w:kern w:val="2"/>
                <w:sz w:val="22"/>
                <w:szCs w:val="22"/>
              </w:rPr>
              <w:t>Cadre en aluminium 1100 x 750 mm à 1200 x 900 mm</w:t>
            </w:r>
          </w:p>
          <w:p w14:paraId="78730671" w14:textId="77777777" w:rsidR="004A13BE" w:rsidRDefault="004A13BE" w:rsidP="007C62A4">
            <w:pPr>
              <w:rPr>
                <w:rFonts w:cs="Calibri"/>
                <w:kern w:val="2"/>
              </w:rPr>
            </w:pPr>
          </w:p>
        </w:tc>
        <w:tc>
          <w:tcPr>
            <w:tcW w:w="2536" w:type="dxa"/>
            <w:shd w:val="clear" w:color="auto" w:fill="auto"/>
            <w:vAlign w:val="center"/>
          </w:tcPr>
          <w:p w14:paraId="586223B1" w14:textId="2B0AC3C1" w:rsidR="004A13BE" w:rsidRDefault="00DE6DF2" w:rsidP="007C62A4">
            <w:pPr>
              <w:rPr>
                <w:rFonts w:cs="Calibri"/>
                <w:kern w:val="2"/>
                <w:sz w:val="24"/>
                <w:szCs w:val="24"/>
              </w:rPr>
            </w:pPr>
            <w:r>
              <w:rPr>
                <w:rFonts w:cs="Calibri"/>
                <w:noProof/>
                <w:kern w:val="2"/>
                <w:sz w:val="24"/>
                <w:szCs w:val="24"/>
              </w:rPr>
              <w:pict w14:anchorId="70120E45">
                <v:shape id="_x0000_i1052" type="#_x0000_t75" style="width:93.75pt;height:96.75pt;visibility:visible;mso-wrap-style:square">
                  <v:imagedata r:id="rId60" o:title=""/>
                </v:shape>
              </w:pict>
            </w:r>
          </w:p>
        </w:tc>
        <w:tc>
          <w:tcPr>
            <w:tcW w:w="1575" w:type="dxa"/>
          </w:tcPr>
          <w:p w14:paraId="5AC07B65" w14:textId="77777777" w:rsidR="004A13BE" w:rsidRDefault="004A13BE" w:rsidP="007C62A4">
            <w:pPr>
              <w:rPr>
                <w:rFonts w:cs="Calibri"/>
                <w:noProof/>
                <w:kern w:val="2"/>
                <w:sz w:val="24"/>
                <w:szCs w:val="24"/>
              </w:rPr>
            </w:pPr>
          </w:p>
        </w:tc>
      </w:tr>
      <w:tr w:rsidR="004A13BE" w:rsidRPr="00CE39B0" w14:paraId="428EB136" w14:textId="254AC888" w:rsidTr="004A13BE">
        <w:trPr>
          <w:trHeight w:val="397"/>
        </w:trPr>
        <w:tc>
          <w:tcPr>
            <w:tcW w:w="959" w:type="dxa"/>
            <w:shd w:val="clear" w:color="auto" w:fill="auto"/>
            <w:vAlign w:val="center"/>
          </w:tcPr>
          <w:p w14:paraId="48701BA3" w14:textId="77777777" w:rsidR="004A13BE" w:rsidRDefault="004A13BE">
            <w:pPr>
              <w:jc w:val="center"/>
              <w:rPr>
                <w:rFonts w:cs="Calibri"/>
                <w:b/>
                <w:bCs/>
                <w:color w:val="FF0000"/>
                <w:kern w:val="2"/>
                <w:sz w:val="24"/>
                <w:szCs w:val="24"/>
              </w:rPr>
            </w:pPr>
          </w:p>
        </w:tc>
        <w:tc>
          <w:tcPr>
            <w:tcW w:w="1417" w:type="dxa"/>
            <w:shd w:val="clear" w:color="auto" w:fill="auto"/>
            <w:vAlign w:val="center"/>
          </w:tcPr>
          <w:p w14:paraId="0FE10772" w14:textId="77777777" w:rsidR="004A13BE" w:rsidRDefault="004A13BE" w:rsidP="007C62A4">
            <w:pPr>
              <w:rPr>
                <w:rFonts w:cs="Calibri"/>
                <w:kern w:val="2"/>
                <w:sz w:val="24"/>
                <w:szCs w:val="24"/>
              </w:rPr>
            </w:pPr>
            <w:r>
              <w:rPr>
                <w:rFonts w:cs="Calibri"/>
                <w:kern w:val="2"/>
                <w:sz w:val="24"/>
                <w:szCs w:val="24"/>
              </w:rPr>
              <w:t xml:space="preserve">Tableaux noirs </w:t>
            </w:r>
          </w:p>
        </w:tc>
        <w:tc>
          <w:tcPr>
            <w:tcW w:w="2977" w:type="dxa"/>
            <w:shd w:val="clear" w:color="auto" w:fill="auto"/>
            <w:vAlign w:val="center"/>
          </w:tcPr>
          <w:p w14:paraId="46E761FA" w14:textId="77777777" w:rsidR="004A13BE" w:rsidRDefault="004A13BE">
            <w:pPr>
              <w:pStyle w:val="Paragraphedeliste"/>
              <w:numPr>
                <w:ilvl w:val="0"/>
                <w:numId w:val="66"/>
              </w:numPr>
              <w:spacing w:after="0" w:line="240" w:lineRule="auto"/>
              <w:rPr>
                <w:rFonts w:cs="Calibri"/>
                <w:kern w:val="2"/>
              </w:rPr>
            </w:pPr>
            <w:r>
              <w:rPr>
                <w:rFonts w:cs="Calibri"/>
                <w:color w:val="0F1111"/>
                <w:kern w:val="2"/>
                <w:shd w:val="clear" w:color="auto" w:fill="FFFFFF"/>
              </w:rPr>
              <w:t>100 x 60 x 30 centimètres</w:t>
            </w:r>
          </w:p>
        </w:tc>
        <w:tc>
          <w:tcPr>
            <w:tcW w:w="2536" w:type="dxa"/>
            <w:shd w:val="clear" w:color="auto" w:fill="auto"/>
            <w:vAlign w:val="center"/>
          </w:tcPr>
          <w:p w14:paraId="3332E52D" w14:textId="6F24F9F1" w:rsidR="004A13BE" w:rsidRDefault="00DE6DF2" w:rsidP="007C62A4">
            <w:pPr>
              <w:rPr>
                <w:rFonts w:cs="Calibri"/>
                <w:kern w:val="2"/>
                <w:sz w:val="24"/>
                <w:szCs w:val="24"/>
              </w:rPr>
            </w:pPr>
            <w:r>
              <w:rPr>
                <w:rFonts w:cs="Calibri"/>
                <w:noProof/>
                <w:kern w:val="2"/>
                <w:sz w:val="24"/>
                <w:szCs w:val="24"/>
              </w:rPr>
              <w:pict w14:anchorId="56C82E25">
                <v:shape id="_x0000_i1053" type="#_x0000_t75" style="width:77.25pt;height:66.75pt;visibility:visible;mso-wrap-style:square">
                  <v:imagedata r:id="rId61" o:title=""/>
                </v:shape>
              </w:pict>
            </w:r>
          </w:p>
        </w:tc>
        <w:tc>
          <w:tcPr>
            <w:tcW w:w="1575" w:type="dxa"/>
          </w:tcPr>
          <w:p w14:paraId="40FBC007" w14:textId="77777777" w:rsidR="004A13BE" w:rsidRDefault="004A13BE" w:rsidP="007C62A4">
            <w:pPr>
              <w:rPr>
                <w:rFonts w:cs="Calibri"/>
                <w:noProof/>
                <w:kern w:val="2"/>
                <w:sz w:val="24"/>
                <w:szCs w:val="24"/>
              </w:rPr>
            </w:pPr>
          </w:p>
        </w:tc>
      </w:tr>
      <w:tr w:rsidR="004A13BE" w:rsidRPr="00CE39B0" w14:paraId="03F9C381" w14:textId="1502B658" w:rsidTr="004A13BE">
        <w:trPr>
          <w:trHeight w:val="397"/>
        </w:trPr>
        <w:tc>
          <w:tcPr>
            <w:tcW w:w="959" w:type="dxa"/>
            <w:shd w:val="clear" w:color="auto" w:fill="auto"/>
            <w:vAlign w:val="center"/>
          </w:tcPr>
          <w:p w14:paraId="7731317E" w14:textId="77777777" w:rsidR="004A13BE" w:rsidRDefault="004A13BE">
            <w:pPr>
              <w:jc w:val="center"/>
              <w:rPr>
                <w:rFonts w:cs="Calibri"/>
                <w:b/>
                <w:bCs/>
                <w:color w:val="FF0000"/>
                <w:kern w:val="2"/>
                <w:sz w:val="24"/>
                <w:szCs w:val="24"/>
              </w:rPr>
            </w:pPr>
          </w:p>
        </w:tc>
        <w:tc>
          <w:tcPr>
            <w:tcW w:w="1417" w:type="dxa"/>
            <w:shd w:val="clear" w:color="auto" w:fill="auto"/>
            <w:vAlign w:val="center"/>
          </w:tcPr>
          <w:p w14:paraId="3544968D" w14:textId="77777777" w:rsidR="004A13BE" w:rsidRDefault="004A13BE" w:rsidP="007C62A4">
            <w:pPr>
              <w:rPr>
                <w:rFonts w:cs="Calibri"/>
                <w:kern w:val="2"/>
                <w:sz w:val="24"/>
                <w:szCs w:val="24"/>
              </w:rPr>
            </w:pPr>
            <w:r>
              <w:rPr>
                <w:rFonts w:cs="Calibri"/>
                <w:kern w:val="2"/>
                <w:sz w:val="24"/>
                <w:szCs w:val="24"/>
              </w:rPr>
              <w:t xml:space="preserve">Support Flip chart </w:t>
            </w:r>
          </w:p>
        </w:tc>
        <w:tc>
          <w:tcPr>
            <w:tcW w:w="2977" w:type="dxa"/>
            <w:shd w:val="clear" w:color="auto" w:fill="auto"/>
            <w:vAlign w:val="center"/>
          </w:tcPr>
          <w:p w14:paraId="235068BB" w14:textId="77777777" w:rsidR="004A13BE" w:rsidRDefault="004A13BE">
            <w:pPr>
              <w:pStyle w:val="Paragraphedeliste"/>
              <w:numPr>
                <w:ilvl w:val="0"/>
                <w:numId w:val="68"/>
              </w:numPr>
              <w:spacing w:after="0" w:line="240" w:lineRule="auto"/>
              <w:rPr>
                <w:rFonts w:cs="Calibri"/>
                <w:color w:val="0F1111"/>
                <w:kern w:val="2"/>
                <w:shd w:val="clear" w:color="auto" w:fill="FFFFFF"/>
              </w:rPr>
            </w:pPr>
            <w:r>
              <w:rPr>
                <w:rFonts w:cs="Calibri"/>
                <w:color w:val="0F1111"/>
                <w:kern w:val="2"/>
                <w:shd w:val="clear" w:color="auto" w:fill="FFFFFF"/>
              </w:rPr>
              <w:t>Tableau à rabat avec pied à roulettes.</w:t>
            </w:r>
          </w:p>
          <w:p w14:paraId="5ECE88AD" w14:textId="77777777" w:rsidR="004A13BE" w:rsidRDefault="004A13BE">
            <w:pPr>
              <w:pStyle w:val="Paragraphedeliste"/>
              <w:numPr>
                <w:ilvl w:val="0"/>
                <w:numId w:val="68"/>
              </w:numPr>
              <w:spacing w:after="0" w:line="240" w:lineRule="auto"/>
              <w:rPr>
                <w:rFonts w:cs="Calibri"/>
                <w:color w:val="0F1111"/>
                <w:kern w:val="2"/>
                <w:shd w:val="clear" w:color="auto" w:fill="FFFFFF"/>
              </w:rPr>
            </w:pPr>
            <w:r>
              <w:rPr>
                <w:rFonts w:cs="Calibri"/>
                <w:color w:val="0F1111"/>
                <w:kern w:val="2"/>
                <w:shd w:val="clear" w:color="auto" w:fill="FFFFFF"/>
              </w:rPr>
              <w:t>Surface blanche avec revêtement spécial et magnétique.</w:t>
            </w:r>
          </w:p>
          <w:p w14:paraId="345E3E46" w14:textId="77777777" w:rsidR="004A13BE" w:rsidRDefault="004A13BE">
            <w:pPr>
              <w:pStyle w:val="Paragraphedeliste"/>
              <w:numPr>
                <w:ilvl w:val="0"/>
                <w:numId w:val="68"/>
              </w:numPr>
              <w:spacing w:after="0" w:line="240" w:lineRule="auto"/>
              <w:rPr>
                <w:rFonts w:cs="Calibri"/>
                <w:color w:val="0F1111"/>
                <w:kern w:val="2"/>
                <w:shd w:val="clear" w:color="auto" w:fill="FFFFFF"/>
              </w:rPr>
            </w:pPr>
            <w:r>
              <w:rPr>
                <w:rFonts w:cs="Calibri"/>
                <w:color w:val="0F1111"/>
                <w:kern w:val="2"/>
                <w:shd w:val="clear" w:color="auto" w:fill="FFFFFF"/>
              </w:rPr>
              <w:t xml:space="preserve"> Possibilité d'écrire plusieurs fois.</w:t>
            </w:r>
          </w:p>
          <w:p w14:paraId="1E87CCB6" w14:textId="77777777" w:rsidR="004A13BE" w:rsidRDefault="004A13BE">
            <w:pPr>
              <w:pStyle w:val="Paragraphedeliste"/>
              <w:numPr>
                <w:ilvl w:val="0"/>
                <w:numId w:val="68"/>
              </w:numPr>
              <w:spacing w:after="0" w:line="240" w:lineRule="auto"/>
              <w:rPr>
                <w:rFonts w:cs="Calibri"/>
                <w:color w:val="0F1111"/>
                <w:kern w:val="2"/>
                <w:shd w:val="clear" w:color="auto" w:fill="FFFFFF"/>
              </w:rPr>
            </w:pPr>
            <w:r>
              <w:rPr>
                <w:rFonts w:cs="Calibri"/>
                <w:color w:val="0F1111"/>
                <w:kern w:val="2"/>
                <w:shd w:val="clear" w:color="auto" w:fill="FFFFFF"/>
              </w:rPr>
              <w:t>Compatible avec les blocs de différents fabricants grâce au support réglable.</w:t>
            </w:r>
          </w:p>
          <w:p w14:paraId="5AC52E51" w14:textId="77777777" w:rsidR="004A13BE" w:rsidRDefault="004A13BE">
            <w:pPr>
              <w:pStyle w:val="Paragraphedeliste"/>
              <w:numPr>
                <w:ilvl w:val="0"/>
                <w:numId w:val="68"/>
              </w:numPr>
              <w:spacing w:after="0" w:line="240" w:lineRule="auto"/>
              <w:rPr>
                <w:rFonts w:cs="Calibri"/>
                <w:color w:val="0F1111"/>
                <w:kern w:val="2"/>
                <w:shd w:val="clear" w:color="auto" w:fill="FFFFFF"/>
              </w:rPr>
            </w:pPr>
            <w:r>
              <w:rPr>
                <w:rFonts w:cs="Calibri"/>
                <w:color w:val="0F1111"/>
                <w:kern w:val="2"/>
                <w:shd w:val="clear" w:color="auto" w:fill="FFFFFF"/>
              </w:rPr>
              <w:t>Plateau de rangement pour stylos et accessoires.</w:t>
            </w:r>
          </w:p>
          <w:p w14:paraId="598ECF36" w14:textId="77777777" w:rsidR="004A13BE" w:rsidRDefault="004A13BE">
            <w:pPr>
              <w:pStyle w:val="Paragraphedeliste"/>
              <w:numPr>
                <w:ilvl w:val="0"/>
                <w:numId w:val="68"/>
              </w:numPr>
              <w:spacing w:after="0" w:line="240" w:lineRule="auto"/>
              <w:rPr>
                <w:rFonts w:cs="Calibri"/>
                <w:color w:val="0F1111"/>
                <w:kern w:val="2"/>
                <w:shd w:val="clear" w:color="auto" w:fill="FFFFFF"/>
              </w:rPr>
            </w:pPr>
            <w:r>
              <w:rPr>
                <w:rFonts w:cs="Calibri"/>
                <w:color w:val="0F1111"/>
                <w:kern w:val="2"/>
                <w:shd w:val="clear" w:color="auto" w:fill="FFFFFF"/>
              </w:rPr>
              <w:t>Réglable en continu</w:t>
            </w:r>
          </w:p>
          <w:p w14:paraId="56B03923" w14:textId="77777777" w:rsidR="004A13BE" w:rsidRDefault="004A13BE">
            <w:pPr>
              <w:pStyle w:val="Paragraphedeliste"/>
              <w:numPr>
                <w:ilvl w:val="0"/>
                <w:numId w:val="67"/>
              </w:numPr>
              <w:spacing w:after="0" w:line="240" w:lineRule="auto"/>
              <w:rPr>
                <w:rFonts w:cs="Calibri"/>
                <w:color w:val="0F1111"/>
                <w:kern w:val="2"/>
                <w:shd w:val="clear" w:color="auto" w:fill="FFFFFF"/>
              </w:rPr>
            </w:pPr>
            <w:r>
              <w:rPr>
                <w:rStyle w:val="a-size-large"/>
                <w:rFonts w:cs="Calibri"/>
                <w:color w:val="0F1111"/>
                <w:kern w:val="2"/>
              </w:rPr>
              <w:t>Dimension 100x70cm</w:t>
            </w:r>
          </w:p>
          <w:p w14:paraId="418CCA7B" w14:textId="77777777" w:rsidR="004A13BE" w:rsidRDefault="004A13BE" w:rsidP="007C62A4">
            <w:pPr>
              <w:rPr>
                <w:rFonts w:cs="Calibri"/>
                <w:kern w:val="2"/>
              </w:rPr>
            </w:pPr>
          </w:p>
        </w:tc>
        <w:tc>
          <w:tcPr>
            <w:tcW w:w="2536" w:type="dxa"/>
            <w:shd w:val="clear" w:color="auto" w:fill="auto"/>
            <w:vAlign w:val="center"/>
          </w:tcPr>
          <w:p w14:paraId="2B555710" w14:textId="7F466B81" w:rsidR="004A13BE" w:rsidRDefault="00DE6DF2" w:rsidP="007C62A4">
            <w:pPr>
              <w:rPr>
                <w:rFonts w:cs="Calibri"/>
                <w:kern w:val="2"/>
                <w:sz w:val="24"/>
                <w:szCs w:val="24"/>
              </w:rPr>
            </w:pPr>
            <w:r>
              <w:rPr>
                <w:rFonts w:cs="Calibri"/>
                <w:noProof/>
                <w:kern w:val="2"/>
                <w:sz w:val="24"/>
                <w:szCs w:val="24"/>
              </w:rPr>
              <w:pict w14:anchorId="5D756390">
                <v:shape id="_x0000_i1054" type="#_x0000_t75" style="width:93.75pt;height:159pt;visibility:visible;mso-wrap-style:square">
                  <v:imagedata r:id="rId62" o:title=""/>
                </v:shape>
              </w:pict>
            </w:r>
          </w:p>
        </w:tc>
        <w:tc>
          <w:tcPr>
            <w:tcW w:w="1575" w:type="dxa"/>
          </w:tcPr>
          <w:p w14:paraId="241A13BB" w14:textId="77777777" w:rsidR="004A13BE" w:rsidRDefault="004A13BE" w:rsidP="007C62A4">
            <w:pPr>
              <w:rPr>
                <w:rFonts w:cs="Calibri"/>
                <w:noProof/>
                <w:kern w:val="2"/>
                <w:sz w:val="24"/>
                <w:szCs w:val="24"/>
              </w:rPr>
            </w:pPr>
          </w:p>
        </w:tc>
      </w:tr>
      <w:tr w:rsidR="004A13BE" w:rsidRPr="00CE39B0" w14:paraId="407CECDE" w14:textId="1773A488" w:rsidTr="004A13BE">
        <w:trPr>
          <w:trHeight w:val="397"/>
        </w:trPr>
        <w:tc>
          <w:tcPr>
            <w:tcW w:w="959" w:type="dxa"/>
            <w:shd w:val="clear" w:color="auto" w:fill="auto"/>
            <w:vAlign w:val="center"/>
          </w:tcPr>
          <w:p w14:paraId="1FCDD24E" w14:textId="77777777" w:rsidR="004A13BE" w:rsidRDefault="004A13BE">
            <w:pPr>
              <w:jc w:val="center"/>
              <w:rPr>
                <w:rFonts w:cs="Calibri"/>
                <w:b/>
                <w:bCs/>
                <w:color w:val="FF0000"/>
                <w:kern w:val="2"/>
                <w:sz w:val="24"/>
                <w:szCs w:val="24"/>
              </w:rPr>
            </w:pPr>
          </w:p>
        </w:tc>
        <w:tc>
          <w:tcPr>
            <w:tcW w:w="1417" w:type="dxa"/>
            <w:shd w:val="clear" w:color="auto" w:fill="auto"/>
            <w:vAlign w:val="center"/>
          </w:tcPr>
          <w:p w14:paraId="3609B4C8" w14:textId="77777777" w:rsidR="004A13BE" w:rsidRDefault="004A13BE" w:rsidP="007C62A4">
            <w:pPr>
              <w:rPr>
                <w:rFonts w:cs="Calibri"/>
                <w:kern w:val="2"/>
                <w:sz w:val="24"/>
                <w:szCs w:val="24"/>
              </w:rPr>
            </w:pPr>
            <w:r>
              <w:rPr>
                <w:rFonts w:cs="Calibri"/>
                <w:kern w:val="2"/>
                <w:sz w:val="24"/>
                <w:szCs w:val="24"/>
              </w:rPr>
              <w:t xml:space="preserve">Tables salle ordinateur </w:t>
            </w:r>
          </w:p>
        </w:tc>
        <w:tc>
          <w:tcPr>
            <w:tcW w:w="2977" w:type="dxa"/>
            <w:shd w:val="clear" w:color="auto" w:fill="auto"/>
            <w:vAlign w:val="center"/>
          </w:tcPr>
          <w:p w14:paraId="2D692A35" w14:textId="77777777" w:rsidR="004A13BE" w:rsidRDefault="004A13BE">
            <w:pPr>
              <w:pStyle w:val="Paragraphedeliste"/>
              <w:numPr>
                <w:ilvl w:val="0"/>
                <w:numId w:val="67"/>
              </w:numPr>
              <w:spacing w:after="120" w:line="240" w:lineRule="auto"/>
              <w:rPr>
                <w:rFonts w:cs="Calibri"/>
                <w:color w:val="0F1111"/>
                <w:kern w:val="2"/>
              </w:rPr>
            </w:pPr>
            <w:r>
              <w:rPr>
                <w:rStyle w:val="a-size-base"/>
                <w:rFonts w:cs="Calibri"/>
                <w:color w:val="0F1111"/>
                <w:kern w:val="2"/>
              </w:rPr>
              <w:t>120x55x74cm</w:t>
            </w:r>
          </w:p>
        </w:tc>
        <w:tc>
          <w:tcPr>
            <w:tcW w:w="2536" w:type="dxa"/>
            <w:shd w:val="clear" w:color="auto" w:fill="auto"/>
            <w:vAlign w:val="center"/>
          </w:tcPr>
          <w:p w14:paraId="2D9822D4" w14:textId="621AE33E" w:rsidR="004A13BE" w:rsidRDefault="00DE6DF2" w:rsidP="007C62A4">
            <w:pPr>
              <w:rPr>
                <w:rFonts w:cs="Calibri"/>
                <w:kern w:val="2"/>
                <w:sz w:val="24"/>
                <w:szCs w:val="24"/>
              </w:rPr>
            </w:pPr>
            <w:r>
              <w:rPr>
                <w:rFonts w:cs="Calibri"/>
                <w:noProof/>
                <w:kern w:val="2"/>
                <w:sz w:val="24"/>
                <w:szCs w:val="24"/>
              </w:rPr>
              <w:pict w14:anchorId="74222771">
                <v:shape id="_x0000_i1055" type="#_x0000_t75" style="width:81pt;height:57pt;visibility:visible;mso-wrap-style:square">
                  <v:imagedata r:id="rId63" o:title=""/>
                </v:shape>
              </w:pict>
            </w:r>
          </w:p>
        </w:tc>
        <w:tc>
          <w:tcPr>
            <w:tcW w:w="1575" w:type="dxa"/>
          </w:tcPr>
          <w:p w14:paraId="4A7BC6B4" w14:textId="77777777" w:rsidR="004A13BE" w:rsidRDefault="004A13BE" w:rsidP="007C62A4">
            <w:pPr>
              <w:rPr>
                <w:rFonts w:cs="Calibri"/>
                <w:noProof/>
                <w:kern w:val="2"/>
                <w:sz w:val="24"/>
                <w:szCs w:val="24"/>
              </w:rPr>
            </w:pPr>
          </w:p>
        </w:tc>
      </w:tr>
      <w:tr w:rsidR="004A13BE" w:rsidRPr="00CE39B0" w14:paraId="4BB5D86A" w14:textId="0982C44E" w:rsidTr="004A13BE">
        <w:trPr>
          <w:trHeight w:val="397"/>
        </w:trPr>
        <w:tc>
          <w:tcPr>
            <w:tcW w:w="959" w:type="dxa"/>
            <w:shd w:val="clear" w:color="auto" w:fill="auto"/>
            <w:vAlign w:val="center"/>
          </w:tcPr>
          <w:p w14:paraId="1397CFED" w14:textId="77777777" w:rsidR="004A13BE" w:rsidRDefault="004A13BE">
            <w:pPr>
              <w:jc w:val="center"/>
              <w:rPr>
                <w:rFonts w:cs="Calibri"/>
                <w:b/>
                <w:bCs/>
                <w:color w:val="FF0000"/>
                <w:kern w:val="2"/>
                <w:sz w:val="24"/>
                <w:szCs w:val="24"/>
              </w:rPr>
            </w:pPr>
            <w:r>
              <w:rPr>
                <w:rFonts w:cs="Calibri"/>
                <w:b/>
                <w:bCs/>
                <w:color w:val="FF0000"/>
                <w:kern w:val="2"/>
                <w:sz w:val="24"/>
                <w:szCs w:val="24"/>
              </w:rPr>
              <w:t>1G</w:t>
            </w:r>
          </w:p>
        </w:tc>
        <w:tc>
          <w:tcPr>
            <w:tcW w:w="1417" w:type="dxa"/>
            <w:shd w:val="clear" w:color="auto" w:fill="auto"/>
            <w:vAlign w:val="center"/>
          </w:tcPr>
          <w:p w14:paraId="42107151" w14:textId="77777777" w:rsidR="004A13BE" w:rsidRDefault="004A13BE" w:rsidP="007C62A4">
            <w:pPr>
              <w:rPr>
                <w:rFonts w:cs="Calibri"/>
                <w:kern w:val="2"/>
                <w:sz w:val="24"/>
                <w:szCs w:val="24"/>
              </w:rPr>
            </w:pPr>
            <w:r>
              <w:rPr>
                <w:rFonts w:cs="Calibri"/>
                <w:kern w:val="2"/>
                <w:sz w:val="24"/>
                <w:szCs w:val="24"/>
              </w:rPr>
              <w:t xml:space="preserve">Chaises salle ordinateur </w:t>
            </w:r>
          </w:p>
        </w:tc>
        <w:tc>
          <w:tcPr>
            <w:tcW w:w="2977" w:type="dxa"/>
            <w:shd w:val="clear" w:color="auto" w:fill="auto"/>
            <w:vAlign w:val="center"/>
          </w:tcPr>
          <w:p w14:paraId="0BD80F70" w14:textId="77777777" w:rsidR="004A13BE" w:rsidRDefault="004A13BE" w:rsidP="007C62A4">
            <w:pPr>
              <w:rPr>
                <w:rFonts w:cs="Calibri"/>
                <w:kern w:val="2"/>
              </w:rPr>
            </w:pPr>
            <w:r>
              <w:rPr>
                <w:rFonts w:cs="Calibri"/>
                <w:kern w:val="2"/>
              </w:rPr>
              <w:t>Voir 1G</w:t>
            </w:r>
          </w:p>
        </w:tc>
        <w:tc>
          <w:tcPr>
            <w:tcW w:w="2536" w:type="dxa"/>
            <w:shd w:val="clear" w:color="auto" w:fill="auto"/>
            <w:vAlign w:val="center"/>
          </w:tcPr>
          <w:p w14:paraId="63082D11" w14:textId="063E3625" w:rsidR="004A13BE" w:rsidRDefault="00DE6DF2" w:rsidP="007C62A4">
            <w:pPr>
              <w:rPr>
                <w:rFonts w:cs="Calibri"/>
                <w:kern w:val="2"/>
                <w:sz w:val="24"/>
                <w:szCs w:val="24"/>
              </w:rPr>
            </w:pPr>
            <w:r>
              <w:rPr>
                <w:rFonts w:cs="Calibri"/>
                <w:noProof/>
                <w:kern w:val="2"/>
                <w:sz w:val="24"/>
                <w:szCs w:val="24"/>
              </w:rPr>
              <w:pict w14:anchorId="07AACC11">
                <v:shape id="Image 1144560370" o:spid="_x0000_i1056" type="#_x0000_t75" style="width:1in;height:81pt;visibility:visible;mso-wrap-style:square">
                  <v:imagedata r:id="rId43" o:title=""/>
                </v:shape>
              </w:pict>
            </w:r>
          </w:p>
        </w:tc>
        <w:tc>
          <w:tcPr>
            <w:tcW w:w="1575" w:type="dxa"/>
          </w:tcPr>
          <w:p w14:paraId="78B1A0CD" w14:textId="77777777" w:rsidR="004A13BE" w:rsidRDefault="004A13BE" w:rsidP="007C62A4">
            <w:pPr>
              <w:rPr>
                <w:rFonts w:cs="Calibri"/>
                <w:noProof/>
                <w:kern w:val="2"/>
                <w:sz w:val="24"/>
                <w:szCs w:val="24"/>
              </w:rPr>
            </w:pPr>
          </w:p>
        </w:tc>
      </w:tr>
      <w:tr w:rsidR="004A13BE" w:rsidRPr="00860B71" w14:paraId="4C4F4B6A" w14:textId="5172C8B7" w:rsidTr="004A13BE">
        <w:trPr>
          <w:trHeight w:val="397"/>
        </w:trPr>
        <w:tc>
          <w:tcPr>
            <w:tcW w:w="959" w:type="dxa"/>
            <w:shd w:val="clear" w:color="auto" w:fill="BFBFBF"/>
            <w:vAlign w:val="center"/>
          </w:tcPr>
          <w:p w14:paraId="1A3C4249" w14:textId="77777777" w:rsidR="004A13BE" w:rsidRDefault="004A13BE">
            <w:pPr>
              <w:jc w:val="center"/>
              <w:rPr>
                <w:rFonts w:cs="Calibri"/>
                <w:b/>
                <w:bCs/>
                <w:color w:val="FF0000"/>
                <w:kern w:val="2"/>
                <w:sz w:val="24"/>
                <w:szCs w:val="24"/>
              </w:rPr>
            </w:pPr>
          </w:p>
        </w:tc>
        <w:tc>
          <w:tcPr>
            <w:tcW w:w="4394" w:type="dxa"/>
            <w:gridSpan w:val="2"/>
            <w:shd w:val="clear" w:color="auto" w:fill="BFBFBF"/>
            <w:vAlign w:val="center"/>
          </w:tcPr>
          <w:p w14:paraId="14C7B3F4" w14:textId="77777777" w:rsidR="004A13BE" w:rsidRDefault="004A13BE" w:rsidP="007C62A4">
            <w:pPr>
              <w:rPr>
                <w:rFonts w:cs="Calibri"/>
                <w:b/>
                <w:bCs/>
                <w:kern w:val="2"/>
              </w:rPr>
            </w:pPr>
            <w:r>
              <w:rPr>
                <w:rFonts w:cs="Calibri"/>
                <w:b/>
                <w:bCs/>
                <w:kern w:val="2"/>
              </w:rPr>
              <w:t xml:space="preserve">Lot 5 : mobiliers dispensaire </w:t>
            </w:r>
          </w:p>
        </w:tc>
        <w:tc>
          <w:tcPr>
            <w:tcW w:w="2536" w:type="dxa"/>
            <w:shd w:val="clear" w:color="auto" w:fill="BFBFBF"/>
            <w:vAlign w:val="center"/>
          </w:tcPr>
          <w:p w14:paraId="67FD7AE2" w14:textId="77777777" w:rsidR="004A13BE" w:rsidRDefault="004A13BE" w:rsidP="00227901">
            <w:pPr>
              <w:rPr>
                <w:rFonts w:cs="Calibri"/>
                <w:b/>
                <w:bCs/>
                <w:kern w:val="2"/>
              </w:rPr>
            </w:pPr>
          </w:p>
        </w:tc>
        <w:tc>
          <w:tcPr>
            <w:tcW w:w="1575" w:type="dxa"/>
            <w:shd w:val="clear" w:color="auto" w:fill="BFBFBF"/>
          </w:tcPr>
          <w:p w14:paraId="3B8AF237" w14:textId="77777777" w:rsidR="004A13BE" w:rsidRDefault="004A13BE" w:rsidP="00227901">
            <w:pPr>
              <w:rPr>
                <w:rFonts w:cs="Calibri"/>
                <w:b/>
                <w:bCs/>
                <w:kern w:val="2"/>
              </w:rPr>
            </w:pPr>
          </w:p>
        </w:tc>
      </w:tr>
      <w:tr w:rsidR="004A13BE" w:rsidRPr="00CE39B0" w14:paraId="1DDE4C90" w14:textId="5C7B0ABC" w:rsidTr="004A13BE">
        <w:tblPrEx>
          <w:tblCellMar>
            <w:left w:w="70" w:type="dxa"/>
            <w:right w:w="70" w:type="dxa"/>
          </w:tblCellMar>
        </w:tblPrEx>
        <w:trPr>
          <w:trHeight w:val="397"/>
        </w:trPr>
        <w:tc>
          <w:tcPr>
            <w:tcW w:w="959" w:type="dxa"/>
            <w:shd w:val="clear" w:color="auto" w:fill="auto"/>
            <w:vAlign w:val="center"/>
          </w:tcPr>
          <w:p w14:paraId="190D0F0E" w14:textId="77777777" w:rsidR="004A13BE" w:rsidRDefault="004A13BE">
            <w:pPr>
              <w:jc w:val="center"/>
              <w:rPr>
                <w:rFonts w:cs="Calibri"/>
                <w:b/>
                <w:bCs/>
                <w:color w:val="FF0000"/>
                <w:kern w:val="2"/>
                <w:sz w:val="24"/>
                <w:szCs w:val="24"/>
              </w:rPr>
            </w:pPr>
            <w:r>
              <w:rPr>
                <w:rFonts w:cs="Calibri"/>
                <w:b/>
                <w:bCs/>
                <w:color w:val="FF0000"/>
                <w:kern w:val="2"/>
                <w:sz w:val="24"/>
                <w:szCs w:val="24"/>
              </w:rPr>
              <w:lastRenderedPageBreak/>
              <w:t>5A</w:t>
            </w:r>
          </w:p>
        </w:tc>
        <w:tc>
          <w:tcPr>
            <w:tcW w:w="1417" w:type="dxa"/>
            <w:shd w:val="clear" w:color="auto" w:fill="auto"/>
            <w:vAlign w:val="center"/>
          </w:tcPr>
          <w:p w14:paraId="250754FE" w14:textId="77777777" w:rsidR="004A13BE" w:rsidRDefault="004A13BE" w:rsidP="007C62A4">
            <w:pPr>
              <w:rPr>
                <w:rFonts w:cs="Calibri"/>
                <w:kern w:val="2"/>
                <w:sz w:val="24"/>
                <w:szCs w:val="24"/>
              </w:rPr>
            </w:pPr>
            <w:r>
              <w:rPr>
                <w:rFonts w:cs="Calibri"/>
                <w:kern w:val="2"/>
                <w:sz w:val="24"/>
                <w:szCs w:val="24"/>
              </w:rPr>
              <w:t xml:space="preserve">Lit de consultation médicale </w:t>
            </w:r>
          </w:p>
        </w:tc>
        <w:tc>
          <w:tcPr>
            <w:tcW w:w="2977" w:type="dxa"/>
            <w:shd w:val="clear" w:color="auto" w:fill="auto"/>
            <w:vAlign w:val="center"/>
          </w:tcPr>
          <w:p w14:paraId="25546400" w14:textId="77777777" w:rsidR="004A13BE" w:rsidRDefault="004A13BE" w:rsidP="007C62A4">
            <w:pPr>
              <w:rPr>
                <w:rFonts w:cs="Calibri"/>
                <w:kern w:val="2"/>
              </w:rPr>
            </w:pPr>
            <w:r>
              <w:rPr>
                <w:rFonts w:cs="Calibri"/>
                <w:kern w:val="2"/>
              </w:rPr>
              <w:t>Dimension 80x60x 176</w:t>
            </w:r>
          </w:p>
        </w:tc>
        <w:tc>
          <w:tcPr>
            <w:tcW w:w="2536" w:type="dxa"/>
            <w:shd w:val="clear" w:color="auto" w:fill="auto"/>
            <w:vAlign w:val="center"/>
          </w:tcPr>
          <w:p w14:paraId="6782BECA" w14:textId="769623D5" w:rsidR="004A13BE" w:rsidRDefault="00DE6DF2" w:rsidP="007C62A4">
            <w:pPr>
              <w:rPr>
                <w:rFonts w:cs="Calibri"/>
                <w:kern w:val="2"/>
                <w:sz w:val="24"/>
                <w:szCs w:val="24"/>
              </w:rPr>
            </w:pPr>
            <w:r>
              <w:rPr>
                <w:noProof/>
                <w:kern w:val="2"/>
              </w:rPr>
              <w:pict w14:anchorId="55996E72">
                <v:shape id="Image 22" o:spid="_x0000_i1057" type="#_x0000_t75" style="width:96.75pt;height:72.75pt;visibility:visible;mso-wrap-style:square">
                  <v:imagedata r:id="rId64" o:title=""/>
                </v:shape>
              </w:pict>
            </w:r>
          </w:p>
        </w:tc>
        <w:tc>
          <w:tcPr>
            <w:tcW w:w="1575" w:type="dxa"/>
          </w:tcPr>
          <w:p w14:paraId="7757B791" w14:textId="77777777" w:rsidR="004A13BE" w:rsidRDefault="004A13BE" w:rsidP="007C62A4">
            <w:pPr>
              <w:rPr>
                <w:noProof/>
                <w:kern w:val="2"/>
              </w:rPr>
            </w:pPr>
          </w:p>
        </w:tc>
      </w:tr>
      <w:tr w:rsidR="004A13BE" w:rsidRPr="00CE39B0" w14:paraId="5ECF2F68" w14:textId="7B2A3DBE" w:rsidTr="004A13BE">
        <w:trPr>
          <w:trHeight w:val="397"/>
        </w:trPr>
        <w:tc>
          <w:tcPr>
            <w:tcW w:w="959" w:type="dxa"/>
            <w:shd w:val="clear" w:color="auto" w:fill="auto"/>
            <w:vAlign w:val="center"/>
          </w:tcPr>
          <w:p w14:paraId="742BE97B" w14:textId="77777777" w:rsidR="004A13BE" w:rsidRDefault="004A13BE">
            <w:pPr>
              <w:jc w:val="center"/>
              <w:rPr>
                <w:rFonts w:cs="Calibri"/>
                <w:b/>
                <w:bCs/>
                <w:color w:val="FF0000"/>
                <w:kern w:val="2"/>
                <w:sz w:val="24"/>
                <w:szCs w:val="24"/>
              </w:rPr>
            </w:pPr>
            <w:r>
              <w:rPr>
                <w:rFonts w:cs="Calibri"/>
                <w:b/>
                <w:bCs/>
                <w:color w:val="FF0000"/>
                <w:kern w:val="2"/>
                <w:sz w:val="24"/>
                <w:szCs w:val="24"/>
              </w:rPr>
              <w:t>3A</w:t>
            </w:r>
          </w:p>
          <w:p w14:paraId="53A9043A" w14:textId="541A42CA" w:rsidR="004A13BE" w:rsidRDefault="004A13BE" w:rsidP="00321D24">
            <w:pPr>
              <w:rPr>
                <w:rFonts w:cs="Calibri"/>
                <w:b/>
                <w:bCs/>
                <w:color w:val="FF0000"/>
                <w:kern w:val="2"/>
                <w:sz w:val="24"/>
                <w:szCs w:val="24"/>
              </w:rPr>
            </w:pPr>
          </w:p>
        </w:tc>
        <w:tc>
          <w:tcPr>
            <w:tcW w:w="1417" w:type="dxa"/>
            <w:shd w:val="clear" w:color="auto" w:fill="auto"/>
            <w:vAlign w:val="center"/>
          </w:tcPr>
          <w:p w14:paraId="1613F852" w14:textId="77777777" w:rsidR="004A13BE" w:rsidRDefault="004A13BE" w:rsidP="007C62A4">
            <w:pPr>
              <w:rPr>
                <w:rFonts w:cs="Calibri"/>
                <w:kern w:val="2"/>
                <w:sz w:val="24"/>
                <w:szCs w:val="24"/>
              </w:rPr>
            </w:pPr>
            <w:r>
              <w:rPr>
                <w:rFonts w:cs="Calibri"/>
                <w:kern w:val="2"/>
                <w:sz w:val="24"/>
                <w:szCs w:val="24"/>
              </w:rPr>
              <w:t xml:space="preserve">Lit 1 place </w:t>
            </w:r>
          </w:p>
        </w:tc>
        <w:tc>
          <w:tcPr>
            <w:tcW w:w="2977" w:type="dxa"/>
            <w:shd w:val="clear" w:color="auto" w:fill="auto"/>
            <w:vAlign w:val="center"/>
          </w:tcPr>
          <w:p w14:paraId="172A0DB3" w14:textId="77777777" w:rsidR="004A13BE" w:rsidRDefault="004A13BE" w:rsidP="007C62A4">
            <w:pPr>
              <w:rPr>
                <w:rFonts w:cs="Calibri"/>
                <w:b/>
                <w:bCs/>
                <w:color w:val="FF0000"/>
                <w:kern w:val="2"/>
              </w:rPr>
            </w:pPr>
            <w:r>
              <w:rPr>
                <w:rFonts w:cs="Calibri"/>
                <w:b/>
                <w:bCs/>
                <w:color w:val="FF0000"/>
                <w:kern w:val="2"/>
              </w:rPr>
              <w:t>3A</w:t>
            </w:r>
          </w:p>
          <w:p w14:paraId="435C5070" w14:textId="7F121CFD" w:rsidR="004A13BE" w:rsidRDefault="004A13BE" w:rsidP="007C62A4">
            <w:pPr>
              <w:rPr>
                <w:rFonts w:cs="Calibri"/>
                <w:kern w:val="2"/>
              </w:rPr>
            </w:pPr>
          </w:p>
        </w:tc>
        <w:tc>
          <w:tcPr>
            <w:tcW w:w="2536" w:type="dxa"/>
            <w:shd w:val="clear" w:color="auto" w:fill="auto"/>
            <w:vAlign w:val="center"/>
          </w:tcPr>
          <w:p w14:paraId="05490EF3" w14:textId="74EF01BB" w:rsidR="004A13BE" w:rsidRDefault="00DE6DF2" w:rsidP="007C62A4">
            <w:pPr>
              <w:rPr>
                <w:rFonts w:cs="Calibri"/>
                <w:kern w:val="2"/>
                <w:sz w:val="24"/>
                <w:szCs w:val="24"/>
              </w:rPr>
            </w:pPr>
            <w:r>
              <w:rPr>
                <w:rFonts w:cs="Calibri"/>
                <w:noProof/>
                <w:kern w:val="2"/>
                <w:sz w:val="24"/>
                <w:szCs w:val="24"/>
              </w:rPr>
              <w:pict w14:anchorId="465467B0">
                <v:shape id="Image 727088991" o:spid="_x0000_i1058" type="#_x0000_t75" style="width:94.5pt;height:58.5pt;visibility:visible;mso-wrap-style:square">
                  <v:imagedata r:id="rId55" o:title=""/>
                </v:shape>
              </w:pict>
            </w:r>
          </w:p>
        </w:tc>
        <w:tc>
          <w:tcPr>
            <w:tcW w:w="1575" w:type="dxa"/>
          </w:tcPr>
          <w:p w14:paraId="1E8F9CD5" w14:textId="77777777" w:rsidR="004A13BE" w:rsidRDefault="004A13BE" w:rsidP="007C62A4">
            <w:pPr>
              <w:rPr>
                <w:rFonts w:cs="Calibri"/>
                <w:noProof/>
                <w:kern w:val="2"/>
                <w:sz w:val="24"/>
                <w:szCs w:val="24"/>
              </w:rPr>
            </w:pPr>
          </w:p>
        </w:tc>
      </w:tr>
      <w:tr w:rsidR="004A13BE" w:rsidRPr="00CE39B0" w14:paraId="59DACDB2" w14:textId="06806622" w:rsidTr="004A13BE">
        <w:trPr>
          <w:trHeight w:val="397"/>
        </w:trPr>
        <w:tc>
          <w:tcPr>
            <w:tcW w:w="959" w:type="dxa"/>
            <w:shd w:val="clear" w:color="auto" w:fill="auto"/>
            <w:vAlign w:val="center"/>
          </w:tcPr>
          <w:p w14:paraId="4D5A8C49" w14:textId="77777777" w:rsidR="004A13BE" w:rsidRDefault="004A13BE">
            <w:pPr>
              <w:jc w:val="center"/>
              <w:rPr>
                <w:rFonts w:cs="Calibri"/>
                <w:b/>
                <w:bCs/>
                <w:color w:val="FF0000"/>
                <w:kern w:val="2"/>
                <w:sz w:val="24"/>
                <w:szCs w:val="24"/>
              </w:rPr>
            </w:pPr>
            <w:r>
              <w:rPr>
                <w:rFonts w:cs="Calibri"/>
                <w:b/>
                <w:bCs/>
                <w:color w:val="FF0000"/>
                <w:kern w:val="2"/>
                <w:sz w:val="24"/>
                <w:szCs w:val="24"/>
              </w:rPr>
              <w:t>1M</w:t>
            </w:r>
          </w:p>
        </w:tc>
        <w:tc>
          <w:tcPr>
            <w:tcW w:w="1417" w:type="dxa"/>
            <w:shd w:val="clear" w:color="auto" w:fill="auto"/>
            <w:vAlign w:val="center"/>
          </w:tcPr>
          <w:p w14:paraId="25C4AEC1" w14:textId="77777777" w:rsidR="004A13BE" w:rsidRDefault="004A13BE" w:rsidP="007C62A4">
            <w:pPr>
              <w:rPr>
                <w:rFonts w:cs="Calibri"/>
                <w:kern w:val="2"/>
                <w:sz w:val="24"/>
                <w:szCs w:val="24"/>
              </w:rPr>
            </w:pPr>
            <w:r>
              <w:rPr>
                <w:rFonts w:cs="Calibri"/>
                <w:kern w:val="2"/>
                <w:sz w:val="24"/>
                <w:szCs w:val="24"/>
              </w:rPr>
              <w:t xml:space="preserve">Tables de bureau </w:t>
            </w:r>
          </w:p>
        </w:tc>
        <w:tc>
          <w:tcPr>
            <w:tcW w:w="2977" w:type="dxa"/>
            <w:shd w:val="clear" w:color="auto" w:fill="auto"/>
            <w:vAlign w:val="center"/>
          </w:tcPr>
          <w:p w14:paraId="0570DA9D" w14:textId="77777777" w:rsidR="004A13BE" w:rsidRDefault="004A13BE" w:rsidP="007C62A4">
            <w:pPr>
              <w:rPr>
                <w:rFonts w:cs="Calibri"/>
                <w:kern w:val="2"/>
              </w:rPr>
            </w:pPr>
            <w:r>
              <w:rPr>
                <w:rFonts w:cs="Calibri"/>
                <w:b/>
                <w:bCs/>
                <w:color w:val="FF0000"/>
                <w:kern w:val="2"/>
              </w:rPr>
              <w:t>1M</w:t>
            </w:r>
          </w:p>
        </w:tc>
        <w:tc>
          <w:tcPr>
            <w:tcW w:w="2536" w:type="dxa"/>
            <w:shd w:val="clear" w:color="auto" w:fill="auto"/>
            <w:vAlign w:val="center"/>
          </w:tcPr>
          <w:p w14:paraId="14AD5D23" w14:textId="7D465B0D" w:rsidR="004A13BE" w:rsidRDefault="00DE6DF2" w:rsidP="007C62A4">
            <w:pPr>
              <w:rPr>
                <w:rFonts w:cs="Calibri"/>
                <w:kern w:val="2"/>
                <w:sz w:val="24"/>
                <w:szCs w:val="24"/>
              </w:rPr>
            </w:pPr>
            <w:r>
              <w:rPr>
                <w:rFonts w:cs="Calibri"/>
                <w:noProof/>
                <w:kern w:val="2"/>
              </w:rPr>
              <w:pict w14:anchorId="614F7B7C">
                <v:shape id="Image 261489856" o:spid="_x0000_i1059" type="#_x0000_t75" alt="Generic Table de bureau 120×60cm avec tiroirs - Prix pas cher | Jumia SN" style="width:97.5pt;height:97.5pt;visibility:visible;mso-wrap-style:square">
                  <v:imagedata r:id="rId48" o:title="Generic Table de bureau 120×60cm avec tiroirs - Prix pas cher | Jumia SN"/>
                </v:shape>
              </w:pict>
            </w:r>
          </w:p>
        </w:tc>
        <w:tc>
          <w:tcPr>
            <w:tcW w:w="1575" w:type="dxa"/>
          </w:tcPr>
          <w:p w14:paraId="06DAD629" w14:textId="77777777" w:rsidR="004A13BE" w:rsidRDefault="004A13BE" w:rsidP="007C62A4">
            <w:pPr>
              <w:rPr>
                <w:rFonts w:cs="Calibri"/>
                <w:noProof/>
                <w:kern w:val="2"/>
              </w:rPr>
            </w:pPr>
          </w:p>
        </w:tc>
      </w:tr>
      <w:tr w:rsidR="004A13BE" w:rsidRPr="00CE39B0" w14:paraId="16485F4E" w14:textId="14569207" w:rsidTr="004A13BE">
        <w:trPr>
          <w:trHeight w:val="397"/>
        </w:trPr>
        <w:tc>
          <w:tcPr>
            <w:tcW w:w="959" w:type="dxa"/>
            <w:shd w:val="clear" w:color="auto" w:fill="auto"/>
            <w:vAlign w:val="center"/>
          </w:tcPr>
          <w:p w14:paraId="3A121888" w14:textId="77777777" w:rsidR="004A13BE" w:rsidRDefault="004A13BE">
            <w:pPr>
              <w:jc w:val="center"/>
              <w:rPr>
                <w:rFonts w:cs="Calibri"/>
                <w:b/>
                <w:bCs/>
                <w:color w:val="FF0000"/>
                <w:kern w:val="2"/>
                <w:sz w:val="24"/>
                <w:szCs w:val="24"/>
              </w:rPr>
            </w:pPr>
            <w:r>
              <w:rPr>
                <w:rFonts w:cs="Calibri"/>
                <w:b/>
                <w:bCs/>
                <w:color w:val="FF0000"/>
                <w:kern w:val="2"/>
                <w:sz w:val="24"/>
                <w:szCs w:val="24"/>
              </w:rPr>
              <w:t>1A</w:t>
            </w:r>
          </w:p>
        </w:tc>
        <w:tc>
          <w:tcPr>
            <w:tcW w:w="1417" w:type="dxa"/>
            <w:shd w:val="clear" w:color="auto" w:fill="auto"/>
            <w:vAlign w:val="center"/>
          </w:tcPr>
          <w:p w14:paraId="6343DE57" w14:textId="77777777" w:rsidR="004A13BE" w:rsidRDefault="004A13BE" w:rsidP="007C62A4">
            <w:pPr>
              <w:rPr>
                <w:rFonts w:cs="Calibri"/>
                <w:kern w:val="2"/>
                <w:sz w:val="24"/>
                <w:szCs w:val="24"/>
              </w:rPr>
            </w:pPr>
            <w:r>
              <w:rPr>
                <w:rFonts w:cs="Calibri"/>
                <w:kern w:val="2"/>
                <w:sz w:val="24"/>
                <w:szCs w:val="24"/>
              </w:rPr>
              <w:t xml:space="preserve">Armoires métalliques </w:t>
            </w:r>
          </w:p>
        </w:tc>
        <w:tc>
          <w:tcPr>
            <w:tcW w:w="2977" w:type="dxa"/>
            <w:shd w:val="clear" w:color="auto" w:fill="auto"/>
            <w:vAlign w:val="center"/>
          </w:tcPr>
          <w:p w14:paraId="3DB58DA4" w14:textId="77777777" w:rsidR="004A13BE" w:rsidRDefault="004A13BE" w:rsidP="007C62A4">
            <w:pPr>
              <w:rPr>
                <w:rFonts w:cs="Calibri"/>
                <w:b/>
                <w:bCs/>
                <w:kern w:val="2"/>
              </w:rPr>
            </w:pPr>
            <w:r>
              <w:rPr>
                <w:rFonts w:cs="Calibri"/>
                <w:b/>
                <w:bCs/>
                <w:color w:val="FF0000"/>
                <w:kern w:val="2"/>
              </w:rPr>
              <w:t>1A</w:t>
            </w:r>
          </w:p>
        </w:tc>
        <w:tc>
          <w:tcPr>
            <w:tcW w:w="2536" w:type="dxa"/>
            <w:shd w:val="clear" w:color="auto" w:fill="auto"/>
            <w:vAlign w:val="center"/>
          </w:tcPr>
          <w:p w14:paraId="37C18642" w14:textId="57B0EF4E" w:rsidR="004A13BE" w:rsidRDefault="00DE6DF2" w:rsidP="007C62A4">
            <w:pPr>
              <w:rPr>
                <w:rFonts w:cs="Calibri"/>
                <w:kern w:val="2"/>
                <w:sz w:val="24"/>
                <w:szCs w:val="24"/>
              </w:rPr>
            </w:pPr>
            <w:r>
              <w:rPr>
                <w:rFonts w:cs="Calibri"/>
                <w:noProof/>
                <w:kern w:val="2"/>
                <w:sz w:val="24"/>
                <w:szCs w:val="24"/>
              </w:rPr>
              <w:pict w14:anchorId="2F599E39">
                <v:shape id="Image 558908283" o:spid="_x0000_i1060" type="#_x0000_t75" style="width:102pt;height:110.25pt;visibility:visible;mso-wrap-style:square">
                  <v:imagedata r:id="rId37" o:title=""/>
                </v:shape>
              </w:pict>
            </w:r>
          </w:p>
        </w:tc>
        <w:tc>
          <w:tcPr>
            <w:tcW w:w="1575" w:type="dxa"/>
          </w:tcPr>
          <w:p w14:paraId="582CD3AF" w14:textId="77777777" w:rsidR="004A13BE" w:rsidRDefault="004A13BE" w:rsidP="007C62A4">
            <w:pPr>
              <w:rPr>
                <w:rFonts w:cs="Calibri"/>
                <w:noProof/>
                <w:kern w:val="2"/>
                <w:sz w:val="24"/>
                <w:szCs w:val="24"/>
              </w:rPr>
            </w:pPr>
          </w:p>
        </w:tc>
      </w:tr>
      <w:tr w:rsidR="004A13BE" w:rsidRPr="00CE39B0" w14:paraId="7EAE6520" w14:textId="4AC1C2CE" w:rsidTr="004A13BE">
        <w:trPr>
          <w:trHeight w:val="397"/>
        </w:trPr>
        <w:tc>
          <w:tcPr>
            <w:tcW w:w="959" w:type="dxa"/>
            <w:shd w:val="clear" w:color="auto" w:fill="auto"/>
            <w:vAlign w:val="center"/>
          </w:tcPr>
          <w:p w14:paraId="717CF831" w14:textId="77777777" w:rsidR="004A13BE" w:rsidRDefault="004A13BE">
            <w:pPr>
              <w:jc w:val="center"/>
              <w:rPr>
                <w:rFonts w:cs="Calibri"/>
                <w:b/>
                <w:bCs/>
                <w:color w:val="FF0000"/>
                <w:kern w:val="2"/>
                <w:sz w:val="24"/>
                <w:szCs w:val="24"/>
              </w:rPr>
            </w:pPr>
            <w:r>
              <w:rPr>
                <w:rFonts w:cs="Calibri"/>
                <w:b/>
                <w:bCs/>
                <w:color w:val="FF0000"/>
                <w:kern w:val="2"/>
                <w:sz w:val="24"/>
                <w:szCs w:val="24"/>
              </w:rPr>
              <w:t>1J</w:t>
            </w:r>
          </w:p>
        </w:tc>
        <w:tc>
          <w:tcPr>
            <w:tcW w:w="1417" w:type="dxa"/>
            <w:shd w:val="clear" w:color="auto" w:fill="auto"/>
            <w:vAlign w:val="center"/>
          </w:tcPr>
          <w:p w14:paraId="624A6D3B" w14:textId="77777777" w:rsidR="004A13BE" w:rsidRDefault="004A13BE" w:rsidP="007C62A4">
            <w:pPr>
              <w:rPr>
                <w:rFonts w:cs="Calibri"/>
                <w:kern w:val="2"/>
                <w:sz w:val="24"/>
                <w:szCs w:val="24"/>
              </w:rPr>
            </w:pPr>
            <w:r>
              <w:rPr>
                <w:rFonts w:cs="Calibri"/>
                <w:kern w:val="2"/>
                <w:sz w:val="24"/>
                <w:szCs w:val="24"/>
              </w:rPr>
              <w:t xml:space="preserve">Etagères bois/métal </w:t>
            </w:r>
          </w:p>
        </w:tc>
        <w:tc>
          <w:tcPr>
            <w:tcW w:w="2977" w:type="dxa"/>
            <w:shd w:val="clear" w:color="auto" w:fill="auto"/>
            <w:vAlign w:val="center"/>
          </w:tcPr>
          <w:p w14:paraId="5C4D4CF8" w14:textId="77777777" w:rsidR="004A13BE" w:rsidRDefault="004A13BE" w:rsidP="007C62A4">
            <w:pPr>
              <w:rPr>
                <w:rFonts w:cs="Calibri"/>
                <w:kern w:val="2"/>
              </w:rPr>
            </w:pPr>
            <w:r>
              <w:rPr>
                <w:rFonts w:cs="Calibri"/>
                <w:b/>
                <w:bCs/>
                <w:color w:val="FF0000"/>
                <w:kern w:val="2"/>
              </w:rPr>
              <w:t>1J</w:t>
            </w:r>
          </w:p>
        </w:tc>
        <w:tc>
          <w:tcPr>
            <w:tcW w:w="2536" w:type="dxa"/>
            <w:shd w:val="clear" w:color="auto" w:fill="auto"/>
            <w:vAlign w:val="center"/>
          </w:tcPr>
          <w:p w14:paraId="7C23A643" w14:textId="1994D19D" w:rsidR="004A13BE" w:rsidRDefault="00DE6DF2" w:rsidP="007C62A4">
            <w:pPr>
              <w:rPr>
                <w:rFonts w:cs="Calibri"/>
                <w:kern w:val="2"/>
                <w:sz w:val="24"/>
                <w:szCs w:val="24"/>
              </w:rPr>
            </w:pPr>
            <w:r>
              <w:rPr>
                <w:rFonts w:cs="Calibri"/>
                <w:noProof/>
                <w:kern w:val="2"/>
                <w:sz w:val="24"/>
                <w:szCs w:val="24"/>
              </w:rPr>
              <w:pict w14:anchorId="41FFA11A">
                <v:shape id="Image 1534249167" o:spid="_x0000_i1061" type="#_x0000_t75" style="width:81pt;height:99pt;visibility:visible;mso-wrap-style:square">
                  <v:imagedata r:id="rId45" o:title=""/>
                </v:shape>
              </w:pict>
            </w:r>
          </w:p>
        </w:tc>
        <w:tc>
          <w:tcPr>
            <w:tcW w:w="1575" w:type="dxa"/>
          </w:tcPr>
          <w:p w14:paraId="065B37B3" w14:textId="77777777" w:rsidR="004A13BE" w:rsidRDefault="004A13BE" w:rsidP="007C62A4">
            <w:pPr>
              <w:rPr>
                <w:rFonts w:cs="Calibri"/>
                <w:noProof/>
                <w:kern w:val="2"/>
                <w:sz w:val="24"/>
                <w:szCs w:val="24"/>
              </w:rPr>
            </w:pPr>
          </w:p>
        </w:tc>
      </w:tr>
      <w:tr w:rsidR="004A13BE" w:rsidRPr="00CE39B0" w14:paraId="258D72B8" w14:textId="74747FDA" w:rsidTr="004A13BE">
        <w:trPr>
          <w:trHeight w:val="397"/>
        </w:trPr>
        <w:tc>
          <w:tcPr>
            <w:tcW w:w="959" w:type="dxa"/>
            <w:shd w:val="clear" w:color="auto" w:fill="auto"/>
            <w:vAlign w:val="center"/>
          </w:tcPr>
          <w:p w14:paraId="036A8885" w14:textId="77777777" w:rsidR="004A13BE" w:rsidRDefault="004A13BE">
            <w:pPr>
              <w:jc w:val="center"/>
              <w:rPr>
                <w:rFonts w:cs="Calibri"/>
                <w:b/>
                <w:bCs/>
                <w:color w:val="FF0000"/>
                <w:kern w:val="2"/>
                <w:sz w:val="24"/>
                <w:szCs w:val="24"/>
              </w:rPr>
            </w:pPr>
            <w:r>
              <w:rPr>
                <w:rFonts w:cs="Calibri"/>
                <w:b/>
                <w:bCs/>
                <w:color w:val="FF0000"/>
                <w:kern w:val="2"/>
                <w:sz w:val="24"/>
                <w:szCs w:val="24"/>
              </w:rPr>
              <w:t>1G</w:t>
            </w:r>
          </w:p>
        </w:tc>
        <w:tc>
          <w:tcPr>
            <w:tcW w:w="1417" w:type="dxa"/>
            <w:shd w:val="clear" w:color="auto" w:fill="auto"/>
            <w:vAlign w:val="center"/>
          </w:tcPr>
          <w:p w14:paraId="29040E97" w14:textId="77777777" w:rsidR="004A13BE" w:rsidRDefault="004A13BE" w:rsidP="007C62A4">
            <w:pPr>
              <w:rPr>
                <w:rFonts w:cs="Calibri"/>
                <w:kern w:val="2"/>
                <w:sz w:val="24"/>
                <w:szCs w:val="24"/>
              </w:rPr>
            </w:pPr>
            <w:r>
              <w:rPr>
                <w:rFonts w:cs="Calibri"/>
                <w:kern w:val="2"/>
                <w:sz w:val="24"/>
                <w:szCs w:val="24"/>
              </w:rPr>
              <w:t xml:space="preserve">Chaises de bureau </w:t>
            </w:r>
          </w:p>
        </w:tc>
        <w:tc>
          <w:tcPr>
            <w:tcW w:w="2977" w:type="dxa"/>
            <w:shd w:val="clear" w:color="auto" w:fill="auto"/>
            <w:vAlign w:val="center"/>
          </w:tcPr>
          <w:p w14:paraId="1BB07A25" w14:textId="77777777" w:rsidR="004A13BE" w:rsidRDefault="004A13BE">
            <w:pPr>
              <w:pStyle w:val="NormalWeb"/>
              <w:numPr>
                <w:ilvl w:val="0"/>
                <w:numId w:val="56"/>
              </w:numPr>
              <w:shd w:val="clear" w:color="auto" w:fill="FFFFFF"/>
              <w:spacing w:before="0" w:beforeAutospacing="0" w:after="0" w:afterAutospacing="0"/>
              <w:rPr>
                <w:rFonts w:ascii="Calibri" w:hAnsi="Calibri" w:cs="Calibri"/>
                <w:kern w:val="2"/>
                <w:sz w:val="22"/>
                <w:szCs w:val="22"/>
              </w:rPr>
            </w:pPr>
            <w:r>
              <w:rPr>
                <w:rFonts w:ascii="Calibri" w:hAnsi="Calibri" w:cs="Calibri"/>
                <w:kern w:val="2"/>
                <w:sz w:val="22"/>
                <w:szCs w:val="22"/>
              </w:rPr>
              <w:t>Dossier et siège en mousse de 5 cm d'épaisseur</w:t>
            </w:r>
          </w:p>
          <w:p w14:paraId="5C4A9543" w14:textId="77777777" w:rsidR="004A13BE" w:rsidRDefault="004A13BE">
            <w:pPr>
              <w:pStyle w:val="NormalWeb"/>
              <w:numPr>
                <w:ilvl w:val="0"/>
                <w:numId w:val="56"/>
              </w:numPr>
              <w:shd w:val="clear" w:color="auto" w:fill="FFFFFF"/>
              <w:spacing w:before="0" w:beforeAutospacing="0" w:after="0" w:afterAutospacing="0"/>
              <w:rPr>
                <w:rFonts w:ascii="Calibri" w:hAnsi="Calibri" w:cs="Calibri"/>
                <w:kern w:val="2"/>
                <w:sz w:val="22"/>
                <w:szCs w:val="22"/>
              </w:rPr>
            </w:pPr>
            <w:r>
              <w:rPr>
                <w:rFonts w:ascii="Calibri" w:hAnsi="Calibri" w:cs="Calibri"/>
                <w:kern w:val="2"/>
                <w:sz w:val="22"/>
                <w:szCs w:val="22"/>
              </w:rPr>
              <w:t>Double soudure de renfort</w:t>
            </w:r>
          </w:p>
          <w:p w14:paraId="344D118B" w14:textId="77777777" w:rsidR="004A13BE" w:rsidRDefault="004A13BE">
            <w:pPr>
              <w:pStyle w:val="NormalWeb"/>
              <w:numPr>
                <w:ilvl w:val="0"/>
                <w:numId w:val="56"/>
              </w:numPr>
              <w:shd w:val="clear" w:color="auto" w:fill="FFFFFF"/>
              <w:spacing w:before="0" w:beforeAutospacing="0" w:after="0" w:afterAutospacing="0"/>
              <w:rPr>
                <w:rFonts w:ascii="Calibri" w:hAnsi="Calibri" w:cs="Calibri"/>
                <w:kern w:val="2"/>
                <w:sz w:val="22"/>
                <w:szCs w:val="22"/>
              </w:rPr>
            </w:pPr>
            <w:r>
              <w:rPr>
                <w:rFonts w:ascii="Calibri" w:hAnsi="Calibri" w:cs="Calibri"/>
                <w:kern w:val="2"/>
                <w:sz w:val="22"/>
                <w:szCs w:val="22"/>
              </w:rPr>
              <w:t>Patin anti bruits anti trace</w:t>
            </w:r>
          </w:p>
          <w:p w14:paraId="0BA6D20C" w14:textId="77777777" w:rsidR="004A13BE" w:rsidRDefault="004A13BE">
            <w:pPr>
              <w:pStyle w:val="NormalWeb"/>
              <w:numPr>
                <w:ilvl w:val="0"/>
                <w:numId w:val="56"/>
              </w:numPr>
              <w:shd w:val="clear" w:color="auto" w:fill="FFFFFF"/>
              <w:spacing w:before="0" w:beforeAutospacing="0" w:after="0" w:afterAutospacing="0"/>
              <w:rPr>
                <w:rFonts w:ascii="Calibri" w:hAnsi="Calibri" w:cs="Calibri"/>
                <w:kern w:val="2"/>
                <w:sz w:val="22"/>
                <w:szCs w:val="22"/>
              </w:rPr>
            </w:pPr>
            <w:r>
              <w:rPr>
                <w:rFonts w:ascii="Calibri" w:hAnsi="Calibri" w:cs="Calibri"/>
                <w:color w:val="212121"/>
                <w:kern w:val="2"/>
                <w:sz w:val="22"/>
                <w:szCs w:val="22"/>
                <w:shd w:val="clear" w:color="auto" w:fill="E0E0E0"/>
              </w:rPr>
              <w:t>Carénage en coque ABS noir</w:t>
            </w:r>
          </w:p>
          <w:p w14:paraId="19D4D3F4" w14:textId="77777777" w:rsidR="004A13BE" w:rsidRDefault="004A13BE">
            <w:pPr>
              <w:pStyle w:val="NormalWeb"/>
              <w:numPr>
                <w:ilvl w:val="0"/>
                <w:numId w:val="56"/>
              </w:numPr>
              <w:shd w:val="clear" w:color="auto" w:fill="FFFFFF"/>
              <w:spacing w:before="0" w:beforeAutospacing="0" w:after="0" w:afterAutospacing="0"/>
              <w:rPr>
                <w:rFonts w:ascii="Calibri" w:hAnsi="Calibri" w:cs="Calibri"/>
                <w:kern w:val="2"/>
                <w:sz w:val="22"/>
                <w:szCs w:val="22"/>
              </w:rPr>
            </w:pPr>
            <w:r>
              <w:rPr>
                <w:rFonts w:ascii="Calibri" w:hAnsi="Calibri" w:cs="Calibri"/>
                <w:color w:val="212121"/>
                <w:kern w:val="2"/>
                <w:sz w:val="22"/>
                <w:szCs w:val="22"/>
                <w:shd w:val="clear" w:color="auto" w:fill="E0E0E0"/>
              </w:rPr>
              <w:lastRenderedPageBreak/>
              <w:t>Hêtre multiplis</w:t>
            </w:r>
          </w:p>
          <w:p w14:paraId="14D3F6F5" w14:textId="77777777" w:rsidR="004A13BE" w:rsidRDefault="004A13BE">
            <w:pPr>
              <w:pStyle w:val="NormalWeb"/>
              <w:numPr>
                <w:ilvl w:val="0"/>
                <w:numId w:val="56"/>
              </w:numPr>
              <w:shd w:val="clear" w:color="auto" w:fill="FFFFFF"/>
              <w:spacing w:before="0" w:beforeAutospacing="0" w:after="0" w:afterAutospacing="0"/>
              <w:rPr>
                <w:rFonts w:ascii="Calibri" w:hAnsi="Calibri" w:cs="Calibri"/>
                <w:kern w:val="2"/>
                <w:sz w:val="22"/>
                <w:szCs w:val="22"/>
              </w:rPr>
            </w:pPr>
            <w:r>
              <w:rPr>
                <w:rFonts w:ascii="Calibri" w:hAnsi="Calibri" w:cs="Calibri"/>
                <w:color w:val="212121"/>
                <w:kern w:val="2"/>
                <w:sz w:val="22"/>
                <w:szCs w:val="22"/>
                <w:shd w:val="clear" w:color="auto" w:fill="FFFFFF"/>
              </w:rPr>
              <w:t>Finition peinture époxy anti-rayures noires</w:t>
            </w:r>
          </w:p>
          <w:p w14:paraId="22B5DB24" w14:textId="77777777" w:rsidR="004A13BE" w:rsidRDefault="004A13BE">
            <w:pPr>
              <w:pStyle w:val="NormalWeb"/>
              <w:numPr>
                <w:ilvl w:val="0"/>
                <w:numId w:val="56"/>
              </w:numPr>
              <w:shd w:val="clear" w:color="auto" w:fill="FFFFFF"/>
              <w:spacing w:before="0" w:beforeAutospacing="0" w:after="0" w:afterAutospacing="0"/>
              <w:rPr>
                <w:rFonts w:ascii="Calibri" w:hAnsi="Calibri" w:cs="Calibri"/>
                <w:kern w:val="2"/>
                <w:sz w:val="22"/>
                <w:szCs w:val="22"/>
              </w:rPr>
            </w:pPr>
            <w:r>
              <w:rPr>
                <w:rFonts w:ascii="Calibri" w:hAnsi="Calibri" w:cs="Calibri"/>
                <w:color w:val="212121"/>
                <w:kern w:val="2"/>
                <w:sz w:val="22"/>
                <w:szCs w:val="22"/>
              </w:rPr>
              <w:t>Largeur assise 440 – profondeur : 420</w:t>
            </w:r>
          </w:p>
          <w:p w14:paraId="35A4A827" w14:textId="77777777" w:rsidR="004A13BE" w:rsidRDefault="004A13BE">
            <w:pPr>
              <w:pStyle w:val="NormalWeb"/>
              <w:numPr>
                <w:ilvl w:val="0"/>
                <w:numId w:val="56"/>
              </w:numPr>
              <w:shd w:val="clear" w:color="auto" w:fill="FFFFFF"/>
              <w:spacing w:before="0" w:beforeAutospacing="0" w:after="0" w:afterAutospacing="0"/>
              <w:rPr>
                <w:rFonts w:ascii="Calibri" w:hAnsi="Calibri" w:cs="Calibri"/>
                <w:kern w:val="2"/>
                <w:sz w:val="22"/>
                <w:szCs w:val="22"/>
              </w:rPr>
            </w:pPr>
            <w:r>
              <w:rPr>
                <w:rFonts w:ascii="Calibri" w:hAnsi="Calibri" w:cs="Calibri"/>
                <w:color w:val="212121"/>
                <w:kern w:val="2"/>
                <w:sz w:val="22"/>
                <w:szCs w:val="22"/>
              </w:rPr>
              <w:t>H et L dossier : 440*430</w:t>
            </w:r>
            <w:r>
              <w:rPr>
                <w:rFonts w:ascii="Calibri" w:hAnsi="Calibri" w:cs="Calibri"/>
                <w:color w:val="212121"/>
                <w:kern w:val="2"/>
                <w:sz w:val="22"/>
                <w:szCs w:val="22"/>
              </w:rPr>
              <w:br/>
            </w:r>
          </w:p>
          <w:p w14:paraId="08D3C33A" w14:textId="77777777" w:rsidR="004A13BE" w:rsidRDefault="004A13BE" w:rsidP="007C62A4">
            <w:pPr>
              <w:rPr>
                <w:rFonts w:cs="Calibri"/>
                <w:kern w:val="2"/>
              </w:rPr>
            </w:pPr>
          </w:p>
        </w:tc>
        <w:tc>
          <w:tcPr>
            <w:tcW w:w="2536" w:type="dxa"/>
            <w:shd w:val="clear" w:color="auto" w:fill="auto"/>
            <w:vAlign w:val="center"/>
          </w:tcPr>
          <w:p w14:paraId="68F1F694" w14:textId="6E077A9A" w:rsidR="004A13BE" w:rsidRDefault="00DE6DF2" w:rsidP="007C62A4">
            <w:pPr>
              <w:rPr>
                <w:rFonts w:cs="Calibri"/>
                <w:kern w:val="2"/>
                <w:sz w:val="24"/>
                <w:szCs w:val="24"/>
              </w:rPr>
            </w:pPr>
            <w:r>
              <w:rPr>
                <w:rFonts w:cs="Calibri"/>
                <w:noProof/>
                <w:kern w:val="2"/>
                <w:sz w:val="24"/>
                <w:szCs w:val="24"/>
              </w:rPr>
              <w:lastRenderedPageBreak/>
              <w:pict w14:anchorId="471C2CA2">
                <v:shape id="Image 752980269" o:spid="_x0000_i1062" type="#_x0000_t75" style="width:1in;height:81pt;visibility:visible;mso-wrap-style:square">
                  <v:imagedata r:id="rId43" o:title=""/>
                </v:shape>
              </w:pict>
            </w:r>
          </w:p>
        </w:tc>
        <w:tc>
          <w:tcPr>
            <w:tcW w:w="1575" w:type="dxa"/>
          </w:tcPr>
          <w:p w14:paraId="3459C662" w14:textId="77777777" w:rsidR="004A13BE" w:rsidRDefault="004A13BE" w:rsidP="007C62A4">
            <w:pPr>
              <w:rPr>
                <w:rFonts w:cs="Calibri"/>
                <w:noProof/>
                <w:kern w:val="2"/>
                <w:sz w:val="24"/>
                <w:szCs w:val="24"/>
              </w:rPr>
            </w:pPr>
          </w:p>
        </w:tc>
      </w:tr>
      <w:tr w:rsidR="004A13BE" w:rsidRPr="00CE39B0" w14:paraId="0467DDDF" w14:textId="731C5E90" w:rsidTr="004A13BE">
        <w:trPr>
          <w:trHeight w:val="397"/>
        </w:trPr>
        <w:tc>
          <w:tcPr>
            <w:tcW w:w="959" w:type="dxa"/>
            <w:shd w:val="clear" w:color="auto" w:fill="auto"/>
            <w:vAlign w:val="center"/>
          </w:tcPr>
          <w:p w14:paraId="3E76C659" w14:textId="77777777" w:rsidR="004A13BE" w:rsidRDefault="004A13BE">
            <w:pPr>
              <w:jc w:val="center"/>
              <w:rPr>
                <w:rFonts w:cs="Calibri"/>
                <w:b/>
                <w:bCs/>
                <w:color w:val="FF0000"/>
                <w:kern w:val="2"/>
                <w:sz w:val="24"/>
                <w:szCs w:val="24"/>
              </w:rPr>
            </w:pPr>
            <w:r>
              <w:rPr>
                <w:rFonts w:cs="Calibri"/>
                <w:b/>
                <w:bCs/>
                <w:color w:val="FF0000"/>
                <w:kern w:val="2"/>
                <w:sz w:val="24"/>
                <w:szCs w:val="24"/>
              </w:rPr>
              <w:t>1C</w:t>
            </w:r>
          </w:p>
        </w:tc>
        <w:tc>
          <w:tcPr>
            <w:tcW w:w="1417" w:type="dxa"/>
            <w:shd w:val="clear" w:color="auto" w:fill="auto"/>
            <w:vAlign w:val="center"/>
          </w:tcPr>
          <w:p w14:paraId="6DA42570" w14:textId="77777777" w:rsidR="004A13BE" w:rsidRDefault="004A13BE" w:rsidP="007C62A4">
            <w:pPr>
              <w:rPr>
                <w:rFonts w:cs="Calibri"/>
                <w:kern w:val="2"/>
                <w:sz w:val="24"/>
                <w:szCs w:val="24"/>
              </w:rPr>
            </w:pPr>
            <w:r>
              <w:rPr>
                <w:rFonts w:cs="Calibri"/>
                <w:kern w:val="2"/>
                <w:sz w:val="24"/>
                <w:szCs w:val="24"/>
              </w:rPr>
              <w:t xml:space="preserve">Banquette </w:t>
            </w:r>
          </w:p>
        </w:tc>
        <w:tc>
          <w:tcPr>
            <w:tcW w:w="2977" w:type="dxa"/>
            <w:shd w:val="clear" w:color="auto" w:fill="auto"/>
            <w:vAlign w:val="center"/>
          </w:tcPr>
          <w:p w14:paraId="4D3D231C" w14:textId="77777777" w:rsidR="004A13BE" w:rsidRDefault="004A13BE" w:rsidP="007C62A4">
            <w:pPr>
              <w:rPr>
                <w:rFonts w:cs="Calibri"/>
                <w:kern w:val="2"/>
              </w:rPr>
            </w:pPr>
            <w:r>
              <w:rPr>
                <w:rFonts w:cs="Calibri"/>
                <w:b/>
                <w:bCs/>
                <w:color w:val="FF0000"/>
                <w:kern w:val="2"/>
              </w:rPr>
              <w:t>1C</w:t>
            </w:r>
          </w:p>
        </w:tc>
        <w:tc>
          <w:tcPr>
            <w:tcW w:w="2536" w:type="dxa"/>
            <w:shd w:val="clear" w:color="auto" w:fill="auto"/>
            <w:vAlign w:val="center"/>
          </w:tcPr>
          <w:p w14:paraId="182CA94E" w14:textId="0623B1D9" w:rsidR="004A13BE" w:rsidRDefault="00DE6DF2" w:rsidP="007C62A4">
            <w:pPr>
              <w:rPr>
                <w:rFonts w:cs="Calibri"/>
                <w:kern w:val="2"/>
                <w:sz w:val="24"/>
                <w:szCs w:val="24"/>
              </w:rPr>
            </w:pPr>
            <w:r>
              <w:rPr>
                <w:noProof/>
                <w:kern w:val="2"/>
              </w:rPr>
              <w:pict w14:anchorId="43820357">
                <v:shape id="Image 1897598450" o:spid="_x0000_i1063" type="#_x0000_t75" style="width:94.5pt;height:94.5pt;visibility:visible;mso-wrap-style:square">
                  <v:imagedata r:id="rId39" o:title=""/>
                </v:shape>
              </w:pict>
            </w:r>
          </w:p>
        </w:tc>
        <w:tc>
          <w:tcPr>
            <w:tcW w:w="1575" w:type="dxa"/>
          </w:tcPr>
          <w:p w14:paraId="2264A6A9" w14:textId="77777777" w:rsidR="004A13BE" w:rsidRDefault="004A13BE" w:rsidP="007C62A4">
            <w:pPr>
              <w:rPr>
                <w:noProof/>
                <w:kern w:val="2"/>
              </w:rPr>
            </w:pPr>
          </w:p>
        </w:tc>
      </w:tr>
      <w:tr w:rsidR="004A13BE" w:rsidRPr="00CE39B0" w14:paraId="634AB0A3" w14:textId="0A5A6E0D" w:rsidTr="004A13BE">
        <w:trPr>
          <w:trHeight w:val="397"/>
        </w:trPr>
        <w:tc>
          <w:tcPr>
            <w:tcW w:w="959" w:type="dxa"/>
            <w:shd w:val="clear" w:color="auto" w:fill="BFBFBF"/>
            <w:vAlign w:val="center"/>
          </w:tcPr>
          <w:p w14:paraId="1FB760E5" w14:textId="77777777" w:rsidR="004A13BE" w:rsidRDefault="004A13BE">
            <w:pPr>
              <w:jc w:val="center"/>
              <w:rPr>
                <w:rFonts w:cs="Calibri"/>
                <w:b/>
                <w:bCs/>
                <w:color w:val="FF0000"/>
                <w:kern w:val="2"/>
                <w:sz w:val="24"/>
                <w:szCs w:val="24"/>
              </w:rPr>
            </w:pPr>
          </w:p>
        </w:tc>
        <w:tc>
          <w:tcPr>
            <w:tcW w:w="4394" w:type="dxa"/>
            <w:gridSpan w:val="2"/>
            <w:shd w:val="clear" w:color="auto" w:fill="BFBFBF"/>
            <w:vAlign w:val="center"/>
          </w:tcPr>
          <w:p w14:paraId="590D0376" w14:textId="77777777" w:rsidR="004A13BE" w:rsidRDefault="004A13BE" w:rsidP="007C62A4">
            <w:pPr>
              <w:rPr>
                <w:rFonts w:cs="Calibri"/>
                <w:b/>
                <w:bCs/>
                <w:kern w:val="2"/>
              </w:rPr>
            </w:pPr>
            <w:r>
              <w:rPr>
                <w:rFonts w:cs="Calibri"/>
                <w:b/>
                <w:bCs/>
                <w:kern w:val="2"/>
              </w:rPr>
              <w:t xml:space="preserve">Lot 6 : Mobiliers pour mess et salle de détente </w:t>
            </w:r>
          </w:p>
        </w:tc>
        <w:tc>
          <w:tcPr>
            <w:tcW w:w="2536" w:type="dxa"/>
            <w:shd w:val="clear" w:color="auto" w:fill="BFBFBF"/>
            <w:vAlign w:val="center"/>
          </w:tcPr>
          <w:p w14:paraId="63B7A5B3" w14:textId="77777777" w:rsidR="004A13BE" w:rsidRDefault="004A13BE" w:rsidP="00227901">
            <w:pPr>
              <w:rPr>
                <w:rFonts w:cs="Calibri"/>
                <w:b/>
                <w:bCs/>
                <w:kern w:val="2"/>
              </w:rPr>
            </w:pPr>
          </w:p>
        </w:tc>
        <w:tc>
          <w:tcPr>
            <w:tcW w:w="1575" w:type="dxa"/>
            <w:shd w:val="clear" w:color="auto" w:fill="BFBFBF"/>
          </w:tcPr>
          <w:p w14:paraId="4A3C953B" w14:textId="77777777" w:rsidR="004A13BE" w:rsidRDefault="004A13BE" w:rsidP="00227901">
            <w:pPr>
              <w:rPr>
                <w:rFonts w:cs="Calibri"/>
                <w:b/>
                <w:bCs/>
                <w:kern w:val="2"/>
              </w:rPr>
            </w:pPr>
          </w:p>
        </w:tc>
      </w:tr>
      <w:tr w:rsidR="004A13BE" w:rsidRPr="00CE39B0" w14:paraId="28476B49" w14:textId="1135CE3B" w:rsidTr="004A13BE">
        <w:trPr>
          <w:trHeight w:val="397"/>
        </w:trPr>
        <w:tc>
          <w:tcPr>
            <w:tcW w:w="959" w:type="dxa"/>
            <w:shd w:val="clear" w:color="auto" w:fill="auto"/>
            <w:vAlign w:val="center"/>
          </w:tcPr>
          <w:p w14:paraId="43675733" w14:textId="77777777" w:rsidR="004A13BE" w:rsidRDefault="004A13BE">
            <w:pPr>
              <w:jc w:val="center"/>
              <w:rPr>
                <w:rFonts w:cs="Calibri"/>
                <w:b/>
                <w:bCs/>
                <w:color w:val="FF0000"/>
                <w:kern w:val="2"/>
                <w:sz w:val="24"/>
                <w:szCs w:val="24"/>
              </w:rPr>
            </w:pPr>
            <w:r>
              <w:rPr>
                <w:rFonts w:cs="Calibri"/>
                <w:b/>
                <w:bCs/>
                <w:color w:val="FF0000"/>
                <w:kern w:val="2"/>
                <w:sz w:val="24"/>
                <w:szCs w:val="24"/>
              </w:rPr>
              <w:t>6A</w:t>
            </w:r>
          </w:p>
        </w:tc>
        <w:tc>
          <w:tcPr>
            <w:tcW w:w="1417" w:type="dxa"/>
            <w:shd w:val="clear" w:color="auto" w:fill="auto"/>
          </w:tcPr>
          <w:p w14:paraId="6E890E46" w14:textId="77777777" w:rsidR="004A13BE" w:rsidRDefault="004A13BE" w:rsidP="007C62A4">
            <w:pPr>
              <w:rPr>
                <w:rFonts w:cs="Calibri"/>
                <w:kern w:val="2"/>
                <w:sz w:val="24"/>
                <w:szCs w:val="24"/>
              </w:rPr>
            </w:pPr>
            <w:r>
              <w:rPr>
                <w:rFonts w:cs="Calibri"/>
                <w:kern w:val="2"/>
                <w:sz w:val="24"/>
                <w:szCs w:val="24"/>
              </w:rPr>
              <w:t xml:space="preserve">Chaises réfectoire pliable en polypropylène </w:t>
            </w:r>
          </w:p>
        </w:tc>
        <w:tc>
          <w:tcPr>
            <w:tcW w:w="2977" w:type="dxa"/>
            <w:shd w:val="clear" w:color="auto" w:fill="auto"/>
            <w:vAlign w:val="center"/>
          </w:tcPr>
          <w:p w14:paraId="1AF58FF7" w14:textId="77777777" w:rsidR="004A13BE" w:rsidRDefault="004A13BE" w:rsidP="007C62A4">
            <w:pPr>
              <w:rPr>
                <w:rFonts w:cs="Calibri"/>
                <w:kern w:val="2"/>
              </w:rPr>
            </w:pPr>
          </w:p>
        </w:tc>
        <w:tc>
          <w:tcPr>
            <w:tcW w:w="2536" w:type="dxa"/>
            <w:shd w:val="clear" w:color="auto" w:fill="auto"/>
            <w:vAlign w:val="center"/>
          </w:tcPr>
          <w:p w14:paraId="39C7279C" w14:textId="1CA759B0" w:rsidR="004A13BE" w:rsidRDefault="00DE6DF2" w:rsidP="007C62A4">
            <w:pPr>
              <w:rPr>
                <w:rFonts w:cs="Calibri"/>
                <w:kern w:val="2"/>
                <w:sz w:val="24"/>
                <w:szCs w:val="24"/>
              </w:rPr>
            </w:pPr>
            <w:r>
              <w:rPr>
                <w:rFonts w:cs="Calibri"/>
                <w:noProof/>
                <w:kern w:val="2"/>
                <w:sz w:val="24"/>
                <w:szCs w:val="24"/>
              </w:rPr>
              <w:pict w14:anchorId="184C62E8">
                <v:shape id="Image 290631461" o:spid="_x0000_i1064" type="#_x0000_t75" style="width:81pt;height:106.5pt;flip:x;visibility:visible;mso-wrap-style:square">
                  <v:imagedata r:id="rId52" o:title=""/>
                </v:shape>
              </w:pict>
            </w:r>
          </w:p>
        </w:tc>
        <w:tc>
          <w:tcPr>
            <w:tcW w:w="1575" w:type="dxa"/>
          </w:tcPr>
          <w:p w14:paraId="58356015" w14:textId="77777777" w:rsidR="004A13BE" w:rsidRDefault="004A13BE" w:rsidP="007C62A4">
            <w:pPr>
              <w:rPr>
                <w:rFonts w:cs="Calibri"/>
                <w:noProof/>
                <w:kern w:val="2"/>
                <w:sz w:val="24"/>
                <w:szCs w:val="24"/>
              </w:rPr>
            </w:pPr>
          </w:p>
        </w:tc>
      </w:tr>
      <w:tr w:rsidR="004A13BE" w:rsidRPr="00CE39B0" w14:paraId="087ECA8B" w14:textId="12B3FDBE" w:rsidTr="004A13BE">
        <w:trPr>
          <w:trHeight w:val="397"/>
        </w:trPr>
        <w:tc>
          <w:tcPr>
            <w:tcW w:w="959" w:type="dxa"/>
            <w:shd w:val="clear" w:color="auto" w:fill="auto"/>
            <w:vAlign w:val="center"/>
          </w:tcPr>
          <w:p w14:paraId="56EB914E" w14:textId="77777777" w:rsidR="004A13BE" w:rsidRDefault="004A13BE">
            <w:pPr>
              <w:jc w:val="center"/>
              <w:rPr>
                <w:rFonts w:cs="Calibri"/>
                <w:b/>
                <w:bCs/>
                <w:color w:val="FF0000"/>
                <w:kern w:val="2"/>
                <w:sz w:val="24"/>
                <w:szCs w:val="24"/>
              </w:rPr>
            </w:pPr>
            <w:r>
              <w:rPr>
                <w:rFonts w:cs="Calibri"/>
                <w:b/>
                <w:bCs/>
                <w:color w:val="FF0000"/>
                <w:kern w:val="2"/>
                <w:sz w:val="24"/>
                <w:szCs w:val="24"/>
              </w:rPr>
              <w:t>6B</w:t>
            </w:r>
          </w:p>
        </w:tc>
        <w:tc>
          <w:tcPr>
            <w:tcW w:w="1417" w:type="dxa"/>
            <w:shd w:val="clear" w:color="auto" w:fill="auto"/>
          </w:tcPr>
          <w:p w14:paraId="2632499C" w14:textId="77777777" w:rsidR="004A13BE" w:rsidRDefault="004A13BE" w:rsidP="007C62A4">
            <w:pPr>
              <w:rPr>
                <w:rFonts w:cs="Calibri"/>
                <w:kern w:val="2"/>
                <w:sz w:val="24"/>
                <w:szCs w:val="24"/>
              </w:rPr>
            </w:pPr>
            <w:r>
              <w:rPr>
                <w:rFonts w:cs="Calibri"/>
                <w:kern w:val="2"/>
                <w:sz w:val="24"/>
                <w:szCs w:val="24"/>
              </w:rPr>
              <w:t xml:space="preserve">Tables polyvalentes pliable 160 en polypropylène </w:t>
            </w:r>
          </w:p>
        </w:tc>
        <w:tc>
          <w:tcPr>
            <w:tcW w:w="2977" w:type="dxa"/>
            <w:shd w:val="clear" w:color="auto" w:fill="auto"/>
            <w:vAlign w:val="center"/>
          </w:tcPr>
          <w:p w14:paraId="723EAB34" w14:textId="77777777" w:rsidR="004A13BE" w:rsidRDefault="004A13BE" w:rsidP="007C62A4">
            <w:pPr>
              <w:rPr>
                <w:rFonts w:cs="Calibri"/>
                <w:kern w:val="2"/>
              </w:rPr>
            </w:pPr>
          </w:p>
        </w:tc>
        <w:tc>
          <w:tcPr>
            <w:tcW w:w="2536" w:type="dxa"/>
            <w:shd w:val="clear" w:color="auto" w:fill="auto"/>
            <w:vAlign w:val="center"/>
          </w:tcPr>
          <w:p w14:paraId="16384A15" w14:textId="13F009EC" w:rsidR="004A13BE" w:rsidRDefault="00DE6DF2" w:rsidP="007C62A4">
            <w:pPr>
              <w:rPr>
                <w:rFonts w:cs="Calibri"/>
                <w:kern w:val="2"/>
                <w:sz w:val="24"/>
                <w:szCs w:val="24"/>
              </w:rPr>
            </w:pPr>
            <w:r>
              <w:rPr>
                <w:rFonts w:cs="Calibri"/>
                <w:noProof/>
                <w:kern w:val="2"/>
                <w:sz w:val="24"/>
                <w:szCs w:val="24"/>
              </w:rPr>
              <w:pict w14:anchorId="11FE433F">
                <v:shape id="Image 2096922154" o:spid="_x0000_i1065" type="#_x0000_t75" style="width:93.75pt;height:61.5pt;visibility:visible;mso-wrap-style:square">
                  <v:imagedata r:id="rId53" o:title=""/>
                </v:shape>
              </w:pict>
            </w:r>
          </w:p>
        </w:tc>
        <w:tc>
          <w:tcPr>
            <w:tcW w:w="1575" w:type="dxa"/>
          </w:tcPr>
          <w:p w14:paraId="1E1A1C05" w14:textId="77777777" w:rsidR="004A13BE" w:rsidRDefault="004A13BE" w:rsidP="007C62A4">
            <w:pPr>
              <w:rPr>
                <w:rFonts w:cs="Calibri"/>
                <w:noProof/>
                <w:kern w:val="2"/>
                <w:sz w:val="24"/>
                <w:szCs w:val="24"/>
              </w:rPr>
            </w:pPr>
          </w:p>
        </w:tc>
      </w:tr>
      <w:tr w:rsidR="004A13BE" w:rsidRPr="00CE39B0" w14:paraId="3024249C" w14:textId="6AB1B5EB" w:rsidTr="004A13BE">
        <w:trPr>
          <w:trHeight w:val="397"/>
        </w:trPr>
        <w:tc>
          <w:tcPr>
            <w:tcW w:w="959" w:type="dxa"/>
            <w:shd w:val="clear" w:color="auto" w:fill="auto"/>
            <w:vAlign w:val="center"/>
          </w:tcPr>
          <w:p w14:paraId="032CF1D8" w14:textId="77777777" w:rsidR="004A13BE" w:rsidRDefault="004A13BE">
            <w:pPr>
              <w:jc w:val="center"/>
              <w:rPr>
                <w:rFonts w:cs="Calibri"/>
                <w:b/>
                <w:bCs/>
                <w:color w:val="FF0000"/>
                <w:kern w:val="2"/>
                <w:sz w:val="24"/>
                <w:szCs w:val="24"/>
              </w:rPr>
            </w:pPr>
            <w:r>
              <w:rPr>
                <w:rFonts w:cs="Calibri"/>
                <w:b/>
                <w:bCs/>
                <w:color w:val="FF0000"/>
                <w:kern w:val="2"/>
                <w:sz w:val="24"/>
                <w:szCs w:val="24"/>
              </w:rPr>
              <w:t>6C</w:t>
            </w:r>
          </w:p>
        </w:tc>
        <w:tc>
          <w:tcPr>
            <w:tcW w:w="1417" w:type="dxa"/>
            <w:shd w:val="clear" w:color="auto" w:fill="auto"/>
            <w:vAlign w:val="center"/>
          </w:tcPr>
          <w:p w14:paraId="6E46998C" w14:textId="77777777" w:rsidR="004A13BE" w:rsidRDefault="004A13BE" w:rsidP="007C62A4">
            <w:pPr>
              <w:rPr>
                <w:rFonts w:cs="Calibri"/>
                <w:kern w:val="2"/>
                <w:sz w:val="24"/>
                <w:szCs w:val="24"/>
              </w:rPr>
            </w:pPr>
            <w:r>
              <w:rPr>
                <w:rFonts w:cs="Calibri"/>
                <w:kern w:val="2"/>
                <w:sz w:val="24"/>
                <w:szCs w:val="24"/>
              </w:rPr>
              <w:t xml:space="preserve">Table pliante en polypropylène carrée </w:t>
            </w:r>
          </w:p>
        </w:tc>
        <w:tc>
          <w:tcPr>
            <w:tcW w:w="2977" w:type="dxa"/>
            <w:shd w:val="clear" w:color="auto" w:fill="auto"/>
            <w:vAlign w:val="center"/>
          </w:tcPr>
          <w:p w14:paraId="257D84E7" w14:textId="77777777" w:rsidR="004A13BE" w:rsidRDefault="004A13BE" w:rsidP="007C62A4">
            <w:pPr>
              <w:rPr>
                <w:rFonts w:eastAsia="Times New Roman" w:cs="Calibri"/>
                <w:color w:val="000000"/>
                <w:lang w:eastAsia="fr-FR"/>
              </w:rPr>
            </w:pPr>
            <w:r>
              <w:rPr>
                <w:rFonts w:eastAsia="Times New Roman" w:cs="Calibri"/>
                <w:b/>
                <w:bCs/>
                <w:color w:val="000000"/>
                <w:u w:val="single"/>
                <w:lang w:eastAsia="fr-FR"/>
              </w:rPr>
              <w:t>Plateau</w:t>
            </w:r>
          </w:p>
          <w:p w14:paraId="5B6051D5" w14:textId="77777777" w:rsidR="004A13BE" w:rsidRDefault="004A13BE" w:rsidP="007C62A4">
            <w:pPr>
              <w:rPr>
                <w:rFonts w:eastAsia="Times New Roman" w:cs="Calibri"/>
                <w:color w:val="000000"/>
                <w:lang w:eastAsia="fr-FR"/>
              </w:rPr>
            </w:pPr>
            <w:r>
              <w:rPr>
                <w:rFonts w:eastAsia="Times New Roman" w:cs="Calibri"/>
                <w:color w:val="000000"/>
                <w:lang w:eastAsia="fr-FR"/>
              </w:rPr>
              <w:t xml:space="preserve">Table en Polyéthylène haute densité PEHD </w:t>
            </w:r>
          </w:p>
          <w:p w14:paraId="19302FE6" w14:textId="77777777" w:rsidR="004A13BE" w:rsidRDefault="004A13BE" w:rsidP="007C62A4">
            <w:pPr>
              <w:rPr>
                <w:rFonts w:eastAsia="Times New Roman" w:cs="Calibri"/>
                <w:color w:val="000000"/>
                <w:lang w:eastAsia="fr-FR"/>
              </w:rPr>
            </w:pPr>
            <w:r>
              <w:rPr>
                <w:rFonts w:eastAsia="Times New Roman" w:cs="Calibri"/>
                <w:color w:val="000000"/>
                <w:lang w:eastAsia="fr-FR"/>
              </w:rPr>
              <w:t>Moulé et soufflé en une seule pièce (sans joint)</w:t>
            </w:r>
          </w:p>
          <w:p w14:paraId="68AA4406" w14:textId="77777777" w:rsidR="004A13BE" w:rsidRDefault="004A13BE" w:rsidP="007C62A4">
            <w:pPr>
              <w:rPr>
                <w:rFonts w:eastAsia="Times New Roman" w:cs="Calibri"/>
                <w:color w:val="000000"/>
                <w:lang w:eastAsia="fr-FR"/>
              </w:rPr>
            </w:pPr>
            <w:r>
              <w:rPr>
                <w:rFonts w:eastAsia="Times New Roman" w:cs="Calibri"/>
                <w:color w:val="000000"/>
                <w:lang w:eastAsia="fr-FR"/>
              </w:rPr>
              <w:t>Épaisseur 4.5cm</w:t>
            </w:r>
          </w:p>
          <w:p w14:paraId="6700803B" w14:textId="77777777" w:rsidR="004A13BE" w:rsidRDefault="004A13BE" w:rsidP="007C62A4">
            <w:pPr>
              <w:rPr>
                <w:rFonts w:eastAsia="Times New Roman" w:cs="Calibri"/>
                <w:color w:val="000000"/>
                <w:lang w:eastAsia="fr-FR"/>
              </w:rPr>
            </w:pPr>
            <w:r>
              <w:rPr>
                <w:rFonts w:eastAsia="Times New Roman" w:cs="Calibri"/>
                <w:color w:val="000000"/>
                <w:lang w:eastAsia="fr-FR"/>
              </w:rPr>
              <w:lastRenderedPageBreak/>
              <w:t>Traitement anti UV, anti-décoloration</w:t>
            </w:r>
          </w:p>
          <w:p w14:paraId="19444069" w14:textId="77777777" w:rsidR="004A13BE" w:rsidRDefault="004A13BE" w:rsidP="007C62A4">
            <w:pPr>
              <w:rPr>
                <w:rFonts w:eastAsia="Times New Roman" w:cs="Calibri"/>
                <w:color w:val="000000"/>
                <w:lang w:eastAsia="fr-FR"/>
              </w:rPr>
            </w:pPr>
            <w:r>
              <w:rPr>
                <w:rFonts w:eastAsia="Times New Roman" w:cs="Calibri"/>
                <w:color w:val="000000"/>
                <w:lang w:eastAsia="fr-FR"/>
              </w:rPr>
              <w:t>Résistant aux taches et aux intempéries</w:t>
            </w:r>
          </w:p>
          <w:p w14:paraId="6A67C1FA" w14:textId="77777777" w:rsidR="004A13BE" w:rsidRDefault="004A13BE" w:rsidP="007C62A4">
            <w:pPr>
              <w:rPr>
                <w:rFonts w:eastAsia="Times New Roman" w:cs="Calibri"/>
                <w:color w:val="000000"/>
                <w:lang w:eastAsia="fr-FR"/>
              </w:rPr>
            </w:pPr>
            <w:r>
              <w:rPr>
                <w:rFonts w:eastAsia="Times New Roman" w:cs="Calibri"/>
                <w:b/>
                <w:bCs/>
                <w:color w:val="000000"/>
                <w:u w:val="single"/>
                <w:lang w:eastAsia="fr-FR"/>
              </w:rPr>
              <w:t>Piètement</w:t>
            </w:r>
          </w:p>
          <w:p w14:paraId="298978C0" w14:textId="77777777" w:rsidR="004A13BE" w:rsidRDefault="004A13BE" w:rsidP="007C62A4">
            <w:pPr>
              <w:rPr>
                <w:rFonts w:eastAsia="Times New Roman" w:cs="Calibri"/>
                <w:color w:val="000000"/>
                <w:lang w:eastAsia="fr-FR"/>
              </w:rPr>
            </w:pPr>
            <w:r>
              <w:rPr>
                <w:rFonts w:eastAsia="Times New Roman" w:cs="Calibri"/>
                <w:color w:val="000000"/>
                <w:lang w:eastAsia="fr-FR"/>
              </w:rPr>
              <w:t>Tubes en acier neuf de 23x19mm</w:t>
            </w:r>
          </w:p>
          <w:p w14:paraId="19EA2AEE" w14:textId="77777777" w:rsidR="004A13BE" w:rsidRDefault="004A13BE" w:rsidP="007C62A4">
            <w:pPr>
              <w:rPr>
                <w:rFonts w:eastAsia="Times New Roman" w:cs="Calibri"/>
                <w:color w:val="000000"/>
                <w:lang w:eastAsia="fr-FR"/>
              </w:rPr>
            </w:pPr>
            <w:r>
              <w:rPr>
                <w:rFonts w:eastAsia="Times New Roman" w:cs="Calibri"/>
                <w:color w:val="000000"/>
                <w:lang w:eastAsia="fr-FR"/>
              </w:rPr>
              <w:t>Traitement anti-corrosion</w:t>
            </w:r>
          </w:p>
          <w:p w14:paraId="477DA362" w14:textId="77777777" w:rsidR="004A13BE" w:rsidRDefault="004A13BE" w:rsidP="007C62A4">
            <w:pPr>
              <w:rPr>
                <w:rFonts w:eastAsia="Times New Roman" w:cs="Calibri"/>
                <w:color w:val="000000"/>
                <w:lang w:eastAsia="fr-FR"/>
              </w:rPr>
            </w:pPr>
            <w:r>
              <w:rPr>
                <w:rFonts w:eastAsia="Times New Roman" w:cs="Calibri"/>
                <w:color w:val="000000"/>
                <w:lang w:eastAsia="fr-FR"/>
              </w:rPr>
              <w:t xml:space="preserve">Thermo laquage traité époxy </w:t>
            </w:r>
          </w:p>
        </w:tc>
        <w:tc>
          <w:tcPr>
            <w:tcW w:w="2536" w:type="dxa"/>
            <w:shd w:val="clear" w:color="auto" w:fill="auto"/>
            <w:vAlign w:val="center"/>
          </w:tcPr>
          <w:p w14:paraId="0B1B449E" w14:textId="090F062F" w:rsidR="004A13BE" w:rsidRDefault="00DE6DF2" w:rsidP="007C62A4">
            <w:pPr>
              <w:rPr>
                <w:rFonts w:cs="Calibri"/>
                <w:kern w:val="2"/>
                <w:sz w:val="24"/>
                <w:szCs w:val="24"/>
              </w:rPr>
            </w:pPr>
            <w:r>
              <w:rPr>
                <w:noProof/>
                <w:kern w:val="2"/>
              </w:rPr>
              <w:lastRenderedPageBreak/>
              <w:pict w14:anchorId="4EF19CC6">
                <v:shape id="Image 17" o:spid="_x0000_i1066" type="#_x0000_t75" alt="Table enfant pliante carrée 61cm / 2-4 personnes" style="width:76.5pt;height:76.5pt;flip:x;visibility:visible;mso-wrap-style:square">
                  <v:imagedata r:id="rId65" o:title=" 2-4 personnes"/>
                </v:shape>
              </w:pict>
            </w:r>
          </w:p>
        </w:tc>
        <w:tc>
          <w:tcPr>
            <w:tcW w:w="1575" w:type="dxa"/>
          </w:tcPr>
          <w:p w14:paraId="3E9CEADD" w14:textId="77777777" w:rsidR="004A13BE" w:rsidRDefault="004A13BE" w:rsidP="007C62A4">
            <w:pPr>
              <w:rPr>
                <w:noProof/>
                <w:kern w:val="2"/>
              </w:rPr>
            </w:pPr>
          </w:p>
        </w:tc>
      </w:tr>
      <w:tr w:rsidR="004A13BE" w:rsidRPr="00CE39B0" w14:paraId="58D694DF" w14:textId="24EAE8BE" w:rsidTr="004A13BE">
        <w:trPr>
          <w:trHeight w:val="397"/>
        </w:trPr>
        <w:tc>
          <w:tcPr>
            <w:tcW w:w="959" w:type="dxa"/>
            <w:shd w:val="clear" w:color="auto" w:fill="auto"/>
            <w:vAlign w:val="center"/>
          </w:tcPr>
          <w:p w14:paraId="759D4BE3" w14:textId="77777777" w:rsidR="004A13BE" w:rsidRDefault="004A13BE">
            <w:pPr>
              <w:jc w:val="center"/>
              <w:rPr>
                <w:rFonts w:cs="Calibri"/>
                <w:b/>
                <w:bCs/>
                <w:color w:val="FF0000"/>
                <w:kern w:val="2"/>
                <w:sz w:val="24"/>
                <w:szCs w:val="24"/>
              </w:rPr>
            </w:pPr>
            <w:r>
              <w:rPr>
                <w:rFonts w:cs="Calibri"/>
                <w:b/>
                <w:bCs/>
                <w:color w:val="FF0000"/>
                <w:kern w:val="2"/>
                <w:sz w:val="24"/>
                <w:szCs w:val="24"/>
              </w:rPr>
              <w:t>6A</w:t>
            </w:r>
          </w:p>
        </w:tc>
        <w:tc>
          <w:tcPr>
            <w:tcW w:w="1417" w:type="dxa"/>
            <w:shd w:val="clear" w:color="auto" w:fill="auto"/>
            <w:vAlign w:val="center"/>
          </w:tcPr>
          <w:p w14:paraId="2E752DCA" w14:textId="77777777" w:rsidR="004A13BE" w:rsidRDefault="004A13BE" w:rsidP="007C62A4">
            <w:pPr>
              <w:rPr>
                <w:rFonts w:cs="Calibri"/>
                <w:kern w:val="2"/>
                <w:sz w:val="24"/>
                <w:szCs w:val="24"/>
              </w:rPr>
            </w:pPr>
            <w:r>
              <w:rPr>
                <w:rFonts w:cs="Calibri"/>
                <w:kern w:val="2"/>
                <w:sz w:val="24"/>
                <w:szCs w:val="24"/>
              </w:rPr>
              <w:t xml:space="preserve">Chaise en polypropylène  </w:t>
            </w:r>
          </w:p>
        </w:tc>
        <w:tc>
          <w:tcPr>
            <w:tcW w:w="2977" w:type="dxa"/>
            <w:shd w:val="clear" w:color="auto" w:fill="auto"/>
            <w:vAlign w:val="center"/>
          </w:tcPr>
          <w:p w14:paraId="606A6EA1" w14:textId="77777777" w:rsidR="004A13BE" w:rsidRDefault="004A13BE" w:rsidP="007C62A4">
            <w:pPr>
              <w:rPr>
                <w:rFonts w:cs="Calibri"/>
                <w:kern w:val="2"/>
              </w:rPr>
            </w:pPr>
          </w:p>
        </w:tc>
        <w:tc>
          <w:tcPr>
            <w:tcW w:w="2536" w:type="dxa"/>
            <w:shd w:val="clear" w:color="auto" w:fill="auto"/>
            <w:vAlign w:val="center"/>
          </w:tcPr>
          <w:p w14:paraId="030102D7" w14:textId="0F7A4303" w:rsidR="004A13BE" w:rsidRDefault="00DE6DF2" w:rsidP="007C62A4">
            <w:pPr>
              <w:rPr>
                <w:rFonts w:cs="Calibri"/>
                <w:kern w:val="2"/>
                <w:sz w:val="24"/>
                <w:szCs w:val="24"/>
              </w:rPr>
            </w:pPr>
            <w:r>
              <w:rPr>
                <w:rFonts w:cs="Calibri"/>
                <w:noProof/>
                <w:kern w:val="2"/>
                <w:sz w:val="24"/>
                <w:szCs w:val="24"/>
              </w:rPr>
              <w:pict w14:anchorId="28D89B47">
                <v:shape id="Image 1908114435" o:spid="_x0000_i1067" type="#_x0000_t75" style="width:81pt;height:106.5pt;flip:x;visibility:visible;mso-wrap-style:square">
                  <v:imagedata r:id="rId52" o:title=""/>
                </v:shape>
              </w:pict>
            </w:r>
          </w:p>
        </w:tc>
        <w:tc>
          <w:tcPr>
            <w:tcW w:w="1575" w:type="dxa"/>
          </w:tcPr>
          <w:p w14:paraId="62EF8D4C" w14:textId="77777777" w:rsidR="004A13BE" w:rsidRDefault="004A13BE" w:rsidP="007C62A4">
            <w:pPr>
              <w:rPr>
                <w:rFonts w:cs="Calibri"/>
                <w:noProof/>
                <w:kern w:val="2"/>
                <w:sz w:val="24"/>
                <w:szCs w:val="24"/>
              </w:rPr>
            </w:pPr>
          </w:p>
        </w:tc>
      </w:tr>
      <w:tr w:rsidR="004A13BE" w:rsidRPr="00CE39B0" w14:paraId="782517CB" w14:textId="1B0C995E" w:rsidTr="004A13BE">
        <w:trPr>
          <w:trHeight w:val="397"/>
        </w:trPr>
        <w:tc>
          <w:tcPr>
            <w:tcW w:w="959" w:type="dxa"/>
            <w:shd w:val="clear" w:color="auto" w:fill="auto"/>
            <w:vAlign w:val="center"/>
          </w:tcPr>
          <w:p w14:paraId="3B1A13A5" w14:textId="77777777" w:rsidR="004A13BE" w:rsidRDefault="004A13BE">
            <w:pPr>
              <w:jc w:val="center"/>
              <w:rPr>
                <w:rFonts w:cs="Calibri"/>
                <w:b/>
                <w:bCs/>
                <w:color w:val="FF0000"/>
                <w:kern w:val="2"/>
                <w:sz w:val="24"/>
                <w:szCs w:val="24"/>
              </w:rPr>
            </w:pPr>
            <w:r>
              <w:rPr>
                <w:rFonts w:cs="Calibri"/>
                <w:b/>
                <w:bCs/>
                <w:color w:val="FF0000"/>
                <w:kern w:val="2"/>
                <w:sz w:val="24"/>
                <w:szCs w:val="24"/>
              </w:rPr>
              <w:t>6D</w:t>
            </w:r>
          </w:p>
        </w:tc>
        <w:tc>
          <w:tcPr>
            <w:tcW w:w="1417" w:type="dxa"/>
            <w:shd w:val="clear" w:color="auto" w:fill="auto"/>
            <w:vAlign w:val="center"/>
          </w:tcPr>
          <w:p w14:paraId="7270693F" w14:textId="77777777" w:rsidR="004A13BE" w:rsidRDefault="004A13BE" w:rsidP="007C62A4">
            <w:pPr>
              <w:rPr>
                <w:rFonts w:cs="Calibri"/>
                <w:kern w:val="2"/>
                <w:sz w:val="24"/>
                <w:szCs w:val="24"/>
              </w:rPr>
            </w:pPr>
            <w:r>
              <w:rPr>
                <w:rFonts w:cs="Calibri"/>
                <w:kern w:val="2"/>
                <w:sz w:val="24"/>
                <w:szCs w:val="24"/>
              </w:rPr>
              <w:t xml:space="preserve">Table comptoir </w:t>
            </w:r>
          </w:p>
        </w:tc>
        <w:tc>
          <w:tcPr>
            <w:tcW w:w="2977" w:type="dxa"/>
            <w:shd w:val="clear" w:color="auto" w:fill="auto"/>
            <w:vAlign w:val="center"/>
          </w:tcPr>
          <w:p w14:paraId="5D827A97" w14:textId="77777777" w:rsidR="004A13BE" w:rsidRDefault="004A13BE" w:rsidP="007C62A4">
            <w:pPr>
              <w:rPr>
                <w:rFonts w:cs="Calibri"/>
                <w:kern w:val="2"/>
              </w:rPr>
            </w:pPr>
          </w:p>
        </w:tc>
        <w:tc>
          <w:tcPr>
            <w:tcW w:w="2536" w:type="dxa"/>
            <w:shd w:val="clear" w:color="auto" w:fill="auto"/>
            <w:vAlign w:val="center"/>
          </w:tcPr>
          <w:p w14:paraId="3D8A27C9" w14:textId="53FCD21B" w:rsidR="004A13BE" w:rsidRDefault="00DE6DF2" w:rsidP="007C62A4">
            <w:pPr>
              <w:rPr>
                <w:rFonts w:cs="Calibri"/>
                <w:kern w:val="2"/>
                <w:sz w:val="24"/>
                <w:szCs w:val="24"/>
              </w:rPr>
            </w:pPr>
            <w:r>
              <w:rPr>
                <w:rFonts w:cs="Calibri"/>
                <w:noProof/>
                <w:kern w:val="2"/>
                <w:sz w:val="24"/>
                <w:szCs w:val="24"/>
              </w:rPr>
              <w:pict w14:anchorId="0359B548">
                <v:shape id="_x0000_i1068" type="#_x0000_t75" style="width:87.75pt;height:51.75pt;visibility:visible;mso-wrap-style:square">
                  <v:imagedata r:id="rId66" o:title=""/>
                </v:shape>
              </w:pict>
            </w:r>
          </w:p>
        </w:tc>
        <w:tc>
          <w:tcPr>
            <w:tcW w:w="1575" w:type="dxa"/>
          </w:tcPr>
          <w:p w14:paraId="4D646F2F" w14:textId="77777777" w:rsidR="004A13BE" w:rsidRDefault="004A13BE" w:rsidP="007C62A4">
            <w:pPr>
              <w:rPr>
                <w:rFonts w:cs="Calibri"/>
                <w:noProof/>
                <w:kern w:val="2"/>
                <w:sz w:val="24"/>
                <w:szCs w:val="24"/>
              </w:rPr>
            </w:pPr>
          </w:p>
        </w:tc>
      </w:tr>
      <w:tr w:rsidR="004A13BE" w:rsidRPr="00CE39B0" w14:paraId="40649F47" w14:textId="210A3538" w:rsidTr="004A13BE">
        <w:trPr>
          <w:trHeight w:val="397"/>
        </w:trPr>
        <w:tc>
          <w:tcPr>
            <w:tcW w:w="959" w:type="dxa"/>
            <w:shd w:val="clear" w:color="auto" w:fill="auto"/>
            <w:vAlign w:val="center"/>
          </w:tcPr>
          <w:p w14:paraId="420EC0E1" w14:textId="77777777" w:rsidR="004A13BE" w:rsidRDefault="004A13BE">
            <w:pPr>
              <w:jc w:val="center"/>
              <w:rPr>
                <w:rFonts w:cs="Calibri"/>
                <w:b/>
                <w:bCs/>
                <w:color w:val="FF0000"/>
                <w:kern w:val="2"/>
                <w:sz w:val="24"/>
                <w:szCs w:val="24"/>
              </w:rPr>
            </w:pPr>
            <w:r>
              <w:rPr>
                <w:rFonts w:cs="Calibri"/>
                <w:b/>
                <w:bCs/>
                <w:color w:val="FF0000"/>
                <w:kern w:val="2"/>
                <w:sz w:val="24"/>
                <w:szCs w:val="24"/>
              </w:rPr>
              <w:t>1J</w:t>
            </w:r>
          </w:p>
        </w:tc>
        <w:tc>
          <w:tcPr>
            <w:tcW w:w="1417" w:type="dxa"/>
            <w:shd w:val="clear" w:color="auto" w:fill="auto"/>
            <w:vAlign w:val="center"/>
          </w:tcPr>
          <w:p w14:paraId="4B0A5493" w14:textId="77777777" w:rsidR="004A13BE" w:rsidRDefault="004A13BE" w:rsidP="007C62A4">
            <w:pPr>
              <w:rPr>
                <w:rFonts w:cs="Calibri"/>
                <w:kern w:val="2"/>
                <w:sz w:val="24"/>
                <w:szCs w:val="24"/>
              </w:rPr>
            </w:pPr>
            <w:r>
              <w:rPr>
                <w:rFonts w:cs="Calibri"/>
                <w:kern w:val="2"/>
                <w:sz w:val="24"/>
                <w:szCs w:val="24"/>
              </w:rPr>
              <w:t xml:space="preserve">Etagères Bois/Métalliques  </w:t>
            </w:r>
          </w:p>
        </w:tc>
        <w:tc>
          <w:tcPr>
            <w:tcW w:w="2977" w:type="dxa"/>
            <w:shd w:val="clear" w:color="auto" w:fill="auto"/>
            <w:vAlign w:val="center"/>
          </w:tcPr>
          <w:p w14:paraId="665B6743" w14:textId="77777777" w:rsidR="004A13BE" w:rsidRDefault="004A13BE" w:rsidP="007C62A4">
            <w:pPr>
              <w:rPr>
                <w:rFonts w:cs="Calibri"/>
                <w:b/>
                <w:bCs/>
                <w:kern w:val="2"/>
              </w:rPr>
            </w:pPr>
            <w:r>
              <w:rPr>
                <w:rFonts w:cs="Calibri"/>
                <w:b/>
                <w:bCs/>
                <w:color w:val="FF0000"/>
                <w:kern w:val="2"/>
              </w:rPr>
              <w:t>1J</w:t>
            </w:r>
          </w:p>
        </w:tc>
        <w:tc>
          <w:tcPr>
            <w:tcW w:w="2536" w:type="dxa"/>
            <w:shd w:val="clear" w:color="auto" w:fill="auto"/>
            <w:vAlign w:val="center"/>
          </w:tcPr>
          <w:p w14:paraId="70351B48" w14:textId="064EEB75" w:rsidR="004A13BE" w:rsidRDefault="00DE6DF2" w:rsidP="007C62A4">
            <w:pPr>
              <w:rPr>
                <w:rFonts w:cs="Calibri"/>
                <w:kern w:val="2"/>
                <w:sz w:val="24"/>
                <w:szCs w:val="24"/>
              </w:rPr>
            </w:pPr>
            <w:r>
              <w:rPr>
                <w:rFonts w:cs="Calibri"/>
                <w:noProof/>
                <w:kern w:val="2"/>
                <w:sz w:val="24"/>
                <w:szCs w:val="24"/>
              </w:rPr>
              <w:pict w14:anchorId="73E52554">
                <v:shape id="Image 109811291" o:spid="_x0000_i1069" type="#_x0000_t75" style="width:81pt;height:99pt;visibility:visible;mso-wrap-style:square">
                  <v:imagedata r:id="rId45" o:title=""/>
                </v:shape>
              </w:pict>
            </w:r>
          </w:p>
        </w:tc>
        <w:tc>
          <w:tcPr>
            <w:tcW w:w="1575" w:type="dxa"/>
          </w:tcPr>
          <w:p w14:paraId="1FA86256" w14:textId="77777777" w:rsidR="004A13BE" w:rsidRDefault="004A13BE" w:rsidP="007C62A4">
            <w:pPr>
              <w:rPr>
                <w:rFonts w:cs="Calibri"/>
                <w:noProof/>
                <w:kern w:val="2"/>
                <w:sz w:val="24"/>
                <w:szCs w:val="24"/>
              </w:rPr>
            </w:pPr>
          </w:p>
        </w:tc>
      </w:tr>
      <w:tr w:rsidR="004A13BE" w:rsidRPr="00CE39B0" w14:paraId="47E1AE59" w14:textId="19D1518A" w:rsidTr="004A13BE">
        <w:trPr>
          <w:trHeight w:val="397"/>
        </w:trPr>
        <w:tc>
          <w:tcPr>
            <w:tcW w:w="959" w:type="dxa"/>
            <w:shd w:val="clear" w:color="auto" w:fill="BFBFBF"/>
            <w:vAlign w:val="center"/>
          </w:tcPr>
          <w:p w14:paraId="6F3F4606" w14:textId="77777777" w:rsidR="004A13BE" w:rsidRDefault="004A13BE">
            <w:pPr>
              <w:jc w:val="center"/>
              <w:rPr>
                <w:rFonts w:cs="Calibri"/>
                <w:b/>
                <w:bCs/>
                <w:color w:val="FF0000"/>
                <w:kern w:val="2"/>
                <w:sz w:val="24"/>
                <w:szCs w:val="24"/>
              </w:rPr>
            </w:pPr>
          </w:p>
        </w:tc>
        <w:tc>
          <w:tcPr>
            <w:tcW w:w="4394" w:type="dxa"/>
            <w:gridSpan w:val="2"/>
            <w:shd w:val="clear" w:color="auto" w:fill="BFBFBF"/>
            <w:vAlign w:val="center"/>
          </w:tcPr>
          <w:p w14:paraId="696E4F36" w14:textId="77777777" w:rsidR="004A13BE" w:rsidRDefault="004A13BE" w:rsidP="007C62A4">
            <w:pPr>
              <w:rPr>
                <w:rFonts w:cs="Calibri"/>
                <w:b/>
                <w:bCs/>
                <w:kern w:val="2"/>
              </w:rPr>
            </w:pPr>
            <w:r>
              <w:rPr>
                <w:rFonts w:cs="Calibri"/>
                <w:b/>
                <w:bCs/>
                <w:kern w:val="2"/>
              </w:rPr>
              <w:t xml:space="preserve">Lot 7 Kit entretien et hygiène </w:t>
            </w:r>
          </w:p>
        </w:tc>
        <w:tc>
          <w:tcPr>
            <w:tcW w:w="2536" w:type="dxa"/>
            <w:shd w:val="clear" w:color="auto" w:fill="BFBFBF"/>
            <w:vAlign w:val="center"/>
          </w:tcPr>
          <w:p w14:paraId="20EA514C" w14:textId="77777777" w:rsidR="004A13BE" w:rsidRDefault="004A13BE" w:rsidP="00227901">
            <w:pPr>
              <w:rPr>
                <w:rFonts w:cs="Calibri"/>
                <w:b/>
                <w:bCs/>
                <w:kern w:val="2"/>
              </w:rPr>
            </w:pPr>
          </w:p>
        </w:tc>
        <w:tc>
          <w:tcPr>
            <w:tcW w:w="1575" w:type="dxa"/>
            <w:shd w:val="clear" w:color="auto" w:fill="BFBFBF"/>
          </w:tcPr>
          <w:p w14:paraId="0E31DBE0" w14:textId="77777777" w:rsidR="004A13BE" w:rsidRDefault="004A13BE" w:rsidP="00227901">
            <w:pPr>
              <w:rPr>
                <w:rFonts w:cs="Calibri"/>
                <w:b/>
                <w:bCs/>
                <w:kern w:val="2"/>
              </w:rPr>
            </w:pPr>
          </w:p>
        </w:tc>
      </w:tr>
      <w:tr w:rsidR="004A13BE" w:rsidRPr="00CE39B0" w14:paraId="0CC7EFEE" w14:textId="29CCD174" w:rsidTr="004A13BE">
        <w:trPr>
          <w:trHeight w:val="397"/>
        </w:trPr>
        <w:tc>
          <w:tcPr>
            <w:tcW w:w="959" w:type="dxa"/>
            <w:shd w:val="clear" w:color="auto" w:fill="auto"/>
            <w:vAlign w:val="center"/>
          </w:tcPr>
          <w:p w14:paraId="37EA5D1B" w14:textId="77777777" w:rsidR="004A13BE" w:rsidRDefault="004A13BE">
            <w:pPr>
              <w:jc w:val="center"/>
              <w:rPr>
                <w:rFonts w:cs="Calibri"/>
                <w:b/>
                <w:bCs/>
                <w:color w:val="FF0000"/>
                <w:kern w:val="2"/>
                <w:sz w:val="24"/>
                <w:szCs w:val="24"/>
              </w:rPr>
            </w:pPr>
            <w:r>
              <w:rPr>
                <w:rFonts w:cs="Calibri"/>
                <w:b/>
                <w:bCs/>
                <w:color w:val="FF0000"/>
                <w:kern w:val="2"/>
                <w:sz w:val="24"/>
                <w:szCs w:val="24"/>
              </w:rPr>
              <w:t>7A</w:t>
            </w:r>
          </w:p>
        </w:tc>
        <w:tc>
          <w:tcPr>
            <w:tcW w:w="1417" w:type="dxa"/>
            <w:shd w:val="clear" w:color="auto" w:fill="auto"/>
            <w:vAlign w:val="center"/>
          </w:tcPr>
          <w:p w14:paraId="3502A74E" w14:textId="77777777" w:rsidR="004A13BE" w:rsidRDefault="004A13BE" w:rsidP="007C62A4">
            <w:pPr>
              <w:rPr>
                <w:rFonts w:cs="Calibri"/>
                <w:kern w:val="2"/>
                <w:sz w:val="24"/>
                <w:szCs w:val="24"/>
              </w:rPr>
            </w:pPr>
            <w:r>
              <w:rPr>
                <w:rFonts w:cs="Calibri"/>
                <w:kern w:val="2"/>
                <w:sz w:val="24"/>
                <w:szCs w:val="24"/>
              </w:rPr>
              <w:t>Corbeille papier</w:t>
            </w:r>
          </w:p>
        </w:tc>
        <w:tc>
          <w:tcPr>
            <w:tcW w:w="2977" w:type="dxa"/>
            <w:shd w:val="clear" w:color="auto" w:fill="auto"/>
            <w:vAlign w:val="center"/>
          </w:tcPr>
          <w:p w14:paraId="41D934A7" w14:textId="77777777" w:rsidR="004A13BE" w:rsidRDefault="004A13BE" w:rsidP="007C62A4">
            <w:pPr>
              <w:rPr>
                <w:rFonts w:cs="Calibri"/>
                <w:kern w:val="2"/>
              </w:rPr>
            </w:pPr>
          </w:p>
        </w:tc>
        <w:tc>
          <w:tcPr>
            <w:tcW w:w="2536" w:type="dxa"/>
            <w:shd w:val="clear" w:color="auto" w:fill="auto"/>
            <w:vAlign w:val="center"/>
          </w:tcPr>
          <w:p w14:paraId="29F73C10" w14:textId="1411EAD0" w:rsidR="004A13BE" w:rsidRDefault="00DE6DF2" w:rsidP="007C62A4">
            <w:pPr>
              <w:rPr>
                <w:rFonts w:cs="Calibri"/>
                <w:kern w:val="2"/>
                <w:sz w:val="24"/>
                <w:szCs w:val="24"/>
              </w:rPr>
            </w:pPr>
            <w:r>
              <w:rPr>
                <w:rFonts w:cs="Calibri"/>
                <w:noProof/>
                <w:kern w:val="2"/>
              </w:rPr>
              <w:pict w14:anchorId="2142D9F0">
                <v:shape id="_x0000_i1070" type="#_x0000_t75" style="width:76.5pt;height:62.25pt;visibility:visible;mso-wrap-style:square">
                  <v:imagedata r:id="rId67" o:title=""/>
                </v:shape>
              </w:pict>
            </w:r>
          </w:p>
        </w:tc>
        <w:tc>
          <w:tcPr>
            <w:tcW w:w="1575" w:type="dxa"/>
          </w:tcPr>
          <w:p w14:paraId="318C2802" w14:textId="77777777" w:rsidR="004A13BE" w:rsidRDefault="004A13BE" w:rsidP="007C62A4">
            <w:pPr>
              <w:rPr>
                <w:rFonts w:cs="Calibri"/>
                <w:noProof/>
                <w:kern w:val="2"/>
              </w:rPr>
            </w:pPr>
          </w:p>
        </w:tc>
      </w:tr>
      <w:tr w:rsidR="004A13BE" w:rsidRPr="00CE39B0" w14:paraId="0F7E030A" w14:textId="68E79889" w:rsidTr="004A13BE">
        <w:trPr>
          <w:trHeight w:val="397"/>
        </w:trPr>
        <w:tc>
          <w:tcPr>
            <w:tcW w:w="959" w:type="dxa"/>
            <w:shd w:val="clear" w:color="auto" w:fill="auto"/>
            <w:vAlign w:val="center"/>
          </w:tcPr>
          <w:p w14:paraId="6D4C4730" w14:textId="77777777" w:rsidR="004A13BE" w:rsidRDefault="004A13BE">
            <w:pPr>
              <w:jc w:val="center"/>
              <w:rPr>
                <w:rFonts w:cs="Calibri"/>
                <w:b/>
                <w:bCs/>
                <w:color w:val="FF0000"/>
                <w:kern w:val="2"/>
                <w:sz w:val="24"/>
                <w:szCs w:val="24"/>
              </w:rPr>
            </w:pPr>
            <w:r>
              <w:rPr>
                <w:rFonts w:cs="Calibri"/>
                <w:b/>
                <w:bCs/>
                <w:color w:val="FF0000"/>
                <w:kern w:val="2"/>
                <w:sz w:val="24"/>
                <w:szCs w:val="24"/>
              </w:rPr>
              <w:lastRenderedPageBreak/>
              <w:t>7B</w:t>
            </w:r>
          </w:p>
        </w:tc>
        <w:tc>
          <w:tcPr>
            <w:tcW w:w="1417" w:type="dxa"/>
            <w:shd w:val="clear" w:color="auto" w:fill="auto"/>
          </w:tcPr>
          <w:p w14:paraId="2253F274" w14:textId="77777777" w:rsidR="004A13BE" w:rsidRDefault="004A13BE" w:rsidP="007C62A4">
            <w:pPr>
              <w:rPr>
                <w:rFonts w:cs="Calibri"/>
                <w:kern w:val="2"/>
                <w:sz w:val="24"/>
                <w:szCs w:val="24"/>
              </w:rPr>
            </w:pPr>
            <w:r>
              <w:rPr>
                <w:rFonts w:cs="Calibri"/>
                <w:kern w:val="2"/>
                <w:sz w:val="24"/>
                <w:szCs w:val="24"/>
              </w:rPr>
              <w:t xml:space="preserve">Conteneur poubelles 600l </w:t>
            </w:r>
          </w:p>
        </w:tc>
        <w:tc>
          <w:tcPr>
            <w:tcW w:w="2977" w:type="dxa"/>
            <w:shd w:val="clear" w:color="auto" w:fill="auto"/>
            <w:vAlign w:val="center"/>
          </w:tcPr>
          <w:p w14:paraId="098902EB" w14:textId="77777777" w:rsidR="004A13BE" w:rsidRDefault="004A13BE">
            <w:pPr>
              <w:tabs>
                <w:tab w:val="center" w:pos="7710"/>
              </w:tabs>
              <w:rPr>
                <w:rFonts w:cs="Calibri"/>
                <w:kern w:val="2"/>
              </w:rPr>
            </w:pPr>
            <w:r>
              <w:rPr>
                <w:rFonts w:cs="Calibri"/>
                <w:kern w:val="2"/>
              </w:rPr>
              <w:t>Conteneur poubelle Polyéthylène haute densité</w:t>
            </w:r>
          </w:p>
          <w:p w14:paraId="68419C61" w14:textId="77777777" w:rsidR="004A13BE" w:rsidRDefault="004A13BE">
            <w:pPr>
              <w:tabs>
                <w:tab w:val="center" w:pos="7710"/>
              </w:tabs>
              <w:rPr>
                <w:rFonts w:cs="Calibri"/>
                <w:kern w:val="2"/>
              </w:rPr>
            </w:pPr>
            <w:r>
              <w:rPr>
                <w:rFonts w:cs="Calibri"/>
                <w:kern w:val="2"/>
              </w:rPr>
              <w:t>Dimensions hors-tout : H. 1165 x l. 1260 x P. 772 mm</w:t>
            </w:r>
          </w:p>
          <w:p w14:paraId="3819191E" w14:textId="77777777" w:rsidR="004A13BE" w:rsidRDefault="004A13BE">
            <w:pPr>
              <w:tabs>
                <w:tab w:val="center" w:pos="7710"/>
              </w:tabs>
              <w:rPr>
                <w:rFonts w:cs="Calibri"/>
                <w:kern w:val="2"/>
              </w:rPr>
            </w:pPr>
            <w:r>
              <w:rPr>
                <w:rFonts w:cs="Calibri"/>
                <w:kern w:val="2"/>
              </w:rPr>
              <w:t>Volume de stockage : 600 litres ou +</w:t>
            </w:r>
          </w:p>
          <w:p w14:paraId="35E5729C" w14:textId="77777777" w:rsidR="004A13BE" w:rsidRDefault="004A13BE">
            <w:pPr>
              <w:tabs>
                <w:tab w:val="center" w:pos="7710"/>
              </w:tabs>
              <w:rPr>
                <w:rFonts w:cs="Calibri"/>
                <w:kern w:val="2"/>
              </w:rPr>
            </w:pPr>
            <w:r>
              <w:rPr>
                <w:rFonts w:cs="Calibri"/>
                <w:kern w:val="2"/>
              </w:rPr>
              <w:t>Capacité de charge : 250 kg</w:t>
            </w:r>
          </w:p>
          <w:p w14:paraId="3E6A94ED" w14:textId="77777777" w:rsidR="004A13BE" w:rsidRDefault="004A13BE">
            <w:pPr>
              <w:tabs>
                <w:tab w:val="center" w:pos="7710"/>
              </w:tabs>
              <w:rPr>
                <w:rFonts w:cs="Calibri"/>
                <w:kern w:val="2"/>
              </w:rPr>
            </w:pPr>
            <w:r>
              <w:rPr>
                <w:rFonts w:cs="Calibri"/>
                <w:kern w:val="2"/>
              </w:rPr>
              <w:t>4 roues avec bandage en caoutchouc résistantes et peu bruyantes de 160 mm de diamètre</w:t>
            </w:r>
          </w:p>
          <w:p w14:paraId="19E0222A" w14:textId="77777777" w:rsidR="004A13BE" w:rsidRDefault="004A13BE">
            <w:pPr>
              <w:tabs>
                <w:tab w:val="center" w:pos="7710"/>
              </w:tabs>
              <w:rPr>
                <w:rFonts w:cs="Calibri"/>
                <w:kern w:val="2"/>
              </w:rPr>
            </w:pPr>
            <w:r>
              <w:rPr>
                <w:rFonts w:cs="Calibri"/>
                <w:kern w:val="2"/>
              </w:rPr>
              <w:t>2 roues libres + 2 roues avec frein pour une maniabilité et une sécurité maximale</w:t>
            </w:r>
          </w:p>
          <w:p w14:paraId="468B6579" w14:textId="77777777" w:rsidR="004A13BE" w:rsidRDefault="004A13BE">
            <w:pPr>
              <w:tabs>
                <w:tab w:val="center" w:pos="7710"/>
              </w:tabs>
              <w:rPr>
                <w:rFonts w:cs="Calibri"/>
                <w:kern w:val="2"/>
              </w:rPr>
            </w:pPr>
            <w:r>
              <w:rPr>
                <w:rFonts w:cs="Calibri"/>
                <w:kern w:val="2"/>
              </w:rPr>
              <w:t>Livré avec tourillons en plastique et bouchon de vidange pour un nettoyage facilité</w:t>
            </w:r>
          </w:p>
          <w:p w14:paraId="6CC09FFB" w14:textId="77777777" w:rsidR="004A13BE" w:rsidRDefault="004A13BE" w:rsidP="007C62A4">
            <w:pPr>
              <w:rPr>
                <w:rFonts w:cs="Calibri"/>
                <w:kern w:val="2"/>
              </w:rPr>
            </w:pPr>
            <w:r>
              <w:rPr>
                <w:rFonts w:cs="Calibri"/>
                <w:kern w:val="2"/>
              </w:rPr>
              <w:t>Disponible en au moins 4 coloris différents</w:t>
            </w:r>
          </w:p>
        </w:tc>
        <w:tc>
          <w:tcPr>
            <w:tcW w:w="2536" w:type="dxa"/>
            <w:shd w:val="clear" w:color="auto" w:fill="auto"/>
            <w:vAlign w:val="center"/>
          </w:tcPr>
          <w:p w14:paraId="451D48C8" w14:textId="2E8C15D9" w:rsidR="004A13BE" w:rsidRDefault="00DE6DF2" w:rsidP="007C62A4">
            <w:pPr>
              <w:rPr>
                <w:rFonts w:cs="Calibri"/>
                <w:kern w:val="2"/>
                <w:sz w:val="24"/>
                <w:szCs w:val="24"/>
              </w:rPr>
            </w:pPr>
            <w:r>
              <w:rPr>
                <w:rFonts w:cs="Calibri"/>
                <w:noProof/>
                <w:kern w:val="2"/>
              </w:rPr>
              <w:pict w14:anchorId="605016FD">
                <v:shape id="_x0000_i1071" type="#_x0000_t75" style="width:90pt;height:90pt;visibility:visible;mso-wrap-style:square">
                  <v:imagedata r:id="rId68" o:title=""/>
                </v:shape>
              </w:pict>
            </w:r>
          </w:p>
        </w:tc>
        <w:tc>
          <w:tcPr>
            <w:tcW w:w="1575" w:type="dxa"/>
          </w:tcPr>
          <w:p w14:paraId="17D3A85F" w14:textId="77777777" w:rsidR="004A13BE" w:rsidRDefault="004A13BE" w:rsidP="007C62A4">
            <w:pPr>
              <w:rPr>
                <w:rFonts w:cs="Calibri"/>
                <w:noProof/>
                <w:kern w:val="2"/>
              </w:rPr>
            </w:pPr>
          </w:p>
        </w:tc>
      </w:tr>
      <w:tr w:rsidR="004A13BE" w:rsidRPr="00CE39B0" w14:paraId="12C73053" w14:textId="2DEF0DDE" w:rsidTr="004A13BE">
        <w:trPr>
          <w:trHeight w:val="397"/>
        </w:trPr>
        <w:tc>
          <w:tcPr>
            <w:tcW w:w="959" w:type="dxa"/>
            <w:shd w:val="clear" w:color="auto" w:fill="auto"/>
            <w:vAlign w:val="center"/>
          </w:tcPr>
          <w:p w14:paraId="70475D10" w14:textId="77777777" w:rsidR="004A13BE" w:rsidRDefault="004A13BE">
            <w:pPr>
              <w:jc w:val="center"/>
              <w:rPr>
                <w:rFonts w:cs="Calibri"/>
                <w:b/>
                <w:bCs/>
                <w:color w:val="FF0000"/>
                <w:kern w:val="2"/>
                <w:sz w:val="24"/>
                <w:szCs w:val="24"/>
              </w:rPr>
            </w:pPr>
            <w:r>
              <w:rPr>
                <w:rFonts w:cs="Calibri"/>
                <w:b/>
                <w:bCs/>
                <w:color w:val="FF0000"/>
                <w:kern w:val="2"/>
                <w:sz w:val="24"/>
                <w:szCs w:val="24"/>
              </w:rPr>
              <w:t>7C</w:t>
            </w:r>
          </w:p>
        </w:tc>
        <w:tc>
          <w:tcPr>
            <w:tcW w:w="1417" w:type="dxa"/>
            <w:shd w:val="clear" w:color="auto" w:fill="auto"/>
          </w:tcPr>
          <w:p w14:paraId="7CCA251F" w14:textId="77777777" w:rsidR="004A13BE" w:rsidRDefault="004A13BE" w:rsidP="007C62A4">
            <w:pPr>
              <w:rPr>
                <w:rFonts w:cs="Calibri"/>
                <w:kern w:val="2"/>
                <w:sz w:val="24"/>
                <w:szCs w:val="24"/>
              </w:rPr>
            </w:pPr>
            <w:r>
              <w:rPr>
                <w:rFonts w:cs="Calibri"/>
                <w:kern w:val="2"/>
                <w:sz w:val="24"/>
                <w:szCs w:val="24"/>
              </w:rPr>
              <w:t>Poubelles 80l 4 coloris (jaune, bleu, vert, rouge)</w:t>
            </w:r>
          </w:p>
        </w:tc>
        <w:tc>
          <w:tcPr>
            <w:tcW w:w="2977" w:type="dxa"/>
            <w:shd w:val="clear" w:color="auto" w:fill="auto"/>
            <w:vAlign w:val="center"/>
          </w:tcPr>
          <w:p w14:paraId="71FF0F45" w14:textId="77777777" w:rsidR="004A13BE" w:rsidRDefault="004A13BE">
            <w:pPr>
              <w:tabs>
                <w:tab w:val="left" w:pos="1920"/>
              </w:tabs>
              <w:rPr>
                <w:rFonts w:cs="Calibri"/>
                <w:kern w:val="2"/>
              </w:rPr>
            </w:pPr>
            <w:r>
              <w:rPr>
                <w:rFonts w:cs="Calibri"/>
                <w:kern w:val="2"/>
              </w:rPr>
              <w:t>Conteneur à déchet</w:t>
            </w:r>
          </w:p>
          <w:p w14:paraId="60F9B164" w14:textId="77777777" w:rsidR="004A13BE" w:rsidRDefault="004A13BE">
            <w:pPr>
              <w:tabs>
                <w:tab w:val="left" w:pos="1920"/>
              </w:tabs>
              <w:rPr>
                <w:rFonts w:cs="Calibri"/>
                <w:kern w:val="2"/>
              </w:rPr>
            </w:pPr>
            <w:r>
              <w:rPr>
                <w:rFonts w:cs="Calibri"/>
                <w:kern w:val="2"/>
              </w:rPr>
              <w:t>Matière : Polyéthylène haute densité</w:t>
            </w:r>
          </w:p>
          <w:p w14:paraId="661735BF" w14:textId="77777777" w:rsidR="004A13BE" w:rsidRDefault="004A13BE">
            <w:pPr>
              <w:tabs>
                <w:tab w:val="left" w:pos="1920"/>
              </w:tabs>
              <w:rPr>
                <w:rFonts w:cs="Calibri"/>
                <w:kern w:val="2"/>
              </w:rPr>
            </w:pPr>
            <w:r>
              <w:rPr>
                <w:rFonts w:cs="Calibri"/>
                <w:kern w:val="2"/>
              </w:rPr>
              <w:t>Conteneur poubelle résistant aux chocs et aux UV</w:t>
            </w:r>
          </w:p>
          <w:p w14:paraId="2375DA39" w14:textId="77777777" w:rsidR="004A13BE" w:rsidRDefault="004A13BE">
            <w:pPr>
              <w:tabs>
                <w:tab w:val="left" w:pos="1920"/>
              </w:tabs>
              <w:rPr>
                <w:rFonts w:cs="Calibri"/>
                <w:kern w:val="2"/>
              </w:rPr>
            </w:pPr>
            <w:r>
              <w:rPr>
                <w:rFonts w:cs="Calibri"/>
                <w:kern w:val="2"/>
              </w:rPr>
              <w:t>Capacité de charge : 32 kg</w:t>
            </w:r>
          </w:p>
          <w:p w14:paraId="7B417D84" w14:textId="77777777" w:rsidR="004A13BE" w:rsidRDefault="004A13BE">
            <w:pPr>
              <w:tabs>
                <w:tab w:val="left" w:pos="1920"/>
              </w:tabs>
              <w:rPr>
                <w:rFonts w:cs="Calibri"/>
                <w:kern w:val="2"/>
              </w:rPr>
            </w:pPr>
            <w:r>
              <w:rPr>
                <w:rFonts w:cs="Calibri"/>
                <w:kern w:val="2"/>
              </w:rPr>
              <w:t>Volume : 80 litres</w:t>
            </w:r>
          </w:p>
          <w:p w14:paraId="1A7935BB" w14:textId="77777777" w:rsidR="004A13BE" w:rsidRDefault="004A13BE">
            <w:pPr>
              <w:tabs>
                <w:tab w:val="left" w:pos="1920"/>
              </w:tabs>
              <w:rPr>
                <w:rFonts w:cs="Calibri"/>
                <w:kern w:val="2"/>
              </w:rPr>
            </w:pPr>
            <w:r>
              <w:rPr>
                <w:rFonts w:cs="Calibri"/>
                <w:kern w:val="2"/>
              </w:rPr>
              <w:t>Dimensions hors-tout : H. 940 x l. 450 x P. 525 mm</w:t>
            </w:r>
          </w:p>
          <w:p w14:paraId="370EF551" w14:textId="77777777" w:rsidR="004A13BE" w:rsidRDefault="004A13BE">
            <w:pPr>
              <w:tabs>
                <w:tab w:val="left" w:pos="1920"/>
              </w:tabs>
              <w:rPr>
                <w:rFonts w:cs="Calibri"/>
                <w:kern w:val="2"/>
              </w:rPr>
            </w:pPr>
            <w:r>
              <w:rPr>
                <w:rFonts w:cs="Calibri"/>
                <w:kern w:val="2"/>
              </w:rPr>
              <w:t>Conteneur poubelle sur 2 roues avec bandage caoutchouc, diamètre 200 mm</w:t>
            </w:r>
          </w:p>
          <w:p w14:paraId="53E5E89C" w14:textId="77777777" w:rsidR="004A13BE" w:rsidRDefault="004A13BE">
            <w:pPr>
              <w:tabs>
                <w:tab w:val="left" w:pos="1920"/>
              </w:tabs>
              <w:rPr>
                <w:rFonts w:cs="Calibri"/>
                <w:kern w:val="2"/>
              </w:rPr>
            </w:pPr>
            <w:r>
              <w:rPr>
                <w:rFonts w:cs="Calibri"/>
                <w:kern w:val="2"/>
              </w:rPr>
              <w:t>Couvercle contre la rétention des eaux de pluie ou de lavage</w:t>
            </w:r>
          </w:p>
          <w:p w14:paraId="36198DC0" w14:textId="77777777" w:rsidR="004A13BE" w:rsidRDefault="004A13BE">
            <w:pPr>
              <w:tabs>
                <w:tab w:val="left" w:pos="1920"/>
              </w:tabs>
              <w:rPr>
                <w:rFonts w:cs="Calibri"/>
                <w:kern w:val="2"/>
              </w:rPr>
            </w:pPr>
            <w:r>
              <w:rPr>
                <w:rFonts w:cs="Calibri"/>
                <w:kern w:val="2"/>
              </w:rPr>
              <w:lastRenderedPageBreak/>
              <w:t>Avec poignées et roues</w:t>
            </w:r>
          </w:p>
          <w:p w14:paraId="0D5FD9DE" w14:textId="77777777" w:rsidR="004A13BE" w:rsidRDefault="004A13BE" w:rsidP="007C62A4">
            <w:pPr>
              <w:rPr>
                <w:rFonts w:cs="Calibri"/>
                <w:kern w:val="2"/>
              </w:rPr>
            </w:pPr>
            <w:r>
              <w:rPr>
                <w:rFonts w:cs="Calibri"/>
                <w:kern w:val="2"/>
              </w:rPr>
              <w:t>6*4 coloris de couvercles différents</w:t>
            </w:r>
          </w:p>
        </w:tc>
        <w:tc>
          <w:tcPr>
            <w:tcW w:w="2536" w:type="dxa"/>
            <w:shd w:val="clear" w:color="auto" w:fill="auto"/>
            <w:vAlign w:val="center"/>
          </w:tcPr>
          <w:p w14:paraId="4AC8C1FF" w14:textId="390380EB" w:rsidR="004A13BE" w:rsidRDefault="00DE6DF2" w:rsidP="007C62A4">
            <w:pPr>
              <w:rPr>
                <w:rFonts w:cs="Calibri"/>
                <w:kern w:val="2"/>
                <w:sz w:val="24"/>
                <w:szCs w:val="24"/>
              </w:rPr>
            </w:pPr>
            <w:r>
              <w:rPr>
                <w:rFonts w:cs="Calibri"/>
                <w:noProof/>
                <w:kern w:val="2"/>
              </w:rPr>
              <w:lastRenderedPageBreak/>
              <w:pict w14:anchorId="6B3B4608">
                <v:shape id="_x0000_i1072" type="#_x0000_t75" style="width:86.25pt;height:86.25pt;visibility:visible;mso-wrap-style:square">
                  <v:imagedata r:id="rId69" o:title=""/>
                </v:shape>
              </w:pict>
            </w:r>
          </w:p>
        </w:tc>
        <w:tc>
          <w:tcPr>
            <w:tcW w:w="1575" w:type="dxa"/>
          </w:tcPr>
          <w:p w14:paraId="46F3D0D2" w14:textId="77777777" w:rsidR="004A13BE" w:rsidRDefault="004A13BE" w:rsidP="007C62A4">
            <w:pPr>
              <w:rPr>
                <w:rFonts w:cs="Calibri"/>
                <w:noProof/>
                <w:kern w:val="2"/>
              </w:rPr>
            </w:pPr>
          </w:p>
        </w:tc>
      </w:tr>
      <w:tr w:rsidR="004A13BE" w:rsidRPr="00CE39B0" w14:paraId="007A56C4" w14:textId="129ED398" w:rsidTr="004A13BE">
        <w:trPr>
          <w:trHeight w:val="397"/>
        </w:trPr>
        <w:tc>
          <w:tcPr>
            <w:tcW w:w="959" w:type="dxa"/>
            <w:shd w:val="clear" w:color="auto" w:fill="BFBFBF"/>
            <w:vAlign w:val="center"/>
          </w:tcPr>
          <w:p w14:paraId="7E95AE13" w14:textId="77777777" w:rsidR="004A13BE" w:rsidRDefault="004A13BE">
            <w:pPr>
              <w:jc w:val="center"/>
              <w:rPr>
                <w:rFonts w:cs="Calibri"/>
                <w:b/>
                <w:bCs/>
                <w:color w:val="FF0000"/>
                <w:kern w:val="2"/>
                <w:sz w:val="24"/>
                <w:szCs w:val="24"/>
              </w:rPr>
            </w:pPr>
          </w:p>
        </w:tc>
        <w:tc>
          <w:tcPr>
            <w:tcW w:w="4394" w:type="dxa"/>
            <w:gridSpan w:val="2"/>
            <w:shd w:val="clear" w:color="auto" w:fill="BFBFBF"/>
            <w:vAlign w:val="center"/>
          </w:tcPr>
          <w:p w14:paraId="4F440B82" w14:textId="77777777" w:rsidR="004A13BE" w:rsidRDefault="004A13BE" w:rsidP="007C62A4">
            <w:pPr>
              <w:rPr>
                <w:rFonts w:cs="Calibri"/>
                <w:b/>
                <w:bCs/>
                <w:kern w:val="2"/>
              </w:rPr>
            </w:pPr>
            <w:r>
              <w:rPr>
                <w:rFonts w:cs="Calibri"/>
                <w:b/>
                <w:bCs/>
                <w:kern w:val="2"/>
              </w:rPr>
              <w:t xml:space="preserve">Lot 8 Electroménager et ustensiles </w:t>
            </w:r>
          </w:p>
        </w:tc>
        <w:tc>
          <w:tcPr>
            <w:tcW w:w="2536" w:type="dxa"/>
            <w:shd w:val="clear" w:color="auto" w:fill="BFBFBF"/>
            <w:vAlign w:val="center"/>
          </w:tcPr>
          <w:p w14:paraId="1A5E6C52" w14:textId="77777777" w:rsidR="004A13BE" w:rsidRDefault="004A13BE" w:rsidP="00227901">
            <w:pPr>
              <w:rPr>
                <w:rFonts w:cs="Calibri"/>
                <w:b/>
                <w:bCs/>
                <w:kern w:val="2"/>
              </w:rPr>
            </w:pPr>
          </w:p>
        </w:tc>
        <w:tc>
          <w:tcPr>
            <w:tcW w:w="1575" w:type="dxa"/>
            <w:shd w:val="clear" w:color="auto" w:fill="BFBFBF"/>
          </w:tcPr>
          <w:p w14:paraId="722836BF" w14:textId="77777777" w:rsidR="004A13BE" w:rsidRDefault="004A13BE" w:rsidP="00227901">
            <w:pPr>
              <w:rPr>
                <w:rFonts w:cs="Calibri"/>
                <w:b/>
                <w:bCs/>
                <w:kern w:val="2"/>
              </w:rPr>
            </w:pPr>
          </w:p>
        </w:tc>
      </w:tr>
      <w:tr w:rsidR="004A13BE" w:rsidRPr="00CE39B0" w14:paraId="538DDD02" w14:textId="0BC93700" w:rsidTr="004A13BE">
        <w:trPr>
          <w:trHeight w:val="397"/>
        </w:trPr>
        <w:tc>
          <w:tcPr>
            <w:tcW w:w="959" w:type="dxa"/>
            <w:shd w:val="clear" w:color="auto" w:fill="auto"/>
            <w:vAlign w:val="center"/>
          </w:tcPr>
          <w:p w14:paraId="705F5D30" w14:textId="77777777" w:rsidR="004A13BE" w:rsidRDefault="004A13BE">
            <w:pPr>
              <w:jc w:val="center"/>
              <w:rPr>
                <w:rFonts w:cs="Calibri"/>
                <w:b/>
                <w:bCs/>
                <w:color w:val="FF0000"/>
                <w:kern w:val="2"/>
                <w:sz w:val="24"/>
                <w:szCs w:val="24"/>
              </w:rPr>
            </w:pPr>
            <w:r>
              <w:rPr>
                <w:rFonts w:cs="Calibri"/>
                <w:b/>
                <w:bCs/>
                <w:color w:val="FF0000"/>
                <w:kern w:val="2"/>
                <w:sz w:val="24"/>
                <w:szCs w:val="24"/>
              </w:rPr>
              <w:t>8A</w:t>
            </w:r>
          </w:p>
        </w:tc>
        <w:tc>
          <w:tcPr>
            <w:tcW w:w="1417" w:type="dxa"/>
            <w:shd w:val="clear" w:color="auto" w:fill="auto"/>
            <w:vAlign w:val="center"/>
          </w:tcPr>
          <w:p w14:paraId="1586FF4A" w14:textId="77777777" w:rsidR="004A13BE" w:rsidRDefault="004A13BE" w:rsidP="007C62A4">
            <w:pPr>
              <w:rPr>
                <w:rFonts w:cs="Calibri"/>
                <w:kern w:val="2"/>
                <w:sz w:val="24"/>
                <w:szCs w:val="24"/>
              </w:rPr>
            </w:pPr>
            <w:r>
              <w:rPr>
                <w:rFonts w:cs="Calibri"/>
                <w:kern w:val="2"/>
                <w:sz w:val="24"/>
                <w:szCs w:val="24"/>
              </w:rPr>
              <w:t xml:space="preserve">Congélateur bahut </w:t>
            </w:r>
          </w:p>
        </w:tc>
        <w:tc>
          <w:tcPr>
            <w:tcW w:w="2977" w:type="dxa"/>
            <w:shd w:val="clear" w:color="auto" w:fill="auto"/>
            <w:vAlign w:val="center"/>
          </w:tcPr>
          <w:p w14:paraId="76FC7AD8" w14:textId="77777777" w:rsidR="004A13BE" w:rsidRDefault="004A13BE" w:rsidP="007C62A4">
            <w:pPr>
              <w:rPr>
                <w:rFonts w:cs="Calibri"/>
                <w:kern w:val="2"/>
              </w:rPr>
            </w:pPr>
            <w:r>
              <w:rPr>
                <w:rFonts w:cs="Calibri"/>
                <w:kern w:val="2"/>
              </w:rPr>
              <w:t xml:space="preserve">+500 litres </w:t>
            </w:r>
          </w:p>
        </w:tc>
        <w:tc>
          <w:tcPr>
            <w:tcW w:w="2536" w:type="dxa"/>
            <w:shd w:val="clear" w:color="auto" w:fill="auto"/>
            <w:vAlign w:val="center"/>
          </w:tcPr>
          <w:p w14:paraId="230D62A3" w14:textId="77777777" w:rsidR="004A13BE" w:rsidRDefault="004A13BE" w:rsidP="007C62A4">
            <w:pPr>
              <w:rPr>
                <w:rFonts w:cs="Calibri"/>
                <w:kern w:val="2"/>
                <w:sz w:val="24"/>
                <w:szCs w:val="24"/>
              </w:rPr>
            </w:pPr>
          </w:p>
        </w:tc>
        <w:tc>
          <w:tcPr>
            <w:tcW w:w="1575" w:type="dxa"/>
          </w:tcPr>
          <w:p w14:paraId="414FA6FC" w14:textId="77777777" w:rsidR="004A13BE" w:rsidRDefault="004A13BE" w:rsidP="007C62A4">
            <w:pPr>
              <w:rPr>
                <w:rFonts w:cs="Calibri"/>
                <w:kern w:val="2"/>
                <w:sz w:val="24"/>
                <w:szCs w:val="24"/>
              </w:rPr>
            </w:pPr>
          </w:p>
        </w:tc>
      </w:tr>
      <w:tr w:rsidR="004A13BE" w:rsidRPr="00CE39B0" w14:paraId="6CB87BB4" w14:textId="27C5DCED" w:rsidTr="004A13BE">
        <w:trPr>
          <w:trHeight w:val="397"/>
        </w:trPr>
        <w:tc>
          <w:tcPr>
            <w:tcW w:w="959" w:type="dxa"/>
            <w:shd w:val="clear" w:color="auto" w:fill="auto"/>
            <w:vAlign w:val="center"/>
          </w:tcPr>
          <w:p w14:paraId="04646EBF" w14:textId="77777777" w:rsidR="004A13BE" w:rsidRDefault="004A13BE">
            <w:pPr>
              <w:jc w:val="center"/>
              <w:rPr>
                <w:rFonts w:cs="Calibri"/>
                <w:b/>
                <w:bCs/>
                <w:color w:val="FF0000"/>
                <w:kern w:val="2"/>
                <w:sz w:val="24"/>
                <w:szCs w:val="24"/>
              </w:rPr>
            </w:pPr>
            <w:r>
              <w:rPr>
                <w:rFonts w:cs="Calibri"/>
                <w:b/>
                <w:bCs/>
                <w:color w:val="FF0000"/>
                <w:kern w:val="2"/>
                <w:sz w:val="24"/>
                <w:szCs w:val="24"/>
              </w:rPr>
              <w:t>8B</w:t>
            </w:r>
          </w:p>
        </w:tc>
        <w:tc>
          <w:tcPr>
            <w:tcW w:w="1417" w:type="dxa"/>
            <w:shd w:val="clear" w:color="auto" w:fill="auto"/>
            <w:vAlign w:val="center"/>
          </w:tcPr>
          <w:p w14:paraId="1BF940C6" w14:textId="77777777" w:rsidR="004A13BE" w:rsidRDefault="004A13BE" w:rsidP="007C62A4">
            <w:pPr>
              <w:rPr>
                <w:rFonts w:cs="Calibri"/>
                <w:kern w:val="2"/>
                <w:sz w:val="24"/>
                <w:szCs w:val="24"/>
              </w:rPr>
            </w:pPr>
            <w:r>
              <w:rPr>
                <w:rFonts w:cs="Calibri"/>
                <w:kern w:val="2"/>
                <w:sz w:val="24"/>
                <w:szCs w:val="24"/>
              </w:rPr>
              <w:t xml:space="preserve">Réfrigérateur </w:t>
            </w:r>
          </w:p>
        </w:tc>
        <w:tc>
          <w:tcPr>
            <w:tcW w:w="2977" w:type="dxa"/>
            <w:shd w:val="clear" w:color="auto" w:fill="auto"/>
            <w:vAlign w:val="center"/>
          </w:tcPr>
          <w:p w14:paraId="4436A5ED" w14:textId="77777777" w:rsidR="004A13BE" w:rsidRDefault="004A13BE" w:rsidP="007C62A4">
            <w:pPr>
              <w:rPr>
                <w:rFonts w:cs="Calibri"/>
                <w:kern w:val="2"/>
              </w:rPr>
            </w:pPr>
            <w:r>
              <w:rPr>
                <w:rFonts w:cs="Calibri"/>
                <w:kern w:val="2"/>
              </w:rPr>
              <w:t xml:space="preserve">+500 litres </w:t>
            </w:r>
          </w:p>
        </w:tc>
        <w:tc>
          <w:tcPr>
            <w:tcW w:w="2536" w:type="dxa"/>
            <w:shd w:val="clear" w:color="auto" w:fill="auto"/>
            <w:vAlign w:val="center"/>
          </w:tcPr>
          <w:p w14:paraId="396EDA46" w14:textId="77777777" w:rsidR="004A13BE" w:rsidRDefault="004A13BE" w:rsidP="007C62A4">
            <w:pPr>
              <w:rPr>
                <w:rFonts w:cs="Calibri"/>
                <w:kern w:val="2"/>
                <w:sz w:val="24"/>
                <w:szCs w:val="24"/>
              </w:rPr>
            </w:pPr>
          </w:p>
        </w:tc>
        <w:tc>
          <w:tcPr>
            <w:tcW w:w="1575" w:type="dxa"/>
          </w:tcPr>
          <w:p w14:paraId="6CB93F98" w14:textId="77777777" w:rsidR="004A13BE" w:rsidRDefault="004A13BE" w:rsidP="007C62A4">
            <w:pPr>
              <w:rPr>
                <w:rFonts w:cs="Calibri"/>
                <w:kern w:val="2"/>
                <w:sz w:val="24"/>
                <w:szCs w:val="24"/>
              </w:rPr>
            </w:pPr>
          </w:p>
        </w:tc>
      </w:tr>
      <w:tr w:rsidR="004A13BE" w:rsidRPr="00CE39B0" w14:paraId="23E19243" w14:textId="19C99FB5" w:rsidTr="004A13BE">
        <w:trPr>
          <w:trHeight w:val="397"/>
        </w:trPr>
        <w:tc>
          <w:tcPr>
            <w:tcW w:w="959" w:type="dxa"/>
            <w:shd w:val="clear" w:color="auto" w:fill="auto"/>
            <w:vAlign w:val="center"/>
          </w:tcPr>
          <w:p w14:paraId="7C6EA525" w14:textId="77777777" w:rsidR="004A13BE" w:rsidRDefault="004A13BE">
            <w:pPr>
              <w:jc w:val="center"/>
              <w:rPr>
                <w:rFonts w:cs="Calibri"/>
                <w:b/>
                <w:bCs/>
                <w:color w:val="FF0000"/>
                <w:kern w:val="2"/>
                <w:sz w:val="24"/>
                <w:szCs w:val="24"/>
              </w:rPr>
            </w:pPr>
            <w:r>
              <w:rPr>
                <w:rFonts w:cs="Calibri"/>
                <w:b/>
                <w:bCs/>
                <w:color w:val="FF0000"/>
                <w:kern w:val="2"/>
                <w:sz w:val="24"/>
                <w:szCs w:val="24"/>
              </w:rPr>
              <w:t>8C</w:t>
            </w:r>
          </w:p>
        </w:tc>
        <w:tc>
          <w:tcPr>
            <w:tcW w:w="1417" w:type="dxa"/>
            <w:shd w:val="clear" w:color="auto" w:fill="auto"/>
            <w:vAlign w:val="center"/>
          </w:tcPr>
          <w:p w14:paraId="3BC266EA" w14:textId="77777777" w:rsidR="004A13BE" w:rsidRDefault="004A13BE" w:rsidP="007C62A4">
            <w:pPr>
              <w:rPr>
                <w:rFonts w:cs="Calibri"/>
                <w:kern w:val="2"/>
                <w:sz w:val="24"/>
                <w:szCs w:val="24"/>
              </w:rPr>
            </w:pPr>
            <w:r>
              <w:rPr>
                <w:rFonts w:cs="Calibri"/>
                <w:kern w:val="2"/>
                <w:sz w:val="24"/>
                <w:szCs w:val="24"/>
              </w:rPr>
              <w:t xml:space="preserve">Machine à laver </w:t>
            </w:r>
          </w:p>
        </w:tc>
        <w:tc>
          <w:tcPr>
            <w:tcW w:w="2977" w:type="dxa"/>
            <w:shd w:val="clear" w:color="auto" w:fill="auto"/>
            <w:vAlign w:val="center"/>
          </w:tcPr>
          <w:p w14:paraId="2BF2FD32" w14:textId="77777777" w:rsidR="004A13BE" w:rsidRDefault="004A13BE" w:rsidP="007C62A4">
            <w:pPr>
              <w:rPr>
                <w:rFonts w:cs="Calibri"/>
                <w:kern w:val="2"/>
              </w:rPr>
            </w:pPr>
            <w:r>
              <w:rPr>
                <w:rFonts w:cs="Calibri"/>
                <w:kern w:val="2"/>
              </w:rPr>
              <w:t>Capacité : 8 à 10 kg</w:t>
            </w:r>
          </w:p>
        </w:tc>
        <w:tc>
          <w:tcPr>
            <w:tcW w:w="2536" w:type="dxa"/>
            <w:shd w:val="clear" w:color="auto" w:fill="auto"/>
            <w:vAlign w:val="center"/>
          </w:tcPr>
          <w:p w14:paraId="0A7ACB9A" w14:textId="77777777" w:rsidR="004A13BE" w:rsidRDefault="004A13BE" w:rsidP="007C62A4">
            <w:pPr>
              <w:rPr>
                <w:rFonts w:cs="Calibri"/>
                <w:kern w:val="2"/>
                <w:sz w:val="24"/>
                <w:szCs w:val="24"/>
              </w:rPr>
            </w:pPr>
          </w:p>
        </w:tc>
        <w:tc>
          <w:tcPr>
            <w:tcW w:w="1575" w:type="dxa"/>
          </w:tcPr>
          <w:p w14:paraId="6700B566" w14:textId="77777777" w:rsidR="004A13BE" w:rsidRDefault="004A13BE" w:rsidP="007C62A4">
            <w:pPr>
              <w:rPr>
                <w:rFonts w:cs="Calibri"/>
                <w:kern w:val="2"/>
                <w:sz w:val="24"/>
                <w:szCs w:val="24"/>
              </w:rPr>
            </w:pPr>
          </w:p>
        </w:tc>
      </w:tr>
      <w:tr w:rsidR="004A13BE" w:rsidRPr="00CE39B0" w14:paraId="4030E285" w14:textId="213BF14F" w:rsidTr="004A13BE">
        <w:trPr>
          <w:trHeight w:val="397"/>
        </w:trPr>
        <w:tc>
          <w:tcPr>
            <w:tcW w:w="959" w:type="dxa"/>
            <w:shd w:val="clear" w:color="auto" w:fill="auto"/>
            <w:vAlign w:val="center"/>
          </w:tcPr>
          <w:p w14:paraId="1FB4DA7A" w14:textId="77777777" w:rsidR="004A13BE" w:rsidRDefault="004A13BE">
            <w:pPr>
              <w:jc w:val="center"/>
              <w:rPr>
                <w:rFonts w:cs="Calibri"/>
                <w:b/>
                <w:bCs/>
                <w:color w:val="FF0000"/>
                <w:kern w:val="2"/>
                <w:sz w:val="24"/>
                <w:szCs w:val="24"/>
              </w:rPr>
            </w:pPr>
            <w:r>
              <w:rPr>
                <w:rFonts w:cs="Calibri"/>
                <w:b/>
                <w:bCs/>
                <w:color w:val="FF0000"/>
                <w:kern w:val="2"/>
                <w:sz w:val="24"/>
                <w:szCs w:val="24"/>
              </w:rPr>
              <w:t>8D</w:t>
            </w:r>
          </w:p>
        </w:tc>
        <w:tc>
          <w:tcPr>
            <w:tcW w:w="1417" w:type="dxa"/>
            <w:shd w:val="clear" w:color="auto" w:fill="auto"/>
            <w:vAlign w:val="center"/>
          </w:tcPr>
          <w:p w14:paraId="782E2E64" w14:textId="77777777" w:rsidR="004A13BE" w:rsidRDefault="004A13BE" w:rsidP="007C62A4">
            <w:pPr>
              <w:rPr>
                <w:rFonts w:cs="Calibri"/>
                <w:kern w:val="2"/>
                <w:sz w:val="24"/>
                <w:szCs w:val="24"/>
              </w:rPr>
            </w:pPr>
            <w:r>
              <w:rPr>
                <w:rFonts w:cs="Calibri"/>
                <w:kern w:val="2"/>
                <w:sz w:val="24"/>
                <w:szCs w:val="24"/>
              </w:rPr>
              <w:t xml:space="preserve">TV écran plat </w:t>
            </w:r>
          </w:p>
        </w:tc>
        <w:tc>
          <w:tcPr>
            <w:tcW w:w="2977" w:type="dxa"/>
            <w:shd w:val="clear" w:color="auto" w:fill="auto"/>
            <w:vAlign w:val="center"/>
          </w:tcPr>
          <w:p w14:paraId="1EB6BBC0" w14:textId="77777777" w:rsidR="004A13BE" w:rsidRDefault="004A13BE" w:rsidP="007C62A4">
            <w:pPr>
              <w:rPr>
                <w:rFonts w:cs="Calibri"/>
                <w:kern w:val="2"/>
              </w:rPr>
            </w:pPr>
            <w:r>
              <w:rPr>
                <w:rFonts w:cs="Calibri"/>
                <w:kern w:val="2"/>
              </w:rPr>
              <w:t>55 pouces</w:t>
            </w:r>
          </w:p>
        </w:tc>
        <w:tc>
          <w:tcPr>
            <w:tcW w:w="2536" w:type="dxa"/>
            <w:shd w:val="clear" w:color="auto" w:fill="auto"/>
            <w:vAlign w:val="center"/>
          </w:tcPr>
          <w:p w14:paraId="238854FB" w14:textId="77777777" w:rsidR="004A13BE" w:rsidRDefault="004A13BE" w:rsidP="007C62A4">
            <w:pPr>
              <w:rPr>
                <w:rFonts w:cs="Calibri"/>
                <w:kern w:val="2"/>
                <w:sz w:val="24"/>
                <w:szCs w:val="24"/>
              </w:rPr>
            </w:pPr>
          </w:p>
        </w:tc>
        <w:tc>
          <w:tcPr>
            <w:tcW w:w="1575" w:type="dxa"/>
          </w:tcPr>
          <w:p w14:paraId="13A522B8" w14:textId="77777777" w:rsidR="004A13BE" w:rsidRDefault="004A13BE" w:rsidP="007C62A4">
            <w:pPr>
              <w:rPr>
                <w:rFonts w:cs="Calibri"/>
                <w:kern w:val="2"/>
                <w:sz w:val="24"/>
                <w:szCs w:val="24"/>
              </w:rPr>
            </w:pPr>
          </w:p>
        </w:tc>
      </w:tr>
    </w:tbl>
    <w:p w14:paraId="07283657" w14:textId="77777777" w:rsidR="00770AE9" w:rsidRPr="00227901" w:rsidRDefault="00770AE9" w:rsidP="00227901"/>
    <w:p w14:paraId="517F3E40" w14:textId="6FF0B43A" w:rsidR="005B093C" w:rsidRDefault="005B093C" w:rsidP="009554E1">
      <w:pPr>
        <w:pStyle w:val="Titre2"/>
        <w:keepLines w:val="0"/>
        <w:widowControl w:val="0"/>
        <w:tabs>
          <w:tab w:val="num" w:pos="576"/>
        </w:tabs>
        <w:suppressAutoHyphens/>
        <w:spacing w:after="240"/>
      </w:pPr>
      <w:bookmarkStart w:id="161" w:name="_Toc1047516286"/>
      <w:r>
        <w:t>Variantes</w:t>
      </w:r>
      <w:bookmarkEnd w:id="161"/>
      <w:r w:rsidR="009554E1">
        <w:t>_Autorisées</w:t>
      </w:r>
    </w:p>
    <w:p w14:paraId="70182EF6" w14:textId="6F4BE2A4" w:rsidR="00666A00" w:rsidRDefault="00666A00" w:rsidP="00666A00">
      <w:r>
        <w:t xml:space="preserve">Le soumissionnaire </w:t>
      </w:r>
      <w:r w:rsidRPr="00666A00">
        <w:rPr>
          <w:b/>
          <w:bCs/>
          <w:u w:val="single"/>
        </w:rPr>
        <w:t>d</w:t>
      </w:r>
      <w:r>
        <w:rPr>
          <w:b/>
          <w:bCs/>
          <w:u w:val="single"/>
        </w:rPr>
        <w:t xml:space="preserve">oit </w:t>
      </w:r>
      <w:r>
        <w:t>soit</w:t>
      </w:r>
    </w:p>
    <w:p w14:paraId="6ACE7CA4" w14:textId="77777777" w:rsidR="00666A00" w:rsidRDefault="00666A00" w:rsidP="00666A00">
      <w:pPr>
        <w:numPr>
          <w:ilvl w:val="0"/>
          <w:numId w:val="81"/>
        </w:numPr>
      </w:pPr>
      <w:r>
        <w:t xml:space="preserve">Mentionner les équivalences des specifications qu’il propose </w:t>
      </w:r>
    </w:p>
    <w:p w14:paraId="4E2EAFB9" w14:textId="122AA6FA" w:rsidR="00666A00" w:rsidRPr="00666A00" w:rsidRDefault="00666A00" w:rsidP="00666A00">
      <w:pPr>
        <w:numPr>
          <w:ilvl w:val="0"/>
          <w:numId w:val="81"/>
        </w:numPr>
      </w:pPr>
      <w:r>
        <w:t>Soit confirmer les spécifications ci-dessous proposées par le pouvoir Adjudicateur par « OK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226"/>
        <w:gridCol w:w="266"/>
        <w:gridCol w:w="2977"/>
        <w:gridCol w:w="2162"/>
        <w:gridCol w:w="2374"/>
      </w:tblGrid>
      <w:tr w:rsidR="004A13BE" w:rsidRPr="00CE39B0" w14:paraId="446BA43E" w14:textId="613445E7" w:rsidTr="004A13BE">
        <w:trPr>
          <w:trHeight w:val="397"/>
          <w:tblHeader/>
        </w:trPr>
        <w:tc>
          <w:tcPr>
            <w:tcW w:w="725" w:type="dxa"/>
            <w:shd w:val="clear" w:color="auto" w:fill="FFD966"/>
            <w:vAlign w:val="center"/>
          </w:tcPr>
          <w:p w14:paraId="1BDD22C9" w14:textId="77777777" w:rsidR="004A13BE" w:rsidRDefault="004A13BE">
            <w:pPr>
              <w:jc w:val="center"/>
              <w:rPr>
                <w:rFonts w:cs="Calibri"/>
                <w:b/>
                <w:bCs/>
                <w:color w:val="FF0000"/>
                <w:kern w:val="2"/>
                <w:sz w:val="24"/>
                <w:szCs w:val="24"/>
              </w:rPr>
            </w:pPr>
            <w:r>
              <w:rPr>
                <w:rFonts w:cs="Calibri"/>
                <w:b/>
                <w:bCs/>
                <w:color w:val="FF0000"/>
                <w:kern w:val="2"/>
                <w:sz w:val="24"/>
                <w:szCs w:val="24"/>
              </w:rPr>
              <w:t>Code</w:t>
            </w:r>
          </w:p>
        </w:tc>
        <w:tc>
          <w:tcPr>
            <w:tcW w:w="1226" w:type="dxa"/>
            <w:shd w:val="clear" w:color="auto" w:fill="FFD966"/>
            <w:vAlign w:val="center"/>
          </w:tcPr>
          <w:p w14:paraId="0D8C3B2F" w14:textId="77777777" w:rsidR="004A13BE" w:rsidRDefault="004A13BE" w:rsidP="007C62A4">
            <w:pPr>
              <w:rPr>
                <w:rFonts w:cs="Calibri"/>
                <w:b/>
                <w:bCs/>
                <w:kern w:val="2"/>
                <w:sz w:val="24"/>
                <w:szCs w:val="24"/>
              </w:rPr>
            </w:pPr>
            <w:r>
              <w:rPr>
                <w:rFonts w:cs="Calibri"/>
                <w:b/>
                <w:bCs/>
                <w:kern w:val="2"/>
                <w:sz w:val="24"/>
                <w:szCs w:val="24"/>
              </w:rPr>
              <w:t xml:space="preserve">Articles </w:t>
            </w:r>
          </w:p>
        </w:tc>
        <w:tc>
          <w:tcPr>
            <w:tcW w:w="3232" w:type="dxa"/>
            <w:gridSpan w:val="2"/>
            <w:shd w:val="clear" w:color="auto" w:fill="FFD966"/>
            <w:vAlign w:val="center"/>
          </w:tcPr>
          <w:p w14:paraId="57C73C76" w14:textId="77777777" w:rsidR="004A13BE" w:rsidRDefault="004A13BE" w:rsidP="007C62A4">
            <w:pPr>
              <w:rPr>
                <w:rFonts w:cs="Calibri"/>
                <w:b/>
                <w:bCs/>
                <w:kern w:val="2"/>
              </w:rPr>
            </w:pPr>
            <w:r>
              <w:rPr>
                <w:rFonts w:cs="Calibri"/>
                <w:b/>
                <w:bCs/>
                <w:kern w:val="2"/>
              </w:rPr>
              <w:t xml:space="preserve">Caractéristiques techniques requises  </w:t>
            </w:r>
          </w:p>
        </w:tc>
        <w:tc>
          <w:tcPr>
            <w:tcW w:w="2162" w:type="dxa"/>
            <w:shd w:val="clear" w:color="auto" w:fill="FFD966"/>
            <w:vAlign w:val="center"/>
          </w:tcPr>
          <w:p w14:paraId="60309FB4" w14:textId="77777777" w:rsidR="004A13BE" w:rsidRDefault="004A13BE" w:rsidP="007C62A4">
            <w:pPr>
              <w:rPr>
                <w:rFonts w:cs="Calibri"/>
                <w:b/>
                <w:bCs/>
                <w:kern w:val="2"/>
                <w:sz w:val="24"/>
                <w:szCs w:val="24"/>
              </w:rPr>
            </w:pPr>
            <w:r>
              <w:rPr>
                <w:rFonts w:cs="Calibri"/>
                <w:b/>
                <w:bCs/>
                <w:kern w:val="2"/>
                <w:sz w:val="24"/>
                <w:szCs w:val="24"/>
              </w:rPr>
              <w:t xml:space="preserve">Remarques </w:t>
            </w:r>
          </w:p>
        </w:tc>
        <w:tc>
          <w:tcPr>
            <w:tcW w:w="2374" w:type="dxa"/>
            <w:shd w:val="clear" w:color="auto" w:fill="FFD966"/>
          </w:tcPr>
          <w:p w14:paraId="2D6A9C9D" w14:textId="5628885C" w:rsidR="004A13BE" w:rsidRDefault="004A13BE" w:rsidP="007C62A4">
            <w:pPr>
              <w:rPr>
                <w:rFonts w:cs="Calibri"/>
                <w:b/>
                <w:bCs/>
                <w:kern w:val="2"/>
                <w:sz w:val="24"/>
                <w:szCs w:val="24"/>
              </w:rPr>
            </w:pPr>
            <w:proofErr w:type="gramStart"/>
            <w:r>
              <w:rPr>
                <w:rFonts w:cs="Calibri"/>
                <w:b/>
                <w:bCs/>
                <w:kern w:val="2"/>
                <w:sz w:val="24"/>
                <w:szCs w:val="24"/>
              </w:rPr>
              <w:t>A  remplir</w:t>
            </w:r>
            <w:proofErr w:type="gramEnd"/>
            <w:r>
              <w:rPr>
                <w:rFonts w:cs="Calibri"/>
                <w:b/>
                <w:bCs/>
                <w:kern w:val="2"/>
                <w:sz w:val="24"/>
                <w:szCs w:val="24"/>
              </w:rPr>
              <w:t xml:space="preserve"> par le soumissionnaire</w:t>
            </w:r>
          </w:p>
        </w:tc>
      </w:tr>
      <w:tr w:rsidR="004A13BE" w:rsidRPr="00CE39B0" w14:paraId="3904D8AC" w14:textId="6E0709E0" w:rsidTr="004A13BE">
        <w:trPr>
          <w:trHeight w:val="397"/>
        </w:trPr>
        <w:tc>
          <w:tcPr>
            <w:tcW w:w="725" w:type="dxa"/>
            <w:shd w:val="clear" w:color="auto" w:fill="BFBFBF"/>
            <w:vAlign w:val="center"/>
          </w:tcPr>
          <w:p w14:paraId="7088AEEB" w14:textId="77777777" w:rsidR="004A13BE" w:rsidRDefault="004A13BE">
            <w:pPr>
              <w:jc w:val="center"/>
              <w:rPr>
                <w:rFonts w:cs="Calibri"/>
                <w:b/>
                <w:bCs/>
                <w:color w:val="FF0000"/>
                <w:kern w:val="2"/>
                <w:sz w:val="24"/>
                <w:szCs w:val="24"/>
              </w:rPr>
            </w:pPr>
          </w:p>
        </w:tc>
        <w:tc>
          <w:tcPr>
            <w:tcW w:w="4469" w:type="dxa"/>
            <w:gridSpan w:val="3"/>
            <w:shd w:val="clear" w:color="auto" w:fill="BFBFBF"/>
            <w:vAlign w:val="center"/>
          </w:tcPr>
          <w:p w14:paraId="46AB69C1" w14:textId="77777777" w:rsidR="004A13BE" w:rsidRDefault="004A13BE" w:rsidP="007C62A4">
            <w:pPr>
              <w:rPr>
                <w:rFonts w:cs="Calibri"/>
                <w:b/>
                <w:bCs/>
                <w:kern w:val="2"/>
              </w:rPr>
            </w:pPr>
            <w:r>
              <w:rPr>
                <w:rFonts w:cs="Calibri"/>
                <w:b/>
                <w:bCs/>
                <w:kern w:val="2"/>
              </w:rPr>
              <w:t xml:space="preserve">Lot 3 : Mobiliers pour dortoirs </w:t>
            </w:r>
          </w:p>
        </w:tc>
        <w:tc>
          <w:tcPr>
            <w:tcW w:w="2162" w:type="dxa"/>
            <w:shd w:val="clear" w:color="auto" w:fill="BFBFBF"/>
            <w:vAlign w:val="center"/>
          </w:tcPr>
          <w:p w14:paraId="78B039AC" w14:textId="77777777" w:rsidR="004A13BE" w:rsidRDefault="004A13BE" w:rsidP="00321D24">
            <w:pPr>
              <w:rPr>
                <w:rFonts w:cs="Calibri"/>
                <w:b/>
                <w:bCs/>
                <w:kern w:val="2"/>
              </w:rPr>
            </w:pPr>
          </w:p>
        </w:tc>
        <w:tc>
          <w:tcPr>
            <w:tcW w:w="2374" w:type="dxa"/>
            <w:shd w:val="clear" w:color="auto" w:fill="BFBFBF"/>
          </w:tcPr>
          <w:p w14:paraId="1F12C439" w14:textId="77777777" w:rsidR="004A13BE" w:rsidRDefault="004A13BE" w:rsidP="00321D24">
            <w:pPr>
              <w:rPr>
                <w:rFonts w:cs="Calibri"/>
                <w:b/>
                <w:bCs/>
                <w:kern w:val="2"/>
              </w:rPr>
            </w:pPr>
          </w:p>
        </w:tc>
      </w:tr>
      <w:tr w:rsidR="004A13BE" w:rsidRPr="00CE39B0" w14:paraId="786A9896" w14:textId="2DFE7D46" w:rsidTr="004A13BE">
        <w:trPr>
          <w:trHeight w:val="397"/>
        </w:trPr>
        <w:tc>
          <w:tcPr>
            <w:tcW w:w="725" w:type="dxa"/>
            <w:shd w:val="clear" w:color="auto" w:fill="auto"/>
            <w:vAlign w:val="center"/>
          </w:tcPr>
          <w:p w14:paraId="09F903DF" w14:textId="77777777" w:rsidR="004A13BE" w:rsidRDefault="004A13BE">
            <w:pPr>
              <w:jc w:val="center"/>
              <w:rPr>
                <w:rFonts w:cs="Calibri"/>
                <w:b/>
                <w:bCs/>
                <w:color w:val="FF0000"/>
                <w:kern w:val="2"/>
                <w:sz w:val="24"/>
                <w:szCs w:val="24"/>
              </w:rPr>
            </w:pPr>
          </w:p>
          <w:p w14:paraId="31163D22" w14:textId="77777777" w:rsidR="004A13BE" w:rsidRDefault="004A13BE">
            <w:pPr>
              <w:jc w:val="center"/>
              <w:rPr>
                <w:rFonts w:cs="Calibri"/>
                <w:b/>
                <w:bCs/>
                <w:color w:val="FF0000"/>
                <w:kern w:val="2"/>
                <w:sz w:val="24"/>
                <w:szCs w:val="24"/>
              </w:rPr>
            </w:pPr>
            <w:r>
              <w:rPr>
                <w:rFonts w:cs="Calibri"/>
                <w:b/>
                <w:bCs/>
                <w:color w:val="FF0000"/>
                <w:kern w:val="2"/>
                <w:sz w:val="24"/>
                <w:szCs w:val="24"/>
              </w:rPr>
              <w:t>3A’</w:t>
            </w:r>
          </w:p>
        </w:tc>
        <w:tc>
          <w:tcPr>
            <w:tcW w:w="1226" w:type="dxa"/>
            <w:shd w:val="clear" w:color="auto" w:fill="auto"/>
            <w:vAlign w:val="center"/>
          </w:tcPr>
          <w:p w14:paraId="3D3400E4" w14:textId="77777777" w:rsidR="004A13BE" w:rsidRDefault="004A13BE" w:rsidP="007C62A4">
            <w:pPr>
              <w:rPr>
                <w:rFonts w:cs="Calibri"/>
                <w:kern w:val="2"/>
                <w:sz w:val="24"/>
                <w:szCs w:val="24"/>
              </w:rPr>
            </w:pPr>
            <w:r>
              <w:rPr>
                <w:rFonts w:cs="Calibri"/>
                <w:kern w:val="2"/>
                <w:sz w:val="24"/>
                <w:szCs w:val="24"/>
              </w:rPr>
              <w:t xml:space="preserve">Lit Simple 1 place </w:t>
            </w:r>
          </w:p>
        </w:tc>
        <w:tc>
          <w:tcPr>
            <w:tcW w:w="3232" w:type="dxa"/>
            <w:gridSpan w:val="2"/>
            <w:shd w:val="clear" w:color="auto" w:fill="auto"/>
            <w:vAlign w:val="center"/>
          </w:tcPr>
          <w:p w14:paraId="0F1305DF"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 xml:space="preserve">Matière : Métal/ Bois </w:t>
            </w:r>
          </w:p>
          <w:p w14:paraId="67D4E3B9"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Taille : 90x190 cm</w:t>
            </w:r>
          </w:p>
          <w:p w14:paraId="6D311462"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Nombre de places : 1 places</w:t>
            </w:r>
          </w:p>
          <w:p w14:paraId="0EE7EE30"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Avec sommier</w:t>
            </w:r>
          </w:p>
          <w:p w14:paraId="72A96134"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Sommiers à lattes métal/Bois inclus</w:t>
            </w:r>
          </w:p>
          <w:p w14:paraId="670309D0"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Charge maximum par matelas : 120 kg</w:t>
            </w:r>
          </w:p>
          <w:p w14:paraId="7A9C6F90" w14:textId="77777777" w:rsidR="004A13BE" w:rsidRDefault="004A13BE">
            <w:pPr>
              <w:numPr>
                <w:ilvl w:val="0"/>
                <w:numId w:val="55"/>
              </w:numPr>
              <w:shd w:val="clear" w:color="auto" w:fill="FFFFFF"/>
              <w:spacing w:before="100" w:beforeAutospacing="1" w:after="0" w:line="240" w:lineRule="auto"/>
              <w:ind w:left="538"/>
              <w:rPr>
                <w:rFonts w:eastAsia="Times New Roman" w:cs="Calibri"/>
                <w:color w:val="000000"/>
                <w:lang w:eastAsia="fr-FR"/>
              </w:rPr>
            </w:pPr>
            <w:r>
              <w:rPr>
                <w:rFonts w:eastAsia="Times New Roman" w:cs="Calibri"/>
                <w:color w:val="000000"/>
                <w:lang w:eastAsia="fr-FR"/>
              </w:rPr>
              <w:t>Le lit est compatible avec tous les matelas 90 x 190 cm</w:t>
            </w:r>
          </w:p>
        </w:tc>
        <w:tc>
          <w:tcPr>
            <w:tcW w:w="2162" w:type="dxa"/>
            <w:shd w:val="clear" w:color="auto" w:fill="auto"/>
            <w:vAlign w:val="center"/>
          </w:tcPr>
          <w:p w14:paraId="60214BEC" w14:textId="219B61E7" w:rsidR="004A13BE" w:rsidRDefault="004A13BE" w:rsidP="007C62A4">
            <w:pPr>
              <w:rPr>
                <w:rFonts w:cs="Calibri"/>
                <w:kern w:val="2"/>
                <w:sz w:val="24"/>
                <w:szCs w:val="24"/>
              </w:rPr>
            </w:pPr>
            <w:r>
              <w:rPr>
                <w:noProof/>
                <w:kern w:val="2"/>
              </w:rPr>
              <w:t xml:space="preserve"> </w:t>
            </w:r>
            <w:r w:rsidR="00DE6DF2">
              <w:rPr>
                <w:rFonts w:cs="Calibri"/>
                <w:noProof/>
                <w:kern w:val="2"/>
                <w:sz w:val="24"/>
                <w:szCs w:val="24"/>
              </w:rPr>
              <w:pict w14:anchorId="1685BBC3">
                <v:shape id="_x0000_i1073" type="#_x0000_t75" style="width:101.25pt;height:66pt;visibility:visible;mso-wrap-style:square">
                  <v:imagedata r:id="rId70" o:title=""/>
                </v:shape>
              </w:pict>
            </w:r>
          </w:p>
        </w:tc>
        <w:tc>
          <w:tcPr>
            <w:tcW w:w="2374" w:type="dxa"/>
          </w:tcPr>
          <w:p w14:paraId="1718B39C" w14:textId="77777777" w:rsidR="004A13BE" w:rsidRDefault="004A13BE" w:rsidP="007C62A4">
            <w:pPr>
              <w:rPr>
                <w:noProof/>
                <w:kern w:val="2"/>
              </w:rPr>
            </w:pPr>
          </w:p>
        </w:tc>
      </w:tr>
      <w:tr w:rsidR="004A13BE" w:rsidRPr="00CE39B0" w14:paraId="651FC5C9" w14:textId="29AF1E99" w:rsidTr="004A13BE">
        <w:trPr>
          <w:trHeight w:val="397"/>
        </w:trPr>
        <w:tc>
          <w:tcPr>
            <w:tcW w:w="725" w:type="dxa"/>
            <w:shd w:val="clear" w:color="auto" w:fill="auto"/>
            <w:vAlign w:val="center"/>
          </w:tcPr>
          <w:p w14:paraId="2C6CBC5D" w14:textId="77777777" w:rsidR="004A13BE" w:rsidRDefault="004A13BE" w:rsidP="007C62A4">
            <w:pPr>
              <w:rPr>
                <w:rFonts w:cs="Calibri"/>
                <w:b/>
                <w:bCs/>
                <w:color w:val="FF0000"/>
                <w:kern w:val="2"/>
                <w:sz w:val="24"/>
                <w:szCs w:val="24"/>
              </w:rPr>
            </w:pPr>
          </w:p>
          <w:p w14:paraId="6282F7A7" w14:textId="77777777" w:rsidR="004A13BE" w:rsidRDefault="004A13BE">
            <w:pPr>
              <w:jc w:val="center"/>
              <w:rPr>
                <w:rFonts w:cs="Calibri"/>
                <w:b/>
                <w:bCs/>
                <w:color w:val="FF0000"/>
                <w:kern w:val="2"/>
                <w:sz w:val="24"/>
                <w:szCs w:val="24"/>
              </w:rPr>
            </w:pPr>
            <w:r>
              <w:rPr>
                <w:rFonts w:cs="Calibri"/>
                <w:b/>
                <w:bCs/>
                <w:color w:val="FF0000"/>
                <w:kern w:val="2"/>
                <w:sz w:val="24"/>
                <w:szCs w:val="24"/>
              </w:rPr>
              <w:lastRenderedPageBreak/>
              <w:t>3B’</w:t>
            </w:r>
          </w:p>
        </w:tc>
        <w:tc>
          <w:tcPr>
            <w:tcW w:w="1226" w:type="dxa"/>
            <w:shd w:val="clear" w:color="auto" w:fill="auto"/>
            <w:vAlign w:val="center"/>
          </w:tcPr>
          <w:p w14:paraId="5563A087" w14:textId="77777777" w:rsidR="004A13BE" w:rsidRDefault="004A13BE" w:rsidP="007C62A4">
            <w:pPr>
              <w:rPr>
                <w:rFonts w:cs="Calibri"/>
                <w:kern w:val="2"/>
                <w:sz w:val="24"/>
                <w:szCs w:val="24"/>
              </w:rPr>
            </w:pPr>
            <w:r>
              <w:rPr>
                <w:rFonts w:cs="Calibri"/>
                <w:kern w:val="2"/>
                <w:sz w:val="24"/>
                <w:szCs w:val="24"/>
              </w:rPr>
              <w:lastRenderedPageBreak/>
              <w:t>Lits Superpos</w:t>
            </w:r>
            <w:r>
              <w:rPr>
                <w:rFonts w:cs="Calibri"/>
                <w:kern w:val="2"/>
                <w:sz w:val="24"/>
                <w:szCs w:val="24"/>
              </w:rPr>
              <w:lastRenderedPageBreak/>
              <w:t xml:space="preserve">és 1 place </w:t>
            </w:r>
          </w:p>
        </w:tc>
        <w:tc>
          <w:tcPr>
            <w:tcW w:w="3232" w:type="dxa"/>
            <w:gridSpan w:val="2"/>
            <w:shd w:val="clear" w:color="auto" w:fill="auto"/>
            <w:vAlign w:val="center"/>
          </w:tcPr>
          <w:tbl>
            <w:tblPr>
              <w:tblW w:w="0" w:type="auto"/>
              <w:tblLayout w:type="fixed"/>
              <w:tblCellMar>
                <w:left w:w="0" w:type="dxa"/>
                <w:right w:w="0" w:type="dxa"/>
              </w:tblCellMar>
              <w:tblLook w:val="04A0" w:firstRow="1" w:lastRow="0" w:firstColumn="1" w:lastColumn="0" w:noHBand="0" w:noVBand="1"/>
            </w:tblPr>
            <w:tblGrid>
              <w:gridCol w:w="1591"/>
              <w:gridCol w:w="2239"/>
            </w:tblGrid>
            <w:tr w:rsidR="004A13BE" w:rsidRPr="002A0A6F" w14:paraId="73BBD2B9" w14:textId="77777777" w:rsidTr="007C62A4">
              <w:tc>
                <w:tcPr>
                  <w:tcW w:w="3830" w:type="dxa"/>
                  <w:gridSpan w:val="2"/>
                  <w:tcBorders>
                    <w:top w:val="nil"/>
                    <w:left w:val="nil"/>
                    <w:bottom w:val="nil"/>
                    <w:right w:val="nil"/>
                  </w:tcBorders>
                  <w:vAlign w:val="bottom"/>
                  <w:hideMark/>
                </w:tcPr>
                <w:p w14:paraId="6A12333B" w14:textId="77777777" w:rsidR="004A13BE" w:rsidRPr="00321D24" w:rsidRDefault="004A13BE">
                  <w:pPr>
                    <w:pStyle w:val="Paragraphedeliste"/>
                    <w:numPr>
                      <w:ilvl w:val="0"/>
                      <w:numId w:val="63"/>
                    </w:numPr>
                    <w:shd w:val="clear" w:color="auto" w:fill="FFFFFF"/>
                    <w:spacing w:before="100" w:beforeAutospacing="1" w:after="0" w:line="240" w:lineRule="auto"/>
                    <w:rPr>
                      <w:rFonts w:eastAsia="Times New Roman" w:cs="Calibri"/>
                      <w:color w:val="000000"/>
                      <w:lang w:eastAsia="fr-FR"/>
                    </w:rPr>
                  </w:pPr>
                  <w:r w:rsidRPr="00321D24">
                    <w:rPr>
                      <w:rFonts w:eastAsia="Times New Roman" w:cs="Calibri"/>
                      <w:color w:val="000000"/>
                      <w:lang w:eastAsia="fr-FR"/>
                    </w:rPr>
                    <w:lastRenderedPageBreak/>
                    <w:t xml:space="preserve">Matière : Métal/ Bois </w:t>
                  </w:r>
                </w:p>
                <w:p w14:paraId="5744569E" w14:textId="77777777" w:rsidR="004A13BE" w:rsidRPr="00321D24" w:rsidRDefault="004A13BE">
                  <w:pPr>
                    <w:pStyle w:val="Paragraphedeliste"/>
                    <w:numPr>
                      <w:ilvl w:val="0"/>
                      <w:numId w:val="63"/>
                    </w:numPr>
                    <w:spacing w:after="0" w:line="240" w:lineRule="auto"/>
                    <w:rPr>
                      <w:rFonts w:eastAsia="Times New Roman" w:cs="Calibri"/>
                      <w:b/>
                      <w:bCs/>
                      <w:color w:val="000000"/>
                      <w:lang w:eastAsia="fr-FR"/>
                    </w:rPr>
                  </w:pPr>
                  <w:r w:rsidRPr="00321D24">
                    <w:rPr>
                      <w:rFonts w:eastAsia="Times New Roman" w:cs="Calibri"/>
                      <w:b/>
                      <w:bCs/>
                      <w:color w:val="000000"/>
                      <w:lang w:eastAsia="fr-FR"/>
                    </w:rPr>
                    <w:t>Dimensions</w:t>
                  </w:r>
                </w:p>
              </w:tc>
            </w:tr>
            <w:tr w:rsidR="004A13BE" w:rsidRPr="002A0A6F" w14:paraId="09E4E209" w14:textId="77777777" w:rsidTr="007C62A4">
              <w:tc>
                <w:tcPr>
                  <w:tcW w:w="1591" w:type="dxa"/>
                  <w:tcBorders>
                    <w:top w:val="nil"/>
                    <w:left w:val="nil"/>
                    <w:bottom w:val="nil"/>
                    <w:right w:val="nil"/>
                  </w:tcBorders>
                  <w:vAlign w:val="bottom"/>
                  <w:hideMark/>
                </w:tcPr>
                <w:p w14:paraId="078FEF8F" w14:textId="77777777" w:rsidR="004A13BE" w:rsidRPr="00321D24" w:rsidRDefault="004A13BE">
                  <w:pPr>
                    <w:pStyle w:val="Paragraphedeliste"/>
                    <w:numPr>
                      <w:ilvl w:val="0"/>
                      <w:numId w:val="63"/>
                    </w:numPr>
                    <w:spacing w:after="0" w:line="240" w:lineRule="auto"/>
                    <w:rPr>
                      <w:rFonts w:eastAsia="Times New Roman" w:cs="Calibri"/>
                      <w:color w:val="000000"/>
                      <w:lang w:eastAsia="fr-FR"/>
                    </w:rPr>
                  </w:pPr>
                  <w:r w:rsidRPr="00321D24">
                    <w:rPr>
                      <w:rFonts w:eastAsia="Times New Roman" w:cs="Calibri"/>
                      <w:color w:val="000000"/>
                      <w:lang w:eastAsia="fr-FR"/>
                    </w:rPr>
                    <w:t xml:space="preserve">Hauteur </w:t>
                  </w:r>
                  <w:r w:rsidRPr="00321D24">
                    <w:rPr>
                      <w:rFonts w:eastAsia="Times New Roman" w:cs="Calibri"/>
                      <w:color w:val="000000"/>
                      <w:lang w:eastAsia="fr-FR"/>
                    </w:rPr>
                    <w:lastRenderedPageBreak/>
                    <w:t>(en cm)</w:t>
                  </w:r>
                </w:p>
              </w:tc>
              <w:tc>
                <w:tcPr>
                  <w:tcW w:w="2239" w:type="dxa"/>
                  <w:tcBorders>
                    <w:top w:val="nil"/>
                    <w:left w:val="nil"/>
                    <w:bottom w:val="nil"/>
                    <w:right w:val="nil"/>
                  </w:tcBorders>
                  <w:vAlign w:val="bottom"/>
                  <w:hideMark/>
                </w:tcPr>
                <w:p w14:paraId="37E5E73D" w14:textId="77777777" w:rsidR="004A13BE" w:rsidRPr="00321D24" w:rsidRDefault="004A13BE">
                  <w:pPr>
                    <w:pStyle w:val="Paragraphedeliste"/>
                    <w:numPr>
                      <w:ilvl w:val="0"/>
                      <w:numId w:val="63"/>
                    </w:numPr>
                    <w:spacing w:after="0" w:line="240" w:lineRule="auto"/>
                    <w:rPr>
                      <w:rFonts w:eastAsia="Times New Roman" w:cs="Calibri"/>
                      <w:color w:val="000000"/>
                      <w:lang w:eastAsia="fr-FR"/>
                    </w:rPr>
                  </w:pPr>
                  <w:r w:rsidRPr="00321D24">
                    <w:rPr>
                      <w:rFonts w:eastAsia="Times New Roman" w:cs="Calibri"/>
                      <w:color w:val="000000"/>
                      <w:lang w:eastAsia="fr-FR"/>
                    </w:rPr>
                    <w:lastRenderedPageBreak/>
                    <w:t>146</w:t>
                  </w:r>
                </w:p>
              </w:tc>
            </w:tr>
            <w:tr w:rsidR="004A13BE" w:rsidRPr="002A0A6F" w14:paraId="35F4A5BE" w14:textId="77777777" w:rsidTr="007C62A4">
              <w:tc>
                <w:tcPr>
                  <w:tcW w:w="1591" w:type="dxa"/>
                  <w:tcBorders>
                    <w:top w:val="nil"/>
                    <w:left w:val="nil"/>
                    <w:bottom w:val="nil"/>
                    <w:right w:val="nil"/>
                  </w:tcBorders>
                  <w:vAlign w:val="bottom"/>
                  <w:hideMark/>
                </w:tcPr>
                <w:p w14:paraId="2CC022B3" w14:textId="77777777" w:rsidR="004A13BE" w:rsidRPr="00321D24" w:rsidRDefault="004A13BE">
                  <w:pPr>
                    <w:pStyle w:val="Paragraphedeliste"/>
                    <w:numPr>
                      <w:ilvl w:val="0"/>
                      <w:numId w:val="63"/>
                    </w:numPr>
                    <w:spacing w:after="0" w:line="240" w:lineRule="auto"/>
                    <w:rPr>
                      <w:rFonts w:eastAsia="Times New Roman" w:cs="Calibri"/>
                      <w:color w:val="000000"/>
                      <w:lang w:eastAsia="fr-FR"/>
                    </w:rPr>
                  </w:pPr>
                  <w:r w:rsidRPr="00321D24">
                    <w:rPr>
                      <w:rFonts w:eastAsia="Times New Roman" w:cs="Calibri"/>
                      <w:color w:val="000000"/>
                      <w:lang w:eastAsia="fr-FR"/>
                    </w:rPr>
                    <w:t>Longueur (en cm)</w:t>
                  </w:r>
                </w:p>
              </w:tc>
              <w:tc>
                <w:tcPr>
                  <w:tcW w:w="2239" w:type="dxa"/>
                  <w:tcBorders>
                    <w:top w:val="nil"/>
                    <w:left w:val="nil"/>
                    <w:bottom w:val="nil"/>
                    <w:right w:val="nil"/>
                  </w:tcBorders>
                  <w:vAlign w:val="bottom"/>
                  <w:hideMark/>
                </w:tcPr>
                <w:p w14:paraId="6200060A" w14:textId="77777777" w:rsidR="004A13BE" w:rsidRPr="00321D24" w:rsidRDefault="004A13BE">
                  <w:pPr>
                    <w:pStyle w:val="Paragraphedeliste"/>
                    <w:numPr>
                      <w:ilvl w:val="0"/>
                      <w:numId w:val="63"/>
                    </w:numPr>
                    <w:spacing w:after="0" w:line="240" w:lineRule="auto"/>
                    <w:rPr>
                      <w:rFonts w:eastAsia="Times New Roman" w:cs="Calibri"/>
                      <w:color w:val="000000"/>
                      <w:lang w:eastAsia="fr-FR"/>
                    </w:rPr>
                  </w:pPr>
                  <w:r w:rsidRPr="00321D24">
                    <w:rPr>
                      <w:rFonts w:eastAsia="Times New Roman" w:cs="Calibri"/>
                      <w:color w:val="000000"/>
                      <w:lang w:eastAsia="fr-FR"/>
                    </w:rPr>
                    <w:t>198</w:t>
                  </w:r>
                </w:p>
              </w:tc>
            </w:tr>
            <w:tr w:rsidR="004A13BE" w:rsidRPr="002A0A6F" w14:paraId="76F3FAE1" w14:textId="77777777" w:rsidTr="007C62A4">
              <w:tc>
                <w:tcPr>
                  <w:tcW w:w="1591" w:type="dxa"/>
                  <w:tcBorders>
                    <w:top w:val="nil"/>
                    <w:left w:val="nil"/>
                    <w:bottom w:val="nil"/>
                    <w:right w:val="nil"/>
                  </w:tcBorders>
                  <w:vAlign w:val="bottom"/>
                  <w:hideMark/>
                </w:tcPr>
                <w:p w14:paraId="05874A63" w14:textId="77777777" w:rsidR="004A13BE" w:rsidRPr="00321D24" w:rsidRDefault="004A13BE">
                  <w:pPr>
                    <w:pStyle w:val="Paragraphedeliste"/>
                    <w:numPr>
                      <w:ilvl w:val="0"/>
                      <w:numId w:val="63"/>
                    </w:numPr>
                    <w:spacing w:after="0" w:line="240" w:lineRule="auto"/>
                    <w:rPr>
                      <w:rFonts w:eastAsia="Times New Roman" w:cs="Calibri"/>
                      <w:color w:val="000000"/>
                      <w:lang w:eastAsia="fr-FR"/>
                    </w:rPr>
                  </w:pPr>
                  <w:r w:rsidRPr="00321D24">
                    <w:rPr>
                      <w:rFonts w:eastAsia="Times New Roman" w:cs="Calibri"/>
                      <w:color w:val="000000"/>
                      <w:lang w:eastAsia="fr-FR"/>
                    </w:rPr>
                    <w:t>Profondeur (en cm)</w:t>
                  </w:r>
                </w:p>
              </w:tc>
              <w:tc>
                <w:tcPr>
                  <w:tcW w:w="2239" w:type="dxa"/>
                  <w:tcBorders>
                    <w:top w:val="nil"/>
                    <w:left w:val="nil"/>
                    <w:bottom w:val="nil"/>
                    <w:right w:val="nil"/>
                  </w:tcBorders>
                  <w:vAlign w:val="bottom"/>
                  <w:hideMark/>
                </w:tcPr>
                <w:p w14:paraId="323D5BB5" w14:textId="77777777" w:rsidR="004A13BE" w:rsidRPr="00321D24" w:rsidRDefault="004A13BE">
                  <w:pPr>
                    <w:pStyle w:val="Paragraphedeliste"/>
                    <w:numPr>
                      <w:ilvl w:val="0"/>
                      <w:numId w:val="63"/>
                    </w:numPr>
                    <w:spacing w:after="0" w:line="240" w:lineRule="auto"/>
                    <w:rPr>
                      <w:rFonts w:eastAsia="Times New Roman" w:cs="Calibri"/>
                      <w:color w:val="000000"/>
                      <w:lang w:eastAsia="fr-FR"/>
                    </w:rPr>
                  </w:pPr>
                  <w:r w:rsidRPr="00321D24">
                    <w:rPr>
                      <w:rFonts w:eastAsia="Times New Roman" w:cs="Calibri"/>
                      <w:color w:val="000000"/>
                      <w:lang w:eastAsia="fr-FR"/>
                    </w:rPr>
                    <w:t>94</w:t>
                  </w:r>
                </w:p>
              </w:tc>
            </w:tr>
          </w:tbl>
          <w:p w14:paraId="08EC7890" w14:textId="77777777" w:rsidR="004A13BE" w:rsidRDefault="004A13BE" w:rsidP="007C62A4">
            <w:pPr>
              <w:rPr>
                <w:rFonts w:cs="Calibri"/>
                <w:kern w:val="2"/>
              </w:rPr>
            </w:pPr>
          </w:p>
        </w:tc>
        <w:tc>
          <w:tcPr>
            <w:tcW w:w="2162" w:type="dxa"/>
            <w:shd w:val="clear" w:color="auto" w:fill="auto"/>
            <w:vAlign w:val="center"/>
          </w:tcPr>
          <w:p w14:paraId="3D50F04E" w14:textId="2A9A2606" w:rsidR="004A13BE" w:rsidRDefault="004A13BE" w:rsidP="007C62A4">
            <w:pPr>
              <w:rPr>
                <w:rFonts w:cs="Calibri"/>
                <w:kern w:val="2"/>
                <w:sz w:val="24"/>
                <w:szCs w:val="24"/>
              </w:rPr>
            </w:pPr>
            <w:r>
              <w:rPr>
                <w:noProof/>
                <w:kern w:val="2"/>
              </w:rPr>
              <w:lastRenderedPageBreak/>
              <w:t xml:space="preserve"> </w:t>
            </w:r>
            <w:r w:rsidR="00DE6DF2">
              <w:rPr>
                <w:rFonts w:cs="Calibri"/>
                <w:noProof/>
                <w:kern w:val="2"/>
                <w:sz w:val="24"/>
                <w:szCs w:val="24"/>
              </w:rPr>
              <w:lastRenderedPageBreak/>
              <w:pict w14:anchorId="2D9B2EB8">
                <v:shape id="_x0000_i1074" type="#_x0000_t75" style="width:96pt;height:84.75pt;visibility:visible;mso-wrap-style:square">
                  <v:imagedata r:id="rId71" o:title=""/>
                </v:shape>
              </w:pict>
            </w:r>
          </w:p>
        </w:tc>
        <w:tc>
          <w:tcPr>
            <w:tcW w:w="2374" w:type="dxa"/>
          </w:tcPr>
          <w:p w14:paraId="3E358C87" w14:textId="77777777" w:rsidR="004A13BE" w:rsidRDefault="004A13BE" w:rsidP="007C62A4">
            <w:pPr>
              <w:rPr>
                <w:noProof/>
                <w:kern w:val="2"/>
              </w:rPr>
            </w:pPr>
          </w:p>
        </w:tc>
      </w:tr>
      <w:tr w:rsidR="004A13BE" w:rsidRPr="00CE39B0" w14:paraId="278A95E9" w14:textId="275CF2AF" w:rsidTr="004A13BE">
        <w:trPr>
          <w:trHeight w:val="397"/>
        </w:trPr>
        <w:tc>
          <w:tcPr>
            <w:tcW w:w="725" w:type="dxa"/>
            <w:shd w:val="clear" w:color="auto" w:fill="BFBFBF"/>
            <w:vAlign w:val="center"/>
          </w:tcPr>
          <w:p w14:paraId="0EF3ADFA" w14:textId="77777777" w:rsidR="004A13BE" w:rsidRDefault="004A13BE">
            <w:pPr>
              <w:jc w:val="center"/>
              <w:rPr>
                <w:rFonts w:cs="Calibri"/>
                <w:b/>
                <w:bCs/>
                <w:color w:val="FF0000"/>
                <w:kern w:val="2"/>
                <w:sz w:val="24"/>
                <w:szCs w:val="24"/>
              </w:rPr>
            </w:pPr>
          </w:p>
        </w:tc>
        <w:tc>
          <w:tcPr>
            <w:tcW w:w="4469" w:type="dxa"/>
            <w:gridSpan w:val="3"/>
            <w:shd w:val="clear" w:color="auto" w:fill="BFBFBF"/>
            <w:vAlign w:val="center"/>
          </w:tcPr>
          <w:p w14:paraId="35661042" w14:textId="77777777" w:rsidR="004A13BE" w:rsidRDefault="004A13BE" w:rsidP="007C62A4">
            <w:pPr>
              <w:rPr>
                <w:rFonts w:cs="Calibri"/>
                <w:b/>
                <w:bCs/>
                <w:kern w:val="2"/>
              </w:rPr>
            </w:pPr>
            <w:r>
              <w:rPr>
                <w:rFonts w:cs="Calibri"/>
                <w:b/>
                <w:bCs/>
                <w:kern w:val="2"/>
              </w:rPr>
              <w:t xml:space="preserve">Lot 4 : Mobiliers pour salle de classe </w:t>
            </w:r>
          </w:p>
        </w:tc>
        <w:tc>
          <w:tcPr>
            <w:tcW w:w="2162" w:type="dxa"/>
            <w:shd w:val="clear" w:color="auto" w:fill="BFBFBF"/>
            <w:vAlign w:val="center"/>
          </w:tcPr>
          <w:p w14:paraId="39F44710" w14:textId="77777777" w:rsidR="004A13BE" w:rsidRDefault="004A13BE" w:rsidP="00321D24">
            <w:pPr>
              <w:rPr>
                <w:rFonts w:cs="Calibri"/>
                <w:b/>
                <w:bCs/>
                <w:kern w:val="2"/>
              </w:rPr>
            </w:pPr>
          </w:p>
        </w:tc>
        <w:tc>
          <w:tcPr>
            <w:tcW w:w="2374" w:type="dxa"/>
            <w:shd w:val="clear" w:color="auto" w:fill="BFBFBF"/>
          </w:tcPr>
          <w:p w14:paraId="33D6DCAC" w14:textId="77777777" w:rsidR="004A13BE" w:rsidRDefault="004A13BE" w:rsidP="00321D24">
            <w:pPr>
              <w:rPr>
                <w:rFonts w:cs="Calibri"/>
                <w:b/>
                <w:bCs/>
                <w:kern w:val="2"/>
              </w:rPr>
            </w:pPr>
          </w:p>
        </w:tc>
      </w:tr>
      <w:tr w:rsidR="004A13BE" w:rsidRPr="00CE39B0" w14:paraId="19D64616" w14:textId="54DC75B2" w:rsidTr="004A13BE">
        <w:trPr>
          <w:trHeight w:val="397"/>
        </w:trPr>
        <w:tc>
          <w:tcPr>
            <w:tcW w:w="725" w:type="dxa"/>
            <w:shd w:val="clear" w:color="auto" w:fill="auto"/>
            <w:vAlign w:val="center"/>
          </w:tcPr>
          <w:p w14:paraId="0AA5CEA2" w14:textId="77777777" w:rsidR="004A13BE" w:rsidRDefault="004A13BE">
            <w:pPr>
              <w:jc w:val="center"/>
              <w:rPr>
                <w:rFonts w:cs="Calibri"/>
                <w:b/>
                <w:bCs/>
                <w:color w:val="FF0000"/>
                <w:kern w:val="2"/>
                <w:sz w:val="24"/>
                <w:szCs w:val="24"/>
                <w:highlight w:val="yellow"/>
              </w:rPr>
            </w:pPr>
          </w:p>
        </w:tc>
        <w:tc>
          <w:tcPr>
            <w:tcW w:w="1226" w:type="dxa"/>
            <w:shd w:val="clear" w:color="auto" w:fill="auto"/>
            <w:vAlign w:val="center"/>
          </w:tcPr>
          <w:p w14:paraId="15F4DF2A" w14:textId="77777777" w:rsidR="004A13BE" w:rsidRPr="00770AE9" w:rsidRDefault="004A13BE" w:rsidP="007C62A4">
            <w:pPr>
              <w:rPr>
                <w:rFonts w:cs="Calibri"/>
                <w:kern w:val="2"/>
                <w:sz w:val="24"/>
                <w:szCs w:val="24"/>
              </w:rPr>
            </w:pPr>
            <w:r w:rsidRPr="00770AE9">
              <w:rPr>
                <w:rFonts w:cs="Calibri"/>
                <w:kern w:val="2"/>
                <w:sz w:val="24"/>
                <w:szCs w:val="24"/>
              </w:rPr>
              <w:t>Chaises écritoires (PVC où bois)</w:t>
            </w:r>
          </w:p>
        </w:tc>
        <w:tc>
          <w:tcPr>
            <w:tcW w:w="3232" w:type="dxa"/>
            <w:gridSpan w:val="2"/>
            <w:shd w:val="clear" w:color="auto" w:fill="auto"/>
            <w:vAlign w:val="center"/>
          </w:tcPr>
          <w:p w14:paraId="6E221E94" w14:textId="77777777" w:rsidR="004A13BE" w:rsidRPr="00770AE9" w:rsidRDefault="004A13BE">
            <w:pPr>
              <w:pStyle w:val="Paragraphedeliste"/>
              <w:numPr>
                <w:ilvl w:val="0"/>
                <w:numId w:val="64"/>
              </w:numPr>
              <w:spacing w:after="0" w:line="240" w:lineRule="auto"/>
              <w:jc w:val="both"/>
              <w:textAlignment w:val="baseline"/>
              <w:rPr>
                <w:rFonts w:eastAsia="Times New Roman" w:cs="Calibri"/>
                <w:lang w:eastAsia="fr-FR"/>
              </w:rPr>
            </w:pPr>
            <w:r w:rsidRPr="00770AE9">
              <w:rPr>
                <w:rFonts w:cs="Calibri"/>
                <w:color w:val="212529"/>
                <w:kern w:val="2"/>
                <w:shd w:val="clear" w:color="auto" w:fill="FFFFFF"/>
              </w:rPr>
              <w:t>Chaise avec accoudoirs et tablette d'écritoire </w:t>
            </w:r>
          </w:p>
          <w:p w14:paraId="2DFC092E" w14:textId="77777777" w:rsidR="004A13BE" w:rsidRPr="00770AE9" w:rsidRDefault="004A13BE">
            <w:pPr>
              <w:pStyle w:val="Paragraphedeliste"/>
              <w:numPr>
                <w:ilvl w:val="0"/>
                <w:numId w:val="64"/>
              </w:numPr>
              <w:spacing w:after="0" w:line="240" w:lineRule="auto"/>
              <w:jc w:val="both"/>
              <w:textAlignment w:val="baseline"/>
              <w:rPr>
                <w:rFonts w:eastAsia="Times New Roman" w:cs="Calibri"/>
                <w:lang w:eastAsia="fr-FR"/>
              </w:rPr>
            </w:pPr>
            <w:r w:rsidRPr="00770AE9">
              <w:rPr>
                <w:rFonts w:cs="Calibri"/>
                <w:color w:val="212529"/>
                <w:kern w:val="2"/>
                <w:shd w:val="clear" w:color="auto" w:fill="FFFFFF"/>
              </w:rPr>
              <w:t xml:space="preserve">Cadre en acier ou bois </w:t>
            </w:r>
          </w:p>
          <w:p w14:paraId="38F8F577" w14:textId="77777777" w:rsidR="004A13BE" w:rsidRPr="00770AE9" w:rsidRDefault="004A13BE">
            <w:pPr>
              <w:pStyle w:val="Paragraphedeliste"/>
              <w:numPr>
                <w:ilvl w:val="0"/>
                <w:numId w:val="64"/>
              </w:numPr>
              <w:spacing w:after="0" w:line="240" w:lineRule="auto"/>
              <w:jc w:val="both"/>
              <w:textAlignment w:val="baseline"/>
              <w:rPr>
                <w:rFonts w:eastAsia="Times New Roman" w:cs="Calibri"/>
                <w:lang w:eastAsia="fr-FR"/>
              </w:rPr>
            </w:pPr>
            <w:r w:rsidRPr="00770AE9">
              <w:rPr>
                <w:rFonts w:cs="Calibri"/>
                <w:color w:val="000000"/>
                <w:kern w:val="2"/>
                <w:shd w:val="clear" w:color="auto" w:fill="FFFFFF"/>
              </w:rPr>
              <w:t>Assise et dossier avec un rembourrage (Si PVC)</w:t>
            </w:r>
          </w:p>
          <w:p w14:paraId="41EDA235" w14:textId="77777777" w:rsidR="004A13BE" w:rsidRPr="00770AE9" w:rsidRDefault="004A13BE">
            <w:pPr>
              <w:pStyle w:val="Paragraphedeliste"/>
              <w:numPr>
                <w:ilvl w:val="0"/>
                <w:numId w:val="64"/>
              </w:numPr>
              <w:spacing w:after="0" w:line="240" w:lineRule="auto"/>
              <w:jc w:val="both"/>
              <w:textAlignment w:val="baseline"/>
              <w:rPr>
                <w:rFonts w:eastAsia="Times New Roman" w:cs="Calibri"/>
                <w:lang w:eastAsia="fr-FR"/>
              </w:rPr>
            </w:pPr>
            <w:r w:rsidRPr="00770AE9">
              <w:rPr>
                <w:rFonts w:eastAsia="Times New Roman" w:cs="Calibri"/>
                <w:lang w:eastAsia="fr-FR"/>
              </w:rPr>
              <w:t>Hauteur : 84 cm.</w:t>
            </w:r>
          </w:p>
          <w:p w14:paraId="5474AC23" w14:textId="77777777" w:rsidR="004A13BE" w:rsidRPr="00770AE9" w:rsidRDefault="004A13BE">
            <w:pPr>
              <w:pStyle w:val="Paragraphedeliste"/>
              <w:numPr>
                <w:ilvl w:val="0"/>
                <w:numId w:val="64"/>
              </w:numPr>
              <w:spacing w:after="0" w:line="240" w:lineRule="auto"/>
              <w:jc w:val="both"/>
              <w:textAlignment w:val="baseline"/>
              <w:rPr>
                <w:rFonts w:eastAsia="Times New Roman" w:cs="Calibri"/>
                <w:lang w:eastAsia="fr-FR"/>
              </w:rPr>
            </w:pPr>
            <w:r w:rsidRPr="00770AE9">
              <w:rPr>
                <w:rFonts w:eastAsia="Times New Roman" w:cs="Calibri"/>
                <w:lang w:eastAsia="fr-FR"/>
              </w:rPr>
              <w:t>Longueur : 45 cm.</w:t>
            </w:r>
          </w:p>
          <w:p w14:paraId="1AFC8F3D" w14:textId="77777777" w:rsidR="004A13BE" w:rsidRPr="00770AE9" w:rsidRDefault="004A13BE">
            <w:pPr>
              <w:pStyle w:val="Paragraphedeliste"/>
              <w:numPr>
                <w:ilvl w:val="0"/>
                <w:numId w:val="64"/>
              </w:numPr>
              <w:spacing w:after="0" w:line="240" w:lineRule="auto"/>
              <w:jc w:val="both"/>
              <w:textAlignment w:val="baseline"/>
              <w:rPr>
                <w:rFonts w:eastAsia="Times New Roman" w:cs="Calibri"/>
                <w:lang w:eastAsia="fr-FR"/>
              </w:rPr>
            </w:pPr>
            <w:r w:rsidRPr="00770AE9">
              <w:rPr>
                <w:rFonts w:eastAsia="Times New Roman" w:cs="Calibri"/>
                <w:lang w:eastAsia="fr-FR"/>
              </w:rPr>
              <w:t>Profondeur : 52 cm. (+/-)</w:t>
            </w:r>
          </w:p>
          <w:p w14:paraId="660FC670" w14:textId="77777777" w:rsidR="004A13BE" w:rsidRPr="00770AE9" w:rsidRDefault="004A13BE">
            <w:pPr>
              <w:pStyle w:val="Paragraphedeliste"/>
              <w:numPr>
                <w:ilvl w:val="0"/>
                <w:numId w:val="64"/>
              </w:numPr>
              <w:spacing w:after="0" w:line="240" w:lineRule="auto"/>
              <w:jc w:val="both"/>
              <w:textAlignment w:val="baseline"/>
              <w:rPr>
                <w:rFonts w:eastAsia="Times New Roman" w:cs="Calibri"/>
                <w:lang w:eastAsia="fr-FR"/>
              </w:rPr>
            </w:pPr>
            <w:r w:rsidRPr="00770AE9">
              <w:rPr>
                <w:rFonts w:eastAsia="Times New Roman" w:cs="Calibri"/>
                <w:lang w:eastAsia="fr-FR"/>
              </w:rPr>
              <w:t>Hauteur dossier : 38 cm</w:t>
            </w:r>
          </w:p>
          <w:p w14:paraId="063CA822" w14:textId="77777777" w:rsidR="004A13BE" w:rsidRPr="00770AE9" w:rsidRDefault="004A13BE">
            <w:pPr>
              <w:ind w:left="473"/>
              <w:jc w:val="both"/>
              <w:textAlignment w:val="baseline"/>
              <w:rPr>
                <w:rFonts w:eastAsia="Times New Roman" w:cs="Calibri"/>
                <w:lang w:eastAsia="fr-FR"/>
              </w:rPr>
            </w:pPr>
          </w:p>
          <w:p w14:paraId="600AD3FA" w14:textId="77777777" w:rsidR="004A13BE" w:rsidRPr="00770AE9" w:rsidRDefault="004A13BE">
            <w:pPr>
              <w:ind w:left="473"/>
              <w:jc w:val="both"/>
              <w:textAlignment w:val="baseline"/>
              <w:rPr>
                <w:rFonts w:eastAsia="Times New Roman" w:cs="Calibri"/>
                <w:lang w:eastAsia="fr-FR"/>
              </w:rPr>
            </w:pPr>
          </w:p>
          <w:p w14:paraId="1A72FD6E" w14:textId="77777777" w:rsidR="004A13BE" w:rsidRPr="00770AE9" w:rsidRDefault="004A13BE">
            <w:pPr>
              <w:ind w:left="113"/>
              <w:rPr>
                <w:rFonts w:cs="Calibri"/>
                <w:kern w:val="2"/>
              </w:rPr>
            </w:pPr>
          </w:p>
        </w:tc>
        <w:tc>
          <w:tcPr>
            <w:tcW w:w="2162" w:type="dxa"/>
            <w:shd w:val="clear" w:color="auto" w:fill="auto"/>
            <w:vAlign w:val="center"/>
          </w:tcPr>
          <w:p w14:paraId="36273984" w14:textId="0A5F9C7A" w:rsidR="004A13BE" w:rsidRDefault="00DE6DF2" w:rsidP="007C62A4">
            <w:pPr>
              <w:rPr>
                <w:rFonts w:cs="Calibri"/>
                <w:kern w:val="2"/>
                <w:sz w:val="24"/>
                <w:szCs w:val="24"/>
              </w:rPr>
            </w:pPr>
            <w:r>
              <w:rPr>
                <w:rFonts w:cs="Calibri"/>
                <w:noProof/>
                <w:kern w:val="2"/>
                <w:sz w:val="24"/>
                <w:szCs w:val="24"/>
              </w:rPr>
              <w:pict w14:anchorId="12DE42B5">
                <v:shape id="_x0000_i1075" type="#_x0000_t75" style="width:93pt;height:82.5pt;visibility:visible;mso-wrap-style:square">
                  <v:imagedata r:id="rId72" o:title=""/>
                </v:shape>
              </w:pict>
            </w:r>
          </w:p>
        </w:tc>
        <w:tc>
          <w:tcPr>
            <w:tcW w:w="2374" w:type="dxa"/>
          </w:tcPr>
          <w:p w14:paraId="289C04E2" w14:textId="77777777" w:rsidR="004A13BE" w:rsidRDefault="004A13BE" w:rsidP="007C62A4">
            <w:pPr>
              <w:rPr>
                <w:rFonts w:cs="Calibri"/>
                <w:noProof/>
                <w:kern w:val="2"/>
                <w:sz w:val="24"/>
                <w:szCs w:val="24"/>
              </w:rPr>
            </w:pPr>
          </w:p>
        </w:tc>
      </w:tr>
      <w:tr w:rsidR="004A13BE" w:rsidRPr="00860B71" w14:paraId="7902A858" w14:textId="04741611" w:rsidTr="004A13BE">
        <w:trPr>
          <w:trHeight w:val="397"/>
        </w:trPr>
        <w:tc>
          <w:tcPr>
            <w:tcW w:w="725" w:type="dxa"/>
            <w:shd w:val="clear" w:color="auto" w:fill="BFBFBF"/>
            <w:vAlign w:val="center"/>
          </w:tcPr>
          <w:p w14:paraId="4C4B7842" w14:textId="77777777" w:rsidR="004A13BE" w:rsidRDefault="004A13BE">
            <w:pPr>
              <w:jc w:val="center"/>
              <w:rPr>
                <w:rFonts w:cs="Calibri"/>
                <w:b/>
                <w:bCs/>
                <w:color w:val="FF0000"/>
                <w:kern w:val="2"/>
                <w:sz w:val="24"/>
                <w:szCs w:val="24"/>
              </w:rPr>
            </w:pPr>
          </w:p>
        </w:tc>
        <w:tc>
          <w:tcPr>
            <w:tcW w:w="4469" w:type="dxa"/>
            <w:gridSpan w:val="3"/>
            <w:shd w:val="clear" w:color="auto" w:fill="BFBFBF"/>
            <w:vAlign w:val="center"/>
          </w:tcPr>
          <w:p w14:paraId="065153A6" w14:textId="77777777" w:rsidR="004A13BE" w:rsidRPr="00770AE9" w:rsidRDefault="004A13BE" w:rsidP="007C62A4">
            <w:pPr>
              <w:rPr>
                <w:rFonts w:cs="Calibri"/>
                <w:b/>
                <w:bCs/>
                <w:kern w:val="2"/>
              </w:rPr>
            </w:pPr>
            <w:r w:rsidRPr="00770AE9">
              <w:rPr>
                <w:rFonts w:cs="Calibri"/>
                <w:b/>
                <w:bCs/>
                <w:kern w:val="2"/>
              </w:rPr>
              <w:t xml:space="preserve">Lot 5 : mobiliers dispensaire </w:t>
            </w:r>
          </w:p>
        </w:tc>
        <w:tc>
          <w:tcPr>
            <w:tcW w:w="2162" w:type="dxa"/>
            <w:shd w:val="clear" w:color="auto" w:fill="BFBFBF"/>
            <w:vAlign w:val="center"/>
          </w:tcPr>
          <w:p w14:paraId="58094CC0" w14:textId="77777777" w:rsidR="004A13BE" w:rsidRDefault="004A13BE" w:rsidP="00321D24">
            <w:pPr>
              <w:rPr>
                <w:rFonts w:cs="Calibri"/>
                <w:b/>
                <w:bCs/>
                <w:kern w:val="2"/>
              </w:rPr>
            </w:pPr>
          </w:p>
        </w:tc>
        <w:tc>
          <w:tcPr>
            <w:tcW w:w="2374" w:type="dxa"/>
            <w:shd w:val="clear" w:color="auto" w:fill="BFBFBF"/>
          </w:tcPr>
          <w:p w14:paraId="747F33FC" w14:textId="77777777" w:rsidR="004A13BE" w:rsidRDefault="004A13BE" w:rsidP="00321D24">
            <w:pPr>
              <w:rPr>
                <w:rFonts w:cs="Calibri"/>
                <w:b/>
                <w:bCs/>
                <w:kern w:val="2"/>
              </w:rPr>
            </w:pPr>
          </w:p>
        </w:tc>
      </w:tr>
      <w:tr w:rsidR="004A13BE" w:rsidRPr="00CE39B0" w14:paraId="779F0E0D" w14:textId="4EFA3206" w:rsidTr="004A13BE">
        <w:trPr>
          <w:trHeight w:val="1309"/>
        </w:trPr>
        <w:tc>
          <w:tcPr>
            <w:tcW w:w="725" w:type="dxa"/>
            <w:shd w:val="clear" w:color="auto" w:fill="auto"/>
            <w:vAlign w:val="center"/>
          </w:tcPr>
          <w:p w14:paraId="76013C24" w14:textId="77777777" w:rsidR="004A13BE" w:rsidRPr="00770AE9" w:rsidRDefault="004A13BE">
            <w:pPr>
              <w:jc w:val="center"/>
              <w:rPr>
                <w:rFonts w:cs="Calibri"/>
                <w:b/>
                <w:bCs/>
                <w:color w:val="FF0000"/>
                <w:kern w:val="2"/>
                <w:sz w:val="24"/>
                <w:szCs w:val="24"/>
              </w:rPr>
            </w:pPr>
          </w:p>
          <w:p w14:paraId="286D1ACE" w14:textId="77777777" w:rsidR="004A13BE" w:rsidRDefault="004A13BE">
            <w:pPr>
              <w:jc w:val="center"/>
              <w:rPr>
                <w:rFonts w:cs="Calibri"/>
                <w:b/>
                <w:bCs/>
                <w:color w:val="FF0000"/>
                <w:kern w:val="2"/>
                <w:sz w:val="24"/>
                <w:szCs w:val="24"/>
                <w:highlight w:val="yellow"/>
              </w:rPr>
            </w:pPr>
            <w:r w:rsidRPr="00770AE9">
              <w:rPr>
                <w:rFonts w:cs="Calibri"/>
                <w:b/>
                <w:bCs/>
                <w:color w:val="FF0000"/>
                <w:kern w:val="2"/>
                <w:sz w:val="24"/>
                <w:szCs w:val="24"/>
              </w:rPr>
              <w:t>3A’</w:t>
            </w:r>
          </w:p>
        </w:tc>
        <w:tc>
          <w:tcPr>
            <w:tcW w:w="1226" w:type="dxa"/>
            <w:shd w:val="clear" w:color="auto" w:fill="auto"/>
            <w:vAlign w:val="center"/>
          </w:tcPr>
          <w:p w14:paraId="7CAA0FB3" w14:textId="77777777" w:rsidR="004A13BE" w:rsidRPr="00770AE9" w:rsidRDefault="004A13BE" w:rsidP="007C62A4">
            <w:pPr>
              <w:rPr>
                <w:rFonts w:cs="Calibri"/>
                <w:kern w:val="2"/>
                <w:sz w:val="24"/>
                <w:szCs w:val="24"/>
              </w:rPr>
            </w:pPr>
            <w:r w:rsidRPr="00770AE9">
              <w:rPr>
                <w:rFonts w:cs="Calibri"/>
                <w:kern w:val="2"/>
                <w:sz w:val="24"/>
                <w:szCs w:val="24"/>
              </w:rPr>
              <w:t xml:space="preserve">Lit 1 place </w:t>
            </w:r>
          </w:p>
        </w:tc>
        <w:tc>
          <w:tcPr>
            <w:tcW w:w="3232" w:type="dxa"/>
            <w:gridSpan w:val="2"/>
            <w:shd w:val="clear" w:color="auto" w:fill="auto"/>
            <w:vAlign w:val="center"/>
          </w:tcPr>
          <w:p w14:paraId="23292F14" w14:textId="77777777" w:rsidR="004A13BE" w:rsidRPr="00770AE9" w:rsidRDefault="004A13BE" w:rsidP="007C62A4">
            <w:pPr>
              <w:rPr>
                <w:rFonts w:cs="Calibri"/>
                <w:b/>
                <w:bCs/>
                <w:color w:val="FF0000"/>
                <w:kern w:val="2"/>
              </w:rPr>
            </w:pPr>
          </w:p>
          <w:p w14:paraId="7DFFDF37" w14:textId="77777777" w:rsidR="004A13BE" w:rsidRPr="00770AE9" w:rsidRDefault="004A13BE" w:rsidP="007C62A4">
            <w:pPr>
              <w:rPr>
                <w:rFonts w:cs="Calibri"/>
                <w:kern w:val="2"/>
              </w:rPr>
            </w:pPr>
            <w:r w:rsidRPr="00770AE9">
              <w:rPr>
                <w:rFonts w:cs="Calibri"/>
                <w:b/>
                <w:bCs/>
                <w:color w:val="FF0000"/>
                <w:kern w:val="2"/>
              </w:rPr>
              <w:t>3A’</w:t>
            </w:r>
          </w:p>
        </w:tc>
        <w:tc>
          <w:tcPr>
            <w:tcW w:w="2162" w:type="dxa"/>
            <w:shd w:val="clear" w:color="auto" w:fill="auto"/>
            <w:vAlign w:val="center"/>
          </w:tcPr>
          <w:p w14:paraId="63A2CCFE" w14:textId="1B1A18C4" w:rsidR="004A13BE" w:rsidRDefault="00DE6DF2" w:rsidP="007C62A4">
            <w:pPr>
              <w:rPr>
                <w:rFonts w:cs="Calibri"/>
                <w:kern w:val="2"/>
                <w:sz w:val="24"/>
                <w:szCs w:val="24"/>
                <w:highlight w:val="yellow"/>
              </w:rPr>
            </w:pPr>
            <w:r>
              <w:rPr>
                <w:rFonts w:cs="Calibri"/>
                <w:noProof/>
                <w:kern w:val="2"/>
                <w:sz w:val="24"/>
                <w:szCs w:val="24"/>
              </w:rPr>
              <w:pict w14:anchorId="24D39CBD">
                <v:shape id="Image 161501485" o:spid="_x0000_i1076" type="#_x0000_t75" style="width:84.75pt;height:54.75pt;visibility:visible;mso-wrap-style:square">
                  <v:imagedata r:id="rId70" o:title=""/>
                </v:shape>
              </w:pict>
            </w:r>
          </w:p>
        </w:tc>
        <w:tc>
          <w:tcPr>
            <w:tcW w:w="2374" w:type="dxa"/>
          </w:tcPr>
          <w:p w14:paraId="6F5DE42C" w14:textId="77777777" w:rsidR="004A13BE" w:rsidRDefault="004A13BE" w:rsidP="007C62A4">
            <w:pPr>
              <w:rPr>
                <w:rFonts w:cs="Calibri"/>
                <w:noProof/>
                <w:kern w:val="2"/>
                <w:sz w:val="24"/>
                <w:szCs w:val="24"/>
              </w:rPr>
            </w:pPr>
          </w:p>
        </w:tc>
      </w:tr>
      <w:tr w:rsidR="004A13BE" w:rsidRPr="00CE39B0" w14:paraId="1F2B9F0D" w14:textId="00075D94" w:rsidTr="004A13BE">
        <w:trPr>
          <w:trHeight w:val="1309"/>
        </w:trPr>
        <w:tc>
          <w:tcPr>
            <w:tcW w:w="725" w:type="dxa"/>
            <w:shd w:val="clear" w:color="auto" w:fill="auto"/>
            <w:vAlign w:val="center"/>
          </w:tcPr>
          <w:p w14:paraId="3F441BB3" w14:textId="103F21C0" w:rsidR="004A13BE" w:rsidRPr="00770AE9" w:rsidRDefault="004A13BE" w:rsidP="00770AE9">
            <w:pPr>
              <w:jc w:val="center"/>
              <w:rPr>
                <w:rFonts w:cs="Calibri"/>
                <w:b/>
                <w:bCs/>
                <w:color w:val="FF0000"/>
                <w:kern w:val="2"/>
                <w:sz w:val="24"/>
                <w:szCs w:val="24"/>
              </w:rPr>
            </w:pPr>
            <w:r>
              <w:rPr>
                <w:rFonts w:cs="Calibri"/>
                <w:b/>
                <w:bCs/>
                <w:color w:val="FF0000"/>
                <w:kern w:val="2"/>
                <w:sz w:val="24"/>
                <w:szCs w:val="24"/>
              </w:rPr>
              <w:t>1J</w:t>
            </w:r>
          </w:p>
        </w:tc>
        <w:tc>
          <w:tcPr>
            <w:tcW w:w="1492" w:type="dxa"/>
            <w:gridSpan w:val="2"/>
            <w:shd w:val="clear" w:color="auto" w:fill="auto"/>
            <w:vAlign w:val="center"/>
          </w:tcPr>
          <w:p w14:paraId="32E76730" w14:textId="60FE801D" w:rsidR="004A13BE" w:rsidRPr="00770AE9" w:rsidRDefault="004A13BE" w:rsidP="00770AE9">
            <w:pPr>
              <w:rPr>
                <w:rFonts w:cs="Calibri"/>
                <w:kern w:val="2"/>
                <w:sz w:val="24"/>
                <w:szCs w:val="24"/>
              </w:rPr>
            </w:pPr>
            <w:r>
              <w:rPr>
                <w:rFonts w:cs="Calibri"/>
                <w:kern w:val="2"/>
                <w:sz w:val="24"/>
                <w:szCs w:val="24"/>
              </w:rPr>
              <w:t xml:space="preserve">Etagères bois/métal </w:t>
            </w:r>
          </w:p>
        </w:tc>
        <w:tc>
          <w:tcPr>
            <w:tcW w:w="2977" w:type="dxa"/>
            <w:shd w:val="clear" w:color="auto" w:fill="auto"/>
            <w:vAlign w:val="center"/>
          </w:tcPr>
          <w:p w14:paraId="726E6903" w14:textId="1E85CFAC" w:rsidR="004A13BE" w:rsidRPr="00770AE9" w:rsidRDefault="004A13BE" w:rsidP="00770AE9">
            <w:pPr>
              <w:rPr>
                <w:rFonts w:cs="Calibri"/>
                <w:b/>
                <w:bCs/>
                <w:color w:val="FF0000"/>
                <w:kern w:val="2"/>
              </w:rPr>
            </w:pPr>
            <w:r>
              <w:rPr>
                <w:rFonts w:cs="Calibri"/>
                <w:b/>
                <w:bCs/>
                <w:color w:val="FF0000"/>
                <w:kern w:val="2"/>
              </w:rPr>
              <w:t>1J</w:t>
            </w:r>
          </w:p>
        </w:tc>
        <w:tc>
          <w:tcPr>
            <w:tcW w:w="2162" w:type="dxa"/>
            <w:shd w:val="clear" w:color="auto" w:fill="auto"/>
            <w:vAlign w:val="center"/>
          </w:tcPr>
          <w:p w14:paraId="10BF8A5C" w14:textId="64AA357F" w:rsidR="004A13BE" w:rsidRDefault="00DE6DF2" w:rsidP="00770AE9">
            <w:pPr>
              <w:rPr>
                <w:rFonts w:cs="Calibri"/>
                <w:noProof/>
                <w:kern w:val="2"/>
                <w:sz w:val="24"/>
                <w:szCs w:val="24"/>
              </w:rPr>
            </w:pPr>
            <w:r>
              <w:rPr>
                <w:rFonts w:cs="Calibri"/>
                <w:noProof/>
                <w:kern w:val="2"/>
                <w:sz w:val="24"/>
                <w:szCs w:val="24"/>
              </w:rPr>
              <w:pict w14:anchorId="0E7CCBFC">
                <v:shape id="_x0000_i1077" type="#_x0000_t75" style="width:81pt;height:99pt;visibility:visible;mso-wrap-style:square">
                  <v:imagedata r:id="rId45" o:title=""/>
                </v:shape>
              </w:pict>
            </w:r>
          </w:p>
        </w:tc>
        <w:tc>
          <w:tcPr>
            <w:tcW w:w="2374" w:type="dxa"/>
          </w:tcPr>
          <w:p w14:paraId="359DB854" w14:textId="77777777" w:rsidR="004A13BE" w:rsidRDefault="004A13BE" w:rsidP="00770AE9">
            <w:pPr>
              <w:rPr>
                <w:rFonts w:cs="Calibri"/>
                <w:noProof/>
                <w:kern w:val="2"/>
                <w:sz w:val="24"/>
                <w:szCs w:val="24"/>
              </w:rPr>
            </w:pPr>
          </w:p>
        </w:tc>
      </w:tr>
    </w:tbl>
    <w:p w14:paraId="5908836B" w14:textId="77777777" w:rsidR="00770AE9" w:rsidRDefault="00770AE9" w:rsidP="00321D24"/>
    <w:p w14:paraId="668C7C5B" w14:textId="6F4B238F" w:rsidR="00321D24" w:rsidRPr="00321D24" w:rsidRDefault="00321D24">
      <w:pPr>
        <w:pStyle w:val="Titre2"/>
        <w:numPr>
          <w:ilvl w:val="1"/>
          <w:numId w:val="75"/>
        </w:numPr>
        <w:tabs>
          <w:tab w:val="left" w:pos="567"/>
          <w:tab w:val="num" w:pos="1440"/>
        </w:tabs>
        <w:ind w:left="0" w:firstLine="0"/>
        <w:rPr>
          <w:szCs w:val="28"/>
        </w:rPr>
      </w:pPr>
      <w:r w:rsidRPr="00321D24">
        <w:rPr>
          <w:szCs w:val="28"/>
        </w:rPr>
        <w:t>Conformité</w:t>
      </w:r>
    </w:p>
    <w:p w14:paraId="368B975C" w14:textId="77777777" w:rsidR="00321D24" w:rsidRDefault="00321D24" w:rsidP="00321D24">
      <w:pPr>
        <w:jc w:val="both"/>
        <w:rPr>
          <w:rFonts w:cs="Calibri"/>
          <w:color w:val="333333"/>
          <w:szCs w:val="21"/>
          <w:shd w:val="clear" w:color="auto" w:fill="FFFFFF"/>
        </w:rPr>
      </w:pPr>
      <w:bookmarkStart w:id="162" w:name="_Hlk116936520"/>
      <w:r>
        <w:rPr>
          <w:rFonts w:cs="Calibri"/>
          <w:szCs w:val="21"/>
        </w:rPr>
        <w:t>Le</w:t>
      </w:r>
      <w:r>
        <w:rPr>
          <w:rFonts w:cs="Calibri"/>
          <w:color w:val="333333"/>
          <w:szCs w:val="21"/>
          <w:shd w:val="clear" w:color="auto" w:fill="FFFFFF"/>
        </w:rPr>
        <w:t xml:space="preserve"> fournisseur doit veiller à ce que les produits proposés soient sûrs, conformes aux exigences imposées sur les </w:t>
      </w:r>
      <w:r>
        <w:rPr>
          <w:rFonts w:cs="Calibri"/>
          <w:color w:val="333333"/>
          <w:szCs w:val="21"/>
          <w:shd w:val="clear" w:color="auto" w:fill="FFFFFF"/>
          <w:lang w:val="fr-FR"/>
        </w:rPr>
        <w:t>meubles de bureau et équipements médicaux</w:t>
      </w:r>
      <w:r>
        <w:rPr>
          <w:rFonts w:cs="Calibri"/>
          <w:color w:val="333333"/>
          <w:szCs w:val="21"/>
          <w:shd w:val="clear" w:color="auto" w:fill="FFFFFF"/>
        </w:rPr>
        <w:t xml:space="preserve">. </w:t>
      </w:r>
    </w:p>
    <w:bookmarkEnd w:id="162"/>
    <w:p w14:paraId="73C3067F" w14:textId="6085E0B5" w:rsidR="00321D24" w:rsidRPr="00321D24" w:rsidRDefault="00321D24" w:rsidP="00321D24"/>
    <w:p w14:paraId="24B839D2" w14:textId="77777777" w:rsidR="005B093C" w:rsidRPr="005B093C" w:rsidRDefault="005B093C" w:rsidP="005B093C">
      <w:pPr>
        <w:pStyle w:val="BTCtextCTB"/>
        <w:rPr>
          <w:rFonts w:ascii="Georgia" w:eastAsia="Calibri" w:hAnsi="Georgia"/>
          <w:color w:val="585756"/>
          <w:kern w:val="18"/>
          <w:sz w:val="20"/>
          <w:szCs w:val="22"/>
        </w:rPr>
      </w:pPr>
    </w:p>
    <w:p w14:paraId="3E768F6F" w14:textId="6CE3FD89" w:rsidR="00FB4DBA" w:rsidRPr="00633898" w:rsidRDefault="005F2003" w:rsidP="00FB4DBA">
      <w:pPr>
        <w:rPr>
          <w:lang w:val="fr-FR"/>
        </w:rPr>
      </w:pPr>
      <w:r>
        <w:rPr>
          <w:lang w:val="fr-FR"/>
        </w:rPr>
        <w:br w:type="page"/>
      </w:r>
    </w:p>
    <w:p w14:paraId="3C7F4BC0" w14:textId="2451B045" w:rsidR="005F2003" w:rsidRDefault="005F2003" w:rsidP="00C72B94">
      <w:pPr>
        <w:pStyle w:val="Titre1"/>
      </w:pPr>
      <w:bookmarkStart w:id="163" w:name="_Toc661333598"/>
      <w:r>
        <w:t>Formulaires</w:t>
      </w:r>
      <w:bookmarkEnd w:id="163"/>
    </w:p>
    <w:p w14:paraId="68F15C10" w14:textId="77777777" w:rsidR="00231C76" w:rsidRDefault="00231C76" w:rsidP="00231C76">
      <w:pPr>
        <w:pStyle w:val="Titre2"/>
      </w:pPr>
      <w:bookmarkStart w:id="164" w:name="_Toc52268497"/>
      <w:bookmarkStart w:id="165" w:name="_Toc1254687261"/>
      <w:r>
        <w:t>Fiche d’identification</w:t>
      </w:r>
      <w:bookmarkEnd w:id="164"/>
      <w:bookmarkEnd w:id="165"/>
    </w:p>
    <w:p w14:paraId="0E65CE46" w14:textId="77777777" w:rsidR="00231C76" w:rsidRPr="00FC215D" w:rsidRDefault="00231C76" w:rsidP="00231C76">
      <w:pPr>
        <w:pStyle w:val="Titre3"/>
      </w:pPr>
      <w:bookmarkStart w:id="166" w:name="_Toc364253087"/>
      <w:bookmarkStart w:id="167" w:name="_Toc51592066"/>
      <w:bookmarkStart w:id="168" w:name="_Toc52268498"/>
      <w:bookmarkStart w:id="169" w:name="_Toc186837863"/>
      <w:r>
        <w:t>Personne physique</w:t>
      </w:r>
      <w:bookmarkEnd w:id="166"/>
      <w:bookmarkEnd w:id="167"/>
      <w:bookmarkEnd w:id="168"/>
      <w:bookmarkEnd w:id="169"/>
      <w:r>
        <w:t xml:space="preserve"> </w:t>
      </w:r>
    </w:p>
    <w:p w14:paraId="72A6FB97" w14:textId="68B34A24" w:rsidR="00231C76" w:rsidRPr="00FC215D" w:rsidRDefault="00231C76" w:rsidP="00231C76">
      <w:pPr>
        <w:pStyle w:val="Corpsdetexte"/>
        <w:rPr>
          <w:rFonts w:ascii="Georgia" w:hAnsi="Georgia"/>
        </w:rPr>
      </w:pPr>
      <w:bookmarkStart w:id="170" w:name="_Hlk52268008"/>
      <w:r w:rsidRPr="00FC215D">
        <w:rPr>
          <w:rFonts w:ascii="Georgia" w:hAnsi="Georgia"/>
        </w:rPr>
        <w:t xml:space="preserve">Pour remplir la fiche, veuillez cliquer ici : </w:t>
      </w:r>
      <w:r w:rsidR="003468FE" w:rsidRPr="003468FE">
        <w:rPr>
          <w:rFonts w:ascii="Georgia" w:hAnsi="Georgia"/>
        </w:rPr>
        <w:t>https://documentcloud.adobe.com/link/track?uri=urn:aaid:scds:US:412289af-39d0-4646-b070-5cfed3760aed</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231C76" w:rsidRPr="00C94CF0" w14:paraId="67CBBDFD" w14:textId="77777777" w:rsidTr="001A6C2A">
        <w:trPr>
          <w:trHeight w:val="5763"/>
        </w:trPr>
        <w:tc>
          <w:tcPr>
            <w:tcW w:w="8494" w:type="dxa"/>
            <w:gridSpan w:val="4"/>
            <w:tcBorders>
              <w:bottom w:val="single" w:sz="4" w:space="0" w:color="auto"/>
            </w:tcBorders>
            <w:shd w:val="clear" w:color="auto" w:fill="auto"/>
            <w:vAlign w:val="center"/>
          </w:tcPr>
          <w:p w14:paraId="0B0EB77C" w14:textId="77777777" w:rsidR="00231C76" w:rsidRPr="000E2C9F" w:rsidRDefault="00231C76" w:rsidP="001A6C2A">
            <w:pPr>
              <w:spacing w:after="200"/>
              <w:rPr>
                <w:sz w:val="18"/>
                <w:szCs w:val="18"/>
              </w:rPr>
            </w:pPr>
            <w:r w:rsidRPr="000E2C9F">
              <w:rPr>
                <w:b/>
                <w:sz w:val="18"/>
                <w:szCs w:val="18"/>
                <w:u w:val="single"/>
              </w:rPr>
              <w:br w:type="page"/>
            </w:r>
            <w:r w:rsidRPr="000E2C9F">
              <w:rPr>
                <w:b/>
              </w:rPr>
              <w:t>I. DONNÉES PERSONNELLES</w:t>
            </w:r>
          </w:p>
          <w:p w14:paraId="4EA1CB9D" w14:textId="77777777" w:rsidR="00231C76" w:rsidRPr="000E2C9F" w:rsidRDefault="00231C76" w:rsidP="001A6C2A">
            <w:pPr>
              <w:spacing w:after="200"/>
              <w:rPr>
                <w:sz w:val="16"/>
                <w:szCs w:val="16"/>
              </w:rPr>
            </w:pPr>
            <w:r w:rsidRPr="000E2C9F">
              <w:rPr>
                <w:b/>
                <w:sz w:val="16"/>
                <w:szCs w:val="16"/>
              </w:rPr>
              <w:t xml:space="preserve">NOM(S) DE FAMILLE </w:t>
            </w:r>
            <w:r w:rsidRPr="000E2C9F">
              <w:rPr>
                <w:rStyle w:val="Appelnotedebasdep"/>
                <w:b/>
                <w:sz w:val="16"/>
                <w:szCs w:val="16"/>
              </w:rPr>
              <w:footnoteReference w:id="13"/>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300D2F63" w14:textId="77777777" w:rsidR="00231C76" w:rsidRPr="000E2C9F" w:rsidRDefault="00231C76" w:rsidP="001A6C2A">
            <w:pPr>
              <w:spacing w:after="200"/>
              <w:rPr>
                <w:sz w:val="16"/>
                <w:szCs w:val="16"/>
              </w:rPr>
            </w:pPr>
            <w:r w:rsidRPr="000E2C9F">
              <w:rPr>
                <w:b/>
                <w:sz w:val="16"/>
                <w:szCs w:val="16"/>
              </w:rPr>
              <w:t xml:space="preserve">PRÉNOM(S) </w:t>
            </w:r>
          </w:p>
          <w:p w14:paraId="04DFAB48" w14:textId="77777777" w:rsidR="00231C76" w:rsidRPr="000E2C9F" w:rsidRDefault="00231C76" w:rsidP="001A6C2A">
            <w:pPr>
              <w:spacing w:after="200"/>
              <w:rPr>
                <w:b/>
                <w:sz w:val="16"/>
                <w:szCs w:val="16"/>
              </w:rPr>
            </w:pPr>
            <w:r w:rsidRPr="000E2C9F">
              <w:rPr>
                <w:b/>
                <w:sz w:val="16"/>
                <w:szCs w:val="16"/>
              </w:rPr>
              <w:t>DATE DE NAISSANCE</w:t>
            </w:r>
          </w:p>
          <w:p w14:paraId="13BA931E" w14:textId="77777777" w:rsidR="00231C76" w:rsidRPr="000E2C9F" w:rsidRDefault="00231C76" w:rsidP="001A6C2A">
            <w:pPr>
              <w:spacing w:after="200"/>
              <w:rPr>
                <w:sz w:val="16"/>
                <w:szCs w:val="16"/>
              </w:rPr>
            </w:pPr>
            <w:r w:rsidRPr="000E2C9F">
              <w:rPr>
                <w:sz w:val="16"/>
                <w:szCs w:val="16"/>
              </w:rPr>
              <w:tab/>
            </w:r>
            <w:r w:rsidRPr="000E2C9F">
              <w:rPr>
                <w:b/>
                <w:sz w:val="16"/>
                <w:szCs w:val="16"/>
              </w:rPr>
              <w:t>JJ</w:t>
            </w:r>
            <w:r w:rsidRPr="000E2C9F">
              <w:rPr>
                <w:b/>
                <w:sz w:val="16"/>
                <w:szCs w:val="16"/>
              </w:rPr>
              <w:tab/>
              <w:t xml:space="preserve">    MM   AAAA</w:t>
            </w:r>
          </w:p>
          <w:p w14:paraId="77AAB4F2" w14:textId="77777777" w:rsidR="00231C76" w:rsidRPr="000E2C9F" w:rsidRDefault="00231C76" w:rsidP="001A6C2A">
            <w:pPr>
              <w:spacing w:after="200"/>
              <w:rPr>
                <w:sz w:val="16"/>
                <w:szCs w:val="16"/>
              </w:rPr>
            </w:pPr>
            <w:r w:rsidRPr="000E2C9F">
              <w:rPr>
                <w:b/>
                <w:sz w:val="16"/>
                <w:szCs w:val="16"/>
              </w:rPr>
              <w:t>LIEU DE NAISSANCE</w:t>
            </w:r>
            <w:r w:rsidRPr="000E2C9F">
              <w:rPr>
                <w:b/>
                <w:sz w:val="16"/>
                <w:szCs w:val="16"/>
              </w:rPr>
              <w:tab/>
            </w:r>
            <w:r w:rsidRPr="000E2C9F">
              <w:rPr>
                <w:b/>
                <w:sz w:val="16"/>
                <w:szCs w:val="16"/>
              </w:rPr>
              <w:tab/>
              <w:t>PAYS DE NAISSANCE</w:t>
            </w:r>
            <w:r w:rsidRPr="000E2C9F">
              <w:rPr>
                <w:b/>
                <w:sz w:val="16"/>
                <w:szCs w:val="16"/>
              </w:rPr>
              <w:br/>
              <w:t>(VILLE, VILLAGE)</w:t>
            </w:r>
          </w:p>
          <w:p w14:paraId="6AEC99F4" w14:textId="77777777" w:rsidR="00231C76" w:rsidRPr="000E2C9F" w:rsidRDefault="00231C76" w:rsidP="001A6C2A">
            <w:pPr>
              <w:spacing w:after="200"/>
              <w:rPr>
                <w:b/>
                <w:sz w:val="16"/>
                <w:szCs w:val="16"/>
              </w:rPr>
            </w:pPr>
            <w:r w:rsidRPr="000E2C9F">
              <w:rPr>
                <w:b/>
                <w:sz w:val="16"/>
                <w:szCs w:val="16"/>
              </w:rPr>
              <w:t>TYPE DE DOCUMENT D'IDENTITÉ</w:t>
            </w:r>
            <w:r w:rsidRPr="000E2C9F">
              <w:rPr>
                <w:b/>
                <w:sz w:val="16"/>
                <w:szCs w:val="16"/>
              </w:rPr>
              <w:br/>
            </w:r>
            <w:r w:rsidRPr="000E2C9F">
              <w:rPr>
                <w:b/>
                <w:sz w:val="16"/>
                <w:szCs w:val="16"/>
              </w:rPr>
              <w:tab/>
              <w:t>CARTE D'IDENTITÉ</w:t>
            </w:r>
            <w:r w:rsidRPr="000E2C9F">
              <w:rPr>
                <w:b/>
                <w:sz w:val="16"/>
                <w:szCs w:val="16"/>
              </w:rPr>
              <w:tab/>
              <w:t>PASSEPORT</w:t>
            </w:r>
            <w:r w:rsidRPr="000E2C9F">
              <w:rPr>
                <w:b/>
                <w:sz w:val="16"/>
                <w:szCs w:val="16"/>
              </w:rPr>
              <w:tab/>
              <w:t>PERMIS DE CONDUIRE</w:t>
            </w:r>
            <w:r w:rsidRPr="000E2C9F">
              <w:rPr>
                <w:rStyle w:val="Appelnotedebasdep"/>
                <w:b/>
                <w:sz w:val="16"/>
                <w:szCs w:val="16"/>
              </w:rPr>
              <w:footnoteReference w:id="14"/>
            </w:r>
            <w:r w:rsidRPr="000E2C9F">
              <w:rPr>
                <w:b/>
                <w:sz w:val="16"/>
                <w:szCs w:val="16"/>
              </w:rPr>
              <w:tab/>
              <w:t>AUTRE</w:t>
            </w:r>
            <w:r w:rsidRPr="000E2C9F">
              <w:rPr>
                <w:rStyle w:val="Appelnotedebasdep"/>
                <w:b/>
                <w:sz w:val="16"/>
                <w:szCs w:val="16"/>
              </w:rPr>
              <w:footnoteReference w:id="15"/>
            </w:r>
          </w:p>
          <w:p w14:paraId="11DB112A" w14:textId="77777777" w:rsidR="00231C76" w:rsidRPr="000E2C9F" w:rsidRDefault="00231C76" w:rsidP="001A6C2A">
            <w:pPr>
              <w:spacing w:after="200"/>
              <w:rPr>
                <w:sz w:val="16"/>
                <w:szCs w:val="16"/>
              </w:rPr>
            </w:pPr>
            <w:r w:rsidRPr="000E2C9F">
              <w:rPr>
                <w:b/>
                <w:sz w:val="16"/>
                <w:szCs w:val="16"/>
              </w:rPr>
              <w:t>PAYS ÉMETTEUR</w:t>
            </w:r>
          </w:p>
          <w:p w14:paraId="1C2E44E9" w14:textId="77777777" w:rsidR="00231C76" w:rsidRPr="000E2C9F" w:rsidRDefault="00231C76" w:rsidP="001A6C2A">
            <w:pPr>
              <w:spacing w:after="200"/>
              <w:rPr>
                <w:sz w:val="16"/>
                <w:szCs w:val="16"/>
              </w:rPr>
            </w:pPr>
            <w:r w:rsidRPr="000E2C9F">
              <w:rPr>
                <w:b/>
                <w:sz w:val="16"/>
                <w:szCs w:val="16"/>
              </w:rPr>
              <w:t>NUMÉRO DE DOCUMENT D'IDENTITÉ</w:t>
            </w:r>
          </w:p>
          <w:p w14:paraId="36167184" w14:textId="77777777" w:rsidR="00231C76" w:rsidRPr="000E2C9F" w:rsidRDefault="00231C76" w:rsidP="001A6C2A">
            <w:pPr>
              <w:spacing w:after="200"/>
              <w:rPr>
                <w:sz w:val="16"/>
                <w:szCs w:val="16"/>
              </w:rPr>
            </w:pPr>
            <w:r w:rsidRPr="000E2C9F">
              <w:rPr>
                <w:b/>
                <w:sz w:val="16"/>
                <w:szCs w:val="16"/>
              </w:rPr>
              <w:t>NUMÉRO D'IDENTIFICATION PERSONNEL</w:t>
            </w:r>
            <w:r w:rsidRPr="000E2C9F">
              <w:rPr>
                <w:rStyle w:val="Appelnotedebasdep"/>
                <w:b/>
                <w:sz w:val="16"/>
                <w:szCs w:val="16"/>
              </w:rPr>
              <w:footnoteReference w:id="16"/>
            </w:r>
          </w:p>
          <w:p w14:paraId="160DAAC0" w14:textId="77777777" w:rsidR="00231C76" w:rsidRPr="000E2C9F" w:rsidRDefault="00231C76" w:rsidP="001A6C2A">
            <w:pPr>
              <w:spacing w:after="200"/>
              <w:rPr>
                <w:b/>
                <w:sz w:val="16"/>
                <w:szCs w:val="16"/>
              </w:rPr>
            </w:pPr>
            <w:r w:rsidRPr="000E2C9F">
              <w:rPr>
                <w:b/>
                <w:sz w:val="16"/>
                <w:szCs w:val="16"/>
              </w:rPr>
              <w:t xml:space="preserve">ADRESSE PRIVÉE </w:t>
            </w:r>
            <w:r w:rsidRPr="000E2C9F">
              <w:rPr>
                <w:b/>
                <w:sz w:val="16"/>
                <w:szCs w:val="16"/>
              </w:rPr>
              <w:br/>
              <w:t>PERMANENTE</w:t>
            </w:r>
          </w:p>
          <w:p w14:paraId="255C3A67" w14:textId="77777777" w:rsidR="00231C76" w:rsidRPr="000E2C9F" w:rsidRDefault="00231C76" w:rsidP="001A6C2A">
            <w:pPr>
              <w:spacing w:after="200"/>
              <w:rPr>
                <w:b/>
                <w:sz w:val="16"/>
                <w:szCs w:val="16"/>
              </w:rPr>
            </w:pPr>
            <w:r w:rsidRPr="000E2C9F">
              <w:rPr>
                <w:b/>
                <w:sz w:val="16"/>
                <w:szCs w:val="16"/>
              </w:rPr>
              <w:t>CODE POSTAL</w:t>
            </w:r>
            <w:r w:rsidRPr="000E2C9F">
              <w:rPr>
                <w:b/>
                <w:sz w:val="16"/>
                <w:szCs w:val="16"/>
              </w:rPr>
              <w:tab/>
            </w:r>
            <w:r w:rsidRPr="000E2C9F">
              <w:rPr>
                <w:b/>
                <w:sz w:val="16"/>
                <w:szCs w:val="16"/>
              </w:rPr>
              <w:tab/>
            </w:r>
            <w:r w:rsidRPr="000E2C9F">
              <w:rPr>
                <w:b/>
                <w:sz w:val="16"/>
                <w:szCs w:val="16"/>
              </w:rPr>
              <w:tab/>
              <w:t>BOITE POSTALE</w:t>
            </w:r>
            <w:r w:rsidRPr="000E2C9F">
              <w:rPr>
                <w:b/>
                <w:sz w:val="16"/>
                <w:szCs w:val="16"/>
              </w:rPr>
              <w:tab/>
            </w:r>
            <w:r w:rsidRPr="000E2C9F">
              <w:rPr>
                <w:b/>
                <w:sz w:val="16"/>
                <w:szCs w:val="16"/>
              </w:rPr>
              <w:tab/>
            </w:r>
            <w:r w:rsidRPr="000E2C9F">
              <w:rPr>
                <w:b/>
                <w:sz w:val="16"/>
                <w:szCs w:val="16"/>
              </w:rPr>
              <w:tab/>
            </w:r>
            <w:r w:rsidRPr="000E2C9F">
              <w:rPr>
                <w:b/>
                <w:sz w:val="16"/>
                <w:szCs w:val="16"/>
              </w:rPr>
              <w:tab/>
              <w:t>VILLE</w:t>
            </w:r>
          </w:p>
          <w:p w14:paraId="5E39532A" w14:textId="77777777" w:rsidR="00231C76" w:rsidRPr="000E2C9F" w:rsidRDefault="00231C76" w:rsidP="001A6C2A">
            <w:pPr>
              <w:spacing w:after="200"/>
              <w:rPr>
                <w:b/>
                <w:sz w:val="16"/>
                <w:szCs w:val="16"/>
              </w:rPr>
            </w:pPr>
            <w:r w:rsidRPr="000E2C9F">
              <w:rPr>
                <w:b/>
                <w:sz w:val="16"/>
                <w:szCs w:val="16"/>
              </w:rPr>
              <w:t xml:space="preserve">RÉGION </w:t>
            </w:r>
            <w:r w:rsidRPr="000E2C9F">
              <w:rPr>
                <w:rStyle w:val="Appelnotedebasdep"/>
                <w:b/>
                <w:sz w:val="16"/>
                <w:szCs w:val="16"/>
              </w:rPr>
              <w:footnoteReference w:id="17"/>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t>PAYS</w:t>
            </w:r>
          </w:p>
          <w:p w14:paraId="5838529D" w14:textId="77777777" w:rsidR="00231C76" w:rsidRPr="000E2C9F" w:rsidRDefault="00231C76" w:rsidP="001A6C2A">
            <w:pPr>
              <w:spacing w:after="200"/>
              <w:rPr>
                <w:b/>
                <w:sz w:val="16"/>
                <w:szCs w:val="16"/>
              </w:rPr>
            </w:pPr>
            <w:r w:rsidRPr="000E2C9F">
              <w:rPr>
                <w:b/>
                <w:sz w:val="16"/>
                <w:szCs w:val="16"/>
              </w:rPr>
              <w:t>TÉLÉPHONE PRIVÉ</w:t>
            </w:r>
          </w:p>
          <w:p w14:paraId="03C64182" w14:textId="77777777" w:rsidR="00231C76" w:rsidRPr="000E2C9F" w:rsidRDefault="00231C76" w:rsidP="001A6C2A">
            <w:pPr>
              <w:spacing w:after="200"/>
              <w:rPr>
                <w:b/>
                <w:sz w:val="18"/>
                <w:szCs w:val="18"/>
                <w:u w:val="single"/>
              </w:rPr>
            </w:pPr>
            <w:r w:rsidRPr="000E2C9F">
              <w:rPr>
                <w:b/>
                <w:sz w:val="16"/>
                <w:szCs w:val="16"/>
              </w:rPr>
              <w:t>COURRIEL PRIVÉ</w:t>
            </w:r>
          </w:p>
        </w:tc>
      </w:tr>
      <w:tr w:rsidR="00231C76" w:rsidRPr="00C94CF0" w14:paraId="0E1B8103" w14:textId="77777777" w:rsidTr="001A6C2A">
        <w:trPr>
          <w:trHeight w:val="493"/>
        </w:trPr>
        <w:tc>
          <w:tcPr>
            <w:tcW w:w="4378" w:type="dxa"/>
            <w:gridSpan w:val="2"/>
            <w:tcBorders>
              <w:top w:val="single" w:sz="4" w:space="0" w:color="auto"/>
            </w:tcBorders>
            <w:shd w:val="clear" w:color="auto" w:fill="auto"/>
            <w:vAlign w:val="center"/>
          </w:tcPr>
          <w:p w14:paraId="0E4481BC" w14:textId="77777777" w:rsidR="00231C76" w:rsidRPr="000E2C9F" w:rsidRDefault="00231C76" w:rsidP="001A6C2A">
            <w:pPr>
              <w:spacing w:after="200"/>
              <w:rPr>
                <w:b/>
                <w:bCs/>
                <w:sz w:val="18"/>
                <w:szCs w:val="18"/>
              </w:rPr>
            </w:pPr>
            <w:r w:rsidRPr="000E2C9F">
              <w:rPr>
                <w:b/>
              </w:rPr>
              <w:t>II. DONNÉES COMMERCIALES</w:t>
            </w:r>
            <w:r w:rsidRPr="000E2C9F">
              <w:rPr>
                <w:b/>
                <w:sz w:val="18"/>
                <w:szCs w:val="18"/>
              </w:rPr>
              <w:tab/>
            </w:r>
          </w:p>
        </w:tc>
        <w:tc>
          <w:tcPr>
            <w:tcW w:w="4116" w:type="dxa"/>
            <w:gridSpan w:val="2"/>
            <w:tcBorders>
              <w:top w:val="single" w:sz="4" w:space="0" w:color="auto"/>
            </w:tcBorders>
            <w:shd w:val="clear" w:color="auto" w:fill="auto"/>
          </w:tcPr>
          <w:p w14:paraId="7531AF35" w14:textId="77777777" w:rsidR="00231C76" w:rsidRPr="000E2C9F" w:rsidRDefault="00231C76" w:rsidP="001A6C2A">
            <w:pPr>
              <w:rPr>
                <w:sz w:val="18"/>
                <w:szCs w:val="18"/>
                <w:u w:val="single"/>
              </w:rPr>
            </w:pPr>
            <w:r w:rsidRPr="000E2C9F">
              <w:rPr>
                <w:sz w:val="18"/>
                <w:szCs w:val="18"/>
              </w:rPr>
              <w:t>Si OUI, veuillez fournir vos données commerciales et joindre des copies des justificatifs officiels.</w:t>
            </w:r>
          </w:p>
        </w:tc>
      </w:tr>
      <w:tr w:rsidR="00231C76" w:rsidRPr="00C94CF0" w14:paraId="27272C3B" w14:textId="77777777" w:rsidTr="001A6C2A">
        <w:trPr>
          <w:trHeight w:val="2330"/>
        </w:trPr>
        <w:tc>
          <w:tcPr>
            <w:tcW w:w="2426" w:type="dxa"/>
            <w:tcBorders>
              <w:top w:val="single" w:sz="4" w:space="0" w:color="auto"/>
              <w:bottom w:val="single" w:sz="4" w:space="0" w:color="auto"/>
              <w:right w:val="single" w:sz="4" w:space="0" w:color="auto"/>
            </w:tcBorders>
            <w:shd w:val="clear" w:color="auto" w:fill="auto"/>
          </w:tcPr>
          <w:p w14:paraId="50311433" w14:textId="77777777" w:rsidR="00231C76" w:rsidRPr="000E2C9F" w:rsidRDefault="00231C76" w:rsidP="001A6C2A">
            <w:pPr>
              <w:spacing w:after="200"/>
              <w:rPr>
                <w:bCs/>
                <w:sz w:val="16"/>
                <w:szCs w:val="16"/>
              </w:rPr>
            </w:pPr>
            <w:r w:rsidRPr="000E2C9F">
              <w:rPr>
                <w:bCs/>
                <w:sz w:val="16"/>
                <w:szCs w:val="16"/>
              </w:rPr>
              <w:lastRenderedPageBreak/>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0E2C9F">
              <w:rPr>
                <w:bCs/>
                <w:sz w:val="16"/>
                <w:szCs w:val="16"/>
              </w:rPr>
              <w:t>l'UE?</w:t>
            </w:r>
            <w:proofErr w:type="gramEnd"/>
          </w:p>
          <w:p w14:paraId="05E0C6A4" w14:textId="77777777" w:rsidR="00231C76" w:rsidRPr="000E2C9F" w:rsidRDefault="00231C76" w:rsidP="001A6C2A">
            <w:pPr>
              <w:tabs>
                <w:tab w:val="left" w:pos="426"/>
                <w:tab w:val="left" w:pos="1276"/>
              </w:tabs>
              <w:spacing w:after="200"/>
              <w:rPr>
                <w:b/>
                <w:sz w:val="18"/>
                <w:szCs w:val="18"/>
              </w:rPr>
            </w:pPr>
            <w:r w:rsidRPr="000E2C9F">
              <w:rPr>
                <w:b/>
                <w:sz w:val="16"/>
                <w:szCs w:val="16"/>
              </w:rPr>
              <w:tab/>
              <w:t>OUI</w:t>
            </w:r>
            <w:r w:rsidRPr="000E2C9F">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1B313A74" w14:textId="77777777" w:rsidR="00231C76" w:rsidRPr="000E2C9F" w:rsidRDefault="00231C76" w:rsidP="001A6C2A">
            <w:pPr>
              <w:spacing w:before="120" w:after="120"/>
              <w:rPr>
                <w:b/>
                <w:sz w:val="16"/>
                <w:szCs w:val="16"/>
              </w:rPr>
            </w:pPr>
            <w:r w:rsidRPr="000E2C9F">
              <w:rPr>
                <w:b/>
                <w:sz w:val="16"/>
                <w:szCs w:val="16"/>
              </w:rPr>
              <w:t xml:space="preserve">NOM DE </w:t>
            </w:r>
            <w:r w:rsidRPr="000E2C9F">
              <w:rPr>
                <w:b/>
                <w:sz w:val="16"/>
                <w:szCs w:val="16"/>
              </w:rPr>
              <w:br/>
              <w:t>L'ENTREPRISE</w:t>
            </w:r>
            <w:r w:rsidRPr="000E2C9F">
              <w:rPr>
                <w:b/>
                <w:sz w:val="16"/>
                <w:szCs w:val="16"/>
              </w:rPr>
              <w:br/>
              <w:t>(le cas échéant)</w:t>
            </w:r>
          </w:p>
          <w:p w14:paraId="4A9C2272" w14:textId="77777777" w:rsidR="00231C76" w:rsidRPr="000E2C9F" w:rsidRDefault="00231C76" w:rsidP="001A6C2A">
            <w:pPr>
              <w:spacing w:before="120" w:after="120"/>
              <w:rPr>
                <w:b/>
                <w:sz w:val="16"/>
                <w:szCs w:val="16"/>
              </w:rPr>
            </w:pPr>
            <w:r w:rsidRPr="000E2C9F">
              <w:rPr>
                <w:b/>
                <w:sz w:val="16"/>
                <w:szCs w:val="16"/>
              </w:rPr>
              <w:t>NUMÉRO DE TVA</w:t>
            </w:r>
          </w:p>
          <w:p w14:paraId="62E252FE" w14:textId="77777777" w:rsidR="00231C76" w:rsidRPr="000E2C9F" w:rsidRDefault="00231C76" w:rsidP="001A6C2A">
            <w:pPr>
              <w:spacing w:before="120" w:after="120"/>
              <w:rPr>
                <w:b/>
                <w:sz w:val="16"/>
                <w:szCs w:val="16"/>
              </w:rPr>
            </w:pPr>
            <w:r w:rsidRPr="000E2C9F">
              <w:rPr>
                <w:b/>
                <w:sz w:val="16"/>
                <w:szCs w:val="16"/>
              </w:rPr>
              <w:t>NUMÉRO D'ENREGISTREMENT</w:t>
            </w:r>
          </w:p>
          <w:p w14:paraId="1F96C37A" w14:textId="77777777" w:rsidR="00231C76" w:rsidRPr="000E2C9F" w:rsidRDefault="00231C76" w:rsidP="001A6C2A">
            <w:pPr>
              <w:spacing w:before="120" w:after="120"/>
              <w:rPr>
                <w:b/>
                <w:sz w:val="18"/>
                <w:szCs w:val="18"/>
              </w:rPr>
            </w:pPr>
            <w:r w:rsidRPr="000E2C9F">
              <w:rPr>
                <w:b/>
                <w:sz w:val="16"/>
                <w:szCs w:val="16"/>
              </w:rPr>
              <w:t>LIEU DE</w:t>
            </w:r>
            <w:r w:rsidRPr="000E2C9F">
              <w:rPr>
                <w:b/>
                <w:sz w:val="16"/>
                <w:szCs w:val="16"/>
              </w:rPr>
              <w:br/>
              <w:t>L'ENREGISTREMENT VILLE</w:t>
            </w:r>
            <w:r w:rsidRPr="000E2C9F">
              <w:rPr>
                <w:b/>
                <w:sz w:val="16"/>
                <w:szCs w:val="16"/>
              </w:rPr>
              <w:br/>
            </w:r>
            <w:r w:rsidRPr="000E2C9F">
              <w:rPr>
                <w:b/>
                <w:sz w:val="16"/>
                <w:szCs w:val="16"/>
              </w:rPr>
              <w:tab/>
            </w:r>
            <w:r w:rsidRPr="000E2C9F">
              <w:rPr>
                <w:b/>
                <w:sz w:val="16"/>
                <w:szCs w:val="16"/>
              </w:rPr>
              <w:tab/>
            </w:r>
            <w:r w:rsidRPr="000E2C9F">
              <w:rPr>
                <w:b/>
                <w:sz w:val="16"/>
                <w:szCs w:val="16"/>
              </w:rPr>
              <w:tab/>
              <w:t>PAYS</w:t>
            </w:r>
            <w:r w:rsidRPr="000E2C9F">
              <w:rPr>
                <w:b/>
                <w:sz w:val="16"/>
                <w:szCs w:val="16"/>
              </w:rPr>
              <w:tab/>
            </w:r>
          </w:p>
        </w:tc>
        <w:tc>
          <w:tcPr>
            <w:tcW w:w="3153" w:type="dxa"/>
            <w:tcBorders>
              <w:top w:val="single" w:sz="4" w:space="0" w:color="auto"/>
              <w:bottom w:val="single" w:sz="4" w:space="0" w:color="auto"/>
            </w:tcBorders>
            <w:shd w:val="clear" w:color="auto" w:fill="auto"/>
          </w:tcPr>
          <w:p w14:paraId="75D5D3B1" w14:textId="77777777" w:rsidR="00231C76" w:rsidRPr="000E2C9F" w:rsidRDefault="00231C76" w:rsidP="001A6C2A">
            <w:pPr>
              <w:tabs>
                <w:tab w:val="left" w:pos="2983"/>
              </w:tabs>
              <w:spacing w:after="200"/>
              <w:rPr>
                <w:b/>
                <w:sz w:val="18"/>
                <w:szCs w:val="18"/>
              </w:rPr>
            </w:pPr>
          </w:p>
        </w:tc>
      </w:tr>
      <w:tr w:rsidR="00231C76" w:rsidRPr="00C94CF0" w14:paraId="7929AF25" w14:textId="77777777" w:rsidTr="001A6C2A">
        <w:trPr>
          <w:trHeight w:val="698"/>
        </w:trPr>
        <w:tc>
          <w:tcPr>
            <w:tcW w:w="2426" w:type="dxa"/>
            <w:tcBorders>
              <w:top w:val="single" w:sz="4" w:space="0" w:color="auto"/>
              <w:right w:val="single" w:sz="4" w:space="0" w:color="auto"/>
            </w:tcBorders>
            <w:shd w:val="clear" w:color="auto" w:fill="auto"/>
          </w:tcPr>
          <w:p w14:paraId="24D8A1E3" w14:textId="77777777" w:rsidR="00231C76" w:rsidRPr="000E2C9F" w:rsidRDefault="00231C76" w:rsidP="001A6C2A">
            <w:pPr>
              <w:spacing w:before="120" w:after="120"/>
              <w:rPr>
                <w:bCs/>
                <w:sz w:val="16"/>
                <w:szCs w:val="16"/>
              </w:rPr>
            </w:pPr>
            <w:r w:rsidRPr="000E2C9F">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25C73BC3" w14:textId="77777777" w:rsidR="00231C76" w:rsidRPr="000E2C9F" w:rsidRDefault="00231C76" w:rsidP="001A6C2A">
            <w:pPr>
              <w:spacing w:before="120" w:after="120"/>
              <w:rPr>
                <w:b/>
                <w:sz w:val="16"/>
                <w:szCs w:val="16"/>
              </w:rPr>
            </w:pPr>
            <w:r w:rsidRPr="000E2C9F">
              <w:rPr>
                <w:b/>
                <w:sz w:val="16"/>
                <w:szCs w:val="16"/>
              </w:rPr>
              <w:t>SIGNATURE</w:t>
            </w:r>
          </w:p>
        </w:tc>
        <w:tc>
          <w:tcPr>
            <w:tcW w:w="3153" w:type="dxa"/>
            <w:tcBorders>
              <w:top w:val="single" w:sz="4" w:space="0" w:color="auto"/>
              <w:left w:val="nil"/>
              <w:bottom w:val="single" w:sz="4" w:space="0" w:color="auto"/>
            </w:tcBorders>
            <w:shd w:val="clear" w:color="auto" w:fill="auto"/>
          </w:tcPr>
          <w:p w14:paraId="674C6774" w14:textId="77777777" w:rsidR="00231C76" w:rsidRPr="000E2C9F" w:rsidRDefault="00231C76" w:rsidP="001A6C2A">
            <w:pPr>
              <w:tabs>
                <w:tab w:val="left" w:pos="2983"/>
              </w:tabs>
              <w:rPr>
                <w:b/>
                <w:sz w:val="18"/>
                <w:szCs w:val="18"/>
              </w:rPr>
            </w:pPr>
          </w:p>
        </w:tc>
      </w:tr>
    </w:tbl>
    <w:p w14:paraId="4F310EC2" w14:textId="77777777" w:rsidR="00231C76" w:rsidRPr="006542C5" w:rsidRDefault="00231C76" w:rsidP="00231C76">
      <w:pPr>
        <w:pStyle w:val="Titre3"/>
        <w:rPr>
          <w:lang w:val="fr-BE"/>
        </w:rPr>
      </w:pPr>
      <w:bookmarkStart w:id="171" w:name="_Toc51592067"/>
      <w:bookmarkStart w:id="172" w:name="_Toc52268499"/>
      <w:bookmarkStart w:id="173" w:name="_Toc1538832903"/>
      <w:bookmarkEnd w:id="170"/>
      <w:r w:rsidRPr="2D88A2E9">
        <w:rPr>
          <w:lang w:val="fr-BE"/>
        </w:rPr>
        <w:t>Entité de droit privé/public ayant une forme juridique</w:t>
      </w:r>
      <w:bookmarkEnd w:id="171"/>
      <w:bookmarkEnd w:id="172"/>
      <w:bookmarkEnd w:id="173"/>
    </w:p>
    <w:p w14:paraId="28100D1B" w14:textId="578D447D" w:rsidR="00231C76" w:rsidRPr="00FC215D" w:rsidRDefault="00231C76" w:rsidP="00231C76">
      <w:bookmarkStart w:id="174" w:name="_Hlk52268009"/>
      <w:r w:rsidRPr="00FC215D">
        <w:t xml:space="preserve">Pour remplir la fiche, veuillez cliquer ici : </w:t>
      </w:r>
      <w:r w:rsidR="009C2E42" w:rsidRPr="009C2E42">
        <w:t>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231C76" w:rsidRPr="00C94CF0" w14:paraId="2ED8A791" w14:textId="77777777" w:rsidTr="001A6C2A">
        <w:trPr>
          <w:trHeight w:val="5763"/>
        </w:trPr>
        <w:tc>
          <w:tcPr>
            <w:tcW w:w="8494" w:type="dxa"/>
            <w:gridSpan w:val="2"/>
            <w:tcBorders>
              <w:bottom w:val="single" w:sz="4" w:space="0" w:color="auto"/>
            </w:tcBorders>
            <w:shd w:val="clear" w:color="auto" w:fill="auto"/>
            <w:vAlign w:val="center"/>
          </w:tcPr>
          <w:p w14:paraId="0AD39C7A" w14:textId="77777777" w:rsidR="00231C76" w:rsidRPr="000E2C9F" w:rsidRDefault="00231C76" w:rsidP="001A6C2A">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8"/>
            </w:r>
            <w:r w:rsidRPr="000E2C9F">
              <w:rPr>
                <w:b/>
                <w:sz w:val="16"/>
                <w:szCs w:val="16"/>
              </w:rPr>
              <w:br/>
            </w:r>
            <w:r w:rsidRPr="000E2C9F">
              <w:rPr>
                <w:b/>
                <w:sz w:val="16"/>
                <w:szCs w:val="16"/>
              </w:rPr>
              <w:br/>
              <w:t>NOM COMMERCIAL</w:t>
            </w:r>
            <w:r w:rsidRPr="000E2C9F">
              <w:rPr>
                <w:b/>
                <w:sz w:val="16"/>
                <w:szCs w:val="16"/>
              </w:rPr>
              <w:br/>
              <w:t xml:space="preserve">(si différent) </w:t>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7326BBB9" w14:textId="77777777" w:rsidR="00231C76" w:rsidRPr="000E2C9F" w:rsidRDefault="00231C76" w:rsidP="001A6C2A">
            <w:pPr>
              <w:spacing w:after="200"/>
              <w:rPr>
                <w:b/>
                <w:sz w:val="16"/>
                <w:szCs w:val="16"/>
              </w:rPr>
            </w:pPr>
            <w:r w:rsidRPr="000E2C9F">
              <w:rPr>
                <w:b/>
                <w:sz w:val="16"/>
                <w:szCs w:val="16"/>
              </w:rPr>
              <w:t>ABRÉVIATION</w:t>
            </w:r>
          </w:p>
          <w:p w14:paraId="2FFCAC62" w14:textId="77777777" w:rsidR="00231C76" w:rsidRPr="000E2C9F" w:rsidRDefault="00231C76" w:rsidP="001A6C2A">
            <w:pPr>
              <w:spacing w:after="200"/>
              <w:rPr>
                <w:b/>
                <w:sz w:val="16"/>
                <w:szCs w:val="16"/>
              </w:rPr>
            </w:pPr>
            <w:r w:rsidRPr="000E2C9F">
              <w:rPr>
                <w:b/>
                <w:sz w:val="16"/>
                <w:szCs w:val="16"/>
              </w:rPr>
              <w:t>FORME JURIDIQUE</w:t>
            </w:r>
          </w:p>
          <w:p w14:paraId="0B6DEEF7" w14:textId="77777777" w:rsidR="00231C76" w:rsidRPr="000E2C9F" w:rsidRDefault="00231C76" w:rsidP="001A6C2A">
            <w:pPr>
              <w:tabs>
                <w:tab w:val="left" w:pos="2268"/>
              </w:tabs>
              <w:rPr>
                <w:b/>
                <w:sz w:val="16"/>
                <w:szCs w:val="16"/>
              </w:rPr>
            </w:pPr>
            <w:r w:rsidRPr="000E2C9F">
              <w:rPr>
                <w:b/>
                <w:sz w:val="16"/>
                <w:szCs w:val="16"/>
              </w:rPr>
              <w:t>TYPE</w:t>
            </w:r>
            <w:r w:rsidRPr="000E2C9F">
              <w:rPr>
                <w:b/>
                <w:sz w:val="16"/>
                <w:szCs w:val="16"/>
              </w:rPr>
              <w:tab/>
              <w:t>A BUT LUCRATIF</w:t>
            </w:r>
          </w:p>
          <w:p w14:paraId="13753886" w14:textId="77777777" w:rsidR="00231C76" w:rsidRPr="000E2C9F" w:rsidRDefault="00231C76" w:rsidP="001A6C2A">
            <w:pPr>
              <w:tabs>
                <w:tab w:val="left" w:pos="2268"/>
                <w:tab w:val="left" w:pos="4536"/>
                <w:tab w:val="left" w:pos="5387"/>
                <w:tab w:val="left" w:pos="6096"/>
              </w:tabs>
              <w:spacing w:after="200"/>
              <w:rPr>
                <w:b/>
                <w:sz w:val="16"/>
                <w:szCs w:val="16"/>
              </w:rPr>
            </w:pPr>
            <w:r w:rsidRPr="000E2C9F">
              <w:rPr>
                <w:b/>
                <w:sz w:val="16"/>
                <w:szCs w:val="16"/>
              </w:rPr>
              <w:t>D'ORGANISATION</w:t>
            </w:r>
            <w:r w:rsidRPr="000E2C9F">
              <w:rPr>
                <w:b/>
                <w:sz w:val="16"/>
                <w:szCs w:val="16"/>
              </w:rPr>
              <w:tab/>
              <w:t>SANS BUT LUCRATIF</w:t>
            </w:r>
            <w:r w:rsidRPr="000E2C9F">
              <w:rPr>
                <w:b/>
                <w:sz w:val="16"/>
                <w:szCs w:val="16"/>
              </w:rPr>
              <w:tab/>
              <w:t>ONG</w:t>
            </w:r>
            <w:r w:rsidRPr="000E2C9F">
              <w:rPr>
                <w:rStyle w:val="Appelnotedebasdep"/>
                <w:b/>
                <w:sz w:val="16"/>
                <w:szCs w:val="16"/>
              </w:rPr>
              <w:footnoteReference w:id="19"/>
            </w:r>
            <w:r w:rsidRPr="000E2C9F">
              <w:rPr>
                <w:rFonts w:ascii="Calibri,Bold" w:hAnsi="Calibri,Bold" w:cs="Calibri,Bold"/>
                <w:b/>
                <w:bCs/>
                <w:sz w:val="15"/>
                <w:szCs w:val="15"/>
              </w:rPr>
              <w:tab/>
            </w:r>
            <w:r w:rsidRPr="000E2C9F">
              <w:rPr>
                <w:b/>
                <w:sz w:val="16"/>
                <w:szCs w:val="16"/>
              </w:rPr>
              <w:t>OUI</w:t>
            </w:r>
            <w:r w:rsidRPr="000E2C9F">
              <w:rPr>
                <w:b/>
                <w:sz w:val="16"/>
                <w:szCs w:val="16"/>
              </w:rPr>
              <w:tab/>
              <w:t>NON</w:t>
            </w:r>
            <w:r w:rsidRPr="000E2C9F">
              <w:rPr>
                <w:b/>
                <w:sz w:val="16"/>
                <w:szCs w:val="16"/>
              </w:rPr>
              <w:br/>
            </w:r>
            <w:r w:rsidRPr="000E2C9F">
              <w:rPr>
                <w:b/>
                <w:sz w:val="16"/>
                <w:szCs w:val="16"/>
              </w:rPr>
              <w:br/>
              <w:t>NUMÉRO DE REGISTRE PRINCIPAL</w:t>
            </w:r>
            <w:r w:rsidRPr="000E2C9F">
              <w:rPr>
                <w:rStyle w:val="Appelnotedebasdep"/>
                <w:b/>
                <w:sz w:val="16"/>
                <w:szCs w:val="16"/>
              </w:rPr>
              <w:footnoteReference w:id="20"/>
            </w:r>
          </w:p>
          <w:p w14:paraId="13062867" w14:textId="77777777" w:rsidR="00231C76" w:rsidRPr="000E2C9F" w:rsidRDefault="00231C76" w:rsidP="001A6C2A">
            <w:pPr>
              <w:rPr>
                <w:b/>
                <w:sz w:val="16"/>
                <w:szCs w:val="16"/>
              </w:rPr>
            </w:pPr>
            <w:r w:rsidRPr="000E2C9F">
              <w:rPr>
                <w:b/>
                <w:sz w:val="16"/>
                <w:szCs w:val="16"/>
              </w:rPr>
              <w:t>NUMÉRO DE REGISTRE SECONDAIRE</w:t>
            </w:r>
          </w:p>
          <w:p w14:paraId="6E48A1FA" w14:textId="77777777" w:rsidR="00231C76" w:rsidRPr="000E2C9F" w:rsidRDefault="00231C76" w:rsidP="001A6C2A">
            <w:pPr>
              <w:tabs>
                <w:tab w:val="left" w:pos="3828"/>
                <w:tab w:val="left" w:pos="5670"/>
              </w:tabs>
              <w:spacing w:after="200"/>
              <w:rPr>
                <w:b/>
                <w:sz w:val="16"/>
                <w:szCs w:val="16"/>
              </w:rPr>
            </w:pPr>
            <w:r w:rsidRPr="000E2C9F">
              <w:rPr>
                <w:b/>
                <w:sz w:val="16"/>
                <w:szCs w:val="16"/>
              </w:rPr>
              <w:t>(</w:t>
            </w:r>
            <w:proofErr w:type="gramStart"/>
            <w:r w:rsidRPr="000E2C9F">
              <w:rPr>
                <w:b/>
                <w:sz w:val="16"/>
                <w:szCs w:val="16"/>
              </w:rPr>
              <w:t>le</w:t>
            </w:r>
            <w:proofErr w:type="gramEnd"/>
            <w:r w:rsidRPr="000E2C9F">
              <w:rPr>
                <w:b/>
                <w:sz w:val="16"/>
                <w:szCs w:val="16"/>
              </w:rPr>
              <w:t xml:space="preserve"> cas échéant)</w:t>
            </w:r>
          </w:p>
          <w:p w14:paraId="737AD440" w14:textId="77777777" w:rsidR="00231C76" w:rsidRPr="000E2C9F" w:rsidRDefault="00231C76" w:rsidP="001A6C2A">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4A2D92C3" w14:textId="77777777" w:rsidR="00231C76" w:rsidRPr="000E2C9F" w:rsidRDefault="00231C76" w:rsidP="001A6C2A">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516411E3" w14:textId="77777777" w:rsidR="00231C76" w:rsidRPr="000E2C9F" w:rsidRDefault="00231C76" w:rsidP="001A6C2A">
            <w:pPr>
              <w:spacing w:after="200"/>
              <w:rPr>
                <w:b/>
                <w:sz w:val="16"/>
                <w:szCs w:val="16"/>
              </w:rPr>
            </w:pPr>
            <w:r w:rsidRPr="000E2C9F">
              <w:rPr>
                <w:b/>
                <w:sz w:val="16"/>
                <w:szCs w:val="16"/>
              </w:rPr>
              <w:t>NUMÉRO DE TVA</w:t>
            </w:r>
          </w:p>
          <w:p w14:paraId="070F2382" w14:textId="77777777" w:rsidR="00231C76" w:rsidRPr="000E2C9F" w:rsidRDefault="00231C76" w:rsidP="001A6C2A">
            <w:pPr>
              <w:spacing w:after="200"/>
              <w:rPr>
                <w:b/>
                <w:sz w:val="16"/>
                <w:szCs w:val="16"/>
              </w:rPr>
            </w:pPr>
            <w:r w:rsidRPr="000E2C9F">
              <w:rPr>
                <w:b/>
                <w:sz w:val="16"/>
                <w:szCs w:val="16"/>
              </w:rPr>
              <w:t>ADRESSE DU SIEGE</w:t>
            </w:r>
            <w:r w:rsidRPr="000E2C9F">
              <w:rPr>
                <w:b/>
                <w:sz w:val="16"/>
                <w:szCs w:val="16"/>
              </w:rPr>
              <w:br/>
              <w:t>SOCIAL</w:t>
            </w:r>
          </w:p>
          <w:p w14:paraId="6AD1F73C" w14:textId="77777777" w:rsidR="00231C76" w:rsidRPr="000E2C9F" w:rsidRDefault="00231C76" w:rsidP="001A6C2A">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14069DCE" w14:textId="77777777" w:rsidR="00231C76" w:rsidRPr="000E2C9F" w:rsidRDefault="00231C76" w:rsidP="001A6C2A">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5CE0959E" w14:textId="77777777" w:rsidR="00231C76" w:rsidRPr="000E2C9F" w:rsidRDefault="00231C76" w:rsidP="001A6C2A">
            <w:pPr>
              <w:spacing w:after="200"/>
              <w:rPr>
                <w:b/>
                <w:sz w:val="18"/>
                <w:szCs w:val="18"/>
                <w:u w:val="single"/>
              </w:rPr>
            </w:pPr>
            <w:r w:rsidRPr="000E2C9F">
              <w:rPr>
                <w:b/>
                <w:sz w:val="16"/>
                <w:szCs w:val="16"/>
              </w:rPr>
              <w:t>COURRIEL</w:t>
            </w:r>
          </w:p>
        </w:tc>
      </w:tr>
      <w:tr w:rsidR="00231C76" w:rsidRPr="00C94CF0" w14:paraId="6C705AF7" w14:textId="77777777" w:rsidTr="001A6C2A">
        <w:trPr>
          <w:trHeight w:val="698"/>
        </w:trPr>
        <w:tc>
          <w:tcPr>
            <w:tcW w:w="3227" w:type="dxa"/>
            <w:tcBorders>
              <w:top w:val="single" w:sz="4" w:space="0" w:color="auto"/>
              <w:bottom w:val="single" w:sz="4" w:space="0" w:color="auto"/>
              <w:right w:val="single" w:sz="4" w:space="0" w:color="auto"/>
            </w:tcBorders>
            <w:shd w:val="clear" w:color="auto" w:fill="auto"/>
          </w:tcPr>
          <w:p w14:paraId="48A11EFF" w14:textId="77777777" w:rsidR="00231C76" w:rsidRPr="000E2C9F" w:rsidRDefault="00231C76" w:rsidP="001A6C2A">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682EF4C0" w14:textId="77777777" w:rsidR="00231C76" w:rsidRPr="000E2C9F" w:rsidRDefault="00231C76" w:rsidP="001A6C2A">
            <w:pPr>
              <w:tabs>
                <w:tab w:val="left" w:pos="2983"/>
              </w:tabs>
              <w:rPr>
                <w:b/>
                <w:sz w:val="18"/>
                <w:szCs w:val="18"/>
              </w:rPr>
            </w:pPr>
            <w:r w:rsidRPr="000E2C9F">
              <w:rPr>
                <w:b/>
                <w:sz w:val="16"/>
                <w:szCs w:val="16"/>
              </w:rPr>
              <w:t>CACHET</w:t>
            </w:r>
          </w:p>
        </w:tc>
      </w:tr>
      <w:tr w:rsidR="00231C76" w:rsidRPr="00C94CF0" w14:paraId="2A208CE3" w14:textId="77777777" w:rsidTr="001A6C2A">
        <w:trPr>
          <w:trHeight w:val="1871"/>
        </w:trPr>
        <w:tc>
          <w:tcPr>
            <w:tcW w:w="3227" w:type="dxa"/>
            <w:tcBorders>
              <w:top w:val="single" w:sz="4" w:space="0" w:color="auto"/>
              <w:right w:val="single" w:sz="4" w:space="0" w:color="auto"/>
            </w:tcBorders>
            <w:shd w:val="clear" w:color="auto" w:fill="auto"/>
          </w:tcPr>
          <w:p w14:paraId="2D5EA12E" w14:textId="77777777" w:rsidR="00231C76" w:rsidRPr="000E2C9F" w:rsidRDefault="00231C76" w:rsidP="001A6C2A">
            <w:pPr>
              <w:spacing w:before="120" w:after="120"/>
              <w:rPr>
                <w:b/>
                <w:sz w:val="16"/>
                <w:szCs w:val="16"/>
              </w:rPr>
            </w:pPr>
            <w:r w:rsidRPr="000E2C9F">
              <w:rPr>
                <w:b/>
                <w:sz w:val="16"/>
                <w:szCs w:val="16"/>
              </w:rPr>
              <w:lastRenderedPageBreak/>
              <w:t>SIGNATURE DU REPRÉSENTANT AUTORISÉ</w:t>
            </w:r>
          </w:p>
          <w:p w14:paraId="225A2779" w14:textId="77777777" w:rsidR="00231C76" w:rsidRPr="000E2C9F" w:rsidRDefault="00231C76" w:rsidP="001A6C2A">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77A9048D" w14:textId="77777777" w:rsidR="00231C76" w:rsidRPr="000E2C9F" w:rsidRDefault="00231C76" w:rsidP="001A6C2A">
            <w:pPr>
              <w:tabs>
                <w:tab w:val="left" w:pos="2983"/>
              </w:tabs>
              <w:rPr>
                <w:b/>
                <w:sz w:val="18"/>
                <w:szCs w:val="18"/>
              </w:rPr>
            </w:pPr>
          </w:p>
        </w:tc>
      </w:tr>
    </w:tbl>
    <w:p w14:paraId="3DC99717" w14:textId="77777777" w:rsidR="00231C76" w:rsidRDefault="00231C76" w:rsidP="00231C76">
      <w:bookmarkStart w:id="175" w:name="_Toc51592068"/>
    </w:p>
    <w:bookmarkEnd w:id="174"/>
    <w:p w14:paraId="79B610CA" w14:textId="77777777" w:rsidR="00231C76" w:rsidRDefault="00231C76" w:rsidP="00231C76">
      <w:pPr>
        <w:spacing w:after="0" w:line="240" w:lineRule="auto"/>
        <w:rPr>
          <w:rFonts w:ascii="Calibri" w:hAnsi="Calibri" w:cs="Calibri-Bold"/>
          <w:b/>
          <w:bCs/>
          <w:sz w:val="24"/>
          <w:szCs w:val="24"/>
          <w:lang w:val="en-US"/>
        </w:rPr>
      </w:pPr>
      <w:r>
        <w:br w:type="page"/>
      </w:r>
    </w:p>
    <w:p w14:paraId="58AF0181" w14:textId="77777777" w:rsidR="00231C76" w:rsidRDefault="00231C76" w:rsidP="00231C76">
      <w:pPr>
        <w:pStyle w:val="Titre3"/>
      </w:pPr>
      <w:bookmarkStart w:id="176" w:name="_Toc52268500"/>
      <w:bookmarkStart w:id="177" w:name="_Toc495686181"/>
      <w:r>
        <w:t>E</w:t>
      </w:r>
      <w:r w:rsidRPr="008A70C6">
        <w:t>ntité de droit publi</w:t>
      </w:r>
      <w:r>
        <w:t>c</w:t>
      </w:r>
      <w:bookmarkEnd w:id="175"/>
      <w:r>
        <w:rPr>
          <w:rStyle w:val="Appelnotedebasdep"/>
        </w:rPr>
        <w:footnoteReference w:id="21"/>
      </w:r>
      <w:bookmarkEnd w:id="176"/>
      <w:bookmarkEnd w:id="177"/>
    </w:p>
    <w:p w14:paraId="4CD98FE6" w14:textId="4075BB4C" w:rsidR="00231C76" w:rsidRPr="00FC215D" w:rsidRDefault="00231C76" w:rsidP="00231C76">
      <w:bookmarkStart w:id="178" w:name="_Hlk52268028"/>
      <w:r w:rsidRPr="00FC215D">
        <w:t xml:space="preserve">Pour remplir la fiche, veuillez cliquer ici : </w:t>
      </w:r>
      <w:r w:rsidR="00D22BB1" w:rsidRPr="00D22BB1">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231C76" w:rsidRPr="00C94CF0" w14:paraId="4D4B7195" w14:textId="77777777" w:rsidTr="001A6C2A">
        <w:trPr>
          <w:trHeight w:val="5763"/>
        </w:trPr>
        <w:tc>
          <w:tcPr>
            <w:tcW w:w="8494" w:type="dxa"/>
            <w:gridSpan w:val="2"/>
            <w:tcBorders>
              <w:bottom w:val="single" w:sz="4" w:space="0" w:color="auto"/>
            </w:tcBorders>
            <w:shd w:val="clear" w:color="auto" w:fill="auto"/>
            <w:vAlign w:val="center"/>
          </w:tcPr>
          <w:p w14:paraId="517242D2" w14:textId="77777777" w:rsidR="00231C76" w:rsidRPr="000E2C9F" w:rsidRDefault="00231C76" w:rsidP="001A6C2A">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22"/>
            </w:r>
            <w:r w:rsidRPr="000E2C9F">
              <w:rPr>
                <w:b/>
                <w:sz w:val="16"/>
                <w:szCs w:val="16"/>
              </w:rPr>
              <w:br/>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277A4B15" w14:textId="77777777" w:rsidR="00231C76" w:rsidRPr="000E2C9F" w:rsidRDefault="00231C76" w:rsidP="001A6C2A">
            <w:pPr>
              <w:spacing w:after="200"/>
              <w:rPr>
                <w:b/>
                <w:sz w:val="16"/>
                <w:szCs w:val="16"/>
              </w:rPr>
            </w:pPr>
            <w:r w:rsidRPr="000E2C9F">
              <w:rPr>
                <w:b/>
                <w:sz w:val="16"/>
                <w:szCs w:val="16"/>
              </w:rPr>
              <w:t>ABRÉVIATION</w:t>
            </w:r>
            <w:r w:rsidRPr="000E2C9F">
              <w:rPr>
                <w:b/>
                <w:sz w:val="16"/>
                <w:szCs w:val="16"/>
              </w:rPr>
              <w:br/>
            </w:r>
            <w:r w:rsidRPr="000E2C9F">
              <w:rPr>
                <w:b/>
                <w:sz w:val="16"/>
                <w:szCs w:val="16"/>
              </w:rPr>
              <w:br/>
              <w:t>NUMÉRO DE REGISTRE PRINCIPAL</w:t>
            </w:r>
            <w:r w:rsidRPr="000E2C9F">
              <w:rPr>
                <w:rStyle w:val="Appelnotedebasdep"/>
                <w:b/>
                <w:sz w:val="16"/>
                <w:szCs w:val="16"/>
              </w:rPr>
              <w:footnoteReference w:id="23"/>
            </w:r>
          </w:p>
          <w:p w14:paraId="199F2179" w14:textId="77777777" w:rsidR="00231C76" w:rsidRPr="000E2C9F" w:rsidRDefault="00231C76" w:rsidP="001A6C2A">
            <w:pPr>
              <w:rPr>
                <w:b/>
                <w:sz w:val="16"/>
                <w:szCs w:val="16"/>
              </w:rPr>
            </w:pPr>
            <w:r w:rsidRPr="000E2C9F">
              <w:rPr>
                <w:b/>
                <w:sz w:val="16"/>
                <w:szCs w:val="16"/>
              </w:rPr>
              <w:t>NUMÉRO DE REGISTRE SECONDAIRE</w:t>
            </w:r>
          </w:p>
          <w:p w14:paraId="08D3E552" w14:textId="77777777" w:rsidR="00231C76" w:rsidRPr="000E2C9F" w:rsidRDefault="00231C76" w:rsidP="001A6C2A">
            <w:pPr>
              <w:tabs>
                <w:tab w:val="left" w:pos="3828"/>
                <w:tab w:val="left" w:pos="5670"/>
              </w:tabs>
              <w:spacing w:after="200"/>
              <w:rPr>
                <w:b/>
                <w:sz w:val="16"/>
                <w:szCs w:val="16"/>
              </w:rPr>
            </w:pPr>
            <w:r w:rsidRPr="000E2C9F">
              <w:rPr>
                <w:b/>
                <w:sz w:val="16"/>
                <w:szCs w:val="16"/>
              </w:rPr>
              <w:t>(</w:t>
            </w:r>
            <w:proofErr w:type="gramStart"/>
            <w:r w:rsidRPr="000E2C9F">
              <w:rPr>
                <w:b/>
                <w:sz w:val="16"/>
                <w:szCs w:val="16"/>
              </w:rPr>
              <w:t>le</w:t>
            </w:r>
            <w:proofErr w:type="gramEnd"/>
            <w:r w:rsidRPr="000E2C9F">
              <w:rPr>
                <w:b/>
                <w:sz w:val="16"/>
                <w:szCs w:val="16"/>
              </w:rPr>
              <w:t xml:space="preserve"> cas échéant)</w:t>
            </w:r>
          </w:p>
          <w:p w14:paraId="44111D68" w14:textId="77777777" w:rsidR="00231C76" w:rsidRPr="000E2C9F" w:rsidRDefault="00231C76" w:rsidP="001A6C2A">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5FA1F579" w14:textId="77777777" w:rsidR="00231C76" w:rsidRPr="000E2C9F" w:rsidRDefault="00231C76" w:rsidP="001A6C2A">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635302DD" w14:textId="77777777" w:rsidR="00231C76" w:rsidRPr="000E2C9F" w:rsidRDefault="00231C76" w:rsidP="001A6C2A">
            <w:pPr>
              <w:spacing w:after="200"/>
              <w:rPr>
                <w:b/>
                <w:sz w:val="16"/>
                <w:szCs w:val="16"/>
              </w:rPr>
            </w:pPr>
            <w:r w:rsidRPr="000E2C9F">
              <w:rPr>
                <w:b/>
                <w:sz w:val="16"/>
                <w:szCs w:val="16"/>
              </w:rPr>
              <w:t>NUMÉRO DE TVA</w:t>
            </w:r>
          </w:p>
          <w:p w14:paraId="02A1C54F" w14:textId="77777777" w:rsidR="00231C76" w:rsidRPr="000E2C9F" w:rsidRDefault="00231C76" w:rsidP="001A6C2A">
            <w:pPr>
              <w:spacing w:after="200"/>
              <w:rPr>
                <w:b/>
                <w:sz w:val="16"/>
                <w:szCs w:val="16"/>
              </w:rPr>
            </w:pPr>
            <w:r w:rsidRPr="000E2C9F">
              <w:rPr>
                <w:b/>
                <w:sz w:val="16"/>
                <w:szCs w:val="16"/>
              </w:rPr>
              <w:t>ADRESSE OFFICIELLE</w:t>
            </w:r>
            <w:r w:rsidRPr="000E2C9F">
              <w:rPr>
                <w:b/>
                <w:sz w:val="16"/>
                <w:szCs w:val="16"/>
              </w:rPr>
              <w:br/>
            </w:r>
          </w:p>
          <w:p w14:paraId="131B2631" w14:textId="77777777" w:rsidR="00231C76" w:rsidRPr="000E2C9F" w:rsidRDefault="00231C76" w:rsidP="001A6C2A">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1394EC04" w14:textId="77777777" w:rsidR="00231C76" w:rsidRPr="000E2C9F" w:rsidRDefault="00231C76" w:rsidP="001A6C2A">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532F0123" w14:textId="77777777" w:rsidR="00231C76" w:rsidRPr="000E2C9F" w:rsidRDefault="00231C76" w:rsidP="001A6C2A">
            <w:pPr>
              <w:spacing w:after="200"/>
              <w:rPr>
                <w:b/>
                <w:sz w:val="18"/>
                <w:szCs w:val="18"/>
                <w:u w:val="single"/>
              </w:rPr>
            </w:pPr>
            <w:r w:rsidRPr="000E2C9F">
              <w:rPr>
                <w:b/>
                <w:sz w:val="16"/>
                <w:szCs w:val="16"/>
              </w:rPr>
              <w:t>COURRIEL</w:t>
            </w:r>
          </w:p>
        </w:tc>
      </w:tr>
      <w:tr w:rsidR="00231C76" w:rsidRPr="00C94CF0" w14:paraId="29BADCA1" w14:textId="77777777" w:rsidTr="001A6C2A">
        <w:trPr>
          <w:trHeight w:val="698"/>
        </w:trPr>
        <w:tc>
          <w:tcPr>
            <w:tcW w:w="3227" w:type="dxa"/>
            <w:tcBorders>
              <w:top w:val="single" w:sz="4" w:space="0" w:color="auto"/>
              <w:bottom w:val="single" w:sz="4" w:space="0" w:color="auto"/>
              <w:right w:val="single" w:sz="4" w:space="0" w:color="auto"/>
            </w:tcBorders>
            <w:shd w:val="clear" w:color="auto" w:fill="auto"/>
          </w:tcPr>
          <w:p w14:paraId="6251411C" w14:textId="77777777" w:rsidR="00231C76" w:rsidRPr="000E2C9F" w:rsidRDefault="00231C76" w:rsidP="001A6C2A">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623BC329" w14:textId="77777777" w:rsidR="00231C76" w:rsidRPr="000E2C9F" w:rsidRDefault="00231C76" w:rsidP="001A6C2A">
            <w:pPr>
              <w:tabs>
                <w:tab w:val="left" w:pos="2983"/>
              </w:tabs>
              <w:rPr>
                <w:b/>
                <w:sz w:val="18"/>
                <w:szCs w:val="18"/>
              </w:rPr>
            </w:pPr>
            <w:r w:rsidRPr="000E2C9F">
              <w:rPr>
                <w:b/>
                <w:sz w:val="16"/>
                <w:szCs w:val="16"/>
              </w:rPr>
              <w:t>CACHET</w:t>
            </w:r>
          </w:p>
        </w:tc>
      </w:tr>
      <w:tr w:rsidR="00231C76" w:rsidRPr="00C94CF0" w14:paraId="7528E297" w14:textId="77777777" w:rsidTr="00F517EB">
        <w:trPr>
          <w:trHeight w:val="327"/>
        </w:trPr>
        <w:tc>
          <w:tcPr>
            <w:tcW w:w="3227" w:type="dxa"/>
            <w:tcBorders>
              <w:top w:val="single" w:sz="4" w:space="0" w:color="auto"/>
              <w:right w:val="single" w:sz="4" w:space="0" w:color="auto"/>
            </w:tcBorders>
            <w:shd w:val="clear" w:color="auto" w:fill="auto"/>
          </w:tcPr>
          <w:p w14:paraId="00AED313" w14:textId="77777777" w:rsidR="00231C76" w:rsidRPr="000E2C9F" w:rsidRDefault="00231C76" w:rsidP="001A6C2A">
            <w:pPr>
              <w:spacing w:before="120" w:after="120"/>
              <w:rPr>
                <w:b/>
                <w:sz w:val="16"/>
                <w:szCs w:val="16"/>
              </w:rPr>
            </w:pPr>
            <w:r w:rsidRPr="000E2C9F">
              <w:rPr>
                <w:b/>
                <w:sz w:val="16"/>
                <w:szCs w:val="16"/>
              </w:rPr>
              <w:t>SIGNATURE DU REPRÉSENTANT AUTORISÉ</w:t>
            </w:r>
          </w:p>
          <w:p w14:paraId="4DE4376C" w14:textId="77777777" w:rsidR="00231C76" w:rsidRPr="000E2C9F" w:rsidRDefault="00231C76" w:rsidP="001A6C2A">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472F1AED" w14:textId="77777777" w:rsidR="00231C76" w:rsidRPr="000E2C9F" w:rsidRDefault="00231C76" w:rsidP="001A6C2A">
            <w:pPr>
              <w:tabs>
                <w:tab w:val="left" w:pos="2983"/>
              </w:tabs>
              <w:rPr>
                <w:b/>
                <w:sz w:val="18"/>
                <w:szCs w:val="18"/>
              </w:rPr>
            </w:pPr>
          </w:p>
        </w:tc>
      </w:tr>
    </w:tbl>
    <w:p w14:paraId="3C89BBA8" w14:textId="77777777" w:rsidR="00231C76" w:rsidRDefault="00231C76" w:rsidP="00231C76">
      <w:pPr>
        <w:pStyle w:val="Titre3"/>
      </w:pPr>
      <w:bookmarkStart w:id="179" w:name="_Toc257039881"/>
      <w:bookmarkStart w:id="180" w:name="_Toc511056610"/>
      <w:bookmarkStart w:id="181" w:name="_Toc51592069"/>
      <w:bookmarkStart w:id="182" w:name="_Toc52268501"/>
      <w:bookmarkStart w:id="183" w:name="_Toc728584304"/>
      <w:bookmarkEnd w:id="178"/>
      <w:r>
        <w:t>Sous-traitants</w:t>
      </w:r>
      <w:bookmarkEnd w:id="179"/>
      <w:bookmarkEnd w:id="180"/>
      <w:bookmarkEnd w:id="181"/>
      <w:bookmarkEnd w:id="182"/>
      <w:bookmarkEnd w:id="183"/>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231C76" w:rsidRPr="00034F98" w14:paraId="00BC1A1A" w14:textId="77777777" w:rsidTr="007F0C0A">
        <w:trPr>
          <w:trHeight w:val="803"/>
        </w:trPr>
        <w:tc>
          <w:tcPr>
            <w:tcW w:w="2457" w:type="dxa"/>
            <w:vAlign w:val="center"/>
          </w:tcPr>
          <w:p w14:paraId="0AF0FF2A" w14:textId="77777777" w:rsidR="00231C76" w:rsidRPr="00034F98" w:rsidRDefault="00231C76" w:rsidP="001A6C2A">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5A79ADA5" w14:textId="77777777" w:rsidR="00231C76" w:rsidRPr="00034F98" w:rsidRDefault="00231C76" w:rsidP="001A6C2A">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09078669" w14:textId="77777777" w:rsidR="00231C76" w:rsidRPr="00034F98" w:rsidRDefault="00231C76" w:rsidP="001A6C2A">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231C76" w:rsidRPr="00034F98" w14:paraId="1F63B861" w14:textId="77777777" w:rsidTr="007F0C0A">
        <w:trPr>
          <w:trHeight w:val="804"/>
        </w:trPr>
        <w:tc>
          <w:tcPr>
            <w:tcW w:w="2457" w:type="dxa"/>
            <w:vAlign w:val="center"/>
          </w:tcPr>
          <w:p w14:paraId="4B421483" w14:textId="77777777" w:rsidR="00231C76" w:rsidRPr="00034F98" w:rsidRDefault="00231C76" w:rsidP="001A6C2A">
            <w:pPr>
              <w:pStyle w:val="BTCtextCTB"/>
              <w:jc w:val="right"/>
              <w:rPr>
                <w:rFonts w:ascii="Georgia" w:eastAsia="DejaVu Sans" w:hAnsi="Georgia" w:cs="Arial"/>
                <w:kern w:val="18"/>
                <w:sz w:val="21"/>
                <w:szCs w:val="21"/>
                <w:lang w:val="fr-FR"/>
              </w:rPr>
            </w:pPr>
          </w:p>
        </w:tc>
        <w:tc>
          <w:tcPr>
            <w:tcW w:w="2383" w:type="dxa"/>
            <w:vAlign w:val="center"/>
          </w:tcPr>
          <w:p w14:paraId="4119C0DB" w14:textId="77777777" w:rsidR="00231C76" w:rsidRPr="00034F98" w:rsidRDefault="00231C76" w:rsidP="001A6C2A">
            <w:pPr>
              <w:pStyle w:val="BTCtextCTB"/>
              <w:jc w:val="right"/>
              <w:rPr>
                <w:rFonts w:ascii="Georgia" w:eastAsia="DejaVu Sans" w:hAnsi="Georgia" w:cs="Arial"/>
                <w:kern w:val="18"/>
                <w:sz w:val="21"/>
                <w:szCs w:val="21"/>
                <w:lang w:val="fr-FR"/>
              </w:rPr>
            </w:pPr>
          </w:p>
        </w:tc>
        <w:tc>
          <w:tcPr>
            <w:tcW w:w="3665" w:type="dxa"/>
            <w:vAlign w:val="center"/>
          </w:tcPr>
          <w:p w14:paraId="140859A5" w14:textId="77777777" w:rsidR="00231C76" w:rsidRPr="00034F98" w:rsidRDefault="00231C76" w:rsidP="001A6C2A">
            <w:pPr>
              <w:pStyle w:val="BTCtextCTB"/>
              <w:jc w:val="right"/>
              <w:rPr>
                <w:rFonts w:ascii="Georgia" w:eastAsia="DejaVu Sans" w:hAnsi="Georgia" w:cs="Arial"/>
                <w:kern w:val="18"/>
                <w:sz w:val="21"/>
                <w:szCs w:val="21"/>
                <w:lang w:val="fr-FR"/>
              </w:rPr>
            </w:pPr>
          </w:p>
        </w:tc>
      </w:tr>
      <w:tr w:rsidR="00231C76" w:rsidRPr="00034F98" w14:paraId="76AE599B" w14:textId="77777777" w:rsidTr="007F0C0A">
        <w:trPr>
          <w:trHeight w:val="804"/>
        </w:trPr>
        <w:tc>
          <w:tcPr>
            <w:tcW w:w="2457" w:type="dxa"/>
            <w:vAlign w:val="center"/>
          </w:tcPr>
          <w:p w14:paraId="4FA525DF" w14:textId="77777777" w:rsidR="00231C76" w:rsidRPr="00034F98" w:rsidRDefault="00231C76" w:rsidP="001A6C2A">
            <w:pPr>
              <w:pStyle w:val="BTCtextCTB"/>
              <w:jc w:val="right"/>
              <w:rPr>
                <w:rFonts w:ascii="Georgia" w:eastAsia="DejaVu Sans" w:hAnsi="Georgia" w:cs="Arial"/>
                <w:kern w:val="18"/>
                <w:sz w:val="21"/>
                <w:szCs w:val="21"/>
                <w:lang w:val="fr-FR"/>
              </w:rPr>
            </w:pPr>
          </w:p>
        </w:tc>
        <w:tc>
          <w:tcPr>
            <w:tcW w:w="2383" w:type="dxa"/>
            <w:vAlign w:val="center"/>
          </w:tcPr>
          <w:p w14:paraId="0DAAC48A" w14:textId="77777777" w:rsidR="00231C76" w:rsidRPr="00034F98" w:rsidRDefault="00231C76" w:rsidP="001A6C2A">
            <w:pPr>
              <w:pStyle w:val="BTCtextCTB"/>
              <w:jc w:val="right"/>
              <w:rPr>
                <w:rFonts w:ascii="Georgia" w:eastAsia="DejaVu Sans" w:hAnsi="Georgia" w:cs="Arial"/>
                <w:kern w:val="18"/>
                <w:sz w:val="21"/>
                <w:szCs w:val="21"/>
                <w:lang w:val="fr-FR"/>
              </w:rPr>
            </w:pPr>
          </w:p>
        </w:tc>
        <w:tc>
          <w:tcPr>
            <w:tcW w:w="3665" w:type="dxa"/>
            <w:vAlign w:val="center"/>
          </w:tcPr>
          <w:p w14:paraId="6B42A484" w14:textId="77777777" w:rsidR="00231C76" w:rsidRPr="00034F98" w:rsidRDefault="00231C76" w:rsidP="001A6C2A">
            <w:pPr>
              <w:pStyle w:val="BTCtextCTB"/>
              <w:jc w:val="right"/>
              <w:rPr>
                <w:rFonts w:ascii="Georgia" w:eastAsia="DejaVu Sans" w:hAnsi="Georgia" w:cs="Arial"/>
                <w:kern w:val="18"/>
                <w:sz w:val="21"/>
                <w:szCs w:val="21"/>
                <w:lang w:val="fr-FR"/>
              </w:rPr>
            </w:pPr>
          </w:p>
        </w:tc>
      </w:tr>
      <w:tr w:rsidR="00231C76" w:rsidRPr="00034F98" w14:paraId="14F7C2E8" w14:textId="77777777" w:rsidTr="007F0C0A">
        <w:trPr>
          <w:trHeight w:val="804"/>
        </w:trPr>
        <w:tc>
          <w:tcPr>
            <w:tcW w:w="2457" w:type="dxa"/>
            <w:vAlign w:val="center"/>
          </w:tcPr>
          <w:p w14:paraId="19B080AE" w14:textId="77777777" w:rsidR="00231C76" w:rsidRPr="00034F98" w:rsidRDefault="00231C76" w:rsidP="001A6C2A">
            <w:pPr>
              <w:pStyle w:val="BTCtextCTB"/>
              <w:jc w:val="right"/>
              <w:rPr>
                <w:rFonts w:ascii="Georgia" w:eastAsia="DejaVu Sans" w:hAnsi="Georgia" w:cs="Arial"/>
                <w:kern w:val="18"/>
                <w:sz w:val="21"/>
                <w:szCs w:val="21"/>
                <w:lang w:val="fr-FR"/>
              </w:rPr>
            </w:pPr>
          </w:p>
        </w:tc>
        <w:tc>
          <w:tcPr>
            <w:tcW w:w="2383" w:type="dxa"/>
            <w:vAlign w:val="center"/>
          </w:tcPr>
          <w:p w14:paraId="23453FF2" w14:textId="77777777" w:rsidR="00231C76" w:rsidRPr="00034F98" w:rsidRDefault="00231C76" w:rsidP="001A6C2A">
            <w:pPr>
              <w:pStyle w:val="BTCtextCTB"/>
              <w:jc w:val="right"/>
              <w:rPr>
                <w:rFonts w:ascii="Georgia" w:eastAsia="DejaVu Sans" w:hAnsi="Georgia" w:cs="Arial"/>
                <w:kern w:val="18"/>
                <w:sz w:val="21"/>
                <w:szCs w:val="21"/>
                <w:lang w:val="fr-FR"/>
              </w:rPr>
            </w:pPr>
          </w:p>
        </w:tc>
        <w:tc>
          <w:tcPr>
            <w:tcW w:w="3665" w:type="dxa"/>
            <w:vAlign w:val="center"/>
          </w:tcPr>
          <w:p w14:paraId="32B2EB40" w14:textId="77777777" w:rsidR="00231C76" w:rsidRPr="00034F98" w:rsidRDefault="00231C76" w:rsidP="001A6C2A">
            <w:pPr>
              <w:pStyle w:val="BTCtextCTB"/>
              <w:jc w:val="right"/>
              <w:rPr>
                <w:rFonts w:ascii="Georgia" w:eastAsia="DejaVu Sans" w:hAnsi="Georgia" w:cs="Arial"/>
                <w:kern w:val="18"/>
                <w:sz w:val="21"/>
                <w:szCs w:val="21"/>
                <w:lang w:val="fr-FR"/>
              </w:rPr>
            </w:pPr>
          </w:p>
        </w:tc>
      </w:tr>
    </w:tbl>
    <w:p w14:paraId="7FFCEAC9" w14:textId="77777777" w:rsidR="00231C76" w:rsidRPr="006542C5" w:rsidRDefault="00231C76" w:rsidP="00231C76">
      <w:pPr>
        <w:pStyle w:val="Titre2"/>
      </w:pPr>
      <w:bookmarkStart w:id="184" w:name="_Toc52268502"/>
      <w:bookmarkStart w:id="185" w:name="_Toc54416704"/>
      <w:r>
        <w:t>Formulaire d’offre - Prix</w:t>
      </w:r>
      <w:bookmarkEnd w:id="184"/>
      <w:bookmarkEnd w:id="185"/>
    </w:p>
    <w:p w14:paraId="24C81D2D"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CSC / </w:t>
      </w:r>
      <w:proofErr w:type="gramStart"/>
      <w:r w:rsidRPr="00C32464">
        <w:rPr>
          <w:rFonts w:ascii="Georgia" w:eastAsia="Calibri" w:hAnsi="Georgia" w:cs="Times New Roman"/>
          <w:color w:val="585756"/>
          <w:szCs w:val="22"/>
          <w:lang w:val="fr-BE"/>
        </w:rPr>
        <w:t>– ,</w:t>
      </w:r>
      <w:proofErr w:type="gramEnd"/>
      <w:r w:rsidRPr="00C32464">
        <w:rPr>
          <w:rFonts w:ascii="Georgia" w:eastAsia="Calibri" w:hAnsi="Georgia" w:cs="Times New Roman"/>
          <w:color w:val="585756"/>
          <w:szCs w:val="22"/>
          <w:lang w:val="fr-BE"/>
        </w:rPr>
        <w:t xml:space="preserve"> le présent marché et déclare explicitement accepter toutes les conditions énumérées dans le CSC et renoncer aux éventuelles dispositions dérogatoires comme ses propres conditions.</w:t>
      </w:r>
    </w:p>
    <w:p w14:paraId="2C142070" w14:textId="77777777" w:rsidR="00231C76"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1B2D4168" w14:textId="77777777" w:rsidR="00231C76" w:rsidRDefault="00231C76" w:rsidP="00231C76">
      <w:pPr>
        <w:pStyle w:val="Corpsdetexte"/>
        <w:spacing w:before="60" w:after="60"/>
        <w:rPr>
          <w:rFonts w:ascii="Georgia" w:eastAsia="Calibri" w:hAnsi="Georgia" w:cs="Times New Roman"/>
          <w:color w:val="585756"/>
          <w:szCs w:val="22"/>
          <w:lang w:val="fr-BE"/>
        </w:rPr>
      </w:pPr>
    </w:p>
    <w:p w14:paraId="3232E8A8"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p>
    <w:p w14:paraId="66143F82"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l’inventaire, pour être ajoutée au montant de l’offre. Le soumissionnaire s’engage à exécuter le marché public conformément aux dispositions du CSC /, aux prix suivants, exprimés en euros et hors TVA :</w:t>
      </w:r>
    </w:p>
    <w:p w14:paraId="31D54D32"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p>
    <w:p w14:paraId="5EFF5160"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03E1C464"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0737F51E"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08C329A3"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Afin de rendre possible une comparaison adéquate des offres, les données ou documents mentionnés &lt;&lt; ci-dessous ou au point …, dûment signés, doivent être joints à l’offre.</w:t>
      </w:r>
    </w:p>
    <w:p w14:paraId="42210C5C"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 </w:t>
      </w:r>
    </w:p>
    <w:p w14:paraId="08E3FD77"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annexe ……………</w:t>
      </w:r>
      <w:proofErr w:type="gramStart"/>
      <w:r w:rsidRPr="00C32464">
        <w:rPr>
          <w:rFonts w:ascii="Georgia" w:eastAsia="Calibri" w:hAnsi="Georgia" w:cs="Times New Roman"/>
          <w:color w:val="585756"/>
          <w:szCs w:val="22"/>
          <w:lang w:val="fr-BE"/>
        </w:rPr>
        <w:t>…….</w:t>
      </w:r>
      <w:proofErr w:type="gramEnd"/>
      <w:r w:rsidRPr="00C32464">
        <w:rPr>
          <w:rFonts w:ascii="Georgia" w:eastAsia="Calibri" w:hAnsi="Georgia" w:cs="Times New Roman"/>
          <w:color w:val="585756"/>
          <w:szCs w:val="22"/>
          <w:lang w:val="fr-BE"/>
        </w:rPr>
        <w:t>., le soumissionnaire joint à son offre ……………..</w:t>
      </w:r>
    </w:p>
    <w:p w14:paraId="2D7F821E" w14:textId="77777777" w:rsidR="00231C76" w:rsidRDefault="00231C76" w:rsidP="00231C76">
      <w:pPr>
        <w:pStyle w:val="Corpsdetexte"/>
        <w:spacing w:before="60" w:after="60"/>
        <w:rPr>
          <w:rFonts w:ascii="Georgia" w:eastAsia="Calibri" w:hAnsi="Georgia" w:cs="Times New Roman"/>
          <w:color w:val="585756"/>
          <w:szCs w:val="22"/>
          <w:lang w:val="fr-BE"/>
        </w:rPr>
      </w:pPr>
    </w:p>
    <w:p w14:paraId="0FAF821B" w14:textId="77777777" w:rsidR="00231C76" w:rsidRDefault="00231C76" w:rsidP="00231C76">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5B1F0B0A" w14:textId="77777777" w:rsidR="00231C76" w:rsidRDefault="00231C76" w:rsidP="00231C76">
      <w:pPr>
        <w:pStyle w:val="Corpsdetexte"/>
        <w:spacing w:before="60" w:after="60"/>
        <w:rPr>
          <w:rFonts w:ascii="Georgia" w:eastAsia="Calibri" w:hAnsi="Georgia" w:cs="Times New Roman"/>
          <w:color w:val="585756"/>
          <w:szCs w:val="22"/>
          <w:lang w:val="fr-BE"/>
        </w:rPr>
      </w:pPr>
    </w:p>
    <w:p w14:paraId="50F7788A" w14:textId="77777777" w:rsidR="00231C76" w:rsidRDefault="00231C76" w:rsidP="00231C76">
      <w:pPr>
        <w:pStyle w:val="Corpsdetexte"/>
        <w:spacing w:before="60" w:after="60"/>
        <w:rPr>
          <w:rFonts w:ascii="Georgia" w:eastAsia="Calibri" w:hAnsi="Georgia" w:cs="Times New Roman"/>
          <w:color w:val="585756"/>
          <w:szCs w:val="22"/>
          <w:lang w:val="fr-BE"/>
        </w:rPr>
      </w:pPr>
    </w:p>
    <w:p w14:paraId="40D83447"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415A6215" w14:textId="77777777" w:rsidR="00231C76" w:rsidRPr="00C32464" w:rsidRDefault="00231C76" w:rsidP="00231C76">
      <w:pPr>
        <w:pStyle w:val="Corpsdetexte"/>
        <w:spacing w:before="60" w:after="60"/>
        <w:rPr>
          <w:rFonts w:ascii="Georgia" w:eastAsia="Calibri" w:hAnsi="Georgia" w:cs="Times New Roman"/>
          <w:color w:val="585756"/>
          <w:szCs w:val="22"/>
          <w:lang w:val="fr-BE"/>
        </w:rPr>
      </w:pPr>
    </w:p>
    <w:p w14:paraId="437194BF" w14:textId="77777777" w:rsidR="00231C76" w:rsidRDefault="00231C76" w:rsidP="00231C76">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467629FB" w14:textId="77777777" w:rsidR="00BD1FD9" w:rsidRDefault="00BD1FD9" w:rsidP="00231C76">
      <w:pPr>
        <w:pStyle w:val="Corpsdetexte"/>
        <w:spacing w:before="60" w:after="60"/>
        <w:rPr>
          <w:rFonts w:ascii="Georgia" w:eastAsia="Calibri" w:hAnsi="Georgia" w:cs="Times New Roman"/>
          <w:color w:val="585756"/>
          <w:szCs w:val="22"/>
          <w:lang w:val="fr-BE"/>
        </w:rPr>
      </w:pPr>
    </w:p>
    <w:p w14:paraId="1FE4662F" w14:textId="77777777" w:rsidR="00BD1FD9" w:rsidRDefault="00BD1FD9" w:rsidP="00231C76">
      <w:pPr>
        <w:pStyle w:val="Corpsdetexte"/>
        <w:spacing w:before="60" w:after="60"/>
        <w:rPr>
          <w:rFonts w:ascii="Georgia" w:eastAsia="Calibri" w:hAnsi="Georgia" w:cs="Times New Roman"/>
          <w:color w:val="585756"/>
          <w:szCs w:val="22"/>
          <w:lang w:val="fr-BE"/>
        </w:rPr>
      </w:pPr>
    </w:p>
    <w:p w14:paraId="1F39DA3F" w14:textId="77777777" w:rsidR="00BD1FD9" w:rsidRDefault="00BD1FD9" w:rsidP="00231C76">
      <w:pPr>
        <w:pStyle w:val="Corpsdetexte"/>
        <w:spacing w:before="60" w:after="60"/>
        <w:rPr>
          <w:rFonts w:ascii="Georgia" w:eastAsia="Calibri" w:hAnsi="Georgia" w:cs="Times New Roman"/>
          <w:color w:val="585756"/>
          <w:szCs w:val="22"/>
          <w:lang w:val="fr-BE"/>
        </w:rPr>
      </w:pPr>
    </w:p>
    <w:p w14:paraId="071E8994" w14:textId="77777777" w:rsidR="00F517EB" w:rsidRDefault="00F517EB" w:rsidP="00231C76">
      <w:pPr>
        <w:pStyle w:val="Corpsdetexte"/>
        <w:spacing w:before="60" w:after="60"/>
        <w:rPr>
          <w:rFonts w:ascii="Georgia" w:eastAsia="Calibri" w:hAnsi="Georgia" w:cs="Times New Roman"/>
          <w:color w:val="585756"/>
          <w:szCs w:val="22"/>
          <w:lang w:val="fr-BE"/>
        </w:rPr>
      </w:pPr>
    </w:p>
    <w:p w14:paraId="061D730D" w14:textId="77777777" w:rsidR="00BD1FD9" w:rsidRDefault="00BD1FD9" w:rsidP="00231C76">
      <w:pPr>
        <w:pStyle w:val="Corpsdetexte"/>
        <w:spacing w:before="60" w:after="60"/>
        <w:rPr>
          <w:rFonts w:ascii="Georgia" w:eastAsia="Calibri" w:hAnsi="Georgia" w:cs="Times New Roman"/>
          <w:color w:val="585756"/>
          <w:szCs w:val="22"/>
          <w:lang w:val="fr-BE"/>
        </w:rPr>
      </w:pPr>
    </w:p>
    <w:p w14:paraId="7659561C" w14:textId="77777777" w:rsidR="00BD1FD9" w:rsidRPr="00C32464" w:rsidRDefault="00BD1FD9" w:rsidP="00231C76">
      <w:pPr>
        <w:pStyle w:val="Corpsdetexte"/>
        <w:spacing w:before="60" w:after="60"/>
        <w:rPr>
          <w:rFonts w:ascii="Georgia" w:eastAsia="Calibri" w:hAnsi="Georgia" w:cs="Times New Roman"/>
          <w:color w:val="585756"/>
          <w:szCs w:val="22"/>
          <w:lang w:val="fr-BE"/>
        </w:rPr>
      </w:pPr>
    </w:p>
    <w:p w14:paraId="1DD7EDB4" w14:textId="7923EA48" w:rsidR="00BD1FD9" w:rsidRDefault="00BD1FD9" w:rsidP="00BD1FD9">
      <w:pPr>
        <w:pStyle w:val="Titre2"/>
      </w:pPr>
      <w:bookmarkStart w:id="186" w:name="_Toc52268503"/>
      <w:bookmarkStart w:id="187" w:name="_Toc999758794"/>
      <w:r>
        <w:lastRenderedPageBreak/>
        <w:t>Bordereau de Prix_Offre de base_Livraison Kimpoko</w:t>
      </w:r>
    </w:p>
    <w:tbl>
      <w:tblPr>
        <w:tblW w:w="8789" w:type="dxa"/>
        <w:tblInd w:w="70" w:type="dxa"/>
        <w:tblCellMar>
          <w:left w:w="70" w:type="dxa"/>
          <w:right w:w="70" w:type="dxa"/>
        </w:tblCellMar>
        <w:tblLook w:val="04A0" w:firstRow="1" w:lastRow="0" w:firstColumn="1" w:lastColumn="0" w:noHBand="0" w:noVBand="1"/>
      </w:tblPr>
      <w:tblGrid>
        <w:gridCol w:w="820"/>
        <w:gridCol w:w="820"/>
        <w:gridCol w:w="3605"/>
        <w:gridCol w:w="1022"/>
        <w:gridCol w:w="1220"/>
        <w:gridCol w:w="1302"/>
      </w:tblGrid>
      <w:tr w:rsidR="000475AC" w:rsidRPr="000475AC" w14:paraId="3165196A" w14:textId="77777777" w:rsidTr="000475AC">
        <w:trPr>
          <w:trHeight w:val="360"/>
        </w:trPr>
        <w:tc>
          <w:tcPr>
            <w:tcW w:w="820" w:type="dxa"/>
            <w:tcBorders>
              <w:top w:val="nil"/>
              <w:left w:val="nil"/>
              <w:bottom w:val="nil"/>
              <w:right w:val="nil"/>
            </w:tcBorders>
            <w:shd w:val="clear" w:color="auto" w:fill="auto"/>
            <w:noWrap/>
            <w:vAlign w:val="bottom"/>
            <w:hideMark/>
          </w:tcPr>
          <w:p w14:paraId="206F61F8" w14:textId="77777777" w:rsidR="000475AC" w:rsidRPr="000475AC" w:rsidRDefault="000475AC" w:rsidP="000475AC">
            <w:pPr>
              <w:spacing w:after="0" w:line="240" w:lineRule="auto"/>
              <w:rPr>
                <w:rFonts w:ascii="Times New Roman" w:eastAsia="Times New Roman" w:hAnsi="Times New Roman"/>
                <w:color w:val="auto"/>
                <w:sz w:val="20"/>
                <w:szCs w:val="20"/>
                <w:lang w:val="fr-FR" w:eastAsia="fr-FR"/>
              </w:rPr>
            </w:pPr>
          </w:p>
        </w:tc>
        <w:tc>
          <w:tcPr>
            <w:tcW w:w="820" w:type="dxa"/>
            <w:tcBorders>
              <w:top w:val="nil"/>
              <w:left w:val="nil"/>
              <w:bottom w:val="nil"/>
              <w:right w:val="nil"/>
            </w:tcBorders>
            <w:shd w:val="clear" w:color="auto" w:fill="auto"/>
            <w:noWrap/>
            <w:vAlign w:val="bottom"/>
            <w:hideMark/>
          </w:tcPr>
          <w:p w14:paraId="6C0E35EA" w14:textId="77777777" w:rsidR="000475AC" w:rsidRPr="000475AC" w:rsidRDefault="000475AC" w:rsidP="000475AC">
            <w:pPr>
              <w:spacing w:after="0" w:line="240" w:lineRule="auto"/>
              <w:jc w:val="right"/>
              <w:rPr>
                <w:rFonts w:ascii="Times New Roman" w:eastAsia="Times New Roman" w:hAnsi="Times New Roman"/>
                <w:color w:val="auto"/>
                <w:sz w:val="20"/>
                <w:szCs w:val="20"/>
                <w:lang w:val="fr-FR" w:eastAsia="fr-FR"/>
              </w:rPr>
            </w:pPr>
          </w:p>
        </w:tc>
        <w:tc>
          <w:tcPr>
            <w:tcW w:w="4627" w:type="dxa"/>
            <w:gridSpan w:val="2"/>
            <w:tcBorders>
              <w:top w:val="single" w:sz="8" w:space="0" w:color="auto"/>
              <w:left w:val="single" w:sz="8" w:space="0" w:color="auto"/>
              <w:bottom w:val="single" w:sz="8" w:space="0" w:color="auto"/>
              <w:right w:val="nil"/>
            </w:tcBorders>
            <w:shd w:val="clear" w:color="000000" w:fill="FFFF00"/>
            <w:noWrap/>
            <w:vAlign w:val="bottom"/>
            <w:hideMark/>
          </w:tcPr>
          <w:p w14:paraId="78375581"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ACADEMIE DE LA POLICE DE KIMPOKO (ACAPOL)</w:t>
            </w:r>
          </w:p>
        </w:tc>
        <w:tc>
          <w:tcPr>
            <w:tcW w:w="1220" w:type="dxa"/>
            <w:tcBorders>
              <w:top w:val="single" w:sz="8" w:space="0" w:color="auto"/>
              <w:left w:val="nil"/>
              <w:bottom w:val="single" w:sz="8" w:space="0" w:color="auto"/>
              <w:right w:val="nil"/>
            </w:tcBorders>
            <w:shd w:val="clear" w:color="000000" w:fill="FFFF00"/>
            <w:noWrap/>
            <w:vAlign w:val="bottom"/>
            <w:hideMark/>
          </w:tcPr>
          <w:p w14:paraId="7DD82DAC" w14:textId="5DEF801B" w:rsidR="000475AC" w:rsidRPr="000475AC" w:rsidRDefault="005162A8" w:rsidP="000475AC">
            <w:pPr>
              <w:spacing w:after="0" w:line="240" w:lineRule="auto"/>
              <w:jc w:val="center"/>
              <w:rPr>
                <w:rFonts w:ascii="Calibri" w:eastAsia="Times New Roman" w:hAnsi="Calibri" w:cs="Calibri"/>
                <w:b/>
                <w:bCs/>
                <w:color w:val="000000"/>
                <w:sz w:val="22"/>
                <w:lang w:val="fr-FR" w:eastAsia="fr-FR"/>
              </w:rPr>
            </w:pPr>
            <w:r>
              <w:rPr>
                <w:rFonts w:ascii="Calibri" w:eastAsia="Times New Roman" w:hAnsi="Calibri" w:cs="Calibri"/>
                <w:b/>
                <w:bCs/>
                <w:color w:val="000000"/>
                <w:sz w:val="22"/>
                <w:lang w:val="fr-FR" w:eastAsia="fr-FR"/>
              </w:rPr>
              <w:t>En euros</w:t>
            </w:r>
            <w:r w:rsidR="000475AC" w:rsidRPr="000475AC">
              <w:rPr>
                <w:rFonts w:ascii="Calibri" w:eastAsia="Times New Roman" w:hAnsi="Calibri" w:cs="Calibri"/>
                <w:b/>
                <w:bCs/>
                <w:color w:val="000000"/>
                <w:sz w:val="22"/>
                <w:lang w:val="fr-FR" w:eastAsia="fr-FR"/>
              </w:rPr>
              <w:t> </w:t>
            </w:r>
          </w:p>
        </w:tc>
        <w:tc>
          <w:tcPr>
            <w:tcW w:w="1302" w:type="dxa"/>
            <w:tcBorders>
              <w:top w:val="single" w:sz="8" w:space="0" w:color="auto"/>
              <w:left w:val="nil"/>
              <w:bottom w:val="single" w:sz="8" w:space="0" w:color="auto"/>
              <w:right w:val="single" w:sz="8" w:space="0" w:color="auto"/>
            </w:tcBorders>
            <w:shd w:val="clear" w:color="000000" w:fill="FFFF00"/>
            <w:noWrap/>
            <w:vAlign w:val="bottom"/>
            <w:hideMark/>
          </w:tcPr>
          <w:p w14:paraId="695D0A68"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r>
      <w:tr w:rsidR="000475AC" w:rsidRPr="000475AC" w14:paraId="5C88F073" w14:textId="77777777" w:rsidTr="000475AC">
        <w:trPr>
          <w:trHeight w:val="300"/>
        </w:trPr>
        <w:tc>
          <w:tcPr>
            <w:tcW w:w="820" w:type="dxa"/>
            <w:tcBorders>
              <w:top w:val="nil"/>
              <w:left w:val="single" w:sz="8" w:space="0" w:color="auto"/>
              <w:bottom w:val="single" w:sz="4" w:space="0" w:color="auto"/>
              <w:right w:val="single" w:sz="8" w:space="0" w:color="auto"/>
            </w:tcBorders>
            <w:shd w:val="clear" w:color="000000" w:fill="FFD966"/>
            <w:vAlign w:val="center"/>
            <w:hideMark/>
          </w:tcPr>
          <w:p w14:paraId="0E8CC4FD"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N°</w:t>
            </w:r>
          </w:p>
        </w:tc>
        <w:tc>
          <w:tcPr>
            <w:tcW w:w="820" w:type="dxa"/>
            <w:tcBorders>
              <w:top w:val="nil"/>
              <w:left w:val="nil"/>
              <w:bottom w:val="single" w:sz="4" w:space="0" w:color="auto"/>
              <w:right w:val="single" w:sz="8" w:space="0" w:color="auto"/>
            </w:tcBorders>
            <w:shd w:val="clear" w:color="000000" w:fill="FFD966"/>
            <w:vAlign w:val="center"/>
            <w:hideMark/>
          </w:tcPr>
          <w:p w14:paraId="496DCA58"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Code</w:t>
            </w:r>
          </w:p>
        </w:tc>
        <w:tc>
          <w:tcPr>
            <w:tcW w:w="3605" w:type="dxa"/>
            <w:tcBorders>
              <w:top w:val="nil"/>
              <w:left w:val="nil"/>
              <w:bottom w:val="single" w:sz="4" w:space="0" w:color="auto"/>
              <w:right w:val="nil"/>
            </w:tcBorders>
            <w:shd w:val="clear" w:color="000000" w:fill="FFD966"/>
            <w:vAlign w:val="center"/>
            <w:hideMark/>
          </w:tcPr>
          <w:p w14:paraId="13F860CC" w14:textId="77777777" w:rsidR="000475AC" w:rsidRPr="000475AC" w:rsidRDefault="000475AC" w:rsidP="000475AC">
            <w:pPr>
              <w:spacing w:after="0" w:line="240" w:lineRule="auto"/>
              <w:rPr>
                <w:rFonts w:ascii="Calibri" w:eastAsia="Times New Roman" w:hAnsi="Calibri" w:cs="Calibri"/>
                <w:b/>
                <w:bCs/>
                <w:color w:val="000000"/>
                <w:sz w:val="24"/>
                <w:szCs w:val="24"/>
                <w:lang w:val="fr-FR" w:eastAsia="fr-FR"/>
              </w:rPr>
            </w:pPr>
            <w:r w:rsidRPr="000475AC">
              <w:rPr>
                <w:rFonts w:ascii="Calibri" w:eastAsia="Times New Roman" w:hAnsi="Calibri" w:cs="Calibri"/>
                <w:b/>
                <w:bCs/>
                <w:color w:val="000000"/>
                <w:sz w:val="24"/>
                <w:szCs w:val="24"/>
                <w:lang w:val="fr-FR" w:eastAsia="fr-FR"/>
              </w:rPr>
              <w:t xml:space="preserve">Articles </w:t>
            </w:r>
          </w:p>
        </w:tc>
        <w:tc>
          <w:tcPr>
            <w:tcW w:w="1022" w:type="dxa"/>
            <w:tcBorders>
              <w:top w:val="nil"/>
              <w:left w:val="single" w:sz="8" w:space="0" w:color="auto"/>
              <w:bottom w:val="single" w:sz="4" w:space="0" w:color="auto"/>
              <w:right w:val="single" w:sz="8" w:space="0" w:color="auto"/>
            </w:tcBorders>
            <w:shd w:val="clear" w:color="000000" w:fill="FFD966"/>
            <w:vAlign w:val="center"/>
            <w:hideMark/>
          </w:tcPr>
          <w:p w14:paraId="3AA628E2" w14:textId="77777777" w:rsidR="000475AC" w:rsidRPr="000475AC" w:rsidRDefault="000475AC" w:rsidP="000475AC">
            <w:pPr>
              <w:spacing w:after="0" w:line="240" w:lineRule="auto"/>
              <w:jc w:val="right"/>
              <w:rPr>
                <w:rFonts w:ascii="Calibri" w:eastAsia="Times New Roman" w:hAnsi="Calibri" w:cs="Calibri"/>
                <w:b/>
                <w:bCs/>
                <w:color w:val="000000"/>
                <w:sz w:val="16"/>
                <w:szCs w:val="16"/>
                <w:lang w:val="fr-FR" w:eastAsia="fr-FR"/>
              </w:rPr>
            </w:pPr>
            <w:r w:rsidRPr="000475AC">
              <w:rPr>
                <w:rFonts w:ascii="Calibri" w:eastAsia="Times New Roman" w:hAnsi="Calibri" w:cs="Calibri"/>
                <w:b/>
                <w:bCs/>
                <w:color w:val="000000"/>
                <w:sz w:val="16"/>
                <w:szCs w:val="16"/>
                <w:lang w:val="fr-FR" w:eastAsia="fr-FR"/>
              </w:rPr>
              <w:t>QTE/ACAPOL</w:t>
            </w:r>
          </w:p>
        </w:tc>
        <w:tc>
          <w:tcPr>
            <w:tcW w:w="1220" w:type="dxa"/>
            <w:tcBorders>
              <w:top w:val="nil"/>
              <w:left w:val="nil"/>
              <w:bottom w:val="single" w:sz="4" w:space="0" w:color="auto"/>
              <w:right w:val="single" w:sz="4" w:space="0" w:color="auto"/>
            </w:tcBorders>
            <w:shd w:val="clear" w:color="000000" w:fill="FFD966"/>
            <w:vAlign w:val="center"/>
            <w:hideMark/>
          </w:tcPr>
          <w:p w14:paraId="137B377A" w14:textId="77777777" w:rsidR="000475AC" w:rsidRPr="000475AC" w:rsidRDefault="000475AC" w:rsidP="000475AC">
            <w:pPr>
              <w:spacing w:after="0" w:line="240" w:lineRule="auto"/>
              <w:jc w:val="center"/>
              <w:rPr>
                <w:rFonts w:ascii="Calibri" w:eastAsia="Times New Roman" w:hAnsi="Calibri" w:cs="Calibri"/>
                <w:b/>
                <w:bCs/>
                <w:color w:val="000000"/>
                <w:sz w:val="24"/>
                <w:szCs w:val="24"/>
                <w:lang w:val="fr-FR" w:eastAsia="fr-FR"/>
              </w:rPr>
            </w:pPr>
            <w:r w:rsidRPr="000475AC">
              <w:rPr>
                <w:rFonts w:ascii="Calibri" w:eastAsia="Times New Roman" w:hAnsi="Calibri" w:cs="Calibri"/>
                <w:b/>
                <w:bCs/>
                <w:color w:val="000000"/>
                <w:sz w:val="24"/>
                <w:szCs w:val="24"/>
                <w:lang w:val="fr-FR" w:eastAsia="fr-FR"/>
              </w:rPr>
              <w:t>PU</w:t>
            </w:r>
          </w:p>
        </w:tc>
        <w:tc>
          <w:tcPr>
            <w:tcW w:w="1302" w:type="dxa"/>
            <w:tcBorders>
              <w:top w:val="nil"/>
              <w:left w:val="nil"/>
              <w:bottom w:val="single" w:sz="4" w:space="0" w:color="auto"/>
              <w:right w:val="single" w:sz="4" w:space="0" w:color="auto"/>
            </w:tcBorders>
            <w:shd w:val="clear" w:color="000000" w:fill="FFD966"/>
            <w:vAlign w:val="center"/>
            <w:hideMark/>
          </w:tcPr>
          <w:p w14:paraId="790C00D5" w14:textId="77777777" w:rsidR="000475AC" w:rsidRPr="000475AC" w:rsidRDefault="000475AC" w:rsidP="000475AC">
            <w:pPr>
              <w:spacing w:after="0" w:line="240" w:lineRule="auto"/>
              <w:jc w:val="right"/>
              <w:rPr>
                <w:rFonts w:ascii="Calibri" w:eastAsia="Times New Roman" w:hAnsi="Calibri" w:cs="Calibri"/>
                <w:b/>
                <w:bCs/>
                <w:color w:val="000000"/>
                <w:sz w:val="24"/>
                <w:szCs w:val="24"/>
                <w:lang w:val="fr-FR" w:eastAsia="fr-FR"/>
              </w:rPr>
            </w:pPr>
            <w:r w:rsidRPr="000475AC">
              <w:rPr>
                <w:rFonts w:ascii="Calibri" w:eastAsia="Times New Roman" w:hAnsi="Calibri" w:cs="Calibri"/>
                <w:b/>
                <w:bCs/>
                <w:color w:val="000000"/>
                <w:sz w:val="24"/>
                <w:szCs w:val="24"/>
                <w:lang w:val="fr-FR" w:eastAsia="fr-FR"/>
              </w:rPr>
              <w:t>PT</w:t>
            </w:r>
          </w:p>
        </w:tc>
      </w:tr>
      <w:tr w:rsidR="000475AC" w:rsidRPr="000475AC" w14:paraId="685963C7" w14:textId="77777777" w:rsidTr="000475AC">
        <w:trPr>
          <w:trHeight w:val="300"/>
        </w:trPr>
        <w:tc>
          <w:tcPr>
            <w:tcW w:w="820" w:type="dxa"/>
            <w:tcBorders>
              <w:top w:val="nil"/>
              <w:left w:val="single" w:sz="8" w:space="0" w:color="auto"/>
              <w:bottom w:val="single" w:sz="4" w:space="0" w:color="auto"/>
              <w:right w:val="single" w:sz="8" w:space="0" w:color="auto"/>
            </w:tcBorders>
            <w:shd w:val="clear" w:color="000000" w:fill="BFBFBF"/>
            <w:vAlign w:val="center"/>
            <w:hideMark/>
          </w:tcPr>
          <w:p w14:paraId="0C7D5C66"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820" w:type="dxa"/>
            <w:tcBorders>
              <w:top w:val="nil"/>
              <w:left w:val="nil"/>
              <w:bottom w:val="single" w:sz="4" w:space="0" w:color="auto"/>
              <w:right w:val="single" w:sz="8" w:space="0" w:color="auto"/>
            </w:tcBorders>
            <w:shd w:val="clear" w:color="000000" w:fill="BFBFBF"/>
            <w:vAlign w:val="center"/>
            <w:hideMark/>
          </w:tcPr>
          <w:p w14:paraId="404E68C1"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000000" w:fill="BFBFBF"/>
            <w:noWrap/>
            <w:vAlign w:val="center"/>
            <w:hideMark/>
          </w:tcPr>
          <w:p w14:paraId="1B159AB1"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Lot 1 : Mobiliers de bureau </w:t>
            </w:r>
          </w:p>
        </w:tc>
        <w:tc>
          <w:tcPr>
            <w:tcW w:w="1022" w:type="dxa"/>
            <w:tcBorders>
              <w:top w:val="nil"/>
              <w:left w:val="single" w:sz="8" w:space="0" w:color="auto"/>
              <w:bottom w:val="single" w:sz="4" w:space="0" w:color="auto"/>
              <w:right w:val="single" w:sz="8" w:space="0" w:color="auto"/>
            </w:tcBorders>
            <w:shd w:val="clear" w:color="000000" w:fill="BFBFBF"/>
            <w:noWrap/>
            <w:vAlign w:val="center"/>
            <w:hideMark/>
          </w:tcPr>
          <w:p w14:paraId="26DC4554" w14:textId="77777777" w:rsidR="000475AC" w:rsidRPr="000475AC" w:rsidRDefault="000475AC" w:rsidP="000475AC">
            <w:pPr>
              <w:spacing w:after="0" w:line="240" w:lineRule="auto"/>
              <w:jc w:val="right"/>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220" w:type="dxa"/>
            <w:tcBorders>
              <w:top w:val="nil"/>
              <w:left w:val="nil"/>
              <w:bottom w:val="single" w:sz="4" w:space="0" w:color="auto"/>
              <w:right w:val="single" w:sz="4" w:space="0" w:color="auto"/>
            </w:tcBorders>
            <w:shd w:val="clear" w:color="000000" w:fill="BFBFBF"/>
            <w:noWrap/>
            <w:vAlign w:val="center"/>
            <w:hideMark/>
          </w:tcPr>
          <w:p w14:paraId="6B5C76DD"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302" w:type="dxa"/>
            <w:tcBorders>
              <w:top w:val="nil"/>
              <w:left w:val="nil"/>
              <w:bottom w:val="single" w:sz="4" w:space="0" w:color="auto"/>
              <w:right w:val="single" w:sz="4" w:space="0" w:color="auto"/>
            </w:tcBorders>
            <w:shd w:val="clear" w:color="000000" w:fill="BFBFBF"/>
            <w:noWrap/>
            <w:vAlign w:val="center"/>
            <w:hideMark/>
          </w:tcPr>
          <w:p w14:paraId="5548E3D6" w14:textId="77777777" w:rsidR="000475AC" w:rsidRPr="000475AC" w:rsidRDefault="000475AC" w:rsidP="000475AC">
            <w:pPr>
              <w:spacing w:after="0" w:line="240" w:lineRule="auto"/>
              <w:jc w:val="right"/>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                -   € </w:t>
            </w:r>
          </w:p>
        </w:tc>
      </w:tr>
      <w:tr w:rsidR="000475AC" w:rsidRPr="000475AC" w14:paraId="572C0D79"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4855BDBB"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w:t>
            </w:r>
          </w:p>
        </w:tc>
        <w:tc>
          <w:tcPr>
            <w:tcW w:w="820" w:type="dxa"/>
            <w:tcBorders>
              <w:top w:val="nil"/>
              <w:left w:val="nil"/>
              <w:bottom w:val="single" w:sz="4" w:space="0" w:color="auto"/>
              <w:right w:val="single" w:sz="8" w:space="0" w:color="auto"/>
            </w:tcBorders>
            <w:shd w:val="clear" w:color="auto" w:fill="auto"/>
            <w:vAlign w:val="center"/>
            <w:hideMark/>
          </w:tcPr>
          <w:p w14:paraId="1C5C931D"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1A</w:t>
            </w:r>
          </w:p>
        </w:tc>
        <w:tc>
          <w:tcPr>
            <w:tcW w:w="3605" w:type="dxa"/>
            <w:tcBorders>
              <w:top w:val="nil"/>
              <w:left w:val="nil"/>
              <w:bottom w:val="single" w:sz="4" w:space="0" w:color="auto"/>
              <w:right w:val="nil"/>
            </w:tcBorders>
            <w:shd w:val="clear" w:color="auto" w:fill="auto"/>
            <w:vAlign w:val="center"/>
            <w:hideMark/>
          </w:tcPr>
          <w:p w14:paraId="268493C2"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Armoires Métalliques</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4725333F"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32</w:t>
            </w:r>
          </w:p>
        </w:tc>
        <w:tc>
          <w:tcPr>
            <w:tcW w:w="1220" w:type="dxa"/>
            <w:tcBorders>
              <w:top w:val="nil"/>
              <w:left w:val="nil"/>
              <w:bottom w:val="single" w:sz="4" w:space="0" w:color="auto"/>
              <w:right w:val="single" w:sz="4" w:space="0" w:color="auto"/>
            </w:tcBorders>
            <w:shd w:val="clear" w:color="auto" w:fill="auto"/>
            <w:vAlign w:val="center"/>
            <w:hideMark/>
          </w:tcPr>
          <w:p w14:paraId="792BD372"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215BBB45"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1957386E"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500DB8C4"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w:t>
            </w:r>
          </w:p>
        </w:tc>
        <w:tc>
          <w:tcPr>
            <w:tcW w:w="820" w:type="dxa"/>
            <w:tcBorders>
              <w:top w:val="nil"/>
              <w:left w:val="nil"/>
              <w:bottom w:val="single" w:sz="4" w:space="0" w:color="auto"/>
              <w:right w:val="single" w:sz="8" w:space="0" w:color="auto"/>
            </w:tcBorders>
            <w:shd w:val="clear" w:color="auto" w:fill="auto"/>
            <w:vAlign w:val="center"/>
            <w:hideMark/>
          </w:tcPr>
          <w:p w14:paraId="397620ED"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1B</w:t>
            </w:r>
          </w:p>
        </w:tc>
        <w:tc>
          <w:tcPr>
            <w:tcW w:w="3605" w:type="dxa"/>
            <w:tcBorders>
              <w:top w:val="nil"/>
              <w:left w:val="nil"/>
              <w:bottom w:val="single" w:sz="4" w:space="0" w:color="auto"/>
              <w:right w:val="nil"/>
            </w:tcBorders>
            <w:shd w:val="clear" w:color="auto" w:fill="auto"/>
            <w:vAlign w:val="center"/>
            <w:hideMark/>
          </w:tcPr>
          <w:p w14:paraId="03DA0941"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Banquette </w:t>
            </w:r>
            <w:r w:rsidRPr="000475AC">
              <w:rPr>
                <w:rFonts w:ascii="Arial" w:eastAsia="Times New Roman" w:hAnsi="Arial" w:cs="Arial"/>
                <w:color w:val="333333"/>
                <w:sz w:val="24"/>
                <w:szCs w:val="24"/>
                <w:lang w:val="fr-FR" w:eastAsia="fr-FR"/>
              </w:rPr>
              <w:t>3 places</w:t>
            </w:r>
            <w:r w:rsidRPr="000475AC">
              <w:rPr>
                <w:rFonts w:ascii="Arial" w:eastAsia="Times New Roman" w:hAnsi="Arial" w:cs="Arial"/>
                <w:color w:val="333333"/>
                <w:sz w:val="20"/>
                <w:szCs w:val="20"/>
                <w:lang w:val="fr-FR" w:eastAsia="fr-FR"/>
              </w:rPr>
              <w:t xml:space="preserve">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5EA1BE54"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8</w:t>
            </w:r>
          </w:p>
        </w:tc>
        <w:tc>
          <w:tcPr>
            <w:tcW w:w="1220" w:type="dxa"/>
            <w:tcBorders>
              <w:top w:val="nil"/>
              <w:left w:val="nil"/>
              <w:bottom w:val="single" w:sz="4" w:space="0" w:color="auto"/>
              <w:right w:val="single" w:sz="4" w:space="0" w:color="auto"/>
            </w:tcBorders>
            <w:shd w:val="clear" w:color="auto" w:fill="auto"/>
            <w:vAlign w:val="center"/>
            <w:hideMark/>
          </w:tcPr>
          <w:p w14:paraId="7E0F93CC"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36A5FFE8"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5E96BADE"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421CA2F0"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w:t>
            </w:r>
          </w:p>
        </w:tc>
        <w:tc>
          <w:tcPr>
            <w:tcW w:w="820" w:type="dxa"/>
            <w:tcBorders>
              <w:top w:val="nil"/>
              <w:left w:val="nil"/>
              <w:bottom w:val="single" w:sz="4" w:space="0" w:color="auto"/>
              <w:right w:val="single" w:sz="8" w:space="0" w:color="auto"/>
            </w:tcBorders>
            <w:shd w:val="clear" w:color="auto" w:fill="auto"/>
            <w:vAlign w:val="center"/>
            <w:hideMark/>
          </w:tcPr>
          <w:p w14:paraId="5FA395E5"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1C</w:t>
            </w:r>
          </w:p>
        </w:tc>
        <w:tc>
          <w:tcPr>
            <w:tcW w:w="3605" w:type="dxa"/>
            <w:tcBorders>
              <w:top w:val="nil"/>
              <w:left w:val="nil"/>
              <w:bottom w:val="single" w:sz="4" w:space="0" w:color="auto"/>
              <w:right w:val="nil"/>
            </w:tcBorders>
            <w:shd w:val="clear" w:color="auto" w:fill="auto"/>
            <w:vAlign w:val="center"/>
            <w:hideMark/>
          </w:tcPr>
          <w:p w14:paraId="21BA61B0" w14:textId="77777777" w:rsidR="000475AC" w:rsidRPr="000475AC" w:rsidRDefault="000475AC" w:rsidP="000475AC">
            <w:pPr>
              <w:spacing w:after="0" w:line="240" w:lineRule="auto"/>
              <w:rPr>
                <w:rFonts w:ascii="Calibri" w:eastAsia="Times New Roman" w:hAnsi="Calibri" w:cs="Calibri"/>
                <w:color w:val="C00000"/>
                <w:sz w:val="24"/>
                <w:szCs w:val="24"/>
                <w:lang w:val="fr-FR" w:eastAsia="fr-FR"/>
              </w:rPr>
            </w:pPr>
            <w:r w:rsidRPr="000475AC">
              <w:rPr>
                <w:rFonts w:ascii="Calibri" w:eastAsia="Times New Roman" w:hAnsi="Calibri" w:cs="Calibri"/>
                <w:color w:val="C00000"/>
                <w:sz w:val="24"/>
                <w:szCs w:val="24"/>
                <w:lang w:val="fr-FR" w:eastAsia="fr-FR"/>
              </w:rPr>
              <w:t xml:space="preserve">Banc en bois massif 4 personnes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06425B35" w14:textId="77777777" w:rsidR="000475AC" w:rsidRPr="000475AC" w:rsidRDefault="000475AC" w:rsidP="000475AC">
            <w:pPr>
              <w:spacing w:after="0" w:line="240" w:lineRule="auto"/>
              <w:jc w:val="right"/>
              <w:rPr>
                <w:rFonts w:ascii="Calibri" w:eastAsia="Times New Roman" w:hAnsi="Calibri" w:cs="Calibri"/>
                <w:color w:val="C00000"/>
                <w:sz w:val="24"/>
                <w:szCs w:val="24"/>
                <w:lang w:val="fr-FR" w:eastAsia="fr-FR"/>
              </w:rPr>
            </w:pPr>
            <w:r w:rsidRPr="000475AC">
              <w:rPr>
                <w:rFonts w:ascii="Calibri" w:eastAsia="Times New Roman" w:hAnsi="Calibri" w:cs="Calibri"/>
                <w:color w:val="C00000"/>
                <w:sz w:val="24"/>
                <w:szCs w:val="24"/>
                <w:lang w:val="fr-FR" w:eastAsia="fr-FR"/>
              </w:rPr>
              <w:t>8</w:t>
            </w:r>
          </w:p>
        </w:tc>
        <w:tc>
          <w:tcPr>
            <w:tcW w:w="1220" w:type="dxa"/>
            <w:tcBorders>
              <w:top w:val="nil"/>
              <w:left w:val="nil"/>
              <w:bottom w:val="single" w:sz="4" w:space="0" w:color="auto"/>
              <w:right w:val="single" w:sz="4" w:space="0" w:color="auto"/>
            </w:tcBorders>
            <w:shd w:val="clear" w:color="auto" w:fill="auto"/>
            <w:vAlign w:val="center"/>
            <w:hideMark/>
          </w:tcPr>
          <w:p w14:paraId="3AB1B18F" w14:textId="77777777" w:rsidR="000475AC" w:rsidRPr="000475AC" w:rsidRDefault="000475AC" w:rsidP="000475AC">
            <w:pPr>
              <w:spacing w:after="0" w:line="240" w:lineRule="auto"/>
              <w:jc w:val="center"/>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4DF5825B"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71FCF532"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578BC05F"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w:t>
            </w:r>
          </w:p>
        </w:tc>
        <w:tc>
          <w:tcPr>
            <w:tcW w:w="820" w:type="dxa"/>
            <w:tcBorders>
              <w:top w:val="nil"/>
              <w:left w:val="nil"/>
              <w:bottom w:val="single" w:sz="4" w:space="0" w:color="auto"/>
              <w:right w:val="single" w:sz="8" w:space="0" w:color="auto"/>
            </w:tcBorders>
            <w:shd w:val="clear" w:color="auto" w:fill="auto"/>
            <w:vAlign w:val="center"/>
            <w:hideMark/>
          </w:tcPr>
          <w:p w14:paraId="275FE1AB"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1D</w:t>
            </w:r>
          </w:p>
        </w:tc>
        <w:tc>
          <w:tcPr>
            <w:tcW w:w="3605" w:type="dxa"/>
            <w:tcBorders>
              <w:top w:val="nil"/>
              <w:left w:val="nil"/>
              <w:bottom w:val="single" w:sz="4" w:space="0" w:color="auto"/>
              <w:right w:val="nil"/>
            </w:tcBorders>
            <w:shd w:val="clear" w:color="auto" w:fill="auto"/>
            <w:vAlign w:val="center"/>
            <w:hideMark/>
          </w:tcPr>
          <w:p w14:paraId="246118D7"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Chaise bureau Modèle 1</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3C02C107"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3</w:t>
            </w:r>
          </w:p>
        </w:tc>
        <w:tc>
          <w:tcPr>
            <w:tcW w:w="1220" w:type="dxa"/>
            <w:tcBorders>
              <w:top w:val="nil"/>
              <w:left w:val="nil"/>
              <w:bottom w:val="single" w:sz="4" w:space="0" w:color="auto"/>
              <w:right w:val="single" w:sz="4" w:space="0" w:color="auto"/>
            </w:tcBorders>
            <w:shd w:val="clear" w:color="auto" w:fill="auto"/>
            <w:vAlign w:val="center"/>
            <w:hideMark/>
          </w:tcPr>
          <w:p w14:paraId="50B409FA"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25EF8CE5"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4C4A755D"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10576E5C"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5</w:t>
            </w:r>
          </w:p>
        </w:tc>
        <w:tc>
          <w:tcPr>
            <w:tcW w:w="820" w:type="dxa"/>
            <w:tcBorders>
              <w:top w:val="nil"/>
              <w:left w:val="nil"/>
              <w:bottom w:val="single" w:sz="4" w:space="0" w:color="auto"/>
              <w:right w:val="single" w:sz="8" w:space="0" w:color="auto"/>
            </w:tcBorders>
            <w:shd w:val="clear" w:color="auto" w:fill="auto"/>
            <w:vAlign w:val="center"/>
            <w:hideMark/>
          </w:tcPr>
          <w:p w14:paraId="0531882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1E</w:t>
            </w:r>
          </w:p>
        </w:tc>
        <w:tc>
          <w:tcPr>
            <w:tcW w:w="3605" w:type="dxa"/>
            <w:tcBorders>
              <w:top w:val="nil"/>
              <w:left w:val="nil"/>
              <w:bottom w:val="single" w:sz="4" w:space="0" w:color="auto"/>
              <w:right w:val="nil"/>
            </w:tcBorders>
            <w:shd w:val="clear" w:color="auto" w:fill="auto"/>
            <w:vAlign w:val="center"/>
            <w:hideMark/>
          </w:tcPr>
          <w:p w14:paraId="58420E7F"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Chaise bureau modèle 2</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79330A68"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8</w:t>
            </w:r>
          </w:p>
        </w:tc>
        <w:tc>
          <w:tcPr>
            <w:tcW w:w="1220" w:type="dxa"/>
            <w:tcBorders>
              <w:top w:val="nil"/>
              <w:left w:val="nil"/>
              <w:bottom w:val="single" w:sz="4" w:space="0" w:color="auto"/>
              <w:right w:val="single" w:sz="4" w:space="0" w:color="auto"/>
            </w:tcBorders>
            <w:shd w:val="clear" w:color="auto" w:fill="auto"/>
            <w:vAlign w:val="center"/>
            <w:hideMark/>
          </w:tcPr>
          <w:p w14:paraId="362323AE"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D1C9343"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07DE5633"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5F854CB8"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6</w:t>
            </w:r>
          </w:p>
        </w:tc>
        <w:tc>
          <w:tcPr>
            <w:tcW w:w="820" w:type="dxa"/>
            <w:tcBorders>
              <w:top w:val="nil"/>
              <w:left w:val="nil"/>
              <w:bottom w:val="single" w:sz="4" w:space="0" w:color="auto"/>
              <w:right w:val="single" w:sz="8" w:space="0" w:color="auto"/>
            </w:tcBorders>
            <w:shd w:val="clear" w:color="auto" w:fill="auto"/>
            <w:vAlign w:val="center"/>
            <w:hideMark/>
          </w:tcPr>
          <w:p w14:paraId="17DD2A2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1F</w:t>
            </w:r>
          </w:p>
        </w:tc>
        <w:tc>
          <w:tcPr>
            <w:tcW w:w="3605" w:type="dxa"/>
            <w:tcBorders>
              <w:top w:val="nil"/>
              <w:left w:val="nil"/>
              <w:bottom w:val="single" w:sz="4" w:space="0" w:color="auto"/>
              <w:right w:val="nil"/>
            </w:tcBorders>
            <w:shd w:val="clear" w:color="auto" w:fill="auto"/>
            <w:vAlign w:val="center"/>
            <w:hideMark/>
          </w:tcPr>
          <w:p w14:paraId="1AA7D971"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Chaise bureau Modèle 3</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344D7667"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40</w:t>
            </w:r>
          </w:p>
        </w:tc>
        <w:tc>
          <w:tcPr>
            <w:tcW w:w="1220" w:type="dxa"/>
            <w:tcBorders>
              <w:top w:val="nil"/>
              <w:left w:val="nil"/>
              <w:bottom w:val="single" w:sz="4" w:space="0" w:color="auto"/>
              <w:right w:val="single" w:sz="4" w:space="0" w:color="auto"/>
            </w:tcBorders>
            <w:shd w:val="clear" w:color="auto" w:fill="auto"/>
            <w:vAlign w:val="center"/>
            <w:hideMark/>
          </w:tcPr>
          <w:p w14:paraId="1AC429A8"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27EDC82"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04654F7A"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779D967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7</w:t>
            </w:r>
          </w:p>
        </w:tc>
        <w:tc>
          <w:tcPr>
            <w:tcW w:w="820" w:type="dxa"/>
            <w:tcBorders>
              <w:top w:val="nil"/>
              <w:left w:val="nil"/>
              <w:bottom w:val="single" w:sz="4" w:space="0" w:color="auto"/>
              <w:right w:val="single" w:sz="8" w:space="0" w:color="auto"/>
            </w:tcBorders>
            <w:shd w:val="clear" w:color="auto" w:fill="auto"/>
            <w:vAlign w:val="center"/>
            <w:hideMark/>
          </w:tcPr>
          <w:p w14:paraId="73A1B542"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1G</w:t>
            </w:r>
          </w:p>
        </w:tc>
        <w:tc>
          <w:tcPr>
            <w:tcW w:w="3605" w:type="dxa"/>
            <w:tcBorders>
              <w:top w:val="nil"/>
              <w:left w:val="nil"/>
              <w:bottom w:val="single" w:sz="4" w:space="0" w:color="auto"/>
              <w:right w:val="nil"/>
            </w:tcBorders>
            <w:shd w:val="clear" w:color="auto" w:fill="auto"/>
            <w:vAlign w:val="center"/>
            <w:hideMark/>
          </w:tcPr>
          <w:p w14:paraId="1DB38C01"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Chaises visiteurs et réunion</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0C0ED2EA"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75</w:t>
            </w:r>
          </w:p>
        </w:tc>
        <w:tc>
          <w:tcPr>
            <w:tcW w:w="1220" w:type="dxa"/>
            <w:tcBorders>
              <w:top w:val="nil"/>
              <w:left w:val="nil"/>
              <w:bottom w:val="single" w:sz="4" w:space="0" w:color="auto"/>
              <w:right w:val="single" w:sz="4" w:space="0" w:color="auto"/>
            </w:tcBorders>
            <w:shd w:val="clear" w:color="auto" w:fill="auto"/>
            <w:vAlign w:val="center"/>
            <w:hideMark/>
          </w:tcPr>
          <w:p w14:paraId="2FBE189A"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2AC28B43"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57C4BB46"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3DA6AF6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8</w:t>
            </w:r>
          </w:p>
        </w:tc>
        <w:tc>
          <w:tcPr>
            <w:tcW w:w="820" w:type="dxa"/>
            <w:tcBorders>
              <w:top w:val="nil"/>
              <w:left w:val="nil"/>
              <w:bottom w:val="single" w:sz="4" w:space="0" w:color="auto"/>
              <w:right w:val="single" w:sz="8" w:space="0" w:color="auto"/>
            </w:tcBorders>
            <w:shd w:val="clear" w:color="auto" w:fill="auto"/>
            <w:vAlign w:val="center"/>
            <w:hideMark/>
          </w:tcPr>
          <w:p w14:paraId="3EA398BF"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1H</w:t>
            </w:r>
          </w:p>
        </w:tc>
        <w:tc>
          <w:tcPr>
            <w:tcW w:w="3605" w:type="dxa"/>
            <w:tcBorders>
              <w:top w:val="nil"/>
              <w:left w:val="nil"/>
              <w:bottom w:val="single" w:sz="4" w:space="0" w:color="auto"/>
              <w:right w:val="nil"/>
            </w:tcBorders>
            <w:shd w:val="clear" w:color="auto" w:fill="auto"/>
            <w:vAlign w:val="center"/>
            <w:hideMark/>
          </w:tcPr>
          <w:p w14:paraId="2527B62C"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Etagères métalliques bureaux L166</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7F848734"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18</w:t>
            </w:r>
          </w:p>
        </w:tc>
        <w:tc>
          <w:tcPr>
            <w:tcW w:w="1220" w:type="dxa"/>
            <w:tcBorders>
              <w:top w:val="nil"/>
              <w:left w:val="nil"/>
              <w:bottom w:val="single" w:sz="4" w:space="0" w:color="auto"/>
              <w:right w:val="single" w:sz="4" w:space="0" w:color="auto"/>
            </w:tcBorders>
            <w:shd w:val="clear" w:color="auto" w:fill="auto"/>
            <w:vAlign w:val="center"/>
            <w:hideMark/>
          </w:tcPr>
          <w:p w14:paraId="1A43D233"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36E3AF31"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11AB2F20"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3151496B"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9</w:t>
            </w:r>
          </w:p>
        </w:tc>
        <w:tc>
          <w:tcPr>
            <w:tcW w:w="820" w:type="dxa"/>
            <w:tcBorders>
              <w:top w:val="nil"/>
              <w:left w:val="nil"/>
              <w:bottom w:val="single" w:sz="4" w:space="0" w:color="auto"/>
              <w:right w:val="single" w:sz="8" w:space="0" w:color="auto"/>
            </w:tcBorders>
            <w:shd w:val="clear" w:color="auto" w:fill="auto"/>
            <w:vAlign w:val="center"/>
            <w:hideMark/>
          </w:tcPr>
          <w:p w14:paraId="167A514F"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1J</w:t>
            </w:r>
          </w:p>
        </w:tc>
        <w:tc>
          <w:tcPr>
            <w:tcW w:w="3605" w:type="dxa"/>
            <w:tcBorders>
              <w:top w:val="nil"/>
              <w:left w:val="nil"/>
              <w:bottom w:val="single" w:sz="4" w:space="0" w:color="auto"/>
              <w:right w:val="nil"/>
            </w:tcBorders>
            <w:shd w:val="clear" w:color="auto" w:fill="auto"/>
            <w:vAlign w:val="center"/>
            <w:hideMark/>
          </w:tcPr>
          <w:p w14:paraId="6D8E0974"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Etagères Métalliques L128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7D0DAB76"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48</w:t>
            </w:r>
          </w:p>
        </w:tc>
        <w:tc>
          <w:tcPr>
            <w:tcW w:w="1220" w:type="dxa"/>
            <w:tcBorders>
              <w:top w:val="nil"/>
              <w:left w:val="nil"/>
              <w:bottom w:val="single" w:sz="4" w:space="0" w:color="auto"/>
              <w:right w:val="single" w:sz="4" w:space="0" w:color="auto"/>
            </w:tcBorders>
            <w:shd w:val="clear" w:color="auto" w:fill="auto"/>
            <w:vAlign w:val="center"/>
            <w:hideMark/>
          </w:tcPr>
          <w:p w14:paraId="1077C5AE"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5DE768C5"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2D74F3E4"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6F3BA521"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10</w:t>
            </w:r>
          </w:p>
        </w:tc>
        <w:tc>
          <w:tcPr>
            <w:tcW w:w="820" w:type="dxa"/>
            <w:tcBorders>
              <w:top w:val="nil"/>
              <w:left w:val="nil"/>
              <w:bottom w:val="single" w:sz="4" w:space="0" w:color="auto"/>
              <w:right w:val="single" w:sz="8" w:space="0" w:color="auto"/>
            </w:tcBorders>
            <w:shd w:val="clear" w:color="auto" w:fill="auto"/>
            <w:vAlign w:val="center"/>
            <w:hideMark/>
          </w:tcPr>
          <w:p w14:paraId="5E3AE044"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1K</w:t>
            </w:r>
          </w:p>
        </w:tc>
        <w:tc>
          <w:tcPr>
            <w:tcW w:w="3605" w:type="dxa"/>
            <w:tcBorders>
              <w:top w:val="nil"/>
              <w:left w:val="nil"/>
              <w:bottom w:val="single" w:sz="4" w:space="0" w:color="auto"/>
              <w:right w:val="nil"/>
            </w:tcBorders>
            <w:shd w:val="clear" w:color="auto" w:fill="auto"/>
            <w:vAlign w:val="center"/>
            <w:hideMark/>
          </w:tcPr>
          <w:p w14:paraId="13BA8585"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Table de réunion 14 personnes</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75A0F99C"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2</w:t>
            </w:r>
          </w:p>
        </w:tc>
        <w:tc>
          <w:tcPr>
            <w:tcW w:w="1220" w:type="dxa"/>
            <w:tcBorders>
              <w:top w:val="nil"/>
              <w:left w:val="nil"/>
              <w:bottom w:val="single" w:sz="4" w:space="0" w:color="auto"/>
              <w:right w:val="single" w:sz="4" w:space="0" w:color="auto"/>
            </w:tcBorders>
            <w:shd w:val="clear" w:color="auto" w:fill="auto"/>
            <w:vAlign w:val="center"/>
            <w:hideMark/>
          </w:tcPr>
          <w:p w14:paraId="3B94BBA6"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53EFB163"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3C84C932"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7ABD2BE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11</w:t>
            </w:r>
          </w:p>
        </w:tc>
        <w:tc>
          <w:tcPr>
            <w:tcW w:w="820" w:type="dxa"/>
            <w:tcBorders>
              <w:top w:val="nil"/>
              <w:left w:val="nil"/>
              <w:bottom w:val="single" w:sz="4" w:space="0" w:color="auto"/>
              <w:right w:val="single" w:sz="8" w:space="0" w:color="auto"/>
            </w:tcBorders>
            <w:shd w:val="clear" w:color="auto" w:fill="auto"/>
            <w:vAlign w:val="center"/>
            <w:hideMark/>
          </w:tcPr>
          <w:p w14:paraId="4649E7A1"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1L</w:t>
            </w:r>
          </w:p>
        </w:tc>
        <w:tc>
          <w:tcPr>
            <w:tcW w:w="3605" w:type="dxa"/>
            <w:tcBorders>
              <w:top w:val="nil"/>
              <w:left w:val="nil"/>
              <w:bottom w:val="single" w:sz="4" w:space="0" w:color="auto"/>
              <w:right w:val="nil"/>
            </w:tcBorders>
            <w:shd w:val="clear" w:color="auto" w:fill="auto"/>
            <w:vAlign w:val="center"/>
            <w:hideMark/>
          </w:tcPr>
          <w:p w14:paraId="1C47D3A6"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Tables de Bureau - modèle 1</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0A8F37B6"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220" w:type="dxa"/>
            <w:tcBorders>
              <w:top w:val="nil"/>
              <w:left w:val="nil"/>
              <w:bottom w:val="single" w:sz="4" w:space="0" w:color="auto"/>
              <w:right w:val="single" w:sz="4" w:space="0" w:color="auto"/>
            </w:tcBorders>
            <w:shd w:val="clear" w:color="auto" w:fill="auto"/>
            <w:vAlign w:val="center"/>
            <w:hideMark/>
          </w:tcPr>
          <w:p w14:paraId="335901A2"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8A06662"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3C160DF9"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4D2745ED"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12</w:t>
            </w:r>
          </w:p>
        </w:tc>
        <w:tc>
          <w:tcPr>
            <w:tcW w:w="820" w:type="dxa"/>
            <w:tcBorders>
              <w:top w:val="nil"/>
              <w:left w:val="nil"/>
              <w:bottom w:val="single" w:sz="4" w:space="0" w:color="auto"/>
              <w:right w:val="single" w:sz="8" w:space="0" w:color="auto"/>
            </w:tcBorders>
            <w:shd w:val="clear" w:color="auto" w:fill="auto"/>
            <w:vAlign w:val="center"/>
            <w:hideMark/>
          </w:tcPr>
          <w:p w14:paraId="76B268DD"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1M</w:t>
            </w:r>
          </w:p>
        </w:tc>
        <w:tc>
          <w:tcPr>
            <w:tcW w:w="3605" w:type="dxa"/>
            <w:tcBorders>
              <w:top w:val="nil"/>
              <w:left w:val="nil"/>
              <w:bottom w:val="single" w:sz="4" w:space="0" w:color="auto"/>
              <w:right w:val="nil"/>
            </w:tcBorders>
            <w:shd w:val="clear" w:color="auto" w:fill="auto"/>
            <w:vAlign w:val="center"/>
            <w:hideMark/>
          </w:tcPr>
          <w:p w14:paraId="356DE956"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Tables de Bureau modèle 2</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549D563E"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6</w:t>
            </w:r>
          </w:p>
        </w:tc>
        <w:tc>
          <w:tcPr>
            <w:tcW w:w="1220" w:type="dxa"/>
            <w:tcBorders>
              <w:top w:val="nil"/>
              <w:left w:val="nil"/>
              <w:bottom w:val="single" w:sz="4" w:space="0" w:color="auto"/>
              <w:right w:val="single" w:sz="4" w:space="0" w:color="auto"/>
            </w:tcBorders>
            <w:shd w:val="clear" w:color="auto" w:fill="auto"/>
            <w:vAlign w:val="center"/>
            <w:hideMark/>
          </w:tcPr>
          <w:p w14:paraId="330265BC"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E05B5A2"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           -   € </w:t>
            </w:r>
          </w:p>
        </w:tc>
      </w:tr>
      <w:tr w:rsidR="000475AC" w:rsidRPr="000475AC" w14:paraId="793DE5A8"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3522E8B1"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13</w:t>
            </w:r>
          </w:p>
        </w:tc>
        <w:tc>
          <w:tcPr>
            <w:tcW w:w="820" w:type="dxa"/>
            <w:tcBorders>
              <w:top w:val="nil"/>
              <w:left w:val="nil"/>
              <w:bottom w:val="single" w:sz="4" w:space="0" w:color="auto"/>
              <w:right w:val="single" w:sz="8" w:space="0" w:color="auto"/>
            </w:tcBorders>
            <w:shd w:val="clear" w:color="auto" w:fill="auto"/>
            <w:vAlign w:val="center"/>
            <w:hideMark/>
          </w:tcPr>
          <w:p w14:paraId="1745A2F9"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1N</w:t>
            </w:r>
          </w:p>
        </w:tc>
        <w:tc>
          <w:tcPr>
            <w:tcW w:w="3605" w:type="dxa"/>
            <w:tcBorders>
              <w:top w:val="nil"/>
              <w:left w:val="nil"/>
              <w:bottom w:val="single" w:sz="4" w:space="0" w:color="auto"/>
              <w:right w:val="nil"/>
            </w:tcBorders>
            <w:shd w:val="clear" w:color="auto" w:fill="auto"/>
            <w:vAlign w:val="center"/>
            <w:hideMark/>
          </w:tcPr>
          <w:p w14:paraId="6589E7AC"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Tables de Bureau modèle 3</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76899AAE"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40</w:t>
            </w:r>
          </w:p>
        </w:tc>
        <w:tc>
          <w:tcPr>
            <w:tcW w:w="1220" w:type="dxa"/>
            <w:tcBorders>
              <w:top w:val="nil"/>
              <w:left w:val="nil"/>
              <w:bottom w:val="single" w:sz="4" w:space="0" w:color="auto"/>
              <w:right w:val="single" w:sz="4" w:space="0" w:color="auto"/>
            </w:tcBorders>
            <w:shd w:val="clear" w:color="auto" w:fill="auto"/>
            <w:vAlign w:val="center"/>
            <w:hideMark/>
          </w:tcPr>
          <w:p w14:paraId="18000651"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53FF03B4"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5D76A7D7"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56A052FE"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14</w:t>
            </w:r>
          </w:p>
        </w:tc>
        <w:tc>
          <w:tcPr>
            <w:tcW w:w="820" w:type="dxa"/>
            <w:tcBorders>
              <w:top w:val="nil"/>
              <w:left w:val="nil"/>
              <w:bottom w:val="single" w:sz="4" w:space="0" w:color="auto"/>
              <w:right w:val="single" w:sz="8" w:space="0" w:color="auto"/>
            </w:tcBorders>
            <w:shd w:val="clear" w:color="auto" w:fill="auto"/>
            <w:vAlign w:val="center"/>
            <w:hideMark/>
          </w:tcPr>
          <w:p w14:paraId="5F9CC8F1"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1P</w:t>
            </w:r>
          </w:p>
        </w:tc>
        <w:tc>
          <w:tcPr>
            <w:tcW w:w="3605" w:type="dxa"/>
            <w:tcBorders>
              <w:top w:val="nil"/>
              <w:left w:val="nil"/>
              <w:bottom w:val="single" w:sz="4" w:space="0" w:color="auto"/>
              <w:right w:val="nil"/>
            </w:tcBorders>
            <w:shd w:val="clear" w:color="auto" w:fill="auto"/>
            <w:vAlign w:val="center"/>
            <w:hideMark/>
          </w:tcPr>
          <w:p w14:paraId="1CD5AA42"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Salon de bureau</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4BF15E3F"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1</w:t>
            </w:r>
          </w:p>
        </w:tc>
        <w:tc>
          <w:tcPr>
            <w:tcW w:w="1220" w:type="dxa"/>
            <w:tcBorders>
              <w:top w:val="nil"/>
              <w:left w:val="nil"/>
              <w:bottom w:val="single" w:sz="4" w:space="0" w:color="auto"/>
              <w:right w:val="single" w:sz="4" w:space="0" w:color="auto"/>
            </w:tcBorders>
            <w:shd w:val="clear" w:color="auto" w:fill="auto"/>
            <w:vAlign w:val="center"/>
            <w:hideMark/>
          </w:tcPr>
          <w:p w14:paraId="05B9808A"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3884E5F5"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704057CE" w14:textId="77777777" w:rsidTr="000475AC">
        <w:trPr>
          <w:trHeight w:val="345"/>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2C11DA0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15</w:t>
            </w:r>
          </w:p>
        </w:tc>
        <w:tc>
          <w:tcPr>
            <w:tcW w:w="820" w:type="dxa"/>
            <w:tcBorders>
              <w:top w:val="nil"/>
              <w:left w:val="nil"/>
              <w:bottom w:val="single" w:sz="4" w:space="0" w:color="auto"/>
              <w:right w:val="single" w:sz="8" w:space="0" w:color="auto"/>
            </w:tcBorders>
            <w:shd w:val="clear" w:color="auto" w:fill="auto"/>
            <w:vAlign w:val="center"/>
            <w:hideMark/>
          </w:tcPr>
          <w:p w14:paraId="43E5AF68"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1Q</w:t>
            </w:r>
          </w:p>
        </w:tc>
        <w:tc>
          <w:tcPr>
            <w:tcW w:w="3605" w:type="dxa"/>
            <w:tcBorders>
              <w:top w:val="nil"/>
              <w:left w:val="nil"/>
              <w:bottom w:val="single" w:sz="4" w:space="0" w:color="auto"/>
              <w:right w:val="nil"/>
            </w:tcBorders>
            <w:shd w:val="clear" w:color="auto" w:fill="auto"/>
            <w:vAlign w:val="center"/>
            <w:hideMark/>
          </w:tcPr>
          <w:p w14:paraId="5D870E75"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Etagères salles QPM</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21428B01"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10</w:t>
            </w:r>
          </w:p>
        </w:tc>
        <w:tc>
          <w:tcPr>
            <w:tcW w:w="1220" w:type="dxa"/>
            <w:tcBorders>
              <w:top w:val="nil"/>
              <w:left w:val="nil"/>
              <w:bottom w:val="single" w:sz="4" w:space="0" w:color="auto"/>
              <w:right w:val="single" w:sz="4" w:space="0" w:color="auto"/>
            </w:tcBorders>
            <w:shd w:val="clear" w:color="auto" w:fill="auto"/>
            <w:vAlign w:val="center"/>
            <w:hideMark/>
          </w:tcPr>
          <w:p w14:paraId="10DB5971"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4A0300BE"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1CF498D5" w14:textId="77777777" w:rsidTr="000475AC">
        <w:trPr>
          <w:trHeight w:val="300"/>
        </w:trPr>
        <w:tc>
          <w:tcPr>
            <w:tcW w:w="820" w:type="dxa"/>
            <w:tcBorders>
              <w:top w:val="nil"/>
              <w:left w:val="single" w:sz="8" w:space="0" w:color="auto"/>
              <w:bottom w:val="single" w:sz="4" w:space="0" w:color="auto"/>
              <w:right w:val="single" w:sz="8" w:space="0" w:color="auto"/>
            </w:tcBorders>
            <w:shd w:val="clear" w:color="000000" w:fill="BFBFBF"/>
            <w:vAlign w:val="center"/>
            <w:hideMark/>
          </w:tcPr>
          <w:p w14:paraId="6F75716B"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820" w:type="dxa"/>
            <w:tcBorders>
              <w:top w:val="nil"/>
              <w:left w:val="nil"/>
              <w:bottom w:val="single" w:sz="4" w:space="0" w:color="auto"/>
              <w:right w:val="single" w:sz="8" w:space="0" w:color="auto"/>
            </w:tcBorders>
            <w:shd w:val="clear" w:color="000000" w:fill="BFBFBF"/>
            <w:vAlign w:val="center"/>
            <w:hideMark/>
          </w:tcPr>
          <w:p w14:paraId="078D122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000000" w:fill="BFBFBF"/>
            <w:noWrap/>
            <w:vAlign w:val="center"/>
            <w:hideMark/>
          </w:tcPr>
          <w:p w14:paraId="49FF2F60" w14:textId="77777777" w:rsidR="000475AC" w:rsidRPr="000475AC" w:rsidRDefault="000475AC" w:rsidP="000475AC">
            <w:pPr>
              <w:spacing w:after="0" w:line="240" w:lineRule="auto"/>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Lot 2 : Mobiliers pour réfectoire </w:t>
            </w:r>
          </w:p>
        </w:tc>
        <w:tc>
          <w:tcPr>
            <w:tcW w:w="1022" w:type="dxa"/>
            <w:tcBorders>
              <w:top w:val="nil"/>
              <w:left w:val="single" w:sz="8" w:space="0" w:color="auto"/>
              <w:bottom w:val="single" w:sz="4" w:space="0" w:color="auto"/>
              <w:right w:val="single" w:sz="8" w:space="0" w:color="auto"/>
            </w:tcBorders>
            <w:shd w:val="clear" w:color="000000" w:fill="BFBFBF"/>
            <w:noWrap/>
            <w:vAlign w:val="center"/>
            <w:hideMark/>
          </w:tcPr>
          <w:p w14:paraId="5DC94659"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220" w:type="dxa"/>
            <w:tcBorders>
              <w:top w:val="nil"/>
              <w:left w:val="nil"/>
              <w:bottom w:val="single" w:sz="4" w:space="0" w:color="auto"/>
              <w:right w:val="single" w:sz="4" w:space="0" w:color="auto"/>
            </w:tcBorders>
            <w:shd w:val="clear" w:color="000000" w:fill="BFBFBF"/>
            <w:noWrap/>
            <w:vAlign w:val="center"/>
            <w:hideMark/>
          </w:tcPr>
          <w:p w14:paraId="0D9CA152" w14:textId="77777777" w:rsidR="000475AC" w:rsidRPr="000475AC" w:rsidRDefault="000475AC" w:rsidP="000475AC">
            <w:pPr>
              <w:spacing w:after="0" w:line="240" w:lineRule="auto"/>
              <w:jc w:val="center"/>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302" w:type="dxa"/>
            <w:tcBorders>
              <w:top w:val="nil"/>
              <w:left w:val="nil"/>
              <w:bottom w:val="single" w:sz="4" w:space="0" w:color="auto"/>
              <w:right w:val="single" w:sz="4" w:space="0" w:color="auto"/>
            </w:tcBorders>
            <w:shd w:val="clear" w:color="000000" w:fill="BFBFBF"/>
            <w:noWrap/>
            <w:vAlign w:val="center"/>
            <w:hideMark/>
          </w:tcPr>
          <w:p w14:paraId="4CE58A39"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                -   € </w:t>
            </w:r>
          </w:p>
        </w:tc>
      </w:tr>
      <w:tr w:rsidR="000475AC" w:rsidRPr="000475AC" w14:paraId="7316137E" w14:textId="77777777" w:rsidTr="000475AC">
        <w:trPr>
          <w:trHeight w:val="75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6E97DAF9"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16</w:t>
            </w:r>
          </w:p>
        </w:tc>
        <w:tc>
          <w:tcPr>
            <w:tcW w:w="820" w:type="dxa"/>
            <w:tcBorders>
              <w:top w:val="nil"/>
              <w:left w:val="nil"/>
              <w:bottom w:val="single" w:sz="4" w:space="0" w:color="auto"/>
              <w:right w:val="single" w:sz="8" w:space="0" w:color="auto"/>
            </w:tcBorders>
            <w:shd w:val="clear" w:color="auto" w:fill="auto"/>
            <w:vAlign w:val="center"/>
            <w:hideMark/>
          </w:tcPr>
          <w:p w14:paraId="52B87A1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2A</w:t>
            </w:r>
          </w:p>
        </w:tc>
        <w:tc>
          <w:tcPr>
            <w:tcW w:w="3605" w:type="dxa"/>
            <w:tcBorders>
              <w:top w:val="nil"/>
              <w:left w:val="nil"/>
              <w:bottom w:val="single" w:sz="4" w:space="0" w:color="auto"/>
              <w:right w:val="nil"/>
            </w:tcBorders>
            <w:shd w:val="clear" w:color="auto" w:fill="auto"/>
            <w:vAlign w:val="center"/>
            <w:hideMark/>
          </w:tcPr>
          <w:p w14:paraId="0A31ADE3"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Chaises réfectoire pliable en polypropylène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2EE8A0E7"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200</w:t>
            </w:r>
          </w:p>
        </w:tc>
        <w:tc>
          <w:tcPr>
            <w:tcW w:w="1220" w:type="dxa"/>
            <w:tcBorders>
              <w:top w:val="nil"/>
              <w:left w:val="nil"/>
              <w:bottom w:val="single" w:sz="4" w:space="0" w:color="auto"/>
              <w:right w:val="single" w:sz="4" w:space="0" w:color="auto"/>
            </w:tcBorders>
            <w:shd w:val="clear" w:color="auto" w:fill="auto"/>
            <w:vAlign w:val="center"/>
            <w:hideMark/>
          </w:tcPr>
          <w:p w14:paraId="2D7183AD"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6D561CE"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12ED51CC" w14:textId="77777777" w:rsidTr="000475AC">
        <w:trPr>
          <w:trHeight w:val="75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30F6CC20"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17</w:t>
            </w:r>
          </w:p>
        </w:tc>
        <w:tc>
          <w:tcPr>
            <w:tcW w:w="820" w:type="dxa"/>
            <w:tcBorders>
              <w:top w:val="nil"/>
              <w:left w:val="nil"/>
              <w:bottom w:val="single" w:sz="4" w:space="0" w:color="auto"/>
              <w:right w:val="single" w:sz="8" w:space="0" w:color="auto"/>
            </w:tcBorders>
            <w:shd w:val="clear" w:color="auto" w:fill="auto"/>
            <w:vAlign w:val="center"/>
            <w:hideMark/>
          </w:tcPr>
          <w:p w14:paraId="0701AB24"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2B</w:t>
            </w:r>
          </w:p>
        </w:tc>
        <w:tc>
          <w:tcPr>
            <w:tcW w:w="3605" w:type="dxa"/>
            <w:tcBorders>
              <w:top w:val="nil"/>
              <w:left w:val="nil"/>
              <w:bottom w:val="single" w:sz="4" w:space="0" w:color="auto"/>
              <w:right w:val="nil"/>
            </w:tcBorders>
            <w:shd w:val="clear" w:color="auto" w:fill="auto"/>
            <w:vAlign w:val="center"/>
            <w:hideMark/>
          </w:tcPr>
          <w:p w14:paraId="660F2A70"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Tables polyvalentes pliable 240 en polypropylène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6EDC0AE3"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25</w:t>
            </w:r>
          </w:p>
        </w:tc>
        <w:tc>
          <w:tcPr>
            <w:tcW w:w="1220" w:type="dxa"/>
            <w:tcBorders>
              <w:top w:val="nil"/>
              <w:left w:val="nil"/>
              <w:bottom w:val="single" w:sz="4" w:space="0" w:color="auto"/>
              <w:right w:val="single" w:sz="4" w:space="0" w:color="auto"/>
            </w:tcBorders>
            <w:shd w:val="clear" w:color="auto" w:fill="auto"/>
            <w:vAlign w:val="center"/>
            <w:hideMark/>
          </w:tcPr>
          <w:p w14:paraId="0A9A9E81"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68BF6E0A"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5753F9F2" w14:textId="77777777" w:rsidTr="000475AC">
        <w:trPr>
          <w:trHeight w:val="57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3567C29F"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18</w:t>
            </w:r>
          </w:p>
        </w:tc>
        <w:tc>
          <w:tcPr>
            <w:tcW w:w="820" w:type="dxa"/>
            <w:tcBorders>
              <w:top w:val="nil"/>
              <w:left w:val="nil"/>
              <w:bottom w:val="single" w:sz="4" w:space="0" w:color="auto"/>
              <w:right w:val="single" w:sz="8" w:space="0" w:color="auto"/>
            </w:tcBorders>
            <w:shd w:val="clear" w:color="auto" w:fill="auto"/>
            <w:vAlign w:val="center"/>
            <w:hideMark/>
          </w:tcPr>
          <w:p w14:paraId="68A21A7C"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2C</w:t>
            </w:r>
          </w:p>
        </w:tc>
        <w:tc>
          <w:tcPr>
            <w:tcW w:w="3605" w:type="dxa"/>
            <w:tcBorders>
              <w:top w:val="nil"/>
              <w:left w:val="nil"/>
              <w:bottom w:val="single" w:sz="4" w:space="0" w:color="auto"/>
              <w:right w:val="nil"/>
            </w:tcBorders>
            <w:shd w:val="clear" w:color="auto" w:fill="auto"/>
            <w:vAlign w:val="center"/>
            <w:hideMark/>
          </w:tcPr>
          <w:p w14:paraId="2DDF0740"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Tables de service en bois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6025F3EC"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6</w:t>
            </w:r>
          </w:p>
        </w:tc>
        <w:tc>
          <w:tcPr>
            <w:tcW w:w="1220" w:type="dxa"/>
            <w:tcBorders>
              <w:top w:val="nil"/>
              <w:left w:val="nil"/>
              <w:bottom w:val="single" w:sz="4" w:space="0" w:color="auto"/>
              <w:right w:val="single" w:sz="4" w:space="0" w:color="auto"/>
            </w:tcBorders>
            <w:shd w:val="clear" w:color="auto" w:fill="auto"/>
            <w:vAlign w:val="center"/>
            <w:hideMark/>
          </w:tcPr>
          <w:p w14:paraId="2B0B7E20"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2F25FD9"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43615FC1" w14:textId="77777777" w:rsidTr="000475AC">
        <w:trPr>
          <w:trHeight w:val="300"/>
        </w:trPr>
        <w:tc>
          <w:tcPr>
            <w:tcW w:w="820" w:type="dxa"/>
            <w:tcBorders>
              <w:top w:val="nil"/>
              <w:left w:val="single" w:sz="8" w:space="0" w:color="auto"/>
              <w:bottom w:val="single" w:sz="4" w:space="0" w:color="auto"/>
              <w:right w:val="single" w:sz="8" w:space="0" w:color="auto"/>
            </w:tcBorders>
            <w:shd w:val="clear" w:color="000000" w:fill="BFBFBF"/>
            <w:vAlign w:val="center"/>
            <w:hideMark/>
          </w:tcPr>
          <w:p w14:paraId="4BA8AB54"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820" w:type="dxa"/>
            <w:tcBorders>
              <w:top w:val="nil"/>
              <w:left w:val="nil"/>
              <w:bottom w:val="single" w:sz="4" w:space="0" w:color="auto"/>
              <w:right w:val="single" w:sz="8" w:space="0" w:color="auto"/>
            </w:tcBorders>
            <w:shd w:val="clear" w:color="000000" w:fill="BFBFBF"/>
            <w:vAlign w:val="center"/>
            <w:hideMark/>
          </w:tcPr>
          <w:p w14:paraId="20C19D5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000000" w:fill="BFBFBF"/>
            <w:noWrap/>
            <w:vAlign w:val="center"/>
            <w:hideMark/>
          </w:tcPr>
          <w:p w14:paraId="3EBEEF8C" w14:textId="77777777" w:rsidR="000475AC" w:rsidRPr="000475AC" w:rsidRDefault="000475AC" w:rsidP="000475AC">
            <w:pPr>
              <w:spacing w:after="0" w:line="240" w:lineRule="auto"/>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Lot 3 : Mobiliers pour dortoirs </w:t>
            </w:r>
          </w:p>
        </w:tc>
        <w:tc>
          <w:tcPr>
            <w:tcW w:w="1022" w:type="dxa"/>
            <w:tcBorders>
              <w:top w:val="nil"/>
              <w:left w:val="single" w:sz="8" w:space="0" w:color="auto"/>
              <w:bottom w:val="single" w:sz="4" w:space="0" w:color="auto"/>
              <w:right w:val="single" w:sz="8" w:space="0" w:color="auto"/>
            </w:tcBorders>
            <w:shd w:val="clear" w:color="000000" w:fill="BFBFBF"/>
            <w:noWrap/>
            <w:vAlign w:val="center"/>
            <w:hideMark/>
          </w:tcPr>
          <w:p w14:paraId="3DF8A3E1"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220" w:type="dxa"/>
            <w:tcBorders>
              <w:top w:val="nil"/>
              <w:left w:val="nil"/>
              <w:bottom w:val="single" w:sz="4" w:space="0" w:color="auto"/>
              <w:right w:val="single" w:sz="4" w:space="0" w:color="auto"/>
            </w:tcBorders>
            <w:shd w:val="clear" w:color="000000" w:fill="BFBFBF"/>
            <w:noWrap/>
            <w:vAlign w:val="center"/>
            <w:hideMark/>
          </w:tcPr>
          <w:p w14:paraId="06B3B64C" w14:textId="77777777" w:rsidR="000475AC" w:rsidRPr="000475AC" w:rsidRDefault="000475AC" w:rsidP="000475AC">
            <w:pPr>
              <w:spacing w:after="0" w:line="240" w:lineRule="auto"/>
              <w:jc w:val="center"/>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302" w:type="dxa"/>
            <w:tcBorders>
              <w:top w:val="nil"/>
              <w:left w:val="nil"/>
              <w:bottom w:val="single" w:sz="4" w:space="0" w:color="auto"/>
              <w:right w:val="single" w:sz="4" w:space="0" w:color="auto"/>
            </w:tcBorders>
            <w:shd w:val="clear" w:color="000000" w:fill="BFBFBF"/>
            <w:noWrap/>
            <w:vAlign w:val="center"/>
            <w:hideMark/>
          </w:tcPr>
          <w:p w14:paraId="376546FE"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                -   € </w:t>
            </w:r>
          </w:p>
        </w:tc>
      </w:tr>
      <w:tr w:rsidR="000475AC" w:rsidRPr="000475AC" w14:paraId="0904281D"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09A3550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19</w:t>
            </w:r>
          </w:p>
        </w:tc>
        <w:tc>
          <w:tcPr>
            <w:tcW w:w="820" w:type="dxa"/>
            <w:tcBorders>
              <w:top w:val="nil"/>
              <w:left w:val="nil"/>
              <w:bottom w:val="single" w:sz="4" w:space="0" w:color="auto"/>
              <w:right w:val="single" w:sz="8" w:space="0" w:color="auto"/>
            </w:tcBorders>
            <w:shd w:val="clear" w:color="auto" w:fill="auto"/>
            <w:vAlign w:val="center"/>
            <w:hideMark/>
          </w:tcPr>
          <w:p w14:paraId="5A01557D"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3A</w:t>
            </w:r>
          </w:p>
        </w:tc>
        <w:tc>
          <w:tcPr>
            <w:tcW w:w="3605" w:type="dxa"/>
            <w:tcBorders>
              <w:top w:val="nil"/>
              <w:left w:val="nil"/>
              <w:bottom w:val="single" w:sz="4" w:space="0" w:color="auto"/>
              <w:right w:val="nil"/>
            </w:tcBorders>
            <w:shd w:val="clear" w:color="auto" w:fill="auto"/>
            <w:vAlign w:val="center"/>
            <w:hideMark/>
          </w:tcPr>
          <w:p w14:paraId="003990DA"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Lit Simple 1 place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3B76B903"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30</w:t>
            </w:r>
          </w:p>
        </w:tc>
        <w:tc>
          <w:tcPr>
            <w:tcW w:w="1220" w:type="dxa"/>
            <w:tcBorders>
              <w:top w:val="nil"/>
              <w:left w:val="nil"/>
              <w:bottom w:val="single" w:sz="4" w:space="0" w:color="auto"/>
              <w:right w:val="single" w:sz="4" w:space="0" w:color="auto"/>
            </w:tcBorders>
            <w:shd w:val="clear" w:color="auto" w:fill="auto"/>
            <w:vAlign w:val="center"/>
            <w:hideMark/>
          </w:tcPr>
          <w:p w14:paraId="54A47C4F" w14:textId="77777777" w:rsidR="000475AC" w:rsidRPr="000475AC" w:rsidRDefault="000475AC" w:rsidP="000475AC">
            <w:pPr>
              <w:spacing w:after="0" w:line="240" w:lineRule="auto"/>
              <w:jc w:val="center"/>
              <w:rPr>
                <w:rFonts w:ascii="Calibri" w:eastAsia="Times New Roman" w:hAnsi="Calibri" w:cs="Calibri"/>
                <w:color w:val="auto"/>
                <w:sz w:val="22"/>
                <w:lang w:val="fr-FR" w:eastAsia="fr-FR"/>
              </w:rPr>
            </w:pPr>
            <w:r w:rsidRPr="000475AC">
              <w:rPr>
                <w:rFonts w:ascii="Calibri" w:eastAsia="Times New Roman" w:hAnsi="Calibri" w:cs="Calibri"/>
                <w:color w:val="auto"/>
                <w:sz w:val="22"/>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4541D138"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7CEA976E" w14:textId="77777777" w:rsidTr="000475AC">
        <w:trPr>
          <w:trHeight w:val="300"/>
        </w:trPr>
        <w:tc>
          <w:tcPr>
            <w:tcW w:w="820" w:type="dxa"/>
            <w:tcBorders>
              <w:top w:val="nil"/>
              <w:left w:val="single" w:sz="8" w:space="0" w:color="auto"/>
              <w:bottom w:val="nil"/>
              <w:right w:val="single" w:sz="8" w:space="0" w:color="auto"/>
            </w:tcBorders>
            <w:shd w:val="clear" w:color="auto" w:fill="auto"/>
            <w:vAlign w:val="center"/>
            <w:hideMark/>
          </w:tcPr>
          <w:p w14:paraId="7F83A10B"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20</w:t>
            </w:r>
          </w:p>
        </w:tc>
        <w:tc>
          <w:tcPr>
            <w:tcW w:w="820" w:type="dxa"/>
            <w:tcBorders>
              <w:top w:val="nil"/>
              <w:left w:val="nil"/>
              <w:bottom w:val="nil"/>
              <w:right w:val="single" w:sz="8" w:space="0" w:color="auto"/>
            </w:tcBorders>
            <w:shd w:val="clear" w:color="auto" w:fill="auto"/>
            <w:vAlign w:val="center"/>
            <w:hideMark/>
          </w:tcPr>
          <w:p w14:paraId="77C63242"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3B</w:t>
            </w:r>
          </w:p>
        </w:tc>
        <w:tc>
          <w:tcPr>
            <w:tcW w:w="3605" w:type="dxa"/>
            <w:tcBorders>
              <w:top w:val="nil"/>
              <w:left w:val="nil"/>
              <w:bottom w:val="nil"/>
              <w:right w:val="nil"/>
            </w:tcBorders>
            <w:shd w:val="clear" w:color="auto" w:fill="auto"/>
            <w:vAlign w:val="center"/>
            <w:hideMark/>
          </w:tcPr>
          <w:p w14:paraId="0982F335"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Lits Superposés 1 place </w:t>
            </w:r>
          </w:p>
        </w:tc>
        <w:tc>
          <w:tcPr>
            <w:tcW w:w="1022" w:type="dxa"/>
            <w:tcBorders>
              <w:top w:val="nil"/>
              <w:left w:val="single" w:sz="8" w:space="0" w:color="auto"/>
              <w:bottom w:val="nil"/>
              <w:right w:val="single" w:sz="8" w:space="0" w:color="auto"/>
            </w:tcBorders>
            <w:shd w:val="clear" w:color="auto" w:fill="auto"/>
            <w:vAlign w:val="center"/>
            <w:hideMark/>
          </w:tcPr>
          <w:p w14:paraId="7FB8FB03"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90</w:t>
            </w:r>
          </w:p>
        </w:tc>
        <w:tc>
          <w:tcPr>
            <w:tcW w:w="1220" w:type="dxa"/>
            <w:tcBorders>
              <w:top w:val="nil"/>
              <w:left w:val="nil"/>
              <w:bottom w:val="nil"/>
              <w:right w:val="single" w:sz="4" w:space="0" w:color="auto"/>
            </w:tcBorders>
            <w:shd w:val="clear" w:color="auto" w:fill="auto"/>
            <w:vAlign w:val="center"/>
            <w:hideMark/>
          </w:tcPr>
          <w:p w14:paraId="76829C38" w14:textId="77777777" w:rsidR="000475AC" w:rsidRPr="000475AC" w:rsidRDefault="000475AC" w:rsidP="000475AC">
            <w:pPr>
              <w:spacing w:after="0" w:line="240" w:lineRule="auto"/>
              <w:jc w:val="center"/>
              <w:rPr>
                <w:rFonts w:ascii="Calibri" w:eastAsia="Times New Roman" w:hAnsi="Calibri" w:cs="Calibri"/>
                <w:color w:val="auto"/>
                <w:sz w:val="22"/>
                <w:lang w:val="fr-FR" w:eastAsia="fr-FR"/>
              </w:rPr>
            </w:pPr>
            <w:r w:rsidRPr="000475AC">
              <w:rPr>
                <w:rFonts w:ascii="Calibri" w:eastAsia="Times New Roman" w:hAnsi="Calibri" w:cs="Calibri"/>
                <w:color w:val="auto"/>
                <w:sz w:val="22"/>
                <w:lang w:val="fr-FR" w:eastAsia="fr-FR"/>
              </w:rPr>
              <w:t> </w:t>
            </w:r>
          </w:p>
        </w:tc>
        <w:tc>
          <w:tcPr>
            <w:tcW w:w="1302" w:type="dxa"/>
            <w:tcBorders>
              <w:top w:val="nil"/>
              <w:left w:val="nil"/>
              <w:bottom w:val="nil"/>
              <w:right w:val="single" w:sz="4" w:space="0" w:color="auto"/>
            </w:tcBorders>
            <w:shd w:val="clear" w:color="auto" w:fill="auto"/>
            <w:vAlign w:val="center"/>
            <w:hideMark/>
          </w:tcPr>
          <w:p w14:paraId="0BB0138C"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34C7671F"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4EC0524B"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21</w:t>
            </w:r>
          </w:p>
        </w:tc>
        <w:tc>
          <w:tcPr>
            <w:tcW w:w="820" w:type="dxa"/>
            <w:tcBorders>
              <w:top w:val="nil"/>
              <w:left w:val="nil"/>
              <w:bottom w:val="single" w:sz="4" w:space="0" w:color="auto"/>
              <w:right w:val="single" w:sz="8" w:space="0" w:color="auto"/>
            </w:tcBorders>
            <w:shd w:val="clear" w:color="auto" w:fill="auto"/>
            <w:vAlign w:val="center"/>
            <w:hideMark/>
          </w:tcPr>
          <w:p w14:paraId="4321E07C"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3C</w:t>
            </w:r>
          </w:p>
        </w:tc>
        <w:tc>
          <w:tcPr>
            <w:tcW w:w="3605" w:type="dxa"/>
            <w:tcBorders>
              <w:top w:val="nil"/>
              <w:left w:val="nil"/>
              <w:bottom w:val="single" w:sz="4" w:space="0" w:color="auto"/>
              <w:right w:val="nil"/>
            </w:tcBorders>
            <w:shd w:val="clear" w:color="auto" w:fill="auto"/>
            <w:vAlign w:val="center"/>
            <w:hideMark/>
          </w:tcPr>
          <w:p w14:paraId="05ADDBB4"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Vestiaire monobloc 15 cases</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79D23605"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10</w:t>
            </w:r>
          </w:p>
        </w:tc>
        <w:tc>
          <w:tcPr>
            <w:tcW w:w="1220" w:type="dxa"/>
            <w:tcBorders>
              <w:top w:val="nil"/>
              <w:left w:val="nil"/>
              <w:bottom w:val="single" w:sz="4" w:space="0" w:color="auto"/>
              <w:right w:val="single" w:sz="4" w:space="0" w:color="auto"/>
            </w:tcBorders>
            <w:shd w:val="clear" w:color="auto" w:fill="auto"/>
            <w:vAlign w:val="center"/>
            <w:hideMark/>
          </w:tcPr>
          <w:p w14:paraId="106F4F69"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194630B6"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2EDC746A" w14:textId="77777777" w:rsidTr="000475AC">
        <w:trPr>
          <w:trHeight w:val="300"/>
        </w:trPr>
        <w:tc>
          <w:tcPr>
            <w:tcW w:w="820" w:type="dxa"/>
            <w:tcBorders>
              <w:top w:val="nil"/>
              <w:left w:val="single" w:sz="8" w:space="0" w:color="auto"/>
              <w:bottom w:val="nil"/>
              <w:right w:val="single" w:sz="8" w:space="0" w:color="auto"/>
            </w:tcBorders>
            <w:shd w:val="clear" w:color="auto" w:fill="auto"/>
            <w:vAlign w:val="center"/>
            <w:hideMark/>
          </w:tcPr>
          <w:p w14:paraId="60CBE228"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22</w:t>
            </w:r>
          </w:p>
        </w:tc>
        <w:tc>
          <w:tcPr>
            <w:tcW w:w="820" w:type="dxa"/>
            <w:tcBorders>
              <w:top w:val="nil"/>
              <w:left w:val="nil"/>
              <w:bottom w:val="single" w:sz="4" w:space="0" w:color="auto"/>
              <w:right w:val="single" w:sz="8" w:space="0" w:color="auto"/>
            </w:tcBorders>
            <w:shd w:val="clear" w:color="auto" w:fill="auto"/>
            <w:vAlign w:val="center"/>
            <w:hideMark/>
          </w:tcPr>
          <w:p w14:paraId="08B006D4"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3E</w:t>
            </w:r>
          </w:p>
        </w:tc>
        <w:tc>
          <w:tcPr>
            <w:tcW w:w="3605" w:type="dxa"/>
            <w:tcBorders>
              <w:top w:val="nil"/>
              <w:left w:val="nil"/>
              <w:bottom w:val="single" w:sz="4" w:space="0" w:color="auto"/>
              <w:right w:val="nil"/>
            </w:tcBorders>
            <w:shd w:val="clear" w:color="auto" w:fill="auto"/>
            <w:vAlign w:val="center"/>
            <w:hideMark/>
          </w:tcPr>
          <w:p w14:paraId="6402B4E0"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Vestiaires Monobloc 2 cases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56E1E89D"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100</w:t>
            </w:r>
          </w:p>
        </w:tc>
        <w:tc>
          <w:tcPr>
            <w:tcW w:w="1220" w:type="dxa"/>
            <w:tcBorders>
              <w:top w:val="nil"/>
              <w:left w:val="nil"/>
              <w:bottom w:val="single" w:sz="4" w:space="0" w:color="auto"/>
              <w:right w:val="single" w:sz="4" w:space="0" w:color="auto"/>
            </w:tcBorders>
            <w:shd w:val="clear" w:color="auto" w:fill="auto"/>
            <w:vAlign w:val="center"/>
            <w:hideMark/>
          </w:tcPr>
          <w:p w14:paraId="33A5B6D0"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76312FD"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14B0FA81"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5A6ACDC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23</w:t>
            </w:r>
          </w:p>
        </w:tc>
        <w:tc>
          <w:tcPr>
            <w:tcW w:w="820" w:type="dxa"/>
            <w:tcBorders>
              <w:top w:val="nil"/>
              <w:left w:val="nil"/>
              <w:bottom w:val="single" w:sz="4" w:space="0" w:color="auto"/>
              <w:right w:val="single" w:sz="8" w:space="0" w:color="auto"/>
            </w:tcBorders>
            <w:shd w:val="clear" w:color="auto" w:fill="auto"/>
            <w:vAlign w:val="center"/>
            <w:hideMark/>
          </w:tcPr>
          <w:p w14:paraId="4E64A813"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auto" w:fill="auto"/>
            <w:vAlign w:val="center"/>
            <w:hideMark/>
          </w:tcPr>
          <w:p w14:paraId="0690D2DF"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Matelas 1 Place</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7CF6730D"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200</w:t>
            </w:r>
          </w:p>
        </w:tc>
        <w:tc>
          <w:tcPr>
            <w:tcW w:w="1220" w:type="dxa"/>
            <w:tcBorders>
              <w:top w:val="nil"/>
              <w:left w:val="nil"/>
              <w:bottom w:val="single" w:sz="4" w:space="0" w:color="auto"/>
              <w:right w:val="single" w:sz="4" w:space="0" w:color="auto"/>
            </w:tcBorders>
            <w:shd w:val="clear" w:color="auto" w:fill="auto"/>
            <w:vAlign w:val="center"/>
            <w:hideMark/>
          </w:tcPr>
          <w:p w14:paraId="15A8A2DA"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017C32AE"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7DC06B38" w14:textId="77777777" w:rsidTr="000475AC">
        <w:trPr>
          <w:trHeight w:val="300"/>
        </w:trPr>
        <w:tc>
          <w:tcPr>
            <w:tcW w:w="820" w:type="dxa"/>
            <w:tcBorders>
              <w:top w:val="nil"/>
              <w:left w:val="single" w:sz="8" w:space="0" w:color="auto"/>
              <w:bottom w:val="nil"/>
              <w:right w:val="single" w:sz="8" w:space="0" w:color="auto"/>
            </w:tcBorders>
            <w:shd w:val="clear" w:color="auto" w:fill="auto"/>
            <w:vAlign w:val="center"/>
            <w:hideMark/>
          </w:tcPr>
          <w:p w14:paraId="6486F0AB"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24</w:t>
            </w:r>
          </w:p>
        </w:tc>
        <w:tc>
          <w:tcPr>
            <w:tcW w:w="820" w:type="dxa"/>
            <w:tcBorders>
              <w:top w:val="nil"/>
              <w:left w:val="nil"/>
              <w:bottom w:val="single" w:sz="4" w:space="0" w:color="auto"/>
              <w:right w:val="single" w:sz="8" w:space="0" w:color="auto"/>
            </w:tcBorders>
            <w:shd w:val="clear" w:color="auto" w:fill="auto"/>
            <w:vAlign w:val="center"/>
            <w:hideMark/>
          </w:tcPr>
          <w:p w14:paraId="27CBB23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auto" w:fill="auto"/>
            <w:vAlign w:val="center"/>
            <w:hideMark/>
          </w:tcPr>
          <w:p w14:paraId="4C81B5B6"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Drap Housse 1 place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2724E202"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200</w:t>
            </w:r>
          </w:p>
        </w:tc>
        <w:tc>
          <w:tcPr>
            <w:tcW w:w="1220" w:type="dxa"/>
            <w:tcBorders>
              <w:top w:val="nil"/>
              <w:left w:val="nil"/>
              <w:bottom w:val="single" w:sz="4" w:space="0" w:color="auto"/>
              <w:right w:val="single" w:sz="4" w:space="0" w:color="auto"/>
            </w:tcBorders>
            <w:shd w:val="clear" w:color="auto" w:fill="auto"/>
            <w:vAlign w:val="center"/>
            <w:hideMark/>
          </w:tcPr>
          <w:p w14:paraId="4CFF26DD"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382D8B4"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0422BFB4"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59DE5108"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25</w:t>
            </w:r>
          </w:p>
        </w:tc>
        <w:tc>
          <w:tcPr>
            <w:tcW w:w="820" w:type="dxa"/>
            <w:tcBorders>
              <w:top w:val="nil"/>
              <w:left w:val="nil"/>
              <w:bottom w:val="single" w:sz="4" w:space="0" w:color="auto"/>
              <w:right w:val="single" w:sz="8" w:space="0" w:color="auto"/>
            </w:tcBorders>
            <w:shd w:val="clear" w:color="auto" w:fill="auto"/>
            <w:vAlign w:val="center"/>
            <w:hideMark/>
          </w:tcPr>
          <w:p w14:paraId="40D78C54"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auto" w:fill="auto"/>
            <w:vAlign w:val="center"/>
            <w:hideMark/>
          </w:tcPr>
          <w:p w14:paraId="282F45FD"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Kit Drap 1 place + Oreiller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389CBBB9"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200</w:t>
            </w:r>
          </w:p>
        </w:tc>
        <w:tc>
          <w:tcPr>
            <w:tcW w:w="1220" w:type="dxa"/>
            <w:tcBorders>
              <w:top w:val="nil"/>
              <w:left w:val="nil"/>
              <w:bottom w:val="single" w:sz="4" w:space="0" w:color="auto"/>
              <w:right w:val="single" w:sz="4" w:space="0" w:color="auto"/>
            </w:tcBorders>
            <w:shd w:val="clear" w:color="auto" w:fill="auto"/>
            <w:vAlign w:val="center"/>
            <w:hideMark/>
          </w:tcPr>
          <w:p w14:paraId="6FDA869D"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2D6B3025"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2AFA5A76" w14:textId="77777777" w:rsidTr="000475AC">
        <w:trPr>
          <w:trHeight w:val="300"/>
        </w:trPr>
        <w:tc>
          <w:tcPr>
            <w:tcW w:w="820" w:type="dxa"/>
            <w:tcBorders>
              <w:top w:val="nil"/>
              <w:left w:val="single" w:sz="8" w:space="0" w:color="auto"/>
              <w:bottom w:val="nil"/>
              <w:right w:val="single" w:sz="8" w:space="0" w:color="auto"/>
            </w:tcBorders>
            <w:shd w:val="clear" w:color="auto" w:fill="auto"/>
            <w:vAlign w:val="center"/>
            <w:hideMark/>
          </w:tcPr>
          <w:p w14:paraId="4421221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26</w:t>
            </w:r>
          </w:p>
        </w:tc>
        <w:tc>
          <w:tcPr>
            <w:tcW w:w="820" w:type="dxa"/>
            <w:tcBorders>
              <w:top w:val="nil"/>
              <w:left w:val="nil"/>
              <w:bottom w:val="single" w:sz="4" w:space="0" w:color="auto"/>
              <w:right w:val="single" w:sz="8" w:space="0" w:color="auto"/>
            </w:tcBorders>
            <w:shd w:val="clear" w:color="auto" w:fill="auto"/>
            <w:vAlign w:val="center"/>
            <w:hideMark/>
          </w:tcPr>
          <w:p w14:paraId="462509E5"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1N</w:t>
            </w:r>
          </w:p>
        </w:tc>
        <w:tc>
          <w:tcPr>
            <w:tcW w:w="3605" w:type="dxa"/>
            <w:tcBorders>
              <w:top w:val="nil"/>
              <w:left w:val="nil"/>
              <w:bottom w:val="single" w:sz="4" w:space="0" w:color="auto"/>
              <w:right w:val="nil"/>
            </w:tcBorders>
            <w:shd w:val="clear" w:color="auto" w:fill="auto"/>
            <w:vAlign w:val="center"/>
            <w:hideMark/>
          </w:tcPr>
          <w:p w14:paraId="15F96B9D"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Tables pour dortoirs Formateurs</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1CA21C36"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5</w:t>
            </w:r>
          </w:p>
        </w:tc>
        <w:tc>
          <w:tcPr>
            <w:tcW w:w="1220" w:type="dxa"/>
            <w:tcBorders>
              <w:top w:val="nil"/>
              <w:left w:val="nil"/>
              <w:bottom w:val="single" w:sz="4" w:space="0" w:color="auto"/>
              <w:right w:val="single" w:sz="4" w:space="0" w:color="auto"/>
            </w:tcBorders>
            <w:shd w:val="clear" w:color="auto" w:fill="auto"/>
            <w:vAlign w:val="center"/>
            <w:hideMark/>
          </w:tcPr>
          <w:p w14:paraId="1221039C"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17942FCC"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47579ECA"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616D20EE"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27</w:t>
            </w:r>
          </w:p>
        </w:tc>
        <w:tc>
          <w:tcPr>
            <w:tcW w:w="820" w:type="dxa"/>
            <w:tcBorders>
              <w:top w:val="nil"/>
              <w:left w:val="nil"/>
              <w:bottom w:val="single" w:sz="4" w:space="0" w:color="auto"/>
              <w:right w:val="single" w:sz="8" w:space="0" w:color="auto"/>
            </w:tcBorders>
            <w:shd w:val="clear" w:color="auto" w:fill="auto"/>
            <w:vAlign w:val="center"/>
            <w:hideMark/>
          </w:tcPr>
          <w:p w14:paraId="32952FEA"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1G</w:t>
            </w:r>
          </w:p>
        </w:tc>
        <w:tc>
          <w:tcPr>
            <w:tcW w:w="3605" w:type="dxa"/>
            <w:tcBorders>
              <w:top w:val="nil"/>
              <w:left w:val="nil"/>
              <w:bottom w:val="single" w:sz="4" w:space="0" w:color="auto"/>
              <w:right w:val="nil"/>
            </w:tcBorders>
            <w:shd w:val="clear" w:color="auto" w:fill="auto"/>
            <w:vAlign w:val="center"/>
            <w:hideMark/>
          </w:tcPr>
          <w:p w14:paraId="205BFB9A"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Chaises pour dortoirs Formateur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03D00363"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5</w:t>
            </w:r>
          </w:p>
        </w:tc>
        <w:tc>
          <w:tcPr>
            <w:tcW w:w="1220" w:type="dxa"/>
            <w:tcBorders>
              <w:top w:val="nil"/>
              <w:left w:val="nil"/>
              <w:bottom w:val="single" w:sz="4" w:space="0" w:color="auto"/>
              <w:right w:val="single" w:sz="4" w:space="0" w:color="auto"/>
            </w:tcBorders>
            <w:shd w:val="clear" w:color="auto" w:fill="auto"/>
            <w:vAlign w:val="center"/>
            <w:hideMark/>
          </w:tcPr>
          <w:p w14:paraId="5E1EA888"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593452C1"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5C43A79A" w14:textId="77777777" w:rsidTr="000475AC">
        <w:trPr>
          <w:trHeight w:val="300"/>
        </w:trPr>
        <w:tc>
          <w:tcPr>
            <w:tcW w:w="820" w:type="dxa"/>
            <w:tcBorders>
              <w:top w:val="nil"/>
              <w:left w:val="single" w:sz="8" w:space="0" w:color="auto"/>
              <w:bottom w:val="single" w:sz="4" w:space="0" w:color="auto"/>
              <w:right w:val="single" w:sz="8" w:space="0" w:color="auto"/>
            </w:tcBorders>
            <w:shd w:val="clear" w:color="000000" w:fill="BFBFBF"/>
            <w:vAlign w:val="center"/>
            <w:hideMark/>
          </w:tcPr>
          <w:p w14:paraId="07737BB6"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820" w:type="dxa"/>
            <w:tcBorders>
              <w:top w:val="nil"/>
              <w:left w:val="nil"/>
              <w:bottom w:val="single" w:sz="4" w:space="0" w:color="auto"/>
              <w:right w:val="single" w:sz="8" w:space="0" w:color="auto"/>
            </w:tcBorders>
            <w:shd w:val="clear" w:color="000000" w:fill="BFBFBF"/>
            <w:vAlign w:val="center"/>
            <w:hideMark/>
          </w:tcPr>
          <w:p w14:paraId="745D9DCD"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000000" w:fill="BFBFBF"/>
            <w:noWrap/>
            <w:vAlign w:val="center"/>
            <w:hideMark/>
          </w:tcPr>
          <w:p w14:paraId="467BB383" w14:textId="77777777" w:rsidR="000475AC" w:rsidRPr="000475AC" w:rsidRDefault="000475AC" w:rsidP="000475AC">
            <w:pPr>
              <w:spacing w:after="0" w:line="240" w:lineRule="auto"/>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Lot 4 : Mobiliers pour salle de classe </w:t>
            </w:r>
          </w:p>
        </w:tc>
        <w:tc>
          <w:tcPr>
            <w:tcW w:w="1022" w:type="dxa"/>
            <w:tcBorders>
              <w:top w:val="nil"/>
              <w:left w:val="single" w:sz="8" w:space="0" w:color="auto"/>
              <w:bottom w:val="single" w:sz="4" w:space="0" w:color="auto"/>
              <w:right w:val="single" w:sz="8" w:space="0" w:color="auto"/>
            </w:tcBorders>
            <w:shd w:val="clear" w:color="000000" w:fill="BFBFBF"/>
            <w:noWrap/>
            <w:vAlign w:val="center"/>
            <w:hideMark/>
          </w:tcPr>
          <w:p w14:paraId="12A2941D"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220" w:type="dxa"/>
            <w:tcBorders>
              <w:top w:val="nil"/>
              <w:left w:val="nil"/>
              <w:bottom w:val="single" w:sz="4" w:space="0" w:color="auto"/>
              <w:right w:val="single" w:sz="4" w:space="0" w:color="auto"/>
            </w:tcBorders>
            <w:shd w:val="clear" w:color="000000" w:fill="BFBFBF"/>
            <w:noWrap/>
            <w:vAlign w:val="center"/>
            <w:hideMark/>
          </w:tcPr>
          <w:p w14:paraId="0218E91E" w14:textId="77777777" w:rsidR="000475AC" w:rsidRPr="000475AC" w:rsidRDefault="000475AC" w:rsidP="000475AC">
            <w:pPr>
              <w:spacing w:after="0" w:line="240" w:lineRule="auto"/>
              <w:jc w:val="center"/>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302" w:type="dxa"/>
            <w:tcBorders>
              <w:top w:val="nil"/>
              <w:left w:val="nil"/>
              <w:bottom w:val="single" w:sz="4" w:space="0" w:color="auto"/>
              <w:right w:val="single" w:sz="4" w:space="0" w:color="auto"/>
            </w:tcBorders>
            <w:shd w:val="clear" w:color="000000" w:fill="BFBFBF"/>
            <w:noWrap/>
            <w:vAlign w:val="center"/>
            <w:hideMark/>
          </w:tcPr>
          <w:p w14:paraId="10B3C971"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                -   € </w:t>
            </w:r>
          </w:p>
        </w:tc>
      </w:tr>
      <w:tr w:rsidR="000475AC" w:rsidRPr="000475AC" w14:paraId="13A1B0D3"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2A81AE97"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28</w:t>
            </w:r>
          </w:p>
        </w:tc>
        <w:tc>
          <w:tcPr>
            <w:tcW w:w="820" w:type="dxa"/>
            <w:tcBorders>
              <w:top w:val="nil"/>
              <w:left w:val="nil"/>
              <w:bottom w:val="single" w:sz="4" w:space="0" w:color="auto"/>
              <w:right w:val="single" w:sz="8" w:space="0" w:color="auto"/>
            </w:tcBorders>
            <w:shd w:val="clear" w:color="auto" w:fill="auto"/>
            <w:vAlign w:val="center"/>
            <w:hideMark/>
          </w:tcPr>
          <w:p w14:paraId="4C13A30F"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1N</w:t>
            </w:r>
          </w:p>
        </w:tc>
        <w:tc>
          <w:tcPr>
            <w:tcW w:w="3605" w:type="dxa"/>
            <w:tcBorders>
              <w:top w:val="nil"/>
              <w:left w:val="nil"/>
              <w:bottom w:val="single" w:sz="4" w:space="0" w:color="auto"/>
              <w:right w:val="nil"/>
            </w:tcBorders>
            <w:shd w:val="clear" w:color="auto" w:fill="auto"/>
            <w:vAlign w:val="center"/>
            <w:hideMark/>
          </w:tcPr>
          <w:p w14:paraId="286345E0"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Tables pour formateurs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037C6A89"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6</w:t>
            </w:r>
          </w:p>
        </w:tc>
        <w:tc>
          <w:tcPr>
            <w:tcW w:w="1220" w:type="dxa"/>
            <w:tcBorders>
              <w:top w:val="nil"/>
              <w:left w:val="nil"/>
              <w:bottom w:val="single" w:sz="4" w:space="0" w:color="auto"/>
              <w:right w:val="single" w:sz="4" w:space="0" w:color="auto"/>
            </w:tcBorders>
            <w:shd w:val="clear" w:color="auto" w:fill="auto"/>
            <w:vAlign w:val="center"/>
            <w:hideMark/>
          </w:tcPr>
          <w:p w14:paraId="570FBA2C"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116610DD"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62EC64F2"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3D094D8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29</w:t>
            </w:r>
          </w:p>
        </w:tc>
        <w:tc>
          <w:tcPr>
            <w:tcW w:w="820" w:type="dxa"/>
            <w:tcBorders>
              <w:top w:val="nil"/>
              <w:left w:val="nil"/>
              <w:bottom w:val="single" w:sz="4" w:space="0" w:color="auto"/>
              <w:right w:val="single" w:sz="8" w:space="0" w:color="auto"/>
            </w:tcBorders>
            <w:shd w:val="clear" w:color="auto" w:fill="auto"/>
            <w:vAlign w:val="center"/>
            <w:hideMark/>
          </w:tcPr>
          <w:p w14:paraId="28EFAA01"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1G</w:t>
            </w:r>
          </w:p>
        </w:tc>
        <w:tc>
          <w:tcPr>
            <w:tcW w:w="3605" w:type="dxa"/>
            <w:tcBorders>
              <w:top w:val="nil"/>
              <w:left w:val="nil"/>
              <w:bottom w:val="single" w:sz="4" w:space="0" w:color="auto"/>
              <w:right w:val="nil"/>
            </w:tcBorders>
            <w:shd w:val="clear" w:color="auto" w:fill="auto"/>
            <w:vAlign w:val="center"/>
            <w:hideMark/>
          </w:tcPr>
          <w:p w14:paraId="0D59B52B"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Chaises pour Formateur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4587ED11"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6</w:t>
            </w:r>
          </w:p>
        </w:tc>
        <w:tc>
          <w:tcPr>
            <w:tcW w:w="1220" w:type="dxa"/>
            <w:tcBorders>
              <w:top w:val="nil"/>
              <w:left w:val="nil"/>
              <w:bottom w:val="single" w:sz="4" w:space="0" w:color="auto"/>
              <w:right w:val="single" w:sz="4" w:space="0" w:color="auto"/>
            </w:tcBorders>
            <w:shd w:val="clear" w:color="auto" w:fill="auto"/>
            <w:vAlign w:val="center"/>
            <w:hideMark/>
          </w:tcPr>
          <w:p w14:paraId="0A9E72BB"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BA42355"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73EB4F98"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21E97580"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30</w:t>
            </w:r>
          </w:p>
        </w:tc>
        <w:tc>
          <w:tcPr>
            <w:tcW w:w="820" w:type="dxa"/>
            <w:tcBorders>
              <w:top w:val="nil"/>
              <w:left w:val="nil"/>
              <w:bottom w:val="single" w:sz="4" w:space="0" w:color="auto"/>
              <w:right w:val="single" w:sz="8" w:space="0" w:color="auto"/>
            </w:tcBorders>
            <w:shd w:val="clear" w:color="auto" w:fill="auto"/>
            <w:vAlign w:val="center"/>
            <w:hideMark/>
          </w:tcPr>
          <w:p w14:paraId="144D8452"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auto" w:fill="auto"/>
            <w:vAlign w:val="center"/>
            <w:hideMark/>
          </w:tcPr>
          <w:p w14:paraId="7CDA08F0"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Tableaux blancs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5395E682"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6</w:t>
            </w:r>
          </w:p>
        </w:tc>
        <w:tc>
          <w:tcPr>
            <w:tcW w:w="1220" w:type="dxa"/>
            <w:tcBorders>
              <w:top w:val="nil"/>
              <w:left w:val="nil"/>
              <w:bottom w:val="single" w:sz="4" w:space="0" w:color="auto"/>
              <w:right w:val="single" w:sz="4" w:space="0" w:color="auto"/>
            </w:tcBorders>
            <w:shd w:val="clear" w:color="auto" w:fill="auto"/>
            <w:vAlign w:val="center"/>
            <w:hideMark/>
          </w:tcPr>
          <w:p w14:paraId="38B8E4DD"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2830D1BF"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61EBD788"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255977CD"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31</w:t>
            </w:r>
          </w:p>
        </w:tc>
        <w:tc>
          <w:tcPr>
            <w:tcW w:w="820" w:type="dxa"/>
            <w:tcBorders>
              <w:top w:val="nil"/>
              <w:left w:val="nil"/>
              <w:bottom w:val="single" w:sz="4" w:space="0" w:color="auto"/>
              <w:right w:val="single" w:sz="8" w:space="0" w:color="auto"/>
            </w:tcBorders>
            <w:shd w:val="clear" w:color="auto" w:fill="auto"/>
            <w:vAlign w:val="center"/>
            <w:hideMark/>
          </w:tcPr>
          <w:p w14:paraId="7455B76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auto" w:fill="auto"/>
            <w:vAlign w:val="center"/>
            <w:hideMark/>
          </w:tcPr>
          <w:p w14:paraId="176AED80"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Tableaux noirs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7C2608C2"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12</w:t>
            </w:r>
          </w:p>
        </w:tc>
        <w:tc>
          <w:tcPr>
            <w:tcW w:w="1220" w:type="dxa"/>
            <w:tcBorders>
              <w:top w:val="nil"/>
              <w:left w:val="nil"/>
              <w:bottom w:val="single" w:sz="4" w:space="0" w:color="auto"/>
              <w:right w:val="single" w:sz="4" w:space="0" w:color="auto"/>
            </w:tcBorders>
            <w:shd w:val="clear" w:color="auto" w:fill="auto"/>
            <w:vAlign w:val="center"/>
            <w:hideMark/>
          </w:tcPr>
          <w:p w14:paraId="5A2B02B2"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3F134932"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6D844E19" w14:textId="77777777" w:rsidTr="000475AC">
        <w:trPr>
          <w:trHeight w:val="42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2FB86A7A"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32</w:t>
            </w:r>
          </w:p>
        </w:tc>
        <w:tc>
          <w:tcPr>
            <w:tcW w:w="820" w:type="dxa"/>
            <w:tcBorders>
              <w:top w:val="nil"/>
              <w:left w:val="nil"/>
              <w:bottom w:val="single" w:sz="4" w:space="0" w:color="auto"/>
              <w:right w:val="single" w:sz="8" w:space="0" w:color="auto"/>
            </w:tcBorders>
            <w:shd w:val="clear" w:color="auto" w:fill="auto"/>
            <w:vAlign w:val="center"/>
            <w:hideMark/>
          </w:tcPr>
          <w:p w14:paraId="50D99DA4"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auto" w:fill="auto"/>
            <w:vAlign w:val="center"/>
            <w:hideMark/>
          </w:tcPr>
          <w:p w14:paraId="478175D1"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Support Flip chart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4C91B994"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6</w:t>
            </w:r>
          </w:p>
        </w:tc>
        <w:tc>
          <w:tcPr>
            <w:tcW w:w="1220" w:type="dxa"/>
            <w:tcBorders>
              <w:top w:val="nil"/>
              <w:left w:val="nil"/>
              <w:bottom w:val="single" w:sz="4" w:space="0" w:color="auto"/>
              <w:right w:val="single" w:sz="4" w:space="0" w:color="auto"/>
            </w:tcBorders>
            <w:shd w:val="clear" w:color="auto" w:fill="auto"/>
            <w:vAlign w:val="center"/>
            <w:hideMark/>
          </w:tcPr>
          <w:p w14:paraId="0D8936C3"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6406A211"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7BDA2D16" w14:textId="77777777" w:rsidTr="005162A8">
        <w:trPr>
          <w:trHeight w:val="390"/>
        </w:trPr>
        <w:tc>
          <w:tcPr>
            <w:tcW w:w="8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7B512D1"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lastRenderedPageBreak/>
              <w:t>33</w:t>
            </w:r>
          </w:p>
        </w:tc>
        <w:tc>
          <w:tcPr>
            <w:tcW w:w="820" w:type="dxa"/>
            <w:tcBorders>
              <w:top w:val="single" w:sz="4" w:space="0" w:color="auto"/>
              <w:left w:val="nil"/>
              <w:bottom w:val="single" w:sz="4" w:space="0" w:color="auto"/>
              <w:right w:val="single" w:sz="8" w:space="0" w:color="auto"/>
            </w:tcBorders>
            <w:shd w:val="clear" w:color="auto" w:fill="auto"/>
            <w:vAlign w:val="center"/>
            <w:hideMark/>
          </w:tcPr>
          <w:p w14:paraId="489F879C"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single" w:sz="4" w:space="0" w:color="auto"/>
              <w:left w:val="nil"/>
              <w:bottom w:val="single" w:sz="4" w:space="0" w:color="auto"/>
              <w:right w:val="nil"/>
            </w:tcBorders>
            <w:shd w:val="clear" w:color="auto" w:fill="auto"/>
            <w:vAlign w:val="center"/>
            <w:hideMark/>
          </w:tcPr>
          <w:p w14:paraId="2B22418B"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Tables salle ordinateur </w:t>
            </w:r>
          </w:p>
        </w:tc>
        <w:tc>
          <w:tcPr>
            <w:tcW w:w="102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C392B1D"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12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837EB87"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3453546A"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3E7D6CBF" w14:textId="77777777" w:rsidTr="000475AC">
        <w:trPr>
          <w:trHeight w:val="435"/>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7C00A93D"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34</w:t>
            </w:r>
          </w:p>
        </w:tc>
        <w:tc>
          <w:tcPr>
            <w:tcW w:w="820" w:type="dxa"/>
            <w:tcBorders>
              <w:top w:val="nil"/>
              <w:left w:val="nil"/>
              <w:bottom w:val="single" w:sz="4" w:space="0" w:color="auto"/>
              <w:right w:val="single" w:sz="8" w:space="0" w:color="auto"/>
            </w:tcBorders>
            <w:shd w:val="clear" w:color="auto" w:fill="auto"/>
            <w:vAlign w:val="center"/>
            <w:hideMark/>
          </w:tcPr>
          <w:p w14:paraId="406979ED"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1G</w:t>
            </w:r>
          </w:p>
        </w:tc>
        <w:tc>
          <w:tcPr>
            <w:tcW w:w="3605" w:type="dxa"/>
            <w:tcBorders>
              <w:top w:val="nil"/>
              <w:left w:val="nil"/>
              <w:bottom w:val="single" w:sz="4" w:space="0" w:color="auto"/>
              <w:right w:val="nil"/>
            </w:tcBorders>
            <w:shd w:val="clear" w:color="auto" w:fill="auto"/>
            <w:vAlign w:val="center"/>
            <w:hideMark/>
          </w:tcPr>
          <w:p w14:paraId="2977612D"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Chaises salle ordinateur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63D7BA49"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48</w:t>
            </w:r>
          </w:p>
        </w:tc>
        <w:tc>
          <w:tcPr>
            <w:tcW w:w="1220" w:type="dxa"/>
            <w:tcBorders>
              <w:top w:val="nil"/>
              <w:left w:val="nil"/>
              <w:bottom w:val="single" w:sz="4" w:space="0" w:color="auto"/>
              <w:right w:val="single" w:sz="4" w:space="0" w:color="auto"/>
            </w:tcBorders>
            <w:shd w:val="clear" w:color="auto" w:fill="auto"/>
            <w:vAlign w:val="center"/>
            <w:hideMark/>
          </w:tcPr>
          <w:p w14:paraId="66127289"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6CC0E0D0"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16193A7A" w14:textId="77777777" w:rsidTr="000475AC">
        <w:trPr>
          <w:trHeight w:val="300"/>
        </w:trPr>
        <w:tc>
          <w:tcPr>
            <w:tcW w:w="820" w:type="dxa"/>
            <w:tcBorders>
              <w:top w:val="nil"/>
              <w:left w:val="single" w:sz="8" w:space="0" w:color="auto"/>
              <w:bottom w:val="single" w:sz="4" w:space="0" w:color="auto"/>
              <w:right w:val="single" w:sz="8" w:space="0" w:color="auto"/>
            </w:tcBorders>
            <w:shd w:val="clear" w:color="000000" w:fill="BFBFBF"/>
            <w:vAlign w:val="center"/>
            <w:hideMark/>
          </w:tcPr>
          <w:p w14:paraId="6CC1A57D"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820" w:type="dxa"/>
            <w:tcBorders>
              <w:top w:val="nil"/>
              <w:left w:val="nil"/>
              <w:bottom w:val="single" w:sz="4" w:space="0" w:color="auto"/>
              <w:right w:val="single" w:sz="8" w:space="0" w:color="auto"/>
            </w:tcBorders>
            <w:shd w:val="clear" w:color="000000" w:fill="BFBFBF"/>
            <w:vAlign w:val="center"/>
            <w:hideMark/>
          </w:tcPr>
          <w:p w14:paraId="5BF69EE6"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000000" w:fill="BFBFBF"/>
            <w:noWrap/>
            <w:vAlign w:val="center"/>
            <w:hideMark/>
          </w:tcPr>
          <w:p w14:paraId="1F3ACC60" w14:textId="77777777" w:rsidR="000475AC" w:rsidRPr="000475AC" w:rsidRDefault="000475AC" w:rsidP="000475AC">
            <w:pPr>
              <w:spacing w:after="0" w:line="240" w:lineRule="auto"/>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Lot 5 : mobiliers dispensaire </w:t>
            </w:r>
          </w:p>
        </w:tc>
        <w:tc>
          <w:tcPr>
            <w:tcW w:w="1022" w:type="dxa"/>
            <w:tcBorders>
              <w:top w:val="nil"/>
              <w:left w:val="single" w:sz="8" w:space="0" w:color="auto"/>
              <w:bottom w:val="single" w:sz="4" w:space="0" w:color="auto"/>
              <w:right w:val="single" w:sz="8" w:space="0" w:color="auto"/>
            </w:tcBorders>
            <w:shd w:val="clear" w:color="000000" w:fill="BFBFBF"/>
            <w:noWrap/>
            <w:vAlign w:val="center"/>
            <w:hideMark/>
          </w:tcPr>
          <w:p w14:paraId="2DBF4B27"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220" w:type="dxa"/>
            <w:tcBorders>
              <w:top w:val="nil"/>
              <w:left w:val="nil"/>
              <w:bottom w:val="single" w:sz="4" w:space="0" w:color="auto"/>
              <w:right w:val="single" w:sz="4" w:space="0" w:color="auto"/>
            </w:tcBorders>
            <w:shd w:val="clear" w:color="000000" w:fill="BFBFBF"/>
            <w:noWrap/>
            <w:vAlign w:val="center"/>
            <w:hideMark/>
          </w:tcPr>
          <w:p w14:paraId="1EB2ED90" w14:textId="77777777" w:rsidR="000475AC" w:rsidRPr="000475AC" w:rsidRDefault="000475AC" w:rsidP="000475AC">
            <w:pPr>
              <w:spacing w:after="0" w:line="240" w:lineRule="auto"/>
              <w:jc w:val="center"/>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302" w:type="dxa"/>
            <w:tcBorders>
              <w:top w:val="nil"/>
              <w:left w:val="nil"/>
              <w:bottom w:val="single" w:sz="4" w:space="0" w:color="auto"/>
              <w:right w:val="single" w:sz="4" w:space="0" w:color="auto"/>
            </w:tcBorders>
            <w:shd w:val="clear" w:color="000000" w:fill="BFBFBF"/>
            <w:noWrap/>
            <w:vAlign w:val="center"/>
            <w:hideMark/>
          </w:tcPr>
          <w:p w14:paraId="51507159"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                -   € </w:t>
            </w:r>
          </w:p>
        </w:tc>
      </w:tr>
      <w:tr w:rsidR="000475AC" w:rsidRPr="000475AC" w14:paraId="09664126" w14:textId="77777777" w:rsidTr="000475AC">
        <w:trPr>
          <w:trHeight w:val="54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60E5174F"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35</w:t>
            </w:r>
          </w:p>
        </w:tc>
        <w:tc>
          <w:tcPr>
            <w:tcW w:w="820" w:type="dxa"/>
            <w:tcBorders>
              <w:top w:val="nil"/>
              <w:left w:val="nil"/>
              <w:bottom w:val="single" w:sz="4" w:space="0" w:color="auto"/>
              <w:right w:val="single" w:sz="8" w:space="0" w:color="auto"/>
            </w:tcBorders>
            <w:shd w:val="clear" w:color="auto" w:fill="auto"/>
            <w:vAlign w:val="center"/>
            <w:hideMark/>
          </w:tcPr>
          <w:p w14:paraId="4FBC2C5B"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5A</w:t>
            </w:r>
          </w:p>
        </w:tc>
        <w:tc>
          <w:tcPr>
            <w:tcW w:w="3605" w:type="dxa"/>
            <w:tcBorders>
              <w:top w:val="nil"/>
              <w:left w:val="nil"/>
              <w:bottom w:val="single" w:sz="4" w:space="0" w:color="auto"/>
              <w:right w:val="nil"/>
            </w:tcBorders>
            <w:shd w:val="clear" w:color="auto" w:fill="auto"/>
            <w:vAlign w:val="center"/>
            <w:hideMark/>
          </w:tcPr>
          <w:p w14:paraId="00FE862A"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Lit de consultation médicale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3F6DAA56"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w:t>
            </w:r>
          </w:p>
        </w:tc>
        <w:tc>
          <w:tcPr>
            <w:tcW w:w="1220" w:type="dxa"/>
            <w:tcBorders>
              <w:top w:val="nil"/>
              <w:left w:val="nil"/>
              <w:bottom w:val="single" w:sz="4" w:space="0" w:color="auto"/>
              <w:right w:val="single" w:sz="4" w:space="0" w:color="auto"/>
            </w:tcBorders>
            <w:shd w:val="clear" w:color="auto" w:fill="auto"/>
            <w:vAlign w:val="center"/>
            <w:hideMark/>
          </w:tcPr>
          <w:p w14:paraId="6D2C7E1B"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5EEEC772"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2E6F28AA" w14:textId="77777777" w:rsidTr="000475AC">
        <w:trPr>
          <w:trHeight w:val="555"/>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32DE156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36</w:t>
            </w:r>
          </w:p>
        </w:tc>
        <w:tc>
          <w:tcPr>
            <w:tcW w:w="820" w:type="dxa"/>
            <w:tcBorders>
              <w:top w:val="nil"/>
              <w:left w:val="nil"/>
              <w:bottom w:val="single" w:sz="4" w:space="0" w:color="auto"/>
              <w:right w:val="single" w:sz="8" w:space="0" w:color="auto"/>
            </w:tcBorders>
            <w:shd w:val="clear" w:color="auto" w:fill="auto"/>
            <w:vAlign w:val="center"/>
            <w:hideMark/>
          </w:tcPr>
          <w:p w14:paraId="0CE754DA"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3A</w:t>
            </w:r>
          </w:p>
        </w:tc>
        <w:tc>
          <w:tcPr>
            <w:tcW w:w="3605" w:type="dxa"/>
            <w:tcBorders>
              <w:top w:val="nil"/>
              <w:left w:val="nil"/>
              <w:bottom w:val="single" w:sz="4" w:space="0" w:color="auto"/>
              <w:right w:val="nil"/>
            </w:tcBorders>
            <w:shd w:val="clear" w:color="auto" w:fill="auto"/>
            <w:vAlign w:val="center"/>
            <w:hideMark/>
          </w:tcPr>
          <w:p w14:paraId="21AEF987"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Lit 1 place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50A76AB6"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12</w:t>
            </w:r>
          </w:p>
        </w:tc>
        <w:tc>
          <w:tcPr>
            <w:tcW w:w="1220" w:type="dxa"/>
            <w:tcBorders>
              <w:top w:val="nil"/>
              <w:left w:val="nil"/>
              <w:bottom w:val="single" w:sz="4" w:space="0" w:color="auto"/>
              <w:right w:val="single" w:sz="4" w:space="0" w:color="auto"/>
            </w:tcBorders>
            <w:shd w:val="clear" w:color="auto" w:fill="auto"/>
            <w:vAlign w:val="center"/>
            <w:hideMark/>
          </w:tcPr>
          <w:p w14:paraId="41B5AA93"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15D96CD"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3F3D6AB7" w14:textId="77777777" w:rsidTr="000475AC">
        <w:trPr>
          <w:trHeight w:val="435"/>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7977D4B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37</w:t>
            </w:r>
          </w:p>
        </w:tc>
        <w:tc>
          <w:tcPr>
            <w:tcW w:w="820" w:type="dxa"/>
            <w:tcBorders>
              <w:top w:val="nil"/>
              <w:left w:val="nil"/>
              <w:bottom w:val="single" w:sz="4" w:space="0" w:color="auto"/>
              <w:right w:val="single" w:sz="8" w:space="0" w:color="auto"/>
            </w:tcBorders>
            <w:shd w:val="clear" w:color="auto" w:fill="auto"/>
            <w:vAlign w:val="center"/>
            <w:hideMark/>
          </w:tcPr>
          <w:p w14:paraId="0527DA28"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1M</w:t>
            </w:r>
          </w:p>
        </w:tc>
        <w:tc>
          <w:tcPr>
            <w:tcW w:w="3605" w:type="dxa"/>
            <w:tcBorders>
              <w:top w:val="nil"/>
              <w:left w:val="nil"/>
              <w:bottom w:val="single" w:sz="4" w:space="0" w:color="auto"/>
              <w:right w:val="nil"/>
            </w:tcBorders>
            <w:shd w:val="clear" w:color="auto" w:fill="auto"/>
            <w:vAlign w:val="center"/>
            <w:hideMark/>
          </w:tcPr>
          <w:p w14:paraId="64E8DF36"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Tables de bureau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54C7FAAD"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6</w:t>
            </w:r>
          </w:p>
        </w:tc>
        <w:tc>
          <w:tcPr>
            <w:tcW w:w="1220" w:type="dxa"/>
            <w:tcBorders>
              <w:top w:val="nil"/>
              <w:left w:val="nil"/>
              <w:bottom w:val="single" w:sz="4" w:space="0" w:color="auto"/>
              <w:right w:val="single" w:sz="4" w:space="0" w:color="auto"/>
            </w:tcBorders>
            <w:shd w:val="clear" w:color="auto" w:fill="auto"/>
            <w:vAlign w:val="center"/>
            <w:hideMark/>
          </w:tcPr>
          <w:p w14:paraId="16E89372"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36D32A9"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68E4397D" w14:textId="77777777" w:rsidTr="000475AC">
        <w:trPr>
          <w:trHeight w:val="45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3233C8EC"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38</w:t>
            </w:r>
          </w:p>
        </w:tc>
        <w:tc>
          <w:tcPr>
            <w:tcW w:w="820" w:type="dxa"/>
            <w:tcBorders>
              <w:top w:val="nil"/>
              <w:left w:val="nil"/>
              <w:bottom w:val="single" w:sz="4" w:space="0" w:color="auto"/>
              <w:right w:val="single" w:sz="8" w:space="0" w:color="auto"/>
            </w:tcBorders>
            <w:shd w:val="clear" w:color="auto" w:fill="auto"/>
            <w:vAlign w:val="center"/>
            <w:hideMark/>
          </w:tcPr>
          <w:p w14:paraId="07AFC26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1A</w:t>
            </w:r>
          </w:p>
        </w:tc>
        <w:tc>
          <w:tcPr>
            <w:tcW w:w="3605" w:type="dxa"/>
            <w:tcBorders>
              <w:top w:val="nil"/>
              <w:left w:val="nil"/>
              <w:bottom w:val="single" w:sz="4" w:space="0" w:color="auto"/>
              <w:right w:val="nil"/>
            </w:tcBorders>
            <w:shd w:val="clear" w:color="auto" w:fill="auto"/>
            <w:vAlign w:val="center"/>
            <w:hideMark/>
          </w:tcPr>
          <w:p w14:paraId="7CC2AE61"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Armoires métalliques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53A8B6D3"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6</w:t>
            </w:r>
          </w:p>
        </w:tc>
        <w:tc>
          <w:tcPr>
            <w:tcW w:w="1220" w:type="dxa"/>
            <w:tcBorders>
              <w:top w:val="nil"/>
              <w:left w:val="nil"/>
              <w:bottom w:val="single" w:sz="4" w:space="0" w:color="auto"/>
              <w:right w:val="single" w:sz="4" w:space="0" w:color="auto"/>
            </w:tcBorders>
            <w:shd w:val="clear" w:color="auto" w:fill="auto"/>
            <w:vAlign w:val="center"/>
            <w:hideMark/>
          </w:tcPr>
          <w:p w14:paraId="0A7A9299"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1B56B82C"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3099177B" w14:textId="77777777" w:rsidTr="000475AC">
        <w:trPr>
          <w:trHeight w:val="495"/>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167E518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39</w:t>
            </w:r>
          </w:p>
        </w:tc>
        <w:tc>
          <w:tcPr>
            <w:tcW w:w="820" w:type="dxa"/>
            <w:tcBorders>
              <w:top w:val="nil"/>
              <w:left w:val="nil"/>
              <w:bottom w:val="single" w:sz="4" w:space="0" w:color="auto"/>
              <w:right w:val="single" w:sz="8" w:space="0" w:color="auto"/>
            </w:tcBorders>
            <w:shd w:val="clear" w:color="auto" w:fill="auto"/>
            <w:vAlign w:val="center"/>
            <w:hideMark/>
          </w:tcPr>
          <w:p w14:paraId="070A1E62"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1J</w:t>
            </w:r>
          </w:p>
        </w:tc>
        <w:tc>
          <w:tcPr>
            <w:tcW w:w="3605" w:type="dxa"/>
            <w:tcBorders>
              <w:top w:val="nil"/>
              <w:left w:val="nil"/>
              <w:bottom w:val="single" w:sz="4" w:space="0" w:color="auto"/>
              <w:right w:val="nil"/>
            </w:tcBorders>
            <w:shd w:val="clear" w:color="auto" w:fill="auto"/>
            <w:vAlign w:val="center"/>
            <w:hideMark/>
          </w:tcPr>
          <w:p w14:paraId="2A3C3885"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Etagères métal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63511284"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6</w:t>
            </w:r>
          </w:p>
        </w:tc>
        <w:tc>
          <w:tcPr>
            <w:tcW w:w="1220" w:type="dxa"/>
            <w:tcBorders>
              <w:top w:val="nil"/>
              <w:left w:val="nil"/>
              <w:bottom w:val="single" w:sz="4" w:space="0" w:color="auto"/>
              <w:right w:val="single" w:sz="4" w:space="0" w:color="auto"/>
            </w:tcBorders>
            <w:shd w:val="clear" w:color="auto" w:fill="auto"/>
            <w:vAlign w:val="center"/>
            <w:hideMark/>
          </w:tcPr>
          <w:p w14:paraId="384047BE"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150D0C2F"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6EFA7C53" w14:textId="77777777" w:rsidTr="000475AC">
        <w:trPr>
          <w:trHeight w:val="915"/>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7C268A32"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40</w:t>
            </w:r>
          </w:p>
        </w:tc>
        <w:tc>
          <w:tcPr>
            <w:tcW w:w="820" w:type="dxa"/>
            <w:tcBorders>
              <w:top w:val="nil"/>
              <w:left w:val="nil"/>
              <w:bottom w:val="single" w:sz="4" w:space="0" w:color="auto"/>
              <w:right w:val="single" w:sz="8" w:space="0" w:color="auto"/>
            </w:tcBorders>
            <w:shd w:val="clear" w:color="auto" w:fill="auto"/>
            <w:vAlign w:val="center"/>
            <w:hideMark/>
          </w:tcPr>
          <w:p w14:paraId="6D908910"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1G</w:t>
            </w:r>
          </w:p>
        </w:tc>
        <w:tc>
          <w:tcPr>
            <w:tcW w:w="3605" w:type="dxa"/>
            <w:tcBorders>
              <w:top w:val="nil"/>
              <w:left w:val="nil"/>
              <w:bottom w:val="single" w:sz="4" w:space="0" w:color="auto"/>
              <w:right w:val="nil"/>
            </w:tcBorders>
            <w:shd w:val="clear" w:color="auto" w:fill="auto"/>
            <w:vAlign w:val="center"/>
            <w:hideMark/>
          </w:tcPr>
          <w:p w14:paraId="5CE7100A"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Chaises de bureau //·        Dossier et siège en mousse de 5 cm d'épaisseur</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275F38C2"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18</w:t>
            </w:r>
          </w:p>
        </w:tc>
        <w:tc>
          <w:tcPr>
            <w:tcW w:w="1220" w:type="dxa"/>
            <w:tcBorders>
              <w:top w:val="nil"/>
              <w:left w:val="nil"/>
              <w:bottom w:val="single" w:sz="4" w:space="0" w:color="auto"/>
              <w:right w:val="single" w:sz="4" w:space="0" w:color="auto"/>
            </w:tcBorders>
            <w:shd w:val="clear" w:color="auto" w:fill="auto"/>
            <w:vAlign w:val="center"/>
            <w:hideMark/>
          </w:tcPr>
          <w:p w14:paraId="0B113E40"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2F8DD393"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7B3258B2"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1A8078C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41</w:t>
            </w:r>
          </w:p>
        </w:tc>
        <w:tc>
          <w:tcPr>
            <w:tcW w:w="820" w:type="dxa"/>
            <w:tcBorders>
              <w:top w:val="nil"/>
              <w:left w:val="nil"/>
              <w:bottom w:val="single" w:sz="4" w:space="0" w:color="auto"/>
              <w:right w:val="single" w:sz="8" w:space="0" w:color="auto"/>
            </w:tcBorders>
            <w:shd w:val="clear" w:color="auto" w:fill="auto"/>
            <w:vAlign w:val="center"/>
            <w:hideMark/>
          </w:tcPr>
          <w:p w14:paraId="4DA58703"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1C</w:t>
            </w:r>
          </w:p>
        </w:tc>
        <w:tc>
          <w:tcPr>
            <w:tcW w:w="3605" w:type="dxa"/>
            <w:tcBorders>
              <w:top w:val="nil"/>
              <w:left w:val="nil"/>
              <w:bottom w:val="single" w:sz="4" w:space="0" w:color="auto"/>
              <w:right w:val="nil"/>
            </w:tcBorders>
            <w:shd w:val="clear" w:color="auto" w:fill="auto"/>
            <w:vAlign w:val="center"/>
            <w:hideMark/>
          </w:tcPr>
          <w:p w14:paraId="62396471"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proofErr w:type="gramStart"/>
            <w:r w:rsidRPr="000475AC">
              <w:rPr>
                <w:rFonts w:ascii="Calibri" w:eastAsia="Times New Roman" w:hAnsi="Calibri" w:cs="Calibri"/>
                <w:color w:val="auto"/>
                <w:sz w:val="24"/>
                <w:szCs w:val="24"/>
                <w:lang w:val="fr-FR" w:eastAsia="fr-FR"/>
              </w:rPr>
              <w:t>Banquette  1</w:t>
            </w:r>
            <w:proofErr w:type="gramEnd"/>
            <w:r w:rsidRPr="000475AC">
              <w:rPr>
                <w:rFonts w:ascii="Calibri" w:eastAsia="Times New Roman" w:hAnsi="Calibri" w:cs="Calibri"/>
                <w:color w:val="auto"/>
                <w:sz w:val="24"/>
                <w:szCs w:val="24"/>
                <w:lang w:val="fr-FR" w:eastAsia="fr-FR"/>
              </w:rPr>
              <w:t xml:space="preserve"> C</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4ECF2189"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w:t>
            </w:r>
          </w:p>
        </w:tc>
        <w:tc>
          <w:tcPr>
            <w:tcW w:w="1220" w:type="dxa"/>
            <w:tcBorders>
              <w:top w:val="nil"/>
              <w:left w:val="nil"/>
              <w:bottom w:val="single" w:sz="4" w:space="0" w:color="auto"/>
              <w:right w:val="single" w:sz="4" w:space="0" w:color="auto"/>
            </w:tcBorders>
            <w:shd w:val="clear" w:color="auto" w:fill="auto"/>
            <w:vAlign w:val="center"/>
            <w:hideMark/>
          </w:tcPr>
          <w:p w14:paraId="7B46607A"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55F0351C"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45AE5178" w14:textId="77777777" w:rsidTr="000475AC">
        <w:trPr>
          <w:trHeight w:val="300"/>
        </w:trPr>
        <w:tc>
          <w:tcPr>
            <w:tcW w:w="820" w:type="dxa"/>
            <w:tcBorders>
              <w:top w:val="nil"/>
              <w:left w:val="single" w:sz="8" w:space="0" w:color="auto"/>
              <w:bottom w:val="single" w:sz="4" w:space="0" w:color="auto"/>
              <w:right w:val="single" w:sz="8" w:space="0" w:color="auto"/>
            </w:tcBorders>
            <w:shd w:val="clear" w:color="000000" w:fill="BFBFBF"/>
            <w:vAlign w:val="center"/>
            <w:hideMark/>
          </w:tcPr>
          <w:p w14:paraId="5581A996"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820" w:type="dxa"/>
            <w:tcBorders>
              <w:top w:val="nil"/>
              <w:left w:val="nil"/>
              <w:bottom w:val="single" w:sz="4" w:space="0" w:color="auto"/>
              <w:right w:val="single" w:sz="8" w:space="0" w:color="auto"/>
            </w:tcBorders>
            <w:shd w:val="clear" w:color="000000" w:fill="BFBFBF"/>
            <w:vAlign w:val="center"/>
            <w:hideMark/>
          </w:tcPr>
          <w:p w14:paraId="6A53C252"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000000" w:fill="BFBFBF"/>
            <w:noWrap/>
            <w:vAlign w:val="center"/>
            <w:hideMark/>
          </w:tcPr>
          <w:p w14:paraId="2A52B409" w14:textId="77777777" w:rsidR="000475AC" w:rsidRPr="000475AC" w:rsidRDefault="000475AC" w:rsidP="000475AC">
            <w:pPr>
              <w:spacing w:after="0" w:line="240" w:lineRule="auto"/>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Lot 6 : Mobiliers pour mess et salle de détente </w:t>
            </w:r>
          </w:p>
        </w:tc>
        <w:tc>
          <w:tcPr>
            <w:tcW w:w="1022" w:type="dxa"/>
            <w:tcBorders>
              <w:top w:val="nil"/>
              <w:left w:val="single" w:sz="8" w:space="0" w:color="auto"/>
              <w:bottom w:val="single" w:sz="4" w:space="0" w:color="auto"/>
              <w:right w:val="single" w:sz="8" w:space="0" w:color="auto"/>
            </w:tcBorders>
            <w:shd w:val="clear" w:color="000000" w:fill="BFBFBF"/>
            <w:vAlign w:val="center"/>
            <w:hideMark/>
          </w:tcPr>
          <w:p w14:paraId="41D1747E"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220" w:type="dxa"/>
            <w:tcBorders>
              <w:top w:val="nil"/>
              <w:left w:val="nil"/>
              <w:bottom w:val="single" w:sz="4" w:space="0" w:color="auto"/>
              <w:right w:val="single" w:sz="4" w:space="0" w:color="auto"/>
            </w:tcBorders>
            <w:shd w:val="clear" w:color="000000" w:fill="BFBFBF"/>
            <w:vAlign w:val="center"/>
            <w:hideMark/>
          </w:tcPr>
          <w:p w14:paraId="1B6EDA98" w14:textId="77777777" w:rsidR="000475AC" w:rsidRPr="000475AC" w:rsidRDefault="000475AC" w:rsidP="000475AC">
            <w:pPr>
              <w:spacing w:after="0" w:line="240" w:lineRule="auto"/>
              <w:jc w:val="center"/>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302" w:type="dxa"/>
            <w:tcBorders>
              <w:top w:val="nil"/>
              <w:left w:val="nil"/>
              <w:bottom w:val="single" w:sz="4" w:space="0" w:color="auto"/>
              <w:right w:val="single" w:sz="4" w:space="0" w:color="auto"/>
            </w:tcBorders>
            <w:shd w:val="clear" w:color="000000" w:fill="BFBFBF"/>
            <w:vAlign w:val="center"/>
            <w:hideMark/>
          </w:tcPr>
          <w:p w14:paraId="06C4C460"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                -   € </w:t>
            </w:r>
          </w:p>
        </w:tc>
      </w:tr>
      <w:tr w:rsidR="000475AC" w:rsidRPr="000475AC" w14:paraId="4BFF43FC" w14:textId="77777777" w:rsidTr="000475AC">
        <w:trPr>
          <w:trHeight w:val="75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4B78441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42</w:t>
            </w:r>
          </w:p>
        </w:tc>
        <w:tc>
          <w:tcPr>
            <w:tcW w:w="820" w:type="dxa"/>
            <w:tcBorders>
              <w:top w:val="nil"/>
              <w:left w:val="nil"/>
              <w:bottom w:val="single" w:sz="4" w:space="0" w:color="auto"/>
              <w:right w:val="single" w:sz="8" w:space="0" w:color="auto"/>
            </w:tcBorders>
            <w:shd w:val="clear" w:color="auto" w:fill="auto"/>
            <w:vAlign w:val="center"/>
            <w:hideMark/>
          </w:tcPr>
          <w:p w14:paraId="5FD8AB26"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6A</w:t>
            </w:r>
          </w:p>
        </w:tc>
        <w:tc>
          <w:tcPr>
            <w:tcW w:w="3605" w:type="dxa"/>
            <w:tcBorders>
              <w:top w:val="nil"/>
              <w:left w:val="nil"/>
              <w:bottom w:val="single" w:sz="4" w:space="0" w:color="auto"/>
              <w:right w:val="nil"/>
            </w:tcBorders>
            <w:shd w:val="clear" w:color="auto" w:fill="auto"/>
            <w:vAlign w:val="center"/>
            <w:hideMark/>
          </w:tcPr>
          <w:p w14:paraId="162AC2A0"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Chaises réfectoire pliable en polypropylène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0179243C"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36</w:t>
            </w:r>
          </w:p>
        </w:tc>
        <w:tc>
          <w:tcPr>
            <w:tcW w:w="1220" w:type="dxa"/>
            <w:tcBorders>
              <w:top w:val="nil"/>
              <w:left w:val="nil"/>
              <w:bottom w:val="single" w:sz="4" w:space="0" w:color="auto"/>
              <w:right w:val="single" w:sz="4" w:space="0" w:color="auto"/>
            </w:tcBorders>
            <w:shd w:val="clear" w:color="auto" w:fill="auto"/>
            <w:vAlign w:val="center"/>
            <w:hideMark/>
          </w:tcPr>
          <w:p w14:paraId="1F6FB670"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1BB6B9B6"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4B081FF8" w14:textId="77777777" w:rsidTr="000475AC">
        <w:trPr>
          <w:trHeight w:val="705"/>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1ADFF9F8"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43</w:t>
            </w:r>
          </w:p>
        </w:tc>
        <w:tc>
          <w:tcPr>
            <w:tcW w:w="820" w:type="dxa"/>
            <w:tcBorders>
              <w:top w:val="nil"/>
              <w:left w:val="nil"/>
              <w:bottom w:val="single" w:sz="4" w:space="0" w:color="auto"/>
              <w:right w:val="single" w:sz="8" w:space="0" w:color="auto"/>
            </w:tcBorders>
            <w:shd w:val="clear" w:color="auto" w:fill="auto"/>
            <w:vAlign w:val="center"/>
            <w:hideMark/>
          </w:tcPr>
          <w:p w14:paraId="1D8571F8"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6B</w:t>
            </w:r>
          </w:p>
        </w:tc>
        <w:tc>
          <w:tcPr>
            <w:tcW w:w="3605" w:type="dxa"/>
            <w:tcBorders>
              <w:top w:val="nil"/>
              <w:left w:val="nil"/>
              <w:bottom w:val="single" w:sz="4" w:space="0" w:color="auto"/>
              <w:right w:val="nil"/>
            </w:tcBorders>
            <w:shd w:val="clear" w:color="auto" w:fill="auto"/>
            <w:vAlign w:val="center"/>
            <w:hideMark/>
          </w:tcPr>
          <w:p w14:paraId="2371E687"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Tables polyvalentes pliable 160 en polypropylène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63A57BB1"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12</w:t>
            </w:r>
          </w:p>
        </w:tc>
        <w:tc>
          <w:tcPr>
            <w:tcW w:w="1220" w:type="dxa"/>
            <w:tcBorders>
              <w:top w:val="nil"/>
              <w:left w:val="nil"/>
              <w:bottom w:val="single" w:sz="4" w:space="0" w:color="auto"/>
              <w:right w:val="single" w:sz="4" w:space="0" w:color="auto"/>
            </w:tcBorders>
            <w:shd w:val="clear" w:color="auto" w:fill="auto"/>
            <w:vAlign w:val="center"/>
            <w:hideMark/>
          </w:tcPr>
          <w:p w14:paraId="5E872D69"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02E5F582"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796755CC" w14:textId="77777777" w:rsidTr="000475AC">
        <w:trPr>
          <w:trHeight w:val="451"/>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11BF393A"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44</w:t>
            </w:r>
          </w:p>
        </w:tc>
        <w:tc>
          <w:tcPr>
            <w:tcW w:w="820" w:type="dxa"/>
            <w:tcBorders>
              <w:top w:val="nil"/>
              <w:left w:val="nil"/>
              <w:bottom w:val="single" w:sz="4" w:space="0" w:color="auto"/>
              <w:right w:val="single" w:sz="8" w:space="0" w:color="auto"/>
            </w:tcBorders>
            <w:shd w:val="clear" w:color="auto" w:fill="auto"/>
            <w:vAlign w:val="center"/>
            <w:hideMark/>
          </w:tcPr>
          <w:p w14:paraId="70031F2A"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6D</w:t>
            </w:r>
          </w:p>
        </w:tc>
        <w:tc>
          <w:tcPr>
            <w:tcW w:w="3605" w:type="dxa"/>
            <w:tcBorders>
              <w:top w:val="nil"/>
              <w:left w:val="nil"/>
              <w:bottom w:val="single" w:sz="4" w:space="0" w:color="auto"/>
              <w:right w:val="nil"/>
            </w:tcBorders>
            <w:shd w:val="clear" w:color="auto" w:fill="auto"/>
            <w:vAlign w:val="center"/>
            <w:hideMark/>
          </w:tcPr>
          <w:p w14:paraId="42CF77D5"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Table comptoir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2C34FDAC"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w:t>
            </w:r>
          </w:p>
        </w:tc>
        <w:tc>
          <w:tcPr>
            <w:tcW w:w="1220" w:type="dxa"/>
            <w:tcBorders>
              <w:top w:val="nil"/>
              <w:left w:val="nil"/>
              <w:bottom w:val="single" w:sz="4" w:space="0" w:color="auto"/>
              <w:right w:val="single" w:sz="4" w:space="0" w:color="auto"/>
            </w:tcBorders>
            <w:shd w:val="clear" w:color="auto" w:fill="auto"/>
            <w:vAlign w:val="center"/>
            <w:hideMark/>
          </w:tcPr>
          <w:p w14:paraId="07F47A6B"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4909008F"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78B06464" w14:textId="77777777" w:rsidTr="000475AC">
        <w:trPr>
          <w:trHeight w:val="415"/>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0C5369E0"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45</w:t>
            </w:r>
          </w:p>
        </w:tc>
        <w:tc>
          <w:tcPr>
            <w:tcW w:w="820" w:type="dxa"/>
            <w:tcBorders>
              <w:top w:val="nil"/>
              <w:left w:val="nil"/>
              <w:bottom w:val="single" w:sz="4" w:space="0" w:color="auto"/>
              <w:right w:val="single" w:sz="8" w:space="0" w:color="auto"/>
            </w:tcBorders>
            <w:shd w:val="clear" w:color="auto" w:fill="auto"/>
            <w:vAlign w:val="center"/>
            <w:hideMark/>
          </w:tcPr>
          <w:p w14:paraId="7711661A"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1J</w:t>
            </w:r>
          </w:p>
        </w:tc>
        <w:tc>
          <w:tcPr>
            <w:tcW w:w="3605" w:type="dxa"/>
            <w:tcBorders>
              <w:top w:val="nil"/>
              <w:left w:val="nil"/>
              <w:bottom w:val="single" w:sz="4" w:space="0" w:color="auto"/>
              <w:right w:val="nil"/>
            </w:tcBorders>
            <w:shd w:val="clear" w:color="auto" w:fill="auto"/>
            <w:vAlign w:val="center"/>
            <w:hideMark/>
          </w:tcPr>
          <w:p w14:paraId="7186E855"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Etagères Métalliques   1J</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5F8BEC81"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4</w:t>
            </w:r>
          </w:p>
        </w:tc>
        <w:tc>
          <w:tcPr>
            <w:tcW w:w="1220" w:type="dxa"/>
            <w:tcBorders>
              <w:top w:val="nil"/>
              <w:left w:val="nil"/>
              <w:bottom w:val="single" w:sz="4" w:space="0" w:color="auto"/>
              <w:right w:val="single" w:sz="4" w:space="0" w:color="auto"/>
            </w:tcBorders>
            <w:shd w:val="clear" w:color="auto" w:fill="auto"/>
            <w:vAlign w:val="center"/>
            <w:hideMark/>
          </w:tcPr>
          <w:p w14:paraId="15FCF2CC"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23FB3F19"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676E11E9" w14:textId="77777777" w:rsidTr="000475AC">
        <w:trPr>
          <w:trHeight w:val="300"/>
        </w:trPr>
        <w:tc>
          <w:tcPr>
            <w:tcW w:w="820" w:type="dxa"/>
            <w:tcBorders>
              <w:top w:val="nil"/>
              <w:left w:val="single" w:sz="8" w:space="0" w:color="auto"/>
              <w:bottom w:val="single" w:sz="4" w:space="0" w:color="auto"/>
              <w:right w:val="single" w:sz="8" w:space="0" w:color="auto"/>
            </w:tcBorders>
            <w:shd w:val="clear" w:color="000000" w:fill="BFBFBF"/>
            <w:vAlign w:val="center"/>
            <w:hideMark/>
          </w:tcPr>
          <w:p w14:paraId="22084704"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820" w:type="dxa"/>
            <w:tcBorders>
              <w:top w:val="nil"/>
              <w:left w:val="nil"/>
              <w:bottom w:val="single" w:sz="4" w:space="0" w:color="auto"/>
              <w:right w:val="single" w:sz="8" w:space="0" w:color="auto"/>
            </w:tcBorders>
            <w:shd w:val="clear" w:color="000000" w:fill="BFBFBF"/>
            <w:vAlign w:val="center"/>
            <w:hideMark/>
          </w:tcPr>
          <w:p w14:paraId="32993381"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000000" w:fill="BFBFBF"/>
            <w:noWrap/>
            <w:vAlign w:val="center"/>
            <w:hideMark/>
          </w:tcPr>
          <w:p w14:paraId="3A59A78B" w14:textId="77777777" w:rsidR="000475AC" w:rsidRPr="000475AC" w:rsidRDefault="000475AC" w:rsidP="000475AC">
            <w:pPr>
              <w:spacing w:after="0" w:line="240" w:lineRule="auto"/>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Lot 7 Kit entretien et hygiène </w:t>
            </w:r>
          </w:p>
        </w:tc>
        <w:tc>
          <w:tcPr>
            <w:tcW w:w="1022" w:type="dxa"/>
            <w:tcBorders>
              <w:top w:val="nil"/>
              <w:left w:val="single" w:sz="8" w:space="0" w:color="auto"/>
              <w:bottom w:val="single" w:sz="4" w:space="0" w:color="auto"/>
              <w:right w:val="single" w:sz="8" w:space="0" w:color="auto"/>
            </w:tcBorders>
            <w:shd w:val="clear" w:color="000000" w:fill="BFBFBF"/>
            <w:noWrap/>
            <w:vAlign w:val="center"/>
            <w:hideMark/>
          </w:tcPr>
          <w:p w14:paraId="1C7D4482"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220" w:type="dxa"/>
            <w:tcBorders>
              <w:top w:val="nil"/>
              <w:left w:val="nil"/>
              <w:bottom w:val="single" w:sz="4" w:space="0" w:color="auto"/>
              <w:right w:val="single" w:sz="4" w:space="0" w:color="auto"/>
            </w:tcBorders>
            <w:shd w:val="clear" w:color="000000" w:fill="BFBFBF"/>
            <w:noWrap/>
            <w:vAlign w:val="center"/>
            <w:hideMark/>
          </w:tcPr>
          <w:p w14:paraId="0CB9EDDF" w14:textId="77777777" w:rsidR="000475AC" w:rsidRPr="000475AC" w:rsidRDefault="000475AC" w:rsidP="000475AC">
            <w:pPr>
              <w:spacing w:after="0" w:line="240" w:lineRule="auto"/>
              <w:jc w:val="center"/>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302" w:type="dxa"/>
            <w:tcBorders>
              <w:top w:val="nil"/>
              <w:left w:val="nil"/>
              <w:bottom w:val="single" w:sz="4" w:space="0" w:color="auto"/>
              <w:right w:val="single" w:sz="4" w:space="0" w:color="auto"/>
            </w:tcBorders>
            <w:shd w:val="clear" w:color="000000" w:fill="BFBFBF"/>
            <w:vAlign w:val="center"/>
            <w:hideMark/>
          </w:tcPr>
          <w:p w14:paraId="53E731CB" w14:textId="77777777" w:rsidR="000475AC" w:rsidRPr="000475AC" w:rsidRDefault="000475AC" w:rsidP="000475AC">
            <w:pPr>
              <w:spacing w:after="0" w:line="240" w:lineRule="auto"/>
              <w:jc w:val="right"/>
              <w:rPr>
                <w:rFonts w:ascii="Calibri" w:eastAsia="Times New Roman" w:hAnsi="Calibri" w:cs="Calibri"/>
                <w:b/>
                <w:bCs/>
                <w:color w:val="auto"/>
                <w:sz w:val="24"/>
                <w:szCs w:val="24"/>
                <w:lang w:val="fr-FR" w:eastAsia="fr-FR"/>
              </w:rPr>
            </w:pPr>
            <w:r w:rsidRPr="000475AC">
              <w:rPr>
                <w:rFonts w:ascii="Calibri" w:eastAsia="Times New Roman" w:hAnsi="Calibri" w:cs="Calibri"/>
                <w:b/>
                <w:bCs/>
                <w:color w:val="auto"/>
                <w:sz w:val="24"/>
                <w:szCs w:val="24"/>
                <w:lang w:val="fr-FR" w:eastAsia="fr-FR"/>
              </w:rPr>
              <w:t xml:space="preserve">           -   € </w:t>
            </w:r>
          </w:p>
        </w:tc>
      </w:tr>
      <w:tr w:rsidR="000475AC" w:rsidRPr="000475AC" w14:paraId="7B26E966" w14:textId="77777777" w:rsidTr="000475AC">
        <w:trPr>
          <w:trHeight w:val="397"/>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04B1F75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46</w:t>
            </w:r>
          </w:p>
        </w:tc>
        <w:tc>
          <w:tcPr>
            <w:tcW w:w="820" w:type="dxa"/>
            <w:tcBorders>
              <w:top w:val="nil"/>
              <w:left w:val="nil"/>
              <w:bottom w:val="single" w:sz="4" w:space="0" w:color="auto"/>
              <w:right w:val="single" w:sz="8" w:space="0" w:color="auto"/>
            </w:tcBorders>
            <w:shd w:val="clear" w:color="auto" w:fill="auto"/>
            <w:vAlign w:val="center"/>
            <w:hideMark/>
          </w:tcPr>
          <w:p w14:paraId="3A6A29A2"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7A</w:t>
            </w:r>
          </w:p>
        </w:tc>
        <w:tc>
          <w:tcPr>
            <w:tcW w:w="3605" w:type="dxa"/>
            <w:tcBorders>
              <w:top w:val="nil"/>
              <w:left w:val="nil"/>
              <w:bottom w:val="single" w:sz="4" w:space="0" w:color="auto"/>
              <w:right w:val="nil"/>
            </w:tcBorders>
            <w:shd w:val="clear" w:color="auto" w:fill="auto"/>
            <w:vAlign w:val="center"/>
            <w:hideMark/>
          </w:tcPr>
          <w:p w14:paraId="15CBF6B5"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Corbeille papier</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4CC442D6"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50</w:t>
            </w:r>
          </w:p>
        </w:tc>
        <w:tc>
          <w:tcPr>
            <w:tcW w:w="1220" w:type="dxa"/>
            <w:tcBorders>
              <w:top w:val="nil"/>
              <w:left w:val="nil"/>
              <w:bottom w:val="single" w:sz="4" w:space="0" w:color="auto"/>
              <w:right w:val="single" w:sz="4" w:space="0" w:color="auto"/>
            </w:tcBorders>
            <w:shd w:val="clear" w:color="auto" w:fill="auto"/>
            <w:vAlign w:val="center"/>
            <w:hideMark/>
          </w:tcPr>
          <w:p w14:paraId="2044F7B7"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10DFF782"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08CDB74C" w14:textId="77777777" w:rsidTr="000475AC">
        <w:trPr>
          <w:trHeight w:val="6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1ED4F09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47</w:t>
            </w:r>
          </w:p>
        </w:tc>
        <w:tc>
          <w:tcPr>
            <w:tcW w:w="820" w:type="dxa"/>
            <w:tcBorders>
              <w:top w:val="nil"/>
              <w:left w:val="nil"/>
              <w:bottom w:val="single" w:sz="4" w:space="0" w:color="auto"/>
              <w:right w:val="single" w:sz="8" w:space="0" w:color="auto"/>
            </w:tcBorders>
            <w:shd w:val="clear" w:color="auto" w:fill="auto"/>
            <w:vAlign w:val="center"/>
            <w:hideMark/>
          </w:tcPr>
          <w:p w14:paraId="6A1E47C9"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7B</w:t>
            </w:r>
          </w:p>
        </w:tc>
        <w:tc>
          <w:tcPr>
            <w:tcW w:w="3605" w:type="dxa"/>
            <w:tcBorders>
              <w:top w:val="nil"/>
              <w:left w:val="nil"/>
              <w:bottom w:val="single" w:sz="4" w:space="0" w:color="auto"/>
              <w:right w:val="nil"/>
            </w:tcBorders>
            <w:shd w:val="clear" w:color="auto" w:fill="auto"/>
            <w:vAlign w:val="center"/>
            <w:hideMark/>
          </w:tcPr>
          <w:p w14:paraId="26B4EB0C"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Conteneur poubelles 600l </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05A9FCF6"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4</w:t>
            </w:r>
          </w:p>
        </w:tc>
        <w:tc>
          <w:tcPr>
            <w:tcW w:w="1220" w:type="dxa"/>
            <w:tcBorders>
              <w:top w:val="nil"/>
              <w:left w:val="nil"/>
              <w:bottom w:val="single" w:sz="4" w:space="0" w:color="auto"/>
              <w:right w:val="single" w:sz="4" w:space="0" w:color="auto"/>
            </w:tcBorders>
            <w:shd w:val="clear" w:color="auto" w:fill="auto"/>
            <w:vAlign w:val="center"/>
            <w:hideMark/>
          </w:tcPr>
          <w:p w14:paraId="655A156C"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4BF4C8F2"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45869714" w14:textId="77777777" w:rsidTr="000475AC">
        <w:trPr>
          <w:trHeight w:val="795"/>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56FD87BE"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48</w:t>
            </w:r>
          </w:p>
        </w:tc>
        <w:tc>
          <w:tcPr>
            <w:tcW w:w="820" w:type="dxa"/>
            <w:tcBorders>
              <w:top w:val="nil"/>
              <w:left w:val="nil"/>
              <w:bottom w:val="single" w:sz="4" w:space="0" w:color="auto"/>
              <w:right w:val="single" w:sz="8" w:space="0" w:color="auto"/>
            </w:tcBorders>
            <w:shd w:val="clear" w:color="auto" w:fill="auto"/>
            <w:vAlign w:val="center"/>
            <w:hideMark/>
          </w:tcPr>
          <w:p w14:paraId="574D7983"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7C</w:t>
            </w:r>
          </w:p>
        </w:tc>
        <w:tc>
          <w:tcPr>
            <w:tcW w:w="3605" w:type="dxa"/>
            <w:tcBorders>
              <w:top w:val="nil"/>
              <w:left w:val="nil"/>
              <w:bottom w:val="single" w:sz="4" w:space="0" w:color="auto"/>
              <w:right w:val="nil"/>
            </w:tcBorders>
            <w:shd w:val="clear" w:color="auto" w:fill="auto"/>
            <w:vAlign w:val="center"/>
            <w:hideMark/>
          </w:tcPr>
          <w:p w14:paraId="523B693C"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Poubelles 80l 4 coloris (jaune, bleu, vert, rouge)</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4C410A0C"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24</w:t>
            </w:r>
          </w:p>
        </w:tc>
        <w:tc>
          <w:tcPr>
            <w:tcW w:w="1220" w:type="dxa"/>
            <w:tcBorders>
              <w:top w:val="nil"/>
              <w:left w:val="nil"/>
              <w:bottom w:val="single" w:sz="4" w:space="0" w:color="auto"/>
              <w:right w:val="single" w:sz="4" w:space="0" w:color="auto"/>
            </w:tcBorders>
            <w:shd w:val="clear" w:color="auto" w:fill="auto"/>
            <w:vAlign w:val="center"/>
            <w:hideMark/>
          </w:tcPr>
          <w:p w14:paraId="762B53BC"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77384A48"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3CDD9EF2" w14:textId="77777777" w:rsidTr="000475AC">
        <w:trPr>
          <w:trHeight w:val="300"/>
        </w:trPr>
        <w:tc>
          <w:tcPr>
            <w:tcW w:w="820" w:type="dxa"/>
            <w:tcBorders>
              <w:top w:val="nil"/>
              <w:left w:val="single" w:sz="8" w:space="0" w:color="auto"/>
              <w:bottom w:val="single" w:sz="4" w:space="0" w:color="auto"/>
              <w:right w:val="single" w:sz="8" w:space="0" w:color="auto"/>
            </w:tcBorders>
            <w:shd w:val="clear" w:color="000000" w:fill="BFBFBF"/>
            <w:vAlign w:val="center"/>
            <w:hideMark/>
          </w:tcPr>
          <w:p w14:paraId="575EBBE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820" w:type="dxa"/>
            <w:tcBorders>
              <w:top w:val="nil"/>
              <w:left w:val="nil"/>
              <w:bottom w:val="single" w:sz="4" w:space="0" w:color="auto"/>
              <w:right w:val="single" w:sz="8" w:space="0" w:color="auto"/>
            </w:tcBorders>
            <w:shd w:val="clear" w:color="000000" w:fill="BFBFBF"/>
            <w:vAlign w:val="center"/>
            <w:hideMark/>
          </w:tcPr>
          <w:p w14:paraId="685B3407"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605" w:type="dxa"/>
            <w:tcBorders>
              <w:top w:val="nil"/>
              <w:left w:val="nil"/>
              <w:bottom w:val="single" w:sz="4" w:space="0" w:color="auto"/>
              <w:right w:val="nil"/>
            </w:tcBorders>
            <w:shd w:val="clear" w:color="000000" w:fill="BFBFBF"/>
            <w:noWrap/>
            <w:vAlign w:val="center"/>
            <w:hideMark/>
          </w:tcPr>
          <w:p w14:paraId="0DE7E9B5" w14:textId="77777777" w:rsidR="000475AC" w:rsidRPr="000475AC" w:rsidRDefault="000475AC" w:rsidP="000475AC">
            <w:pPr>
              <w:spacing w:after="0" w:line="240" w:lineRule="auto"/>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Lot 8 Electroménager et ustensiles </w:t>
            </w:r>
          </w:p>
        </w:tc>
        <w:tc>
          <w:tcPr>
            <w:tcW w:w="1022" w:type="dxa"/>
            <w:tcBorders>
              <w:top w:val="nil"/>
              <w:left w:val="single" w:sz="8" w:space="0" w:color="auto"/>
              <w:bottom w:val="single" w:sz="4" w:space="0" w:color="auto"/>
              <w:right w:val="single" w:sz="8" w:space="0" w:color="auto"/>
            </w:tcBorders>
            <w:shd w:val="clear" w:color="000000" w:fill="BFBFBF"/>
            <w:noWrap/>
            <w:vAlign w:val="center"/>
            <w:hideMark/>
          </w:tcPr>
          <w:p w14:paraId="14FD6D38"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220" w:type="dxa"/>
            <w:tcBorders>
              <w:top w:val="nil"/>
              <w:left w:val="nil"/>
              <w:bottom w:val="single" w:sz="4" w:space="0" w:color="auto"/>
              <w:right w:val="single" w:sz="4" w:space="0" w:color="auto"/>
            </w:tcBorders>
            <w:shd w:val="clear" w:color="000000" w:fill="BFBFBF"/>
            <w:noWrap/>
            <w:vAlign w:val="center"/>
            <w:hideMark/>
          </w:tcPr>
          <w:p w14:paraId="5953B41D" w14:textId="77777777" w:rsidR="000475AC" w:rsidRPr="000475AC" w:rsidRDefault="000475AC" w:rsidP="000475AC">
            <w:pPr>
              <w:spacing w:after="0" w:line="240" w:lineRule="auto"/>
              <w:jc w:val="center"/>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302" w:type="dxa"/>
            <w:tcBorders>
              <w:top w:val="nil"/>
              <w:left w:val="nil"/>
              <w:bottom w:val="single" w:sz="4" w:space="0" w:color="auto"/>
              <w:right w:val="single" w:sz="4" w:space="0" w:color="auto"/>
            </w:tcBorders>
            <w:shd w:val="clear" w:color="000000" w:fill="BFBFBF"/>
            <w:vAlign w:val="center"/>
            <w:hideMark/>
          </w:tcPr>
          <w:p w14:paraId="7B31B444" w14:textId="77777777" w:rsidR="000475AC" w:rsidRPr="000475AC" w:rsidRDefault="000475AC" w:rsidP="000475AC">
            <w:pPr>
              <w:spacing w:after="0" w:line="240" w:lineRule="auto"/>
              <w:jc w:val="right"/>
              <w:rPr>
                <w:rFonts w:ascii="Calibri" w:eastAsia="Times New Roman" w:hAnsi="Calibri" w:cs="Calibri"/>
                <w:b/>
                <w:bCs/>
                <w:color w:val="auto"/>
                <w:sz w:val="24"/>
                <w:szCs w:val="24"/>
                <w:lang w:val="fr-FR" w:eastAsia="fr-FR"/>
              </w:rPr>
            </w:pPr>
            <w:r w:rsidRPr="000475AC">
              <w:rPr>
                <w:rFonts w:ascii="Calibri" w:eastAsia="Times New Roman" w:hAnsi="Calibri" w:cs="Calibri"/>
                <w:b/>
                <w:bCs/>
                <w:color w:val="auto"/>
                <w:sz w:val="24"/>
                <w:szCs w:val="24"/>
                <w:lang w:val="fr-FR" w:eastAsia="fr-FR"/>
              </w:rPr>
              <w:t xml:space="preserve">           -   € </w:t>
            </w:r>
          </w:p>
        </w:tc>
      </w:tr>
      <w:tr w:rsidR="000475AC" w:rsidRPr="000475AC" w14:paraId="1A5A404A" w14:textId="77777777" w:rsidTr="000475AC">
        <w:trPr>
          <w:trHeight w:val="48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1D2788B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49</w:t>
            </w:r>
          </w:p>
        </w:tc>
        <w:tc>
          <w:tcPr>
            <w:tcW w:w="820" w:type="dxa"/>
            <w:tcBorders>
              <w:top w:val="nil"/>
              <w:left w:val="nil"/>
              <w:bottom w:val="single" w:sz="4" w:space="0" w:color="auto"/>
              <w:right w:val="single" w:sz="8" w:space="0" w:color="auto"/>
            </w:tcBorders>
            <w:shd w:val="clear" w:color="auto" w:fill="auto"/>
            <w:vAlign w:val="center"/>
            <w:hideMark/>
          </w:tcPr>
          <w:p w14:paraId="10B40C41"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8A</w:t>
            </w:r>
          </w:p>
        </w:tc>
        <w:tc>
          <w:tcPr>
            <w:tcW w:w="3605" w:type="dxa"/>
            <w:tcBorders>
              <w:top w:val="nil"/>
              <w:left w:val="nil"/>
              <w:bottom w:val="single" w:sz="4" w:space="0" w:color="auto"/>
              <w:right w:val="nil"/>
            </w:tcBorders>
            <w:shd w:val="clear" w:color="auto" w:fill="auto"/>
            <w:vAlign w:val="center"/>
            <w:hideMark/>
          </w:tcPr>
          <w:p w14:paraId="6646C931"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Congélateur bahut /+500 litres</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44A143C1"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w:t>
            </w:r>
          </w:p>
        </w:tc>
        <w:tc>
          <w:tcPr>
            <w:tcW w:w="1220" w:type="dxa"/>
            <w:tcBorders>
              <w:top w:val="nil"/>
              <w:left w:val="nil"/>
              <w:bottom w:val="single" w:sz="4" w:space="0" w:color="auto"/>
              <w:right w:val="single" w:sz="4" w:space="0" w:color="auto"/>
            </w:tcBorders>
            <w:shd w:val="clear" w:color="auto" w:fill="auto"/>
            <w:vAlign w:val="center"/>
            <w:hideMark/>
          </w:tcPr>
          <w:p w14:paraId="79B10C9D"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183DEA82"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031A382E" w14:textId="77777777" w:rsidTr="000475AC">
        <w:trPr>
          <w:trHeight w:val="45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1361202A"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50</w:t>
            </w:r>
          </w:p>
        </w:tc>
        <w:tc>
          <w:tcPr>
            <w:tcW w:w="820" w:type="dxa"/>
            <w:tcBorders>
              <w:top w:val="nil"/>
              <w:left w:val="nil"/>
              <w:bottom w:val="single" w:sz="4" w:space="0" w:color="auto"/>
              <w:right w:val="single" w:sz="8" w:space="0" w:color="auto"/>
            </w:tcBorders>
            <w:shd w:val="clear" w:color="auto" w:fill="auto"/>
            <w:vAlign w:val="center"/>
            <w:hideMark/>
          </w:tcPr>
          <w:p w14:paraId="101BB777"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8B</w:t>
            </w:r>
          </w:p>
        </w:tc>
        <w:tc>
          <w:tcPr>
            <w:tcW w:w="3605" w:type="dxa"/>
            <w:tcBorders>
              <w:top w:val="nil"/>
              <w:left w:val="nil"/>
              <w:bottom w:val="single" w:sz="4" w:space="0" w:color="auto"/>
              <w:right w:val="nil"/>
            </w:tcBorders>
            <w:shd w:val="clear" w:color="auto" w:fill="auto"/>
            <w:vAlign w:val="center"/>
            <w:hideMark/>
          </w:tcPr>
          <w:p w14:paraId="1259F94B"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Réfrigérateur +500Litres</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20BD7A67"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2</w:t>
            </w:r>
          </w:p>
        </w:tc>
        <w:tc>
          <w:tcPr>
            <w:tcW w:w="1220" w:type="dxa"/>
            <w:tcBorders>
              <w:top w:val="nil"/>
              <w:left w:val="nil"/>
              <w:bottom w:val="single" w:sz="4" w:space="0" w:color="auto"/>
              <w:right w:val="single" w:sz="4" w:space="0" w:color="auto"/>
            </w:tcBorders>
            <w:shd w:val="clear" w:color="auto" w:fill="auto"/>
            <w:vAlign w:val="center"/>
            <w:hideMark/>
          </w:tcPr>
          <w:p w14:paraId="200D9830"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449429F3"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6CF6DAB1" w14:textId="77777777" w:rsidTr="000475AC">
        <w:trPr>
          <w:trHeight w:val="72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1FE9FB94"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51</w:t>
            </w:r>
          </w:p>
        </w:tc>
        <w:tc>
          <w:tcPr>
            <w:tcW w:w="820" w:type="dxa"/>
            <w:tcBorders>
              <w:top w:val="nil"/>
              <w:left w:val="nil"/>
              <w:bottom w:val="single" w:sz="4" w:space="0" w:color="auto"/>
              <w:right w:val="single" w:sz="8" w:space="0" w:color="auto"/>
            </w:tcBorders>
            <w:shd w:val="clear" w:color="auto" w:fill="auto"/>
            <w:vAlign w:val="center"/>
            <w:hideMark/>
          </w:tcPr>
          <w:p w14:paraId="6E651F74"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8C</w:t>
            </w:r>
          </w:p>
        </w:tc>
        <w:tc>
          <w:tcPr>
            <w:tcW w:w="3605" w:type="dxa"/>
            <w:tcBorders>
              <w:top w:val="nil"/>
              <w:left w:val="nil"/>
              <w:bottom w:val="single" w:sz="4" w:space="0" w:color="auto"/>
              <w:right w:val="nil"/>
            </w:tcBorders>
            <w:shd w:val="clear" w:color="auto" w:fill="auto"/>
            <w:vAlign w:val="center"/>
            <w:hideMark/>
          </w:tcPr>
          <w:p w14:paraId="387488F2"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Machine à </w:t>
            </w:r>
            <w:proofErr w:type="gramStart"/>
            <w:r w:rsidRPr="000475AC">
              <w:rPr>
                <w:rFonts w:ascii="Calibri" w:eastAsia="Times New Roman" w:hAnsi="Calibri" w:cs="Calibri"/>
                <w:color w:val="auto"/>
                <w:sz w:val="24"/>
                <w:szCs w:val="24"/>
                <w:lang w:val="fr-FR" w:eastAsia="fr-FR"/>
              </w:rPr>
              <w:t>laver  /</w:t>
            </w:r>
            <w:proofErr w:type="gramEnd"/>
            <w:r w:rsidRPr="000475AC">
              <w:rPr>
                <w:rFonts w:ascii="Calibri" w:eastAsia="Times New Roman" w:hAnsi="Calibri" w:cs="Calibri"/>
                <w:color w:val="auto"/>
                <w:sz w:val="24"/>
                <w:szCs w:val="24"/>
                <w:lang w:val="fr-FR" w:eastAsia="fr-FR"/>
              </w:rPr>
              <w:t>Capacité : 8 à 10Kg</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69B683A7"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10</w:t>
            </w:r>
          </w:p>
        </w:tc>
        <w:tc>
          <w:tcPr>
            <w:tcW w:w="1220" w:type="dxa"/>
            <w:tcBorders>
              <w:top w:val="nil"/>
              <w:left w:val="nil"/>
              <w:bottom w:val="single" w:sz="4" w:space="0" w:color="auto"/>
              <w:right w:val="single" w:sz="4" w:space="0" w:color="auto"/>
            </w:tcBorders>
            <w:shd w:val="clear" w:color="auto" w:fill="auto"/>
            <w:vAlign w:val="center"/>
            <w:hideMark/>
          </w:tcPr>
          <w:p w14:paraId="19E59269"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172E7979"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59D6E0BB" w14:textId="77777777" w:rsidTr="000475AC">
        <w:trPr>
          <w:trHeight w:val="300"/>
        </w:trPr>
        <w:tc>
          <w:tcPr>
            <w:tcW w:w="820" w:type="dxa"/>
            <w:tcBorders>
              <w:top w:val="nil"/>
              <w:left w:val="single" w:sz="8" w:space="0" w:color="auto"/>
              <w:bottom w:val="single" w:sz="4" w:space="0" w:color="auto"/>
              <w:right w:val="single" w:sz="8" w:space="0" w:color="auto"/>
            </w:tcBorders>
            <w:shd w:val="clear" w:color="auto" w:fill="auto"/>
            <w:vAlign w:val="center"/>
            <w:hideMark/>
          </w:tcPr>
          <w:p w14:paraId="553099EE"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52</w:t>
            </w:r>
          </w:p>
        </w:tc>
        <w:tc>
          <w:tcPr>
            <w:tcW w:w="820" w:type="dxa"/>
            <w:tcBorders>
              <w:top w:val="nil"/>
              <w:left w:val="nil"/>
              <w:bottom w:val="single" w:sz="4" w:space="0" w:color="auto"/>
              <w:right w:val="single" w:sz="8" w:space="0" w:color="auto"/>
            </w:tcBorders>
            <w:shd w:val="clear" w:color="auto" w:fill="auto"/>
            <w:vAlign w:val="center"/>
            <w:hideMark/>
          </w:tcPr>
          <w:p w14:paraId="448E3360"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8D</w:t>
            </w:r>
          </w:p>
        </w:tc>
        <w:tc>
          <w:tcPr>
            <w:tcW w:w="3605" w:type="dxa"/>
            <w:tcBorders>
              <w:top w:val="nil"/>
              <w:left w:val="nil"/>
              <w:bottom w:val="single" w:sz="4" w:space="0" w:color="auto"/>
              <w:right w:val="nil"/>
            </w:tcBorders>
            <w:shd w:val="clear" w:color="auto" w:fill="auto"/>
            <w:vAlign w:val="center"/>
            <w:hideMark/>
          </w:tcPr>
          <w:p w14:paraId="1E55C3A4" w14:textId="77777777" w:rsidR="000475AC" w:rsidRPr="000475AC" w:rsidRDefault="000475AC" w:rsidP="000475AC">
            <w:pPr>
              <w:spacing w:after="0" w:line="240" w:lineRule="auto"/>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TV écran plat //55 Pouces</w:t>
            </w:r>
          </w:p>
        </w:tc>
        <w:tc>
          <w:tcPr>
            <w:tcW w:w="1022" w:type="dxa"/>
            <w:tcBorders>
              <w:top w:val="nil"/>
              <w:left w:val="single" w:sz="8" w:space="0" w:color="auto"/>
              <w:bottom w:val="single" w:sz="4" w:space="0" w:color="auto"/>
              <w:right w:val="single" w:sz="8" w:space="0" w:color="auto"/>
            </w:tcBorders>
            <w:shd w:val="clear" w:color="auto" w:fill="auto"/>
            <w:vAlign w:val="center"/>
            <w:hideMark/>
          </w:tcPr>
          <w:p w14:paraId="5B3F3548"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6</w:t>
            </w:r>
          </w:p>
        </w:tc>
        <w:tc>
          <w:tcPr>
            <w:tcW w:w="1220" w:type="dxa"/>
            <w:tcBorders>
              <w:top w:val="nil"/>
              <w:left w:val="nil"/>
              <w:bottom w:val="single" w:sz="4" w:space="0" w:color="auto"/>
              <w:right w:val="single" w:sz="4" w:space="0" w:color="auto"/>
            </w:tcBorders>
            <w:shd w:val="clear" w:color="auto" w:fill="auto"/>
            <w:vAlign w:val="center"/>
            <w:hideMark/>
          </w:tcPr>
          <w:p w14:paraId="22EBE8AB" w14:textId="77777777" w:rsidR="000475AC" w:rsidRPr="000475AC" w:rsidRDefault="000475AC" w:rsidP="000475AC">
            <w:pPr>
              <w:spacing w:after="0" w:line="240" w:lineRule="auto"/>
              <w:jc w:val="center"/>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w:t>
            </w:r>
          </w:p>
        </w:tc>
        <w:tc>
          <w:tcPr>
            <w:tcW w:w="1302" w:type="dxa"/>
            <w:tcBorders>
              <w:top w:val="nil"/>
              <w:left w:val="nil"/>
              <w:bottom w:val="single" w:sz="4" w:space="0" w:color="auto"/>
              <w:right w:val="single" w:sz="4" w:space="0" w:color="auto"/>
            </w:tcBorders>
            <w:shd w:val="clear" w:color="auto" w:fill="auto"/>
            <w:vAlign w:val="center"/>
            <w:hideMark/>
          </w:tcPr>
          <w:p w14:paraId="4F49B5F9" w14:textId="77777777" w:rsidR="000475AC" w:rsidRPr="000475AC" w:rsidRDefault="000475AC" w:rsidP="000475AC">
            <w:pPr>
              <w:spacing w:after="0" w:line="240" w:lineRule="auto"/>
              <w:jc w:val="right"/>
              <w:rPr>
                <w:rFonts w:ascii="Calibri" w:eastAsia="Times New Roman" w:hAnsi="Calibri" w:cs="Calibri"/>
                <w:color w:val="auto"/>
                <w:sz w:val="24"/>
                <w:szCs w:val="24"/>
                <w:lang w:val="fr-FR" w:eastAsia="fr-FR"/>
              </w:rPr>
            </w:pPr>
            <w:r w:rsidRPr="000475AC">
              <w:rPr>
                <w:rFonts w:ascii="Calibri" w:eastAsia="Times New Roman" w:hAnsi="Calibri" w:cs="Calibri"/>
                <w:color w:val="auto"/>
                <w:sz w:val="24"/>
                <w:szCs w:val="24"/>
                <w:lang w:val="fr-FR" w:eastAsia="fr-FR"/>
              </w:rPr>
              <w:t xml:space="preserve">           -   € </w:t>
            </w:r>
          </w:p>
        </w:tc>
      </w:tr>
      <w:tr w:rsidR="000475AC" w:rsidRPr="000475AC" w14:paraId="7A5F5CB7" w14:textId="77777777" w:rsidTr="000475AC">
        <w:trPr>
          <w:trHeight w:val="300"/>
        </w:trPr>
        <w:tc>
          <w:tcPr>
            <w:tcW w:w="6267" w:type="dxa"/>
            <w:gridSpan w:val="4"/>
            <w:tcBorders>
              <w:top w:val="single" w:sz="4" w:space="0" w:color="auto"/>
              <w:left w:val="single" w:sz="8" w:space="0" w:color="auto"/>
              <w:bottom w:val="nil"/>
              <w:right w:val="single" w:sz="8" w:space="0" w:color="000000"/>
            </w:tcBorders>
            <w:shd w:val="clear" w:color="000000" w:fill="AEAAAA"/>
            <w:noWrap/>
            <w:vAlign w:val="bottom"/>
            <w:hideMark/>
          </w:tcPr>
          <w:p w14:paraId="23784685"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TOTAL GENERAL</w:t>
            </w:r>
          </w:p>
        </w:tc>
        <w:tc>
          <w:tcPr>
            <w:tcW w:w="1220" w:type="dxa"/>
            <w:tcBorders>
              <w:top w:val="nil"/>
              <w:left w:val="nil"/>
              <w:bottom w:val="single" w:sz="4" w:space="0" w:color="auto"/>
              <w:right w:val="single" w:sz="4" w:space="0" w:color="auto"/>
            </w:tcBorders>
            <w:shd w:val="clear" w:color="000000" w:fill="AEAAAA"/>
            <w:noWrap/>
            <w:vAlign w:val="bottom"/>
            <w:hideMark/>
          </w:tcPr>
          <w:p w14:paraId="583614F6" w14:textId="77777777" w:rsidR="000475AC" w:rsidRPr="000475AC" w:rsidRDefault="000475AC" w:rsidP="000475AC">
            <w:pPr>
              <w:spacing w:after="0" w:line="240" w:lineRule="auto"/>
              <w:jc w:val="center"/>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w:t>
            </w:r>
          </w:p>
        </w:tc>
        <w:tc>
          <w:tcPr>
            <w:tcW w:w="1302" w:type="dxa"/>
            <w:tcBorders>
              <w:top w:val="nil"/>
              <w:left w:val="nil"/>
              <w:bottom w:val="single" w:sz="4" w:space="0" w:color="auto"/>
              <w:right w:val="single" w:sz="4" w:space="0" w:color="auto"/>
            </w:tcBorders>
            <w:shd w:val="clear" w:color="000000" w:fill="AEAAAA"/>
            <w:noWrap/>
            <w:vAlign w:val="bottom"/>
            <w:hideMark/>
          </w:tcPr>
          <w:p w14:paraId="2DCF077F" w14:textId="77777777" w:rsidR="000475AC" w:rsidRPr="000475AC" w:rsidRDefault="000475AC" w:rsidP="000475AC">
            <w:pPr>
              <w:spacing w:after="0" w:line="240" w:lineRule="auto"/>
              <w:jc w:val="right"/>
              <w:rPr>
                <w:rFonts w:ascii="Calibri" w:eastAsia="Times New Roman" w:hAnsi="Calibri" w:cs="Calibri"/>
                <w:b/>
                <w:bCs/>
                <w:color w:val="auto"/>
                <w:sz w:val="22"/>
                <w:lang w:val="fr-FR" w:eastAsia="fr-FR"/>
              </w:rPr>
            </w:pPr>
            <w:r w:rsidRPr="000475AC">
              <w:rPr>
                <w:rFonts w:ascii="Calibri" w:eastAsia="Times New Roman" w:hAnsi="Calibri" w:cs="Calibri"/>
                <w:b/>
                <w:bCs/>
                <w:color w:val="auto"/>
                <w:sz w:val="22"/>
                <w:lang w:val="fr-FR" w:eastAsia="fr-FR"/>
              </w:rPr>
              <w:t xml:space="preserve">                -   € </w:t>
            </w:r>
          </w:p>
        </w:tc>
      </w:tr>
    </w:tbl>
    <w:p w14:paraId="49C131F0" w14:textId="77777777" w:rsidR="00BD1FD9" w:rsidRDefault="00BD1FD9" w:rsidP="00BD1FD9"/>
    <w:p w14:paraId="513C8047" w14:textId="77777777" w:rsidR="00BD1FD9" w:rsidRDefault="00BD1FD9" w:rsidP="00BD1FD9"/>
    <w:p w14:paraId="63F3CDBC" w14:textId="77777777" w:rsidR="00BD1FD9" w:rsidRDefault="00BD1FD9" w:rsidP="00BD1FD9"/>
    <w:p w14:paraId="2F6821EF" w14:textId="07D304E9" w:rsidR="005162A8" w:rsidRDefault="005162A8" w:rsidP="005162A8">
      <w:pPr>
        <w:pStyle w:val="Titre2"/>
      </w:pPr>
      <w:r>
        <w:lastRenderedPageBreak/>
        <w:t>Bordereau de Prix_Variante_Livraison_Kimpoko (ACAPOL)</w:t>
      </w:r>
    </w:p>
    <w:tbl>
      <w:tblPr>
        <w:tblW w:w="8070" w:type="dxa"/>
        <w:tblInd w:w="80" w:type="dxa"/>
        <w:tblCellMar>
          <w:left w:w="70" w:type="dxa"/>
          <w:right w:w="70" w:type="dxa"/>
        </w:tblCellMar>
        <w:tblLook w:val="04A0" w:firstRow="1" w:lastRow="0" w:firstColumn="1" w:lastColumn="0" w:noHBand="0" w:noVBand="1"/>
      </w:tblPr>
      <w:tblGrid>
        <w:gridCol w:w="646"/>
        <w:gridCol w:w="3880"/>
        <w:gridCol w:w="1016"/>
        <w:gridCol w:w="1000"/>
        <w:gridCol w:w="1528"/>
      </w:tblGrid>
      <w:tr w:rsidR="005162A8" w:rsidRPr="005162A8" w14:paraId="53A4FBAA" w14:textId="77777777" w:rsidTr="005162A8">
        <w:trPr>
          <w:trHeight w:val="300"/>
        </w:trPr>
        <w:tc>
          <w:tcPr>
            <w:tcW w:w="452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CE3BDAB" w14:textId="77777777" w:rsidR="005162A8" w:rsidRPr="005162A8" w:rsidRDefault="005162A8" w:rsidP="005162A8">
            <w:pPr>
              <w:spacing w:after="0" w:line="240" w:lineRule="auto"/>
              <w:jc w:val="center"/>
              <w:rPr>
                <w:rFonts w:ascii="Calibri" w:eastAsia="Times New Roman" w:hAnsi="Calibri" w:cs="Calibri"/>
                <w:color w:val="000000"/>
                <w:sz w:val="22"/>
                <w:lang w:val="fr-FR" w:eastAsia="fr-FR"/>
              </w:rPr>
            </w:pPr>
            <w:r w:rsidRPr="005162A8">
              <w:rPr>
                <w:rFonts w:ascii="Calibri" w:eastAsia="Times New Roman" w:hAnsi="Calibri" w:cs="Calibri"/>
                <w:color w:val="000000"/>
                <w:sz w:val="22"/>
                <w:lang w:val="fr-FR" w:eastAsia="fr-FR"/>
              </w:rPr>
              <w:t>VARIANTES AUTORISEES_KIMPOKO</w:t>
            </w:r>
          </w:p>
        </w:tc>
        <w:tc>
          <w:tcPr>
            <w:tcW w:w="3544" w:type="dxa"/>
            <w:gridSpan w:val="3"/>
            <w:tcBorders>
              <w:top w:val="single" w:sz="8" w:space="0" w:color="auto"/>
              <w:left w:val="nil"/>
              <w:bottom w:val="single" w:sz="8" w:space="0" w:color="auto"/>
              <w:right w:val="single" w:sz="8" w:space="0" w:color="000000"/>
            </w:tcBorders>
            <w:shd w:val="clear" w:color="000000" w:fill="FFFF00"/>
            <w:noWrap/>
            <w:vAlign w:val="bottom"/>
            <w:hideMark/>
          </w:tcPr>
          <w:p w14:paraId="77F02AC0" w14:textId="070445DC" w:rsidR="005162A8" w:rsidRPr="005162A8" w:rsidRDefault="005162A8" w:rsidP="005162A8">
            <w:pPr>
              <w:spacing w:after="0" w:line="240" w:lineRule="auto"/>
              <w:jc w:val="center"/>
              <w:rPr>
                <w:rFonts w:ascii="Calibri" w:eastAsia="Times New Roman" w:hAnsi="Calibri" w:cs="Calibri"/>
                <w:color w:val="000000"/>
                <w:sz w:val="22"/>
                <w:lang w:val="fr-FR" w:eastAsia="fr-FR"/>
              </w:rPr>
            </w:pPr>
            <w:r w:rsidRPr="005162A8">
              <w:rPr>
                <w:rFonts w:ascii="Calibri" w:eastAsia="Times New Roman" w:hAnsi="Calibri" w:cs="Calibri"/>
                <w:color w:val="000000"/>
                <w:sz w:val="22"/>
                <w:lang w:val="fr-FR" w:eastAsia="fr-FR"/>
              </w:rPr>
              <w:t>ACAPOL</w:t>
            </w:r>
            <w:r>
              <w:rPr>
                <w:rFonts w:ascii="Calibri" w:eastAsia="Times New Roman" w:hAnsi="Calibri" w:cs="Calibri"/>
                <w:color w:val="000000"/>
                <w:sz w:val="22"/>
                <w:lang w:val="fr-FR" w:eastAsia="fr-FR"/>
              </w:rPr>
              <w:t xml:space="preserve"> en Euros</w:t>
            </w:r>
          </w:p>
        </w:tc>
      </w:tr>
      <w:tr w:rsidR="005162A8" w:rsidRPr="005162A8" w14:paraId="74DED920" w14:textId="77777777" w:rsidTr="005162A8">
        <w:trPr>
          <w:trHeight w:val="300"/>
        </w:trPr>
        <w:tc>
          <w:tcPr>
            <w:tcW w:w="646" w:type="dxa"/>
            <w:tcBorders>
              <w:top w:val="nil"/>
              <w:left w:val="single" w:sz="8" w:space="0" w:color="auto"/>
              <w:bottom w:val="single" w:sz="4" w:space="0" w:color="auto"/>
              <w:right w:val="single" w:sz="4" w:space="0" w:color="auto"/>
            </w:tcBorders>
            <w:shd w:val="clear" w:color="000000" w:fill="FFD966"/>
            <w:vAlign w:val="center"/>
            <w:hideMark/>
          </w:tcPr>
          <w:p w14:paraId="7B578298" w14:textId="77777777" w:rsidR="005162A8" w:rsidRPr="005162A8" w:rsidRDefault="005162A8" w:rsidP="005162A8">
            <w:pPr>
              <w:spacing w:after="0" w:line="240" w:lineRule="auto"/>
              <w:rPr>
                <w:rFonts w:ascii="Calibri" w:eastAsia="Times New Roman" w:hAnsi="Calibri" w:cs="Calibri"/>
                <w:b/>
                <w:bCs/>
                <w:color w:val="FF0000"/>
                <w:sz w:val="24"/>
                <w:szCs w:val="24"/>
                <w:lang w:val="fr-FR" w:eastAsia="fr-FR"/>
              </w:rPr>
            </w:pPr>
            <w:r w:rsidRPr="005162A8">
              <w:rPr>
                <w:rFonts w:ascii="Calibri" w:eastAsia="Times New Roman" w:hAnsi="Calibri" w:cs="Calibri"/>
                <w:b/>
                <w:bCs/>
                <w:color w:val="FF0000"/>
                <w:sz w:val="24"/>
                <w:szCs w:val="24"/>
                <w:lang w:val="fr-FR" w:eastAsia="fr-FR"/>
              </w:rPr>
              <w:t>Code</w:t>
            </w:r>
          </w:p>
        </w:tc>
        <w:tc>
          <w:tcPr>
            <w:tcW w:w="3880" w:type="dxa"/>
            <w:tcBorders>
              <w:top w:val="nil"/>
              <w:left w:val="nil"/>
              <w:bottom w:val="single" w:sz="4" w:space="0" w:color="auto"/>
              <w:right w:val="single" w:sz="4" w:space="0" w:color="auto"/>
            </w:tcBorders>
            <w:shd w:val="clear" w:color="000000" w:fill="FFD966"/>
            <w:vAlign w:val="center"/>
            <w:hideMark/>
          </w:tcPr>
          <w:p w14:paraId="6739F940" w14:textId="77777777" w:rsidR="005162A8" w:rsidRPr="005162A8" w:rsidRDefault="005162A8" w:rsidP="005162A8">
            <w:pPr>
              <w:spacing w:after="0" w:line="240" w:lineRule="auto"/>
              <w:rPr>
                <w:rFonts w:ascii="Calibri" w:eastAsia="Times New Roman" w:hAnsi="Calibri" w:cs="Calibri"/>
                <w:b/>
                <w:bCs/>
                <w:color w:val="000000"/>
                <w:sz w:val="24"/>
                <w:szCs w:val="24"/>
                <w:lang w:val="fr-FR" w:eastAsia="fr-FR"/>
              </w:rPr>
            </w:pPr>
            <w:r w:rsidRPr="005162A8">
              <w:rPr>
                <w:rFonts w:ascii="Calibri" w:eastAsia="Times New Roman" w:hAnsi="Calibri" w:cs="Calibri"/>
                <w:b/>
                <w:bCs/>
                <w:color w:val="000000"/>
                <w:sz w:val="24"/>
                <w:szCs w:val="24"/>
                <w:lang w:val="fr-FR" w:eastAsia="fr-FR"/>
              </w:rPr>
              <w:t xml:space="preserve">Articles </w:t>
            </w:r>
          </w:p>
        </w:tc>
        <w:tc>
          <w:tcPr>
            <w:tcW w:w="1016" w:type="dxa"/>
            <w:tcBorders>
              <w:top w:val="nil"/>
              <w:left w:val="nil"/>
              <w:bottom w:val="single" w:sz="4" w:space="0" w:color="auto"/>
              <w:right w:val="single" w:sz="4" w:space="0" w:color="auto"/>
            </w:tcBorders>
            <w:shd w:val="clear" w:color="000000" w:fill="FFD966"/>
            <w:vAlign w:val="center"/>
            <w:hideMark/>
          </w:tcPr>
          <w:p w14:paraId="361C0C27" w14:textId="77777777" w:rsidR="005162A8" w:rsidRPr="005162A8" w:rsidRDefault="005162A8" w:rsidP="005162A8">
            <w:pPr>
              <w:spacing w:after="0" w:line="240" w:lineRule="auto"/>
              <w:jc w:val="right"/>
              <w:rPr>
                <w:rFonts w:ascii="Calibri" w:eastAsia="Times New Roman" w:hAnsi="Calibri" w:cs="Calibri"/>
                <w:b/>
                <w:bCs/>
                <w:color w:val="000000"/>
                <w:sz w:val="16"/>
                <w:szCs w:val="16"/>
                <w:lang w:val="fr-FR" w:eastAsia="fr-FR"/>
              </w:rPr>
            </w:pPr>
            <w:r w:rsidRPr="005162A8">
              <w:rPr>
                <w:rFonts w:ascii="Calibri" w:eastAsia="Times New Roman" w:hAnsi="Calibri" w:cs="Calibri"/>
                <w:b/>
                <w:bCs/>
                <w:color w:val="000000"/>
                <w:sz w:val="16"/>
                <w:szCs w:val="16"/>
                <w:lang w:val="fr-FR" w:eastAsia="fr-FR"/>
              </w:rPr>
              <w:t>QTE/ACAPOL</w:t>
            </w:r>
          </w:p>
        </w:tc>
        <w:tc>
          <w:tcPr>
            <w:tcW w:w="1000" w:type="dxa"/>
            <w:tcBorders>
              <w:top w:val="nil"/>
              <w:left w:val="nil"/>
              <w:bottom w:val="single" w:sz="4" w:space="0" w:color="auto"/>
              <w:right w:val="single" w:sz="4" w:space="0" w:color="auto"/>
            </w:tcBorders>
            <w:shd w:val="clear" w:color="000000" w:fill="FFD966"/>
            <w:vAlign w:val="center"/>
            <w:hideMark/>
          </w:tcPr>
          <w:p w14:paraId="6D0B1054" w14:textId="77777777" w:rsidR="005162A8" w:rsidRPr="005162A8" w:rsidRDefault="005162A8" w:rsidP="005162A8">
            <w:pPr>
              <w:spacing w:after="0" w:line="240" w:lineRule="auto"/>
              <w:jc w:val="center"/>
              <w:rPr>
                <w:rFonts w:ascii="Calibri" w:eastAsia="Times New Roman" w:hAnsi="Calibri" w:cs="Calibri"/>
                <w:b/>
                <w:bCs/>
                <w:color w:val="000000"/>
                <w:sz w:val="24"/>
                <w:szCs w:val="24"/>
                <w:lang w:val="fr-FR" w:eastAsia="fr-FR"/>
              </w:rPr>
            </w:pPr>
            <w:r w:rsidRPr="005162A8">
              <w:rPr>
                <w:rFonts w:ascii="Calibri" w:eastAsia="Times New Roman" w:hAnsi="Calibri" w:cs="Calibri"/>
                <w:b/>
                <w:bCs/>
                <w:color w:val="000000"/>
                <w:sz w:val="24"/>
                <w:szCs w:val="24"/>
                <w:lang w:val="fr-FR" w:eastAsia="fr-FR"/>
              </w:rPr>
              <w:t>PU</w:t>
            </w:r>
          </w:p>
        </w:tc>
        <w:tc>
          <w:tcPr>
            <w:tcW w:w="1528" w:type="dxa"/>
            <w:tcBorders>
              <w:top w:val="nil"/>
              <w:left w:val="nil"/>
              <w:bottom w:val="single" w:sz="4" w:space="0" w:color="auto"/>
              <w:right w:val="single" w:sz="8" w:space="0" w:color="auto"/>
            </w:tcBorders>
            <w:shd w:val="clear" w:color="000000" w:fill="FFD966"/>
            <w:vAlign w:val="center"/>
            <w:hideMark/>
          </w:tcPr>
          <w:p w14:paraId="5C7E5063" w14:textId="77777777" w:rsidR="005162A8" w:rsidRPr="005162A8" w:rsidRDefault="005162A8" w:rsidP="005162A8">
            <w:pPr>
              <w:spacing w:after="0" w:line="240" w:lineRule="auto"/>
              <w:jc w:val="center"/>
              <w:rPr>
                <w:rFonts w:ascii="Calibri" w:eastAsia="Times New Roman" w:hAnsi="Calibri" w:cs="Calibri"/>
                <w:b/>
                <w:bCs/>
                <w:color w:val="000000"/>
                <w:sz w:val="24"/>
                <w:szCs w:val="24"/>
                <w:lang w:val="fr-FR" w:eastAsia="fr-FR"/>
              </w:rPr>
            </w:pPr>
            <w:r w:rsidRPr="005162A8">
              <w:rPr>
                <w:rFonts w:ascii="Calibri" w:eastAsia="Times New Roman" w:hAnsi="Calibri" w:cs="Calibri"/>
                <w:b/>
                <w:bCs/>
                <w:color w:val="000000"/>
                <w:sz w:val="24"/>
                <w:szCs w:val="24"/>
                <w:lang w:val="fr-FR" w:eastAsia="fr-FR"/>
              </w:rPr>
              <w:t>PT</w:t>
            </w:r>
          </w:p>
        </w:tc>
      </w:tr>
      <w:tr w:rsidR="005162A8" w:rsidRPr="005162A8" w14:paraId="60D6D791" w14:textId="77777777" w:rsidTr="005162A8">
        <w:trPr>
          <w:trHeight w:val="300"/>
        </w:trPr>
        <w:tc>
          <w:tcPr>
            <w:tcW w:w="646" w:type="dxa"/>
            <w:tcBorders>
              <w:top w:val="nil"/>
              <w:left w:val="single" w:sz="8" w:space="0" w:color="auto"/>
              <w:bottom w:val="single" w:sz="4" w:space="0" w:color="auto"/>
              <w:right w:val="single" w:sz="4" w:space="0" w:color="auto"/>
            </w:tcBorders>
            <w:shd w:val="clear" w:color="000000" w:fill="BFBFBF"/>
            <w:vAlign w:val="center"/>
            <w:hideMark/>
          </w:tcPr>
          <w:p w14:paraId="243CA7CC" w14:textId="77777777" w:rsidR="005162A8" w:rsidRPr="005162A8" w:rsidRDefault="005162A8" w:rsidP="005162A8">
            <w:pPr>
              <w:spacing w:after="0" w:line="240" w:lineRule="auto"/>
              <w:rPr>
                <w:rFonts w:ascii="Calibri" w:eastAsia="Times New Roman" w:hAnsi="Calibri" w:cs="Calibri"/>
                <w:b/>
                <w:bCs/>
                <w:color w:val="FF0000"/>
                <w:sz w:val="24"/>
                <w:szCs w:val="24"/>
                <w:lang w:val="fr-FR" w:eastAsia="fr-FR"/>
              </w:rPr>
            </w:pPr>
            <w:r w:rsidRPr="005162A8">
              <w:rPr>
                <w:rFonts w:ascii="Calibri" w:eastAsia="Times New Roman" w:hAnsi="Calibri" w:cs="Calibri"/>
                <w:b/>
                <w:bCs/>
                <w:color w:val="FF0000"/>
                <w:sz w:val="24"/>
                <w:szCs w:val="24"/>
                <w:lang w:val="fr-FR" w:eastAsia="fr-FR"/>
              </w:rPr>
              <w:t> </w:t>
            </w:r>
          </w:p>
        </w:tc>
        <w:tc>
          <w:tcPr>
            <w:tcW w:w="3880" w:type="dxa"/>
            <w:tcBorders>
              <w:top w:val="nil"/>
              <w:left w:val="nil"/>
              <w:bottom w:val="single" w:sz="4" w:space="0" w:color="auto"/>
              <w:right w:val="single" w:sz="4" w:space="0" w:color="auto"/>
            </w:tcBorders>
            <w:shd w:val="clear" w:color="000000" w:fill="BFBFBF"/>
            <w:noWrap/>
            <w:vAlign w:val="center"/>
            <w:hideMark/>
          </w:tcPr>
          <w:p w14:paraId="45FE0AA9" w14:textId="77777777" w:rsidR="005162A8" w:rsidRPr="005162A8" w:rsidRDefault="005162A8" w:rsidP="005162A8">
            <w:pPr>
              <w:spacing w:after="0" w:line="240" w:lineRule="auto"/>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xml:space="preserve">Lot 3 : Mobiliers pour dortoirs </w:t>
            </w:r>
          </w:p>
        </w:tc>
        <w:tc>
          <w:tcPr>
            <w:tcW w:w="1016" w:type="dxa"/>
            <w:tcBorders>
              <w:top w:val="nil"/>
              <w:left w:val="nil"/>
              <w:bottom w:val="single" w:sz="4" w:space="0" w:color="auto"/>
              <w:right w:val="single" w:sz="4" w:space="0" w:color="auto"/>
            </w:tcBorders>
            <w:shd w:val="clear" w:color="000000" w:fill="BFBFBF"/>
            <w:noWrap/>
            <w:vAlign w:val="center"/>
            <w:hideMark/>
          </w:tcPr>
          <w:p w14:paraId="3DEBCF29" w14:textId="77777777" w:rsidR="005162A8" w:rsidRPr="005162A8" w:rsidRDefault="005162A8" w:rsidP="005162A8">
            <w:pPr>
              <w:spacing w:after="0" w:line="240" w:lineRule="auto"/>
              <w:jc w:val="right"/>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w:t>
            </w:r>
          </w:p>
        </w:tc>
        <w:tc>
          <w:tcPr>
            <w:tcW w:w="1000" w:type="dxa"/>
            <w:tcBorders>
              <w:top w:val="nil"/>
              <w:left w:val="nil"/>
              <w:bottom w:val="single" w:sz="4" w:space="0" w:color="auto"/>
              <w:right w:val="single" w:sz="4" w:space="0" w:color="auto"/>
            </w:tcBorders>
            <w:shd w:val="clear" w:color="000000" w:fill="BFBFBF"/>
            <w:noWrap/>
            <w:vAlign w:val="center"/>
            <w:hideMark/>
          </w:tcPr>
          <w:p w14:paraId="1A77229A" w14:textId="77777777" w:rsidR="005162A8" w:rsidRPr="005162A8" w:rsidRDefault="005162A8" w:rsidP="005162A8">
            <w:pPr>
              <w:spacing w:after="0" w:line="240" w:lineRule="auto"/>
              <w:jc w:val="center"/>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w:t>
            </w:r>
          </w:p>
        </w:tc>
        <w:tc>
          <w:tcPr>
            <w:tcW w:w="1528" w:type="dxa"/>
            <w:tcBorders>
              <w:top w:val="nil"/>
              <w:left w:val="nil"/>
              <w:bottom w:val="single" w:sz="4" w:space="0" w:color="auto"/>
              <w:right w:val="single" w:sz="8" w:space="0" w:color="auto"/>
            </w:tcBorders>
            <w:shd w:val="clear" w:color="000000" w:fill="BFBFBF"/>
            <w:noWrap/>
            <w:vAlign w:val="center"/>
            <w:hideMark/>
          </w:tcPr>
          <w:p w14:paraId="67772517" w14:textId="77777777" w:rsidR="005162A8" w:rsidRPr="005162A8" w:rsidRDefault="005162A8" w:rsidP="005162A8">
            <w:pPr>
              <w:spacing w:after="0" w:line="240" w:lineRule="auto"/>
              <w:jc w:val="center"/>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w:t>
            </w:r>
          </w:p>
        </w:tc>
      </w:tr>
      <w:tr w:rsidR="005162A8" w:rsidRPr="005162A8" w14:paraId="7A06587E" w14:textId="77777777" w:rsidTr="005162A8">
        <w:trPr>
          <w:trHeight w:val="300"/>
        </w:trPr>
        <w:tc>
          <w:tcPr>
            <w:tcW w:w="646" w:type="dxa"/>
            <w:tcBorders>
              <w:top w:val="nil"/>
              <w:left w:val="single" w:sz="8" w:space="0" w:color="auto"/>
              <w:bottom w:val="single" w:sz="4" w:space="0" w:color="auto"/>
              <w:right w:val="single" w:sz="4" w:space="0" w:color="auto"/>
            </w:tcBorders>
            <w:shd w:val="clear" w:color="auto" w:fill="auto"/>
            <w:vAlign w:val="center"/>
            <w:hideMark/>
          </w:tcPr>
          <w:p w14:paraId="2D18CB51" w14:textId="77777777" w:rsidR="005162A8" w:rsidRPr="005162A8" w:rsidRDefault="005162A8" w:rsidP="005162A8">
            <w:pPr>
              <w:spacing w:after="0" w:line="240" w:lineRule="auto"/>
              <w:rPr>
                <w:rFonts w:ascii="Calibri" w:eastAsia="Times New Roman" w:hAnsi="Calibri" w:cs="Calibri"/>
                <w:b/>
                <w:bCs/>
                <w:color w:val="FF0000"/>
                <w:sz w:val="24"/>
                <w:szCs w:val="24"/>
                <w:lang w:val="fr-FR" w:eastAsia="fr-FR"/>
              </w:rPr>
            </w:pPr>
            <w:r w:rsidRPr="005162A8">
              <w:rPr>
                <w:rFonts w:ascii="Calibri" w:eastAsia="Times New Roman" w:hAnsi="Calibri" w:cs="Calibri"/>
                <w:b/>
                <w:bCs/>
                <w:color w:val="FF0000"/>
                <w:sz w:val="24"/>
                <w:szCs w:val="24"/>
                <w:lang w:val="fr-FR" w:eastAsia="fr-FR"/>
              </w:rPr>
              <w:t>3A’</w:t>
            </w:r>
          </w:p>
        </w:tc>
        <w:tc>
          <w:tcPr>
            <w:tcW w:w="3880" w:type="dxa"/>
            <w:tcBorders>
              <w:top w:val="nil"/>
              <w:left w:val="nil"/>
              <w:bottom w:val="single" w:sz="4" w:space="0" w:color="auto"/>
              <w:right w:val="single" w:sz="4" w:space="0" w:color="auto"/>
            </w:tcBorders>
            <w:shd w:val="clear" w:color="auto" w:fill="auto"/>
            <w:vAlign w:val="center"/>
            <w:hideMark/>
          </w:tcPr>
          <w:p w14:paraId="2B3C9CA6" w14:textId="77777777" w:rsidR="005162A8" w:rsidRPr="005162A8" w:rsidRDefault="005162A8" w:rsidP="005162A8">
            <w:pPr>
              <w:spacing w:after="0" w:line="240" w:lineRule="auto"/>
              <w:rPr>
                <w:rFonts w:ascii="Calibri" w:eastAsia="Times New Roman" w:hAnsi="Calibri" w:cs="Calibri"/>
                <w:color w:val="000000"/>
                <w:sz w:val="24"/>
                <w:szCs w:val="24"/>
                <w:lang w:val="fr-FR" w:eastAsia="fr-FR"/>
              </w:rPr>
            </w:pPr>
            <w:r w:rsidRPr="005162A8">
              <w:rPr>
                <w:rFonts w:ascii="Calibri" w:eastAsia="Times New Roman" w:hAnsi="Calibri" w:cs="Calibri"/>
                <w:color w:val="000000"/>
                <w:sz w:val="24"/>
                <w:szCs w:val="24"/>
                <w:lang w:val="fr-FR" w:eastAsia="fr-FR"/>
              </w:rPr>
              <w:t xml:space="preserve">Lit Simple 1 place </w:t>
            </w:r>
          </w:p>
        </w:tc>
        <w:tc>
          <w:tcPr>
            <w:tcW w:w="1016" w:type="dxa"/>
            <w:tcBorders>
              <w:top w:val="nil"/>
              <w:left w:val="nil"/>
              <w:bottom w:val="single" w:sz="4" w:space="0" w:color="auto"/>
              <w:right w:val="single" w:sz="4" w:space="0" w:color="auto"/>
            </w:tcBorders>
            <w:shd w:val="clear" w:color="auto" w:fill="auto"/>
            <w:vAlign w:val="center"/>
            <w:hideMark/>
          </w:tcPr>
          <w:p w14:paraId="4F5244F3" w14:textId="77777777" w:rsidR="005162A8" w:rsidRPr="005162A8" w:rsidRDefault="005162A8" w:rsidP="005162A8">
            <w:pPr>
              <w:spacing w:after="0" w:line="240" w:lineRule="auto"/>
              <w:jc w:val="right"/>
              <w:rPr>
                <w:rFonts w:ascii="Calibri" w:eastAsia="Times New Roman" w:hAnsi="Calibri" w:cs="Calibri"/>
                <w:color w:val="000000"/>
                <w:sz w:val="24"/>
                <w:szCs w:val="24"/>
                <w:lang w:val="fr-FR" w:eastAsia="fr-FR"/>
              </w:rPr>
            </w:pPr>
            <w:r w:rsidRPr="005162A8">
              <w:rPr>
                <w:rFonts w:ascii="Calibri" w:eastAsia="Times New Roman" w:hAnsi="Calibri" w:cs="Calibri"/>
                <w:color w:val="000000"/>
                <w:sz w:val="24"/>
                <w:szCs w:val="24"/>
                <w:lang w:val="fr-FR" w:eastAsia="fr-FR"/>
              </w:rPr>
              <w:t>30</w:t>
            </w:r>
          </w:p>
        </w:tc>
        <w:tc>
          <w:tcPr>
            <w:tcW w:w="1000" w:type="dxa"/>
            <w:tcBorders>
              <w:top w:val="nil"/>
              <w:left w:val="nil"/>
              <w:bottom w:val="single" w:sz="4" w:space="0" w:color="auto"/>
              <w:right w:val="single" w:sz="4" w:space="0" w:color="auto"/>
            </w:tcBorders>
            <w:shd w:val="clear" w:color="auto" w:fill="auto"/>
            <w:vAlign w:val="center"/>
            <w:hideMark/>
          </w:tcPr>
          <w:p w14:paraId="222C0468" w14:textId="77777777" w:rsidR="005162A8" w:rsidRPr="005162A8" w:rsidRDefault="005162A8" w:rsidP="005162A8">
            <w:pPr>
              <w:spacing w:after="0" w:line="240" w:lineRule="auto"/>
              <w:jc w:val="center"/>
              <w:rPr>
                <w:rFonts w:ascii="Calibri" w:eastAsia="Times New Roman" w:hAnsi="Calibri" w:cs="Calibri"/>
                <w:color w:val="000000"/>
                <w:sz w:val="22"/>
                <w:lang w:val="fr-FR" w:eastAsia="fr-FR"/>
              </w:rPr>
            </w:pPr>
            <w:r w:rsidRPr="005162A8">
              <w:rPr>
                <w:rFonts w:ascii="Calibri" w:eastAsia="Times New Roman" w:hAnsi="Calibri" w:cs="Calibri"/>
                <w:color w:val="000000"/>
                <w:sz w:val="22"/>
                <w:lang w:val="fr-FR" w:eastAsia="fr-FR"/>
              </w:rPr>
              <w:t> </w:t>
            </w:r>
          </w:p>
        </w:tc>
        <w:tc>
          <w:tcPr>
            <w:tcW w:w="1528" w:type="dxa"/>
            <w:tcBorders>
              <w:top w:val="nil"/>
              <w:left w:val="nil"/>
              <w:bottom w:val="single" w:sz="4" w:space="0" w:color="auto"/>
              <w:right w:val="single" w:sz="8" w:space="0" w:color="auto"/>
            </w:tcBorders>
            <w:shd w:val="clear" w:color="auto" w:fill="auto"/>
            <w:vAlign w:val="center"/>
            <w:hideMark/>
          </w:tcPr>
          <w:p w14:paraId="0DB1D35D" w14:textId="77777777" w:rsidR="005162A8" w:rsidRPr="005162A8" w:rsidRDefault="005162A8" w:rsidP="005162A8">
            <w:pPr>
              <w:spacing w:after="0" w:line="240" w:lineRule="auto"/>
              <w:jc w:val="center"/>
              <w:rPr>
                <w:rFonts w:ascii="Calibri" w:eastAsia="Times New Roman" w:hAnsi="Calibri" w:cs="Calibri"/>
                <w:color w:val="000000"/>
                <w:sz w:val="24"/>
                <w:szCs w:val="24"/>
                <w:lang w:val="fr-FR" w:eastAsia="fr-FR"/>
              </w:rPr>
            </w:pPr>
            <w:r w:rsidRPr="005162A8">
              <w:rPr>
                <w:rFonts w:ascii="Calibri" w:eastAsia="Times New Roman" w:hAnsi="Calibri" w:cs="Calibri"/>
                <w:color w:val="000000"/>
                <w:sz w:val="24"/>
                <w:szCs w:val="24"/>
                <w:lang w:val="fr-FR" w:eastAsia="fr-FR"/>
              </w:rPr>
              <w:t xml:space="preserve">            -   € </w:t>
            </w:r>
          </w:p>
        </w:tc>
      </w:tr>
      <w:tr w:rsidR="005162A8" w:rsidRPr="005162A8" w14:paraId="04FF3603" w14:textId="77777777" w:rsidTr="005162A8">
        <w:trPr>
          <w:trHeight w:val="300"/>
        </w:trPr>
        <w:tc>
          <w:tcPr>
            <w:tcW w:w="646" w:type="dxa"/>
            <w:tcBorders>
              <w:top w:val="nil"/>
              <w:left w:val="single" w:sz="8" w:space="0" w:color="auto"/>
              <w:bottom w:val="single" w:sz="4" w:space="0" w:color="auto"/>
              <w:right w:val="single" w:sz="4" w:space="0" w:color="auto"/>
            </w:tcBorders>
            <w:shd w:val="clear" w:color="auto" w:fill="auto"/>
            <w:vAlign w:val="center"/>
            <w:hideMark/>
          </w:tcPr>
          <w:p w14:paraId="607DE570" w14:textId="77777777" w:rsidR="005162A8" w:rsidRPr="005162A8" w:rsidRDefault="005162A8" w:rsidP="005162A8">
            <w:pPr>
              <w:spacing w:after="0" w:line="240" w:lineRule="auto"/>
              <w:rPr>
                <w:rFonts w:ascii="Calibri" w:eastAsia="Times New Roman" w:hAnsi="Calibri" w:cs="Calibri"/>
                <w:b/>
                <w:bCs/>
                <w:color w:val="FF0000"/>
                <w:sz w:val="24"/>
                <w:szCs w:val="24"/>
                <w:lang w:val="fr-FR" w:eastAsia="fr-FR"/>
              </w:rPr>
            </w:pPr>
            <w:r w:rsidRPr="005162A8">
              <w:rPr>
                <w:rFonts w:ascii="Calibri" w:eastAsia="Times New Roman" w:hAnsi="Calibri" w:cs="Calibri"/>
                <w:b/>
                <w:bCs/>
                <w:color w:val="FF0000"/>
                <w:sz w:val="24"/>
                <w:szCs w:val="24"/>
                <w:lang w:val="fr-FR" w:eastAsia="fr-FR"/>
              </w:rPr>
              <w:t>3B’</w:t>
            </w:r>
          </w:p>
        </w:tc>
        <w:tc>
          <w:tcPr>
            <w:tcW w:w="3880" w:type="dxa"/>
            <w:tcBorders>
              <w:top w:val="nil"/>
              <w:left w:val="nil"/>
              <w:bottom w:val="single" w:sz="4" w:space="0" w:color="auto"/>
              <w:right w:val="single" w:sz="4" w:space="0" w:color="auto"/>
            </w:tcBorders>
            <w:shd w:val="clear" w:color="auto" w:fill="auto"/>
            <w:vAlign w:val="center"/>
            <w:hideMark/>
          </w:tcPr>
          <w:p w14:paraId="58D7E9B4" w14:textId="77777777" w:rsidR="005162A8" w:rsidRPr="005162A8" w:rsidRDefault="005162A8" w:rsidP="005162A8">
            <w:pPr>
              <w:spacing w:after="0" w:line="240" w:lineRule="auto"/>
              <w:rPr>
                <w:rFonts w:ascii="Calibri" w:eastAsia="Times New Roman" w:hAnsi="Calibri" w:cs="Calibri"/>
                <w:color w:val="000000"/>
                <w:sz w:val="24"/>
                <w:szCs w:val="24"/>
                <w:lang w:val="fr-FR" w:eastAsia="fr-FR"/>
              </w:rPr>
            </w:pPr>
            <w:r w:rsidRPr="005162A8">
              <w:rPr>
                <w:rFonts w:ascii="Calibri" w:eastAsia="Times New Roman" w:hAnsi="Calibri" w:cs="Calibri"/>
                <w:color w:val="000000"/>
                <w:sz w:val="24"/>
                <w:szCs w:val="24"/>
                <w:lang w:val="fr-FR" w:eastAsia="fr-FR"/>
              </w:rPr>
              <w:t xml:space="preserve">Lits Superposés 1 place </w:t>
            </w:r>
          </w:p>
        </w:tc>
        <w:tc>
          <w:tcPr>
            <w:tcW w:w="1016" w:type="dxa"/>
            <w:tcBorders>
              <w:top w:val="nil"/>
              <w:left w:val="nil"/>
              <w:bottom w:val="single" w:sz="4" w:space="0" w:color="auto"/>
              <w:right w:val="single" w:sz="4" w:space="0" w:color="auto"/>
            </w:tcBorders>
            <w:shd w:val="clear" w:color="auto" w:fill="auto"/>
            <w:vAlign w:val="center"/>
            <w:hideMark/>
          </w:tcPr>
          <w:p w14:paraId="6E2D8D6F" w14:textId="77777777" w:rsidR="005162A8" w:rsidRPr="005162A8" w:rsidRDefault="005162A8" w:rsidP="005162A8">
            <w:pPr>
              <w:spacing w:after="0" w:line="240" w:lineRule="auto"/>
              <w:jc w:val="right"/>
              <w:rPr>
                <w:rFonts w:ascii="Calibri" w:eastAsia="Times New Roman" w:hAnsi="Calibri" w:cs="Calibri"/>
                <w:color w:val="000000"/>
                <w:sz w:val="24"/>
                <w:szCs w:val="24"/>
                <w:lang w:val="fr-FR" w:eastAsia="fr-FR"/>
              </w:rPr>
            </w:pPr>
            <w:r w:rsidRPr="005162A8">
              <w:rPr>
                <w:rFonts w:ascii="Calibri" w:eastAsia="Times New Roman" w:hAnsi="Calibri" w:cs="Calibri"/>
                <w:color w:val="000000"/>
                <w:sz w:val="24"/>
                <w:szCs w:val="24"/>
                <w:lang w:val="fr-FR" w:eastAsia="fr-FR"/>
              </w:rPr>
              <w:t>90</w:t>
            </w:r>
          </w:p>
        </w:tc>
        <w:tc>
          <w:tcPr>
            <w:tcW w:w="1000" w:type="dxa"/>
            <w:tcBorders>
              <w:top w:val="nil"/>
              <w:left w:val="nil"/>
              <w:bottom w:val="single" w:sz="4" w:space="0" w:color="auto"/>
              <w:right w:val="single" w:sz="4" w:space="0" w:color="auto"/>
            </w:tcBorders>
            <w:shd w:val="clear" w:color="auto" w:fill="auto"/>
            <w:vAlign w:val="center"/>
            <w:hideMark/>
          </w:tcPr>
          <w:p w14:paraId="6497BC81" w14:textId="77777777" w:rsidR="005162A8" w:rsidRPr="005162A8" w:rsidRDefault="005162A8" w:rsidP="005162A8">
            <w:pPr>
              <w:spacing w:after="0" w:line="240" w:lineRule="auto"/>
              <w:jc w:val="center"/>
              <w:rPr>
                <w:rFonts w:ascii="Calibri" w:eastAsia="Times New Roman" w:hAnsi="Calibri" w:cs="Calibri"/>
                <w:color w:val="000000"/>
                <w:sz w:val="22"/>
                <w:lang w:val="fr-FR" w:eastAsia="fr-FR"/>
              </w:rPr>
            </w:pPr>
            <w:r w:rsidRPr="005162A8">
              <w:rPr>
                <w:rFonts w:ascii="Calibri" w:eastAsia="Times New Roman" w:hAnsi="Calibri" w:cs="Calibri"/>
                <w:color w:val="000000"/>
                <w:sz w:val="22"/>
                <w:lang w:val="fr-FR" w:eastAsia="fr-FR"/>
              </w:rPr>
              <w:t> </w:t>
            </w:r>
          </w:p>
        </w:tc>
        <w:tc>
          <w:tcPr>
            <w:tcW w:w="1528" w:type="dxa"/>
            <w:tcBorders>
              <w:top w:val="nil"/>
              <w:left w:val="nil"/>
              <w:bottom w:val="single" w:sz="4" w:space="0" w:color="auto"/>
              <w:right w:val="single" w:sz="8" w:space="0" w:color="auto"/>
            </w:tcBorders>
            <w:shd w:val="clear" w:color="auto" w:fill="auto"/>
            <w:vAlign w:val="center"/>
            <w:hideMark/>
          </w:tcPr>
          <w:p w14:paraId="2C279155" w14:textId="77777777" w:rsidR="005162A8" w:rsidRPr="005162A8" w:rsidRDefault="005162A8" w:rsidP="005162A8">
            <w:pPr>
              <w:spacing w:after="0" w:line="240" w:lineRule="auto"/>
              <w:jc w:val="center"/>
              <w:rPr>
                <w:rFonts w:ascii="Calibri" w:eastAsia="Times New Roman" w:hAnsi="Calibri" w:cs="Calibri"/>
                <w:color w:val="000000"/>
                <w:sz w:val="24"/>
                <w:szCs w:val="24"/>
                <w:lang w:val="fr-FR" w:eastAsia="fr-FR"/>
              </w:rPr>
            </w:pPr>
            <w:r w:rsidRPr="005162A8">
              <w:rPr>
                <w:rFonts w:ascii="Calibri" w:eastAsia="Times New Roman" w:hAnsi="Calibri" w:cs="Calibri"/>
                <w:color w:val="000000"/>
                <w:sz w:val="24"/>
                <w:szCs w:val="24"/>
                <w:lang w:val="fr-FR" w:eastAsia="fr-FR"/>
              </w:rPr>
              <w:t xml:space="preserve">            -   € </w:t>
            </w:r>
          </w:p>
        </w:tc>
      </w:tr>
      <w:tr w:rsidR="005162A8" w:rsidRPr="005162A8" w14:paraId="64437508" w14:textId="77777777" w:rsidTr="005162A8">
        <w:trPr>
          <w:trHeight w:val="300"/>
        </w:trPr>
        <w:tc>
          <w:tcPr>
            <w:tcW w:w="646" w:type="dxa"/>
            <w:tcBorders>
              <w:top w:val="nil"/>
              <w:left w:val="single" w:sz="8" w:space="0" w:color="auto"/>
              <w:bottom w:val="single" w:sz="4" w:space="0" w:color="auto"/>
              <w:right w:val="single" w:sz="4" w:space="0" w:color="auto"/>
            </w:tcBorders>
            <w:shd w:val="clear" w:color="000000" w:fill="BFBFBF"/>
            <w:vAlign w:val="center"/>
            <w:hideMark/>
          </w:tcPr>
          <w:p w14:paraId="4DC7B32F" w14:textId="77777777" w:rsidR="005162A8" w:rsidRPr="005162A8" w:rsidRDefault="005162A8" w:rsidP="005162A8">
            <w:pPr>
              <w:spacing w:after="0" w:line="240" w:lineRule="auto"/>
              <w:rPr>
                <w:rFonts w:ascii="Calibri" w:eastAsia="Times New Roman" w:hAnsi="Calibri" w:cs="Calibri"/>
                <w:b/>
                <w:bCs/>
                <w:color w:val="FF0000"/>
                <w:sz w:val="24"/>
                <w:szCs w:val="24"/>
                <w:lang w:val="fr-FR" w:eastAsia="fr-FR"/>
              </w:rPr>
            </w:pPr>
            <w:r w:rsidRPr="005162A8">
              <w:rPr>
                <w:rFonts w:ascii="Calibri" w:eastAsia="Times New Roman" w:hAnsi="Calibri" w:cs="Calibri"/>
                <w:b/>
                <w:bCs/>
                <w:color w:val="FF0000"/>
                <w:sz w:val="24"/>
                <w:szCs w:val="24"/>
                <w:lang w:val="fr-FR" w:eastAsia="fr-FR"/>
              </w:rPr>
              <w:t> </w:t>
            </w:r>
          </w:p>
        </w:tc>
        <w:tc>
          <w:tcPr>
            <w:tcW w:w="3880" w:type="dxa"/>
            <w:tcBorders>
              <w:top w:val="nil"/>
              <w:left w:val="nil"/>
              <w:bottom w:val="single" w:sz="4" w:space="0" w:color="auto"/>
              <w:right w:val="single" w:sz="4" w:space="0" w:color="auto"/>
            </w:tcBorders>
            <w:shd w:val="clear" w:color="000000" w:fill="BFBFBF"/>
            <w:noWrap/>
            <w:vAlign w:val="center"/>
            <w:hideMark/>
          </w:tcPr>
          <w:p w14:paraId="0131DE5B" w14:textId="77777777" w:rsidR="005162A8" w:rsidRPr="005162A8" w:rsidRDefault="005162A8" w:rsidP="005162A8">
            <w:pPr>
              <w:spacing w:after="0" w:line="240" w:lineRule="auto"/>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xml:space="preserve">Lot 5 : mobiliers dispensaire </w:t>
            </w:r>
          </w:p>
        </w:tc>
        <w:tc>
          <w:tcPr>
            <w:tcW w:w="1016" w:type="dxa"/>
            <w:tcBorders>
              <w:top w:val="nil"/>
              <w:left w:val="nil"/>
              <w:bottom w:val="single" w:sz="4" w:space="0" w:color="auto"/>
              <w:right w:val="single" w:sz="4" w:space="0" w:color="auto"/>
            </w:tcBorders>
            <w:shd w:val="clear" w:color="000000" w:fill="BFBFBF"/>
            <w:noWrap/>
            <w:vAlign w:val="center"/>
            <w:hideMark/>
          </w:tcPr>
          <w:p w14:paraId="712BF916" w14:textId="77777777" w:rsidR="005162A8" w:rsidRPr="005162A8" w:rsidRDefault="005162A8" w:rsidP="005162A8">
            <w:pPr>
              <w:spacing w:after="0" w:line="240" w:lineRule="auto"/>
              <w:jc w:val="right"/>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w:t>
            </w:r>
          </w:p>
        </w:tc>
        <w:tc>
          <w:tcPr>
            <w:tcW w:w="1000" w:type="dxa"/>
            <w:tcBorders>
              <w:top w:val="nil"/>
              <w:left w:val="nil"/>
              <w:bottom w:val="single" w:sz="4" w:space="0" w:color="auto"/>
              <w:right w:val="single" w:sz="4" w:space="0" w:color="auto"/>
            </w:tcBorders>
            <w:shd w:val="clear" w:color="000000" w:fill="BFBFBF"/>
            <w:noWrap/>
            <w:vAlign w:val="center"/>
            <w:hideMark/>
          </w:tcPr>
          <w:p w14:paraId="3EFFAB64" w14:textId="77777777" w:rsidR="005162A8" w:rsidRPr="005162A8" w:rsidRDefault="005162A8" w:rsidP="005162A8">
            <w:pPr>
              <w:spacing w:after="0" w:line="240" w:lineRule="auto"/>
              <w:jc w:val="center"/>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w:t>
            </w:r>
          </w:p>
        </w:tc>
        <w:tc>
          <w:tcPr>
            <w:tcW w:w="1528" w:type="dxa"/>
            <w:tcBorders>
              <w:top w:val="nil"/>
              <w:left w:val="nil"/>
              <w:bottom w:val="single" w:sz="4" w:space="0" w:color="auto"/>
              <w:right w:val="single" w:sz="8" w:space="0" w:color="auto"/>
            </w:tcBorders>
            <w:shd w:val="clear" w:color="000000" w:fill="BFBFBF"/>
            <w:noWrap/>
            <w:vAlign w:val="center"/>
            <w:hideMark/>
          </w:tcPr>
          <w:p w14:paraId="715EFE02" w14:textId="77777777" w:rsidR="005162A8" w:rsidRPr="005162A8" w:rsidRDefault="005162A8" w:rsidP="005162A8">
            <w:pPr>
              <w:spacing w:after="0" w:line="240" w:lineRule="auto"/>
              <w:jc w:val="center"/>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w:t>
            </w:r>
          </w:p>
        </w:tc>
      </w:tr>
      <w:tr w:rsidR="005162A8" w:rsidRPr="005162A8" w14:paraId="061C43F0" w14:textId="77777777" w:rsidTr="005162A8">
        <w:trPr>
          <w:trHeight w:val="300"/>
        </w:trPr>
        <w:tc>
          <w:tcPr>
            <w:tcW w:w="646" w:type="dxa"/>
            <w:tcBorders>
              <w:top w:val="nil"/>
              <w:left w:val="single" w:sz="8" w:space="0" w:color="auto"/>
              <w:bottom w:val="single" w:sz="8" w:space="0" w:color="auto"/>
              <w:right w:val="single" w:sz="4" w:space="0" w:color="auto"/>
            </w:tcBorders>
            <w:shd w:val="clear" w:color="auto" w:fill="auto"/>
            <w:vAlign w:val="center"/>
            <w:hideMark/>
          </w:tcPr>
          <w:p w14:paraId="0AED99BD" w14:textId="77777777" w:rsidR="005162A8" w:rsidRPr="005162A8" w:rsidRDefault="005162A8" w:rsidP="005162A8">
            <w:pPr>
              <w:spacing w:after="0" w:line="240" w:lineRule="auto"/>
              <w:rPr>
                <w:rFonts w:ascii="Calibri" w:eastAsia="Times New Roman" w:hAnsi="Calibri" w:cs="Calibri"/>
                <w:b/>
                <w:bCs/>
                <w:color w:val="FF0000"/>
                <w:sz w:val="24"/>
                <w:szCs w:val="24"/>
                <w:lang w:val="fr-FR" w:eastAsia="fr-FR"/>
              </w:rPr>
            </w:pPr>
            <w:r w:rsidRPr="005162A8">
              <w:rPr>
                <w:rFonts w:ascii="Calibri" w:eastAsia="Times New Roman" w:hAnsi="Calibri" w:cs="Calibri"/>
                <w:b/>
                <w:bCs/>
                <w:color w:val="FF0000"/>
                <w:sz w:val="24"/>
                <w:szCs w:val="24"/>
                <w:lang w:val="fr-FR" w:eastAsia="fr-FR"/>
              </w:rPr>
              <w:t>3A’</w:t>
            </w:r>
          </w:p>
        </w:tc>
        <w:tc>
          <w:tcPr>
            <w:tcW w:w="3880" w:type="dxa"/>
            <w:tcBorders>
              <w:top w:val="nil"/>
              <w:left w:val="nil"/>
              <w:bottom w:val="single" w:sz="8" w:space="0" w:color="auto"/>
              <w:right w:val="single" w:sz="4" w:space="0" w:color="auto"/>
            </w:tcBorders>
            <w:shd w:val="clear" w:color="auto" w:fill="auto"/>
            <w:vAlign w:val="center"/>
            <w:hideMark/>
          </w:tcPr>
          <w:p w14:paraId="582F955E" w14:textId="77777777" w:rsidR="005162A8" w:rsidRPr="005162A8" w:rsidRDefault="005162A8" w:rsidP="005162A8">
            <w:pPr>
              <w:spacing w:after="0" w:line="240" w:lineRule="auto"/>
              <w:rPr>
                <w:rFonts w:ascii="Calibri" w:eastAsia="Times New Roman" w:hAnsi="Calibri" w:cs="Calibri"/>
                <w:color w:val="000000"/>
                <w:sz w:val="24"/>
                <w:szCs w:val="24"/>
                <w:lang w:val="fr-FR" w:eastAsia="fr-FR"/>
              </w:rPr>
            </w:pPr>
            <w:r w:rsidRPr="005162A8">
              <w:rPr>
                <w:rFonts w:ascii="Calibri" w:eastAsia="Times New Roman" w:hAnsi="Calibri" w:cs="Calibri"/>
                <w:color w:val="000000"/>
                <w:sz w:val="24"/>
                <w:szCs w:val="24"/>
                <w:lang w:val="fr-FR" w:eastAsia="fr-FR"/>
              </w:rPr>
              <w:t xml:space="preserve">Lit 1 place </w:t>
            </w:r>
          </w:p>
        </w:tc>
        <w:tc>
          <w:tcPr>
            <w:tcW w:w="1016" w:type="dxa"/>
            <w:tcBorders>
              <w:top w:val="nil"/>
              <w:left w:val="nil"/>
              <w:bottom w:val="single" w:sz="8" w:space="0" w:color="auto"/>
              <w:right w:val="single" w:sz="4" w:space="0" w:color="auto"/>
            </w:tcBorders>
            <w:shd w:val="clear" w:color="auto" w:fill="auto"/>
            <w:vAlign w:val="center"/>
            <w:hideMark/>
          </w:tcPr>
          <w:p w14:paraId="34820959" w14:textId="77777777" w:rsidR="005162A8" w:rsidRPr="005162A8" w:rsidRDefault="005162A8" w:rsidP="005162A8">
            <w:pPr>
              <w:spacing w:after="0" w:line="240" w:lineRule="auto"/>
              <w:jc w:val="right"/>
              <w:rPr>
                <w:rFonts w:ascii="Calibri" w:eastAsia="Times New Roman" w:hAnsi="Calibri" w:cs="Calibri"/>
                <w:color w:val="000000"/>
                <w:sz w:val="24"/>
                <w:szCs w:val="24"/>
                <w:lang w:val="fr-FR" w:eastAsia="fr-FR"/>
              </w:rPr>
            </w:pPr>
            <w:r w:rsidRPr="005162A8">
              <w:rPr>
                <w:rFonts w:ascii="Calibri" w:eastAsia="Times New Roman" w:hAnsi="Calibri" w:cs="Calibri"/>
                <w:color w:val="000000"/>
                <w:sz w:val="24"/>
                <w:szCs w:val="24"/>
                <w:lang w:val="fr-FR" w:eastAsia="fr-FR"/>
              </w:rPr>
              <w:t>12</w:t>
            </w:r>
          </w:p>
        </w:tc>
        <w:tc>
          <w:tcPr>
            <w:tcW w:w="1000" w:type="dxa"/>
            <w:tcBorders>
              <w:top w:val="nil"/>
              <w:left w:val="nil"/>
              <w:bottom w:val="single" w:sz="8" w:space="0" w:color="auto"/>
              <w:right w:val="single" w:sz="4" w:space="0" w:color="auto"/>
            </w:tcBorders>
            <w:shd w:val="clear" w:color="auto" w:fill="auto"/>
            <w:vAlign w:val="center"/>
            <w:hideMark/>
          </w:tcPr>
          <w:p w14:paraId="7BAD58C5" w14:textId="77777777" w:rsidR="005162A8" w:rsidRPr="005162A8" w:rsidRDefault="005162A8" w:rsidP="005162A8">
            <w:pPr>
              <w:spacing w:after="0" w:line="240" w:lineRule="auto"/>
              <w:rPr>
                <w:rFonts w:ascii="Calibri" w:eastAsia="Times New Roman" w:hAnsi="Calibri" w:cs="Calibri"/>
                <w:color w:val="000000"/>
                <w:sz w:val="24"/>
                <w:szCs w:val="24"/>
                <w:lang w:val="fr-FR" w:eastAsia="fr-FR"/>
              </w:rPr>
            </w:pPr>
            <w:r w:rsidRPr="005162A8">
              <w:rPr>
                <w:rFonts w:ascii="Calibri" w:eastAsia="Times New Roman" w:hAnsi="Calibri" w:cs="Calibri"/>
                <w:color w:val="000000"/>
                <w:sz w:val="24"/>
                <w:szCs w:val="24"/>
                <w:lang w:val="fr-FR" w:eastAsia="fr-FR"/>
              </w:rPr>
              <w:t> </w:t>
            </w:r>
          </w:p>
        </w:tc>
        <w:tc>
          <w:tcPr>
            <w:tcW w:w="1528" w:type="dxa"/>
            <w:tcBorders>
              <w:top w:val="nil"/>
              <w:left w:val="nil"/>
              <w:bottom w:val="single" w:sz="8" w:space="0" w:color="auto"/>
              <w:right w:val="single" w:sz="8" w:space="0" w:color="auto"/>
            </w:tcBorders>
            <w:shd w:val="clear" w:color="auto" w:fill="auto"/>
            <w:vAlign w:val="center"/>
            <w:hideMark/>
          </w:tcPr>
          <w:p w14:paraId="44337BAC" w14:textId="77777777" w:rsidR="005162A8" w:rsidRPr="005162A8" w:rsidRDefault="005162A8" w:rsidP="005162A8">
            <w:pPr>
              <w:spacing w:after="0" w:line="240" w:lineRule="auto"/>
              <w:jc w:val="center"/>
              <w:rPr>
                <w:rFonts w:ascii="Calibri" w:eastAsia="Times New Roman" w:hAnsi="Calibri" w:cs="Calibri"/>
                <w:color w:val="FF0000"/>
                <w:sz w:val="24"/>
                <w:szCs w:val="24"/>
                <w:lang w:val="fr-FR" w:eastAsia="fr-FR"/>
              </w:rPr>
            </w:pPr>
            <w:r w:rsidRPr="005162A8">
              <w:rPr>
                <w:rFonts w:ascii="Calibri" w:eastAsia="Times New Roman" w:hAnsi="Calibri" w:cs="Calibri"/>
                <w:color w:val="FF0000"/>
                <w:sz w:val="24"/>
                <w:szCs w:val="24"/>
                <w:lang w:val="fr-FR" w:eastAsia="fr-FR"/>
              </w:rPr>
              <w:t xml:space="preserve">            -   € </w:t>
            </w:r>
          </w:p>
        </w:tc>
      </w:tr>
      <w:tr w:rsidR="005162A8" w:rsidRPr="005162A8" w14:paraId="0AD72007" w14:textId="77777777" w:rsidTr="005162A8">
        <w:trPr>
          <w:trHeight w:val="495"/>
        </w:trPr>
        <w:tc>
          <w:tcPr>
            <w:tcW w:w="64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567087C" w14:textId="77777777" w:rsidR="005162A8" w:rsidRPr="005162A8" w:rsidRDefault="005162A8" w:rsidP="005162A8">
            <w:pPr>
              <w:spacing w:after="0" w:line="240" w:lineRule="auto"/>
              <w:rPr>
                <w:rFonts w:ascii="Calibri" w:eastAsia="Times New Roman" w:hAnsi="Calibri" w:cs="Calibri"/>
                <w:b/>
                <w:bCs/>
                <w:color w:val="FF0000"/>
                <w:sz w:val="24"/>
                <w:szCs w:val="24"/>
                <w:lang w:val="fr-FR" w:eastAsia="fr-FR"/>
              </w:rPr>
            </w:pPr>
            <w:r w:rsidRPr="005162A8">
              <w:rPr>
                <w:rFonts w:ascii="Calibri" w:eastAsia="Times New Roman" w:hAnsi="Calibri" w:cs="Calibri"/>
                <w:b/>
                <w:bCs/>
                <w:color w:val="FF0000"/>
                <w:sz w:val="24"/>
                <w:szCs w:val="24"/>
                <w:lang w:val="fr-FR" w:eastAsia="fr-FR"/>
              </w:rPr>
              <w:t>1J</w:t>
            </w:r>
          </w:p>
        </w:tc>
        <w:tc>
          <w:tcPr>
            <w:tcW w:w="3880" w:type="dxa"/>
            <w:tcBorders>
              <w:top w:val="single" w:sz="4" w:space="0" w:color="auto"/>
              <w:left w:val="nil"/>
              <w:bottom w:val="single" w:sz="4" w:space="0" w:color="auto"/>
              <w:right w:val="nil"/>
            </w:tcBorders>
            <w:shd w:val="clear" w:color="auto" w:fill="auto"/>
            <w:vAlign w:val="center"/>
            <w:hideMark/>
          </w:tcPr>
          <w:p w14:paraId="5CBD3CA9" w14:textId="77777777" w:rsidR="005162A8" w:rsidRPr="005162A8" w:rsidRDefault="005162A8" w:rsidP="005162A8">
            <w:pPr>
              <w:spacing w:after="0" w:line="240" w:lineRule="auto"/>
              <w:rPr>
                <w:rFonts w:ascii="Calibri" w:eastAsia="Times New Roman" w:hAnsi="Calibri" w:cs="Calibri"/>
                <w:color w:val="auto"/>
                <w:sz w:val="24"/>
                <w:szCs w:val="24"/>
                <w:lang w:val="fr-FR" w:eastAsia="fr-FR"/>
              </w:rPr>
            </w:pPr>
            <w:r w:rsidRPr="005162A8">
              <w:rPr>
                <w:rFonts w:ascii="Calibri" w:eastAsia="Times New Roman" w:hAnsi="Calibri" w:cs="Calibri"/>
                <w:color w:val="auto"/>
                <w:sz w:val="24"/>
                <w:szCs w:val="24"/>
                <w:lang w:val="fr-FR" w:eastAsia="fr-FR"/>
              </w:rPr>
              <w:t>Etagères bois</w:t>
            </w:r>
          </w:p>
        </w:tc>
        <w:tc>
          <w:tcPr>
            <w:tcW w:w="101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2CD0166" w14:textId="77777777" w:rsidR="005162A8" w:rsidRPr="005162A8" w:rsidRDefault="005162A8" w:rsidP="005162A8">
            <w:pPr>
              <w:spacing w:after="0" w:line="240" w:lineRule="auto"/>
              <w:jc w:val="right"/>
              <w:rPr>
                <w:rFonts w:ascii="Calibri" w:eastAsia="Times New Roman" w:hAnsi="Calibri" w:cs="Calibri"/>
                <w:color w:val="auto"/>
                <w:sz w:val="24"/>
                <w:szCs w:val="24"/>
                <w:lang w:val="fr-FR" w:eastAsia="fr-FR"/>
              </w:rPr>
            </w:pPr>
            <w:r w:rsidRPr="005162A8">
              <w:rPr>
                <w:rFonts w:ascii="Calibri" w:eastAsia="Times New Roman" w:hAnsi="Calibri" w:cs="Calibri"/>
                <w:color w:val="auto"/>
                <w:sz w:val="24"/>
                <w:szCs w:val="24"/>
                <w:lang w:val="fr-FR" w:eastAsia="fr-FR"/>
              </w:rPr>
              <w:t>6</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6DBB965F" w14:textId="77777777" w:rsidR="005162A8" w:rsidRPr="005162A8" w:rsidRDefault="005162A8" w:rsidP="005162A8">
            <w:pPr>
              <w:spacing w:after="0" w:line="240" w:lineRule="auto"/>
              <w:jc w:val="center"/>
              <w:rPr>
                <w:rFonts w:ascii="Calibri" w:eastAsia="Times New Roman" w:hAnsi="Calibri" w:cs="Calibri"/>
                <w:color w:val="auto"/>
                <w:sz w:val="24"/>
                <w:szCs w:val="24"/>
                <w:lang w:val="fr-FR" w:eastAsia="fr-FR"/>
              </w:rPr>
            </w:pPr>
            <w:r w:rsidRPr="005162A8">
              <w:rPr>
                <w:rFonts w:ascii="Calibri" w:eastAsia="Times New Roman" w:hAnsi="Calibri" w:cs="Calibri"/>
                <w:color w:val="auto"/>
                <w:sz w:val="24"/>
                <w:szCs w:val="24"/>
                <w:lang w:val="fr-FR" w:eastAsia="fr-FR"/>
              </w:rPr>
              <w:t> </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50849F11" w14:textId="77777777" w:rsidR="005162A8" w:rsidRPr="005162A8" w:rsidRDefault="005162A8" w:rsidP="005162A8">
            <w:pPr>
              <w:spacing w:after="0" w:line="240" w:lineRule="auto"/>
              <w:jc w:val="right"/>
              <w:rPr>
                <w:rFonts w:ascii="Calibri" w:eastAsia="Times New Roman" w:hAnsi="Calibri" w:cs="Calibri"/>
                <w:color w:val="auto"/>
                <w:sz w:val="24"/>
                <w:szCs w:val="24"/>
                <w:lang w:val="fr-FR" w:eastAsia="fr-FR"/>
              </w:rPr>
            </w:pPr>
            <w:r w:rsidRPr="005162A8">
              <w:rPr>
                <w:rFonts w:ascii="Calibri" w:eastAsia="Times New Roman" w:hAnsi="Calibri" w:cs="Calibri"/>
                <w:color w:val="auto"/>
                <w:sz w:val="24"/>
                <w:szCs w:val="24"/>
                <w:lang w:val="fr-FR" w:eastAsia="fr-FR"/>
              </w:rPr>
              <w:t xml:space="preserve">            -   € </w:t>
            </w:r>
          </w:p>
        </w:tc>
      </w:tr>
      <w:tr w:rsidR="005162A8" w:rsidRPr="005162A8" w14:paraId="5CCF8761" w14:textId="77777777" w:rsidTr="005162A8">
        <w:trPr>
          <w:trHeight w:val="300"/>
        </w:trPr>
        <w:tc>
          <w:tcPr>
            <w:tcW w:w="646" w:type="dxa"/>
            <w:tcBorders>
              <w:top w:val="nil"/>
              <w:left w:val="single" w:sz="8" w:space="0" w:color="auto"/>
              <w:bottom w:val="single" w:sz="4" w:space="0" w:color="auto"/>
              <w:right w:val="single" w:sz="4" w:space="0" w:color="auto"/>
            </w:tcBorders>
            <w:shd w:val="clear" w:color="000000" w:fill="BFBFBF"/>
            <w:vAlign w:val="center"/>
            <w:hideMark/>
          </w:tcPr>
          <w:p w14:paraId="79F45FA4" w14:textId="77777777" w:rsidR="005162A8" w:rsidRPr="005162A8" w:rsidRDefault="005162A8" w:rsidP="005162A8">
            <w:pPr>
              <w:spacing w:after="0" w:line="240" w:lineRule="auto"/>
              <w:rPr>
                <w:rFonts w:ascii="Calibri" w:eastAsia="Times New Roman" w:hAnsi="Calibri" w:cs="Calibri"/>
                <w:b/>
                <w:bCs/>
                <w:color w:val="FF0000"/>
                <w:sz w:val="24"/>
                <w:szCs w:val="24"/>
                <w:lang w:val="fr-FR" w:eastAsia="fr-FR"/>
              </w:rPr>
            </w:pPr>
            <w:r w:rsidRPr="005162A8">
              <w:rPr>
                <w:rFonts w:ascii="Calibri" w:eastAsia="Times New Roman" w:hAnsi="Calibri" w:cs="Calibri"/>
                <w:b/>
                <w:bCs/>
                <w:color w:val="FF0000"/>
                <w:sz w:val="24"/>
                <w:szCs w:val="24"/>
                <w:lang w:val="fr-FR" w:eastAsia="fr-FR"/>
              </w:rPr>
              <w:t> </w:t>
            </w:r>
          </w:p>
        </w:tc>
        <w:tc>
          <w:tcPr>
            <w:tcW w:w="3880" w:type="dxa"/>
            <w:tcBorders>
              <w:top w:val="nil"/>
              <w:left w:val="nil"/>
              <w:bottom w:val="single" w:sz="4" w:space="0" w:color="auto"/>
              <w:right w:val="single" w:sz="4" w:space="0" w:color="auto"/>
            </w:tcBorders>
            <w:shd w:val="clear" w:color="000000" w:fill="BFBFBF"/>
            <w:noWrap/>
            <w:vAlign w:val="center"/>
            <w:hideMark/>
          </w:tcPr>
          <w:p w14:paraId="2F061223" w14:textId="5D39DEA9" w:rsidR="005162A8" w:rsidRPr="005162A8" w:rsidRDefault="005162A8" w:rsidP="005162A8">
            <w:pPr>
              <w:spacing w:after="0" w:line="240" w:lineRule="auto"/>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Lot 6 : mobiliers pour Mess et Salle de détente</w:t>
            </w:r>
          </w:p>
        </w:tc>
        <w:tc>
          <w:tcPr>
            <w:tcW w:w="1016" w:type="dxa"/>
            <w:tcBorders>
              <w:top w:val="nil"/>
              <w:left w:val="nil"/>
              <w:bottom w:val="single" w:sz="4" w:space="0" w:color="auto"/>
              <w:right w:val="single" w:sz="4" w:space="0" w:color="auto"/>
            </w:tcBorders>
            <w:shd w:val="clear" w:color="000000" w:fill="BFBFBF"/>
            <w:noWrap/>
            <w:vAlign w:val="center"/>
            <w:hideMark/>
          </w:tcPr>
          <w:p w14:paraId="16F2906D" w14:textId="77777777" w:rsidR="005162A8" w:rsidRPr="005162A8" w:rsidRDefault="005162A8" w:rsidP="005162A8">
            <w:pPr>
              <w:spacing w:after="0" w:line="240" w:lineRule="auto"/>
              <w:jc w:val="right"/>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w:t>
            </w:r>
          </w:p>
        </w:tc>
        <w:tc>
          <w:tcPr>
            <w:tcW w:w="1000" w:type="dxa"/>
            <w:tcBorders>
              <w:top w:val="nil"/>
              <w:left w:val="nil"/>
              <w:bottom w:val="single" w:sz="4" w:space="0" w:color="auto"/>
              <w:right w:val="single" w:sz="4" w:space="0" w:color="auto"/>
            </w:tcBorders>
            <w:shd w:val="clear" w:color="000000" w:fill="BFBFBF"/>
            <w:noWrap/>
            <w:vAlign w:val="center"/>
            <w:hideMark/>
          </w:tcPr>
          <w:p w14:paraId="729B528D" w14:textId="77777777" w:rsidR="005162A8" w:rsidRPr="005162A8" w:rsidRDefault="005162A8" w:rsidP="005162A8">
            <w:pPr>
              <w:spacing w:after="0" w:line="240" w:lineRule="auto"/>
              <w:jc w:val="center"/>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w:t>
            </w:r>
          </w:p>
        </w:tc>
        <w:tc>
          <w:tcPr>
            <w:tcW w:w="1528" w:type="dxa"/>
            <w:tcBorders>
              <w:top w:val="nil"/>
              <w:left w:val="nil"/>
              <w:bottom w:val="single" w:sz="4" w:space="0" w:color="auto"/>
              <w:right w:val="single" w:sz="8" w:space="0" w:color="auto"/>
            </w:tcBorders>
            <w:shd w:val="clear" w:color="000000" w:fill="BFBFBF"/>
            <w:noWrap/>
            <w:vAlign w:val="center"/>
            <w:hideMark/>
          </w:tcPr>
          <w:p w14:paraId="4BBAEAD3" w14:textId="77777777" w:rsidR="005162A8" w:rsidRPr="005162A8" w:rsidRDefault="005162A8" w:rsidP="005162A8">
            <w:pPr>
              <w:spacing w:after="0" w:line="240" w:lineRule="auto"/>
              <w:jc w:val="center"/>
              <w:rPr>
                <w:rFonts w:ascii="Calibri" w:eastAsia="Times New Roman" w:hAnsi="Calibri" w:cs="Calibri"/>
                <w:b/>
                <w:bCs/>
                <w:color w:val="000000"/>
                <w:sz w:val="22"/>
                <w:lang w:val="fr-FR" w:eastAsia="fr-FR"/>
              </w:rPr>
            </w:pPr>
            <w:r w:rsidRPr="005162A8">
              <w:rPr>
                <w:rFonts w:ascii="Calibri" w:eastAsia="Times New Roman" w:hAnsi="Calibri" w:cs="Calibri"/>
                <w:b/>
                <w:bCs/>
                <w:color w:val="000000"/>
                <w:sz w:val="22"/>
                <w:lang w:val="fr-FR" w:eastAsia="fr-FR"/>
              </w:rPr>
              <w:t> </w:t>
            </w:r>
          </w:p>
        </w:tc>
      </w:tr>
      <w:tr w:rsidR="005162A8" w:rsidRPr="005162A8" w14:paraId="0D03791F" w14:textId="77777777" w:rsidTr="005162A8">
        <w:trPr>
          <w:trHeight w:val="495"/>
        </w:trPr>
        <w:tc>
          <w:tcPr>
            <w:tcW w:w="646" w:type="dxa"/>
            <w:tcBorders>
              <w:top w:val="nil"/>
              <w:left w:val="single" w:sz="8" w:space="0" w:color="auto"/>
              <w:bottom w:val="single" w:sz="4" w:space="0" w:color="auto"/>
              <w:right w:val="single" w:sz="8" w:space="0" w:color="auto"/>
            </w:tcBorders>
            <w:shd w:val="clear" w:color="auto" w:fill="auto"/>
            <w:vAlign w:val="center"/>
            <w:hideMark/>
          </w:tcPr>
          <w:p w14:paraId="20896F34" w14:textId="77777777" w:rsidR="005162A8" w:rsidRPr="005162A8" w:rsidRDefault="005162A8" w:rsidP="005162A8">
            <w:pPr>
              <w:spacing w:after="0" w:line="240" w:lineRule="auto"/>
              <w:rPr>
                <w:rFonts w:ascii="Calibri" w:eastAsia="Times New Roman" w:hAnsi="Calibri" w:cs="Calibri"/>
                <w:b/>
                <w:bCs/>
                <w:color w:val="FF0000"/>
                <w:sz w:val="24"/>
                <w:szCs w:val="24"/>
                <w:lang w:val="fr-FR" w:eastAsia="fr-FR"/>
              </w:rPr>
            </w:pPr>
            <w:r w:rsidRPr="005162A8">
              <w:rPr>
                <w:rFonts w:ascii="Calibri" w:eastAsia="Times New Roman" w:hAnsi="Calibri" w:cs="Calibri"/>
                <w:b/>
                <w:bCs/>
                <w:color w:val="FF0000"/>
                <w:sz w:val="24"/>
                <w:szCs w:val="24"/>
                <w:lang w:val="fr-FR" w:eastAsia="fr-FR"/>
              </w:rPr>
              <w:t>1J</w:t>
            </w:r>
          </w:p>
        </w:tc>
        <w:tc>
          <w:tcPr>
            <w:tcW w:w="3880" w:type="dxa"/>
            <w:tcBorders>
              <w:top w:val="nil"/>
              <w:left w:val="nil"/>
              <w:bottom w:val="single" w:sz="4" w:space="0" w:color="auto"/>
              <w:right w:val="nil"/>
            </w:tcBorders>
            <w:shd w:val="clear" w:color="auto" w:fill="auto"/>
            <w:vAlign w:val="center"/>
            <w:hideMark/>
          </w:tcPr>
          <w:p w14:paraId="537BE4FF" w14:textId="77777777" w:rsidR="005162A8" w:rsidRPr="005162A8" w:rsidRDefault="005162A8" w:rsidP="005162A8">
            <w:pPr>
              <w:spacing w:after="0" w:line="240" w:lineRule="auto"/>
              <w:rPr>
                <w:rFonts w:ascii="Calibri" w:eastAsia="Times New Roman" w:hAnsi="Calibri" w:cs="Calibri"/>
                <w:color w:val="auto"/>
                <w:sz w:val="24"/>
                <w:szCs w:val="24"/>
                <w:lang w:val="fr-FR" w:eastAsia="fr-FR"/>
              </w:rPr>
            </w:pPr>
            <w:r w:rsidRPr="005162A8">
              <w:rPr>
                <w:rFonts w:ascii="Calibri" w:eastAsia="Times New Roman" w:hAnsi="Calibri" w:cs="Calibri"/>
                <w:color w:val="auto"/>
                <w:sz w:val="24"/>
                <w:szCs w:val="24"/>
                <w:lang w:val="fr-FR" w:eastAsia="fr-FR"/>
              </w:rPr>
              <w:t>Etagères bois</w:t>
            </w:r>
          </w:p>
        </w:tc>
        <w:tc>
          <w:tcPr>
            <w:tcW w:w="1016" w:type="dxa"/>
            <w:tcBorders>
              <w:top w:val="nil"/>
              <w:left w:val="single" w:sz="8" w:space="0" w:color="auto"/>
              <w:bottom w:val="single" w:sz="4" w:space="0" w:color="auto"/>
              <w:right w:val="single" w:sz="8" w:space="0" w:color="auto"/>
            </w:tcBorders>
            <w:shd w:val="clear" w:color="auto" w:fill="auto"/>
            <w:vAlign w:val="center"/>
            <w:hideMark/>
          </w:tcPr>
          <w:p w14:paraId="530CF2F0" w14:textId="77777777" w:rsidR="005162A8" w:rsidRPr="005162A8" w:rsidRDefault="005162A8" w:rsidP="005162A8">
            <w:pPr>
              <w:spacing w:after="0" w:line="240" w:lineRule="auto"/>
              <w:jc w:val="right"/>
              <w:rPr>
                <w:rFonts w:ascii="Calibri" w:eastAsia="Times New Roman" w:hAnsi="Calibri" w:cs="Calibri"/>
                <w:color w:val="auto"/>
                <w:sz w:val="24"/>
                <w:szCs w:val="24"/>
                <w:lang w:val="fr-FR" w:eastAsia="fr-FR"/>
              </w:rPr>
            </w:pPr>
            <w:r w:rsidRPr="005162A8">
              <w:rPr>
                <w:rFonts w:ascii="Calibri" w:eastAsia="Times New Roman" w:hAnsi="Calibri" w:cs="Calibri"/>
                <w:color w:val="auto"/>
                <w:sz w:val="24"/>
                <w:szCs w:val="24"/>
                <w:lang w:val="fr-FR" w:eastAsia="fr-FR"/>
              </w:rPr>
              <w:t>4</w:t>
            </w:r>
          </w:p>
        </w:tc>
        <w:tc>
          <w:tcPr>
            <w:tcW w:w="1000" w:type="dxa"/>
            <w:tcBorders>
              <w:top w:val="nil"/>
              <w:left w:val="nil"/>
              <w:bottom w:val="single" w:sz="4" w:space="0" w:color="auto"/>
              <w:right w:val="single" w:sz="4" w:space="0" w:color="auto"/>
            </w:tcBorders>
            <w:shd w:val="clear" w:color="auto" w:fill="auto"/>
            <w:vAlign w:val="center"/>
            <w:hideMark/>
          </w:tcPr>
          <w:p w14:paraId="32D0B509" w14:textId="77777777" w:rsidR="005162A8" w:rsidRPr="005162A8" w:rsidRDefault="005162A8" w:rsidP="005162A8">
            <w:pPr>
              <w:spacing w:after="0" w:line="240" w:lineRule="auto"/>
              <w:jc w:val="center"/>
              <w:rPr>
                <w:rFonts w:ascii="Calibri" w:eastAsia="Times New Roman" w:hAnsi="Calibri" w:cs="Calibri"/>
                <w:color w:val="auto"/>
                <w:sz w:val="24"/>
                <w:szCs w:val="24"/>
                <w:lang w:val="fr-FR" w:eastAsia="fr-FR"/>
              </w:rPr>
            </w:pPr>
            <w:r w:rsidRPr="005162A8">
              <w:rPr>
                <w:rFonts w:ascii="Calibri" w:eastAsia="Times New Roman" w:hAnsi="Calibri" w:cs="Calibri"/>
                <w:color w:val="auto"/>
                <w:sz w:val="24"/>
                <w:szCs w:val="24"/>
                <w:lang w:val="fr-FR" w:eastAsia="fr-FR"/>
              </w:rPr>
              <w:t> </w:t>
            </w:r>
          </w:p>
        </w:tc>
        <w:tc>
          <w:tcPr>
            <w:tcW w:w="1528" w:type="dxa"/>
            <w:tcBorders>
              <w:top w:val="nil"/>
              <w:left w:val="nil"/>
              <w:bottom w:val="single" w:sz="4" w:space="0" w:color="auto"/>
              <w:right w:val="single" w:sz="4" w:space="0" w:color="auto"/>
            </w:tcBorders>
            <w:shd w:val="clear" w:color="auto" w:fill="auto"/>
            <w:vAlign w:val="center"/>
            <w:hideMark/>
          </w:tcPr>
          <w:p w14:paraId="0BBDD790" w14:textId="77777777" w:rsidR="005162A8" w:rsidRPr="005162A8" w:rsidRDefault="005162A8" w:rsidP="005162A8">
            <w:pPr>
              <w:spacing w:after="0" w:line="240" w:lineRule="auto"/>
              <w:jc w:val="right"/>
              <w:rPr>
                <w:rFonts w:ascii="Calibri" w:eastAsia="Times New Roman" w:hAnsi="Calibri" w:cs="Calibri"/>
                <w:color w:val="auto"/>
                <w:sz w:val="24"/>
                <w:szCs w:val="24"/>
                <w:lang w:val="fr-FR" w:eastAsia="fr-FR"/>
              </w:rPr>
            </w:pPr>
            <w:r w:rsidRPr="005162A8">
              <w:rPr>
                <w:rFonts w:ascii="Calibri" w:eastAsia="Times New Roman" w:hAnsi="Calibri" w:cs="Calibri"/>
                <w:color w:val="auto"/>
                <w:sz w:val="24"/>
                <w:szCs w:val="24"/>
                <w:lang w:val="fr-FR" w:eastAsia="fr-FR"/>
              </w:rPr>
              <w:t xml:space="preserve">            -   € </w:t>
            </w:r>
          </w:p>
        </w:tc>
      </w:tr>
      <w:tr w:rsidR="005162A8" w:rsidRPr="005162A8" w14:paraId="77BF55F7" w14:textId="77777777" w:rsidTr="005162A8">
        <w:trPr>
          <w:trHeight w:val="300"/>
        </w:trPr>
        <w:tc>
          <w:tcPr>
            <w:tcW w:w="654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94A4A84" w14:textId="77777777" w:rsidR="005162A8" w:rsidRPr="005162A8" w:rsidRDefault="005162A8" w:rsidP="005162A8">
            <w:pPr>
              <w:spacing w:after="0" w:line="240" w:lineRule="auto"/>
              <w:jc w:val="center"/>
              <w:rPr>
                <w:rFonts w:ascii="Calibri" w:eastAsia="Times New Roman" w:hAnsi="Calibri" w:cs="Calibri"/>
                <w:color w:val="000000"/>
                <w:sz w:val="22"/>
                <w:lang w:val="fr-FR" w:eastAsia="fr-FR"/>
              </w:rPr>
            </w:pPr>
            <w:r w:rsidRPr="005162A8">
              <w:rPr>
                <w:rFonts w:ascii="Calibri" w:eastAsia="Times New Roman" w:hAnsi="Calibri" w:cs="Calibri"/>
                <w:color w:val="000000"/>
                <w:sz w:val="22"/>
                <w:lang w:val="fr-FR" w:eastAsia="fr-FR"/>
              </w:rPr>
              <w:t>TOTAL GENERAL</w:t>
            </w:r>
          </w:p>
        </w:tc>
        <w:tc>
          <w:tcPr>
            <w:tcW w:w="1528" w:type="dxa"/>
            <w:tcBorders>
              <w:top w:val="nil"/>
              <w:left w:val="nil"/>
              <w:bottom w:val="single" w:sz="8" w:space="0" w:color="auto"/>
              <w:right w:val="single" w:sz="8" w:space="0" w:color="auto"/>
            </w:tcBorders>
            <w:shd w:val="clear" w:color="auto" w:fill="auto"/>
            <w:noWrap/>
            <w:vAlign w:val="bottom"/>
            <w:hideMark/>
          </w:tcPr>
          <w:p w14:paraId="121982E5" w14:textId="77777777" w:rsidR="005162A8" w:rsidRPr="005162A8" w:rsidRDefault="005162A8" w:rsidP="005162A8">
            <w:pPr>
              <w:spacing w:after="0" w:line="240" w:lineRule="auto"/>
              <w:jc w:val="center"/>
              <w:rPr>
                <w:rFonts w:ascii="Calibri" w:eastAsia="Times New Roman" w:hAnsi="Calibri" w:cs="Calibri"/>
                <w:color w:val="000000"/>
                <w:sz w:val="22"/>
                <w:lang w:val="fr-FR" w:eastAsia="fr-FR"/>
              </w:rPr>
            </w:pPr>
            <w:r w:rsidRPr="005162A8">
              <w:rPr>
                <w:rFonts w:ascii="Calibri" w:eastAsia="Times New Roman" w:hAnsi="Calibri" w:cs="Calibri"/>
                <w:color w:val="000000"/>
                <w:sz w:val="22"/>
                <w:lang w:val="fr-FR" w:eastAsia="fr-FR"/>
              </w:rPr>
              <w:t xml:space="preserve">                  -   € </w:t>
            </w:r>
          </w:p>
        </w:tc>
      </w:tr>
    </w:tbl>
    <w:p w14:paraId="6E6B2234" w14:textId="77777777" w:rsidR="005162A8" w:rsidRDefault="005162A8" w:rsidP="005162A8">
      <w:pPr>
        <w:pStyle w:val="Titre2"/>
        <w:numPr>
          <w:ilvl w:val="0"/>
          <w:numId w:val="0"/>
        </w:numPr>
      </w:pPr>
    </w:p>
    <w:p w14:paraId="68204F36" w14:textId="5CFCEF09" w:rsidR="000475AC" w:rsidRDefault="000475AC" w:rsidP="000475AC">
      <w:pPr>
        <w:pStyle w:val="Titre2"/>
      </w:pPr>
      <w:r>
        <w:t>Bordereau de Prix_Offre de base_Livraison EPOL BUNIA</w:t>
      </w:r>
    </w:p>
    <w:tbl>
      <w:tblPr>
        <w:tblW w:w="9320" w:type="dxa"/>
        <w:tblInd w:w="80" w:type="dxa"/>
        <w:tblCellMar>
          <w:left w:w="70" w:type="dxa"/>
          <w:right w:w="70" w:type="dxa"/>
        </w:tblCellMar>
        <w:tblLook w:val="04A0" w:firstRow="1" w:lastRow="0" w:firstColumn="1" w:lastColumn="0" w:noHBand="0" w:noVBand="1"/>
      </w:tblPr>
      <w:tblGrid>
        <w:gridCol w:w="646"/>
        <w:gridCol w:w="646"/>
        <w:gridCol w:w="3580"/>
        <w:gridCol w:w="1320"/>
        <w:gridCol w:w="1412"/>
        <w:gridCol w:w="1801"/>
      </w:tblGrid>
      <w:tr w:rsidR="000475AC" w:rsidRPr="000475AC" w14:paraId="2CCFFB3D" w14:textId="77777777" w:rsidTr="000475AC">
        <w:trPr>
          <w:trHeight w:val="300"/>
        </w:trPr>
        <w:tc>
          <w:tcPr>
            <w:tcW w:w="603" w:type="dxa"/>
            <w:vMerge w:val="restart"/>
            <w:tcBorders>
              <w:top w:val="single" w:sz="8" w:space="0" w:color="auto"/>
              <w:left w:val="single" w:sz="8" w:space="0" w:color="auto"/>
              <w:bottom w:val="single" w:sz="8" w:space="0" w:color="000000"/>
              <w:right w:val="single" w:sz="8" w:space="0" w:color="auto"/>
            </w:tcBorders>
            <w:shd w:val="clear" w:color="000000" w:fill="FFD966"/>
            <w:vAlign w:val="center"/>
            <w:hideMark/>
          </w:tcPr>
          <w:p w14:paraId="36AD8716"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Code</w:t>
            </w:r>
          </w:p>
        </w:tc>
        <w:tc>
          <w:tcPr>
            <w:tcW w:w="604" w:type="dxa"/>
            <w:vMerge w:val="restart"/>
            <w:tcBorders>
              <w:top w:val="single" w:sz="8" w:space="0" w:color="auto"/>
              <w:left w:val="single" w:sz="8" w:space="0" w:color="auto"/>
              <w:bottom w:val="single" w:sz="8" w:space="0" w:color="000000"/>
              <w:right w:val="single" w:sz="8" w:space="0" w:color="auto"/>
            </w:tcBorders>
            <w:shd w:val="clear" w:color="000000" w:fill="FFD966"/>
            <w:vAlign w:val="center"/>
            <w:hideMark/>
          </w:tcPr>
          <w:p w14:paraId="3A242CA3" w14:textId="77777777" w:rsidR="000475AC" w:rsidRPr="000475AC" w:rsidRDefault="000475AC" w:rsidP="000475AC">
            <w:pPr>
              <w:spacing w:after="0" w:line="240" w:lineRule="auto"/>
              <w:jc w:val="center"/>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Code</w:t>
            </w:r>
          </w:p>
        </w:tc>
        <w:tc>
          <w:tcPr>
            <w:tcW w:w="8113"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18D1344C" w14:textId="7F34C516" w:rsidR="000475AC" w:rsidRPr="000475AC" w:rsidRDefault="000475AC" w:rsidP="000475AC">
            <w:pPr>
              <w:spacing w:after="0" w:line="240" w:lineRule="auto"/>
              <w:jc w:val="center"/>
              <w:rPr>
                <w:rFonts w:ascii="Calibri" w:eastAsia="Times New Roman" w:hAnsi="Calibri" w:cs="Calibri"/>
                <w:color w:val="000000"/>
                <w:sz w:val="22"/>
                <w:lang w:val="fr-FR" w:eastAsia="fr-FR"/>
              </w:rPr>
            </w:pPr>
            <w:r w:rsidRPr="000475AC">
              <w:rPr>
                <w:rFonts w:ascii="Calibri" w:eastAsia="Times New Roman" w:hAnsi="Calibri" w:cs="Calibri"/>
                <w:b/>
                <w:bCs/>
                <w:color w:val="000000"/>
                <w:sz w:val="22"/>
                <w:lang w:val="fr-FR" w:eastAsia="fr-FR"/>
              </w:rPr>
              <w:t xml:space="preserve">ECOL DE LA </w:t>
            </w:r>
            <w:r w:rsidR="005162A8" w:rsidRPr="005162A8">
              <w:rPr>
                <w:rFonts w:ascii="Calibri" w:eastAsia="Times New Roman" w:hAnsi="Calibri" w:cs="Calibri"/>
                <w:b/>
                <w:bCs/>
                <w:color w:val="000000"/>
                <w:sz w:val="22"/>
                <w:lang w:val="fr-FR" w:eastAsia="fr-FR"/>
              </w:rPr>
              <w:t>POLICE DE</w:t>
            </w:r>
            <w:r w:rsidRPr="000475AC">
              <w:rPr>
                <w:rFonts w:ascii="Calibri" w:eastAsia="Times New Roman" w:hAnsi="Calibri" w:cs="Calibri"/>
                <w:b/>
                <w:bCs/>
                <w:color w:val="000000"/>
                <w:sz w:val="22"/>
                <w:lang w:val="fr-FR" w:eastAsia="fr-FR"/>
              </w:rPr>
              <w:t xml:space="preserve"> BUNIA</w:t>
            </w:r>
            <w:r w:rsidR="005162A8">
              <w:rPr>
                <w:rFonts w:ascii="Calibri" w:eastAsia="Times New Roman" w:hAnsi="Calibri" w:cs="Calibri"/>
                <w:color w:val="000000"/>
                <w:sz w:val="22"/>
                <w:lang w:val="fr-FR" w:eastAsia="fr-FR"/>
              </w:rPr>
              <w:t xml:space="preserve"> </w:t>
            </w:r>
            <w:r w:rsidR="005162A8" w:rsidRPr="005162A8">
              <w:rPr>
                <w:rFonts w:ascii="Calibri" w:eastAsia="Times New Roman" w:hAnsi="Calibri" w:cs="Calibri"/>
                <w:b/>
                <w:bCs/>
                <w:color w:val="000000"/>
                <w:sz w:val="22"/>
                <w:lang w:val="fr-FR" w:eastAsia="fr-FR"/>
              </w:rPr>
              <w:t>en euros</w:t>
            </w:r>
          </w:p>
        </w:tc>
      </w:tr>
      <w:tr w:rsidR="000475AC" w:rsidRPr="000475AC" w14:paraId="5C9AEA0E" w14:textId="77777777" w:rsidTr="000475AC">
        <w:trPr>
          <w:trHeight w:val="300"/>
        </w:trPr>
        <w:tc>
          <w:tcPr>
            <w:tcW w:w="603" w:type="dxa"/>
            <w:vMerge/>
            <w:tcBorders>
              <w:top w:val="single" w:sz="8" w:space="0" w:color="auto"/>
              <w:left w:val="single" w:sz="8" w:space="0" w:color="auto"/>
              <w:bottom w:val="single" w:sz="8" w:space="0" w:color="000000"/>
              <w:right w:val="single" w:sz="8" w:space="0" w:color="auto"/>
            </w:tcBorders>
            <w:vAlign w:val="center"/>
            <w:hideMark/>
          </w:tcPr>
          <w:p w14:paraId="41E60C68"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p>
        </w:tc>
        <w:tc>
          <w:tcPr>
            <w:tcW w:w="604" w:type="dxa"/>
            <w:vMerge/>
            <w:tcBorders>
              <w:top w:val="single" w:sz="8" w:space="0" w:color="auto"/>
              <w:left w:val="single" w:sz="8" w:space="0" w:color="auto"/>
              <w:bottom w:val="single" w:sz="8" w:space="0" w:color="000000"/>
              <w:right w:val="single" w:sz="8" w:space="0" w:color="auto"/>
            </w:tcBorders>
            <w:vAlign w:val="center"/>
            <w:hideMark/>
          </w:tcPr>
          <w:p w14:paraId="3176C2E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p>
        </w:tc>
        <w:tc>
          <w:tcPr>
            <w:tcW w:w="3580" w:type="dxa"/>
            <w:tcBorders>
              <w:top w:val="nil"/>
              <w:left w:val="nil"/>
              <w:bottom w:val="single" w:sz="8" w:space="0" w:color="auto"/>
              <w:right w:val="nil"/>
            </w:tcBorders>
            <w:shd w:val="clear" w:color="000000" w:fill="FFD966"/>
            <w:vAlign w:val="center"/>
            <w:hideMark/>
          </w:tcPr>
          <w:p w14:paraId="3420F370" w14:textId="77777777" w:rsidR="000475AC" w:rsidRPr="000475AC" w:rsidRDefault="000475AC" w:rsidP="000475AC">
            <w:pPr>
              <w:spacing w:after="0" w:line="240" w:lineRule="auto"/>
              <w:rPr>
                <w:rFonts w:ascii="Calibri" w:eastAsia="Times New Roman" w:hAnsi="Calibri" w:cs="Calibri"/>
                <w:b/>
                <w:bCs/>
                <w:color w:val="000000"/>
                <w:sz w:val="24"/>
                <w:szCs w:val="24"/>
                <w:lang w:val="fr-FR" w:eastAsia="fr-FR"/>
              </w:rPr>
            </w:pPr>
            <w:r w:rsidRPr="000475AC">
              <w:rPr>
                <w:rFonts w:ascii="Calibri" w:eastAsia="Times New Roman" w:hAnsi="Calibri" w:cs="Calibri"/>
                <w:b/>
                <w:bCs/>
                <w:color w:val="000000"/>
                <w:sz w:val="24"/>
                <w:szCs w:val="24"/>
                <w:lang w:val="fr-FR" w:eastAsia="fr-FR"/>
              </w:rPr>
              <w:t xml:space="preserve">Articles </w:t>
            </w:r>
          </w:p>
        </w:tc>
        <w:tc>
          <w:tcPr>
            <w:tcW w:w="1320" w:type="dxa"/>
            <w:tcBorders>
              <w:top w:val="nil"/>
              <w:left w:val="single" w:sz="8" w:space="0" w:color="auto"/>
              <w:bottom w:val="single" w:sz="8" w:space="0" w:color="auto"/>
              <w:right w:val="single" w:sz="8" w:space="0" w:color="auto"/>
            </w:tcBorders>
            <w:shd w:val="clear" w:color="000000" w:fill="FFD966"/>
            <w:vAlign w:val="center"/>
            <w:hideMark/>
          </w:tcPr>
          <w:p w14:paraId="6F27D465" w14:textId="77777777" w:rsidR="000475AC" w:rsidRPr="000475AC" w:rsidRDefault="000475AC" w:rsidP="000475AC">
            <w:pPr>
              <w:spacing w:after="0" w:line="240" w:lineRule="auto"/>
              <w:jc w:val="right"/>
              <w:rPr>
                <w:rFonts w:ascii="Calibri" w:eastAsia="Times New Roman" w:hAnsi="Calibri" w:cs="Calibri"/>
                <w:b/>
                <w:bCs/>
                <w:color w:val="000000"/>
                <w:sz w:val="16"/>
                <w:szCs w:val="16"/>
                <w:lang w:val="fr-FR" w:eastAsia="fr-FR"/>
              </w:rPr>
            </w:pPr>
            <w:r w:rsidRPr="000475AC">
              <w:rPr>
                <w:rFonts w:ascii="Calibri" w:eastAsia="Times New Roman" w:hAnsi="Calibri" w:cs="Calibri"/>
                <w:b/>
                <w:bCs/>
                <w:color w:val="000000"/>
                <w:sz w:val="16"/>
                <w:szCs w:val="16"/>
                <w:lang w:val="fr-FR" w:eastAsia="fr-FR"/>
              </w:rPr>
              <w:t>QTE/EPOL Bunia</w:t>
            </w:r>
          </w:p>
        </w:tc>
        <w:tc>
          <w:tcPr>
            <w:tcW w:w="1412" w:type="dxa"/>
            <w:tcBorders>
              <w:top w:val="nil"/>
              <w:left w:val="nil"/>
              <w:bottom w:val="single" w:sz="8" w:space="0" w:color="auto"/>
              <w:right w:val="nil"/>
            </w:tcBorders>
            <w:shd w:val="clear" w:color="000000" w:fill="FFD966"/>
            <w:vAlign w:val="center"/>
            <w:hideMark/>
          </w:tcPr>
          <w:p w14:paraId="660C162F" w14:textId="77777777" w:rsidR="000475AC" w:rsidRPr="000475AC" w:rsidRDefault="000475AC" w:rsidP="000475AC">
            <w:pPr>
              <w:spacing w:after="0" w:line="240" w:lineRule="auto"/>
              <w:jc w:val="center"/>
              <w:rPr>
                <w:rFonts w:ascii="Calibri" w:eastAsia="Times New Roman" w:hAnsi="Calibri" w:cs="Calibri"/>
                <w:b/>
                <w:bCs/>
                <w:color w:val="000000"/>
                <w:sz w:val="24"/>
                <w:szCs w:val="24"/>
                <w:lang w:val="fr-FR" w:eastAsia="fr-FR"/>
              </w:rPr>
            </w:pPr>
            <w:r w:rsidRPr="000475AC">
              <w:rPr>
                <w:rFonts w:ascii="Calibri" w:eastAsia="Times New Roman" w:hAnsi="Calibri" w:cs="Calibri"/>
                <w:b/>
                <w:bCs/>
                <w:color w:val="000000"/>
                <w:sz w:val="24"/>
                <w:szCs w:val="24"/>
                <w:lang w:val="fr-FR" w:eastAsia="fr-FR"/>
              </w:rPr>
              <w:t>PU</w:t>
            </w:r>
          </w:p>
        </w:tc>
        <w:tc>
          <w:tcPr>
            <w:tcW w:w="1801" w:type="dxa"/>
            <w:tcBorders>
              <w:top w:val="nil"/>
              <w:left w:val="single" w:sz="8" w:space="0" w:color="auto"/>
              <w:bottom w:val="single" w:sz="8" w:space="0" w:color="auto"/>
              <w:right w:val="single" w:sz="8" w:space="0" w:color="auto"/>
            </w:tcBorders>
            <w:shd w:val="clear" w:color="000000" w:fill="FFD966"/>
            <w:vAlign w:val="center"/>
            <w:hideMark/>
          </w:tcPr>
          <w:p w14:paraId="78BBEDB3" w14:textId="27E2CAD2" w:rsidR="000475AC" w:rsidRPr="000475AC" w:rsidRDefault="000475AC" w:rsidP="000475AC">
            <w:pPr>
              <w:spacing w:after="0" w:line="240" w:lineRule="auto"/>
              <w:rPr>
                <w:rFonts w:ascii="Calibri" w:eastAsia="Times New Roman" w:hAnsi="Calibri" w:cs="Calibri"/>
                <w:b/>
                <w:bCs/>
                <w:color w:val="000000"/>
                <w:sz w:val="16"/>
                <w:szCs w:val="16"/>
                <w:lang w:val="fr-FR" w:eastAsia="fr-FR"/>
              </w:rPr>
            </w:pPr>
            <w:proofErr w:type="gramStart"/>
            <w:r w:rsidRPr="000475AC">
              <w:rPr>
                <w:rFonts w:ascii="Calibri" w:eastAsia="Times New Roman" w:hAnsi="Calibri" w:cs="Calibri"/>
                <w:b/>
                <w:bCs/>
                <w:color w:val="000000"/>
                <w:sz w:val="16"/>
                <w:szCs w:val="16"/>
                <w:lang w:val="fr-FR" w:eastAsia="fr-FR"/>
              </w:rPr>
              <w:t>Prix  Bunia</w:t>
            </w:r>
            <w:proofErr w:type="gramEnd"/>
          </w:p>
        </w:tc>
      </w:tr>
      <w:tr w:rsidR="000475AC" w:rsidRPr="000475AC" w14:paraId="74FDCB57" w14:textId="77777777" w:rsidTr="000475AC">
        <w:trPr>
          <w:trHeight w:val="300"/>
        </w:trPr>
        <w:tc>
          <w:tcPr>
            <w:tcW w:w="1207" w:type="dxa"/>
            <w:gridSpan w:val="2"/>
            <w:tcBorders>
              <w:top w:val="single" w:sz="8" w:space="0" w:color="auto"/>
              <w:left w:val="single" w:sz="8" w:space="0" w:color="auto"/>
              <w:bottom w:val="single" w:sz="4" w:space="0" w:color="auto"/>
              <w:right w:val="single" w:sz="8" w:space="0" w:color="000000"/>
            </w:tcBorders>
            <w:shd w:val="clear" w:color="000000" w:fill="BFBFBF"/>
            <w:vAlign w:val="center"/>
            <w:hideMark/>
          </w:tcPr>
          <w:p w14:paraId="3E120902" w14:textId="77777777" w:rsidR="000475AC" w:rsidRPr="000475AC" w:rsidRDefault="000475AC" w:rsidP="000475AC">
            <w:pPr>
              <w:spacing w:after="0" w:line="240" w:lineRule="auto"/>
              <w:jc w:val="center"/>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000000" w:fill="BFBFBF"/>
            <w:noWrap/>
            <w:vAlign w:val="center"/>
            <w:hideMark/>
          </w:tcPr>
          <w:p w14:paraId="54F0571C"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Lot 1 : Mobiliers de bureau </w:t>
            </w:r>
          </w:p>
        </w:tc>
        <w:tc>
          <w:tcPr>
            <w:tcW w:w="1320" w:type="dxa"/>
            <w:tcBorders>
              <w:top w:val="nil"/>
              <w:left w:val="single" w:sz="8" w:space="0" w:color="auto"/>
              <w:bottom w:val="single" w:sz="4" w:space="0" w:color="auto"/>
              <w:right w:val="single" w:sz="8" w:space="0" w:color="auto"/>
            </w:tcBorders>
            <w:shd w:val="clear" w:color="000000" w:fill="BFBFBF"/>
            <w:noWrap/>
            <w:vAlign w:val="center"/>
            <w:hideMark/>
          </w:tcPr>
          <w:p w14:paraId="234AAEA8" w14:textId="77777777" w:rsidR="000475AC" w:rsidRPr="000475AC" w:rsidRDefault="000475AC" w:rsidP="000475AC">
            <w:pPr>
              <w:spacing w:after="0" w:line="240" w:lineRule="auto"/>
              <w:jc w:val="right"/>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412" w:type="dxa"/>
            <w:tcBorders>
              <w:top w:val="nil"/>
              <w:left w:val="nil"/>
              <w:bottom w:val="single" w:sz="4" w:space="0" w:color="auto"/>
              <w:right w:val="nil"/>
            </w:tcBorders>
            <w:shd w:val="clear" w:color="000000" w:fill="BFBFBF"/>
            <w:noWrap/>
            <w:vAlign w:val="center"/>
            <w:hideMark/>
          </w:tcPr>
          <w:p w14:paraId="031B2293"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801" w:type="dxa"/>
            <w:tcBorders>
              <w:top w:val="nil"/>
              <w:left w:val="single" w:sz="8" w:space="0" w:color="auto"/>
              <w:bottom w:val="single" w:sz="4" w:space="0" w:color="auto"/>
              <w:right w:val="single" w:sz="8" w:space="0" w:color="auto"/>
            </w:tcBorders>
            <w:shd w:val="clear" w:color="000000" w:fill="E7E6E6"/>
            <w:noWrap/>
            <w:vAlign w:val="bottom"/>
            <w:hideMark/>
          </w:tcPr>
          <w:p w14:paraId="430A1614"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40822A85"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476EC3CA"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w:t>
            </w:r>
          </w:p>
        </w:tc>
        <w:tc>
          <w:tcPr>
            <w:tcW w:w="604" w:type="dxa"/>
            <w:tcBorders>
              <w:top w:val="nil"/>
              <w:left w:val="nil"/>
              <w:bottom w:val="single" w:sz="4" w:space="0" w:color="auto"/>
              <w:right w:val="single" w:sz="8" w:space="0" w:color="auto"/>
            </w:tcBorders>
            <w:shd w:val="clear" w:color="auto" w:fill="auto"/>
            <w:vAlign w:val="center"/>
            <w:hideMark/>
          </w:tcPr>
          <w:p w14:paraId="7F59E788"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1A</w:t>
            </w:r>
          </w:p>
        </w:tc>
        <w:tc>
          <w:tcPr>
            <w:tcW w:w="3580" w:type="dxa"/>
            <w:tcBorders>
              <w:top w:val="nil"/>
              <w:left w:val="nil"/>
              <w:bottom w:val="single" w:sz="4" w:space="0" w:color="auto"/>
              <w:right w:val="nil"/>
            </w:tcBorders>
            <w:shd w:val="clear" w:color="auto" w:fill="auto"/>
            <w:vAlign w:val="center"/>
            <w:hideMark/>
          </w:tcPr>
          <w:p w14:paraId="371453BA"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Armoires Métalliques</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21DCE236"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8</w:t>
            </w:r>
          </w:p>
        </w:tc>
        <w:tc>
          <w:tcPr>
            <w:tcW w:w="1412" w:type="dxa"/>
            <w:tcBorders>
              <w:top w:val="nil"/>
              <w:left w:val="nil"/>
              <w:bottom w:val="single" w:sz="4" w:space="0" w:color="auto"/>
              <w:right w:val="nil"/>
            </w:tcBorders>
            <w:shd w:val="clear" w:color="auto" w:fill="auto"/>
            <w:vAlign w:val="center"/>
            <w:hideMark/>
          </w:tcPr>
          <w:p w14:paraId="31DEEAB7"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000000" w:fill="FFFFFF"/>
            <w:noWrap/>
            <w:vAlign w:val="bottom"/>
            <w:hideMark/>
          </w:tcPr>
          <w:p w14:paraId="4FDF31B1"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6367590C"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5CA5F446"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w:t>
            </w:r>
          </w:p>
        </w:tc>
        <w:tc>
          <w:tcPr>
            <w:tcW w:w="604" w:type="dxa"/>
            <w:tcBorders>
              <w:top w:val="nil"/>
              <w:left w:val="nil"/>
              <w:bottom w:val="single" w:sz="4" w:space="0" w:color="auto"/>
              <w:right w:val="single" w:sz="8" w:space="0" w:color="auto"/>
            </w:tcBorders>
            <w:shd w:val="clear" w:color="auto" w:fill="auto"/>
            <w:vAlign w:val="center"/>
            <w:hideMark/>
          </w:tcPr>
          <w:p w14:paraId="659917F7"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1B</w:t>
            </w:r>
          </w:p>
        </w:tc>
        <w:tc>
          <w:tcPr>
            <w:tcW w:w="3580" w:type="dxa"/>
            <w:tcBorders>
              <w:top w:val="nil"/>
              <w:left w:val="nil"/>
              <w:bottom w:val="single" w:sz="4" w:space="0" w:color="auto"/>
              <w:right w:val="nil"/>
            </w:tcBorders>
            <w:shd w:val="clear" w:color="auto" w:fill="auto"/>
            <w:vAlign w:val="center"/>
            <w:hideMark/>
          </w:tcPr>
          <w:p w14:paraId="3D394635"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Banquette </w:t>
            </w:r>
            <w:r w:rsidRPr="000475AC">
              <w:rPr>
                <w:rFonts w:ascii="Arial" w:eastAsia="Times New Roman" w:hAnsi="Arial" w:cs="Arial"/>
                <w:color w:val="333333"/>
                <w:sz w:val="24"/>
                <w:szCs w:val="24"/>
                <w:lang w:val="fr-FR" w:eastAsia="fr-FR"/>
              </w:rPr>
              <w:t>3 places</w:t>
            </w:r>
            <w:r w:rsidRPr="000475AC">
              <w:rPr>
                <w:rFonts w:ascii="Arial" w:eastAsia="Times New Roman" w:hAnsi="Arial" w:cs="Arial"/>
                <w:color w:val="333333"/>
                <w:sz w:val="20"/>
                <w:szCs w:val="20"/>
                <w:lang w:val="fr-FR" w:eastAsia="fr-FR"/>
              </w:rPr>
              <w:t xml:space="preserve">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5947332C"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5</w:t>
            </w:r>
          </w:p>
        </w:tc>
        <w:tc>
          <w:tcPr>
            <w:tcW w:w="1412" w:type="dxa"/>
            <w:tcBorders>
              <w:top w:val="nil"/>
              <w:left w:val="nil"/>
              <w:bottom w:val="single" w:sz="4" w:space="0" w:color="auto"/>
              <w:right w:val="nil"/>
            </w:tcBorders>
            <w:shd w:val="clear" w:color="auto" w:fill="auto"/>
            <w:vAlign w:val="center"/>
            <w:hideMark/>
          </w:tcPr>
          <w:p w14:paraId="1B83099C"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000000" w:fill="FFFFFF"/>
            <w:noWrap/>
            <w:vAlign w:val="bottom"/>
            <w:hideMark/>
          </w:tcPr>
          <w:p w14:paraId="0D146B5C"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0B730633"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0ED01D2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w:t>
            </w:r>
          </w:p>
        </w:tc>
        <w:tc>
          <w:tcPr>
            <w:tcW w:w="604" w:type="dxa"/>
            <w:tcBorders>
              <w:top w:val="nil"/>
              <w:left w:val="nil"/>
              <w:bottom w:val="single" w:sz="4" w:space="0" w:color="auto"/>
              <w:right w:val="single" w:sz="8" w:space="0" w:color="auto"/>
            </w:tcBorders>
            <w:shd w:val="clear" w:color="auto" w:fill="auto"/>
            <w:vAlign w:val="center"/>
            <w:hideMark/>
          </w:tcPr>
          <w:p w14:paraId="60FACA9D"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1C</w:t>
            </w:r>
          </w:p>
        </w:tc>
        <w:tc>
          <w:tcPr>
            <w:tcW w:w="3580" w:type="dxa"/>
            <w:tcBorders>
              <w:top w:val="nil"/>
              <w:left w:val="nil"/>
              <w:bottom w:val="single" w:sz="4" w:space="0" w:color="auto"/>
              <w:right w:val="nil"/>
            </w:tcBorders>
            <w:shd w:val="clear" w:color="auto" w:fill="auto"/>
            <w:vAlign w:val="center"/>
            <w:hideMark/>
          </w:tcPr>
          <w:p w14:paraId="103BCF64" w14:textId="77777777" w:rsidR="000475AC" w:rsidRPr="000475AC" w:rsidRDefault="000475AC" w:rsidP="000475AC">
            <w:pPr>
              <w:spacing w:after="0" w:line="240" w:lineRule="auto"/>
              <w:rPr>
                <w:rFonts w:ascii="Calibri" w:eastAsia="Times New Roman" w:hAnsi="Calibri" w:cs="Calibri"/>
                <w:color w:val="C00000"/>
                <w:sz w:val="24"/>
                <w:szCs w:val="24"/>
                <w:lang w:val="fr-FR" w:eastAsia="fr-FR"/>
              </w:rPr>
            </w:pPr>
            <w:r w:rsidRPr="000475AC">
              <w:rPr>
                <w:rFonts w:ascii="Calibri" w:eastAsia="Times New Roman" w:hAnsi="Calibri" w:cs="Calibri"/>
                <w:color w:val="C00000"/>
                <w:sz w:val="24"/>
                <w:szCs w:val="24"/>
                <w:lang w:val="fr-FR" w:eastAsia="fr-FR"/>
              </w:rPr>
              <w:t xml:space="preserve">Banc en bois massif 4 personnes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618FE773" w14:textId="77777777" w:rsidR="000475AC" w:rsidRPr="000475AC" w:rsidRDefault="000475AC" w:rsidP="000475AC">
            <w:pPr>
              <w:spacing w:after="0" w:line="240" w:lineRule="auto"/>
              <w:jc w:val="right"/>
              <w:rPr>
                <w:rFonts w:ascii="Calibri" w:eastAsia="Times New Roman" w:hAnsi="Calibri" w:cs="Calibri"/>
                <w:color w:val="C00000"/>
                <w:sz w:val="24"/>
                <w:szCs w:val="24"/>
                <w:lang w:val="fr-FR" w:eastAsia="fr-FR"/>
              </w:rPr>
            </w:pPr>
            <w:r w:rsidRPr="000475AC">
              <w:rPr>
                <w:rFonts w:ascii="Calibri" w:eastAsia="Times New Roman" w:hAnsi="Calibri" w:cs="Calibri"/>
                <w:color w:val="C00000"/>
                <w:sz w:val="24"/>
                <w:szCs w:val="24"/>
                <w:lang w:val="fr-FR" w:eastAsia="fr-FR"/>
              </w:rPr>
              <w:t>5</w:t>
            </w:r>
          </w:p>
        </w:tc>
        <w:tc>
          <w:tcPr>
            <w:tcW w:w="1412" w:type="dxa"/>
            <w:tcBorders>
              <w:top w:val="nil"/>
              <w:left w:val="nil"/>
              <w:bottom w:val="single" w:sz="4" w:space="0" w:color="auto"/>
              <w:right w:val="nil"/>
            </w:tcBorders>
            <w:shd w:val="clear" w:color="auto" w:fill="auto"/>
            <w:vAlign w:val="center"/>
            <w:hideMark/>
          </w:tcPr>
          <w:p w14:paraId="68AF027D" w14:textId="77777777" w:rsidR="000475AC" w:rsidRPr="000475AC" w:rsidRDefault="000475AC" w:rsidP="000475AC">
            <w:pPr>
              <w:spacing w:after="0" w:line="240" w:lineRule="auto"/>
              <w:jc w:val="center"/>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w:t>
            </w:r>
          </w:p>
        </w:tc>
        <w:tc>
          <w:tcPr>
            <w:tcW w:w="1801" w:type="dxa"/>
            <w:tcBorders>
              <w:top w:val="nil"/>
              <w:left w:val="single" w:sz="8" w:space="0" w:color="auto"/>
              <w:bottom w:val="single" w:sz="4" w:space="0" w:color="auto"/>
              <w:right w:val="single" w:sz="8" w:space="0" w:color="auto"/>
            </w:tcBorders>
            <w:shd w:val="clear" w:color="000000" w:fill="FFFFFF"/>
            <w:noWrap/>
            <w:vAlign w:val="bottom"/>
            <w:hideMark/>
          </w:tcPr>
          <w:p w14:paraId="1CFF5BD7"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5FB069B5"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56C183C1"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4</w:t>
            </w:r>
          </w:p>
        </w:tc>
        <w:tc>
          <w:tcPr>
            <w:tcW w:w="604" w:type="dxa"/>
            <w:tcBorders>
              <w:top w:val="nil"/>
              <w:left w:val="nil"/>
              <w:bottom w:val="single" w:sz="4" w:space="0" w:color="auto"/>
              <w:right w:val="single" w:sz="8" w:space="0" w:color="auto"/>
            </w:tcBorders>
            <w:shd w:val="clear" w:color="auto" w:fill="auto"/>
            <w:vAlign w:val="center"/>
            <w:hideMark/>
          </w:tcPr>
          <w:p w14:paraId="58E869EA"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1D</w:t>
            </w:r>
          </w:p>
        </w:tc>
        <w:tc>
          <w:tcPr>
            <w:tcW w:w="3580" w:type="dxa"/>
            <w:tcBorders>
              <w:top w:val="nil"/>
              <w:left w:val="nil"/>
              <w:bottom w:val="single" w:sz="4" w:space="0" w:color="auto"/>
              <w:right w:val="nil"/>
            </w:tcBorders>
            <w:shd w:val="clear" w:color="auto" w:fill="auto"/>
            <w:vAlign w:val="center"/>
            <w:hideMark/>
          </w:tcPr>
          <w:p w14:paraId="673417F0"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Chaise bureau Modèle 1</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54873B89"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w:t>
            </w:r>
          </w:p>
        </w:tc>
        <w:tc>
          <w:tcPr>
            <w:tcW w:w="1412" w:type="dxa"/>
            <w:tcBorders>
              <w:top w:val="nil"/>
              <w:left w:val="nil"/>
              <w:bottom w:val="single" w:sz="4" w:space="0" w:color="auto"/>
              <w:right w:val="nil"/>
            </w:tcBorders>
            <w:shd w:val="clear" w:color="auto" w:fill="auto"/>
            <w:vAlign w:val="center"/>
            <w:hideMark/>
          </w:tcPr>
          <w:p w14:paraId="6303DF71"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000000" w:fill="FFFFFF"/>
            <w:noWrap/>
            <w:vAlign w:val="bottom"/>
            <w:hideMark/>
          </w:tcPr>
          <w:p w14:paraId="269FE8BD"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2E8BF70E"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0DD436CC"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5</w:t>
            </w:r>
          </w:p>
        </w:tc>
        <w:tc>
          <w:tcPr>
            <w:tcW w:w="604" w:type="dxa"/>
            <w:tcBorders>
              <w:top w:val="nil"/>
              <w:left w:val="nil"/>
              <w:bottom w:val="single" w:sz="4" w:space="0" w:color="auto"/>
              <w:right w:val="single" w:sz="8" w:space="0" w:color="auto"/>
            </w:tcBorders>
            <w:shd w:val="clear" w:color="auto" w:fill="auto"/>
            <w:vAlign w:val="center"/>
            <w:hideMark/>
          </w:tcPr>
          <w:p w14:paraId="2146F51F"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1E</w:t>
            </w:r>
          </w:p>
        </w:tc>
        <w:tc>
          <w:tcPr>
            <w:tcW w:w="3580" w:type="dxa"/>
            <w:tcBorders>
              <w:top w:val="nil"/>
              <w:left w:val="nil"/>
              <w:bottom w:val="single" w:sz="4" w:space="0" w:color="auto"/>
              <w:right w:val="nil"/>
            </w:tcBorders>
            <w:shd w:val="clear" w:color="auto" w:fill="auto"/>
            <w:vAlign w:val="center"/>
            <w:hideMark/>
          </w:tcPr>
          <w:p w14:paraId="3A3664E7"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Chaise bureau modèle 2</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53C9C610"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412" w:type="dxa"/>
            <w:tcBorders>
              <w:top w:val="nil"/>
              <w:left w:val="nil"/>
              <w:bottom w:val="single" w:sz="4" w:space="0" w:color="auto"/>
              <w:right w:val="nil"/>
            </w:tcBorders>
            <w:shd w:val="clear" w:color="auto" w:fill="auto"/>
            <w:vAlign w:val="center"/>
            <w:hideMark/>
          </w:tcPr>
          <w:p w14:paraId="7EC02CF9"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000000" w:fill="FFFFFF"/>
            <w:noWrap/>
            <w:vAlign w:val="bottom"/>
            <w:hideMark/>
          </w:tcPr>
          <w:p w14:paraId="2D8A5281"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17D243DE"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4A91A5E8"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6</w:t>
            </w:r>
          </w:p>
        </w:tc>
        <w:tc>
          <w:tcPr>
            <w:tcW w:w="604" w:type="dxa"/>
            <w:tcBorders>
              <w:top w:val="nil"/>
              <w:left w:val="nil"/>
              <w:bottom w:val="single" w:sz="4" w:space="0" w:color="auto"/>
              <w:right w:val="single" w:sz="8" w:space="0" w:color="auto"/>
            </w:tcBorders>
            <w:shd w:val="clear" w:color="auto" w:fill="auto"/>
            <w:vAlign w:val="center"/>
            <w:hideMark/>
          </w:tcPr>
          <w:p w14:paraId="50969C9B"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1F</w:t>
            </w:r>
          </w:p>
        </w:tc>
        <w:tc>
          <w:tcPr>
            <w:tcW w:w="3580" w:type="dxa"/>
            <w:tcBorders>
              <w:top w:val="nil"/>
              <w:left w:val="nil"/>
              <w:bottom w:val="single" w:sz="4" w:space="0" w:color="auto"/>
              <w:right w:val="nil"/>
            </w:tcBorders>
            <w:shd w:val="clear" w:color="auto" w:fill="auto"/>
            <w:vAlign w:val="center"/>
            <w:hideMark/>
          </w:tcPr>
          <w:p w14:paraId="3D02D2A8"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Chaise bureau Modèle 3</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30584389"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10</w:t>
            </w:r>
          </w:p>
        </w:tc>
        <w:tc>
          <w:tcPr>
            <w:tcW w:w="1412" w:type="dxa"/>
            <w:tcBorders>
              <w:top w:val="nil"/>
              <w:left w:val="nil"/>
              <w:bottom w:val="single" w:sz="4" w:space="0" w:color="auto"/>
              <w:right w:val="nil"/>
            </w:tcBorders>
            <w:shd w:val="clear" w:color="auto" w:fill="auto"/>
            <w:vAlign w:val="center"/>
            <w:hideMark/>
          </w:tcPr>
          <w:p w14:paraId="4523A3B4"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000000" w:fill="FFFFFF"/>
            <w:noWrap/>
            <w:vAlign w:val="bottom"/>
            <w:hideMark/>
          </w:tcPr>
          <w:p w14:paraId="034C0E6E"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0A9753DC"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78824E1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7</w:t>
            </w:r>
          </w:p>
        </w:tc>
        <w:tc>
          <w:tcPr>
            <w:tcW w:w="604" w:type="dxa"/>
            <w:tcBorders>
              <w:top w:val="nil"/>
              <w:left w:val="nil"/>
              <w:bottom w:val="single" w:sz="4" w:space="0" w:color="auto"/>
              <w:right w:val="single" w:sz="8" w:space="0" w:color="auto"/>
            </w:tcBorders>
            <w:shd w:val="clear" w:color="auto" w:fill="auto"/>
            <w:vAlign w:val="center"/>
            <w:hideMark/>
          </w:tcPr>
          <w:p w14:paraId="39FA291C"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1G</w:t>
            </w:r>
          </w:p>
        </w:tc>
        <w:tc>
          <w:tcPr>
            <w:tcW w:w="3580" w:type="dxa"/>
            <w:tcBorders>
              <w:top w:val="nil"/>
              <w:left w:val="nil"/>
              <w:bottom w:val="single" w:sz="4" w:space="0" w:color="auto"/>
              <w:right w:val="nil"/>
            </w:tcBorders>
            <w:shd w:val="clear" w:color="auto" w:fill="auto"/>
            <w:vAlign w:val="center"/>
            <w:hideMark/>
          </w:tcPr>
          <w:p w14:paraId="4D07FAE7"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Chaises visiteurs et réunion</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463140B1"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18</w:t>
            </w:r>
          </w:p>
        </w:tc>
        <w:tc>
          <w:tcPr>
            <w:tcW w:w="1412" w:type="dxa"/>
            <w:tcBorders>
              <w:top w:val="nil"/>
              <w:left w:val="nil"/>
              <w:bottom w:val="single" w:sz="4" w:space="0" w:color="auto"/>
              <w:right w:val="nil"/>
            </w:tcBorders>
            <w:shd w:val="clear" w:color="auto" w:fill="auto"/>
            <w:vAlign w:val="center"/>
            <w:hideMark/>
          </w:tcPr>
          <w:p w14:paraId="6A8B98CB"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000000" w:fill="FFFFFF"/>
            <w:noWrap/>
            <w:vAlign w:val="bottom"/>
            <w:hideMark/>
          </w:tcPr>
          <w:p w14:paraId="0871A36D"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61C89FA9"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6A78C86E"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8</w:t>
            </w:r>
          </w:p>
        </w:tc>
        <w:tc>
          <w:tcPr>
            <w:tcW w:w="604" w:type="dxa"/>
            <w:tcBorders>
              <w:top w:val="nil"/>
              <w:left w:val="nil"/>
              <w:bottom w:val="single" w:sz="4" w:space="0" w:color="auto"/>
              <w:right w:val="single" w:sz="8" w:space="0" w:color="auto"/>
            </w:tcBorders>
            <w:shd w:val="clear" w:color="auto" w:fill="auto"/>
            <w:vAlign w:val="center"/>
            <w:hideMark/>
          </w:tcPr>
          <w:p w14:paraId="36AE15E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1H</w:t>
            </w:r>
          </w:p>
        </w:tc>
        <w:tc>
          <w:tcPr>
            <w:tcW w:w="3580" w:type="dxa"/>
            <w:tcBorders>
              <w:top w:val="nil"/>
              <w:left w:val="nil"/>
              <w:bottom w:val="single" w:sz="4" w:space="0" w:color="auto"/>
              <w:right w:val="nil"/>
            </w:tcBorders>
            <w:shd w:val="clear" w:color="auto" w:fill="auto"/>
            <w:vAlign w:val="center"/>
            <w:hideMark/>
          </w:tcPr>
          <w:p w14:paraId="4F8C0980"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Etagères métalliques bureaux L166</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4A555CA0"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412" w:type="dxa"/>
            <w:tcBorders>
              <w:top w:val="nil"/>
              <w:left w:val="nil"/>
              <w:bottom w:val="single" w:sz="4" w:space="0" w:color="auto"/>
              <w:right w:val="nil"/>
            </w:tcBorders>
            <w:shd w:val="clear" w:color="auto" w:fill="auto"/>
            <w:vAlign w:val="center"/>
            <w:hideMark/>
          </w:tcPr>
          <w:p w14:paraId="47CF39E5"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000000" w:fill="FFFFFF"/>
            <w:noWrap/>
            <w:vAlign w:val="bottom"/>
            <w:hideMark/>
          </w:tcPr>
          <w:p w14:paraId="73ECE2E0"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2B9C85ED"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68A21300"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9</w:t>
            </w:r>
          </w:p>
        </w:tc>
        <w:tc>
          <w:tcPr>
            <w:tcW w:w="604" w:type="dxa"/>
            <w:tcBorders>
              <w:top w:val="nil"/>
              <w:left w:val="nil"/>
              <w:bottom w:val="single" w:sz="4" w:space="0" w:color="auto"/>
              <w:right w:val="single" w:sz="8" w:space="0" w:color="auto"/>
            </w:tcBorders>
            <w:shd w:val="clear" w:color="auto" w:fill="auto"/>
            <w:vAlign w:val="center"/>
            <w:hideMark/>
          </w:tcPr>
          <w:p w14:paraId="2CBFC377"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1J</w:t>
            </w:r>
          </w:p>
        </w:tc>
        <w:tc>
          <w:tcPr>
            <w:tcW w:w="3580" w:type="dxa"/>
            <w:tcBorders>
              <w:top w:val="nil"/>
              <w:left w:val="nil"/>
              <w:bottom w:val="single" w:sz="4" w:space="0" w:color="auto"/>
              <w:right w:val="nil"/>
            </w:tcBorders>
            <w:shd w:val="clear" w:color="auto" w:fill="auto"/>
            <w:vAlign w:val="center"/>
            <w:hideMark/>
          </w:tcPr>
          <w:p w14:paraId="53BA6540"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Etagères Métalliques L128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30CB2ADB"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412" w:type="dxa"/>
            <w:tcBorders>
              <w:top w:val="nil"/>
              <w:left w:val="nil"/>
              <w:bottom w:val="single" w:sz="4" w:space="0" w:color="auto"/>
              <w:right w:val="nil"/>
            </w:tcBorders>
            <w:shd w:val="clear" w:color="auto" w:fill="auto"/>
            <w:vAlign w:val="center"/>
            <w:hideMark/>
          </w:tcPr>
          <w:p w14:paraId="7D37EEE5"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000000" w:fill="FFFFFF"/>
            <w:noWrap/>
            <w:vAlign w:val="bottom"/>
            <w:hideMark/>
          </w:tcPr>
          <w:p w14:paraId="65D4B123"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608F22D5"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2ECA9264"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10</w:t>
            </w:r>
          </w:p>
        </w:tc>
        <w:tc>
          <w:tcPr>
            <w:tcW w:w="604" w:type="dxa"/>
            <w:tcBorders>
              <w:top w:val="nil"/>
              <w:left w:val="nil"/>
              <w:bottom w:val="single" w:sz="4" w:space="0" w:color="auto"/>
              <w:right w:val="single" w:sz="8" w:space="0" w:color="auto"/>
            </w:tcBorders>
            <w:shd w:val="clear" w:color="auto" w:fill="auto"/>
            <w:vAlign w:val="center"/>
            <w:hideMark/>
          </w:tcPr>
          <w:p w14:paraId="2C5ED022"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1L</w:t>
            </w:r>
          </w:p>
        </w:tc>
        <w:tc>
          <w:tcPr>
            <w:tcW w:w="3580" w:type="dxa"/>
            <w:tcBorders>
              <w:top w:val="nil"/>
              <w:left w:val="nil"/>
              <w:bottom w:val="single" w:sz="4" w:space="0" w:color="auto"/>
              <w:right w:val="nil"/>
            </w:tcBorders>
            <w:shd w:val="clear" w:color="auto" w:fill="auto"/>
            <w:vAlign w:val="center"/>
            <w:hideMark/>
          </w:tcPr>
          <w:p w14:paraId="4C637EF8"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Tables de Bureau - modèle 1</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200AC909"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2</w:t>
            </w:r>
          </w:p>
        </w:tc>
        <w:tc>
          <w:tcPr>
            <w:tcW w:w="1412" w:type="dxa"/>
            <w:tcBorders>
              <w:top w:val="nil"/>
              <w:left w:val="nil"/>
              <w:bottom w:val="single" w:sz="4" w:space="0" w:color="auto"/>
              <w:right w:val="nil"/>
            </w:tcBorders>
            <w:shd w:val="clear" w:color="auto" w:fill="auto"/>
            <w:vAlign w:val="center"/>
            <w:hideMark/>
          </w:tcPr>
          <w:p w14:paraId="58CF290C"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1E6695D7"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37CBCDBB"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6E383B6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11</w:t>
            </w:r>
          </w:p>
        </w:tc>
        <w:tc>
          <w:tcPr>
            <w:tcW w:w="604" w:type="dxa"/>
            <w:tcBorders>
              <w:top w:val="nil"/>
              <w:left w:val="nil"/>
              <w:bottom w:val="single" w:sz="4" w:space="0" w:color="auto"/>
              <w:right w:val="single" w:sz="8" w:space="0" w:color="auto"/>
            </w:tcBorders>
            <w:shd w:val="clear" w:color="auto" w:fill="auto"/>
            <w:vAlign w:val="center"/>
            <w:hideMark/>
          </w:tcPr>
          <w:p w14:paraId="7E4B4863"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1M</w:t>
            </w:r>
          </w:p>
        </w:tc>
        <w:tc>
          <w:tcPr>
            <w:tcW w:w="3580" w:type="dxa"/>
            <w:tcBorders>
              <w:top w:val="nil"/>
              <w:left w:val="nil"/>
              <w:bottom w:val="single" w:sz="4" w:space="0" w:color="auto"/>
              <w:right w:val="nil"/>
            </w:tcBorders>
            <w:shd w:val="clear" w:color="auto" w:fill="auto"/>
            <w:vAlign w:val="center"/>
            <w:hideMark/>
          </w:tcPr>
          <w:p w14:paraId="2924EEE2"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Tables de Bureau modèle 2</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08ED23C1"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6</w:t>
            </w:r>
          </w:p>
        </w:tc>
        <w:tc>
          <w:tcPr>
            <w:tcW w:w="1412" w:type="dxa"/>
            <w:tcBorders>
              <w:top w:val="nil"/>
              <w:left w:val="nil"/>
              <w:bottom w:val="single" w:sz="4" w:space="0" w:color="auto"/>
              <w:right w:val="nil"/>
            </w:tcBorders>
            <w:shd w:val="clear" w:color="auto" w:fill="auto"/>
            <w:vAlign w:val="center"/>
            <w:hideMark/>
          </w:tcPr>
          <w:p w14:paraId="0C8159D0"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595F4AF7"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635A7CB8"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20A05D4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12</w:t>
            </w:r>
          </w:p>
        </w:tc>
        <w:tc>
          <w:tcPr>
            <w:tcW w:w="604" w:type="dxa"/>
            <w:tcBorders>
              <w:top w:val="nil"/>
              <w:left w:val="nil"/>
              <w:bottom w:val="single" w:sz="4" w:space="0" w:color="auto"/>
              <w:right w:val="single" w:sz="8" w:space="0" w:color="auto"/>
            </w:tcBorders>
            <w:shd w:val="clear" w:color="auto" w:fill="auto"/>
            <w:vAlign w:val="center"/>
            <w:hideMark/>
          </w:tcPr>
          <w:p w14:paraId="4326EDD8"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1N</w:t>
            </w:r>
          </w:p>
        </w:tc>
        <w:tc>
          <w:tcPr>
            <w:tcW w:w="3580" w:type="dxa"/>
            <w:tcBorders>
              <w:top w:val="nil"/>
              <w:left w:val="nil"/>
              <w:bottom w:val="single" w:sz="4" w:space="0" w:color="auto"/>
              <w:right w:val="nil"/>
            </w:tcBorders>
            <w:shd w:val="clear" w:color="auto" w:fill="auto"/>
            <w:vAlign w:val="center"/>
            <w:hideMark/>
          </w:tcPr>
          <w:p w14:paraId="477F3FC6"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Tables de Bureau modèle 3</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77BE73A1"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10</w:t>
            </w:r>
          </w:p>
        </w:tc>
        <w:tc>
          <w:tcPr>
            <w:tcW w:w="1412" w:type="dxa"/>
            <w:tcBorders>
              <w:top w:val="nil"/>
              <w:left w:val="nil"/>
              <w:bottom w:val="single" w:sz="4" w:space="0" w:color="auto"/>
              <w:right w:val="nil"/>
            </w:tcBorders>
            <w:shd w:val="clear" w:color="auto" w:fill="auto"/>
            <w:vAlign w:val="center"/>
            <w:hideMark/>
          </w:tcPr>
          <w:p w14:paraId="6066EC7C"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678B3AC5"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4011F2BA" w14:textId="77777777" w:rsidTr="000475AC">
        <w:trPr>
          <w:trHeight w:val="300"/>
        </w:trPr>
        <w:tc>
          <w:tcPr>
            <w:tcW w:w="1207" w:type="dxa"/>
            <w:gridSpan w:val="2"/>
            <w:tcBorders>
              <w:top w:val="single" w:sz="4" w:space="0" w:color="auto"/>
              <w:left w:val="single" w:sz="8" w:space="0" w:color="auto"/>
              <w:bottom w:val="single" w:sz="4" w:space="0" w:color="auto"/>
              <w:right w:val="single" w:sz="8" w:space="0" w:color="000000"/>
            </w:tcBorders>
            <w:shd w:val="clear" w:color="000000" w:fill="BFBFBF"/>
            <w:vAlign w:val="center"/>
            <w:hideMark/>
          </w:tcPr>
          <w:p w14:paraId="216F80ED" w14:textId="77777777" w:rsidR="000475AC" w:rsidRPr="000475AC" w:rsidRDefault="000475AC" w:rsidP="000475AC">
            <w:pPr>
              <w:spacing w:after="0" w:line="240" w:lineRule="auto"/>
              <w:jc w:val="center"/>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000000" w:fill="BFBFBF"/>
            <w:noWrap/>
            <w:vAlign w:val="center"/>
            <w:hideMark/>
          </w:tcPr>
          <w:p w14:paraId="4DB1D505"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Lot 2 : Mobiliers pour réfectoire </w:t>
            </w:r>
          </w:p>
        </w:tc>
        <w:tc>
          <w:tcPr>
            <w:tcW w:w="1320" w:type="dxa"/>
            <w:tcBorders>
              <w:top w:val="nil"/>
              <w:left w:val="single" w:sz="8" w:space="0" w:color="auto"/>
              <w:bottom w:val="single" w:sz="4" w:space="0" w:color="auto"/>
              <w:right w:val="single" w:sz="8" w:space="0" w:color="auto"/>
            </w:tcBorders>
            <w:shd w:val="clear" w:color="000000" w:fill="BFBFBF"/>
            <w:noWrap/>
            <w:vAlign w:val="center"/>
            <w:hideMark/>
          </w:tcPr>
          <w:p w14:paraId="3A460140" w14:textId="77777777" w:rsidR="000475AC" w:rsidRPr="000475AC" w:rsidRDefault="000475AC" w:rsidP="000475AC">
            <w:pPr>
              <w:spacing w:after="0" w:line="240" w:lineRule="auto"/>
              <w:jc w:val="right"/>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412" w:type="dxa"/>
            <w:tcBorders>
              <w:top w:val="nil"/>
              <w:left w:val="nil"/>
              <w:bottom w:val="single" w:sz="4" w:space="0" w:color="auto"/>
              <w:right w:val="nil"/>
            </w:tcBorders>
            <w:shd w:val="clear" w:color="000000" w:fill="BFBFBF"/>
            <w:noWrap/>
            <w:vAlign w:val="center"/>
            <w:hideMark/>
          </w:tcPr>
          <w:p w14:paraId="2AAAC553"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801" w:type="dxa"/>
            <w:tcBorders>
              <w:top w:val="nil"/>
              <w:left w:val="single" w:sz="8" w:space="0" w:color="auto"/>
              <w:bottom w:val="single" w:sz="4" w:space="0" w:color="auto"/>
              <w:right w:val="single" w:sz="8" w:space="0" w:color="auto"/>
            </w:tcBorders>
            <w:shd w:val="clear" w:color="000000" w:fill="BFBFBF"/>
            <w:noWrap/>
            <w:vAlign w:val="center"/>
            <w:hideMark/>
          </w:tcPr>
          <w:p w14:paraId="7460C928"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                             -   € </w:t>
            </w:r>
          </w:p>
        </w:tc>
      </w:tr>
      <w:tr w:rsidR="000475AC" w:rsidRPr="000475AC" w14:paraId="15AB2A70" w14:textId="77777777" w:rsidTr="00696685">
        <w:trPr>
          <w:trHeight w:val="735"/>
        </w:trPr>
        <w:tc>
          <w:tcPr>
            <w:tcW w:w="60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B999254"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lastRenderedPageBreak/>
              <w:t>13</w:t>
            </w:r>
          </w:p>
        </w:tc>
        <w:tc>
          <w:tcPr>
            <w:tcW w:w="604" w:type="dxa"/>
            <w:tcBorders>
              <w:top w:val="single" w:sz="4" w:space="0" w:color="auto"/>
              <w:left w:val="nil"/>
              <w:bottom w:val="single" w:sz="4" w:space="0" w:color="auto"/>
              <w:right w:val="single" w:sz="8" w:space="0" w:color="auto"/>
            </w:tcBorders>
            <w:shd w:val="clear" w:color="auto" w:fill="auto"/>
            <w:vAlign w:val="center"/>
            <w:hideMark/>
          </w:tcPr>
          <w:p w14:paraId="1D8F624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2A</w:t>
            </w:r>
          </w:p>
        </w:tc>
        <w:tc>
          <w:tcPr>
            <w:tcW w:w="3580" w:type="dxa"/>
            <w:tcBorders>
              <w:top w:val="single" w:sz="4" w:space="0" w:color="auto"/>
              <w:left w:val="nil"/>
              <w:bottom w:val="single" w:sz="4" w:space="0" w:color="auto"/>
              <w:right w:val="nil"/>
            </w:tcBorders>
            <w:shd w:val="clear" w:color="auto" w:fill="auto"/>
            <w:vAlign w:val="center"/>
            <w:hideMark/>
          </w:tcPr>
          <w:p w14:paraId="20BB103F"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Chaises réfectoire pliable en polypropylène </w:t>
            </w:r>
          </w:p>
        </w:tc>
        <w:tc>
          <w:tcPr>
            <w:tcW w:w="13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36B066C"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150</w:t>
            </w:r>
          </w:p>
        </w:tc>
        <w:tc>
          <w:tcPr>
            <w:tcW w:w="1412" w:type="dxa"/>
            <w:tcBorders>
              <w:top w:val="single" w:sz="4" w:space="0" w:color="auto"/>
              <w:left w:val="nil"/>
              <w:bottom w:val="single" w:sz="4" w:space="0" w:color="auto"/>
              <w:right w:val="nil"/>
            </w:tcBorders>
            <w:shd w:val="clear" w:color="auto" w:fill="auto"/>
            <w:vAlign w:val="center"/>
            <w:hideMark/>
          </w:tcPr>
          <w:p w14:paraId="7BE22649"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DE3C28B"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1923F04F"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6287B94B"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14</w:t>
            </w:r>
          </w:p>
        </w:tc>
        <w:tc>
          <w:tcPr>
            <w:tcW w:w="604" w:type="dxa"/>
            <w:tcBorders>
              <w:top w:val="nil"/>
              <w:left w:val="nil"/>
              <w:bottom w:val="single" w:sz="4" w:space="0" w:color="auto"/>
              <w:right w:val="single" w:sz="8" w:space="0" w:color="auto"/>
            </w:tcBorders>
            <w:shd w:val="clear" w:color="auto" w:fill="auto"/>
            <w:vAlign w:val="center"/>
            <w:hideMark/>
          </w:tcPr>
          <w:p w14:paraId="0BDC4B57"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2B</w:t>
            </w:r>
          </w:p>
        </w:tc>
        <w:tc>
          <w:tcPr>
            <w:tcW w:w="3580" w:type="dxa"/>
            <w:tcBorders>
              <w:top w:val="nil"/>
              <w:left w:val="nil"/>
              <w:bottom w:val="single" w:sz="4" w:space="0" w:color="auto"/>
              <w:right w:val="nil"/>
            </w:tcBorders>
            <w:shd w:val="clear" w:color="auto" w:fill="auto"/>
            <w:vAlign w:val="center"/>
            <w:hideMark/>
          </w:tcPr>
          <w:p w14:paraId="1D42FAF6"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Tables polyvalentes pliable 240 en polypropylène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2DA2653E"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20</w:t>
            </w:r>
          </w:p>
        </w:tc>
        <w:tc>
          <w:tcPr>
            <w:tcW w:w="1412" w:type="dxa"/>
            <w:tcBorders>
              <w:top w:val="nil"/>
              <w:left w:val="nil"/>
              <w:bottom w:val="single" w:sz="4" w:space="0" w:color="auto"/>
              <w:right w:val="nil"/>
            </w:tcBorders>
            <w:shd w:val="clear" w:color="auto" w:fill="auto"/>
            <w:vAlign w:val="center"/>
            <w:hideMark/>
          </w:tcPr>
          <w:p w14:paraId="4A12C600"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4D42DCF8"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284EB7B9"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12C6D4DA"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15</w:t>
            </w:r>
          </w:p>
        </w:tc>
        <w:tc>
          <w:tcPr>
            <w:tcW w:w="604" w:type="dxa"/>
            <w:tcBorders>
              <w:top w:val="nil"/>
              <w:left w:val="nil"/>
              <w:bottom w:val="single" w:sz="4" w:space="0" w:color="auto"/>
              <w:right w:val="single" w:sz="8" w:space="0" w:color="auto"/>
            </w:tcBorders>
            <w:shd w:val="clear" w:color="auto" w:fill="auto"/>
            <w:vAlign w:val="center"/>
            <w:hideMark/>
          </w:tcPr>
          <w:p w14:paraId="70E073FA"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2C</w:t>
            </w:r>
          </w:p>
        </w:tc>
        <w:tc>
          <w:tcPr>
            <w:tcW w:w="3580" w:type="dxa"/>
            <w:tcBorders>
              <w:top w:val="nil"/>
              <w:left w:val="nil"/>
              <w:bottom w:val="single" w:sz="4" w:space="0" w:color="auto"/>
              <w:right w:val="nil"/>
            </w:tcBorders>
            <w:shd w:val="clear" w:color="auto" w:fill="auto"/>
            <w:vAlign w:val="center"/>
            <w:hideMark/>
          </w:tcPr>
          <w:p w14:paraId="6DCE3448"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Tables de service en bois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1AB88EBE"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412" w:type="dxa"/>
            <w:tcBorders>
              <w:top w:val="nil"/>
              <w:left w:val="nil"/>
              <w:bottom w:val="single" w:sz="4" w:space="0" w:color="auto"/>
              <w:right w:val="nil"/>
            </w:tcBorders>
            <w:shd w:val="clear" w:color="auto" w:fill="auto"/>
            <w:vAlign w:val="center"/>
            <w:hideMark/>
          </w:tcPr>
          <w:p w14:paraId="3548C7BF"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4423B11E"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201C3CFA" w14:textId="77777777" w:rsidTr="000475AC">
        <w:trPr>
          <w:trHeight w:val="300"/>
        </w:trPr>
        <w:tc>
          <w:tcPr>
            <w:tcW w:w="1207" w:type="dxa"/>
            <w:gridSpan w:val="2"/>
            <w:tcBorders>
              <w:top w:val="single" w:sz="4" w:space="0" w:color="auto"/>
              <w:left w:val="single" w:sz="8" w:space="0" w:color="auto"/>
              <w:bottom w:val="single" w:sz="4" w:space="0" w:color="auto"/>
              <w:right w:val="single" w:sz="8" w:space="0" w:color="000000"/>
            </w:tcBorders>
            <w:shd w:val="clear" w:color="000000" w:fill="BFBFBF"/>
            <w:vAlign w:val="center"/>
            <w:hideMark/>
          </w:tcPr>
          <w:p w14:paraId="6EEAF64B" w14:textId="77777777" w:rsidR="000475AC" w:rsidRPr="000475AC" w:rsidRDefault="000475AC" w:rsidP="000475AC">
            <w:pPr>
              <w:spacing w:after="0" w:line="240" w:lineRule="auto"/>
              <w:jc w:val="center"/>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000000" w:fill="BFBFBF"/>
            <w:noWrap/>
            <w:vAlign w:val="center"/>
            <w:hideMark/>
          </w:tcPr>
          <w:p w14:paraId="46F77D07"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Lot 3 : Mobiliers pour dortoirs </w:t>
            </w:r>
          </w:p>
        </w:tc>
        <w:tc>
          <w:tcPr>
            <w:tcW w:w="1320" w:type="dxa"/>
            <w:tcBorders>
              <w:top w:val="nil"/>
              <w:left w:val="single" w:sz="8" w:space="0" w:color="auto"/>
              <w:bottom w:val="single" w:sz="4" w:space="0" w:color="auto"/>
              <w:right w:val="single" w:sz="8" w:space="0" w:color="auto"/>
            </w:tcBorders>
            <w:shd w:val="clear" w:color="000000" w:fill="BFBFBF"/>
            <w:noWrap/>
            <w:vAlign w:val="center"/>
            <w:hideMark/>
          </w:tcPr>
          <w:p w14:paraId="1F845108" w14:textId="77777777" w:rsidR="000475AC" w:rsidRPr="000475AC" w:rsidRDefault="000475AC" w:rsidP="000475AC">
            <w:pPr>
              <w:spacing w:after="0" w:line="240" w:lineRule="auto"/>
              <w:jc w:val="right"/>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412" w:type="dxa"/>
            <w:tcBorders>
              <w:top w:val="nil"/>
              <w:left w:val="nil"/>
              <w:bottom w:val="single" w:sz="4" w:space="0" w:color="auto"/>
              <w:right w:val="nil"/>
            </w:tcBorders>
            <w:shd w:val="clear" w:color="000000" w:fill="BFBFBF"/>
            <w:noWrap/>
            <w:vAlign w:val="center"/>
            <w:hideMark/>
          </w:tcPr>
          <w:p w14:paraId="3225716E"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801" w:type="dxa"/>
            <w:tcBorders>
              <w:top w:val="nil"/>
              <w:left w:val="single" w:sz="8" w:space="0" w:color="auto"/>
              <w:bottom w:val="single" w:sz="4" w:space="0" w:color="auto"/>
              <w:right w:val="single" w:sz="8" w:space="0" w:color="auto"/>
            </w:tcBorders>
            <w:shd w:val="clear" w:color="000000" w:fill="BFBFBF"/>
            <w:noWrap/>
            <w:vAlign w:val="center"/>
            <w:hideMark/>
          </w:tcPr>
          <w:p w14:paraId="617D5469"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                             -   € </w:t>
            </w:r>
          </w:p>
        </w:tc>
      </w:tr>
      <w:tr w:rsidR="000475AC" w:rsidRPr="000475AC" w14:paraId="6FDB862A"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765C0DD2"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16</w:t>
            </w:r>
          </w:p>
        </w:tc>
        <w:tc>
          <w:tcPr>
            <w:tcW w:w="604" w:type="dxa"/>
            <w:tcBorders>
              <w:top w:val="nil"/>
              <w:left w:val="nil"/>
              <w:bottom w:val="single" w:sz="4" w:space="0" w:color="auto"/>
              <w:right w:val="single" w:sz="8" w:space="0" w:color="auto"/>
            </w:tcBorders>
            <w:shd w:val="clear" w:color="auto" w:fill="auto"/>
            <w:vAlign w:val="center"/>
            <w:hideMark/>
          </w:tcPr>
          <w:p w14:paraId="448B2AAC"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3A</w:t>
            </w:r>
          </w:p>
        </w:tc>
        <w:tc>
          <w:tcPr>
            <w:tcW w:w="3580" w:type="dxa"/>
            <w:tcBorders>
              <w:top w:val="nil"/>
              <w:left w:val="nil"/>
              <w:bottom w:val="single" w:sz="4" w:space="0" w:color="auto"/>
              <w:right w:val="nil"/>
            </w:tcBorders>
            <w:shd w:val="clear" w:color="auto" w:fill="auto"/>
            <w:vAlign w:val="center"/>
            <w:hideMark/>
          </w:tcPr>
          <w:p w14:paraId="29F0EC37"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Lit Simple 1 place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1AA2CAC1"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15</w:t>
            </w:r>
          </w:p>
        </w:tc>
        <w:tc>
          <w:tcPr>
            <w:tcW w:w="1412" w:type="dxa"/>
            <w:tcBorders>
              <w:top w:val="nil"/>
              <w:left w:val="nil"/>
              <w:bottom w:val="single" w:sz="4" w:space="0" w:color="auto"/>
              <w:right w:val="nil"/>
            </w:tcBorders>
            <w:shd w:val="clear" w:color="auto" w:fill="auto"/>
            <w:vAlign w:val="center"/>
            <w:hideMark/>
          </w:tcPr>
          <w:p w14:paraId="7249209B" w14:textId="77777777" w:rsidR="000475AC" w:rsidRPr="000475AC" w:rsidRDefault="000475AC" w:rsidP="000475AC">
            <w:pPr>
              <w:spacing w:after="0" w:line="240" w:lineRule="auto"/>
              <w:jc w:val="center"/>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7A74D9FC"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77627349"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53B6EF92"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17</w:t>
            </w:r>
          </w:p>
        </w:tc>
        <w:tc>
          <w:tcPr>
            <w:tcW w:w="604" w:type="dxa"/>
            <w:tcBorders>
              <w:top w:val="nil"/>
              <w:left w:val="nil"/>
              <w:bottom w:val="single" w:sz="4" w:space="0" w:color="auto"/>
              <w:right w:val="single" w:sz="8" w:space="0" w:color="auto"/>
            </w:tcBorders>
            <w:shd w:val="clear" w:color="auto" w:fill="auto"/>
            <w:vAlign w:val="center"/>
            <w:hideMark/>
          </w:tcPr>
          <w:p w14:paraId="2C1186B0"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3B</w:t>
            </w:r>
          </w:p>
        </w:tc>
        <w:tc>
          <w:tcPr>
            <w:tcW w:w="3580" w:type="dxa"/>
            <w:tcBorders>
              <w:top w:val="nil"/>
              <w:left w:val="nil"/>
              <w:bottom w:val="single" w:sz="4" w:space="0" w:color="auto"/>
              <w:right w:val="nil"/>
            </w:tcBorders>
            <w:shd w:val="clear" w:color="auto" w:fill="auto"/>
            <w:vAlign w:val="center"/>
            <w:hideMark/>
          </w:tcPr>
          <w:p w14:paraId="3768CED4"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Lits Superposés 1 place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4AD35A08"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75</w:t>
            </w:r>
          </w:p>
        </w:tc>
        <w:tc>
          <w:tcPr>
            <w:tcW w:w="1412" w:type="dxa"/>
            <w:tcBorders>
              <w:top w:val="nil"/>
              <w:left w:val="nil"/>
              <w:bottom w:val="single" w:sz="4" w:space="0" w:color="auto"/>
              <w:right w:val="nil"/>
            </w:tcBorders>
            <w:shd w:val="clear" w:color="auto" w:fill="auto"/>
            <w:vAlign w:val="center"/>
            <w:hideMark/>
          </w:tcPr>
          <w:p w14:paraId="2931B588" w14:textId="77777777" w:rsidR="000475AC" w:rsidRPr="000475AC" w:rsidRDefault="000475AC" w:rsidP="000475AC">
            <w:pPr>
              <w:spacing w:after="0" w:line="240" w:lineRule="auto"/>
              <w:jc w:val="center"/>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730DE6F6"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211364AE"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16EDA48B"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18</w:t>
            </w:r>
          </w:p>
        </w:tc>
        <w:tc>
          <w:tcPr>
            <w:tcW w:w="604" w:type="dxa"/>
            <w:tcBorders>
              <w:top w:val="nil"/>
              <w:left w:val="nil"/>
              <w:bottom w:val="single" w:sz="4" w:space="0" w:color="auto"/>
              <w:right w:val="single" w:sz="8" w:space="0" w:color="auto"/>
            </w:tcBorders>
            <w:shd w:val="clear" w:color="auto" w:fill="auto"/>
            <w:vAlign w:val="center"/>
            <w:hideMark/>
          </w:tcPr>
          <w:p w14:paraId="35CE2710"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3E</w:t>
            </w:r>
          </w:p>
        </w:tc>
        <w:tc>
          <w:tcPr>
            <w:tcW w:w="3580" w:type="dxa"/>
            <w:tcBorders>
              <w:top w:val="nil"/>
              <w:left w:val="nil"/>
              <w:bottom w:val="single" w:sz="4" w:space="0" w:color="auto"/>
              <w:right w:val="nil"/>
            </w:tcBorders>
            <w:shd w:val="clear" w:color="auto" w:fill="auto"/>
            <w:vAlign w:val="center"/>
            <w:hideMark/>
          </w:tcPr>
          <w:p w14:paraId="40BD5DFD"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Vestiaires Monobloc 2 cases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3BCB9032"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85</w:t>
            </w:r>
          </w:p>
        </w:tc>
        <w:tc>
          <w:tcPr>
            <w:tcW w:w="1412" w:type="dxa"/>
            <w:tcBorders>
              <w:top w:val="nil"/>
              <w:left w:val="nil"/>
              <w:bottom w:val="single" w:sz="4" w:space="0" w:color="auto"/>
              <w:right w:val="nil"/>
            </w:tcBorders>
            <w:shd w:val="clear" w:color="auto" w:fill="auto"/>
            <w:vAlign w:val="center"/>
            <w:hideMark/>
          </w:tcPr>
          <w:p w14:paraId="0B67AD7A"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2376D699"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4F3548C6" w14:textId="77777777" w:rsidTr="005162A8">
        <w:trPr>
          <w:trHeight w:val="323"/>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000A2A6D"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19</w:t>
            </w:r>
          </w:p>
        </w:tc>
        <w:tc>
          <w:tcPr>
            <w:tcW w:w="604" w:type="dxa"/>
            <w:tcBorders>
              <w:top w:val="nil"/>
              <w:left w:val="nil"/>
              <w:bottom w:val="single" w:sz="4" w:space="0" w:color="auto"/>
              <w:right w:val="single" w:sz="8" w:space="0" w:color="auto"/>
            </w:tcBorders>
            <w:shd w:val="clear" w:color="auto" w:fill="auto"/>
            <w:vAlign w:val="center"/>
            <w:hideMark/>
          </w:tcPr>
          <w:p w14:paraId="210A4874"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auto" w:fill="auto"/>
            <w:vAlign w:val="center"/>
            <w:hideMark/>
          </w:tcPr>
          <w:p w14:paraId="228A4E1B"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Matelas 1 Place</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2EE31942"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200</w:t>
            </w:r>
          </w:p>
        </w:tc>
        <w:tc>
          <w:tcPr>
            <w:tcW w:w="1412" w:type="dxa"/>
            <w:tcBorders>
              <w:top w:val="nil"/>
              <w:left w:val="nil"/>
              <w:bottom w:val="single" w:sz="4" w:space="0" w:color="auto"/>
              <w:right w:val="nil"/>
            </w:tcBorders>
            <w:shd w:val="clear" w:color="auto" w:fill="auto"/>
            <w:vAlign w:val="center"/>
            <w:hideMark/>
          </w:tcPr>
          <w:p w14:paraId="594CBC56"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6FE21465"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10097E43"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4A35A4ED"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20</w:t>
            </w:r>
          </w:p>
        </w:tc>
        <w:tc>
          <w:tcPr>
            <w:tcW w:w="604" w:type="dxa"/>
            <w:tcBorders>
              <w:top w:val="nil"/>
              <w:left w:val="nil"/>
              <w:bottom w:val="single" w:sz="4" w:space="0" w:color="auto"/>
              <w:right w:val="single" w:sz="8" w:space="0" w:color="auto"/>
            </w:tcBorders>
            <w:shd w:val="clear" w:color="auto" w:fill="auto"/>
            <w:vAlign w:val="center"/>
            <w:hideMark/>
          </w:tcPr>
          <w:p w14:paraId="0704FF81"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auto" w:fill="auto"/>
            <w:vAlign w:val="center"/>
            <w:hideMark/>
          </w:tcPr>
          <w:p w14:paraId="65CA9E73"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Drap Housse 1 place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292D9086"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200</w:t>
            </w:r>
          </w:p>
        </w:tc>
        <w:tc>
          <w:tcPr>
            <w:tcW w:w="1412" w:type="dxa"/>
            <w:tcBorders>
              <w:top w:val="nil"/>
              <w:left w:val="nil"/>
              <w:bottom w:val="single" w:sz="4" w:space="0" w:color="auto"/>
              <w:right w:val="nil"/>
            </w:tcBorders>
            <w:shd w:val="clear" w:color="auto" w:fill="auto"/>
            <w:vAlign w:val="center"/>
            <w:hideMark/>
          </w:tcPr>
          <w:p w14:paraId="540E29FD"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3E6DA96D"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7D67F95A" w14:textId="77777777" w:rsidTr="005162A8">
        <w:trPr>
          <w:trHeight w:val="300"/>
        </w:trPr>
        <w:tc>
          <w:tcPr>
            <w:tcW w:w="60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73D84A4"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21</w:t>
            </w:r>
          </w:p>
        </w:tc>
        <w:tc>
          <w:tcPr>
            <w:tcW w:w="604" w:type="dxa"/>
            <w:tcBorders>
              <w:top w:val="single" w:sz="4" w:space="0" w:color="auto"/>
              <w:left w:val="nil"/>
              <w:bottom w:val="single" w:sz="4" w:space="0" w:color="auto"/>
              <w:right w:val="single" w:sz="8" w:space="0" w:color="auto"/>
            </w:tcBorders>
            <w:shd w:val="clear" w:color="auto" w:fill="auto"/>
            <w:vAlign w:val="center"/>
            <w:hideMark/>
          </w:tcPr>
          <w:p w14:paraId="6E16592C"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single" w:sz="4" w:space="0" w:color="auto"/>
              <w:left w:val="nil"/>
              <w:bottom w:val="single" w:sz="4" w:space="0" w:color="auto"/>
              <w:right w:val="nil"/>
            </w:tcBorders>
            <w:shd w:val="clear" w:color="auto" w:fill="auto"/>
            <w:vAlign w:val="center"/>
            <w:hideMark/>
          </w:tcPr>
          <w:p w14:paraId="6A67E5C4"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Kit Drap 1 place + Oreiller </w:t>
            </w:r>
          </w:p>
        </w:tc>
        <w:tc>
          <w:tcPr>
            <w:tcW w:w="13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EE688EA"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200</w:t>
            </w:r>
          </w:p>
        </w:tc>
        <w:tc>
          <w:tcPr>
            <w:tcW w:w="1412" w:type="dxa"/>
            <w:tcBorders>
              <w:top w:val="single" w:sz="4" w:space="0" w:color="auto"/>
              <w:left w:val="nil"/>
              <w:bottom w:val="single" w:sz="4" w:space="0" w:color="auto"/>
              <w:right w:val="nil"/>
            </w:tcBorders>
            <w:shd w:val="clear" w:color="auto" w:fill="auto"/>
            <w:vAlign w:val="center"/>
            <w:hideMark/>
          </w:tcPr>
          <w:p w14:paraId="5D1F4462"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38F5978"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29AD8F49" w14:textId="77777777" w:rsidTr="000475AC">
        <w:trPr>
          <w:trHeight w:val="300"/>
        </w:trPr>
        <w:tc>
          <w:tcPr>
            <w:tcW w:w="1207" w:type="dxa"/>
            <w:gridSpan w:val="2"/>
            <w:tcBorders>
              <w:top w:val="single" w:sz="4" w:space="0" w:color="auto"/>
              <w:left w:val="single" w:sz="8" w:space="0" w:color="auto"/>
              <w:bottom w:val="single" w:sz="4" w:space="0" w:color="auto"/>
              <w:right w:val="single" w:sz="8" w:space="0" w:color="000000"/>
            </w:tcBorders>
            <w:shd w:val="clear" w:color="000000" w:fill="BFBFBF"/>
            <w:vAlign w:val="center"/>
            <w:hideMark/>
          </w:tcPr>
          <w:p w14:paraId="18D5EAB5" w14:textId="77777777" w:rsidR="000475AC" w:rsidRPr="000475AC" w:rsidRDefault="000475AC" w:rsidP="000475AC">
            <w:pPr>
              <w:spacing w:after="0" w:line="240" w:lineRule="auto"/>
              <w:jc w:val="center"/>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000000" w:fill="BFBFBF"/>
            <w:noWrap/>
            <w:vAlign w:val="center"/>
            <w:hideMark/>
          </w:tcPr>
          <w:p w14:paraId="6199E2B7"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Lot 4 : Mobiliers pour salle de classe </w:t>
            </w:r>
          </w:p>
        </w:tc>
        <w:tc>
          <w:tcPr>
            <w:tcW w:w="1320" w:type="dxa"/>
            <w:tcBorders>
              <w:top w:val="nil"/>
              <w:left w:val="single" w:sz="8" w:space="0" w:color="auto"/>
              <w:bottom w:val="single" w:sz="4" w:space="0" w:color="auto"/>
              <w:right w:val="single" w:sz="8" w:space="0" w:color="auto"/>
            </w:tcBorders>
            <w:shd w:val="clear" w:color="000000" w:fill="BFBFBF"/>
            <w:noWrap/>
            <w:vAlign w:val="center"/>
            <w:hideMark/>
          </w:tcPr>
          <w:p w14:paraId="679B72D3" w14:textId="77777777" w:rsidR="000475AC" w:rsidRPr="000475AC" w:rsidRDefault="000475AC" w:rsidP="000475AC">
            <w:pPr>
              <w:spacing w:after="0" w:line="240" w:lineRule="auto"/>
              <w:jc w:val="right"/>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412" w:type="dxa"/>
            <w:tcBorders>
              <w:top w:val="nil"/>
              <w:left w:val="nil"/>
              <w:bottom w:val="single" w:sz="4" w:space="0" w:color="auto"/>
              <w:right w:val="nil"/>
            </w:tcBorders>
            <w:shd w:val="clear" w:color="000000" w:fill="BFBFBF"/>
            <w:noWrap/>
            <w:vAlign w:val="center"/>
            <w:hideMark/>
          </w:tcPr>
          <w:p w14:paraId="5190FB84"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801" w:type="dxa"/>
            <w:tcBorders>
              <w:top w:val="nil"/>
              <w:left w:val="single" w:sz="8" w:space="0" w:color="auto"/>
              <w:bottom w:val="single" w:sz="4" w:space="0" w:color="auto"/>
              <w:right w:val="single" w:sz="8" w:space="0" w:color="auto"/>
            </w:tcBorders>
            <w:shd w:val="clear" w:color="000000" w:fill="BFBFBF"/>
            <w:noWrap/>
            <w:vAlign w:val="center"/>
            <w:hideMark/>
          </w:tcPr>
          <w:p w14:paraId="420DE240"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                             -   € </w:t>
            </w:r>
          </w:p>
        </w:tc>
      </w:tr>
      <w:tr w:rsidR="000475AC" w:rsidRPr="000475AC" w14:paraId="2AE9F473" w14:textId="77777777" w:rsidTr="005162A8">
        <w:trPr>
          <w:trHeight w:val="326"/>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025EBBCA"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22</w:t>
            </w:r>
          </w:p>
        </w:tc>
        <w:tc>
          <w:tcPr>
            <w:tcW w:w="604" w:type="dxa"/>
            <w:tcBorders>
              <w:top w:val="nil"/>
              <w:left w:val="nil"/>
              <w:bottom w:val="single" w:sz="4" w:space="0" w:color="auto"/>
              <w:right w:val="single" w:sz="8" w:space="0" w:color="auto"/>
            </w:tcBorders>
            <w:shd w:val="clear" w:color="auto" w:fill="auto"/>
            <w:vAlign w:val="center"/>
            <w:hideMark/>
          </w:tcPr>
          <w:p w14:paraId="0756E6D0"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1N</w:t>
            </w:r>
          </w:p>
        </w:tc>
        <w:tc>
          <w:tcPr>
            <w:tcW w:w="3580" w:type="dxa"/>
            <w:tcBorders>
              <w:top w:val="nil"/>
              <w:left w:val="nil"/>
              <w:bottom w:val="single" w:sz="4" w:space="0" w:color="auto"/>
              <w:right w:val="nil"/>
            </w:tcBorders>
            <w:shd w:val="clear" w:color="auto" w:fill="auto"/>
            <w:vAlign w:val="center"/>
            <w:hideMark/>
          </w:tcPr>
          <w:p w14:paraId="2BE17668"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Tables pour formateurs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03885123"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5</w:t>
            </w:r>
          </w:p>
        </w:tc>
        <w:tc>
          <w:tcPr>
            <w:tcW w:w="1412" w:type="dxa"/>
            <w:tcBorders>
              <w:top w:val="nil"/>
              <w:left w:val="nil"/>
              <w:bottom w:val="single" w:sz="4" w:space="0" w:color="auto"/>
              <w:right w:val="nil"/>
            </w:tcBorders>
            <w:shd w:val="clear" w:color="auto" w:fill="auto"/>
            <w:vAlign w:val="center"/>
            <w:hideMark/>
          </w:tcPr>
          <w:p w14:paraId="1F9D5C62"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72EDE152"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0CBAA7A3"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6C539FFD"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23</w:t>
            </w:r>
          </w:p>
        </w:tc>
        <w:tc>
          <w:tcPr>
            <w:tcW w:w="604" w:type="dxa"/>
            <w:tcBorders>
              <w:top w:val="nil"/>
              <w:left w:val="nil"/>
              <w:bottom w:val="single" w:sz="4" w:space="0" w:color="auto"/>
              <w:right w:val="single" w:sz="8" w:space="0" w:color="auto"/>
            </w:tcBorders>
            <w:shd w:val="clear" w:color="auto" w:fill="auto"/>
            <w:vAlign w:val="center"/>
            <w:hideMark/>
          </w:tcPr>
          <w:p w14:paraId="5F2DA04C"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1G</w:t>
            </w:r>
          </w:p>
        </w:tc>
        <w:tc>
          <w:tcPr>
            <w:tcW w:w="3580" w:type="dxa"/>
            <w:tcBorders>
              <w:top w:val="nil"/>
              <w:left w:val="nil"/>
              <w:bottom w:val="single" w:sz="4" w:space="0" w:color="auto"/>
              <w:right w:val="nil"/>
            </w:tcBorders>
            <w:shd w:val="clear" w:color="auto" w:fill="auto"/>
            <w:vAlign w:val="center"/>
            <w:hideMark/>
          </w:tcPr>
          <w:p w14:paraId="746B7952"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Chaises pour Formateur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5A1A2657"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5</w:t>
            </w:r>
          </w:p>
        </w:tc>
        <w:tc>
          <w:tcPr>
            <w:tcW w:w="1412" w:type="dxa"/>
            <w:tcBorders>
              <w:top w:val="nil"/>
              <w:left w:val="nil"/>
              <w:bottom w:val="single" w:sz="4" w:space="0" w:color="auto"/>
              <w:right w:val="nil"/>
            </w:tcBorders>
            <w:shd w:val="clear" w:color="auto" w:fill="auto"/>
            <w:vAlign w:val="center"/>
            <w:hideMark/>
          </w:tcPr>
          <w:p w14:paraId="383DB2A5"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31FB3205"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215D4851"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6FBDC612"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24</w:t>
            </w:r>
          </w:p>
        </w:tc>
        <w:tc>
          <w:tcPr>
            <w:tcW w:w="604" w:type="dxa"/>
            <w:tcBorders>
              <w:top w:val="nil"/>
              <w:left w:val="nil"/>
              <w:bottom w:val="single" w:sz="4" w:space="0" w:color="auto"/>
              <w:right w:val="single" w:sz="8" w:space="0" w:color="auto"/>
            </w:tcBorders>
            <w:shd w:val="clear" w:color="auto" w:fill="auto"/>
            <w:vAlign w:val="center"/>
            <w:hideMark/>
          </w:tcPr>
          <w:p w14:paraId="5E6480AC"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000000" w:fill="FFFFFF"/>
            <w:vAlign w:val="center"/>
            <w:hideMark/>
          </w:tcPr>
          <w:p w14:paraId="50A9221F"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Chaises écritoires (</w:t>
            </w:r>
            <w:proofErr w:type="gramStart"/>
            <w:r w:rsidRPr="000475AC">
              <w:rPr>
                <w:rFonts w:ascii="Calibri" w:eastAsia="Times New Roman" w:hAnsi="Calibri" w:cs="Calibri"/>
                <w:color w:val="000000"/>
                <w:sz w:val="24"/>
                <w:szCs w:val="24"/>
                <w:lang w:val="fr-FR" w:eastAsia="fr-FR"/>
              </w:rPr>
              <w:t>PVC )</w:t>
            </w:r>
            <w:proofErr w:type="gramEnd"/>
          </w:p>
        </w:tc>
        <w:tc>
          <w:tcPr>
            <w:tcW w:w="1320" w:type="dxa"/>
            <w:tcBorders>
              <w:top w:val="nil"/>
              <w:left w:val="single" w:sz="8" w:space="0" w:color="auto"/>
              <w:bottom w:val="single" w:sz="4" w:space="0" w:color="auto"/>
              <w:right w:val="single" w:sz="8" w:space="0" w:color="auto"/>
            </w:tcBorders>
            <w:shd w:val="clear" w:color="000000" w:fill="FFFFFF"/>
            <w:vAlign w:val="center"/>
            <w:hideMark/>
          </w:tcPr>
          <w:p w14:paraId="038EDEB9"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160</w:t>
            </w:r>
          </w:p>
        </w:tc>
        <w:tc>
          <w:tcPr>
            <w:tcW w:w="1412" w:type="dxa"/>
            <w:tcBorders>
              <w:top w:val="nil"/>
              <w:left w:val="nil"/>
              <w:bottom w:val="single" w:sz="4" w:space="0" w:color="auto"/>
              <w:right w:val="nil"/>
            </w:tcBorders>
            <w:shd w:val="clear" w:color="000000" w:fill="FFFFFF"/>
            <w:vAlign w:val="center"/>
            <w:hideMark/>
          </w:tcPr>
          <w:p w14:paraId="1B03226C"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000000" w:fill="FFFFFF"/>
            <w:noWrap/>
            <w:vAlign w:val="bottom"/>
            <w:hideMark/>
          </w:tcPr>
          <w:p w14:paraId="624C3A16"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63CED7C7"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12AC1B9A"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25</w:t>
            </w:r>
          </w:p>
        </w:tc>
        <w:tc>
          <w:tcPr>
            <w:tcW w:w="604" w:type="dxa"/>
            <w:tcBorders>
              <w:top w:val="nil"/>
              <w:left w:val="nil"/>
              <w:bottom w:val="single" w:sz="4" w:space="0" w:color="auto"/>
              <w:right w:val="single" w:sz="8" w:space="0" w:color="auto"/>
            </w:tcBorders>
            <w:shd w:val="clear" w:color="auto" w:fill="auto"/>
            <w:vAlign w:val="center"/>
            <w:hideMark/>
          </w:tcPr>
          <w:p w14:paraId="6FABA40E"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auto" w:fill="auto"/>
            <w:vAlign w:val="center"/>
            <w:hideMark/>
          </w:tcPr>
          <w:p w14:paraId="26C1A75F"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Tableaux blancs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6E3EABC5"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412" w:type="dxa"/>
            <w:tcBorders>
              <w:top w:val="nil"/>
              <w:left w:val="nil"/>
              <w:bottom w:val="single" w:sz="4" w:space="0" w:color="auto"/>
              <w:right w:val="nil"/>
            </w:tcBorders>
            <w:shd w:val="clear" w:color="auto" w:fill="auto"/>
            <w:vAlign w:val="center"/>
            <w:hideMark/>
          </w:tcPr>
          <w:p w14:paraId="7550909C"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2EC8AE2E"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2B641D3E"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1138C88F"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26</w:t>
            </w:r>
          </w:p>
        </w:tc>
        <w:tc>
          <w:tcPr>
            <w:tcW w:w="604" w:type="dxa"/>
            <w:tcBorders>
              <w:top w:val="nil"/>
              <w:left w:val="nil"/>
              <w:bottom w:val="single" w:sz="4" w:space="0" w:color="auto"/>
              <w:right w:val="single" w:sz="8" w:space="0" w:color="auto"/>
            </w:tcBorders>
            <w:shd w:val="clear" w:color="auto" w:fill="auto"/>
            <w:vAlign w:val="center"/>
            <w:hideMark/>
          </w:tcPr>
          <w:p w14:paraId="4A72D291"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auto" w:fill="auto"/>
            <w:vAlign w:val="center"/>
            <w:hideMark/>
          </w:tcPr>
          <w:p w14:paraId="3204DC7E"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Tableaux noirs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7F8BA31D"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10</w:t>
            </w:r>
          </w:p>
        </w:tc>
        <w:tc>
          <w:tcPr>
            <w:tcW w:w="1412" w:type="dxa"/>
            <w:tcBorders>
              <w:top w:val="nil"/>
              <w:left w:val="nil"/>
              <w:bottom w:val="single" w:sz="4" w:space="0" w:color="auto"/>
              <w:right w:val="nil"/>
            </w:tcBorders>
            <w:shd w:val="clear" w:color="auto" w:fill="auto"/>
            <w:vAlign w:val="center"/>
            <w:hideMark/>
          </w:tcPr>
          <w:p w14:paraId="2AFD8B78"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5BDC3EDA"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5A7AD43E"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3AC2AA84"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27</w:t>
            </w:r>
          </w:p>
        </w:tc>
        <w:tc>
          <w:tcPr>
            <w:tcW w:w="604" w:type="dxa"/>
            <w:tcBorders>
              <w:top w:val="nil"/>
              <w:left w:val="nil"/>
              <w:bottom w:val="single" w:sz="4" w:space="0" w:color="auto"/>
              <w:right w:val="single" w:sz="8" w:space="0" w:color="auto"/>
            </w:tcBorders>
            <w:shd w:val="clear" w:color="auto" w:fill="auto"/>
            <w:vAlign w:val="center"/>
            <w:hideMark/>
          </w:tcPr>
          <w:p w14:paraId="59145F5F"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auto" w:fill="auto"/>
            <w:vAlign w:val="center"/>
            <w:hideMark/>
          </w:tcPr>
          <w:p w14:paraId="7D9B9C0B"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Support Flip chart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55BE5EB6"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412" w:type="dxa"/>
            <w:tcBorders>
              <w:top w:val="nil"/>
              <w:left w:val="nil"/>
              <w:bottom w:val="single" w:sz="4" w:space="0" w:color="auto"/>
              <w:right w:val="nil"/>
            </w:tcBorders>
            <w:shd w:val="clear" w:color="auto" w:fill="auto"/>
            <w:vAlign w:val="center"/>
            <w:hideMark/>
          </w:tcPr>
          <w:p w14:paraId="03444AC1"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6DF49165"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7E0A2AD7" w14:textId="77777777" w:rsidTr="000475AC">
        <w:trPr>
          <w:trHeight w:val="300"/>
        </w:trPr>
        <w:tc>
          <w:tcPr>
            <w:tcW w:w="1207" w:type="dxa"/>
            <w:gridSpan w:val="2"/>
            <w:tcBorders>
              <w:top w:val="single" w:sz="4" w:space="0" w:color="auto"/>
              <w:left w:val="single" w:sz="8" w:space="0" w:color="auto"/>
              <w:bottom w:val="single" w:sz="4" w:space="0" w:color="auto"/>
              <w:right w:val="single" w:sz="8" w:space="0" w:color="000000"/>
            </w:tcBorders>
            <w:shd w:val="clear" w:color="000000" w:fill="BFBFBF"/>
            <w:vAlign w:val="center"/>
            <w:hideMark/>
          </w:tcPr>
          <w:p w14:paraId="352D255E" w14:textId="77777777" w:rsidR="000475AC" w:rsidRPr="000475AC" w:rsidRDefault="000475AC" w:rsidP="000475AC">
            <w:pPr>
              <w:spacing w:after="0" w:line="240" w:lineRule="auto"/>
              <w:jc w:val="center"/>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000000" w:fill="BFBFBF"/>
            <w:noWrap/>
            <w:vAlign w:val="center"/>
            <w:hideMark/>
          </w:tcPr>
          <w:p w14:paraId="1FFF4EA2"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Lot 5 : mobiliers dispensaire </w:t>
            </w:r>
          </w:p>
        </w:tc>
        <w:tc>
          <w:tcPr>
            <w:tcW w:w="1320" w:type="dxa"/>
            <w:tcBorders>
              <w:top w:val="nil"/>
              <w:left w:val="single" w:sz="8" w:space="0" w:color="auto"/>
              <w:bottom w:val="single" w:sz="4" w:space="0" w:color="auto"/>
              <w:right w:val="single" w:sz="8" w:space="0" w:color="auto"/>
            </w:tcBorders>
            <w:shd w:val="clear" w:color="000000" w:fill="BFBFBF"/>
            <w:noWrap/>
            <w:vAlign w:val="center"/>
            <w:hideMark/>
          </w:tcPr>
          <w:p w14:paraId="20785B45" w14:textId="77777777" w:rsidR="000475AC" w:rsidRPr="000475AC" w:rsidRDefault="000475AC" w:rsidP="000475AC">
            <w:pPr>
              <w:spacing w:after="0" w:line="240" w:lineRule="auto"/>
              <w:jc w:val="right"/>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412" w:type="dxa"/>
            <w:tcBorders>
              <w:top w:val="nil"/>
              <w:left w:val="nil"/>
              <w:bottom w:val="single" w:sz="4" w:space="0" w:color="auto"/>
              <w:right w:val="nil"/>
            </w:tcBorders>
            <w:shd w:val="clear" w:color="000000" w:fill="BFBFBF"/>
            <w:noWrap/>
            <w:vAlign w:val="center"/>
            <w:hideMark/>
          </w:tcPr>
          <w:p w14:paraId="4452254E"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801" w:type="dxa"/>
            <w:tcBorders>
              <w:top w:val="nil"/>
              <w:left w:val="single" w:sz="8" w:space="0" w:color="auto"/>
              <w:bottom w:val="single" w:sz="4" w:space="0" w:color="auto"/>
              <w:right w:val="single" w:sz="8" w:space="0" w:color="auto"/>
            </w:tcBorders>
            <w:shd w:val="clear" w:color="000000" w:fill="BFBFBF"/>
            <w:noWrap/>
            <w:vAlign w:val="center"/>
            <w:hideMark/>
          </w:tcPr>
          <w:p w14:paraId="1E6E06DE"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                             -   € </w:t>
            </w:r>
          </w:p>
        </w:tc>
      </w:tr>
      <w:tr w:rsidR="000475AC" w:rsidRPr="000475AC" w14:paraId="321448DB"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671A8326"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28</w:t>
            </w:r>
          </w:p>
        </w:tc>
        <w:tc>
          <w:tcPr>
            <w:tcW w:w="604" w:type="dxa"/>
            <w:tcBorders>
              <w:top w:val="nil"/>
              <w:left w:val="nil"/>
              <w:bottom w:val="single" w:sz="4" w:space="0" w:color="auto"/>
              <w:right w:val="single" w:sz="8" w:space="0" w:color="auto"/>
            </w:tcBorders>
            <w:shd w:val="clear" w:color="auto" w:fill="auto"/>
            <w:vAlign w:val="center"/>
            <w:hideMark/>
          </w:tcPr>
          <w:p w14:paraId="7F262B2F"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5A</w:t>
            </w:r>
          </w:p>
        </w:tc>
        <w:tc>
          <w:tcPr>
            <w:tcW w:w="3580" w:type="dxa"/>
            <w:tcBorders>
              <w:top w:val="nil"/>
              <w:left w:val="nil"/>
              <w:bottom w:val="single" w:sz="4" w:space="0" w:color="auto"/>
              <w:right w:val="nil"/>
            </w:tcBorders>
            <w:shd w:val="clear" w:color="auto" w:fill="auto"/>
            <w:vAlign w:val="center"/>
            <w:hideMark/>
          </w:tcPr>
          <w:p w14:paraId="765396DE"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Lit de consultation médicale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7FCFB8F5"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w:t>
            </w:r>
          </w:p>
        </w:tc>
        <w:tc>
          <w:tcPr>
            <w:tcW w:w="1412" w:type="dxa"/>
            <w:tcBorders>
              <w:top w:val="nil"/>
              <w:left w:val="nil"/>
              <w:bottom w:val="single" w:sz="4" w:space="0" w:color="auto"/>
              <w:right w:val="nil"/>
            </w:tcBorders>
            <w:shd w:val="clear" w:color="auto" w:fill="auto"/>
            <w:vAlign w:val="center"/>
            <w:hideMark/>
          </w:tcPr>
          <w:p w14:paraId="5EF78803"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5929C26A"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0BFDF1B7" w14:textId="77777777" w:rsidTr="000475AC">
        <w:trPr>
          <w:trHeight w:val="300"/>
        </w:trPr>
        <w:tc>
          <w:tcPr>
            <w:tcW w:w="603" w:type="dxa"/>
            <w:tcBorders>
              <w:top w:val="nil"/>
              <w:left w:val="single" w:sz="8" w:space="0" w:color="auto"/>
              <w:bottom w:val="single" w:sz="4" w:space="0" w:color="auto"/>
              <w:right w:val="single" w:sz="8" w:space="0" w:color="auto"/>
            </w:tcBorders>
            <w:shd w:val="clear" w:color="000000" w:fill="FFFFFF"/>
            <w:vAlign w:val="center"/>
            <w:hideMark/>
          </w:tcPr>
          <w:p w14:paraId="4F3BC60F"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29</w:t>
            </w:r>
          </w:p>
        </w:tc>
        <w:tc>
          <w:tcPr>
            <w:tcW w:w="604" w:type="dxa"/>
            <w:tcBorders>
              <w:top w:val="nil"/>
              <w:left w:val="nil"/>
              <w:bottom w:val="single" w:sz="4" w:space="0" w:color="auto"/>
              <w:right w:val="single" w:sz="8" w:space="0" w:color="auto"/>
            </w:tcBorders>
            <w:shd w:val="clear" w:color="000000" w:fill="FFFFFF"/>
            <w:vAlign w:val="center"/>
            <w:hideMark/>
          </w:tcPr>
          <w:p w14:paraId="432A18BF"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3A</w:t>
            </w:r>
          </w:p>
        </w:tc>
        <w:tc>
          <w:tcPr>
            <w:tcW w:w="3580" w:type="dxa"/>
            <w:tcBorders>
              <w:top w:val="nil"/>
              <w:left w:val="nil"/>
              <w:bottom w:val="single" w:sz="4" w:space="0" w:color="auto"/>
              <w:right w:val="nil"/>
            </w:tcBorders>
            <w:shd w:val="clear" w:color="000000" w:fill="FFFFFF"/>
            <w:vAlign w:val="center"/>
            <w:hideMark/>
          </w:tcPr>
          <w:p w14:paraId="4104356C"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Lit 1 place </w:t>
            </w:r>
          </w:p>
        </w:tc>
        <w:tc>
          <w:tcPr>
            <w:tcW w:w="1320" w:type="dxa"/>
            <w:tcBorders>
              <w:top w:val="nil"/>
              <w:left w:val="single" w:sz="8" w:space="0" w:color="auto"/>
              <w:bottom w:val="single" w:sz="4" w:space="0" w:color="auto"/>
              <w:right w:val="single" w:sz="8" w:space="0" w:color="auto"/>
            </w:tcBorders>
            <w:shd w:val="clear" w:color="000000" w:fill="FFFFFF"/>
            <w:vAlign w:val="center"/>
            <w:hideMark/>
          </w:tcPr>
          <w:p w14:paraId="59824880"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6</w:t>
            </w:r>
          </w:p>
        </w:tc>
        <w:tc>
          <w:tcPr>
            <w:tcW w:w="1412" w:type="dxa"/>
            <w:tcBorders>
              <w:top w:val="nil"/>
              <w:left w:val="nil"/>
              <w:bottom w:val="single" w:sz="4" w:space="0" w:color="auto"/>
              <w:right w:val="nil"/>
            </w:tcBorders>
            <w:shd w:val="clear" w:color="000000" w:fill="FFFFFF"/>
            <w:vAlign w:val="center"/>
            <w:hideMark/>
          </w:tcPr>
          <w:p w14:paraId="76242F49"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65370D16"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18756881"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282EC276"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30</w:t>
            </w:r>
          </w:p>
        </w:tc>
        <w:tc>
          <w:tcPr>
            <w:tcW w:w="604" w:type="dxa"/>
            <w:tcBorders>
              <w:top w:val="nil"/>
              <w:left w:val="nil"/>
              <w:bottom w:val="single" w:sz="4" w:space="0" w:color="auto"/>
              <w:right w:val="single" w:sz="8" w:space="0" w:color="auto"/>
            </w:tcBorders>
            <w:shd w:val="clear" w:color="000000" w:fill="FFFFFF"/>
            <w:vAlign w:val="center"/>
            <w:hideMark/>
          </w:tcPr>
          <w:p w14:paraId="24E6FF90"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1M</w:t>
            </w:r>
          </w:p>
        </w:tc>
        <w:tc>
          <w:tcPr>
            <w:tcW w:w="3580" w:type="dxa"/>
            <w:tcBorders>
              <w:top w:val="nil"/>
              <w:left w:val="nil"/>
              <w:bottom w:val="single" w:sz="4" w:space="0" w:color="auto"/>
              <w:right w:val="nil"/>
            </w:tcBorders>
            <w:shd w:val="clear" w:color="000000" w:fill="FFFFFF"/>
            <w:vAlign w:val="center"/>
            <w:hideMark/>
          </w:tcPr>
          <w:p w14:paraId="4CE6F0DB"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Tables de bureau </w:t>
            </w:r>
          </w:p>
        </w:tc>
        <w:tc>
          <w:tcPr>
            <w:tcW w:w="1320" w:type="dxa"/>
            <w:tcBorders>
              <w:top w:val="nil"/>
              <w:left w:val="single" w:sz="8" w:space="0" w:color="auto"/>
              <w:bottom w:val="single" w:sz="4" w:space="0" w:color="auto"/>
              <w:right w:val="single" w:sz="8" w:space="0" w:color="auto"/>
            </w:tcBorders>
            <w:shd w:val="clear" w:color="000000" w:fill="FFFFFF"/>
            <w:vAlign w:val="center"/>
            <w:hideMark/>
          </w:tcPr>
          <w:p w14:paraId="52B2EE94"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412" w:type="dxa"/>
            <w:tcBorders>
              <w:top w:val="nil"/>
              <w:left w:val="nil"/>
              <w:bottom w:val="single" w:sz="4" w:space="0" w:color="auto"/>
              <w:right w:val="nil"/>
            </w:tcBorders>
            <w:shd w:val="clear" w:color="000000" w:fill="FFFFFF"/>
            <w:vAlign w:val="center"/>
            <w:hideMark/>
          </w:tcPr>
          <w:p w14:paraId="3577889F"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45C101F8"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7D6EA9DA" w14:textId="77777777" w:rsidTr="000475AC">
        <w:trPr>
          <w:trHeight w:val="300"/>
        </w:trPr>
        <w:tc>
          <w:tcPr>
            <w:tcW w:w="603" w:type="dxa"/>
            <w:tcBorders>
              <w:top w:val="nil"/>
              <w:left w:val="single" w:sz="8" w:space="0" w:color="auto"/>
              <w:bottom w:val="single" w:sz="4" w:space="0" w:color="auto"/>
              <w:right w:val="single" w:sz="8" w:space="0" w:color="auto"/>
            </w:tcBorders>
            <w:shd w:val="clear" w:color="000000" w:fill="FFFFFF"/>
            <w:vAlign w:val="center"/>
            <w:hideMark/>
          </w:tcPr>
          <w:p w14:paraId="6B36D56F"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31</w:t>
            </w:r>
          </w:p>
        </w:tc>
        <w:tc>
          <w:tcPr>
            <w:tcW w:w="604" w:type="dxa"/>
            <w:tcBorders>
              <w:top w:val="nil"/>
              <w:left w:val="nil"/>
              <w:bottom w:val="single" w:sz="4" w:space="0" w:color="auto"/>
              <w:right w:val="single" w:sz="8" w:space="0" w:color="auto"/>
            </w:tcBorders>
            <w:shd w:val="clear" w:color="auto" w:fill="auto"/>
            <w:vAlign w:val="center"/>
            <w:hideMark/>
          </w:tcPr>
          <w:p w14:paraId="31A6E27C"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1A</w:t>
            </w:r>
          </w:p>
        </w:tc>
        <w:tc>
          <w:tcPr>
            <w:tcW w:w="3580" w:type="dxa"/>
            <w:tcBorders>
              <w:top w:val="nil"/>
              <w:left w:val="nil"/>
              <w:bottom w:val="single" w:sz="4" w:space="0" w:color="auto"/>
              <w:right w:val="nil"/>
            </w:tcBorders>
            <w:shd w:val="clear" w:color="auto" w:fill="auto"/>
            <w:vAlign w:val="center"/>
            <w:hideMark/>
          </w:tcPr>
          <w:p w14:paraId="6A4B7CE5"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Armoires métalliques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6D0352D4"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412" w:type="dxa"/>
            <w:tcBorders>
              <w:top w:val="nil"/>
              <w:left w:val="nil"/>
              <w:bottom w:val="single" w:sz="4" w:space="0" w:color="auto"/>
              <w:right w:val="nil"/>
            </w:tcBorders>
            <w:shd w:val="clear" w:color="auto" w:fill="auto"/>
            <w:vAlign w:val="center"/>
            <w:hideMark/>
          </w:tcPr>
          <w:p w14:paraId="338D6F99"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53FF1FAA"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351E9B1A"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1976FC05"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32</w:t>
            </w:r>
          </w:p>
        </w:tc>
        <w:tc>
          <w:tcPr>
            <w:tcW w:w="604" w:type="dxa"/>
            <w:tcBorders>
              <w:top w:val="nil"/>
              <w:left w:val="nil"/>
              <w:bottom w:val="single" w:sz="4" w:space="0" w:color="auto"/>
              <w:right w:val="single" w:sz="8" w:space="0" w:color="auto"/>
            </w:tcBorders>
            <w:shd w:val="clear" w:color="auto" w:fill="auto"/>
            <w:vAlign w:val="center"/>
            <w:hideMark/>
          </w:tcPr>
          <w:p w14:paraId="04AF0DFB"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1J</w:t>
            </w:r>
          </w:p>
        </w:tc>
        <w:tc>
          <w:tcPr>
            <w:tcW w:w="3580" w:type="dxa"/>
            <w:tcBorders>
              <w:top w:val="nil"/>
              <w:left w:val="nil"/>
              <w:bottom w:val="single" w:sz="4" w:space="0" w:color="auto"/>
              <w:right w:val="nil"/>
            </w:tcBorders>
            <w:shd w:val="clear" w:color="auto" w:fill="auto"/>
            <w:vAlign w:val="center"/>
            <w:hideMark/>
          </w:tcPr>
          <w:p w14:paraId="4AB81892"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Etagères métal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13937055"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412" w:type="dxa"/>
            <w:tcBorders>
              <w:top w:val="nil"/>
              <w:left w:val="nil"/>
              <w:bottom w:val="single" w:sz="4" w:space="0" w:color="auto"/>
              <w:right w:val="nil"/>
            </w:tcBorders>
            <w:shd w:val="clear" w:color="auto" w:fill="auto"/>
            <w:vAlign w:val="center"/>
            <w:hideMark/>
          </w:tcPr>
          <w:p w14:paraId="1A4937CF"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05EECC41"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31F209C9" w14:textId="77777777" w:rsidTr="000475AC">
        <w:trPr>
          <w:trHeight w:val="585"/>
        </w:trPr>
        <w:tc>
          <w:tcPr>
            <w:tcW w:w="603" w:type="dxa"/>
            <w:tcBorders>
              <w:top w:val="nil"/>
              <w:left w:val="single" w:sz="8" w:space="0" w:color="auto"/>
              <w:bottom w:val="single" w:sz="4" w:space="0" w:color="auto"/>
              <w:right w:val="single" w:sz="8" w:space="0" w:color="auto"/>
            </w:tcBorders>
            <w:shd w:val="clear" w:color="000000" w:fill="FFFFFF"/>
            <w:vAlign w:val="center"/>
            <w:hideMark/>
          </w:tcPr>
          <w:p w14:paraId="723104D7"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33</w:t>
            </w:r>
          </w:p>
        </w:tc>
        <w:tc>
          <w:tcPr>
            <w:tcW w:w="604" w:type="dxa"/>
            <w:tcBorders>
              <w:top w:val="nil"/>
              <w:left w:val="nil"/>
              <w:bottom w:val="single" w:sz="4" w:space="0" w:color="auto"/>
              <w:right w:val="single" w:sz="8" w:space="0" w:color="auto"/>
            </w:tcBorders>
            <w:shd w:val="clear" w:color="auto" w:fill="auto"/>
            <w:vAlign w:val="center"/>
            <w:hideMark/>
          </w:tcPr>
          <w:p w14:paraId="5D93A87C"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1G</w:t>
            </w:r>
          </w:p>
        </w:tc>
        <w:tc>
          <w:tcPr>
            <w:tcW w:w="3580" w:type="dxa"/>
            <w:tcBorders>
              <w:top w:val="nil"/>
              <w:left w:val="nil"/>
              <w:bottom w:val="single" w:sz="4" w:space="0" w:color="auto"/>
              <w:right w:val="nil"/>
            </w:tcBorders>
            <w:shd w:val="clear" w:color="auto" w:fill="auto"/>
            <w:vAlign w:val="center"/>
            <w:hideMark/>
          </w:tcPr>
          <w:p w14:paraId="04B38AF8"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Chaises de bureau // Dossier et siège en mousse de 5 cm d'épaisseur</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76E71179"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12</w:t>
            </w:r>
          </w:p>
        </w:tc>
        <w:tc>
          <w:tcPr>
            <w:tcW w:w="1412" w:type="dxa"/>
            <w:tcBorders>
              <w:top w:val="nil"/>
              <w:left w:val="nil"/>
              <w:bottom w:val="single" w:sz="4" w:space="0" w:color="auto"/>
              <w:right w:val="nil"/>
            </w:tcBorders>
            <w:shd w:val="clear" w:color="auto" w:fill="auto"/>
            <w:vAlign w:val="center"/>
            <w:hideMark/>
          </w:tcPr>
          <w:p w14:paraId="199656CE"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378CDC73"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37430230" w14:textId="77777777" w:rsidTr="00696685">
        <w:trPr>
          <w:trHeight w:val="300"/>
        </w:trPr>
        <w:tc>
          <w:tcPr>
            <w:tcW w:w="60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D6E2DFA"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lastRenderedPageBreak/>
              <w:t>34</w:t>
            </w:r>
          </w:p>
        </w:tc>
        <w:tc>
          <w:tcPr>
            <w:tcW w:w="604" w:type="dxa"/>
            <w:tcBorders>
              <w:top w:val="single" w:sz="4" w:space="0" w:color="auto"/>
              <w:left w:val="nil"/>
              <w:bottom w:val="single" w:sz="4" w:space="0" w:color="auto"/>
              <w:right w:val="single" w:sz="8" w:space="0" w:color="auto"/>
            </w:tcBorders>
            <w:shd w:val="clear" w:color="auto" w:fill="auto"/>
            <w:vAlign w:val="center"/>
            <w:hideMark/>
          </w:tcPr>
          <w:p w14:paraId="76E68E02"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1C</w:t>
            </w:r>
          </w:p>
        </w:tc>
        <w:tc>
          <w:tcPr>
            <w:tcW w:w="3580" w:type="dxa"/>
            <w:tcBorders>
              <w:top w:val="single" w:sz="4" w:space="0" w:color="auto"/>
              <w:left w:val="nil"/>
              <w:bottom w:val="single" w:sz="4" w:space="0" w:color="auto"/>
              <w:right w:val="nil"/>
            </w:tcBorders>
            <w:shd w:val="clear" w:color="auto" w:fill="auto"/>
            <w:vAlign w:val="center"/>
            <w:hideMark/>
          </w:tcPr>
          <w:p w14:paraId="05E2D9CB"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proofErr w:type="gramStart"/>
            <w:r w:rsidRPr="000475AC">
              <w:rPr>
                <w:rFonts w:ascii="Calibri" w:eastAsia="Times New Roman" w:hAnsi="Calibri" w:cs="Calibri"/>
                <w:color w:val="000000"/>
                <w:sz w:val="24"/>
                <w:szCs w:val="24"/>
                <w:lang w:val="fr-FR" w:eastAsia="fr-FR"/>
              </w:rPr>
              <w:t>Banquette  1</w:t>
            </w:r>
            <w:proofErr w:type="gramEnd"/>
            <w:r w:rsidRPr="000475AC">
              <w:rPr>
                <w:rFonts w:ascii="Calibri" w:eastAsia="Times New Roman" w:hAnsi="Calibri" w:cs="Calibri"/>
                <w:color w:val="000000"/>
                <w:sz w:val="24"/>
                <w:szCs w:val="24"/>
                <w:lang w:val="fr-FR" w:eastAsia="fr-FR"/>
              </w:rPr>
              <w:t xml:space="preserve"> C</w:t>
            </w:r>
          </w:p>
        </w:tc>
        <w:tc>
          <w:tcPr>
            <w:tcW w:w="13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AC9E5FC"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2</w:t>
            </w:r>
          </w:p>
        </w:tc>
        <w:tc>
          <w:tcPr>
            <w:tcW w:w="1412" w:type="dxa"/>
            <w:tcBorders>
              <w:top w:val="single" w:sz="4" w:space="0" w:color="auto"/>
              <w:left w:val="nil"/>
              <w:bottom w:val="single" w:sz="4" w:space="0" w:color="auto"/>
              <w:right w:val="nil"/>
            </w:tcBorders>
            <w:shd w:val="clear" w:color="auto" w:fill="auto"/>
            <w:vAlign w:val="center"/>
            <w:hideMark/>
          </w:tcPr>
          <w:p w14:paraId="5E88D8F3"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2F7CB67"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050961EC" w14:textId="77777777" w:rsidTr="000475AC">
        <w:trPr>
          <w:trHeight w:val="300"/>
        </w:trPr>
        <w:tc>
          <w:tcPr>
            <w:tcW w:w="603" w:type="dxa"/>
            <w:tcBorders>
              <w:top w:val="nil"/>
              <w:left w:val="single" w:sz="8" w:space="0" w:color="auto"/>
              <w:bottom w:val="single" w:sz="4" w:space="0" w:color="auto"/>
              <w:right w:val="single" w:sz="8" w:space="0" w:color="auto"/>
            </w:tcBorders>
            <w:shd w:val="clear" w:color="000000" w:fill="BFBFBF"/>
            <w:vAlign w:val="center"/>
            <w:hideMark/>
          </w:tcPr>
          <w:p w14:paraId="20B7C820"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604" w:type="dxa"/>
            <w:tcBorders>
              <w:top w:val="nil"/>
              <w:left w:val="nil"/>
              <w:bottom w:val="single" w:sz="4" w:space="0" w:color="auto"/>
              <w:right w:val="single" w:sz="8" w:space="0" w:color="auto"/>
            </w:tcBorders>
            <w:shd w:val="clear" w:color="000000" w:fill="BFBFBF"/>
            <w:vAlign w:val="center"/>
            <w:hideMark/>
          </w:tcPr>
          <w:p w14:paraId="4585418D"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000000" w:fill="BFBFBF"/>
            <w:noWrap/>
            <w:vAlign w:val="center"/>
            <w:hideMark/>
          </w:tcPr>
          <w:p w14:paraId="24309478"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Lot 7 Kit entretien et hygiène </w:t>
            </w:r>
          </w:p>
        </w:tc>
        <w:tc>
          <w:tcPr>
            <w:tcW w:w="1320" w:type="dxa"/>
            <w:tcBorders>
              <w:top w:val="nil"/>
              <w:left w:val="single" w:sz="8" w:space="0" w:color="auto"/>
              <w:bottom w:val="single" w:sz="4" w:space="0" w:color="auto"/>
              <w:right w:val="single" w:sz="8" w:space="0" w:color="auto"/>
            </w:tcBorders>
            <w:shd w:val="clear" w:color="000000" w:fill="BFBFBF"/>
            <w:noWrap/>
            <w:vAlign w:val="center"/>
            <w:hideMark/>
          </w:tcPr>
          <w:p w14:paraId="76BC75B0" w14:textId="77777777" w:rsidR="000475AC" w:rsidRPr="000475AC" w:rsidRDefault="000475AC" w:rsidP="000475AC">
            <w:pPr>
              <w:spacing w:after="0" w:line="240" w:lineRule="auto"/>
              <w:jc w:val="right"/>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412" w:type="dxa"/>
            <w:tcBorders>
              <w:top w:val="nil"/>
              <w:left w:val="nil"/>
              <w:bottom w:val="single" w:sz="4" w:space="0" w:color="auto"/>
              <w:right w:val="nil"/>
            </w:tcBorders>
            <w:shd w:val="clear" w:color="000000" w:fill="BFBFBF"/>
            <w:noWrap/>
            <w:vAlign w:val="center"/>
            <w:hideMark/>
          </w:tcPr>
          <w:p w14:paraId="36FBE6AF"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801" w:type="dxa"/>
            <w:tcBorders>
              <w:top w:val="nil"/>
              <w:left w:val="single" w:sz="8" w:space="0" w:color="auto"/>
              <w:bottom w:val="single" w:sz="4" w:space="0" w:color="auto"/>
              <w:right w:val="single" w:sz="8" w:space="0" w:color="auto"/>
            </w:tcBorders>
            <w:shd w:val="clear" w:color="000000" w:fill="BFBFBF"/>
            <w:noWrap/>
            <w:vAlign w:val="center"/>
            <w:hideMark/>
          </w:tcPr>
          <w:p w14:paraId="78CDAA40"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                             -   € </w:t>
            </w:r>
          </w:p>
        </w:tc>
      </w:tr>
      <w:tr w:rsidR="000475AC" w:rsidRPr="000475AC" w14:paraId="163AA43C"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53FE5A3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35</w:t>
            </w:r>
          </w:p>
        </w:tc>
        <w:tc>
          <w:tcPr>
            <w:tcW w:w="604" w:type="dxa"/>
            <w:tcBorders>
              <w:top w:val="nil"/>
              <w:left w:val="nil"/>
              <w:bottom w:val="single" w:sz="4" w:space="0" w:color="auto"/>
              <w:right w:val="single" w:sz="8" w:space="0" w:color="auto"/>
            </w:tcBorders>
            <w:shd w:val="clear" w:color="auto" w:fill="auto"/>
            <w:vAlign w:val="center"/>
            <w:hideMark/>
          </w:tcPr>
          <w:p w14:paraId="5FD72A98"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7A</w:t>
            </w:r>
          </w:p>
        </w:tc>
        <w:tc>
          <w:tcPr>
            <w:tcW w:w="3580" w:type="dxa"/>
            <w:tcBorders>
              <w:top w:val="nil"/>
              <w:left w:val="nil"/>
              <w:bottom w:val="single" w:sz="4" w:space="0" w:color="auto"/>
              <w:right w:val="nil"/>
            </w:tcBorders>
            <w:shd w:val="clear" w:color="auto" w:fill="auto"/>
            <w:vAlign w:val="center"/>
            <w:hideMark/>
          </w:tcPr>
          <w:p w14:paraId="5C8A01C7"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Corbeille papier</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35731319"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50</w:t>
            </w:r>
          </w:p>
        </w:tc>
        <w:tc>
          <w:tcPr>
            <w:tcW w:w="1412" w:type="dxa"/>
            <w:tcBorders>
              <w:top w:val="nil"/>
              <w:left w:val="nil"/>
              <w:bottom w:val="single" w:sz="4" w:space="0" w:color="auto"/>
              <w:right w:val="nil"/>
            </w:tcBorders>
            <w:shd w:val="clear" w:color="auto" w:fill="auto"/>
            <w:vAlign w:val="center"/>
            <w:hideMark/>
          </w:tcPr>
          <w:p w14:paraId="1AB07DD3"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7FD7D606"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0D6F4DC2"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62BB559B"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36</w:t>
            </w:r>
          </w:p>
        </w:tc>
        <w:tc>
          <w:tcPr>
            <w:tcW w:w="604" w:type="dxa"/>
            <w:tcBorders>
              <w:top w:val="nil"/>
              <w:left w:val="nil"/>
              <w:bottom w:val="single" w:sz="4" w:space="0" w:color="auto"/>
              <w:right w:val="single" w:sz="8" w:space="0" w:color="auto"/>
            </w:tcBorders>
            <w:shd w:val="clear" w:color="auto" w:fill="auto"/>
            <w:vAlign w:val="center"/>
            <w:hideMark/>
          </w:tcPr>
          <w:p w14:paraId="47D003E9"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7B</w:t>
            </w:r>
          </w:p>
        </w:tc>
        <w:tc>
          <w:tcPr>
            <w:tcW w:w="3580" w:type="dxa"/>
            <w:tcBorders>
              <w:top w:val="nil"/>
              <w:left w:val="nil"/>
              <w:bottom w:val="single" w:sz="4" w:space="0" w:color="auto"/>
              <w:right w:val="nil"/>
            </w:tcBorders>
            <w:shd w:val="clear" w:color="auto" w:fill="auto"/>
            <w:vAlign w:val="center"/>
            <w:hideMark/>
          </w:tcPr>
          <w:p w14:paraId="1232CB01"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xml:space="preserve">Conteneur poubelles 600l </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41A2922C"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4</w:t>
            </w:r>
          </w:p>
        </w:tc>
        <w:tc>
          <w:tcPr>
            <w:tcW w:w="1412" w:type="dxa"/>
            <w:tcBorders>
              <w:top w:val="nil"/>
              <w:left w:val="nil"/>
              <w:bottom w:val="single" w:sz="4" w:space="0" w:color="auto"/>
              <w:right w:val="nil"/>
            </w:tcBorders>
            <w:shd w:val="clear" w:color="auto" w:fill="auto"/>
            <w:vAlign w:val="center"/>
            <w:hideMark/>
          </w:tcPr>
          <w:p w14:paraId="14CE6D4A"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4E43786A"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63BA4CB9" w14:textId="77777777" w:rsidTr="000475AC">
        <w:trPr>
          <w:trHeight w:val="300"/>
        </w:trPr>
        <w:tc>
          <w:tcPr>
            <w:tcW w:w="603" w:type="dxa"/>
            <w:tcBorders>
              <w:top w:val="nil"/>
              <w:left w:val="single" w:sz="8" w:space="0" w:color="auto"/>
              <w:bottom w:val="single" w:sz="4" w:space="0" w:color="auto"/>
              <w:right w:val="single" w:sz="8" w:space="0" w:color="auto"/>
            </w:tcBorders>
            <w:shd w:val="clear" w:color="000000" w:fill="BFBFBF"/>
            <w:vAlign w:val="center"/>
            <w:hideMark/>
          </w:tcPr>
          <w:p w14:paraId="0206B763"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604" w:type="dxa"/>
            <w:tcBorders>
              <w:top w:val="nil"/>
              <w:left w:val="nil"/>
              <w:bottom w:val="single" w:sz="4" w:space="0" w:color="auto"/>
              <w:right w:val="single" w:sz="8" w:space="0" w:color="auto"/>
            </w:tcBorders>
            <w:shd w:val="clear" w:color="000000" w:fill="BFBFBF"/>
            <w:vAlign w:val="center"/>
            <w:hideMark/>
          </w:tcPr>
          <w:p w14:paraId="56B61560"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 </w:t>
            </w:r>
          </w:p>
        </w:tc>
        <w:tc>
          <w:tcPr>
            <w:tcW w:w="3580" w:type="dxa"/>
            <w:tcBorders>
              <w:top w:val="nil"/>
              <w:left w:val="nil"/>
              <w:bottom w:val="single" w:sz="4" w:space="0" w:color="auto"/>
              <w:right w:val="nil"/>
            </w:tcBorders>
            <w:shd w:val="clear" w:color="000000" w:fill="BFBFBF"/>
            <w:noWrap/>
            <w:vAlign w:val="center"/>
            <w:hideMark/>
          </w:tcPr>
          <w:p w14:paraId="225ED780"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Lot 8 Electroménager et ustensiles </w:t>
            </w:r>
          </w:p>
        </w:tc>
        <w:tc>
          <w:tcPr>
            <w:tcW w:w="1320" w:type="dxa"/>
            <w:tcBorders>
              <w:top w:val="nil"/>
              <w:left w:val="single" w:sz="8" w:space="0" w:color="auto"/>
              <w:bottom w:val="single" w:sz="4" w:space="0" w:color="auto"/>
              <w:right w:val="single" w:sz="8" w:space="0" w:color="auto"/>
            </w:tcBorders>
            <w:shd w:val="clear" w:color="000000" w:fill="BFBFBF"/>
            <w:noWrap/>
            <w:vAlign w:val="center"/>
            <w:hideMark/>
          </w:tcPr>
          <w:p w14:paraId="2B7E08E4" w14:textId="77777777" w:rsidR="000475AC" w:rsidRPr="000475AC" w:rsidRDefault="000475AC" w:rsidP="000475AC">
            <w:pPr>
              <w:spacing w:after="0" w:line="240" w:lineRule="auto"/>
              <w:jc w:val="right"/>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412" w:type="dxa"/>
            <w:tcBorders>
              <w:top w:val="nil"/>
              <w:left w:val="nil"/>
              <w:bottom w:val="single" w:sz="4" w:space="0" w:color="auto"/>
              <w:right w:val="nil"/>
            </w:tcBorders>
            <w:shd w:val="clear" w:color="000000" w:fill="BFBFBF"/>
            <w:noWrap/>
            <w:vAlign w:val="center"/>
            <w:hideMark/>
          </w:tcPr>
          <w:p w14:paraId="1D27DFEF"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801" w:type="dxa"/>
            <w:tcBorders>
              <w:top w:val="nil"/>
              <w:left w:val="single" w:sz="8" w:space="0" w:color="auto"/>
              <w:bottom w:val="single" w:sz="4" w:space="0" w:color="auto"/>
              <w:right w:val="single" w:sz="8" w:space="0" w:color="auto"/>
            </w:tcBorders>
            <w:shd w:val="clear" w:color="000000" w:fill="BFBFBF"/>
            <w:noWrap/>
            <w:vAlign w:val="center"/>
            <w:hideMark/>
          </w:tcPr>
          <w:p w14:paraId="1DC683C8"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                             -   € </w:t>
            </w:r>
          </w:p>
        </w:tc>
      </w:tr>
      <w:tr w:rsidR="000475AC" w:rsidRPr="000475AC" w14:paraId="14695A98" w14:textId="77777777" w:rsidTr="000475AC">
        <w:trPr>
          <w:trHeight w:val="300"/>
        </w:trPr>
        <w:tc>
          <w:tcPr>
            <w:tcW w:w="603" w:type="dxa"/>
            <w:tcBorders>
              <w:top w:val="nil"/>
              <w:left w:val="single" w:sz="8" w:space="0" w:color="auto"/>
              <w:bottom w:val="single" w:sz="4" w:space="0" w:color="auto"/>
              <w:right w:val="single" w:sz="8" w:space="0" w:color="auto"/>
            </w:tcBorders>
            <w:shd w:val="clear" w:color="auto" w:fill="auto"/>
            <w:vAlign w:val="center"/>
            <w:hideMark/>
          </w:tcPr>
          <w:p w14:paraId="7D1E3077"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37</w:t>
            </w:r>
          </w:p>
        </w:tc>
        <w:tc>
          <w:tcPr>
            <w:tcW w:w="604" w:type="dxa"/>
            <w:tcBorders>
              <w:top w:val="nil"/>
              <w:left w:val="nil"/>
              <w:bottom w:val="single" w:sz="4" w:space="0" w:color="auto"/>
              <w:right w:val="single" w:sz="8" w:space="0" w:color="auto"/>
            </w:tcBorders>
            <w:shd w:val="clear" w:color="auto" w:fill="auto"/>
            <w:vAlign w:val="center"/>
            <w:hideMark/>
          </w:tcPr>
          <w:p w14:paraId="0A364E94"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8A</w:t>
            </w:r>
          </w:p>
        </w:tc>
        <w:tc>
          <w:tcPr>
            <w:tcW w:w="3580" w:type="dxa"/>
            <w:tcBorders>
              <w:top w:val="nil"/>
              <w:left w:val="nil"/>
              <w:bottom w:val="single" w:sz="4" w:space="0" w:color="auto"/>
              <w:right w:val="nil"/>
            </w:tcBorders>
            <w:shd w:val="clear" w:color="auto" w:fill="auto"/>
            <w:vAlign w:val="center"/>
            <w:hideMark/>
          </w:tcPr>
          <w:p w14:paraId="6071354B"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Congélateur bahut /+500 litres</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14:paraId="72165A8E"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2</w:t>
            </w:r>
          </w:p>
        </w:tc>
        <w:tc>
          <w:tcPr>
            <w:tcW w:w="1412" w:type="dxa"/>
            <w:tcBorders>
              <w:top w:val="nil"/>
              <w:left w:val="nil"/>
              <w:bottom w:val="single" w:sz="4" w:space="0" w:color="auto"/>
              <w:right w:val="nil"/>
            </w:tcBorders>
            <w:shd w:val="clear" w:color="auto" w:fill="auto"/>
            <w:vAlign w:val="center"/>
            <w:hideMark/>
          </w:tcPr>
          <w:p w14:paraId="5E9CF165"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single" w:sz="4" w:space="0" w:color="auto"/>
              <w:right w:val="single" w:sz="8" w:space="0" w:color="auto"/>
            </w:tcBorders>
            <w:shd w:val="clear" w:color="auto" w:fill="auto"/>
            <w:noWrap/>
            <w:vAlign w:val="bottom"/>
            <w:hideMark/>
          </w:tcPr>
          <w:p w14:paraId="45E59A9D"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0A75ACDD" w14:textId="77777777" w:rsidTr="000475AC">
        <w:trPr>
          <w:trHeight w:val="300"/>
        </w:trPr>
        <w:tc>
          <w:tcPr>
            <w:tcW w:w="603" w:type="dxa"/>
            <w:tcBorders>
              <w:top w:val="nil"/>
              <w:left w:val="single" w:sz="8" w:space="0" w:color="auto"/>
              <w:bottom w:val="nil"/>
              <w:right w:val="single" w:sz="8" w:space="0" w:color="auto"/>
            </w:tcBorders>
            <w:shd w:val="clear" w:color="auto" w:fill="auto"/>
            <w:vAlign w:val="center"/>
            <w:hideMark/>
          </w:tcPr>
          <w:p w14:paraId="28C53FBA" w14:textId="77777777" w:rsidR="000475AC" w:rsidRPr="000475AC" w:rsidRDefault="000475AC" w:rsidP="000475AC">
            <w:pPr>
              <w:spacing w:after="0" w:line="240" w:lineRule="auto"/>
              <w:jc w:val="right"/>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38</w:t>
            </w:r>
          </w:p>
        </w:tc>
        <w:tc>
          <w:tcPr>
            <w:tcW w:w="604" w:type="dxa"/>
            <w:tcBorders>
              <w:top w:val="nil"/>
              <w:left w:val="nil"/>
              <w:bottom w:val="nil"/>
              <w:right w:val="single" w:sz="8" w:space="0" w:color="auto"/>
            </w:tcBorders>
            <w:shd w:val="clear" w:color="auto" w:fill="auto"/>
            <w:vAlign w:val="center"/>
            <w:hideMark/>
          </w:tcPr>
          <w:p w14:paraId="322A997D" w14:textId="77777777" w:rsidR="000475AC" w:rsidRPr="000475AC" w:rsidRDefault="000475AC" w:rsidP="000475AC">
            <w:pPr>
              <w:spacing w:after="0" w:line="240" w:lineRule="auto"/>
              <w:rPr>
                <w:rFonts w:ascii="Calibri" w:eastAsia="Times New Roman" w:hAnsi="Calibri" w:cs="Calibri"/>
                <w:b/>
                <w:bCs/>
                <w:color w:val="FF0000"/>
                <w:sz w:val="24"/>
                <w:szCs w:val="24"/>
                <w:lang w:val="fr-FR" w:eastAsia="fr-FR"/>
              </w:rPr>
            </w:pPr>
            <w:r w:rsidRPr="000475AC">
              <w:rPr>
                <w:rFonts w:ascii="Calibri" w:eastAsia="Times New Roman" w:hAnsi="Calibri" w:cs="Calibri"/>
                <w:b/>
                <w:bCs/>
                <w:color w:val="FF0000"/>
                <w:sz w:val="24"/>
                <w:szCs w:val="24"/>
                <w:lang w:val="fr-FR" w:eastAsia="fr-FR"/>
              </w:rPr>
              <w:t>8D</w:t>
            </w:r>
          </w:p>
        </w:tc>
        <w:tc>
          <w:tcPr>
            <w:tcW w:w="3580" w:type="dxa"/>
            <w:tcBorders>
              <w:top w:val="nil"/>
              <w:left w:val="nil"/>
              <w:bottom w:val="nil"/>
              <w:right w:val="nil"/>
            </w:tcBorders>
            <w:shd w:val="clear" w:color="auto" w:fill="auto"/>
            <w:vAlign w:val="center"/>
            <w:hideMark/>
          </w:tcPr>
          <w:p w14:paraId="274F1EDD" w14:textId="77777777" w:rsidR="000475AC" w:rsidRPr="000475AC" w:rsidRDefault="000475AC" w:rsidP="000475AC">
            <w:pPr>
              <w:spacing w:after="0" w:line="240" w:lineRule="auto"/>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TV écran plat //55 Pouces</w:t>
            </w:r>
          </w:p>
        </w:tc>
        <w:tc>
          <w:tcPr>
            <w:tcW w:w="1320" w:type="dxa"/>
            <w:tcBorders>
              <w:top w:val="nil"/>
              <w:left w:val="single" w:sz="8" w:space="0" w:color="auto"/>
              <w:bottom w:val="nil"/>
              <w:right w:val="single" w:sz="8" w:space="0" w:color="auto"/>
            </w:tcBorders>
            <w:shd w:val="clear" w:color="auto" w:fill="auto"/>
            <w:vAlign w:val="center"/>
            <w:hideMark/>
          </w:tcPr>
          <w:p w14:paraId="215FBE95" w14:textId="77777777" w:rsidR="000475AC" w:rsidRPr="000475AC" w:rsidRDefault="000475AC" w:rsidP="000475AC">
            <w:pPr>
              <w:spacing w:after="0" w:line="240" w:lineRule="auto"/>
              <w:jc w:val="right"/>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2</w:t>
            </w:r>
          </w:p>
        </w:tc>
        <w:tc>
          <w:tcPr>
            <w:tcW w:w="1412" w:type="dxa"/>
            <w:tcBorders>
              <w:top w:val="nil"/>
              <w:left w:val="nil"/>
              <w:bottom w:val="nil"/>
              <w:right w:val="nil"/>
            </w:tcBorders>
            <w:shd w:val="clear" w:color="auto" w:fill="auto"/>
            <w:vAlign w:val="center"/>
            <w:hideMark/>
          </w:tcPr>
          <w:p w14:paraId="711F19BE" w14:textId="77777777" w:rsidR="000475AC" w:rsidRPr="000475AC" w:rsidRDefault="000475AC" w:rsidP="000475AC">
            <w:pPr>
              <w:spacing w:after="0" w:line="240" w:lineRule="auto"/>
              <w:jc w:val="center"/>
              <w:rPr>
                <w:rFonts w:ascii="Calibri" w:eastAsia="Times New Roman" w:hAnsi="Calibri" w:cs="Calibri"/>
                <w:color w:val="000000"/>
                <w:sz w:val="24"/>
                <w:szCs w:val="24"/>
                <w:lang w:val="fr-FR" w:eastAsia="fr-FR"/>
              </w:rPr>
            </w:pPr>
            <w:r w:rsidRPr="000475AC">
              <w:rPr>
                <w:rFonts w:ascii="Calibri" w:eastAsia="Times New Roman" w:hAnsi="Calibri" w:cs="Calibri"/>
                <w:color w:val="000000"/>
                <w:sz w:val="24"/>
                <w:szCs w:val="24"/>
                <w:lang w:val="fr-FR" w:eastAsia="fr-FR"/>
              </w:rPr>
              <w:t> </w:t>
            </w:r>
          </w:p>
        </w:tc>
        <w:tc>
          <w:tcPr>
            <w:tcW w:w="1801" w:type="dxa"/>
            <w:tcBorders>
              <w:top w:val="nil"/>
              <w:left w:val="single" w:sz="8" w:space="0" w:color="auto"/>
              <w:bottom w:val="nil"/>
              <w:right w:val="single" w:sz="8" w:space="0" w:color="auto"/>
            </w:tcBorders>
            <w:shd w:val="clear" w:color="auto" w:fill="auto"/>
            <w:noWrap/>
            <w:vAlign w:val="bottom"/>
            <w:hideMark/>
          </w:tcPr>
          <w:p w14:paraId="512B7007" w14:textId="77777777" w:rsidR="000475AC" w:rsidRPr="000475AC" w:rsidRDefault="000475AC" w:rsidP="000475AC">
            <w:pPr>
              <w:spacing w:after="0" w:line="240" w:lineRule="auto"/>
              <w:rPr>
                <w:rFonts w:ascii="Calibri" w:eastAsia="Times New Roman" w:hAnsi="Calibri" w:cs="Calibri"/>
                <w:color w:val="000000"/>
                <w:sz w:val="22"/>
                <w:lang w:val="fr-FR" w:eastAsia="fr-FR"/>
              </w:rPr>
            </w:pPr>
            <w:r w:rsidRPr="000475AC">
              <w:rPr>
                <w:rFonts w:ascii="Calibri" w:eastAsia="Times New Roman" w:hAnsi="Calibri" w:cs="Calibri"/>
                <w:color w:val="000000"/>
                <w:sz w:val="22"/>
                <w:lang w:val="fr-FR" w:eastAsia="fr-FR"/>
              </w:rPr>
              <w:t xml:space="preserve">                             -   € </w:t>
            </w:r>
          </w:p>
        </w:tc>
      </w:tr>
      <w:tr w:rsidR="000475AC" w:rsidRPr="000475AC" w14:paraId="6B91E567" w14:textId="77777777" w:rsidTr="000475AC">
        <w:trPr>
          <w:trHeight w:val="300"/>
        </w:trPr>
        <w:tc>
          <w:tcPr>
            <w:tcW w:w="6107" w:type="dxa"/>
            <w:gridSpan w:val="4"/>
            <w:tcBorders>
              <w:top w:val="single" w:sz="8" w:space="0" w:color="auto"/>
              <w:left w:val="single" w:sz="8" w:space="0" w:color="auto"/>
              <w:bottom w:val="single" w:sz="8" w:space="0" w:color="auto"/>
              <w:right w:val="single" w:sz="8" w:space="0" w:color="000000"/>
            </w:tcBorders>
            <w:shd w:val="clear" w:color="000000" w:fill="AEAAAA"/>
            <w:noWrap/>
            <w:vAlign w:val="bottom"/>
            <w:hideMark/>
          </w:tcPr>
          <w:p w14:paraId="5F755879"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TOTAL GENERAL</w:t>
            </w:r>
          </w:p>
        </w:tc>
        <w:tc>
          <w:tcPr>
            <w:tcW w:w="1412" w:type="dxa"/>
            <w:tcBorders>
              <w:top w:val="single" w:sz="8" w:space="0" w:color="auto"/>
              <w:left w:val="nil"/>
              <w:bottom w:val="single" w:sz="8" w:space="0" w:color="auto"/>
              <w:right w:val="nil"/>
            </w:tcBorders>
            <w:shd w:val="clear" w:color="000000" w:fill="AEAAAA"/>
            <w:noWrap/>
            <w:vAlign w:val="bottom"/>
            <w:hideMark/>
          </w:tcPr>
          <w:p w14:paraId="33D01105" w14:textId="77777777" w:rsidR="000475AC" w:rsidRPr="000475AC" w:rsidRDefault="000475AC" w:rsidP="000475AC">
            <w:pPr>
              <w:spacing w:after="0" w:line="240" w:lineRule="auto"/>
              <w:jc w:val="center"/>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w:t>
            </w:r>
          </w:p>
        </w:tc>
        <w:tc>
          <w:tcPr>
            <w:tcW w:w="1801" w:type="dxa"/>
            <w:tcBorders>
              <w:top w:val="single" w:sz="8" w:space="0" w:color="auto"/>
              <w:left w:val="single" w:sz="8" w:space="0" w:color="auto"/>
              <w:bottom w:val="single" w:sz="8" w:space="0" w:color="auto"/>
              <w:right w:val="single" w:sz="8" w:space="0" w:color="auto"/>
            </w:tcBorders>
            <w:shd w:val="clear" w:color="000000" w:fill="AEAAAA"/>
            <w:noWrap/>
            <w:vAlign w:val="bottom"/>
            <w:hideMark/>
          </w:tcPr>
          <w:p w14:paraId="5029B858" w14:textId="77777777" w:rsidR="000475AC" w:rsidRPr="000475AC" w:rsidRDefault="000475AC" w:rsidP="000475AC">
            <w:pPr>
              <w:spacing w:after="0" w:line="240" w:lineRule="auto"/>
              <w:rPr>
                <w:rFonts w:ascii="Calibri" w:eastAsia="Times New Roman" w:hAnsi="Calibri" w:cs="Calibri"/>
                <w:b/>
                <w:bCs/>
                <w:color w:val="000000"/>
                <w:sz w:val="22"/>
                <w:lang w:val="fr-FR" w:eastAsia="fr-FR"/>
              </w:rPr>
            </w:pPr>
            <w:r w:rsidRPr="000475AC">
              <w:rPr>
                <w:rFonts w:ascii="Calibri" w:eastAsia="Times New Roman" w:hAnsi="Calibri" w:cs="Calibri"/>
                <w:b/>
                <w:bCs/>
                <w:color w:val="000000"/>
                <w:sz w:val="22"/>
                <w:lang w:val="fr-FR" w:eastAsia="fr-FR"/>
              </w:rPr>
              <w:t xml:space="preserve">                             -   € </w:t>
            </w:r>
          </w:p>
        </w:tc>
      </w:tr>
    </w:tbl>
    <w:p w14:paraId="5117CAD4" w14:textId="77777777" w:rsidR="000475AC" w:rsidRDefault="000475AC" w:rsidP="00BD1FD9"/>
    <w:p w14:paraId="1480B8AB" w14:textId="39AF0AB1" w:rsidR="00BD1FD9" w:rsidRDefault="000475AC" w:rsidP="00BD1FD9">
      <w:pPr>
        <w:pStyle w:val="Titre2"/>
      </w:pPr>
      <w:r>
        <w:t>Bordereau de Prix_</w:t>
      </w:r>
      <w:r w:rsidR="00696685">
        <w:t>Variante</w:t>
      </w:r>
      <w:r>
        <w:t xml:space="preserve">_Livraison </w:t>
      </w:r>
      <w:r w:rsidR="00696685">
        <w:t>EPOL BUNIA</w:t>
      </w:r>
    </w:p>
    <w:tbl>
      <w:tblPr>
        <w:tblW w:w="9346" w:type="dxa"/>
        <w:tblInd w:w="80" w:type="dxa"/>
        <w:tblCellMar>
          <w:left w:w="70" w:type="dxa"/>
          <w:right w:w="70" w:type="dxa"/>
        </w:tblCellMar>
        <w:tblLook w:val="04A0" w:firstRow="1" w:lastRow="0" w:firstColumn="1" w:lastColumn="0" w:noHBand="0" w:noVBand="1"/>
      </w:tblPr>
      <w:tblGrid>
        <w:gridCol w:w="1200"/>
        <w:gridCol w:w="2476"/>
        <w:gridCol w:w="1417"/>
        <w:gridCol w:w="2552"/>
        <w:gridCol w:w="1701"/>
      </w:tblGrid>
      <w:tr w:rsidR="00696685" w:rsidRPr="00696685" w14:paraId="648088D8" w14:textId="77777777" w:rsidTr="00696685">
        <w:trPr>
          <w:trHeight w:val="300"/>
        </w:trPr>
        <w:tc>
          <w:tcPr>
            <w:tcW w:w="367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CA46D7F" w14:textId="77777777" w:rsidR="00696685" w:rsidRPr="00696685" w:rsidRDefault="00696685" w:rsidP="00696685">
            <w:pPr>
              <w:spacing w:after="0" w:line="240" w:lineRule="auto"/>
              <w:jc w:val="center"/>
              <w:rPr>
                <w:rFonts w:ascii="Calibri" w:eastAsia="Times New Roman" w:hAnsi="Calibri" w:cs="Calibri"/>
                <w:color w:val="000000"/>
                <w:sz w:val="22"/>
                <w:lang w:val="fr-FR" w:eastAsia="fr-FR"/>
              </w:rPr>
            </w:pPr>
            <w:r w:rsidRPr="00696685">
              <w:rPr>
                <w:rFonts w:ascii="Calibri" w:eastAsia="Times New Roman" w:hAnsi="Calibri" w:cs="Calibri"/>
                <w:color w:val="000000"/>
                <w:sz w:val="22"/>
                <w:lang w:val="fr-FR" w:eastAsia="fr-FR"/>
              </w:rPr>
              <w:t>VARIANTES_AUTORISEES_EPOL_BUNIA</w:t>
            </w:r>
          </w:p>
        </w:tc>
        <w:tc>
          <w:tcPr>
            <w:tcW w:w="5670" w:type="dxa"/>
            <w:gridSpan w:val="3"/>
            <w:tcBorders>
              <w:top w:val="single" w:sz="8" w:space="0" w:color="auto"/>
              <w:left w:val="nil"/>
              <w:bottom w:val="single" w:sz="8" w:space="0" w:color="auto"/>
              <w:right w:val="single" w:sz="8" w:space="0" w:color="000000"/>
            </w:tcBorders>
            <w:shd w:val="clear" w:color="000000" w:fill="FFFF00"/>
            <w:noWrap/>
            <w:vAlign w:val="bottom"/>
            <w:hideMark/>
          </w:tcPr>
          <w:p w14:paraId="6B0972A8" w14:textId="3133065C" w:rsidR="00696685" w:rsidRPr="00696685" w:rsidRDefault="00696685" w:rsidP="00696685">
            <w:pPr>
              <w:spacing w:after="0" w:line="240" w:lineRule="auto"/>
              <w:jc w:val="center"/>
              <w:rPr>
                <w:rFonts w:ascii="Calibri" w:eastAsia="Times New Roman" w:hAnsi="Calibri" w:cs="Calibri"/>
                <w:color w:val="000000"/>
                <w:sz w:val="22"/>
                <w:lang w:val="fr-FR" w:eastAsia="fr-FR"/>
              </w:rPr>
            </w:pPr>
            <w:r w:rsidRPr="00696685">
              <w:rPr>
                <w:rFonts w:ascii="Calibri" w:eastAsia="Times New Roman" w:hAnsi="Calibri" w:cs="Calibri"/>
                <w:color w:val="000000"/>
                <w:sz w:val="22"/>
                <w:lang w:val="fr-FR" w:eastAsia="fr-FR"/>
              </w:rPr>
              <w:t>EPOL BUNIA/EN EUROS</w:t>
            </w:r>
          </w:p>
        </w:tc>
      </w:tr>
      <w:tr w:rsidR="00696685" w:rsidRPr="00696685" w14:paraId="408B1C3F" w14:textId="77777777" w:rsidTr="00696685">
        <w:trPr>
          <w:trHeight w:val="300"/>
        </w:trPr>
        <w:tc>
          <w:tcPr>
            <w:tcW w:w="1200" w:type="dxa"/>
            <w:tcBorders>
              <w:top w:val="nil"/>
              <w:left w:val="single" w:sz="8" w:space="0" w:color="auto"/>
              <w:bottom w:val="single" w:sz="4" w:space="0" w:color="auto"/>
              <w:right w:val="single" w:sz="8" w:space="0" w:color="auto"/>
            </w:tcBorders>
            <w:shd w:val="clear" w:color="000000" w:fill="FFD966"/>
            <w:vAlign w:val="center"/>
            <w:hideMark/>
          </w:tcPr>
          <w:p w14:paraId="320EC360" w14:textId="77777777" w:rsidR="00696685" w:rsidRPr="00696685" w:rsidRDefault="00696685" w:rsidP="00696685">
            <w:pPr>
              <w:spacing w:after="0" w:line="240" w:lineRule="auto"/>
              <w:rPr>
                <w:rFonts w:ascii="Calibri" w:eastAsia="Times New Roman" w:hAnsi="Calibri" w:cs="Calibri"/>
                <w:b/>
                <w:bCs/>
                <w:color w:val="FF0000"/>
                <w:sz w:val="24"/>
                <w:szCs w:val="24"/>
                <w:lang w:val="fr-FR" w:eastAsia="fr-FR"/>
              </w:rPr>
            </w:pPr>
            <w:r w:rsidRPr="00696685">
              <w:rPr>
                <w:rFonts w:ascii="Calibri" w:eastAsia="Times New Roman" w:hAnsi="Calibri" w:cs="Calibri"/>
                <w:b/>
                <w:bCs/>
                <w:color w:val="FF0000"/>
                <w:sz w:val="24"/>
                <w:szCs w:val="24"/>
                <w:lang w:val="fr-FR" w:eastAsia="fr-FR"/>
              </w:rPr>
              <w:t>Code</w:t>
            </w:r>
          </w:p>
        </w:tc>
        <w:tc>
          <w:tcPr>
            <w:tcW w:w="2476" w:type="dxa"/>
            <w:tcBorders>
              <w:top w:val="nil"/>
              <w:left w:val="nil"/>
              <w:bottom w:val="single" w:sz="4" w:space="0" w:color="auto"/>
              <w:right w:val="single" w:sz="8" w:space="0" w:color="auto"/>
            </w:tcBorders>
            <w:shd w:val="clear" w:color="000000" w:fill="FFD966"/>
            <w:vAlign w:val="center"/>
            <w:hideMark/>
          </w:tcPr>
          <w:p w14:paraId="7B6A0BD8" w14:textId="77777777" w:rsidR="00696685" w:rsidRPr="00696685" w:rsidRDefault="00696685" w:rsidP="00696685">
            <w:pPr>
              <w:spacing w:after="0" w:line="240" w:lineRule="auto"/>
              <w:rPr>
                <w:rFonts w:ascii="Calibri" w:eastAsia="Times New Roman" w:hAnsi="Calibri" w:cs="Calibri"/>
                <w:b/>
                <w:bCs/>
                <w:color w:val="000000"/>
                <w:sz w:val="24"/>
                <w:szCs w:val="24"/>
                <w:lang w:val="fr-FR" w:eastAsia="fr-FR"/>
              </w:rPr>
            </w:pPr>
            <w:r w:rsidRPr="00696685">
              <w:rPr>
                <w:rFonts w:ascii="Calibri" w:eastAsia="Times New Roman" w:hAnsi="Calibri" w:cs="Calibri"/>
                <w:b/>
                <w:bCs/>
                <w:color w:val="000000"/>
                <w:sz w:val="24"/>
                <w:szCs w:val="24"/>
                <w:lang w:val="fr-FR" w:eastAsia="fr-FR"/>
              </w:rPr>
              <w:t xml:space="preserve">Articles </w:t>
            </w:r>
          </w:p>
        </w:tc>
        <w:tc>
          <w:tcPr>
            <w:tcW w:w="1417" w:type="dxa"/>
            <w:tcBorders>
              <w:top w:val="nil"/>
              <w:left w:val="nil"/>
              <w:bottom w:val="single" w:sz="4" w:space="0" w:color="auto"/>
              <w:right w:val="nil"/>
            </w:tcBorders>
            <w:shd w:val="clear" w:color="000000" w:fill="FFD966"/>
            <w:vAlign w:val="center"/>
            <w:hideMark/>
          </w:tcPr>
          <w:p w14:paraId="2E5552BC" w14:textId="77777777" w:rsidR="00696685" w:rsidRPr="00696685" w:rsidRDefault="00696685" w:rsidP="00696685">
            <w:pPr>
              <w:spacing w:after="0" w:line="240" w:lineRule="auto"/>
              <w:jc w:val="right"/>
              <w:rPr>
                <w:rFonts w:ascii="Calibri" w:eastAsia="Times New Roman" w:hAnsi="Calibri" w:cs="Calibri"/>
                <w:b/>
                <w:bCs/>
                <w:color w:val="000000"/>
                <w:sz w:val="16"/>
                <w:szCs w:val="16"/>
                <w:lang w:val="fr-FR" w:eastAsia="fr-FR"/>
              </w:rPr>
            </w:pPr>
            <w:r w:rsidRPr="00696685">
              <w:rPr>
                <w:rFonts w:ascii="Calibri" w:eastAsia="Times New Roman" w:hAnsi="Calibri" w:cs="Calibri"/>
                <w:b/>
                <w:bCs/>
                <w:color w:val="000000"/>
                <w:sz w:val="16"/>
                <w:szCs w:val="16"/>
                <w:lang w:val="fr-FR" w:eastAsia="fr-FR"/>
              </w:rPr>
              <w:t>QTE/</w:t>
            </w:r>
            <w:proofErr w:type="gramStart"/>
            <w:r w:rsidRPr="00696685">
              <w:rPr>
                <w:rFonts w:ascii="Calibri" w:eastAsia="Times New Roman" w:hAnsi="Calibri" w:cs="Calibri"/>
                <w:b/>
                <w:bCs/>
                <w:color w:val="000000"/>
                <w:sz w:val="16"/>
                <w:szCs w:val="16"/>
                <w:lang w:val="fr-FR" w:eastAsia="fr-FR"/>
              </w:rPr>
              <w:t>EPOL  BUNIA</w:t>
            </w:r>
            <w:proofErr w:type="gramEnd"/>
          </w:p>
        </w:tc>
        <w:tc>
          <w:tcPr>
            <w:tcW w:w="2552" w:type="dxa"/>
            <w:tcBorders>
              <w:top w:val="nil"/>
              <w:left w:val="single" w:sz="8" w:space="0" w:color="auto"/>
              <w:bottom w:val="single" w:sz="4" w:space="0" w:color="auto"/>
              <w:right w:val="single" w:sz="8" w:space="0" w:color="auto"/>
            </w:tcBorders>
            <w:shd w:val="clear" w:color="000000" w:fill="FFD966"/>
            <w:vAlign w:val="center"/>
            <w:hideMark/>
          </w:tcPr>
          <w:p w14:paraId="1A53B41E" w14:textId="77777777" w:rsidR="00696685" w:rsidRPr="00696685" w:rsidRDefault="00696685" w:rsidP="00696685">
            <w:pPr>
              <w:spacing w:after="0" w:line="240" w:lineRule="auto"/>
              <w:jc w:val="center"/>
              <w:rPr>
                <w:rFonts w:ascii="Calibri" w:eastAsia="Times New Roman" w:hAnsi="Calibri" w:cs="Calibri"/>
                <w:b/>
                <w:bCs/>
                <w:color w:val="000000"/>
                <w:sz w:val="24"/>
                <w:szCs w:val="24"/>
                <w:lang w:val="fr-FR" w:eastAsia="fr-FR"/>
              </w:rPr>
            </w:pPr>
            <w:r w:rsidRPr="00696685">
              <w:rPr>
                <w:rFonts w:ascii="Calibri" w:eastAsia="Times New Roman" w:hAnsi="Calibri" w:cs="Calibri"/>
                <w:b/>
                <w:bCs/>
                <w:color w:val="000000"/>
                <w:sz w:val="24"/>
                <w:szCs w:val="24"/>
                <w:lang w:val="fr-FR" w:eastAsia="fr-FR"/>
              </w:rPr>
              <w:t>PU</w:t>
            </w:r>
          </w:p>
        </w:tc>
        <w:tc>
          <w:tcPr>
            <w:tcW w:w="1701" w:type="dxa"/>
            <w:tcBorders>
              <w:top w:val="nil"/>
              <w:left w:val="nil"/>
              <w:bottom w:val="single" w:sz="4" w:space="0" w:color="auto"/>
              <w:right w:val="single" w:sz="8" w:space="0" w:color="auto"/>
            </w:tcBorders>
            <w:shd w:val="clear" w:color="000000" w:fill="FFD966"/>
            <w:vAlign w:val="center"/>
            <w:hideMark/>
          </w:tcPr>
          <w:p w14:paraId="183190C2" w14:textId="77777777" w:rsidR="00696685" w:rsidRPr="00696685" w:rsidRDefault="00696685" w:rsidP="00696685">
            <w:pPr>
              <w:spacing w:after="0" w:line="240" w:lineRule="auto"/>
              <w:jc w:val="center"/>
              <w:rPr>
                <w:rFonts w:ascii="Calibri" w:eastAsia="Times New Roman" w:hAnsi="Calibri" w:cs="Calibri"/>
                <w:b/>
                <w:bCs/>
                <w:color w:val="000000"/>
                <w:sz w:val="24"/>
                <w:szCs w:val="24"/>
                <w:lang w:val="fr-FR" w:eastAsia="fr-FR"/>
              </w:rPr>
            </w:pPr>
            <w:r w:rsidRPr="00696685">
              <w:rPr>
                <w:rFonts w:ascii="Calibri" w:eastAsia="Times New Roman" w:hAnsi="Calibri" w:cs="Calibri"/>
                <w:b/>
                <w:bCs/>
                <w:color w:val="000000"/>
                <w:sz w:val="24"/>
                <w:szCs w:val="24"/>
                <w:lang w:val="fr-FR" w:eastAsia="fr-FR"/>
              </w:rPr>
              <w:t>PT</w:t>
            </w:r>
          </w:p>
        </w:tc>
      </w:tr>
      <w:tr w:rsidR="00696685" w:rsidRPr="00696685" w14:paraId="35D17A0D" w14:textId="77777777" w:rsidTr="00696685">
        <w:trPr>
          <w:trHeight w:val="300"/>
        </w:trPr>
        <w:tc>
          <w:tcPr>
            <w:tcW w:w="1200" w:type="dxa"/>
            <w:tcBorders>
              <w:top w:val="nil"/>
              <w:left w:val="single" w:sz="8" w:space="0" w:color="auto"/>
              <w:bottom w:val="single" w:sz="4" w:space="0" w:color="auto"/>
              <w:right w:val="single" w:sz="8" w:space="0" w:color="auto"/>
            </w:tcBorders>
            <w:shd w:val="clear" w:color="000000" w:fill="BFBFBF"/>
            <w:vAlign w:val="center"/>
            <w:hideMark/>
          </w:tcPr>
          <w:p w14:paraId="33C77873" w14:textId="77777777" w:rsidR="00696685" w:rsidRPr="00696685" w:rsidRDefault="00696685" w:rsidP="00696685">
            <w:pPr>
              <w:spacing w:after="0" w:line="240" w:lineRule="auto"/>
              <w:rPr>
                <w:rFonts w:ascii="Calibri" w:eastAsia="Times New Roman" w:hAnsi="Calibri" w:cs="Calibri"/>
                <w:b/>
                <w:bCs/>
                <w:color w:val="FF0000"/>
                <w:sz w:val="24"/>
                <w:szCs w:val="24"/>
                <w:lang w:val="fr-FR" w:eastAsia="fr-FR"/>
              </w:rPr>
            </w:pPr>
            <w:r w:rsidRPr="00696685">
              <w:rPr>
                <w:rFonts w:ascii="Calibri" w:eastAsia="Times New Roman" w:hAnsi="Calibri" w:cs="Calibri"/>
                <w:b/>
                <w:bCs/>
                <w:color w:val="FF0000"/>
                <w:sz w:val="24"/>
                <w:szCs w:val="24"/>
                <w:lang w:val="fr-FR" w:eastAsia="fr-FR"/>
              </w:rPr>
              <w:t> </w:t>
            </w:r>
          </w:p>
        </w:tc>
        <w:tc>
          <w:tcPr>
            <w:tcW w:w="2476" w:type="dxa"/>
            <w:tcBorders>
              <w:top w:val="nil"/>
              <w:left w:val="nil"/>
              <w:bottom w:val="single" w:sz="4" w:space="0" w:color="auto"/>
              <w:right w:val="single" w:sz="8" w:space="0" w:color="auto"/>
            </w:tcBorders>
            <w:shd w:val="clear" w:color="000000" w:fill="BFBFBF"/>
            <w:noWrap/>
            <w:vAlign w:val="center"/>
            <w:hideMark/>
          </w:tcPr>
          <w:p w14:paraId="0664AC46" w14:textId="77777777" w:rsidR="00696685" w:rsidRPr="00696685" w:rsidRDefault="00696685" w:rsidP="00696685">
            <w:pPr>
              <w:spacing w:after="0" w:line="240" w:lineRule="auto"/>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xml:space="preserve">Lot 3 : Mobiliers pour dortoirs </w:t>
            </w:r>
          </w:p>
        </w:tc>
        <w:tc>
          <w:tcPr>
            <w:tcW w:w="1417" w:type="dxa"/>
            <w:tcBorders>
              <w:top w:val="nil"/>
              <w:left w:val="nil"/>
              <w:bottom w:val="single" w:sz="4" w:space="0" w:color="auto"/>
              <w:right w:val="nil"/>
            </w:tcBorders>
            <w:shd w:val="clear" w:color="000000" w:fill="BFBFBF"/>
            <w:noWrap/>
            <w:vAlign w:val="center"/>
            <w:hideMark/>
          </w:tcPr>
          <w:p w14:paraId="5F319A66" w14:textId="77777777" w:rsidR="00696685" w:rsidRPr="00696685" w:rsidRDefault="00696685" w:rsidP="00696685">
            <w:pPr>
              <w:spacing w:after="0" w:line="240" w:lineRule="auto"/>
              <w:jc w:val="right"/>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w:t>
            </w:r>
          </w:p>
        </w:tc>
        <w:tc>
          <w:tcPr>
            <w:tcW w:w="2552" w:type="dxa"/>
            <w:tcBorders>
              <w:top w:val="nil"/>
              <w:left w:val="single" w:sz="8" w:space="0" w:color="auto"/>
              <w:bottom w:val="single" w:sz="4" w:space="0" w:color="auto"/>
              <w:right w:val="single" w:sz="8" w:space="0" w:color="auto"/>
            </w:tcBorders>
            <w:shd w:val="clear" w:color="000000" w:fill="BFBFBF"/>
            <w:noWrap/>
            <w:vAlign w:val="center"/>
            <w:hideMark/>
          </w:tcPr>
          <w:p w14:paraId="0CFD11E6" w14:textId="77777777" w:rsidR="00696685" w:rsidRPr="00696685" w:rsidRDefault="00696685" w:rsidP="00696685">
            <w:pPr>
              <w:spacing w:after="0" w:line="240" w:lineRule="auto"/>
              <w:jc w:val="center"/>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w:t>
            </w:r>
          </w:p>
        </w:tc>
        <w:tc>
          <w:tcPr>
            <w:tcW w:w="1701" w:type="dxa"/>
            <w:tcBorders>
              <w:top w:val="nil"/>
              <w:left w:val="nil"/>
              <w:bottom w:val="single" w:sz="4" w:space="0" w:color="auto"/>
              <w:right w:val="single" w:sz="8" w:space="0" w:color="auto"/>
            </w:tcBorders>
            <w:shd w:val="clear" w:color="000000" w:fill="BFBFBF"/>
            <w:noWrap/>
            <w:vAlign w:val="center"/>
            <w:hideMark/>
          </w:tcPr>
          <w:p w14:paraId="63A46C09" w14:textId="77777777" w:rsidR="00696685" w:rsidRPr="00696685" w:rsidRDefault="00696685" w:rsidP="00696685">
            <w:pPr>
              <w:spacing w:after="0" w:line="240" w:lineRule="auto"/>
              <w:jc w:val="center"/>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w:t>
            </w:r>
          </w:p>
        </w:tc>
      </w:tr>
      <w:tr w:rsidR="00696685" w:rsidRPr="00696685" w14:paraId="52EF3888" w14:textId="77777777" w:rsidTr="00696685">
        <w:trPr>
          <w:trHeight w:val="30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404403F6" w14:textId="77777777" w:rsidR="00696685" w:rsidRPr="00696685" w:rsidRDefault="00696685" w:rsidP="00696685">
            <w:pPr>
              <w:spacing w:after="0" w:line="240" w:lineRule="auto"/>
              <w:rPr>
                <w:rFonts w:ascii="Calibri" w:eastAsia="Times New Roman" w:hAnsi="Calibri" w:cs="Calibri"/>
                <w:b/>
                <w:bCs/>
                <w:color w:val="FF0000"/>
                <w:sz w:val="24"/>
                <w:szCs w:val="24"/>
                <w:lang w:val="fr-FR" w:eastAsia="fr-FR"/>
              </w:rPr>
            </w:pPr>
            <w:r w:rsidRPr="00696685">
              <w:rPr>
                <w:rFonts w:ascii="Calibri" w:eastAsia="Times New Roman" w:hAnsi="Calibri" w:cs="Calibri"/>
                <w:b/>
                <w:bCs/>
                <w:color w:val="FF0000"/>
                <w:sz w:val="24"/>
                <w:szCs w:val="24"/>
                <w:lang w:val="fr-FR" w:eastAsia="fr-FR"/>
              </w:rPr>
              <w:t>3A’</w:t>
            </w:r>
          </w:p>
        </w:tc>
        <w:tc>
          <w:tcPr>
            <w:tcW w:w="2476" w:type="dxa"/>
            <w:tcBorders>
              <w:top w:val="nil"/>
              <w:left w:val="nil"/>
              <w:bottom w:val="single" w:sz="4" w:space="0" w:color="auto"/>
              <w:right w:val="single" w:sz="8" w:space="0" w:color="auto"/>
            </w:tcBorders>
            <w:shd w:val="clear" w:color="auto" w:fill="auto"/>
            <w:vAlign w:val="center"/>
            <w:hideMark/>
          </w:tcPr>
          <w:p w14:paraId="0C58D9E6" w14:textId="77777777" w:rsidR="00696685" w:rsidRPr="00696685" w:rsidRDefault="00696685" w:rsidP="00696685">
            <w:pPr>
              <w:spacing w:after="0" w:line="240" w:lineRule="auto"/>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 xml:space="preserve">Lit Simple 1 place </w:t>
            </w:r>
          </w:p>
        </w:tc>
        <w:tc>
          <w:tcPr>
            <w:tcW w:w="1417" w:type="dxa"/>
            <w:tcBorders>
              <w:top w:val="nil"/>
              <w:left w:val="nil"/>
              <w:bottom w:val="single" w:sz="4" w:space="0" w:color="auto"/>
              <w:right w:val="nil"/>
            </w:tcBorders>
            <w:shd w:val="clear" w:color="auto" w:fill="auto"/>
            <w:vAlign w:val="center"/>
            <w:hideMark/>
          </w:tcPr>
          <w:p w14:paraId="47AC04C0" w14:textId="77777777" w:rsidR="00696685" w:rsidRPr="00696685" w:rsidRDefault="00696685" w:rsidP="00696685">
            <w:pPr>
              <w:spacing w:after="0" w:line="240" w:lineRule="auto"/>
              <w:jc w:val="right"/>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15</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14:paraId="2D3F1C6F" w14:textId="77777777" w:rsidR="00696685" w:rsidRPr="00696685" w:rsidRDefault="00696685" w:rsidP="00696685">
            <w:pPr>
              <w:spacing w:after="0" w:line="240" w:lineRule="auto"/>
              <w:jc w:val="center"/>
              <w:rPr>
                <w:rFonts w:ascii="Calibri" w:eastAsia="Times New Roman" w:hAnsi="Calibri" w:cs="Calibri"/>
                <w:color w:val="000000"/>
                <w:sz w:val="22"/>
                <w:lang w:val="fr-FR" w:eastAsia="fr-FR"/>
              </w:rPr>
            </w:pPr>
            <w:r w:rsidRPr="00696685">
              <w:rPr>
                <w:rFonts w:ascii="Calibri" w:eastAsia="Times New Roman" w:hAnsi="Calibri" w:cs="Calibri"/>
                <w:color w:val="000000"/>
                <w:sz w:val="22"/>
                <w:lang w:val="fr-FR" w:eastAsia="fr-FR"/>
              </w:rPr>
              <w:t> </w:t>
            </w:r>
          </w:p>
        </w:tc>
        <w:tc>
          <w:tcPr>
            <w:tcW w:w="1701" w:type="dxa"/>
            <w:tcBorders>
              <w:top w:val="nil"/>
              <w:left w:val="nil"/>
              <w:bottom w:val="single" w:sz="4" w:space="0" w:color="auto"/>
              <w:right w:val="single" w:sz="8" w:space="0" w:color="auto"/>
            </w:tcBorders>
            <w:shd w:val="clear" w:color="auto" w:fill="auto"/>
            <w:vAlign w:val="center"/>
            <w:hideMark/>
          </w:tcPr>
          <w:p w14:paraId="69328A44" w14:textId="77777777" w:rsidR="00696685" w:rsidRPr="00696685" w:rsidRDefault="00696685" w:rsidP="00696685">
            <w:pPr>
              <w:spacing w:after="0" w:line="240" w:lineRule="auto"/>
              <w:jc w:val="center"/>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 xml:space="preserve">                        -   € </w:t>
            </w:r>
          </w:p>
        </w:tc>
      </w:tr>
      <w:tr w:rsidR="00696685" w:rsidRPr="00696685" w14:paraId="6E8E6A88" w14:textId="77777777" w:rsidTr="00696685">
        <w:trPr>
          <w:trHeight w:val="30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3E588D7A" w14:textId="77777777" w:rsidR="00696685" w:rsidRPr="00696685" w:rsidRDefault="00696685" w:rsidP="00696685">
            <w:pPr>
              <w:spacing w:after="0" w:line="240" w:lineRule="auto"/>
              <w:rPr>
                <w:rFonts w:ascii="Calibri" w:eastAsia="Times New Roman" w:hAnsi="Calibri" w:cs="Calibri"/>
                <w:b/>
                <w:bCs/>
                <w:color w:val="FF0000"/>
                <w:sz w:val="24"/>
                <w:szCs w:val="24"/>
                <w:lang w:val="fr-FR" w:eastAsia="fr-FR"/>
              </w:rPr>
            </w:pPr>
            <w:r w:rsidRPr="00696685">
              <w:rPr>
                <w:rFonts w:ascii="Calibri" w:eastAsia="Times New Roman" w:hAnsi="Calibri" w:cs="Calibri"/>
                <w:b/>
                <w:bCs/>
                <w:color w:val="FF0000"/>
                <w:sz w:val="24"/>
                <w:szCs w:val="24"/>
                <w:lang w:val="fr-FR" w:eastAsia="fr-FR"/>
              </w:rPr>
              <w:t>3B’</w:t>
            </w:r>
          </w:p>
        </w:tc>
        <w:tc>
          <w:tcPr>
            <w:tcW w:w="2476" w:type="dxa"/>
            <w:tcBorders>
              <w:top w:val="nil"/>
              <w:left w:val="nil"/>
              <w:bottom w:val="single" w:sz="4" w:space="0" w:color="auto"/>
              <w:right w:val="single" w:sz="8" w:space="0" w:color="auto"/>
            </w:tcBorders>
            <w:shd w:val="clear" w:color="auto" w:fill="auto"/>
            <w:vAlign w:val="center"/>
            <w:hideMark/>
          </w:tcPr>
          <w:p w14:paraId="66385384" w14:textId="77777777" w:rsidR="00696685" w:rsidRPr="00696685" w:rsidRDefault="00696685" w:rsidP="00696685">
            <w:pPr>
              <w:spacing w:after="0" w:line="240" w:lineRule="auto"/>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 xml:space="preserve">Lits Superposés 1 place </w:t>
            </w:r>
          </w:p>
        </w:tc>
        <w:tc>
          <w:tcPr>
            <w:tcW w:w="1417" w:type="dxa"/>
            <w:tcBorders>
              <w:top w:val="nil"/>
              <w:left w:val="nil"/>
              <w:bottom w:val="single" w:sz="4" w:space="0" w:color="auto"/>
              <w:right w:val="nil"/>
            </w:tcBorders>
            <w:shd w:val="clear" w:color="auto" w:fill="auto"/>
            <w:vAlign w:val="center"/>
            <w:hideMark/>
          </w:tcPr>
          <w:p w14:paraId="19E8D2C3" w14:textId="77777777" w:rsidR="00696685" w:rsidRPr="00696685" w:rsidRDefault="00696685" w:rsidP="00696685">
            <w:pPr>
              <w:spacing w:after="0" w:line="240" w:lineRule="auto"/>
              <w:jc w:val="right"/>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75</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14:paraId="13EA3438" w14:textId="77777777" w:rsidR="00696685" w:rsidRPr="00696685" w:rsidRDefault="00696685" w:rsidP="00696685">
            <w:pPr>
              <w:spacing w:after="0" w:line="240" w:lineRule="auto"/>
              <w:jc w:val="center"/>
              <w:rPr>
                <w:rFonts w:ascii="Calibri" w:eastAsia="Times New Roman" w:hAnsi="Calibri" w:cs="Calibri"/>
                <w:color w:val="000000"/>
                <w:sz w:val="22"/>
                <w:lang w:val="fr-FR" w:eastAsia="fr-FR"/>
              </w:rPr>
            </w:pPr>
            <w:r w:rsidRPr="00696685">
              <w:rPr>
                <w:rFonts w:ascii="Calibri" w:eastAsia="Times New Roman" w:hAnsi="Calibri" w:cs="Calibri"/>
                <w:color w:val="000000"/>
                <w:sz w:val="22"/>
                <w:lang w:val="fr-FR" w:eastAsia="fr-FR"/>
              </w:rPr>
              <w:t> </w:t>
            </w:r>
          </w:p>
        </w:tc>
        <w:tc>
          <w:tcPr>
            <w:tcW w:w="1701" w:type="dxa"/>
            <w:tcBorders>
              <w:top w:val="nil"/>
              <w:left w:val="nil"/>
              <w:bottom w:val="single" w:sz="4" w:space="0" w:color="auto"/>
              <w:right w:val="single" w:sz="8" w:space="0" w:color="auto"/>
            </w:tcBorders>
            <w:shd w:val="clear" w:color="auto" w:fill="auto"/>
            <w:vAlign w:val="center"/>
            <w:hideMark/>
          </w:tcPr>
          <w:p w14:paraId="1AE216B9" w14:textId="77777777" w:rsidR="00696685" w:rsidRPr="00696685" w:rsidRDefault="00696685" w:rsidP="00696685">
            <w:pPr>
              <w:spacing w:after="0" w:line="240" w:lineRule="auto"/>
              <w:jc w:val="center"/>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 xml:space="preserve">                        -   € </w:t>
            </w:r>
          </w:p>
        </w:tc>
      </w:tr>
      <w:tr w:rsidR="00696685" w:rsidRPr="00696685" w14:paraId="75B7F6CE" w14:textId="77777777" w:rsidTr="00696685">
        <w:trPr>
          <w:trHeight w:val="300"/>
        </w:trPr>
        <w:tc>
          <w:tcPr>
            <w:tcW w:w="1200" w:type="dxa"/>
            <w:tcBorders>
              <w:top w:val="nil"/>
              <w:left w:val="single" w:sz="8" w:space="0" w:color="auto"/>
              <w:bottom w:val="single" w:sz="4" w:space="0" w:color="auto"/>
              <w:right w:val="single" w:sz="8" w:space="0" w:color="auto"/>
            </w:tcBorders>
            <w:shd w:val="clear" w:color="000000" w:fill="BFBFBF"/>
            <w:vAlign w:val="center"/>
            <w:hideMark/>
          </w:tcPr>
          <w:p w14:paraId="6899CD81" w14:textId="77777777" w:rsidR="00696685" w:rsidRPr="00696685" w:rsidRDefault="00696685" w:rsidP="00696685">
            <w:pPr>
              <w:spacing w:after="0" w:line="240" w:lineRule="auto"/>
              <w:rPr>
                <w:rFonts w:ascii="Calibri" w:eastAsia="Times New Roman" w:hAnsi="Calibri" w:cs="Calibri"/>
                <w:b/>
                <w:bCs/>
                <w:color w:val="FF0000"/>
                <w:sz w:val="24"/>
                <w:szCs w:val="24"/>
                <w:lang w:val="fr-FR" w:eastAsia="fr-FR"/>
              </w:rPr>
            </w:pPr>
            <w:r w:rsidRPr="00696685">
              <w:rPr>
                <w:rFonts w:ascii="Calibri" w:eastAsia="Times New Roman" w:hAnsi="Calibri" w:cs="Calibri"/>
                <w:b/>
                <w:bCs/>
                <w:color w:val="FF0000"/>
                <w:sz w:val="24"/>
                <w:szCs w:val="24"/>
                <w:lang w:val="fr-FR" w:eastAsia="fr-FR"/>
              </w:rPr>
              <w:t> </w:t>
            </w:r>
          </w:p>
        </w:tc>
        <w:tc>
          <w:tcPr>
            <w:tcW w:w="2476" w:type="dxa"/>
            <w:tcBorders>
              <w:top w:val="nil"/>
              <w:left w:val="nil"/>
              <w:bottom w:val="single" w:sz="4" w:space="0" w:color="auto"/>
              <w:right w:val="single" w:sz="8" w:space="0" w:color="auto"/>
            </w:tcBorders>
            <w:shd w:val="clear" w:color="000000" w:fill="BFBFBF"/>
            <w:noWrap/>
            <w:vAlign w:val="center"/>
            <w:hideMark/>
          </w:tcPr>
          <w:p w14:paraId="6F6DAF7E" w14:textId="77777777" w:rsidR="00696685" w:rsidRPr="00696685" w:rsidRDefault="00696685" w:rsidP="00696685">
            <w:pPr>
              <w:spacing w:after="0" w:line="240" w:lineRule="auto"/>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xml:space="preserve">Lot 4 : Mobiliers pour salle de classe </w:t>
            </w:r>
          </w:p>
        </w:tc>
        <w:tc>
          <w:tcPr>
            <w:tcW w:w="1417" w:type="dxa"/>
            <w:tcBorders>
              <w:top w:val="nil"/>
              <w:left w:val="nil"/>
              <w:bottom w:val="single" w:sz="4" w:space="0" w:color="auto"/>
              <w:right w:val="nil"/>
            </w:tcBorders>
            <w:shd w:val="clear" w:color="000000" w:fill="BFBFBF"/>
            <w:noWrap/>
            <w:vAlign w:val="center"/>
            <w:hideMark/>
          </w:tcPr>
          <w:p w14:paraId="5DF2689C" w14:textId="77777777" w:rsidR="00696685" w:rsidRPr="00696685" w:rsidRDefault="00696685" w:rsidP="00696685">
            <w:pPr>
              <w:spacing w:after="0" w:line="240" w:lineRule="auto"/>
              <w:jc w:val="right"/>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w:t>
            </w:r>
          </w:p>
        </w:tc>
        <w:tc>
          <w:tcPr>
            <w:tcW w:w="2552" w:type="dxa"/>
            <w:tcBorders>
              <w:top w:val="nil"/>
              <w:left w:val="single" w:sz="8" w:space="0" w:color="auto"/>
              <w:bottom w:val="single" w:sz="4" w:space="0" w:color="auto"/>
              <w:right w:val="single" w:sz="8" w:space="0" w:color="auto"/>
            </w:tcBorders>
            <w:shd w:val="clear" w:color="000000" w:fill="BFBFBF"/>
            <w:noWrap/>
            <w:vAlign w:val="center"/>
            <w:hideMark/>
          </w:tcPr>
          <w:p w14:paraId="37A421FB" w14:textId="77777777" w:rsidR="00696685" w:rsidRPr="00696685" w:rsidRDefault="00696685" w:rsidP="00696685">
            <w:pPr>
              <w:spacing w:after="0" w:line="240" w:lineRule="auto"/>
              <w:jc w:val="center"/>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w:t>
            </w:r>
          </w:p>
        </w:tc>
        <w:tc>
          <w:tcPr>
            <w:tcW w:w="1701" w:type="dxa"/>
            <w:tcBorders>
              <w:top w:val="nil"/>
              <w:left w:val="nil"/>
              <w:bottom w:val="single" w:sz="4" w:space="0" w:color="auto"/>
              <w:right w:val="single" w:sz="8" w:space="0" w:color="auto"/>
            </w:tcBorders>
            <w:shd w:val="clear" w:color="000000" w:fill="BFBFBF"/>
            <w:noWrap/>
            <w:vAlign w:val="center"/>
            <w:hideMark/>
          </w:tcPr>
          <w:p w14:paraId="2EB876F2" w14:textId="77777777" w:rsidR="00696685" w:rsidRPr="00696685" w:rsidRDefault="00696685" w:rsidP="00696685">
            <w:pPr>
              <w:spacing w:after="0" w:line="240" w:lineRule="auto"/>
              <w:jc w:val="center"/>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w:t>
            </w:r>
          </w:p>
        </w:tc>
      </w:tr>
      <w:tr w:rsidR="00696685" w:rsidRPr="00696685" w14:paraId="0342E3E7" w14:textId="77777777" w:rsidTr="00696685">
        <w:trPr>
          <w:trHeight w:val="30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2D843552" w14:textId="77777777" w:rsidR="00696685" w:rsidRPr="00696685" w:rsidRDefault="00696685" w:rsidP="00696685">
            <w:pPr>
              <w:spacing w:after="0" w:line="240" w:lineRule="auto"/>
              <w:rPr>
                <w:rFonts w:ascii="Calibri" w:eastAsia="Times New Roman" w:hAnsi="Calibri" w:cs="Calibri"/>
                <w:b/>
                <w:bCs/>
                <w:color w:val="FF0000"/>
                <w:sz w:val="24"/>
                <w:szCs w:val="24"/>
                <w:lang w:val="fr-FR" w:eastAsia="fr-FR"/>
              </w:rPr>
            </w:pPr>
            <w:r w:rsidRPr="00696685">
              <w:rPr>
                <w:rFonts w:ascii="Calibri" w:eastAsia="Times New Roman" w:hAnsi="Calibri" w:cs="Calibri"/>
                <w:b/>
                <w:bCs/>
                <w:color w:val="FF0000"/>
                <w:sz w:val="24"/>
                <w:szCs w:val="24"/>
                <w:lang w:val="fr-FR" w:eastAsia="fr-FR"/>
              </w:rPr>
              <w:t> </w:t>
            </w:r>
          </w:p>
        </w:tc>
        <w:tc>
          <w:tcPr>
            <w:tcW w:w="2476" w:type="dxa"/>
            <w:tcBorders>
              <w:top w:val="nil"/>
              <w:left w:val="nil"/>
              <w:bottom w:val="single" w:sz="4" w:space="0" w:color="auto"/>
              <w:right w:val="single" w:sz="8" w:space="0" w:color="auto"/>
            </w:tcBorders>
            <w:shd w:val="clear" w:color="auto" w:fill="auto"/>
            <w:vAlign w:val="center"/>
            <w:hideMark/>
          </w:tcPr>
          <w:p w14:paraId="43FE67A0" w14:textId="77777777" w:rsidR="00696685" w:rsidRPr="00696685" w:rsidRDefault="00696685" w:rsidP="00696685">
            <w:pPr>
              <w:spacing w:after="0" w:line="240" w:lineRule="auto"/>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Chaises écritoires bois</w:t>
            </w:r>
          </w:p>
        </w:tc>
        <w:tc>
          <w:tcPr>
            <w:tcW w:w="1417" w:type="dxa"/>
            <w:tcBorders>
              <w:top w:val="nil"/>
              <w:left w:val="nil"/>
              <w:bottom w:val="single" w:sz="4" w:space="0" w:color="auto"/>
              <w:right w:val="nil"/>
            </w:tcBorders>
            <w:shd w:val="clear" w:color="auto" w:fill="auto"/>
            <w:vAlign w:val="center"/>
            <w:hideMark/>
          </w:tcPr>
          <w:p w14:paraId="11DA40FD" w14:textId="77777777" w:rsidR="00696685" w:rsidRPr="00696685" w:rsidRDefault="00696685" w:rsidP="00696685">
            <w:pPr>
              <w:spacing w:after="0" w:line="240" w:lineRule="auto"/>
              <w:jc w:val="right"/>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160</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14:paraId="7CFBF7E8" w14:textId="77777777" w:rsidR="00696685" w:rsidRPr="00696685" w:rsidRDefault="00696685" w:rsidP="00696685">
            <w:pPr>
              <w:spacing w:after="0" w:line="240" w:lineRule="auto"/>
              <w:jc w:val="center"/>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 </w:t>
            </w:r>
          </w:p>
        </w:tc>
        <w:tc>
          <w:tcPr>
            <w:tcW w:w="1701" w:type="dxa"/>
            <w:tcBorders>
              <w:top w:val="nil"/>
              <w:left w:val="nil"/>
              <w:bottom w:val="single" w:sz="4" w:space="0" w:color="auto"/>
              <w:right w:val="single" w:sz="8" w:space="0" w:color="auto"/>
            </w:tcBorders>
            <w:shd w:val="clear" w:color="auto" w:fill="auto"/>
            <w:vAlign w:val="center"/>
            <w:hideMark/>
          </w:tcPr>
          <w:p w14:paraId="696282DA" w14:textId="77777777" w:rsidR="00696685" w:rsidRPr="00696685" w:rsidRDefault="00696685" w:rsidP="00696685">
            <w:pPr>
              <w:spacing w:after="0" w:line="240" w:lineRule="auto"/>
              <w:jc w:val="center"/>
              <w:rPr>
                <w:rFonts w:ascii="Calibri" w:eastAsia="Times New Roman" w:hAnsi="Calibri" w:cs="Calibri"/>
                <w:color w:val="FF0000"/>
                <w:sz w:val="24"/>
                <w:szCs w:val="24"/>
                <w:lang w:val="fr-FR" w:eastAsia="fr-FR"/>
              </w:rPr>
            </w:pPr>
            <w:r w:rsidRPr="00696685">
              <w:rPr>
                <w:rFonts w:ascii="Calibri" w:eastAsia="Times New Roman" w:hAnsi="Calibri" w:cs="Calibri"/>
                <w:color w:val="FF0000"/>
                <w:sz w:val="24"/>
                <w:szCs w:val="24"/>
                <w:lang w:val="fr-FR" w:eastAsia="fr-FR"/>
              </w:rPr>
              <w:t xml:space="preserve">                        -   € </w:t>
            </w:r>
          </w:p>
        </w:tc>
      </w:tr>
      <w:tr w:rsidR="00696685" w:rsidRPr="00696685" w14:paraId="24A17A5E" w14:textId="77777777" w:rsidTr="00696685">
        <w:trPr>
          <w:trHeight w:val="300"/>
        </w:trPr>
        <w:tc>
          <w:tcPr>
            <w:tcW w:w="1200" w:type="dxa"/>
            <w:tcBorders>
              <w:top w:val="nil"/>
              <w:left w:val="single" w:sz="8" w:space="0" w:color="auto"/>
              <w:bottom w:val="single" w:sz="4" w:space="0" w:color="auto"/>
              <w:right w:val="single" w:sz="4" w:space="0" w:color="auto"/>
            </w:tcBorders>
            <w:shd w:val="clear" w:color="000000" w:fill="BFBFBF"/>
            <w:vAlign w:val="center"/>
            <w:hideMark/>
          </w:tcPr>
          <w:p w14:paraId="382DCE50" w14:textId="77777777" w:rsidR="00696685" w:rsidRPr="00696685" w:rsidRDefault="00696685" w:rsidP="00696685">
            <w:pPr>
              <w:spacing w:after="0" w:line="240" w:lineRule="auto"/>
              <w:rPr>
                <w:rFonts w:ascii="Calibri" w:eastAsia="Times New Roman" w:hAnsi="Calibri" w:cs="Calibri"/>
                <w:b/>
                <w:bCs/>
                <w:color w:val="FF0000"/>
                <w:sz w:val="24"/>
                <w:szCs w:val="24"/>
                <w:lang w:val="fr-FR" w:eastAsia="fr-FR"/>
              </w:rPr>
            </w:pPr>
            <w:r w:rsidRPr="00696685">
              <w:rPr>
                <w:rFonts w:ascii="Calibri" w:eastAsia="Times New Roman" w:hAnsi="Calibri" w:cs="Calibri"/>
                <w:b/>
                <w:bCs/>
                <w:color w:val="FF0000"/>
                <w:sz w:val="24"/>
                <w:szCs w:val="24"/>
                <w:lang w:val="fr-FR" w:eastAsia="fr-FR"/>
              </w:rPr>
              <w:t> </w:t>
            </w:r>
          </w:p>
        </w:tc>
        <w:tc>
          <w:tcPr>
            <w:tcW w:w="2476" w:type="dxa"/>
            <w:tcBorders>
              <w:top w:val="nil"/>
              <w:left w:val="nil"/>
              <w:bottom w:val="single" w:sz="4" w:space="0" w:color="auto"/>
              <w:right w:val="single" w:sz="4" w:space="0" w:color="auto"/>
            </w:tcBorders>
            <w:shd w:val="clear" w:color="000000" w:fill="BFBFBF"/>
            <w:noWrap/>
            <w:vAlign w:val="center"/>
            <w:hideMark/>
          </w:tcPr>
          <w:p w14:paraId="5050B226" w14:textId="77777777" w:rsidR="00696685" w:rsidRPr="00696685" w:rsidRDefault="00696685" w:rsidP="00696685">
            <w:pPr>
              <w:spacing w:after="0" w:line="240" w:lineRule="auto"/>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xml:space="preserve">Lot 5 : mobiliers dispensaire </w:t>
            </w:r>
          </w:p>
        </w:tc>
        <w:tc>
          <w:tcPr>
            <w:tcW w:w="1417" w:type="dxa"/>
            <w:tcBorders>
              <w:top w:val="nil"/>
              <w:left w:val="nil"/>
              <w:bottom w:val="single" w:sz="4" w:space="0" w:color="auto"/>
              <w:right w:val="single" w:sz="4" w:space="0" w:color="auto"/>
            </w:tcBorders>
            <w:shd w:val="clear" w:color="000000" w:fill="BFBFBF"/>
            <w:noWrap/>
            <w:vAlign w:val="center"/>
            <w:hideMark/>
          </w:tcPr>
          <w:p w14:paraId="42CF398A" w14:textId="77777777" w:rsidR="00696685" w:rsidRPr="00696685" w:rsidRDefault="00696685" w:rsidP="00696685">
            <w:pPr>
              <w:spacing w:after="0" w:line="240" w:lineRule="auto"/>
              <w:jc w:val="right"/>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w:t>
            </w:r>
          </w:p>
        </w:tc>
        <w:tc>
          <w:tcPr>
            <w:tcW w:w="2552" w:type="dxa"/>
            <w:tcBorders>
              <w:top w:val="nil"/>
              <w:left w:val="nil"/>
              <w:bottom w:val="single" w:sz="4" w:space="0" w:color="auto"/>
              <w:right w:val="single" w:sz="4" w:space="0" w:color="auto"/>
            </w:tcBorders>
            <w:shd w:val="clear" w:color="000000" w:fill="BFBFBF"/>
            <w:noWrap/>
            <w:vAlign w:val="center"/>
            <w:hideMark/>
          </w:tcPr>
          <w:p w14:paraId="22DF45E4" w14:textId="77777777" w:rsidR="00696685" w:rsidRPr="00696685" w:rsidRDefault="00696685" w:rsidP="00696685">
            <w:pPr>
              <w:spacing w:after="0" w:line="240" w:lineRule="auto"/>
              <w:jc w:val="center"/>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w:t>
            </w:r>
          </w:p>
        </w:tc>
        <w:tc>
          <w:tcPr>
            <w:tcW w:w="1701" w:type="dxa"/>
            <w:tcBorders>
              <w:top w:val="nil"/>
              <w:left w:val="nil"/>
              <w:bottom w:val="single" w:sz="4" w:space="0" w:color="auto"/>
              <w:right w:val="single" w:sz="8" w:space="0" w:color="auto"/>
            </w:tcBorders>
            <w:shd w:val="clear" w:color="000000" w:fill="BFBFBF"/>
            <w:noWrap/>
            <w:vAlign w:val="center"/>
            <w:hideMark/>
          </w:tcPr>
          <w:p w14:paraId="6A88FEBD" w14:textId="77777777" w:rsidR="00696685" w:rsidRPr="00696685" w:rsidRDefault="00696685" w:rsidP="00696685">
            <w:pPr>
              <w:spacing w:after="0" w:line="240" w:lineRule="auto"/>
              <w:jc w:val="center"/>
              <w:rPr>
                <w:rFonts w:ascii="Calibri" w:eastAsia="Times New Roman" w:hAnsi="Calibri" w:cs="Calibri"/>
                <w:b/>
                <w:bCs/>
                <w:color w:val="000000"/>
                <w:sz w:val="22"/>
                <w:lang w:val="fr-FR" w:eastAsia="fr-FR"/>
              </w:rPr>
            </w:pPr>
            <w:r w:rsidRPr="00696685">
              <w:rPr>
                <w:rFonts w:ascii="Calibri" w:eastAsia="Times New Roman" w:hAnsi="Calibri" w:cs="Calibri"/>
                <w:b/>
                <w:bCs/>
                <w:color w:val="000000"/>
                <w:sz w:val="22"/>
                <w:lang w:val="fr-FR" w:eastAsia="fr-FR"/>
              </w:rPr>
              <w:t> </w:t>
            </w:r>
          </w:p>
        </w:tc>
      </w:tr>
      <w:tr w:rsidR="00696685" w:rsidRPr="00696685" w14:paraId="52E870DA" w14:textId="77777777" w:rsidTr="00696685">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1E03C97" w14:textId="77777777" w:rsidR="00696685" w:rsidRPr="00696685" w:rsidRDefault="00696685" w:rsidP="00696685">
            <w:pPr>
              <w:spacing w:after="0" w:line="240" w:lineRule="auto"/>
              <w:rPr>
                <w:rFonts w:ascii="Calibri" w:eastAsia="Times New Roman" w:hAnsi="Calibri" w:cs="Calibri"/>
                <w:b/>
                <w:bCs/>
                <w:color w:val="FF0000"/>
                <w:sz w:val="24"/>
                <w:szCs w:val="24"/>
                <w:lang w:val="fr-FR" w:eastAsia="fr-FR"/>
              </w:rPr>
            </w:pPr>
            <w:r w:rsidRPr="00696685">
              <w:rPr>
                <w:rFonts w:ascii="Calibri" w:eastAsia="Times New Roman" w:hAnsi="Calibri" w:cs="Calibri"/>
                <w:b/>
                <w:bCs/>
                <w:color w:val="FF0000"/>
                <w:sz w:val="24"/>
                <w:szCs w:val="24"/>
                <w:lang w:val="fr-FR" w:eastAsia="fr-FR"/>
              </w:rPr>
              <w:t>3A’</w:t>
            </w:r>
          </w:p>
        </w:tc>
        <w:tc>
          <w:tcPr>
            <w:tcW w:w="2476" w:type="dxa"/>
            <w:tcBorders>
              <w:top w:val="nil"/>
              <w:left w:val="nil"/>
              <w:bottom w:val="single" w:sz="4" w:space="0" w:color="auto"/>
              <w:right w:val="single" w:sz="4" w:space="0" w:color="auto"/>
            </w:tcBorders>
            <w:shd w:val="clear" w:color="auto" w:fill="auto"/>
            <w:vAlign w:val="center"/>
            <w:hideMark/>
          </w:tcPr>
          <w:p w14:paraId="728161E4" w14:textId="77777777" w:rsidR="00696685" w:rsidRPr="00696685" w:rsidRDefault="00696685" w:rsidP="00696685">
            <w:pPr>
              <w:spacing w:after="0" w:line="240" w:lineRule="auto"/>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 xml:space="preserve">Lit 1 place </w:t>
            </w:r>
          </w:p>
        </w:tc>
        <w:tc>
          <w:tcPr>
            <w:tcW w:w="1417" w:type="dxa"/>
            <w:tcBorders>
              <w:top w:val="nil"/>
              <w:left w:val="nil"/>
              <w:bottom w:val="single" w:sz="4" w:space="0" w:color="auto"/>
              <w:right w:val="single" w:sz="4" w:space="0" w:color="auto"/>
            </w:tcBorders>
            <w:shd w:val="clear" w:color="auto" w:fill="auto"/>
            <w:vAlign w:val="center"/>
            <w:hideMark/>
          </w:tcPr>
          <w:p w14:paraId="68955D63" w14:textId="77777777" w:rsidR="00696685" w:rsidRPr="00696685" w:rsidRDefault="00696685" w:rsidP="00696685">
            <w:pPr>
              <w:spacing w:after="0" w:line="240" w:lineRule="auto"/>
              <w:jc w:val="right"/>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6</w:t>
            </w:r>
          </w:p>
        </w:tc>
        <w:tc>
          <w:tcPr>
            <w:tcW w:w="2552" w:type="dxa"/>
            <w:tcBorders>
              <w:top w:val="nil"/>
              <w:left w:val="nil"/>
              <w:bottom w:val="single" w:sz="4" w:space="0" w:color="auto"/>
              <w:right w:val="single" w:sz="4" w:space="0" w:color="auto"/>
            </w:tcBorders>
            <w:shd w:val="clear" w:color="auto" w:fill="auto"/>
            <w:vAlign w:val="center"/>
            <w:hideMark/>
          </w:tcPr>
          <w:p w14:paraId="452C9F04" w14:textId="77777777" w:rsidR="00696685" w:rsidRPr="00696685" w:rsidRDefault="00696685" w:rsidP="00696685">
            <w:pPr>
              <w:spacing w:after="0" w:line="240" w:lineRule="auto"/>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 </w:t>
            </w:r>
          </w:p>
        </w:tc>
        <w:tc>
          <w:tcPr>
            <w:tcW w:w="1701" w:type="dxa"/>
            <w:tcBorders>
              <w:top w:val="nil"/>
              <w:left w:val="nil"/>
              <w:bottom w:val="single" w:sz="4" w:space="0" w:color="auto"/>
              <w:right w:val="single" w:sz="8" w:space="0" w:color="auto"/>
            </w:tcBorders>
            <w:shd w:val="clear" w:color="auto" w:fill="auto"/>
            <w:vAlign w:val="center"/>
            <w:hideMark/>
          </w:tcPr>
          <w:p w14:paraId="5BDD468D" w14:textId="77777777" w:rsidR="00696685" w:rsidRPr="00696685" w:rsidRDefault="00696685" w:rsidP="00696685">
            <w:pPr>
              <w:spacing w:after="0" w:line="240" w:lineRule="auto"/>
              <w:jc w:val="center"/>
              <w:rPr>
                <w:rFonts w:ascii="Calibri" w:eastAsia="Times New Roman" w:hAnsi="Calibri" w:cs="Calibri"/>
                <w:color w:val="FF0000"/>
                <w:sz w:val="24"/>
                <w:szCs w:val="24"/>
                <w:lang w:val="fr-FR" w:eastAsia="fr-FR"/>
              </w:rPr>
            </w:pPr>
            <w:r w:rsidRPr="00696685">
              <w:rPr>
                <w:rFonts w:ascii="Calibri" w:eastAsia="Times New Roman" w:hAnsi="Calibri" w:cs="Calibri"/>
                <w:color w:val="FF0000"/>
                <w:sz w:val="24"/>
                <w:szCs w:val="24"/>
                <w:lang w:val="fr-FR" w:eastAsia="fr-FR"/>
              </w:rPr>
              <w:t xml:space="preserve">                        -   € </w:t>
            </w:r>
          </w:p>
        </w:tc>
      </w:tr>
      <w:tr w:rsidR="00696685" w:rsidRPr="00696685" w14:paraId="6FA05ADE" w14:textId="77777777" w:rsidTr="00696685">
        <w:trPr>
          <w:trHeight w:val="30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3E4F09" w14:textId="77777777" w:rsidR="00696685" w:rsidRPr="00696685" w:rsidRDefault="00696685" w:rsidP="00696685">
            <w:pPr>
              <w:spacing w:after="0" w:line="240" w:lineRule="auto"/>
              <w:rPr>
                <w:rFonts w:ascii="Calibri" w:eastAsia="Times New Roman" w:hAnsi="Calibri" w:cs="Calibri"/>
                <w:b/>
                <w:bCs/>
                <w:color w:val="FF0000"/>
                <w:sz w:val="24"/>
                <w:szCs w:val="24"/>
                <w:lang w:val="fr-FR" w:eastAsia="fr-FR"/>
              </w:rPr>
            </w:pPr>
            <w:r w:rsidRPr="00696685">
              <w:rPr>
                <w:rFonts w:ascii="Calibri" w:eastAsia="Times New Roman" w:hAnsi="Calibri" w:cs="Calibri"/>
                <w:b/>
                <w:bCs/>
                <w:color w:val="FF0000"/>
                <w:sz w:val="24"/>
                <w:szCs w:val="24"/>
                <w:lang w:val="fr-FR" w:eastAsia="fr-FR"/>
              </w:rPr>
              <w:t>1J</w:t>
            </w:r>
          </w:p>
        </w:tc>
        <w:tc>
          <w:tcPr>
            <w:tcW w:w="2476" w:type="dxa"/>
            <w:tcBorders>
              <w:top w:val="nil"/>
              <w:left w:val="nil"/>
              <w:bottom w:val="single" w:sz="8" w:space="0" w:color="auto"/>
              <w:right w:val="nil"/>
            </w:tcBorders>
            <w:shd w:val="clear" w:color="auto" w:fill="auto"/>
            <w:vAlign w:val="center"/>
            <w:hideMark/>
          </w:tcPr>
          <w:p w14:paraId="036ADF12" w14:textId="77777777" w:rsidR="00696685" w:rsidRPr="00696685" w:rsidRDefault="00696685" w:rsidP="00696685">
            <w:pPr>
              <w:spacing w:after="0" w:line="240" w:lineRule="auto"/>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 xml:space="preserve">Etagères bois </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14:paraId="35FC5E00" w14:textId="77777777" w:rsidR="00696685" w:rsidRPr="00696685" w:rsidRDefault="00696685" w:rsidP="00696685">
            <w:pPr>
              <w:spacing w:after="0" w:line="240" w:lineRule="auto"/>
              <w:jc w:val="right"/>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4</w:t>
            </w:r>
          </w:p>
        </w:tc>
        <w:tc>
          <w:tcPr>
            <w:tcW w:w="2552" w:type="dxa"/>
            <w:tcBorders>
              <w:top w:val="nil"/>
              <w:left w:val="single" w:sz="4" w:space="0" w:color="auto"/>
              <w:bottom w:val="single" w:sz="8" w:space="0" w:color="auto"/>
              <w:right w:val="single" w:sz="4" w:space="0" w:color="auto"/>
            </w:tcBorders>
            <w:shd w:val="clear" w:color="auto" w:fill="auto"/>
            <w:vAlign w:val="center"/>
            <w:hideMark/>
          </w:tcPr>
          <w:p w14:paraId="2DAF0323" w14:textId="77777777" w:rsidR="00696685" w:rsidRPr="00696685" w:rsidRDefault="00696685" w:rsidP="00696685">
            <w:pPr>
              <w:spacing w:after="0" w:line="240" w:lineRule="auto"/>
              <w:rPr>
                <w:rFonts w:ascii="Calibri" w:eastAsia="Times New Roman" w:hAnsi="Calibri" w:cs="Calibri"/>
                <w:color w:val="000000"/>
                <w:sz w:val="24"/>
                <w:szCs w:val="24"/>
                <w:lang w:val="fr-FR" w:eastAsia="fr-FR"/>
              </w:rPr>
            </w:pPr>
            <w:r w:rsidRPr="00696685">
              <w:rPr>
                <w:rFonts w:ascii="Calibri" w:eastAsia="Times New Roman" w:hAnsi="Calibri" w:cs="Calibri"/>
                <w:color w:val="000000"/>
                <w:sz w:val="24"/>
                <w:szCs w:val="24"/>
                <w:lang w:val="fr-FR" w:eastAsia="fr-FR"/>
              </w:rPr>
              <w:t> </w:t>
            </w:r>
          </w:p>
        </w:tc>
        <w:tc>
          <w:tcPr>
            <w:tcW w:w="1701" w:type="dxa"/>
            <w:tcBorders>
              <w:top w:val="nil"/>
              <w:left w:val="nil"/>
              <w:bottom w:val="single" w:sz="8" w:space="0" w:color="auto"/>
              <w:right w:val="single" w:sz="8" w:space="0" w:color="auto"/>
            </w:tcBorders>
            <w:shd w:val="clear" w:color="auto" w:fill="auto"/>
            <w:vAlign w:val="center"/>
            <w:hideMark/>
          </w:tcPr>
          <w:p w14:paraId="2E182717" w14:textId="77777777" w:rsidR="00696685" w:rsidRPr="00696685" w:rsidRDefault="00696685" w:rsidP="00696685">
            <w:pPr>
              <w:spacing w:after="0" w:line="240" w:lineRule="auto"/>
              <w:jc w:val="center"/>
              <w:rPr>
                <w:rFonts w:ascii="Calibri" w:eastAsia="Times New Roman" w:hAnsi="Calibri" w:cs="Calibri"/>
                <w:color w:val="FF0000"/>
                <w:sz w:val="24"/>
                <w:szCs w:val="24"/>
                <w:lang w:val="fr-FR" w:eastAsia="fr-FR"/>
              </w:rPr>
            </w:pPr>
            <w:r w:rsidRPr="00696685">
              <w:rPr>
                <w:rFonts w:ascii="Calibri" w:eastAsia="Times New Roman" w:hAnsi="Calibri" w:cs="Calibri"/>
                <w:color w:val="FF0000"/>
                <w:sz w:val="24"/>
                <w:szCs w:val="24"/>
                <w:lang w:val="fr-FR" w:eastAsia="fr-FR"/>
              </w:rPr>
              <w:t> </w:t>
            </w:r>
          </w:p>
        </w:tc>
      </w:tr>
      <w:tr w:rsidR="00696685" w:rsidRPr="00696685" w14:paraId="18F63302" w14:textId="77777777" w:rsidTr="00696685">
        <w:trPr>
          <w:trHeight w:val="300"/>
        </w:trPr>
        <w:tc>
          <w:tcPr>
            <w:tcW w:w="7645" w:type="dxa"/>
            <w:gridSpan w:val="4"/>
            <w:tcBorders>
              <w:top w:val="nil"/>
              <w:left w:val="single" w:sz="8" w:space="0" w:color="auto"/>
              <w:bottom w:val="single" w:sz="8" w:space="0" w:color="auto"/>
              <w:right w:val="single" w:sz="8" w:space="0" w:color="000000"/>
            </w:tcBorders>
            <w:shd w:val="clear" w:color="auto" w:fill="auto"/>
            <w:noWrap/>
            <w:vAlign w:val="bottom"/>
            <w:hideMark/>
          </w:tcPr>
          <w:p w14:paraId="75CAFBB8" w14:textId="77777777" w:rsidR="00696685" w:rsidRPr="00696685" w:rsidRDefault="00696685" w:rsidP="00696685">
            <w:pPr>
              <w:spacing w:after="0" w:line="240" w:lineRule="auto"/>
              <w:jc w:val="center"/>
              <w:rPr>
                <w:rFonts w:ascii="Calibri" w:eastAsia="Times New Roman" w:hAnsi="Calibri" w:cs="Calibri"/>
                <w:color w:val="000000"/>
                <w:sz w:val="22"/>
                <w:lang w:val="fr-FR" w:eastAsia="fr-FR"/>
              </w:rPr>
            </w:pPr>
            <w:r w:rsidRPr="00696685">
              <w:rPr>
                <w:rFonts w:ascii="Calibri" w:eastAsia="Times New Roman" w:hAnsi="Calibri" w:cs="Calibri"/>
                <w:color w:val="000000"/>
                <w:sz w:val="22"/>
                <w:lang w:val="fr-FR" w:eastAsia="fr-FR"/>
              </w:rPr>
              <w:t>TOTAL GENERAL</w:t>
            </w:r>
          </w:p>
        </w:tc>
        <w:tc>
          <w:tcPr>
            <w:tcW w:w="1701" w:type="dxa"/>
            <w:tcBorders>
              <w:top w:val="nil"/>
              <w:left w:val="nil"/>
              <w:bottom w:val="single" w:sz="8" w:space="0" w:color="auto"/>
              <w:right w:val="single" w:sz="8" w:space="0" w:color="auto"/>
            </w:tcBorders>
            <w:shd w:val="clear" w:color="auto" w:fill="auto"/>
            <w:noWrap/>
            <w:vAlign w:val="bottom"/>
            <w:hideMark/>
          </w:tcPr>
          <w:p w14:paraId="0727B277" w14:textId="77777777" w:rsidR="00696685" w:rsidRPr="00696685" w:rsidRDefault="00696685" w:rsidP="00696685">
            <w:pPr>
              <w:spacing w:after="0" w:line="240" w:lineRule="auto"/>
              <w:jc w:val="center"/>
              <w:rPr>
                <w:rFonts w:ascii="Calibri" w:eastAsia="Times New Roman" w:hAnsi="Calibri" w:cs="Calibri"/>
                <w:color w:val="000000"/>
                <w:sz w:val="22"/>
                <w:lang w:val="fr-FR" w:eastAsia="fr-FR"/>
              </w:rPr>
            </w:pPr>
            <w:r w:rsidRPr="00696685">
              <w:rPr>
                <w:rFonts w:ascii="Calibri" w:eastAsia="Times New Roman" w:hAnsi="Calibri" w:cs="Calibri"/>
                <w:color w:val="000000"/>
                <w:sz w:val="22"/>
                <w:lang w:val="fr-FR" w:eastAsia="fr-FR"/>
              </w:rPr>
              <w:t xml:space="preserve">                                  -   € </w:t>
            </w:r>
          </w:p>
        </w:tc>
      </w:tr>
    </w:tbl>
    <w:p w14:paraId="3D2E027C" w14:textId="77777777" w:rsidR="00BD1FD9" w:rsidRDefault="00BD1FD9" w:rsidP="00BD1FD9"/>
    <w:p w14:paraId="3C1F56D7" w14:textId="77777777" w:rsidR="002C3FC8" w:rsidRDefault="002C3FC8" w:rsidP="00BD1FD9"/>
    <w:p w14:paraId="2DE974AC" w14:textId="77777777" w:rsidR="002C3FC8" w:rsidRDefault="002C3FC8" w:rsidP="00BD1FD9"/>
    <w:p w14:paraId="23A11A8E" w14:textId="77777777" w:rsidR="002C3FC8" w:rsidRDefault="002C3FC8" w:rsidP="00BD1FD9"/>
    <w:p w14:paraId="5438AF60" w14:textId="77777777" w:rsidR="002C3FC8" w:rsidRDefault="002C3FC8" w:rsidP="00BD1FD9"/>
    <w:p w14:paraId="0C7DD091" w14:textId="77777777" w:rsidR="002C3FC8" w:rsidRPr="00BD1FD9" w:rsidRDefault="002C3FC8" w:rsidP="00BD1FD9"/>
    <w:p w14:paraId="77644A69" w14:textId="1C8E3D90" w:rsidR="00231C76" w:rsidRPr="006542C5" w:rsidRDefault="00231C76" w:rsidP="00231C76">
      <w:pPr>
        <w:pStyle w:val="Titre2"/>
      </w:pPr>
      <w:r>
        <w:lastRenderedPageBreak/>
        <w:t>Déclaration sur l’honneur – motifs d’exclusion</w:t>
      </w:r>
      <w:bookmarkEnd w:id="186"/>
      <w:bookmarkEnd w:id="187"/>
      <w:r>
        <w:t xml:space="preserve"> </w:t>
      </w:r>
    </w:p>
    <w:p w14:paraId="5D8794FB" w14:textId="77777777" w:rsidR="00231C76" w:rsidRDefault="00231C76" w:rsidP="00231C76">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r w:rsidRPr="00F1376D">
        <w:rPr>
          <w:rStyle w:val="spellingerror"/>
          <w:rFonts w:ascii="Georgia" w:hAnsi="Georgia" w:cs="Segoe UI"/>
          <w:color w:val="585756"/>
          <w:sz w:val="20"/>
          <w:szCs w:val="20"/>
          <w:lang w:val="fr-FR"/>
        </w:rPr>
        <w:t>rons</w:t>
      </w:r>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356B3E52" w14:textId="77777777" w:rsidR="00231C76" w:rsidRPr="00442C30" w:rsidRDefault="00231C76" w:rsidP="00231C76">
      <w:pPr>
        <w:pStyle w:val="paragraph"/>
        <w:spacing w:before="0" w:beforeAutospacing="0" w:after="0" w:afterAutospacing="0"/>
        <w:jc w:val="both"/>
        <w:textAlignment w:val="baseline"/>
        <w:rPr>
          <w:rFonts w:ascii="Georgia" w:hAnsi="Georgia" w:cs="Segoe UI"/>
          <w:color w:val="585756"/>
          <w:sz w:val="20"/>
          <w:szCs w:val="20"/>
          <w:lang w:val="fr-FR"/>
        </w:rPr>
      </w:pPr>
    </w:p>
    <w:p w14:paraId="6E42A129" w14:textId="77777777" w:rsidR="00231C76" w:rsidRPr="00442C30" w:rsidRDefault="00231C76">
      <w:pPr>
        <w:pStyle w:val="paragraph"/>
        <w:numPr>
          <w:ilvl w:val="0"/>
          <w:numId w:val="20"/>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0D2D85C7" w14:textId="77777777" w:rsidR="00231C76" w:rsidRPr="00442C30" w:rsidRDefault="00231C76" w:rsidP="00231C76">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proofErr w:type="gramStart"/>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2671DBB7" w14:textId="77777777" w:rsidR="00231C76" w:rsidRPr="00442C30" w:rsidRDefault="00231C76" w:rsidP="00231C76">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proofErr w:type="gramStart"/>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7906CCB3" w14:textId="77777777" w:rsidR="00231C76" w:rsidRPr="00442C30" w:rsidRDefault="00231C76" w:rsidP="00231C76">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proofErr w:type="gramStart"/>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14E7EB56" w14:textId="77777777" w:rsidR="00231C76" w:rsidRPr="00442C30" w:rsidRDefault="00231C76" w:rsidP="00231C76">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proofErr w:type="gramStart"/>
      <w:r w:rsidRPr="00442C30">
        <w:rPr>
          <w:rStyle w:val="contextualspellingandgrammarerror"/>
          <w:rFonts w:ascii="Georgia" w:hAnsi="Georgia" w:cs="Segoe UI"/>
          <w:color w:val="585756"/>
          <w:sz w:val="20"/>
          <w:szCs w:val="20"/>
          <w:lang w:val="fr-FR"/>
        </w:rPr>
        <w:t>infraction;</w:t>
      </w:r>
      <w:proofErr w:type="gramEnd"/>
      <w:r w:rsidRPr="00442C30">
        <w:rPr>
          <w:rStyle w:val="eop"/>
          <w:rFonts w:ascii="Georgia" w:hAnsi="Georgia" w:cs="Segoe UI"/>
          <w:sz w:val="20"/>
          <w:szCs w:val="20"/>
          <w:lang w:val="fr-FR"/>
        </w:rPr>
        <w:t> </w:t>
      </w:r>
    </w:p>
    <w:p w14:paraId="203C02E8" w14:textId="77777777" w:rsidR="00231C76" w:rsidRPr="00442C30" w:rsidRDefault="00231C76" w:rsidP="00231C76">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proofErr w:type="gramStart"/>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39484EC1" w14:textId="77777777" w:rsidR="00231C76" w:rsidRPr="00442C30" w:rsidRDefault="00231C76" w:rsidP="00231C76">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26021F1A" w14:textId="77777777" w:rsidR="00231C76" w:rsidRPr="00442C30" w:rsidRDefault="00231C76" w:rsidP="00231C76">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3A6FEBE2" w14:textId="534DF980" w:rsidR="00231C76" w:rsidRPr="00442C30" w:rsidRDefault="003D59F0" w:rsidP="00231C76">
      <w:pPr>
        <w:pStyle w:val="paragraph"/>
        <w:spacing w:before="0" w:beforeAutospacing="0" w:after="0" w:afterAutospacing="0"/>
        <w:ind w:firstLine="705"/>
        <w:jc w:val="both"/>
        <w:textAlignment w:val="baseline"/>
        <w:rPr>
          <w:rFonts w:ascii="Georgia" w:hAnsi="Georgia" w:cs="Segoe UI"/>
          <w:sz w:val="20"/>
          <w:szCs w:val="20"/>
          <w:lang w:val="fr-FR"/>
        </w:rPr>
      </w:pPr>
      <w:r w:rsidRPr="003D59F0">
        <w:rPr>
          <w:rStyle w:val="normaltextrun"/>
          <w:rFonts w:ascii="Georgia" w:hAnsi="Georgia" w:cs="Segoe UI"/>
          <w:sz w:val="20"/>
          <w:szCs w:val="20"/>
          <w:lang w:val="fr-FR"/>
        </w:rPr>
        <w:t>8° la création de sociétés offshore</w:t>
      </w:r>
    </w:p>
    <w:p w14:paraId="72B902DB" w14:textId="77777777" w:rsidR="00231C76" w:rsidRPr="00442C30" w:rsidRDefault="00231C76" w:rsidP="00231C76">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3EAF8FE2" w14:textId="77777777" w:rsidR="00231C76" w:rsidRPr="00442C30" w:rsidRDefault="00231C76" w:rsidP="00231C76">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702FA28C" w14:textId="760E8EE1" w:rsidR="00231C76" w:rsidRPr="00442C30" w:rsidRDefault="00231C76">
      <w:pPr>
        <w:pStyle w:val="paragraph"/>
        <w:numPr>
          <w:ilvl w:val="0"/>
          <w:numId w:val="11"/>
        </w:numPr>
        <w:spacing w:before="0" w:beforeAutospacing="0" w:after="0" w:afterAutospacing="0"/>
        <w:ind w:left="360" w:firstLine="0"/>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Le soumissionnaire ne satisfait pas à ses obligations relatives au </w:t>
      </w:r>
      <w:r w:rsidRPr="00442C30">
        <w:rPr>
          <w:rStyle w:val="normaltextrun"/>
          <w:rFonts w:ascii="Georgia" w:hAnsi="Georgia" w:cs="Segoe UI"/>
          <w:b/>
          <w:bCs/>
          <w:sz w:val="20"/>
          <w:szCs w:val="20"/>
          <w:u w:val="single"/>
          <w:lang w:val="fr-FR"/>
        </w:rPr>
        <w:t>paiement d’impôts et taxes ou de cotisations de sécurité sociale</w:t>
      </w:r>
      <w:r w:rsidRPr="00442C30">
        <w:rPr>
          <w:rStyle w:val="normaltextrun"/>
          <w:rFonts w:ascii="Georgia" w:hAnsi="Georgia" w:cs="Segoe UI"/>
          <w:sz w:val="20"/>
          <w:szCs w:val="20"/>
          <w:lang w:val="fr-FR"/>
        </w:rPr>
        <w:t xml:space="preserve"> pour un montant de plus de </w:t>
      </w:r>
      <w:r w:rsidR="003D59F0">
        <w:rPr>
          <w:rStyle w:val="normaltextrun"/>
          <w:rFonts w:ascii="Georgia" w:hAnsi="Georgia" w:cs="Segoe UI"/>
          <w:sz w:val="20"/>
          <w:szCs w:val="20"/>
          <w:lang w:val="fr-FR"/>
        </w:rPr>
        <w:t>3</w:t>
      </w:r>
      <w:r w:rsidRPr="00442C30">
        <w:rPr>
          <w:rStyle w:val="normaltextrun"/>
          <w:rFonts w:ascii="Georgia" w:hAnsi="Georgia" w:cs="Segoe UI"/>
          <w:sz w:val="20"/>
          <w:szCs w:val="20"/>
          <w:lang w:val="fr-FR"/>
        </w:rPr>
        <w:t>.000 </w:t>
      </w:r>
      <w:r w:rsidRPr="00442C30">
        <w:rPr>
          <w:rStyle w:val="contextualspellingandgrammarerror"/>
          <w:rFonts w:ascii="Georgia" w:hAnsi="Georgia" w:cs="Segoe UI"/>
          <w:color w:val="585756"/>
          <w:sz w:val="20"/>
          <w:szCs w:val="20"/>
          <w:lang w:val="fr-FR"/>
        </w:rPr>
        <w:t xml:space="preserve">€, </w:t>
      </w:r>
      <w:proofErr w:type="gramStart"/>
      <w:r w:rsidRPr="00442C30">
        <w:rPr>
          <w:rStyle w:val="normaltextrun"/>
          <w:rFonts w:ascii="Georgia" w:hAnsi="Georgia" w:cs="Segoe UI"/>
          <w:sz w:val="20"/>
          <w:szCs w:val="20"/>
          <w:lang w:val="fr-FR"/>
        </w:rPr>
        <w:t>sauf  lorsque</w:t>
      </w:r>
      <w:proofErr w:type="gramEnd"/>
      <w:r w:rsidRPr="00442C30">
        <w:rPr>
          <w:rStyle w:val="normaltextrun"/>
          <w:rFonts w:ascii="Georgia" w:hAnsi="Georgia" w:cs="Segoe UI"/>
          <w:sz w:val="20"/>
          <w:szCs w:val="20"/>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E7BBFB4" w14:textId="77777777" w:rsidR="00231C76" w:rsidRPr="00442C30" w:rsidRDefault="00231C76" w:rsidP="00231C76">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1C765D7F" w14:textId="77777777" w:rsidR="00231C76" w:rsidRPr="00442C30" w:rsidRDefault="00231C76">
      <w:pPr>
        <w:pStyle w:val="paragraph"/>
        <w:numPr>
          <w:ilvl w:val="0"/>
          <w:numId w:val="12"/>
        </w:numPr>
        <w:spacing w:before="0" w:beforeAutospacing="0" w:after="0" w:afterAutospacing="0"/>
        <w:ind w:left="360" w:firstLine="0"/>
        <w:jc w:val="both"/>
        <w:textAlignment w:val="baseline"/>
        <w:rPr>
          <w:rFonts w:ascii="Georgia" w:hAnsi="Georgia" w:cs="Segoe UI"/>
          <w:color w:val="000000"/>
          <w:sz w:val="20"/>
          <w:szCs w:val="20"/>
          <w:lang w:val="fr-FR"/>
        </w:rPr>
      </w:pPr>
      <w:proofErr w:type="gramStart"/>
      <w:r w:rsidRPr="00442C30">
        <w:rPr>
          <w:rStyle w:val="contextualspellingandgrammarerror"/>
          <w:rFonts w:ascii="Georgia" w:hAnsi="Georgia" w:cs="Segoe UI"/>
          <w:color w:val="000000"/>
          <w:sz w:val="20"/>
          <w:szCs w:val="20"/>
          <w:lang w:val="fr-FR"/>
        </w:rPr>
        <w:t>le</w:t>
      </w:r>
      <w:proofErr w:type="gramEnd"/>
      <w:r w:rsidRPr="00442C30">
        <w:rPr>
          <w:rStyle w:val="contextualspellingandgrammarerror"/>
          <w:rFonts w:ascii="Georgia" w:hAnsi="Georgia" w:cs="Segoe UI"/>
          <w:color w:val="000000"/>
          <w:sz w:val="20"/>
          <w:szCs w:val="20"/>
          <w:lang w:val="fr-FR"/>
        </w:rPr>
        <w:t xml:space="preserv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sidRPr="00442C30">
        <w:rPr>
          <w:rStyle w:val="eop"/>
          <w:rFonts w:ascii="Georgia" w:hAnsi="Georgia" w:cs="Segoe UI"/>
          <w:color w:val="000000"/>
          <w:sz w:val="20"/>
          <w:szCs w:val="20"/>
          <w:lang w:val="fr-FR"/>
        </w:rPr>
        <w:t> </w:t>
      </w:r>
    </w:p>
    <w:p w14:paraId="03ED836B" w14:textId="77777777" w:rsidR="00231C76" w:rsidRPr="00442C30" w:rsidRDefault="00231C76" w:rsidP="00231C76">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49D74EC7" w14:textId="77777777" w:rsidR="00231C76" w:rsidRPr="00442C30" w:rsidRDefault="00231C76">
      <w:pPr>
        <w:pStyle w:val="paragraph"/>
        <w:numPr>
          <w:ilvl w:val="0"/>
          <w:numId w:val="13"/>
        </w:numPr>
        <w:spacing w:before="0" w:beforeAutospacing="0" w:after="0" w:afterAutospacing="0"/>
        <w:ind w:left="360" w:firstLine="0"/>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63F5F6E4" w14:textId="7F9F34D6" w:rsidR="00231C76" w:rsidRPr="00442C30" w:rsidRDefault="00231C76" w:rsidP="00231C76">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l’exploitation et les abus sexuels – juin 2019</w:t>
      </w:r>
    </w:p>
    <w:p w14:paraId="6E0D776B" w14:textId="77777777" w:rsidR="00231C76" w:rsidRPr="00442C30" w:rsidRDefault="00231C76">
      <w:pPr>
        <w:pStyle w:val="paragraph"/>
        <w:numPr>
          <w:ilvl w:val="0"/>
          <w:numId w:val="14"/>
        </w:numPr>
        <w:spacing w:before="0" w:beforeAutospacing="0" w:after="0" w:afterAutospacing="0"/>
        <w:ind w:left="1080" w:firstLine="0"/>
        <w:jc w:val="both"/>
        <w:textAlignment w:val="baseline"/>
        <w:rPr>
          <w:rFonts w:ascii="Georgia" w:hAnsi="Georgia" w:cs="Segoe UI"/>
          <w:color w:val="585756"/>
          <w:sz w:val="20"/>
          <w:szCs w:val="20"/>
          <w:lang w:val="fr-FR"/>
        </w:rPr>
      </w:pP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la maîtrise des risques de fraude et de corruption – juin 2019 </w:t>
      </w:r>
      <w:r w:rsidRPr="00442C30">
        <w:rPr>
          <w:rStyle w:val="normaltextrun"/>
          <w:rFonts w:ascii="Georgia" w:hAnsi="Georgia" w:cs="Segoe UI"/>
          <w:color w:val="0078D4"/>
          <w:sz w:val="20"/>
          <w:szCs w:val="20"/>
          <w:u w:val="single"/>
          <w:shd w:val="clear" w:color="auto" w:fill="FFFF00"/>
          <w:lang w:val="fr-FR"/>
        </w:rPr>
        <w:t>&lt;lien&gt;</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15AB47F9" w14:textId="77777777" w:rsidR="00231C76" w:rsidRPr="00442C30" w:rsidRDefault="00231C76">
      <w:pPr>
        <w:pStyle w:val="paragraph"/>
        <w:numPr>
          <w:ilvl w:val="0"/>
          <w:numId w:val="15"/>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une</w:t>
      </w:r>
      <w:proofErr w:type="gramEnd"/>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6F4D7EC" w14:textId="77777777" w:rsidR="00231C76" w:rsidRPr="00442C30" w:rsidRDefault="00231C76">
      <w:pPr>
        <w:pStyle w:val="paragraph"/>
        <w:numPr>
          <w:ilvl w:val="0"/>
          <w:numId w:val="16"/>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5A0C68FA" w14:textId="77777777" w:rsidR="00231C76" w:rsidRPr="00442C30" w:rsidRDefault="00231C76">
      <w:pPr>
        <w:pStyle w:val="paragraph"/>
        <w:numPr>
          <w:ilvl w:val="0"/>
          <w:numId w:val="17"/>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lorsque</w:t>
      </w:r>
      <w:proofErr w:type="gramEnd"/>
      <w:r w:rsidRPr="00442C30">
        <w:rPr>
          <w:rStyle w:val="normaltextrun"/>
          <w:rFonts w:ascii="Georgia" w:hAnsi="Georgia" w:cs="Segoe UI"/>
          <w:sz w:val="20"/>
          <w:szCs w:val="20"/>
          <w:lang w:val="fr-FR"/>
        </w:rPr>
        <w:t>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dispose d’</w:t>
      </w:r>
      <w:r w:rsidRPr="00442C30">
        <w:rPr>
          <w:rStyle w:val="spellingerror"/>
          <w:rFonts w:ascii="Georgia" w:hAnsi="Georgia" w:cs="Segoe UI"/>
          <w:sz w:val="20"/>
          <w:szCs w:val="20"/>
          <w:lang w:val="fr-FR"/>
        </w:rPr>
        <w:t>élements</w:t>
      </w:r>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29241C68" w14:textId="77777777" w:rsidR="00231C76" w:rsidRPr="00442C30" w:rsidRDefault="00231C76" w:rsidP="00231C76">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69629699" w14:textId="77777777" w:rsidR="00231C76" w:rsidRPr="00442C30" w:rsidRDefault="00231C76" w:rsidP="00231C76">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06385D1A" w14:textId="77777777" w:rsidR="00231C76" w:rsidRPr="00442C30" w:rsidRDefault="00231C76">
      <w:pPr>
        <w:pStyle w:val="paragraph"/>
        <w:numPr>
          <w:ilvl w:val="0"/>
          <w:numId w:val="18"/>
        </w:numPr>
        <w:spacing w:before="0" w:beforeAutospacing="0" w:after="0" w:afterAutospacing="0"/>
        <w:ind w:left="36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lorsqu’il</w:t>
      </w:r>
      <w:proofErr w:type="gramEnd"/>
      <w:r w:rsidRPr="00442C30">
        <w:rPr>
          <w:rStyle w:val="normaltextrun"/>
          <w:rFonts w:ascii="Georgia" w:hAnsi="Georgia" w:cs="Segoe UI"/>
          <w:sz w:val="20"/>
          <w:szCs w:val="20"/>
          <w:lang w:val="fr-FR"/>
        </w:rPr>
        <w:t> ne peut être remédié à un conflit d’intérêts par d’autres mesures moins intrusives;</w:t>
      </w:r>
      <w:r w:rsidRPr="00442C30">
        <w:rPr>
          <w:rStyle w:val="eop"/>
          <w:rFonts w:ascii="Georgia" w:hAnsi="Georgia" w:cs="Segoe UI"/>
          <w:sz w:val="20"/>
          <w:szCs w:val="20"/>
          <w:lang w:val="fr-FR"/>
        </w:rPr>
        <w:t> </w:t>
      </w:r>
    </w:p>
    <w:p w14:paraId="3B58690A" w14:textId="77777777" w:rsidR="00231C76" w:rsidRPr="00442C30" w:rsidRDefault="00231C76" w:rsidP="00231C76">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49C2801F" w14:textId="77777777" w:rsidR="00231C76" w:rsidRPr="00442C30" w:rsidRDefault="00231C76">
      <w:pPr>
        <w:pStyle w:val="paragraph"/>
        <w:numPr>
          <w:ilvl w:val="0"/>
          <w:numId w:val="19"/>
        </w:numPr>
        <w:spacing w:before="0" w:beforeAutospacing="0" w:after="0" w:afterAutospacing="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Style w:val="normaltextrun"/>
          <w:rFonts w:ascii="Georgia" w:hAnsi="Georgia" w:cs="Segoe UI"/>
          <w:sz w:val="20"/>
          <w:szCs w:val="20"/>
          <w:lang w:val="fr-FR"/>
        </w:rPr>
        <w:t xml:space="preserve">Sont considérées comme ‘défaillances importantes’ le respect des obligations </w:t>
      </w:r>
      <w:r w:rsidRPr="00442C30">
        <w:rPr>
          <w:rStyle w:val="normaltextrun"/>
          <w:rFonts w:ascii="Georgia" w:hAnsi="Georgia" w:cs="Segoe UI"/>
          <w:sz w:val="20"/>
          <w:szCs w:val="20"/>
          <w:lang w:val="fr-FR"/>
        </w:rPr>
        <w:lastRenderedPageBreak/>
        <w:t>applicables dans les domaines du droit environnemental, social et </w:t>
      </w:r>
      <w:proofErr w:type="gramStart"/>
      <w:r w:rsidRPr="00442C30">
        <w:rPr>
          <w:rStyle w:val="contextualspellingandgrammarerror"/>
          <w:rFonts w:ascii="Georgia" w:hAnsi="Georgia" w:cs="Segoe UI"/>
          <w:sz w:val="20"/>
          <w:szCs w:val="20"/>
          <w:lang w:val="fr-FR"/>
        </w:rPr>
        <w:t>du travail établies</w:t>
      </w:r>
      <w:proofErr w:type="gramEnd"/>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45B9F6C9" w14:textId="77777777" w:rsidR="00231C76" w:rsidRPr="00442C30" w:rsidRDefault="00231C76" w:rsidP="00231C76">
      <w:pPr>
        <w:pStyle w:val="paragraph"/>
        <w:spacing w:before="0" w:beforeAutospacing="0" w:after="0" w:afterAutospacing="0"/>
        <w:ind w:left="705"/>
        <w:jc w:val="both"/>
        <w:textAlignment w:val="baseline"/>
        <w:rPr>
          <w:rFonts w:ascii="Georgia" w:hAnsi="Georgia" w:cs="Segoe UI"/>
          <w:sz w:val="20"/>
          <w:szCs w:val="20"/>
          <w:lang w:val="fr-FR"/>
        </w:rPr>
      </w:pPr>
    </w:p>
    <w:p w14:paraId="0A3D487A" w14:textId="77777777" w:rsidR="00231C76" w:rsidRPr="00442C30" w:rsidRDefault="00231C76">
      <w:pPr>
        <w:pStyle w:val="paragraph"/>
        <w:numPr>
          <w:ilvl w:val="0"/>
          <w:numId w:val="19"/>
        </w:numPr>
        <w:spacing w:before="0" w:beforeAutospacing="0" w:after="0" w:afterAutospacing="0"/>
        <w:ind w:left="360" w:firstLine="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6C12206C" w14:textId="77777777" w:rsidR="00231C76" w:rsidRPr="00442C30" w:rsidRDefault="00231C76" w:rsidP="00231C76">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0E72C09B" w14:textId="77777777" w:rsidR="00231C76" w:rsidRPr="00442C30" w:rsidRDefault="00231C76">
      <w:pPr>
        <w:pStyle w:val="paragraph"/>
        <w:numPr>
          <w:ilvl w:val="0"/>
          <w:numId w:val="19"/>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6353A70A" w14:textId="77777777" w:rsidR="00231C76" w:rsidRPr="00442C30" w:rsidRDefault="00231C76" w:rsidP="00231C76">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1B3C1555" w14:textId="77777777" w:rsidR="00231C76" w:rsidRPr="00442C30" w:rsidRDefault="00231C76" w:rsidP="00231C76">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73"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74" w:history="1">
        <w:r w:rsidRPr="00442C30">
          <w:rPr>
            <w:rStyle w:val="Lienhypertexte"/>
            <w:rFonts w:ascii="Georgia" w:hAnsi="Georgia" w:cs="Segoe UI"/>
            <w:sz w:val="20"/>
            <w:szCs w:val="20"/>
            <w:lang w:val="fr-FR"/>
          </w:rPr>
          <w:t>https://finances.belgium.be/fr/tresorerie/sanctions-financieres/sanctions-europ%C3%A9ennes-ue</w:t>
        </w:r>
      </w:hyperlink>
    </w:p>
    <w:p w14:paraId="6B0B2A87" w14:textId="77777777" w:rsidR="00231C76" w:rsidRPr="00442C30" w:rsidRDefault="00000000" w:rsidP="00231C76">
      <w:pPr>
        <w:pStyle w:val="paragraph"/>
        <w:spacing w:after="0"/>
        <w:ind w:left="360"/>
        <w:textAlignment w:val="baseline"/>
        <w:rPr>
          <w:rStyle w:val="eop"/>
          <w:rFonts w:ascii="Georgia" w:hAnsi="Georgia" w:cs="Segoe UI"/>
          <w:sz w:val="20"/>
          <w:szCs w:val="20"/>
          <w:lang w:val="fr-FR"/>
        </w:rPr>
      </w:pPr>
      <w:hyperlink r:id="rId75" w:history="1">
        <w:r w:rsidR="00231C76" w:rsidRPr="00442C30">
          <w:rPr>
            <w:rStyle w:val="Lienhypertexte"/>
            <w:rFonts w:ascii="Georgia" w:hAnsi="Georgia" w:cs="Segoe UI"/>
            <w:sz w:val="20"/>
            <w:szCs w:val="20"/>
            <w:lang w:val="fr-FR"/>
          </w:rPr>
          <w:t>https://eeas.europa.eu/headquarters/headquarters-homepage/8442/consolidated-list-sanctions</w:t>
        </w:r>
      </w:hyperlink>
      <w:r w:rsidR="00231C76" w:rsidRPr="00442C30">
        <w:rPr>
          <w:rStyle w:val="eop"/>
          <w:rFonts w:ascii="Georgia" w:hAnsi="Georgia" w:cs="Segoe UI"/>
          <w:sz w:val="20"/>
          <w:szCs w:val="20"/>
          <w:lang w:val="fr-FR"/>
        </w:rPr>
        <w:br/>
      </w:r>
      <w:r w:rsidR="00231C76" w:rsidRPr="00442C30">
        <w:rPr>
          <w:rStyle w:val="eop"/>
          <w:rFonts w:ascii="Georgia" w:hAnsi="Georgia" w:cs="Segoe UI"/>
          <w:sz w:val="20"/>
          <w:szCs w:val="20"/>
          <w:lang w:val="fr-FR"/>
        </w:rPr>
        <w:br/>
      </w:r>
      <w:hyperlink r:id="rId76" w:history="1">
        <w:r w:rsidR="00231C76" w:rsidRPr="00442C30">
          <w:rPr>
            <w:rStyle w:val="Lienhypertexte"/>
            <w:rFonts w:ascii="Georgia" w:hAnsi="Georgia" w:cs="Segoe UI"/>
            <w:sz w:val="20"/>
            <w:szCs w:val="20"/>
            <w:lang w:val="fr-FR"/>
          </w:rPr>
          <w:t>https://eeas.europa.eu/sites/eeas/files/restrictive_measures-2017-01-17-clean.pdf</w:t>
        </w:r>
      </w:hyperlink>
      <w:r w:rsidR="00231C76" w:rsidRPr="00442C30">
        <w:rPr>
          <w:rStyle w:val="eop"/>
          <w:rFonts w:ascii="Georgia" w:hAnsi="Georgia" w:cs="Segoe UI"/>
          <w:sz w:val="20"/>
          <w:szCs w:val="20"/>
          <w:lang w:val="fr-FR"/>
        </w:rPr>
        <w:br/>
      </w:r>
      <w:r w:rsidR="00231C76" w:rsidRPr="00442C30">
        <w:rPr>
          <w:rStyle w:val="eop"/>
          <w:rFonts w:ascii="Georgia" w:hAnsi="Georgia" w:cs="Segoe UI"/>
          <w:sz w:val="20"/>
          <w:szCs w:val="20"/>
          <w:lang w:val="fr-FR"/>
        </w:rPr>
        <w:br/>
        <w:t xml:space="preserve">Pour la Belgique : </w:t>
      </w:r>
      <w:hyperlink r:id="rId77" w:history="1">
        <w:r w:rsidR="00231C76" w:rsidRPr="00442C30">
          <w:rPr>
            <w:rStyle w:val="Lienhypertexte"/>
            <w:rFonts w:ascii="Georgia" w:hAnsi="Georgia" w:cs="Segoe UI"/>
            <w:sz w:val="20"/>
            <w:szCs w:val="20"/>
            <w:lang w:val="fr-FR"/>
          </w:rPr>
          <w:t>https://finances.belgium.be/fr/sur_le_spf/structure_et_services/administrations_generales/tr%C3%A9sorerie/contr%C3%B4le-des-instruments-1-2</w:t>
        </w:r>
      </w:hyperlink>
    </w:p>
    <w:p w14:paraId="266B7647" w14:textId="77777777" w:rsidR="00231C76" w:rsidRPr="00442C30" w:rsidRDefault="00231C76">
      <w:pPr>
        <w:numPr>
          <w:ilvl w:val="0"/>
          <w:numId w:val="19"/>
        </w:numPr>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03A557BD" w14:textId="77777777" w:rsidR="00231C76" w:rsidRPr="00442C30" w:rsidRDefault="00231C76" w:rsidP="00231C76">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442C30">
        <w:rPr>
          <w:rStyle w:val="eop"/>
          <w:rFonts w:eastAsia="Times New Roman" w:cs="Segoe UI"/>
          <w:color w:val="auto"/>
          <w:sz w:val="20"/>
          <w:szCs w:val="20"/>
          <w:lang w:val="fr-FR" w:eastAsia="nl-BE"/>
        </w:rPr>
        <w:t>si:</w:t>
      </w:r>
      <w:proofErr w:type="gramEnd"/>
      <w:r w:rsidRPr="00442C30">
        <w:rPr>
          <w:rStyle w:val="eop"/>
          <w:rFonts w:eastAsia="Times New Roman" w:cs="Segoe UI"/>
          <w:color w:val="auto"/>
          <w:sz w:val="20"/>
          <w:szCs w:val="20"/>
          <w:lang w:val="fr-FR" w:eastAsia="nl-BE"/>
        </w:rPr>
        <w:t xml:space="preserve"> </w:t>
      </w:r>
    </w:p>
    <w:p w14:paraId="7923AE3F" w14:textId="77777777" w:rsidR="00231C76" w:rsidRPr="00442C30" w:rsidRDefault="00231C76" w:rsidP="00231C76">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w:t>
      </w:r>
      <w:proofErr w:type="gramStart"/>
      <w:r w:rsidRPr="00442C30">
        <w:rPr>
          <w:rStyle w:val="eop"/>
          <w:rFonts w:eastAsia="Times New Roman" w:cs="Segoe UI"/>
          <w:color w:val="auto"/>
          <w:sz w:val="20"/>
          <w:szCs w:val="20"/>
          <w:lang w:val="fr-FR" w:eastAsia="nl-BE"/>
        </w:rPr>
        <w:t>correspondante;</w:t>
      </w:r>
      <w:proofErr w:type="gramEnd"/>
      <w:r w:rsidRPr="00442C30">
        <w:rPr>
          <w:rStyle w:val="eop"/>
          <w:rFonts w:eastAsia="Times New Roman" w:cs="Segoe UI"/>
          <w:color w:val="auto"/>
          <w:sz w:val="20"/>
          <w:szCs w:val="20"/>
          <w:lang w:val="fr-FR" w:eastAsia="nl-BE"/>
        </w:rPr>
        <w:t xml:space="preserve"> </w:t>
      </w:r>
    </w:p>
    <w:p w14:paraId="68E096C1" w14:textId="77777777" w:rsidR="00231C76" w:rsidRPr="00442C30" w:rsidRDefault="00231C76" w:rsidP="00231C76">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t xml:space="preserve">Enabel est déjà en possession des documents concernés. </w:t>
      </w:r>
    </w:p>
    <w:p w14:paraId="0B044B4D" w14:textId="77777777" w:rsidR="00231C76" w:rsidRPr="00442C30" w:rsidRDefault="00231C76" w:rsidP="00231C76">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Enabel ait accès aux documents justificatifs étayant les informations fournies dans le présent document. </w:t>
      </w:r>
    </w:p>
    <w:p w14:paraId="3EC96CA4" w14:textId="77777777" w:rsidR="00231C76" w:rsidRPr="00442C30" w:rsidRDefault="00231C76" w:rsidP="00231C76">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p>
    <w:p w14:paraId="505994BC" w14:textId="77777777" w:rsidR="00231C76" w:rsidRPr="00442C30" w:rsidRDefault="00231C76" w:rsidP="00231C76">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Localisation </w:t>
      </w:r>
    </w:p>
    <w:p w14:paraId="17ABE33D" w14:textId="77777777" w:rsidR="00231C76" w:rsidRDefault="00231C76" w:rsidP="00231C76">
      <w:pPr>
        <w:ind w:left="360"/>
        <w:rPr>
          <w:rStyle w:val="eop"/>
          <w:rFonts w:eastAsia="Times New Roman" w:cs="Segoe UI"/>
          <w:color w:val="auto"/>
          <w:sz w:val="20"/>
          <w:szCs w:val="20"/>
          <w:lang w:val="fr-FR" w:eastAsia="nl-BE"/>
        </w:rPr>
      </w:pPr>
      <w:r w:rsidRPr="2D88A2E9">
        <w:rPr>
          <w:rStyle w:val="eop"/>
          <w:rFonts w:eastAsia="Times New Roman" w:cs="Segoe UI"/>
          <w:color w:val="auto"/>
          <w:sz w:val="20"/>
          <w:szCs w:val="20"/>
          <w:lang w:val="fr-FR" w:eastAsia="nl-BE"/>
        </w:rPr>
        <w:t>Signature</w:t>
      </w:r>
    </w:p>
    <w:p w14:paraId="78E7CAA7" w14:textId="77777777" w:rsidR="00BD1FD9" w:rsidRDefault="00BD1FD9" w:rsidP="00231C76">
      <w:pPr>
        <w:ind w:left="360"/>
        <w:rPr>
          <w:rStyle w:val="eop"/>
          <w:rFonts w:eastAsia="Times New Roman" w:cs="Segoe UI"/>
          <w:color w:val="auto"/>
          <w:sz w:val="20"/>
          <w:szCs w:val="20"/>
          <w:lang w:val="fr-FR" w:eastAsia="nl-BE"/>
        </w:rPr>
      </w:pPr>
    </w:p>
    <w:p w14:paraId="34A1CD27" w14:textId="77777777" w:rsidR="00BD1FD9" w:rsidRDefault="00BD1FD9" w:rsidP="00231C76">
      <w:pPr>
        <w:ind w:left="360"/>
        <w:rPr>
          <w:rStyle w:val="eop"/>
          <w:rFonts w:eastAsia="Times New Roman" w:cs="Segoe UI"/>
          <w:color w:val="auto"/>
          <w:sz w:val="20"/>
          <w:szCs w:val="20"/>
          <w:lang w:val="fr-FR" w:eastAsia="nl-BE"/>
        </w:rPr>
      </w:pPr>
    </w:p>
    <w:p w14:paraId="7869FA3B" w14:textId="77777777" w:rsidR="00BD1FD9" w:rsidRPr="00442C30" w:rsidRDefault="00BD1FD9" w:rsidP="00231C76">
      <w:pPr>
        <w:ind w:left="360"/>
        <w:rPr>
          <w:rStyle w:val="eop"/>
          <w:rFonts w:eastAsia="Times New Roman" w:cs="Segoe UI"/>
          <w:color w:val="auto"/>
          <w:sz w:val="20"/>
          <w:szCs w:val="20"/>
          <w:lang w:val="fr-FR" w:eastAsia="nl-BE"/>
        </w:rPr>
      </w:pPr>
    </w:p>
    <w:p w14:paraId="4951DFE3" w14:textId="19C689BE" w:rsidR="002C3FC8" w:rsidRPr="002C3FC8" w:rsidRDefault="002C3FC8" w:rsidP="002C3FC8">
      <w:pPr>
        <w:pStyle w:val="Titre2"/>
        <w:rPr>
          <w:rFonts w:ascii="Georgia" w:hAnsi="Georgia"/>
        </w:rPr>
      </w:pPr>
      <w:bookmarkStart w:id="188" w:name="_Toc52268504"/>
      <w:bookmarkStart w:id="189" w:name="_Toc124423931"/>
      <w:bookmarkStart w:id="190" w:name="_Toc51592073"/>
      <w:bookmarkStart w:id="191" w:name="_Toc52268505"/>
      <w:bookmarkStart w:id="192" w:name="_Toc1143760908"/>
      <w:r>
        <w:rPr>
          <w:rFonts w:ascii="Georgia" w:hAnsi="Georgia"/>
        </w:rPr>
        <w:lastRenderedPageBreak/>
        <w:t>Déclaration intégrité soumissionnaires</w:t>
      </w:r>
      <w:bookmarkEnd w:id="188"/>
      <w:bookmarkEnd w:id="189"/>
    </w:p>
    <w:p w14:paraId="0AF01699" w14:textId="2D95079D" w:rsidR="002C3FC8" w:rsidRDefault="002C3FC8" w:rsidP="002C3FC8">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 xml:space="preserve">Par la présente, je / nous, agissant en ma/notre qualité de représentant(s) légal/légaux du soumissionnaire précité, déclare/rons ce qui suit : </w:t>
      </w:r>
    </w:p>
    <w:p w14:paraId="379F9E62" w14:textId="77777777" w:rsidR="002C3FC8" w:rsidRDefault="002C3FC8" w:rsidP="002C3FC8">
      <w:pPr>
        <w:pStyle w:val="Corpsdetexte2"/>
        <w:numPr>
          <w:ilvl w:val="0"/>
          <w:numId w:val="77"/>
        </w:numPr>
        <w:tabs>
          <w:tab w:val="left" w:pos="720"/>
        </w:tabs>
        <w:spacing w:after="0" w:line="280" w:lineRule="auto"/>
        <w:jc w:val="both"/>
      </w:pPr>
      <w: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018BF54A" w14:textId="77777777" w:rsidR="002C3FC8" w:rsidRDefault="002C3FC8" w:rsidP="002C3FC8">
      <w:pPr>
        <w:pStyle w:val="Corpsdetexte2"/>
        <w:numPr>
          <w:ilvl w:val="0"/>
          <w:numId w:val="77"/>
        </w:numPr>
        <w:tabs>
          <w:tab w:val="left" w:pos="720"/>
        </w:tabs>
        <w:spacing w:after="0" w:line="280" w:lineRule="auto"/>
        <w:jc w:val="both"/>
      </w:pPr>
      <w:r>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714DC9A2" w14:textId="77777777" w:rsidR="002C3FC8" w:rsidRDefault="002C3FC8" w:rsidP="002C3FC8">
      <w:pPr>
        <w:pStyle w:val="Corpsdetexte2"/>
        <w:numPr>
          <w:ilvl w:val="0"/>
          <w:numId w:val="77"/>
        </w:numPr>
        <w:tabs>
          <w:tab w:val="left" w:pos="720"/>
        </w:tabs>
        <w:spacing w:after="0" w:line="280" w:lineRule="auto"/>
        <w:jc w:val="both"/>
      </w:pPr>
      <w:r>
        <w:t xml:space="preserve">J'ai / nous avons pris connaissance des articles relatifs à la déontologie du présent marché public (voir 1.7.), ainsi que de la Politique de Enabel concernant l’exploitation et les abus sexuels ainsi que de la Politique de Enabel concernant la maîtrise des risques de fraude et de </w:t>
      </w:r>
      <w:proofErr w:type="gramStart"/>
      <w:r>
        <w:t>corruption  et</w:t>
      </w:r>
      <w:proofErr w:type="gramEnd"/>
      <w:r>
        <w:t xml:space="preserve"> je / nous déclare/rons souscrire et respecter entièrement ces articles.</w:t>
      </w:r>
    </w:p>
    <w:p w14:paraId="503D3D12" w14:textId="77777777" w:rsidR="002C3FC8" w:rsidRDefault="002C3FC8" w:rsidP="002C3FC8">
      <w:pPr>
        <w:pStyle w:val="Corpsdetexte"/>
        <w:spacing w:before="60" w:after="60"/>
        <w:rPr>
          <w:rFonts w:ascii="Georgia" w:eastAsia="Calibri" w:hAnsi="Georgia" w:cs="Times New Roman"/>
          <w:color w:val="585756"/>
          <w:szCs w:val="22"/>
          <w:lang w:val="fr-BE"/>
        </w:rPr>
      </w:pPr>
    </w:p>
    <w:p w14:paraId="585CAC3C" w14:textId="77777777" w:rsidR="002C3FC8" w:rsidRDefault="002C3FC8" w:rsidP="002C3FC8">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 xml:space="preserve">Si le marché précité devait être attribué au soumissionnaire, je/nous déclare/rons, par ailleurs, marquer mon/notre accord avec les dispositions suivantes : </w:t>
      </w:r>
    </w:p>
    <w:p w14:paraId="76486BAF" w14:textId="77777777" w:rsidR="002C3FC8" w:rsidRDefault="002C3FC8" w:rsidP="002C3FC8">
      <w:pPr>
        <w:pStyle w:val="Corpsdetexte2"/>
        <w:numPr>
          <w:ilvl w:val="0"/>
          <w:numId w:val="78"/>
        </w:numPr>
        <w:tabs>
          <w:tab w:val="left" w:pos="720"/>
        </w:tabs>
        <w:spacing w:after="0" w:line="280" w:lineRule="auto"/>
        <w:jc w:val="both"/>
      </w:pPr>
      <w: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53581C5F" w14:textId="77777777" w:rsidR="002C3FC8" w:rsidRDefault="002C3FC8" w:rsidP="002C3FC8">
      <w:pPr>
        <w:pStyle w:val="Corpsdetexte2"/>
        <w:numPr>
          <w:ilvl w:val="0"/>
          <w:numId w:val="78"/>
        </w:numPr>
        <w:tabs>
          <w:tab w:val="left" w:pos="720"/>
        </w:tabs>
        <w:spacing w:after="0" w:line="280" w:lineRule="auto"/>
        <w:jc w:val="both"/>
      </w:pPr>
      <w:r>
        <w:t>Tout contrat (marché public) sera résilié, dès lors qu’il s’avérerait que l’attribution du contrat ou son exécution aurait donné lieu à l’obtention ou l’offre des avantages appréciables en argent précités.</w:t>
      </w:r>
    </w:p>
    <w:p w14:paraId="5CFAA6BE" w14:textId="608CE33C" w:rsidR="002C3FC8" w:rsidRDefault="002C3FC8" w:rsidP="002C3FC8">
      <w:pPr>
        <w:pStyle w:val="Corpsdetexte2"/>
        <w:numPr>
          <w:ilvl w:val="0"/>
          <w:numId w:val="78"/>
        </w:numPr>
        <w:tabs>
          <w:tab w:val="left" w:pos="720"/>
        </w:tabs>
        <w:spacing w:after="0" w:line="280" w:lineRule="auto"/>
        <w:jc w:val="both"/>
      </w:pPr>
      <w:r>
        <w:t xml:space="preserve">Tout manquement à se conformer à une ou plusieurs des clauses déontologiques </w:t>
      </w:r>
      <w:r>
        <w:rPr>
          <w:highlight w:val="yellow"/>
        </w:rPr>
        <w:t>aboutir</w:t>
      </w:r>
      <w:r>
        <w:rPr>
          <w:highlight w:val="yellow"/>
          <w:lang w:val="fr-FR"/>
        </w:rPr>
        <w:t>a</w:t>
      </w:r>
      <w:r>
        <w:t xml:space="preserve"> à l’exclusion du contractant du présent marché et d’autres marchés publics pour Enabel.</w:t>
      </w:r>
    </w:p>
    <w:p w14:paraId="16DBA343" w14:textId="77777777" w:rsidR="002C3FC8" w:rsidRDefault="002C3FC8" w:rsidP="002C3FC8">
      <w:pPr>
        <w:pStyle w:val="Corpsdetexte"/>
        <w:spacing w:before="60" w:after="60"/>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03130BD3" w14:textId="77777777" w:rsidR="002C3FC8" w:rsidRDefault="002C3FC8" w:rsidP="002C3FC8">
      <w:pPr>
        <w:pStyle w:val="Corpsdetexte2"/>
        <w:rPr>
          <w:kern w:val="18"/>
          <w:szCs w:val="21"/>
        </w:rPr>
      </w:pPr>
      <w:r>
        <w:rPr>
          <w:kern w:val="18"/>
          <w:szCs w:val="21"/>
        </w:rPr>
        <w:t xml:space="preserve">Date </w:t>
      </w:r>
    </w:p>
    <w:p w14:paraId="0CB93FE6" w14:textId="77777777" w:rsidR="002C3FC8" w:rsidRDefault="002C3FC8" w:rsidP="002C3FC8">
      <w:pPr>
        <w:pStyle w:val="Corpsdetexte2"/>
        <w:rPr>
          <w:kern w:val="18"/>
          <w:szCs w:val="21"/>
        </w:rPr>
      </w:pPr>
      <w:r>
        <w:rPr>
          <w:kern w:val="18"/>
          <w:szCs w:val="21"/>
        </w:rPr>
        <w:t xml:space="preserve">Localisation </w:t>
      </w:r>
    </w:p>
    <w:p w14:paraId="39D50E68" w14:textId="77777777" w:rsidR="002C3FC8" w:rsidRDefault="002C3FC8" w:rsidP="002C3FC8">
      <w:pPr>
        <w:pStyle w:val="Corpsdetexte2"/>
        <w:rPr>
          <w:kern w:val="18"/>
          <w:szCs w:val="21"/>
        </w:rPr>
      </w:pPr>
      <w:r>
        <w:rPr>
          <w:kern w:val="18"/>
          <w:szCs w:val="21"/>
        </w:rPr>
        <w:t xml:space="preserve">Signature </w:t>
      </w:r>
    </w:p>
    <w:p w14:paraId="3D9690ED" w14:textId="77777777" w:rsidR="002C3FC8" w:rsidRDefault="002C3FC8" w:rsidP="002C3FC8">
      <w:pPr>
        <w:pStyle w:val="Corpsdetexte"/>
      </w:pPr>
    </w:p>
    <w:bookmarkEnd w:id="190"/>
    <w:bookmarkEnd w:id="191"/>
    <w:bookmarkEnd w:id="192"/>
    <w:p w14:paraId="09DD8334" w14:textId="4A419B24" w:rsidR="00231C76" w:rsidRDefault="00231C76" w:rsidP="00231C76">
      <w:pPr>
        <w:pStyle w:val="Corpsdetexte"/>
      </w:pPr>
    </w:p>
    <w:p w14:paraId="0A6EA598" w14:textId="77777777" w:rsidR="006E44EF" w:rsidRDefault="006E44EF" w:rsidP="00231C76">
      <w:pPr>
        <w:pStyle w:val="Corpsdetexte"/>
      </w:pPr>
    </w:p>
    <w:p w14:paraId="45E8D5D6" w14:textId="07A7AD88" w:rsidR="006E44EF" w:rsidRDefault="00231C76" w:rsidP="006E44EF">
      <w:pPr>
        <w:pStyle w:val="Titre2"/>
      </w:pPr>
      <w:bookmarkStart w:id="193" w:name="_Toc51592078"/>
      <w:bookmarkStart w:id="194" w:name="_Toc52268507"/>
      <w:bookmarkStart w:id="195" w:name="_Toc317936014"/>
      <w:r>
        <w:lastRenderedPageBreak/>
        <w:t>Documents à remettre – liste exhaustive</w:t>
      </w:r>
      <w:bookmarkEnd w:id="193"/>
      <w:bookmarkEnd w:id="194"/>
      <w:bookmarkEnd w:id="195"/>
    </w:p>
    <w:p w14:paraId="6C298186" w14:textId="77777777" w:rsidR="006E44EF" w:rsidRDefault="006E44EF" w:rsidP="006E44EF">
      <w:pPr>
        <w:pStyle w:val="Corpsdetexte"/>
        <w:spacing w:after="0"/>
        <w:rPr>
          <w:rStyle w:val="Textedelespacerserv"/>
          <w:rFonts w:ascii="Georgia" w:hAnsi="Georgia"/>
          <w:color w:val="404040"/>
          <w:sz w:val="21"/>
          <w:szCs w:val="21"/>
        </w:rPr>
      </w:pPr>
      <w:r>
        <w:rPr>
          <w:rStyle w:val="Textedelespacerserv"/>
          <w:rFonts w:ascii="Georgia" w:hAnsi="Georgia"/>
          <w:color w:val="404040"/>
          <w:sz w:val="21"/>
          <w:szCs w:val="21"/>
        </w:rPr>
        <w:t>L’offre est composée des éléments suivants :</w:t>
      </w:r>
    </w:p>
    <w:p w14:paraId="0F5AEC31" w14:textId="77777777" w:rsidR="006E44EF" w:rsidRDefault="006E44EF" w:rsidP="006E44EF">
      <w:pPr>
        <w:pStyle w:val="Corpsdetexte"/>
        <w:spacing w:after="0"/>
        <w:rPr>
          <w:rStyle w:val="Textedelespacerserv"/>
          <w:rFonts w:ascii="Georgia" w:hAnsi="Georgia"/>
          <w:color w:val="404040"/>
          <w:sz w:val="21"/>
          <w:szCs w:val="21"/>
        </w:rPr>
      </w:pPr>
    </w:p>
    <w:p w14:paraId="2E23C6AE" w14:textId="77777777" w:rsidR="006E44EF" w:rsidRDefault="006E44EF" w:rsidP="006E44EF">
      <w:pPr>
        <w:pStyle w:val="Paragraphedeliste"/>
        <w:numPr>
          <w:ilvl w:val="0"/>
          <w:numId w:val="79"/>
        </w:numPr>
        <w:spacing w:after="0"/>
        <w:rPr>
          <w:rStyle w:val="Textedelespacerserv"/>
          <w:rFonts w:eastAsia="DejaVu Sans" w:cs="Tahoma"/>
          <w:b/>
          <w:color w:val="404040"/>
          <w:kern w:val="18"/>
          <w:szCs w:val="21"/>
          <w:lang w:val="fr-FR"/>
        </w:rPr>
      </w:pPr>
      <w:r>
        <w:rPr>
          <w:rStyle w:val="Textedelespacerserv"/>
          <w:rFonts w:eastAsia="DejaVu Sans" w:cs="Tahoma"/>
          <w:color w:val="404040"/>
          <w:kern w:val="18"/>
          <w:szCs w:val="21"/>
          <w:lang w:val="fr-FR"/>
        </w:rPr>
        <w:t>Identification du soumissionnaire (accompagné des statuts ou de tout autre document probant qui démontre la capacité du signataire de l’offre à engager le soumissionnaire dans le cadre du présent marché)</w:t>
      </w:r>
    </w:p>
    <w:p w14:paraId="2D89C180" w14:textId="77777777" w:rsidR="006E44EF" w:rsidRDefault="006E44EF" w:rsidP="006E44EF">
      <w:pPr>
        <w:pStyle w:val="Paragraphedeliste"/>
        <w:spacing w:after="0"/>
        <w:rPr>
          <w:rStyle w:val="Textedelespacerserv"/>
          <w:rFonts w:eastAsia="DejaVu Sans" w:cs="Tahoma"/>
          <w:b/>
          <w:color w:val="404040"/>
          <w:kern w:val="18"/>
          <w:szCs w:val="21"/>
          <w:lang w:val="fr-FR"/>
        </w:rPr>
      </w:pPr>
    </w:p>
    <w:p w14:paraId="18D11F7F" w14:textId="318D31EB" w:rsidR="006E44EF" w:rsidRDefault="006E44EF" w:rsidP="006E44EF">
      <w:pPr>
        <w:pStyle w:val="Paragraphedeliste"/>
        <w:numPr>
          <w:ilvl w:val="0"/>
          <w:numId w:val="79"/>
        </w:numPr>
        <w:rPr>
          <w:rStyle w:val="Textedelespacerserv"/>
          <w:rFonts w:eastAsia="DejaVu Sans" w:cs="Tahoma"/>
          <w:color w:val="404040"/>
          <w:kern w:val="18"/>
          <w:szCs w:val="21"/>
          <w:lang w:val="fr-FR"/>
        </w:rPr>
      </w:pPr>
      <w:r>
        <w:rPr>
          <w:rStyle w:val="Textedelespacerserv"/>
          <w:rFonts w:eastAsia="DejaVu Sans" w:cs="Tahoma"/>
          <w:color w:val="404040"/>
          <w:kern w:val="18"/>
          <w:szCs w:val="21"/>
          <w:lang w:val="fr-FR"/>
        </w:rPr>
        <w:t xml:space="preserve">Formulaire d’offre – Prix correctement complété avec le montrant global de </w:t>
      </w:r>
      <w:proofErr w:type="gramStart"/>
      <w:r>
        <w:rPr>
          <w:rStyle w:val="Textedelespacerserv"/>
          <w:rFonts w:eastAsia="DejaVu Sans" w:cs="Tahoma"/>
          <w:color w:val="404040"/>
          <w:kern w:val="18"/>
          <w:szCs w:val="21"/>
          <w:lang w:val="fr-FR"/>
        </w:rPr>
        <w:t>l’offre  et</w:t>
      </w:r>
      <w:proofErr w:type="gramEnd"/>
      <w:r>
        <w:rPr>
          <w:rStyle w:val="Textedelespacerserv"/>
          <w:rFonts w:eastAsia="DejaVu Sans" w:cs="Tahoma"/>
          <w:color w:val="404040"/>
          <w:kern w:val="18"/>
          <w:szCs w:val="21"/>
          <w:lang w:val="fr-FR"/>
        </w:rPr>
        <w:t xml:space="preserve"> signé </w:t>
      </w:r>
    </w:p>
    <w:p w14:paraId="29B2165E" w14:textId="77777777" w:rsidR="006E44EF" w:rsidRDefault="006E44EF" w:rsidP="006E44EF">
      <w:pPr>
        <w:pStyle w:val="Paragraphedeliste"/>
        <w:rPr>
          <w:rStyle w:val="Textedelespacerserv"/>
          <w:rFonts w:eastAsia="DejaVu Sans" w:cs="Tahoma"/>
          <w:color w:val="404040"/>
          <w:kern w:val="18"/>
          <w:szCs w:val="21"/>
          <w:lang w:val="fr-FR"/>
        </w:rPr>
      </w:pPr>
    </w:p>
    <w:p w14:paraId="503C64C2" w14:textId="028D0ECB" w:rsidR="006E44EF" w:rsidRDefault="006E44EF" w:rsidP="006E44EF">
      <w:pPr>
        <w:pStyle w:val="Paragraphedeliste"/>
        <w:numPr>
          <w:ilvl w:val="0"/>
          <w:numId w:val="79"/>
        </w:numPr>
        <w:rPr>
          <w:rStyle w:val="Textedelespacerserv"/>
          <w:rFonts w:eastAsia="DejaVu Sans" w:cs="Tahoma"/>
          <w:color w:val="404040"/>
          <w:kern w:val="18"/>
          <w:szCs w:val="21"/>
          <w:lang w:val="fr-FR"/>
        </w:rPr>
      </w:pPr>
      <w:r>
        <w:rPr>
          <w:rStyle w:val="Textedelespacerserv"/>
          <w:rFonts w:eastAsia="DejaVu Sans" w:cs="Tahoma"/>
          <w:color w:val="404040"/>
          <w:kern w:val="18"/>
          <w:szCs w:val="21"/>
          <w:lang w:val="fr-FR"/>
        </w:rPr>
        <w:t>Bordereau de prix</w:t>
      </w:r>
      <w:r w:rsidR="00F517EB">
        <w:rPr>
          <w:rStyle w:val="Textedelespacerserv"/>
          <w:rFonts w:eastAsia="DejaVu Sans" w:cs="Tahoma"/>
          <w:color w:val="404040"/>
          <w:kern w:val="18"/>
          <w:szCs w:val="21"/>
          <w:lang w:val="fr-FR"/>
        </w:rPr>
        <w:t xml:space="preserve"> signé</w:t>
      </w:r>
      <w:r>
        <w:rPr>
          <w:rStyle w:val="Textedelespacerserv"/>
          <w:rFonts w:eastAsia="DejaVu Sans" w:cs="Tahoma"/>
          <w:color w:val="404040"/>
          <w:kern w:val="18"/>
          <w:szCs w:val="21"/>
          <w:lang w:val="fr-FR"/>
        </w:rPr>
        <w:t>_ offre de base pour la livraison à Kimpoko</w:t>
      </w:r>
    </w:p>
    <w:p w14:paraId="2358425E" w14:textId="77777777" w:rsidR="006E44EF" w:rsidRDefault="006E44EF" w:rsidP="006E44EF">
      <w:pPr>
        <w:pStyle w:val="Paragraphedeliste"/>
        <w:rPr>
          <w:rStyle w:val="Textedelespacerserv"/>
          <w:rFonts w:eastAsia="DejaVu Sans" w:cs="Tahoma"/>
          <w:color w:val="404040"/>
          <w:kern w:val="18"/>
          <w:szCs w:val="21"/>
          <w:lang w:val="fr-FR"/>
        </w:rPr>
      </w:pPr>
    </w:p>
    <w:p w14:paraId="748F56FC" w14:textId="0231CF6A" w:rsidR="0025468C" w:rsidRPr="0025468C" w:rsidRDefault="0025468C" w:rsidP="0025468C">
      <w:pPr>
        <w:pStyle w:val="Paragraphedeliste"/>
        <w:numPr>
          <w:ilvl w:val="0"/>
          <w:numId w:val="79"/>
        </w:numPr>
        <w:rPr>
          <w:rStyle w:val="Textedelespacerserv"/>
          <w:rFonts w:eastAsia="DejaVu Sans" w:cs="Tahoma"/>
          <w:color w:val="404040"/>
          <w:kern w:val="18"/>
          <w:szCs w:val="21"/>
          <w:lang w:val="fr-FR"/>
        </w:rPr>
      </w:pPr>
      <w:r>
        <w:rPr>
          <w:rStyle w:val="Textedelespacerserv"/>
          <w:rFonts w:eastAsia="DejaVu Sans" w:cs="Tahoma"/>
          <w:color w:val="404040"/>
          <w:kern w:val="18"/>
          <w:szCs w:val="21"/>
          <w:lang w:val="fr-FR"/>
        </w:rPr>
        <w:t xml:space="preserve">Le cas échéant : bordereau des prix variantes </w:t>
      </w:r>
      <w:r w:rsidR="00F517EB">
        <w:rPr>
          <w:rStyle w:val="Textedelespacerserv"/>
          <w:rFonts w:eastAsia="DejaVu Sans" w:cs="Tahoma"/>
          <w:color w:val="404040"/>
          <w:kern w:val="18"/>
          <w:szCs w:val="21"/>
          <w:lang w:val="fr-FR"/>
        </w:rPr>
        <w:t xml:space="preserve">signé </w:t>
      </w:r>
      <w:r>
        <w:rPr>
          <w:rStyle w:val="Textedelespacerserv"/>
          <w:rFonts w:eastAsia="DejaVu Sans" w:cs="Tahoma"/>
          <w:color w:val="404040"/>
          <w:kern w:val="18"/>
          <w:szCs w:val="21"/>
          <w:lang w:val="fr-FR"/>
        </w:rPr>
        <w:t>pour livraison à Kimpoko</w:t>
      </w:r>
    </w:p>
    <w:p w14:paraId="3A08F6BC" w14:textId="77777777" w:rsidR="0025468C" w:rsidRDefault="0025468C" w:rsidP="0025468C">
      <w:pPr>
        <w:pStyle w:val="Paragraphedeliste"/>
        <w:rPr>
          <w:rStyle w:val="Textedelespacerserv"/>
          <w:rFonts w:eastAsia="DejaVu Sans" w:cs="Tahoma"/>
          <w:color w:val="404040"/>
          <w:kern w:val="18"/>
          <w:szCs w:val="21"/>
          <w:lang w:val="fr-FR"/>
        </w:rPr>
      </w:pPr>
    </w:p>
    <w:p w14:paraId="37F2396C" w14:textId="1338D1AD" w:rsidR="006E44EF" w:rsidRPr="0025468C" w:rsidRDefault="006E44EF" w:rsidP="0025468C">
      <w:pPr>
        <w:pStyle w:val="Paragraphedeliste"/>
        <w:numPr>
          <w:ilvl w:val="0"/>
          <w:numId w:val="79"/>
        </w:numPr>
        <w:rPr>
          <w:rStyle w:val="Textedelespacerserv"/>
          <w:rFonts w:eastAsia="DejaVu Sans" w:cs="Tahoma"/>
          <w:color w:val="404040"/>
          <w:kern w:val="18"/>
          <w:szCs w:val="21"/>
          <w:lang w:val="fr-FR"/>
        </w:rPr>
      </w:pPr>
      <w:r>
        <w:rPr>
          <w:rStyle w:val="Textedelespacerserv"/>
          <w:rFonts w:eastAsia="DejaVu Sans" w:cs="Tahoma"/>
          <w:color w:val="404040"/>
          <w:kern w:val="18"/>
          <w:szCs w:val="21"/>
          <w:lang w:val="fr-FR"/>
        </w:rPr>
        <w:t>Bordereau de prix</w:t>
      </w:r>
      <w:r w:rsidR="00F517EB">
        <w:rPr>
          <w:rStyle w:val="Textedelespacerserv"/>
          <w:rFonts w:eastAsia="DejaVu Sans" w:cs="Tahoma"/>
          <w:color w:val="404040"/>
          <w:kern w:val="18"/>
          <w:szCs w:val="21"/>
          <w:lang w:val="fr-FR"/>
        </w:rPr>
        <w:t xml:space="preserve"> signé offre</w:t>
      </w:r>
      <w:r>
        <w:rPr>
          <w:rStyle w:val="Textedelespacerserv"/>
          <w:rFonts w:eastAsia="DejaVu Sans" w:cs="Tahoma"/>
          <w:color w:val="404040"/>
          <w:kern w:val="18"/>
          <w:szCs w:val="21"/>
          <w:lang w:val="fr-FR"/>
        </w:rPr>
        <w:t xml:space="preserve"> de base pour la livraison à Epol Bunia à Bunia dans la province de l’Ituri</w:t>
      </w:r>
    </w:p>
    <w:p w14:paraId="3BCC0EA2" w14:textId="77777777" w:rsidR="006E44EF" w:rsidRDefault="006E44EF" w:rsidP="006E44EF">
      <w:pPr>
        <w:pStyle w:val="Paragraphedeliste"/>
        <w:rPr>
          <w:rStyle w:val="Textedelespacerserv"/>
          <w:rFonts w:eastAsia="DejaVu Sans" w:cs="Tahoma"/>
          <w:color w:val="404040"/>
          <w:kern w:val="18"/>
          <w:szCs w:val="21"/>
          <w:lang w:val="fr-FR"/>
        </w:rPr>
      </w:pPr>
    </w:p>
    <w:p w14:paraId="26202F87" w14:textId="3E3F7C55" w:rsidR="006E44EF" w:rsidRPr="006E44EF" w:rsidRDefault="006E44EF" w:rsidP="006E44EF">
      <w:pPr>
        <w:pStyle w:val="Paragraphedeliste"/>
        <w:numPr>
          <w:ilvl w:val="0"/>
          <w:numId w:val="79"/>
        </w:numPr>
        <w:rPr>
          <w:rStyle w:val="Textedelespacerserv"/>
          <w:rFonts w:eastAsia="DejaVu Sans" w:cs="Tahoma"/>
          <w:color w:val="404040"/>
          <w:kern w:val="18"/>
          <w:szCs w:val="21"/>
          <w:lang w:val="fr-FR"/>
        </w:rPr>
      </w:pPr>
      <w:r>
        <w:rPr>
          <w:rStyle w:val="Textedelespacerserv"/>
          <w:rFonts w:eastAsia="DejaVu Sans" w:cs="Tahoma"/>
          <w:color w:val="404040"/>
          <w:kern w:val="18"/>
          <w:szCs w:val="21"/>
          <w:lang w:val="fr-FR"/>
        </w:rPr>
        <w:t xml:space="preserve">Le cas échéant : bordereau des prix variantes </w:t>
      </w:r>
      <w:r w:rsidR="00F517EB">
        <w:rPr>
          <w:rStyle w:val="Textedelespacerserv"/>
          <w:rFonts w:eastAsia="DejaVu Sans" w:cs="Tahoma"/>
          <w:color w:val="404040"/>
          <w:kern w:val="18"/>
          <w:szCs w:val="21"/>
          <w:lang w:val="fr-FR"/>
        </w:rPr>
        <w:t xml:space="preserve">signé </w:t>
      </w:r>
      <w:r>
        <w:rPr>
          <w:rStyle w:val="Textedelespacerserv"/>
          <w:rFonts w:eastAsia="DejaVu Sans" w:cs="Tahoma"/>
          <w:color w:val="404040"/>
          <w:kern w:val="18"/>
          <w:szCs w:val="21"/>
          <w:lang w:val="fr-FR"/>
        </w:rPr>
        <w:t xml:space="preserve">pour livraison </w:t>
      </w:r>
      <w:proofErr w:type="gramStart"/>
      <w:r>
        <w:rPr>
          <w:rStyle w:val="Textedelespacerserv"/>
          <w:rFonts w:eastAsia="DejaVu Sans" w:cs="Tahoma"/>
          <w:color w:val="404040"/>
          <w:kern w:val="18"/>
          <w:szCs w:val="21"/>
          <w:lang w:val="fr-FR"/>
        </w:rPr>
        <w:t>à  Epol</w:t>
      </w:r>
      <w:proofErr w:type="gramEnd"/>
      <w:r>
        <w:rPr>
          <w:rStyle w:val="Textedelespacerserv"/>
          <w:rFonts w:eastAsia="DejaVu Sans" w:cs="Tahoma"/>
          <w:color w:val="404040"/>
          <w:kern w:val="18"/>
          <w:szCs w:val="21"/>
          <w:lang w:val="fr-FR"/>
        </w:rPr>
        <w:t xml:space="preserve"> Bunia à Bunia dans la province de l’Ituri</w:t>
      </w:r>
    </w:p>
    <w:p w14:paraId="02782CF3" w14:textId="77777777" w:rsidR="006E44EF" w:rsidRDefault="006E44EF" w:rsidP="006E44EF">
      <w:pPr>
        <w:pStyle w:val="Corpsdetexte"/>
        <w:numPr>
          <w:ilvl w:val="0"/>
          <w:numId w:val="79"/>
        </w:numPr>
        <w:rPr>
          <w:rStyle w:val="Textedelespacerserv"/>
          <w:rFonts w:ascii="Georgia" w:hAnsi="Georgia"/>
          <w:color w:val="404040"/>
          <w:sz w:val="21"/>
          <w:szCs w:val="21"/>
        </w:rPr>
      </w:pPr>
      <w:r>
        <w:rPr>
          <w:rStyle w:val="Textedelespacerserv"/>
          <w:rFonts w:ascii="Georgia" w:hAnsi="Georgia"/>
          <w:color w:val="404040"/>
          <w:sz w:val="21"/>
          <w:szCs w:val="21"/>
        </w:rPr>
        <w:t>Déclaration sur l’honneur sur les critères de droits d’accès au marché (critères de non exclusion)</w:t>
      </w:r>
    </w:p>
    <w:p w14:paraId="54D14063" w14:textId="70745CF0" w:rsidR="006E44EF" w:rsidRPr="006E44EF" w:rsidRDefault="006E44EF" w:rsidP="006E44EF">
      <w:pPr>
        <w:pStyle w:val="Corpsdetexte"/>
        <w:numPr>
          <w:ilvl w:val="0"/>
          <w:numId w:val="79"/>
        </w:numPr>
        <w:rPr>
          <w:rStyle w:val="Textedelespacerserv"/>
          <w:rFonts w:ascii="Georgia" w:hAnsi="Georgia"/>
          <w:color w:val="404040"/>
          <w:sz w:val="21"/>
          <w:szCs w:val="21"/>
        </w:rPr>
      </w:pPr>
      <w:r>
        <w:rPr>
          <w:rStyle w:val="Textedelespacerserv"/>
          <w:rFonts w:ascii="Georgia" w:hAnsi="Georgia"/>
          <w:color w:val="404040"/>
          <w:sz w:val="21"/>
          <w:szCs w:val="21"/>
        </w:rPr>
        <w:t>Déclaration d’intégrité</w:t>
      </w:r>
    </w:p>
    <w:p w14:paraId="576107D8" w14:textId="77777777" w:rsidR="006E44EF" w:rsidRDefault="006E44EF" w:rsidP="006E44EF">
      <w:pPr>
        <w:pStyle w:val="Corpsdetexte"/>
        <w:numPr>
          <w:ilvl w:val="0"/>
          <w:numId w:val="79"/>
        </w:numPr>
        <w:rPr>
          <w:rStyle w:val="Textedelespacerserv"/>
          <w:rFonts w:ascii="Georgia" w:hAnsi="Georgia"/>
          <w:color w:val="404040"/>
          <w:sz w:val="21"/>
          <w:szCs w:val="21"/>
        </w:rPr>
      </w:pPr>
      <w:r>
        <w:rPr>
          <w:rStyle w:val="Textedelespacerserv"/>
          <w:rFonts w:ascii="Georgia" w:hAnsi="Georgia"/>
          <w:color w:val="404040"/>
          <w:sz w:val="21"/>
          <w:szCs w:val="21"/>
        </w:rPr>
        <w:t xml:space="preserve">Documents relatifs au droit d’accès - DUME </w:t>
      </w:r>
    </w:p>
    <w:p w14:paraId="4076D1B2" w14:textId="2851625B" w:rsidR="006E44EF" w:rsidRDefault="006E44EF" w:rsidP="006E44EF">
      <w:pPr>
        <w:pStyle w:val="Corpsdetexte"/>
        <w:numPr>
          <w:ilvl w:val="0"/>
          <w:numId w:val="79"/>
        </w:numPr>
        <w:rPr>
          <w:rStyle w:val="Textedelespacerserv"/>
          <w:szCs w:val="21"/>
        </w:rPr>
      </w:pPr>
      <w:r>
        <w:rPr>
          <w:rStyle w:val="Textedelespacerserv"/>
          <w:rFonts w:ascii="Georgia" w:hAnsi="Georgia"/>
          <w:color w:val="404040"/>
          <w:sz w:val="21"/>
          <w:szCs w:val="21"/>
        </w:rPr>
        <w:t>Documents exigés relatifs aux critères de sélection </w:t>
      </w:r>
      <w:r w:rsidR="00E72668">
        <w:rPr>
          <w:rStyle w:val="Textedelespacerserv"/>
          <w:rFonts w:ascii="Georgia" w:hAnsi="Georgia"/>
          <w:color w:val="404040"/>
          <w:sz w:val="21"/>
          <w:szCs w:val="21"/>
        </w:rPr>
        <w:t xml:space="preserve">(Voir section 4.5.2-Critères de Selection) </w:t>
      </w:r>
      <w:r>
        <w:rPr>
          <w:rStyle w:val="Textedelespacerserv"/>
          <w:rFonts w:ascii="Georgia" w:hAnsi="Georgia"/>
          <w:color w:val="404040"/>
          <w:sz w:val="21"/>
          <w:szCs w:val="21"/>
        </w:rPr>
        <w:t>:</w:t>
      </w:r>
    </w:p>
    <w:p w14:paraId="29577D8C" w14:textId="77777777" w:rsidR="006E44EF" w:rsidRPr="006E44EF" w:rsidRDefault="006E44EF" w:rsidP="006E44EF">
      <w:pPr>
        <w:pStyle w:val="Corpsdetexte"/>
        <w:numPr>
          <w:ilvl w:val="0"/>
          <w:numId w:val="80"/>
        </w:numPr>
        <w:rPr>
          <w:rStyle w:val="Textedelespacerserv"/>
          <w:szCs w:val="21"/>
        </w:rPr>
      </w:pPr>
      <w:r>
        <w:rPr>
          <w:rStyle w:val="Textedelespacerserv"/>
          <w:rFonts w:ascii="Georgia" w:hAnsi="Georgia"/>
          <w:color w:val="404040"/>
          <w:sz w:val="21"/>
          <w:szCs w:val="21"/>
        </w:rPr>
        <w:t>Déclaration sur le chiffre d’affaires ;</w:t>
      </w:r>
    </w:p>
    <w:p w14:paraId="1C781C35" w14:textId="41F108BA" w:rsidR="006E44EF" w:rsidRPr="000A5441" w:rsidRDefault="006E44EF" w:rsidP="006E44EF">
      <w:pPr>
        <w:pStyle w:val="Corpsdetexte"/>
        <w:numPr>
          <w:ilvl w:val="0"/>
          <w:numId w:val="80"/>
        </w:numPr>
        <w:rPr>
          <w:rStyle w:val="Textedelespacerserv"/>
          <w:szCs w:val="21"/>
        </w:rPr>
      </w:pPr>
      <w:r w:rsidRPr="006E44EF">
        <w:rPr>
          <w:rStyle w:val="Textedelespacerserv"/>
          <w:rFonts w:ascii="Georgia" w:hAnsi="Georgia"/>
          <w:color w:val="404040"/>
          <w:sz w:val="21"/>
          <w:szCs w:val="21"/>
        </w:rPr>
        <w:t>Liste de fournitures similaires exécutées au cours de trois dernières années</w:t>
      </w:r>
      <w:r>
        <w:rPr>
          <w:rStyle w:val="Textedelespacerserv"/>
          <w:rFonts w:ascii="Georgia" w:hAnsi="Georgia"/>
          <w:color w:val="404040"/>
          <w:sz w:val="21"/>
          <w:szCs w:val="21"/>
        </w:rPr>
        <w:t xml:space="preserve"> et éventuellement en </w:t>
      </w:r>
      <w:r w:rsidR="000A5441">
        <w:rPr>
          <w:rStyle w:val="Textedelespacerserv"/>
          <w:rFonts w:ascii="Georgia" w:hAnsi="Georgia"/>
          <w:color w:val="404040"/>
          <w:sz w:val="21"/>
          <w:szCs w:val="21"/>
        </w:rPr>
        <w:t>2023</w:t>
      </w:r>
      <w:r w:rsidR="00F517EB">
        <w:rPr>
          <w:rStyle w:val="Textedelespacerserv"/>
          <w:rFonts w:ascii="Georgia" w:hAnsi="Georgia"/>
          <w:color w:val="404040"/>
          <w:sz w:val="21"/>
          <w:szCs w:val="21"/>
        </w:rPr>
        <w:t xml:space="preserve"> accompagnées des attestations de bonne exécution </w:t>
      </w:r>
      <w:proofErr w:type="gramStart"/>
      <w:r w:rsidR="00F517EB">
        <w:rPr>
          <w:rStyle w:val="Textedelespacerserv"/>
          <w:rFonts w:ascii="Georgia" w:hAnsi="Georgia"/>
          <w:color w:val="404040"/>
          <w:sz w:val="21"/>
          <w:szCs w:val="21"/>
        </w:rPr>
        <w:t>ou  certificat</w:t>
      </w:r>
      <w:proofErr w:type="gramEnd"/>
      <w:r w:rsidR="00F517EB">
        <w:rPr>
          <w:rStyle w:val="Textedelespacerserv"/>
          <w:rFonts w:ascii="Georgia" w:hAnsi="Georgia"/>
          <w:color w:val="404040"/>
          <w:sz w:val="21"/>
          <w:szCs w:val="21"/>
        </w:rPr>
        <w:t>/Bon/Bordereau de réception signés par les clients</w:t>
      </w:r>
    </w:p>
    <w:p w14:paraId="57477A3E" w14:textId="77777777" w:rsidR="006E44EF" w:rsidRPr="006E44EF" w:rsidRDefault="006E44EF" w:rsidP="006E44EF">
      <w:pPr>
        <w:rPr>
          <w:lang w:val="fr-FR"/>
        </w:rPr>
      </w:pPr>
    </w:p>
    <w:sectPr w:rsidR="006E44EF" w:rsidRPr="006E44EF" w:rsidSect="00184F9E">
      <w:headerReference w:type="first" r:id="rId78"/>
      <w:footerReference w:type="first" r:id="rId79"/>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4B63E" w14:textId="77777777" w:rsidR="00EC4BD2" w:rsidRDefault="00EC4BD2" w:rsidP="00C913B3">
      <w:pPr>
        <w:spacing w:after="0" w:line="240" w:lineRule="auto"/>
      </w:pPr>
      <w:r>
        <w:separator/>
      </w:r>
    </w:p>
  </w:endnote>
  <w:endnote w:type="continuationSeparator" w:id="0">
    <w:p w14:paraId="4C6D56E0" w14:textId="77777777" w:rsidR="00EC4BD2" w:rsidRDefault="00EC4BD2" w:rsidP="00C913B3">
      <w:pPr>
        <w:spacing w:after="0" w:line="240" w:lineRule="auto"/>
      </w:pPr>
      <w:r>
        <w:continuationSeparator/>
      </w:r>
    </w:p>
  </w:endnote>
  <w:endnote w:type="continuationNotice" w:id="1">
    <w:p w14:paraId="41CBC46E" w14:textId="77777777" w:rsidR="00EC4BD2" w:rsidRDefault="00EC4B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A7BB" w14:textId="77777777" w:rsidR="003E751E" w:rsidRPr="004B0850" w:rsidRDefault="003E751E" w:rsidP="004B0850">
    <w:pPr>
      <w:pStyle w:val="Pieddepage"/>
      <w:tabs>
        <w:tab w:val="clear" w:pos="9072"/>
        <w:tab w:val="right" w:pos="9070"/>
      </w:tabs>
      <w:rPr>
        <w:sz w:val="16"/>
        <w:szCs w:val="16"/>
      </w:rPr>
    </w:pPr>
    <w:r w:rsidRPr="004B0850">
      <w:rPr>
        <w:sz w:val="16"/>
        <w:szCs w:val="16"/>
      </w:rPr>
      <w:t xml:space="preserve">CSC Bxl </w:t>
    </w:r>
    <w:r w:rsidRPr="004B0850">
      <w:rPr>
        <w:sz w:val="16"/>
        <w:szCs w:val="16"/>
        <w:highlight w:val="yellow"/>
      </w:rPr>
      <w:t>X</w:t>
    </w:r>
    <w:r w:rsidRPr="004B0850">
      <w:rPr>
        <w:sz w:val="16"/>
        <w:szCs w:val="16"/>
      </w:rPr>
      <w:t xml:space="preserve"> </w:t>
    </w:r>
    <w:r w:rsidRPr="004B0850">
      <w:rPr>
        <w:sz w:val="16"/>
        <w:szCs w:val="16"/>
        <w:highlight w:val="yellow"/>
      </w:rPr>
      <w:t>titre</w:t>
    </w:r>
    <w:r w:rsidRPr="004B0850">
      <w:rPr>
        <w:sz w:val="16"/>
        <w:szCs w:val="16"/>
      </w:rPr>
      <w:t xml:space="preserve"> (</w:t>
    </w:r>
    <w:r w:rsidRPr="004B0850">
      <w:rPr>
        <w:sz w:val="16"/>
        <w:szCs w:val="16"/>
        <w:highlight w:val="yellow"/>
      </w:rPr>
      <w:t>code navision</w:t>
    </w:r>
    <w:r w:rsidRPr="004B0850">
      <w:rPr>
        <w:sz w:val="16"/>
        <w:szCs w:val="16"/>
      </w:rPr>
      <w:t>)</w:t>
    </w:r>
  </w:p>
  <w:p w14:paraId="304CCBB9" w14:textId="77777777" w:rsidR="003E751E" w:rsidRDefault="00000000">
    <w:pPr>
      <w:pStyle w:val="Pieddepage"/>
      <w:jc w:val="right"/>
    </w:pPr>
    <w:r>
      <w:rPr>
        <w:noProof/>
      </w:rPr>
      <w:pict w14:anchorId="55629253">
        <v:shapetype id="_x0000_t202" coordsize="21600,21600" o:spt="202" path="m,l,21600r21600,l21600,xe">
          <v:stroke joinstyle="miter"/>
          <v:path gradientshapeok="t" o:connecttype="rect"/>
        </v:shapetype>
        <v:shape id="Zone de texte 310" o:spid="_x0000_s1029" type="#_x0000_t202" style="position:absolute;left:0;text-align:left;margin-left:5.9pt;margin-top:774.85pt;width:380.2pt;height:100.5pt;z-index:-4;visibility:visible;mso-wrap-distance-top:3.6pt;mso-wrap-distance-bottom:3.6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" stroked="f">
          <v:textbox style="mso-next-textbox:#Zone de texte 310">
            <w:txbxContent>
              <w:p w14:paraId="27E8DAE5" w14:textId="77777777" w:rsidR="003E751E" w:rsidRPr="00126C92" w:rsidRDefault="003E751E" w:rsidP="008367A0">
                <w:pPr>
                  <w:pStyle w:val="Basdepage"/>
                </w:pPr>
              </w:p>
            </w:txbxContent>
          </v:textbox>
          <w10:wrap anchorx="margin" anchory="page"/>
        </v:shape>
      </w:pict>
    </w:r>
    <w:r w:rsidR="003E751E">
      <w:fldChar w:fldCharType="begin"/>
    </w:r>
    <w:r w:rsidR="003E751E">
      <w:instrText>PAGE   \* MERGEFORMAT</w:instrText>
    </w:r>
    <w:r w:rsidR="003E751E">
      <w:fldChar w:fldCharType="separate"/>
    </w:r>
    <w:r w:rsidR="00CD6030" w:rsidRPr="00CD6030">
      <w:rPr>
        <w:noProof/>
        <w:lang w:val="fr-FR"/>
      </w:rPr>
      <w:t>27</w:t>
    </w:r>
    <w:r w:rsidR="003E751E">
      <w:fldChar w:fldCharType="end"/>
    </w:r>
  </w:p>
  <w:p w14:paraId="0D30556C" w14:textId="77777777" w:rsidR="003E751E" w:rsidRDefault="003E751E"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FA19" w14:textId="77777777" w:rsidR="003E751E" w:rsidRDefault="00000000">
    <w:pPr>
      <w:pStyle w:val="Pieddepage"/>
      <w:jc w:val="right"/>
    </w:pPr>
    <w:r>
      <w:rPr>
        <w:noProof/>
      </w:rPr>
      <w:pict w14:anchorId="739A9B1B">
        <v:shapetype id="_x0000_t202" coordsize="21600,21600" o:spt="202" path="m,l,21600r21600,l21600,xe">
          <v:stroke joinstyle="miter"/>
          <v:path gradientshapeok="t" o:connecttype="rect"/>
        </v:shapetype>
        <v:shape id="Zone de texte 3" o:spid="_x0000_s1027" type="#_x0000_t202" style="position:absolute;left:0;text-align:left;margin-left:6.65pt;margin-top:774pt;width:394.2pt;height:46.8pt;z-index:-2;visibility:visible;mso-wrap-distance-top:3.6pt;mso-wrap-distance-bottom:3.6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" stroked="f">
          <v:textbox>
            <w:txbxContent>
              <w:p w14:paraId="60800BC4" w14:textId="77777777" w:rsidR="003E751E" w:rsidRPr="00126C92" w:rsidRDefault="003E751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3E751E" w:rsidRPr="00126C92" w:rsidRDefault="003E751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w:r>
    <w:r w:rsidR="003E751E">
      <w:fldChar w:fldCharType="begin"/>
    </w:r>
    <w:r w:rsidR="003E751E">
      <w:instrText>PAGE   \* MERGEFORMAT</w:instrText>
    </w:r>
    <w:r w:rsidR="003E751E">
      <w:fldChar w:fldCharType="separate"/>
    </w:r>
    <w:r w:rsidR="00CD6030" w:rsidRPr="00CD6030">
      <w:rPr>
        <w:noProof/>
        <w:lang w:val="fr-FR"/>
      </w:rPr>
      <w:t>1</w:t>
    </w:r>
    <w:r w:rsidR="003E751E">
      <w:fldChar w:fldCharType="end"/>
    </w:r>
  </w:p>
  <w:p w14:paraId="197A7CE8" w14:textId="77777777" w:rsidR="003E751E" w:rsidRDefault="003E751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75ED" w14:textId="77777777" w:rsidR="003E751E" w:rsidRDefault="00000000">
    <w:pPr>
      <w:pStyle w:val="Pieddepage"/>
      <w:jc w:val="right"/>
    </w:pPr>
    <w:r>
      <w:rPr>
        <w:noProof/>
      </w:rPr>
      <w:pict w14:anchorId="02F0D543">
        <v:shapetype id="_x0000_t202" coordsize="21600,21600" o:spt="202" path="m,l,21600r21600,l21600,xe">
          <v:stroke joinstyle="miter"/>
          <v:path gradientshapeok="t" o:connecttype="rect"/>
        </v:shapetype>
        <v:shape id="_x0000_s1025" type="#_x0000_t202" style="position:absolute;left:0;text-align:left;margin-left:6.65pt;margin-top:774pt;width:394.2pt;height:46.8pt;z-index:-1;visibility:visible;mso-wrap-distance-top:3.6pt;mso-wrap-distance-bottom:3.6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" stroked="f">
          <v:textbox>
            <w:txbxContent>
              <w:p w14:paraId="6C9C4165" w14:textId="77777777" w:rsidR="003E751E" w:rsidRPr="00126C92" w:rsidRDefault="003E751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3E751E" w:rsidRPr="00126C92" w:rsidRDefault="003E751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w:r>
    <w:r w:rsidR="003E751E">
      <w:fldChar w:fldCharType="begin"/>
    </w:r>
    <w:r w:rsidR="003E751E">
      <w:instrText>PAGE   \* MERGEFORMAT</w:instrText>
    </w:r>
    <w:r w:rsidR="003E751E">
      <w:fldChar w:fldCharType="separate"/>
    </w:r>
    <w:r w:rsidR="00CD6030" w:rsidRPr="00CD6030">
      <w:rPr>
        <w:noProof/>
        <w:lang w:val="fr-FR"/>
      </w:rPr>
      <w:t>2</w:t>
    </w:r>
    <w:r w:rsidR="003E751E">
      <w:fldChar w:fldCharType="end"/>
    </w:r>
  </w:p>
  <w:p w14:paraId="527CFB09" w14:textId="77777777" w:rsidR="003E751E" w:rsidRDefault="003E75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EBDB6" w14:textId="77777777" w:rsidR="00EC4BD2" w:rsidRDefault="00EC4BD2" w:rsidP="00C913B3">
      <w:pPr>
        <w:spacing w:after="0" w:line="240" w:lineRule="auto"/>
      </w:pPr>
      <w:r>
        <w:separator/>
      </w:r>
    </w:p>
  </w:footnote>
  <w:footnote w:type="continuationSeparator" w:id="0">
    <w:p w14:paraId="6676925C" w14:textId="77777777" w:rsidR="00EC4BD2" w:rsidRDefault="00EC4BD2" w:rsidP="00C913B3">
      <w:pPr>
        <w:spacing w:after="0" w:line="240" w:lineRule="auto"/>
      </w:pPr>
      <w:r>
        <w:continuationSeparator/>
      </w:r>
    </w:p>
  </w:footnote>
  <w:footnote w:type="continuationNotice" w:id="1">
    <w:p w14:paraId="5587B61A" w14:textId="77777777" w:rsidR="00EC4BD2" w:rsidRDefault="00EC4BD2">
      <w:pPr>
        <w:spacing w:after="0" w:line="240" w:lineRule="auto"/>
      </w:pPr>
    </w:p>
  </w:footnote>
  <w:footnote w:id="2">
    <w:p w14:paraId="76C72B7D" w14:textId="77777777" w:rsidR="003E751E" w:rsidRDefault="003E751E" w:rsidP="00C91137">
      <w:pPr>
        <w:pStyle w:val="Notedebasdepage"/>
      </w:pPr>
      <w:r>
        <w:rPr>
          <w:rStyle w:val="Appelnotedebasdep"/>
        </w:rPr>
        <w:footnoteRef/>
      </w:r>
      <w:r>
        <w:t xml:space="preserve"> M.B. du 30 décembre 1998, du 17 novembre 2001, du 6 juillet 2012, du 15 janvier 2013 et du 26 mars 2013.</w:t>
      </w:r>
    </w:p>
  </w:footnote>
  <w:footnote w:id="3">
    <w:p w14:paraId="51DC4555" w14:textId="77777777" w:rsidR="003E751E" w:rsidRPr="0021448A" w:rsidRDefault="003E751E"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4">
    <w:p w14:paraId="3A706C31" w14:textId="77777777" w:rsidR="003E751E" w:rsidRPr="00C81AA0" w:rsidRDefault="003E751E" w:rsidP="0067285B">
      <w:pPr>
        <w:pStyle w:val="Notedebasdepage"/>
      </w:pPr>
      <w:r w:rsidRPr="00C81AA0">
        <w:rPr>
          <w:rStyle w:val="Appelnotedebasdep"/>
        </w:rPr>
        <w:footnoteRef/>
      </w:r>
      <w:r w:rsidRPr="00C81AA0">
        <w:t xml:space="preserve"> M.B. du 18 novembre 2008.</w:t>
      </w:r>
    </w:p>
  </w:footnote>
  <w:footnote w:id="5">
    <w:p w14:paraId="05F368D9" w14:textId="77777777" w:rsidR="003E751E" w:rsidRPr="00C81AA0" w:rsidRDefault="003E751E"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6">
    <w:p w14:paraId="541900B0" w14:textId="77777777" w:rsidR="003E751E" w:rsidRPr="002B17C5" w:rsidRDefault="003E751E" w:rsidP="002A1F15">
      <w:pPr>
        <w:pStyle w:val="Notedebasdepage"/>
      </w:pPr>
      <w:r w:rsidRPr="00C81AA0">
        <w:rPr>
          <w:rStyle w:val="Appelnotedebasdep"/>
        </w:rPr>
        <w:footnoteRef/>
      </w:r>
      <w:r w:rsidRPr="00C81AA0">
        <w:t xml:space="preserve"> </w:t>
      </w:r>
      <w:r w:rsidRPr="002B17C5">
        <w:t xml:space="preserve">M.B. 14 juillet 2016. </w:t>
      </w:r>
    </w:p>
  </w:footnote>
  <w:footnote w:id="7">
    <w:p w14:paraId="5E3C4E75" w14:textId="77777777" w:rsidR="003E751E" w:rsidRPr="00C81AA0" w:rsidRDefault="003E751E" w:rsidP="002A1F15">
      <w:pPr>
        <w:pStyle w:val="Notedebasdepage"/>
      </w:pPr>
      <w:r w:rsidRPr="00C81AA0">
        <w:rPr>
          <w:rStyle w:val="Appelnotedebasdep"/>
        </w:rPr>
        <w:footnoteRef/>
      </w:r>
      <w:r w:rsidRPr="00C81AA0">
        <w:t xml:space="preserve"> M.B. du 21 juin 2013.</w:t>
      </w:r>
    </w:p>
  </w:footnote>
  <w:footnote w:id="8">
    <w:p w14:paraId="4A9AB545" w14:textId="77777777" w:rsidR="003E751E" w:rsidRPr="00C81AA0" w:rsidRDefault="003E751E" w:rsidP="002A1F15">
      <w:pPr>
        <w:pStyle w:val="Notedebasdepage"/>
      </w:pPr>
      <w:r w:rsidRPr="00C81AA0">
        <w:rPr>
          <w:rStyle w:val="Appelnotedebasdep"/>
        </w:rPr>
        <w:footnoteRef/>
      </w:r>
      <w:r w:rsidRPr="00C81AA0">
        <w:t xml:space="preserve"> M.B. 9 mai 2017. </w:t>
      </w:r>
    </w:p>
  </w:footnote>
  <w:footnote w:id="9">
    <w:p w14:paraId="2C28FEF2" w14:textId="77777777" w:rsidR="003E751E" w:rsidRPr="002B17C5" w:rsidRDefault="003E751E" w:rsidP="002A1F15">
      <w:pPr>
        <w:pStyle w:val="Notedebasdepage"/>
      </w:pPr>
      <w:r>
        <w:rPr>
          <w:rStyle w:val="Appelnotedebasdep"/>
        </w:rPr>
        <w:footnoteRef/>
      </w:r>
      <w:r>
        <w:t xml:space="preserve"> M.B. 27 juin 2017.</w:t>
      </w:r>
    </w:p>
  </w:footnote>
  <w:footnote w:id="10">
    <w:p w14:paraId="0A96C859" w14:textId="77777777" w:rsidR="003E751E" w:rsidRPr="009F0774" w:rsidRDefault="003E751E" w:rsidP="00FB4DBA">
      <w:pPr>
        <w:pStyle w:val="Notedebasdepage"/>
      </w:pPr>
      <w:r>
        <w:rPr>
          <w:rStyle w:val="Appelnotedebasdep"/>
        </w:rPr>
        <w:footnoteRef/>
      </w:r>
      <w:r>
        <w:t xml:space="preserve"> Pour les marchés d’un montant égal ou supérieur à 135.000 € htva, le P.A. a l’obligation d’envisager l’allotissement du marché, sauf motivation dans le dossier du marché.</w:t>
      </w:r>
    </w:p>
  </w:footnote>
  <w:footnote w:id="11">
    <w:p w14:paraId="5590A5D1" w14:textId="77777777" w:rsidR="003E751E" w:rsidRPr="00067DE5" w:rsidRDefault="003E751E" w:rsidP="00FB4DBA">
      <w:pPr>
        <w:pStyle w:val="Notedebasdepage"/>
      </w:pPr>
      <w:r>
        <w:rPr>
          <w:rStyle w:val="Appelnotedebasdep"/>
        </w:rPr>
        <w:footnoteRef/>
      </w:r>
      <w:r>
        <w:t xml:space="preserve"> Ne pas confondre durée du marché et délai d’exécution.</w:t>
      </w:r>
    </w:p>
  </w:footnote>
  <w:footnote w:id="12">
    <w:p w14:paraId="44A2AA7F" w14:textId="77777777" w:rsidR="003E751E" w:rsidRPr="003B6817" w:rsidRDefault="003E751E" w:rsidP="00644D17">
      <w:pPr>
        <w:pStyle w:val="Notedebasdepage"/>
      </w:pPr>
      <w:r>
        <w:rPr>
          <w:rStyle w:val="Appelnotedebasdep"/>
        </w:rPr>
        <w:footnoteRef/>
      </w:r>
      <w:r>
        <w:t xml:space="preserve"> Si le montant de l’estimation du marché est supérieur à 150.000 €.</w:t>
      </w:r>
    </w:p>
  </w:footnote>
  <w:footnote w:id="13">
    <w:p w14:paraId="1174CA74" w14:textId="77777777" w:rsidR="00231C76" w:rsidRDefault="00231C76" w:rsidP="00231C76">
      <w:pPr>
        <w:pStyle w:val="Notedebasdepage"/>
      </w:pPr>
      <w:r>
        <w:rPr>
          <w:rStyle w:val="Appelnotedebasdep"/>
        </w:rPr>
        <w:footnoteRef/>
      </w:r>
      <w:r>
        <w:t xml:space="preserve"> </w:t>
      </w:r>
      <w:r w:rsidRPr="000D3026">
        <w:t>Comme indiqué sur le document officiel.</w:t>
      </w:r>
    </w:p>
  </w:footnote>
  <w:footnote w:id="14">
    <w:p w14:paraId="4887833B" w14:textId="77777777" w:rsidR="00231C76" w:rsidRDefault="00231C76" w:rsidP="00231C76">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5">
    <w:p w14:paraId="11C24607" w14:textId="77777777" w:rsidR="00231C76" w:rsidRDefault="00231C76" w:rsidP="00231C76">
      <w:pPr>
        <w:pStyle w:val="Notedebasdepage"/>
      </w:pPr>
      <w:r>
        <w:rPr>
          <w:rStyle w:val="Appelnotedebasdep"/>
        </w:rPr>
        <w:footnoteRef/>
      </w:r>
      <w:r>
        <w:t xml:space="preserve"> </w:t>
      </w:r>
      <w:r w:rsidRPr="000D3026">
        <w:t>A défaut des autres documents d'identités: titre de séjour ou passeport diplomatique.</w:t>
      </w:r>
    </w:p>
  </w:footnote>
  <w:footnote w:id="16">
    <w:p w14:paraId="65053AFB" w14:textId="77777777" w:rsidR="00231C76" w:rsidRDefault="00231C76" w:rsidP="00231C76">
      <w:pPr>
        <w:pStyle w:val="Notedebasdepage"/>
      </w:pPr>
      <w:r>
        <w:rPr>
          <w:rStyle w:val="Appelnotedebasdep"/>
        </w:rPr>
        <w:footnoteRef/>
      </w:r>
      <w:r>
        <w:t xml:space="preserve"> </w:t>
      </w:r>
      <w:r w:rsidRPr="000D3026">
        <w:t>Voir le tableau des dénominations correspondantes par pays.</w:t>
      </w:r>
    </w:p>
  </w:footnote>
  <w:footnote w:id="17">
    <w:p w14:paraId="14B4911E" w14:textId="77777777" w:rsidR="00231C76" w:rsidRDefault="00231C76" w:rsidP="00231C76">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8">
    <w:p w14:paraId="6E2FEEE2" w14:textId="77777777" w:rsidR="00231C76" w:rsidRDefault="00231C76" w:rsidP="00231C76">
      <w:pPr>
        <w:pStyle w:val="Notedebasdepage"/>
      </w:pPr>
      <w:r>
        <w:rPr>
          <w:rStyle w:val="Appelnotedebasdep"/>
        </w:rPr>
        <w:footnoteRef/>
      </w:r>
      <w:r>
        <w:t xml:space="preserve"> </w:t>
      </w:r>
      <w:r w:rsidRPr="000D3026">
        <w:t>Dénomination nationale et sa traduction en EN ou FR, le cas échéant.</w:t>
      </w:r>
    </w:p>
  </w:footnote>
  <w:footnote w:id="19">
    <w:p w14:paraId="3FEC3CC7" w14:textId="77777777" w:rsidR="00231C76" w:rsidRDefault="00231C76" w:rsidP="00231C76">
      <w:pPr>
        <w:pStyle w:val="Notedebasdepage"/>
      </w:pPr>
      <w:r>
        <w:rPr>
          <w:rStyle w:val="Appelnotedebasdep"/>
        </w:rPr>
        <w:footnoteRef/>
      </w:r>
      <w:r>
        <w:t xml:space="preserve"> </w:t>
      </w:r>
      <w:r w:rsidRPr="000D3026">
        <w:t>ONG = Organisation non gouvernementale, à remplir pour les organisations sans but lucratif.</w:t>
      </w:r>
    </w:p>
  </w:footnote>
  <w:footnote w:id="20">
    <w:p w14:paraId="64E46EB0" w14:textId="77777777" w:rsidR="00231C76" w:rsidRDefault="00231C76" w:rsidP="00231C76">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21">
    <w:p w14:paraId="2A775252" w14:textId="77777777" w:rsidR="00231C76" w:rsidRDefault="00231C76" w:rsidP="00231C76">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2">
    <w:p w14:paraId="3E9DDB59" w14:textId="77777777" w:rsidR="00231C76" w:rsidRDefault="00231C76" w:rsidP="00231C76">
      <w:pPr>
        <w:pStyle w:val="Notedebasdepage"/>
      </w:pPr>
      <w:r>
        <w:rPr>
          <w:rStyle w:val="Appelnotedebasdep"/>
        </w:rPr>
        <w:footnoteRef/>
      </w:r>
      <w:r>
        <w:t xml:space="preserve"> </w:t>
      </w:r>
      <w:r w:rsidRPr="00FC215D">
        <w:t>Dénomination nationale et sa traduction en EN ou FR, le cas échéant.</w:t>
      </w:r>
    </w:p>
  </w:footnote>
  <w:footnote w:id="23">
    <w:p w14:paraId="48F4AAB7" w14:textId="77777777" w:rsidR="00231C76" w:rsidRDefault="00231C76" w:rsidP="00231C76">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44F0" w14:textId="77777777" w:rsidR="003E751E" w:rsidRDefault="003E751E"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7160" w14:textId="77777777" w:rsidR="003E751E" w:rsidRDefault="00000000" w:rsidP="0034799E">
    <w:pPr>
      <w:pStyle w:val="En-tte"/>
      <w:tabs>
        <w:tab w:val="clear" w:pos="4536"/>
        <w:tab w:val="clear" w:pos="9072"/>
        <w:tab w:val="left" w:pos="1620"/>
      </w:tabs>
    </w:pPr>
    <w:r>
      <w:rPr>
        <w:noProof/>
      </w:rPr>
      <w:pict w14:anchorId="41945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margin-left:-96.8pt;margin-top:-2.35pt;width:601.45pt;height:847.75pt;z-index:1;visibility:visible;mso-position-vertical-relative:page;mso-width-relative:margin;mso-height-relative:margin"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EB&#10;AQEBAQEBAQEBAQEBAQEBAQEBAQIBAgICAQICAgICAgICAgICAgICAgICAwMDAwIDAwMDAwMDAwMD&#10;AwMDAwMBAQEBAgECAwICAwMDAwMDAwMDAwMDAwMDAwMDAwMDBAQEBAMDAwQEBAQEAwQEBAQEBAQE&#10;BAQEBAQEBAQEBAQEBP/AABEIBtoE2A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Jb72Hs3s/Z24uvu&#10;wtt4nd+yt24uow249t5ykWtpaumqR6kkRvoVYK6OpV45FWSNlkVWHuvdaP380r+VTvD4W7oruzur&#10;KDNbv+MO4sgXoMwI5MnVbTqK6QLHic5KAzGjaSRY6HISWWa6U1Qwq9DVTTLTr3VNvun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&#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">
          <v:imagedata r:id="rId1" o:title=""/>
          <w10:wrap anchory="page"/>
          <w10:anchorlock/>
        </v:shape>
      </w:pict>
    </w:r>
    <w:r w:rsidR="003E751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01ED" w14:textId="77777777" w:rsidR="003E751E" w:rsidRDefault="00000000" w:rsidP="0034799E">
    <w:pPr>
      <w:pStyle w:val="En-tte"/>
      <w:tabs>
        <w:tab w:val="clear" w:pos="4536"/>
        <w:tab w:val="clear" w:pos="9072"/>
        <w:tab w:val="left" w:pos="1620"/>
      </w:tabs>
    </w:pPr>
    <w:r>
      <w:rPr>
        <w:noProof/>
      </w:rPr>
      <w:pict w14:anchorId="0D3D4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6" type="#_x0000_t75" style="position:absolute;margin-left:-91.15pt;margin-top:-33.05pt;width:591.6pt;height:837.25pt;z-index:-3;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BE70EB"/>
    <w:multiLevelType w:val="multilevel"/>
    <w:tmpl w:val="02BE70EB"/>
    <w:lvl w:ilvl="0">
      <w:start w:val="1"/>
      <w:numFmt w:val="decimal"/>
      <w:lvlText w:val="%1)"/>
      <w:lvlJc w:val="left"/>
      <w:pPr>
        <w:ind w:left="0" w:firstLine="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5C5E5E"/>
    <w:multiLevelType w:val="hybridMultilevel"/>
    <w:tmpl w:val="BE46F990"/>
    <w:lvl w:ilvl="0" w:tplc="BE6020AA">
      <w:start w:val="6"/>
      <w:numFmt w:val="decimal"/>
      <w:lvlText w:val="%1."/>
      <w:lvlJc w:val="left"/>
      <w:pPr>
        <w:tabs>
          <w:tab w:val="num" w:pos="720"/>
        </w:tabs>
        <w:ind w:left="720" w:hanging="360"/>
      </w:pPr>
    </w:lvl>
    <w:lvl w:ilvl="1" w:tplc="61743A7C" w:tentative="1">
      <w:start w:val="1"/>
      <w:numFmt w:val="decimal"/>
      <w:lvlText w:val="%2."/>
      <w:lvlJc w:val="left"/>
      <w:pPr>
        <w:tabs>
          <w:tab w:val="num" w:pos="1440"/>
        </w:tabs>
        <w:ind w:left="1440" w:hanging="360"/>
      </w:pPr>
    </w:lvl>
    <w:lvl w:ilvl="2" w:tplc="34E6D222" w:tentative="1">
      <w:start w:val="1"/>
      <w:numFmt w:val="decimal"/>
      <w:lvlText w:val="%3."/>
      <w:lvlJc w:val="left"/>
      <w:pPr>
        <w:tabs>
          <w:tab w:val="num" w:pos="2160"/>
        </w:tabs>
        <w:ind w:left="2160" w:hanging="360"/>
      </w:pPr>
    </w:lvl>
    <w:lvl w:ilvl="3" w:tplc="FADEDD52" w:tentative="1">
      <w:start w:val="1"/>
      <w:numFmt w:val="decimal"/>
      <w:lvlText w:val="%4."/>
      <w:lvlJc w:val="left"/>
      <w:pPr>
        <w:tabs>
          <w:tab w:val="num" w:pos="2880"/>
        </w:tabs>
        <w:ind w:left="2880" w:hanging="360"/>
      </w:pPr>
    </w:lvl>
    <w:lvl w:ilvl="4" w:tplc="289A0EC4" w:tentative="1">
      <w:start w:val="1"/>
      <w:numFmt w:val="decimal"/>
      <w:lvlText w:val="%5."/>
      <w:lvlJc w:val="left"/>
      <w:pPr>
        <w:tabs>
          <w:tab w:val="num" w:pos="3600"/>
        </w:tabs>
        <w:ind w:left="3600" w:hanging="360"/>
      </w:pPr>
    </w:lvl>
    <w:lvl w:ilvl="5" w:tplc="B1548FE2" w:tentative="1">
      <w:start w:val="1"/>
      <w:numFmt w:val="decimal"/>
      <w:lvlText w:val="%6."/>
      <w:lvlJc w:val="left"/>
      <w:pPr>
        <w:tabs>
          <w:tab w:val="num" w:pos="4320"/>
        </w:tabs>
        <w:ind w:left="4320" w:hanging="360"/>
      </w:pPr>
    </w:lvl>
    <w:lvl w:ilvl="6" w:tplc="6D9E9E66" w:tentative="1">
      <w:start w:val="1"/>
      <w:numFmt w:val="decimal"/>
      <w:lvlText w:val="%7."/>
      <w:lvlJc w:val="left"/>
      <w:pPr>
        <w:tabs>
          <w:tab w:val="num" w:pos="5040"/>
        </w:tabs>
        <w:ind w:left="5040" w:hanging="360"/>
      </w:pPr>
    </w:lvl>
    <w:lvl w:ilvl="7" w:tplc="173A604E" w:tentative="1">
      <w:start w:val="1"/>
      <w:numFmt w:val="decimal"/>
      <w:lvlText w:val="%8."/>
      <w:lvlJc w:val="left"/>
      <w:pPr>
        <w:tabs>
          <w:tab w:val="num" w:pos="5760"/>
        </w:tabs>
        <w:ind w:left="5760" w:hanging="360"/>
      </w:pPr>
    </w:lvl>
    <w:lvl w:ilvl="8" w:tplc="F8C2B26C" w:tentative="1">
      <w:start w:val="1"/>
      <w:numFmt w:val="decimal"/>
      <w:lvlText w:val="%9."/>
      <w:lvlJc w:val="left"/>
      <w:pPr>
        <w:tabs>
          <w:tab w:val="num" w:pos="6480"/>
        </w:tabs>
        <w:ind w:left="6480" w:hanging="360"/>
      </w:pPr>
    </w:lvl>
  </w:abstractNum>
  <w:abstractNum w:abstractNumId="3" w15:restartNumberingAfterBreak="0">
    <w:nsid w:val="063B2C87"/>
    <w:multiLevelType w:val="hybridMultilevel"/>
    <w:tmpl w:val="04FED2A8"/>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6"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C960A2"/>
    <w:multiLevelType w:val="hybridMultilevel"/>
    <w:tmpl w:val="DCE24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7F660C6"/>
    <w:multiLevelType w:val="hybridMultilevel"/>
    <w:tmpl w:val="C54A3DEA"/>
    <w:lvl w:ilvl="0" w:tplc="040C000B">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0"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8C4295"/>
    <w:multiLevelType w:val="hybridMultilevel"/>
    <w:tmpl w:val="217CE8D8"/>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E50A26"/>
    <w:multiLevelType w:val="hybridMultilevel"/>
    <w:tmpl w:val="1EF63CA4"/>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C824D48"/>
    <w:multiLevelType w:val="hybridMultilevel"/>
    <w:tmpl w:val="28C0CA92"/>
    <w:lvl w:ilvl="0" w:tplc="F194624E">
      <w:start w:val="59"/>
      <w:numFmt w:val="bullet"/>
      <w:lvlText w:val="-"/>
      <w:lvlJc w:val="left"/>
      <w:pPr>
        <w:ind w:left="833" w:hanging="360"/>
      </w:pPr>
      <w:rPr>
        <w:rFonts w:ascii="Arial" w:eastAsia="DejaVu Sans" w:hAnsi="Arial" w:cs="Aria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7" w15:restartNumberingAfterBreak="0">
    <w:nsid w:val="1C970000"/>
    <w:multiLevelType w:val="hybridMultilevel"/>
    <w:tmpl w:val="4C5E1BDE"/>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20"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22"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3"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24"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6E041C"/>
    <w:multiLevelType w:val="hybridMultilevel"/>
    <w:tmpl w:val="A2949D16"/>
    <w:lvl w:ilvl="0" w:tplc="AC0E35C0">
      <w:start w:val="4"/>
      <w:numFmt w:val="decimal"/>
      <w:lvlText w:val="%1."/>
      <w:lvlJc w:val="left"/>
      <w:pPr>
        <w:tabs>
          <w:tab w:val="num" w:pos="720"/>
        </w:tabs>
        <w:ind w:left="720" w:hanging="360"/>
      </w:pPr>
    </w:lvl>
    <w:lvl w:ilvl="1" w:tplc="51823708" w:tentative="1">
      <w:start w:val="1"/>
      <w:numFmt w:val="decimal"/>
      <w:lvlText w:val="%2."/>
      <w:lvlJc w:val="left"/>
      <w:pPr>
        <w:tabs>
          <w:tab w:val="num" w:pos="1440"/>
        </w:tabs>
        <w:ind w:left="1440" w:hanging="360"/>
      </w:pPr>
    </w:lvl>
    <w:lvl w:ilvl="2" w:tplc="A91630DE" w:tentative="1">
      <w:start w:val="1"/>
      <w:numFmt w:val="decimal"/>
      <w:lvlText w:val="%3."/>
      <w:lvlJc w:val="left"/>
      <w:pPr>
        <w:tabs>
          <w:tab w:val="num" w:pos="2160"/>
        </w:tabs>
        <w:ind w:left="2160" w:hanging="360"/>
      </w:pPr>
    </w:lvl>
    <w:lvl w:ilvl="3" w:tplc="2A3E04A8" w:tentative="1">
      <w:start w:val="1"/>
      <w:numFmt w:val="decimal"/>
      <w:lvlText w:val="%4."/>
      <w:lvlJc w:val="left"/>
      <w:pPr>
        <w:tabs>
          <w:tab w:val="num" w:pos="2880"/>
        </w:tabs>
        <w:ind w:left="2880" w:hanging="360"/>
      </w:pPr>
    </w:lvl>
    <w:lvl w:ilvl="4" w:tplc="17744410" w:tentative="1">
      <w:start w:val="1"/>
      <w:numFmt w:val="decimal"/>
      <w:lvlText w:val="%5."/>
      <w:lvlJc w:val="left"/>
      <w:pPr>
        <w:tabs>
          <w:tab w:val="num" w:pos="3600"/>
        </w:tabs>
        <w:ind w:left="3600" w:hanging="360"/>
      </w:pPr>
    </w:lvl>
    <w:lvl w:ilvl="5" w:tplc="66F4FC14" w:tentative="1">
      <w:start w:val="1"/>
      <w:numFmt w:val="decimal"/>
      <w:lvlText w:val="%6."/>
      <w:lvlJc w:val="left"/>
      <w:pPr>
        <w:tabs>
          <w:tab w:val="num" w:pos="4320"/>
        </w:tabs>
        <w:ind w:left="4320" w:hanging="360"/>
      </w:pPr>
    </w:lvl>
    <w:lvl w:ilvl="6" w:tplc="2D6A8D18" w:tentative="1">
      <w:start w:val="1"/>
      <w:numFmt w:val="decimal"/>
      <w:lvlText w:val="%7."/>
      <w:lvlJc w:val="left"/>
      <w:pPr>
        <w:tabs>
          <w:tab w:val="num" w:pos="5040"/>
        </w:tabs>
        <w:ind w:left="5040" w:hanging="360"/>
      </w:pPr>
    </w:lvl>
    <w:lvl w:ilvl="7" w:tplc="74848ADA" w:tentative="1">
      <w:start w:val="1"/>
      <w:numFmt w:val="decimal"/>
      <w:lvlText w:val="%8."/>
      <w:lvlJc w:val="left"/>
      <w:pPr>
        <w:tabs>
          <w:tab w:val="num" w:pos="5760"/>
        </w:tabs>
        <w:ind w:left="5760" w:hanging="360"/>
      </w:pPr>
    </w:lvl>
    <w:lvl w:ilvl="8" w:tplc="6B7018C8" w:tentative="1">
      <w:start w:val="1"/>
      <w:numFmt w:val="decimal"/>
      <w:lvlText w:val="%9."/>
      <w:lvlJc w:val="left"/>
      <w:pPr>
        <w:tabs>
          <w:tab w:val="num" w:pos="6480"/>
        </w:tabs>
        <w:ind w:left="6480" w:hanging="360"/>
      </w:pPr>
    </w:lvl>
  </w:abstractNum>
  <w:abstractNum w:abstractNumId="26" w15:restartNumberingAfterBreak="0">
    <w:nsid w:val="276459BC"/>
    <w:multiLevelType w:val="hybridMultilevel"/>
    <w:tmpl w:val="871CD300"/>
    <w:lvl w:ilvl="0" w:tplc="F194624E">
      <w:start w:val="59"/>
      <w:numFmt w:val="bullet"/>
      <w:lvlText w:val="-"/>
      <w:lvlJc w:val="left"/>
      <w:pPr>
        <w:ind w:left="1080" w:hanging="360"/>
      </w:pPr>
      <w:rPr>
        <w:rFonts w:ascii="Arial" w:eastAsia="DejaVu Sans"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87B30E9"/>
    <w:multiLevelType w:val="hybridMultilevel"/>
    <w:tmpl w:val="4AB2E5D2"/>
    <w:lvl w:ilvl="0" w:tplc="F194624E">
      <w:start w:val="59"/>
      <w:numFmt w:val="bullet"/>
      <w:lvlText w:val="-"/>
      <w:lvlJc w:val="left"/>
      <w:pPr>
        <w:ind w:left="720" w:hanging="360"/>
      </w:pPr>
      <w:rPr>
        <w:rFonts w:ascii="Arial" w:eastAsia="DejaVu Sans"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89B0F91"/>
    <w:multiLevelType w:val="hybridMultilevel"/>
    <w:tmpl w:val="E1DEBB02"/>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8F9227E"/>
    <w:multiLevelType w:val="multilevel"/>
    <w:tmpl w:val="E912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9433A7D"/>
    <w:multiLevelType w:val="multilevel"/>
    <w:tmpl w:val="29433A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FF11F5"/>
    <w:multiLevelType w:val="hybridMultilevel"/>
    <w:tmpl w:val="55D67E6A"/>
    <w:lvl w:ilvl="0" w:tplc="FA9CB3F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C66131E"/>
    <w:multiLevelType w:val="hybridMultilevel"/>
    <w:tmpl w:val="299ED792"/>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30FE2E4D"/>
    <w:multiLevelType w:val="multilevel"/>
    <w:tmpl w:val="30FE2E4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6522325"/>
    <w:multiLevelType w:val="hybridMultilevel"/>
    <w:tmpl w:val="42F8955A"/>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88B75AC"/>
    <w:multiLevelType w:val="hybridMultilevel"/>
    <w:tmpl w:val="53AAF1E4"/>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42"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40E426FA"/>
    <w:multiLevelType w:val="hybridMultilevel"/>
    <w:tmpl w:val="F452AFA4"/>
    <w:lvl w:ilvl="0" w:tplc="684A5094">
      <w:start w:val="2"/>
      <w:numFmt w:val="lowerLetter"/>
      <w:lvlText w:val="%1."/>
      <w:lvlJc w:val="left"/>
      <w:pPr>
        <w:tabs>
          <w:tab w:val="num" w:pos="720"/>
        </w:tabs>
        <w:ind w:left="720" w:hanging="360"/>
      </w:pPr>
    </w:lvl>
    <w:lvl w:ilvl="1" w:tplc="B2EC9822" w:tentative="1">
      <w:start w:val="1"/>
      <w:numFmt w:val="lowerLetter"/>
      <w:lvlText w:val="%2."/>
      <w:lvlJc w:val="left"/>
      <w:pPr>
        <w:tabs>
          <w:tab w:val="num" w:pos="1440"/>
        </w:tabs>
        <w:ind w:left="1440" w:hanging="360"/>
      </w:pPr>
    </w:lvl>
    <w:lvl w:ilvl="2" w:tplc="D8CA59A6" w:tentative="1">
      <w:start w:val="1"/>
      <w:numFmt w:val="lowerLetter"/>
      <w:lvlText w:val="%3."/>
      <w:lvlJc w:val="left"/>
      <w:pPr>
        <w:tabs>
          <w:tab w:val="num" w:pos="2160"/>
        </w:tabs>
        <w:ind w:left="2160" w:hanging="360"/>
      </w:pPr>
    </w:lvl>
    <w:lvl w:ilvl="3" w:tplc="A8C624D6" w:tentative="1">
      <w:start w:val="1"/>
      <w:numFmt w:val="lowerLetter"/>
      <w:lvlText w:val="%4."/>
      <w:lvlJc w:val="left"/>
      <w:pPr>
        <w:tabs>
          <w:tab w:val="num" w:pos="2880"/>
        </w:tabs>
        <w:ind w:left="2880" w:hanging="360"/>
      </w:pPr>
    </w:lvl>
    <w:lvl w:ilvl="4" w:tplc="AFFAA1FE" w:tentative="1">
      <w:start w:val="1"/>
      <w:numFmt w:val="lowerLetter"/>
      <w:lvlText w:val="%5."/>
      <w:lvlJc w:val="left"/>
      <w:pPr>
        <w:tabs>
          <w:tab w:val="num" w:pos="3600"/>
        </w:tabs>
        <w:ind w:left="3600" w:hanging="360"/>
      </w:pPr>
    </w:lvl>
    <w:lvl w:ilvl="5" w:tplc="2FC87216" w:tentative="1">
      <w:start w:val="1"/>
      <w:numFmt w:val="lowerLetter"/>
      <w:lvlText w:val="%6."/>
      <w:lvlJc w:val="left"/>
      <w:pPr>
        <w:tabs>
          <w:tab w:val="num" w:pos="4320"/>
        </w:tabs>
        <w:ind w:left="4320" w:hanging="360"/>
      </w:pPr>
    </w:lvl>
    <w:lvl w:ilvl="6" w:tplc="1B40A964" w:tentative="1">
      <w:start w:val="1"/>
      <w:numFmt w:val="lowerLetter"/>
      <w:lvlText w:val="%7."/>
      <w:lvlJc w:val="left"/>
      <w:pPr>
        <w:tabs>
          <w:tab w:val="num" w:pos="5040"/>
        </w:tabs>
        <w:ind w:left="5040" w:hanging="360"/>
      </w:pPr>
    </w:lvl>
    <w:lvl w:ilvl="7" w:tplc="E1343BF6" w:tentative="1">
      <w:start w:val="1"/>
      <w:numFmt w:val="lowerLetter"/>
      <w:lvlText w:val="%8."/>
      <w:lvlJc w:val="left"/>
      <w:pPr>
        <w:tabs>
          <w:tab w:val="num" w:pos="5760"/>
        </w:tabs>
        <w:ind w:left="5760" w:hanging="360"/>
      </w:pPr>
    </w:lvl>
    <w:lvl w:ilvl="8" w:tplc="B89267CC" w:tentative="1">
      <w:start w:val="1"/>
      <w:numFmt w:val="lowerLetter"/>
      <w:lvlText w:val="%9."/>
      <w:lvlJc w:val="left"/>
      <w:pPr>
        <w:tabs>
          <w:tab w:val="num" w:pos="6480"/>
        </w:tabs>
        <w:ind w:left="6480" w:hanging="360"/>
      </w:pPr>
    </w:lvl>
  </w:abstractNum>
  <w:abstractNum w:abstractNumId="45" w15:restartNumberingAfterBreak="0">
    <w:nsid w:val="40F704CD"/>
    <w:multiLevelType w:val="multilevel"/>
    <w:tmpl w:val="40F704CD"/>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444F77"/>
    <w:multiLevelType w:val="multilevel"/>
    <w:tmpl w:val="A96E5B3E"/>
    <w:lvl w:ilvl="0">
      <w:start w:val="6"/>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4B746079"/>
    <w:multiLevelType w:val="hybridMultilevel"/>
    <w:tmpl w:val="B1221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B901181"/>
    <w:multiLevelType w:val="hybridMultilevel"/>
    <w:tmpl w:val="7EE6AD96"/>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0C132CA"/>
    <w:multiLevelType w:val="multilevel"/>
    <w:tmpl w:val="4E2C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D1218E"/>
    <w:multiLevelType w:val="hybridMultilevel"/>
    <w:tmpl w:val="6DA486BC"/>
    <w:lvl w:ilvl="0" w:tplc="FA9CB3F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5B477CC2"/>
    <w:multiLevelType w:val="multilevel"/>
    <w:tmpl w:val="2456647A"/>
    <w:lvl w:ilvl="0">
      <w:start w:val="17"/>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6"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8" w15:restartNumberingAfterBreak="0">
    <w:nsid w:val="614739AE"/>
    <w:multiLevelType w:val="hybridMultilevel"/>
    <w:tmpl w:val="F4D8B09E"/>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15:restartNumberingAfterBreak="0">
    <w:nsid w:val="68AA0258"/>
    <w:multiLevelType w:val="hybridMultilevel"/>
    <w:tmpl w:val="0B9A94E4"/>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B3646FE"/>
    <w:multiLevelType w:val="hybridMultilevel"/>
    <w:tmpl w:val="7BECAE70"/>
    <w:lvl w:ilvl="0" w:tplc="ACCCC066">
      <w:start w:val="3"/>
      <w:numFmt w:val="decimal"/>
      <w:lvlText w:val="%1."/>
      <w:lvlJc w:val="left"/>
      <w:pPr>
        <w:tabs>
          <w:tab w:val="num" w:pos="720"/>
        </w:tabs>
        <w:ind w:left="720" w:hanging="360"/>
      </w:pPr>
    </w:lvl>
    <w:lvl w:ilvl="1" w:tplc="9AA668EC" w:tentative="1">
      <w:start w:val="1"/>
      <w:numFmt w:val="decimal"/>
      <w:lvlText w:val="%2."/>
      <w:lvlJc w:val="left"/>
      <w:pPr>
        <w:tabs>
          <w:tab w:val="num" w:pos="1440"/>
        </w:tabs>
        <w:ind w:left="1440" w:hanging="360"/>
      </w:pPr>
    </w:lvl>
    <w:lvl w:ilvl="2" w:tplc="86D621E8" w:tentative="1">
      <w:start w:val="1"/>
      <w:numFmt w:val="decimal"/>
      <w:lvlText w:val="%3."/>
      <w:lvlJc w:val="left"/>
      <w:pPr>
        <w:tabs>
          <w:tab w:val="num" w:pos="2160"/>
        </w:tabs>
        <w:ind w:left="2160" w:hanging="360"/>
      </w:pPr>
    </w:lvl>
    <w:lvl w:ilvl="3" w:tplc="306AA2CA" w:tentative="1">
      <w:start w:val="1"/>
      <w:numFmt w:val="decimal"/>
      <w:lvlText w:val="%4."/>
      <w:lvlJc w:val="left"/>
      <w:pPr>
        <w:tabs>
          <w:tab w:val="num" w:pos="2880"/>
        </w:tabs>
        <w:ind w:left="2880" w:hanging="360"/>
      </w:pPr>
    </w:lvl>
    <w:lvl w:ilvl="4" w:tplc="A2D0A9FA" w:tentative="1">
      <w:start w:val="1"/>
      <w:numFmt w:val="decimal"/>
      <w:lvlText w:val="%5."/>
      <w:lvlJc w:val="left"/>
      <w:pPr>
        <w:tabs>
          <w:tab w:val="num" w:pos="3600"/>
        </w:tabs>
        <w:ind w:left="3600" w:hanging="360"/>
      </w:pPr>
    </w:lvl>
    <w:lvl w:ilvl="5" w:tplc="49E6533E" w:tentative="1">
      <w:start w:val="1"/>
      <w:numFmt w:val="decimal"/>
      <w:lvlText w:val="%6."/>
      <w:lvlJc w:val="left"/>
      <w:pPr>
        <w:tabs>
          <w:tab w:val="num" w:pos="4320"/>
        </w:tabs>
        <w:ind w:left="4320" w:hanging="360"/>
      </w:pPr>
    </w:lvl>
    <w:lvl w:ilvl="6" w:tplc="C442D1D0" w:tentative="1">
      <w:start w:val="1"/>
      <w:numFmt w:val="decimal"/>
      <w:lvlText w:val="%7."/>
      <w:lvlJc w:val="left"/>
      <w:pPr>
        <w:tabs>
          <w:tab w:val="num" w:pos="5040"/>
        </w:tabs>
        <w:ind w:left="5040" w:hanging="360"/>
      </w:pPr>
    </w:lvl>
    <w:lvl w:ilvl="7" w:tplc="91E8F37E" w:tentative="1">
      <w:start w:val="1"/>
      <w:numFmt w:val="decimal"/>
      <w:lvlText w:val="%8."/>
      <w:lvlJc w:val="left"/>
      <w:pPr>
        <w:tabs>
          <w:tab w:val="num" w:pos="5760"/>
        </w:tabs>
        <w:ind w:left="5760" w:hanging="360"/>
      </w:pPr>
    </w:lvl>
    <w:lvl w:ilvl="8" w:tplc="AC46AA4C" w:tentative="1">
      <w:start w:val="1"/>
      <w:numFmt w:val="decimal"/>
      <w:lvlText w:val="%9."/>
      <w:lvlJc w:val="left"/>
      <w:pPr>
        <w:tabs>
          <w:tab w:val="num" w:pos="6480"/>
        </w:tabs>
        <w:ind w:left="6480" w:hanging="360"/>
      </w:pPr>
    </w:lvl>
  </w:abstractNum>
  <w:abstractNum w:abstractNumId="65"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68"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70926822"/>
    <w:multiLevelType w:val="hybridMultilevel"/>
    <w:tmpl w:val="0E3C5D18"/>
    <w:lvl w:ilvl="0" w:tplc="F194624E">
      <w:start w:val="59"/>
      <w:numFmt w:val="bullet"/>
      <w:lvlText w:val="-"/>
      <w:lvlJc w:val="left"/>
      <w:pPr>
        <w:ind w:left="720" w:hanging="360"/>
      </w:pPr>
      <w:rPr>
        <w:rFonts w:ascii="Arial" w:eastAsia="DejaVu Sans"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0F54A39"/>
    <w:multiLevelType w:val="hybridMultilevel"/>
    <w:tmpl w:val="1884CDE2"/>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75760DF3"/>
    <w:multiLevelType w:val="hybridMultilevel"/>
    <w:tmpl w:val="8EA61FBE"/>
    <w:lvl w:ilvl="0" w:tplc="F194624E">
      <w:start w:val="59"/>
      <w:numFmt w:val="bullet"/>
      <w:lvlText w:val="-"/>
      <w:lvlJc w:val="left"/>
      <w:pPr>
        <w:ind w:left="720" w:hanging="360"/>
      </w:pPr>
      <w:rPr>
        <w:rFonts w:ascii="Arial" w:eastAsia="DejaVu San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5AE76D1"/>
    <w:multiLevelType w:val="multilevel"/>
    <w:tmpl w:val="000ABAFE"/>
    <w:lvl w:ilvl="0">
      <w:start w:val="16"/>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4"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77" w15:restartNumberingAfterBreak="0">
    <w:nsid w:val="7C371C24"/>
    <w:multiLevelType w:val="multilevel"/>
    <w:tmpl w:val="7C371C2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446584672">
    <w:abstractNumId w:val="63"/>
  </w:num>
  <w:num w:numId="2" w16cid:durableId="132451896">
    <w:abstractNumId w:val="41"/>
  </w:num>
  <w:num w:numId="3" w16cid:durableId="64186402">
    <w:abstractNumId w:val="37"/>
  </w:num>
  <w:num w:numId="4" w16cid:durableId="1999727635">
    <w:abstractNumId w:val="14"/>
    <w:lvlOverride w:ilvl="0">
      <w:startOverride w:val="2"/>
    </w:lvlOverride>
  </w:num>
  <w:num w:numId="5" w16cid:durableId="1829514028">
    <w:abstractNumId w:val="10"/>
  </w:num>
  <w:num w:numId="6" w16cid:durableId="275448756">
    <w:abstractNumId w:val="15"/>
  </w:num>
  <w:num w:numId="7" w16cid:durableId="1883398754">
    <w:abstractNumId w:val="61"/>
  </w:num>
  <w:num w:numId="8" w16cid:durableId="329452146">
    <w:abstractNumId w:val="35"/>
  </w:num>
  <w:num w:numId="9" w16cid:durableId="183518547">
    <w:abstractNumId w:val="0"/>
  </w:num>
  <w:num w:numId="10" w16cid:durableId="1505126885">
    <w:abstractNumId w:val="66"/>
  </w:num>
  <w:num w:numId="11" w16cid:durableId="3827366">
    <w:abstractNumId w:val="23"/>
  </w:num>
  <w:num w:numId="12" w16cid:durableId="2000110011">
    <w:abstractNumId w:val="64"/>
  </w:num>
  <w:num w:numId="13" w16cid:durableId="1669942290">
    <w:abstractNumId w:val="25"/>
  </w:num>
  <w:num w:numId="14" w16cid:durableId="1536036410">
    <w:abstractNumId w:val="44"/>
  </w:num>
  <w:num w:numId="15" w16cid:durableId="283655172">
    <w:abstractNumId w:val="21"/>
  </w:num>
  <w:num w:numId="16" w16cid:durableId="767308744">
    <w:abstractNumId w:val="76"/>
  </w:num>
  <w:num w:numId="17" w16cid:durableId="1288703156">
    <w:abstractNumId w:val="19"/>
  </w:num>
  <w:num w:numId="18" w16cid:durableId="464854123">
    <w:abstractNumId w:val="80"/>
  </w:num>
  <w:num w:numId="19" w16cid:durableId="1791043961">
    <w:abstractNumId w:val="2"/>
  </w:num>
  <w:num w:numId="20" w16cid:durableId="1274020859">
    <w:abstractNumId w:val="67"/>
  </w:num>
  <w:num w:numId="21" w16cid:durableId="346562017">
    <w:abstractNumId w:val="24"/>
  </w:num>
  <w:num w:numId="22" w16cid:durableId="1680887565">
    <w:abstractNumId w:val="18"/>
  </w:num>
  <w:num w:numId="23" w16cid:durableId="1708065838">
    <w:abstractNumId w:val="71"/>
  </w:num>
  <w:num w:numId="24" w16cid:durableId="430899615">
    <w:abstractNumId w:val="55"/>
  </w:num>
  <w:num w:numId="25" w16cid:durableId="1665864409">
    <w:abstractNumId w:val="74"/>
  </w:num>
  <w:num w:numId="26" w16cid:durableId="1919751613">
    <w:abstractNumId w:val="32"/>
  </w:num>
  <w:num w:numId="27" w16cid:durableId="19166865">
    <w:abstractNumId w:val="42"/>
  </w:num>
  <w:num w:numId="28" w16cid:durableId="1917086666">
    <w:abstractNumId w:val="75"/>
  </w:num>
  <w:num w:numId="29" w16cid:durableId="1484735902">
    <w:abstractNumId w:val="43"/>
  </w:num>
  <w:num w:numId="30" w16cid:durableId="1893036537">
    <w:abstractNumId w:val="57"/>
  </w:num>
  <w:num w:numId="31" w16cid:durableId="1100179169">
    <w:abstractNumId w:val="59"/>
  </w:num>
  <w:num w:numId="32" w16cid:durableId="575556078">
    <w:abstractNumId w:val="13"/>
  </w:num>
  <w:num w:numId="33" w16cid:durableId="1954243816">
    <w:abstractNumId w:val="8"/>
  </w:num>
  <w:num w:numId="34" w16cid:durableId="1314523076">
    <w:abstractNumId w:val="5"/>
  </w:num>
  <w:num w:numId="35" w16cid:durableId="1063287104">
    <w:abstractNumId w:val="4"/>
  </w:num>
  <w:num w:numId="36" w16cid:durableId="760830823">
    <w:abstractNumId w:val="27"/>
  </w:num>
  <w:num w:numId="37" w16cid:durableId="432558681">
    <w:abstractNumId w:val="54"/>
  </w:num>
  <w:num w:numId="38" w16cid:durableId="281502910">
    <w:abstractNumId w:val="68"/>
  </w:num>
  <w:num w:numId="39" w16cid:durableId="1405028523">
    <w:abstractNumId w:val="49"/>
  </w:num>
  <w:num w:numId="40" w16cid:durableId="580023577">
    <w:abstractNumId w:val="22"/>
  </w:num>
  <w:num w:numId="41" w16cid:durableId="151022025">
    <w:abstractNumId w:val="73"/>
  </w:num>
  <w:num w:numId="42" w16cid:durableId="212473106">
    <w:abstractNumId w:val="60"/>
  </w:num>
  <w:num w:numId="43" w16cid:durableId="1170484616">
    <w:abstractNumId w:val="56"/>
  </w:num>
  <w:num w:numId="44" w16cid:durableId="1254895410">
    <w:abstractNumId w:val="20"/>
  </w:num>
  <w:num w:numId="45" w16cid:durableId="2018648624">
    <w:abstractNumId w:val="52"/>
  </w:num>
  <w:num w:numId="46" w16cid:durableId="412168883">
    <w:abstractNumId w:val="51"/>
  </w:num>
  <w:num w:numId="47" w16cid:durableId="2085182521">
    <w:abstractNumId w:val="78"/>
  </w:num>
  <w:num w:numId="48" w16cid:durableId="1610236082">
    <w:abstractNumId w:val="38"/>
  </w:num>
  <w:num w:numId="49" w16cid:durableId="1776099439">
    <w:abstractNumId w:val="65"/>
  </w:num>
  <w:num w:numId="50" w16cid:durableId="1258565461">
    <w:abstractNumId w:val="79"/>
  </w:num>
  <w:num w:numId="51" w16cid:durableId="1552158448">
    <w:abstractNumId w:val="6"/>
  </w:num>
  <w:num w:numId="52" w16cid:durableId="19319614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37636095">
    <w:abstractNumId w:val="31"/>
  </w:num>
  <w:num w:numId="54" w16cid:durableId="2045398142">
    <w:abstractNumId w:val="30"/>
  </w:num>
  <w:num w:numId="55" w16cid:durableId="539705332">
    <w:abstractNumId w:val="50"/>
  </w:num>
  <w:num w:numId="56" w16cid:durableId="922105122">
    <w:abstractNumId w:val="7"/>
  </w:num>
  <w:num w:numId="57" w16cid:durableId="1351907792">
    <w:abstractNumId w:val="62"/>
  </w:num>
  <w:num w:numId="58" w16cid:durableId="252200949">
    <w:abstractNumId w:val="53"/>
  </w:num>
  <w:num w:numId="59" w16cid:durableId="197277483">
    <w:abstractNumId w:val="33"/>
  </w:num>
  <w:num w:numId="60" w16cid:durableId="1633710825">
    <w:abstractNumId w:val="17"/>
  </w:num>
  <w:num w:numId="61" w16cid:durableId="1106733730">
    <w:abstractNumId w:val="29"/>
  </w:num>
  <w:num w:numId="62" w16cid:durableId="1627275991">
    <w:abstractNumId w:val="58"/>
  </w:num>
  <w:num w:numId="63" w16cid:durableId="1499687040">
    <w:abstractNumId w:val="48"/>
  </w:num>
  <w:num w:numId="64" w16cid:durableId="1272589068">
    <w:abstractNumId w:val="16"/>
  </w:num>
  <w:num w:numId="65" w16cid:durableId="2053386075">
    <w:abstractNumId w:val="72"/>
  </w:num>
  <w:num w:numId="66" w16cid:durableId="737559697">
    <w:abstractNumId w:val="40"/>
  </w:num>
  <w:num w:numId="67" w16cid:durableId="1598245114">
    <w:abstractNumId w:val="70"/>
  </w:num>
  <w:num w:numId="68" w16cid:durableId="493764355">
    <w:abstractNumId w:val="69"/>
  </w:num>
  <w:num w:numId="69" w16cid:durableId="286399159">
    <w:abstractNumId w:val="28"/>
  </w:num>
  <w:num w:numId="70" w16cid:durableId="1969311500">
    <w:abstractNumId w:val="39"/>
  </w:num>
  <w:num w:numId="71" w16cid:durableId="998118285">
    <w:abstractNumId w:val="34"/>
  </w:num>
  <w:num w:numId="72" w16cid:durableId="348869181">
    <w:abstractNumId w:val="26"/>
  </w:num>
  <w:num w:numId="73" w16cid:durableId="1649361300">
    <w:abstractNumId w:val="3"/>
  </w:num>
  <w:num w:numId="74" w16cid:durableId="1986933620">
    <w:abstractNumId w:val="11"/>
  </w:num>
  <w:num w:numId="75" w16cid:durableId="1676758956">
    <w:abstractNumId w:val="46"/>
  </w:num>
  <w:num w:numId="76" w16cid:durableId="1560549879">
    <w:abstractNumId w:val="47"/>
  </w:num>
  <w:num w:numId="77" w16cid:durableId="2090997415">
    <w:abstractNumId w:val="77"/>
  </w:num>
  <w:num w:numId="78" w16cid:durableId="1183862412">
    <w:abstractNumId w:val="36"/>
  </w:num>
  <w:num w:numId="79" w16cid:durableId="69423470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19250243">
    <w:abstractNumId w:val="12"/>
  </w:num>
  <w:num w:numId="81" w16cid:durableId="1267233219">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formatting="1" w:enforcement="0"/>
  <w:defaultTabStop w:val="708"/>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061F"/>
    <w:rsid w:val="00007B93"/>
    <w:rsid w:val="00020305"/>
    <w:rsid w:val="00020D3D"/>
    <w:rsid w:val="0002587C"/>
    <w:rsid w:val="00032705"/>
    <w:rsid w:val="000377C6"/>
    <w:rsid w:val="00043528"/>
    <w:rsid w:val="000475AC"/>
    <w:rsid w:val="000534B9"/>
    <w:rsid w:val="00055B71"/>
    <w:rsid w:val="000627AC"/>
    <w:rsid w:val="00067149"/>
    <w:rsid w:val="00072C27"/>
    <w:rsid w:val="000753B2"/>
    <w:rsid w:val="00075C28"/>
    <w:rsid w:val="000836DD"/>
    <w:rsid w:val="00083D37"/>
    <w:rsid w:val="00085BE5"/>
    <w:rsid w:val="00087D87"/>
    <w:rsid w:val="0009497E"/>
    <w:rsid w:val="00096B53"/>
    <w:rsid w:val="000A1A2D"/>
    <w:rsid w:val="000A378C"/>
    <w:rsid w:val="000A5016"/>
    <w:rsid w:val="000A5441"/>
    <w:rsid w:val="000B5F4E"/>
    <w:rsid w:val="000C14CC"/>
    <w:rsid w:val="000C7915"/>
    <w:rsid w:val="000D1B41"/>
    <w:rsid w:val="000D6E54"/>
    <w:rsid w:val="000E0623"/>
    <w:rsid w:val="000F5204"/>
    <w:rsid w:val="00113CF5"/>
    <w:rsid w:val="00120FCE"/>
    <w:rsid w:val="001239E9"/>
    <w:rsid w:val="001339F3"/>
    <w:rsid w:val="0013597E"/>
    <w:rsid w:val="00141E2C"/>
    <w:rsid w:val="001545C9"/>
    <w:rsid w:val="00160338"/>
    <w:rsid w:val="001632B0"/>
    <w:rsid w:val="0017001A"/>
    <w:rsid w:val="0017446A"/>
    <w:rsid w:val="00180CEE"/>
    <w:rsid w:val="00184F9E"/>
    <w:rsid w:val="00190644"/>
    <w:rsid w:val="00193756"/>
    <w:rsid w:val="00193F4F"/>
    <w:rsid w:val="00194970"/>
    <w:rsid w:val="00195035"/>
    <w:rsid w:val="001973EF"/>
    <w:rsid w:val="00197ED5"/>
    <w:rsid w:val="001A6C2A"/>
    <w:rsid w:val="001B139B"/>
    <w:rsid w:val="001B4FB0"/>
    <w:rsid w:val="001B6CA3"/>
    <w:rsid w:val="001C0A40"/>
    <w:rsid w:val="001C4E0F"/>
    <w:rsid w:val="001C7978"/>
    <w:rsid w:val="001D5859"/>
    <w:rsid w:val="001D6FD0"/>
    <w:rsid w:val="001F4472"/>
    <w:rsid w:val="00203FF6"/>
    <w:rsid w:val="002050E2"/>
    <w:rsid w:val="00205F93"/>
    <w:rsid w:val="00211A79"/>
    <w:rsid w:val="00212368"/>
    <w:rsid w:val="0021254C"/>
    <w:rsid w:val="00213C86"/>
    <w:rsid w:val="0021448A"/>
    <w:rsid w:val="00214624"/>
    <w:rsid w:val="00214D5C"/>
    <w:rsid w:val="00215DD3"/>
    <w:rsid w:val="00221AD0"/>
    <w:rsid w:val="00221F11"/>
    <w:rsid w:val="00222417"/>
    <w:rsid w:val="002232F3"/>
    <w:rsid w:val="00227901"/>
    <w:rsid w:val="00231C76"/>
    <w:rsid w:val="00243751"/>
    <w:rsid w:val="00243A56"/>
    <w:rsid w:val="0025086A"/>
    <w:rsid w:val="00251977"/>
    <w:rsid w:val="00251BB8"/>
    <w:rsid w:val="0025468C"/>
    <w:rsid w:val="00261A70"/>
    <w:rsid w:val="002643A9"/>
    <w:rsid w:val="00271CBE"/>
    <w:rsid w:val="00275343"/>
    <w:rsid w:val="00281573"/>
    <w:rsid w:val="00282284"/>
    <w:rsid w:val="002824A2"/>
    <w:rsid w:val="00282AAA"/>
    <w:rsid w:val="0029031A"/>
    <w:rsid w:val="00292014"/>
    <w:rsid w:val="00297B78"/>
    <w:rsid w:val="002A1F15"/>
    <w:rsid w:val="002A4737"/>
    <w:rsid w:val="002B7D5A"/>
    <w:rsid w:val="002C3FC8"/>
    <w:rsid w:val="002C4003"/>
    <w:rsid w:val="002D1EFB"/>
    <w:rsid w:val="002D5BA6"/>
    <w:rsid w:val="002E061F"/>
    <w:rsid w:val="002E31EB"/>
    <w:rsid w:val="002E3D38"/>
    <w:rsid w:val="002E6840"/>
    <w:rsid w:val="002F37A8"/>
    <w:rsid w:val="00304334"/>
    <w:rsid w:val="00317DF0"/>
    <w:rsid w:val="00321D24"/>
    <w:rsid w:val="003229BC"/>
    <w:rsid w:val="00322A04"/>
    <w:rsid w:val="003256BE"/>
    <w:rsid w:val="00327DFC"/>
    <w:rsid w:val="0033204F"/>
    <w:rsid w:val="0033376D"/>
    <w:rsid w:val="00337F3A"/>
    <w:rsid w:val="003468FE"/>
    <w:rsid w:val="0034799E"/>
    <w:rsid w:val="003523F7"/>
    <w:rsid w:val="00361152"/>
    <w:rsid w:val="0036235B"/>
    <w:rsid w:val="003664E0"/>
    <w:rsid w:val="00366789"/>
    <w:rsid w:val="00367799"/>
    <w:rsid w:val="0037706F"/>
    <w:rsid w:val="003803AC"/>
    <w:rsid w:val="00385990"/>
    <w:rsid w:val="00386AAB"/>
    <w:rsid w:val="00392334"/>
    <w:rsid w:val="00397FB3"/>
    <w:rsid w:val="003A7F39"/>
    <w:rsid w:val="003B0144"/>
    <w:rsid w:val="003C06CD"/>
    <w:rsid w:val="003C0B14"/>
    <w:rsid w:val="003C3485"/>
    <w:rsid w:val="003C7FA4"/>
    <w:rsid w:val="003D59F0"/>
    <w:rsid w:val="003D7DD9"/>
    <w:rsid w:val="003E2F76"/>
    <w:rsid w:val="003E751E"/>
    <w:rsid w:val="00401416"/>
    <w:rsid w:val="0041051D"/>
    <w:rsid w:val="00413425"/>
    <w:rsid w:val="004145B4"/>
    <w:rsid w:val="00420655"/>
    <w:rsid w:val="00425E03"/>
    <w:rsid w:val="00444E38"/>
    <w:rsid w:val="00454A3C"/>
    <w:rsid w:val="004656AA"/>
    <w:rsid w:val="0046721F"/>
    <w:rsid w:val="00467874"/>
    <w:rsid w:val="00473011"/>
    <w:rsid w:val="00475BF7"/>
    <w:rsid w:val="00476D16"/>
    <w:rsid w:val="00495502"/>
    <w:rsid w:val="004A13BE"/>
    <w:rsid w:val="004B0850"/>
    <w:rsid w:val="004B5180"/>
    <w:rsid w:val="004C0294"/>
    <w:rsid w:val="004C3576"/>
    <w:rsid w:val="004C3EF5"/>
    <w:rsid w:val="004C709F"/>
    <w:rsid w:val="004C7DCF"/>
    <w:rsid w:val="004F327F"/>
    <w:rsid w:val="00503D7C"/>
    <w:rsid w:val="0051154E"/>
    <w:rsid w:val="00513514"/>
    <w:rsid w:val="005162A8"/>
    <w:rsid w:val="0052583C"/>
    <w:rsid w:val="0052591D"/>
    <w:rsid w:val="0053045A"/>
    <w:rsid w:val="00536C49"/>
    <w:rsid w:val="00540545"/>
    <w:rsid w:val="00540B3C"/>
    <w:rsid w:val="00542E04"/>
    <w:rsid w:val="005441CA"/>
    <w:rsid w:val="00557219"/>
    <w:rsid w:val="00562619"/>
    <w:rsid w:val="0057243F"/>
    <w:rsid w:val="00573991"/>
    <w:rsid w:val="00595652"/>
    <w:rsid w:val="00596095"/>
    <w:rsid w:val="005975EE"/>
    <w:rsid w:val="0059776B"/>
    <w:rsid w:val="005A0DEA"/>
    <w:rsid w:val="005B093C"/>
    <w:rsid w:val="005C169D"/>
    <w:rsid w:val="005C33F3"/>
    <w:rsid w:val="005C452C"/>
    <w:rsid w:val="005C4946"/>
    <w:rsid w:val="005D080C"/>
    <w:rsid w:val="005D1C02"/>
    <w:rsid w:val="005D280A"/>
    <w:rsid w:val="005D38FA"/>
    <w:rsid w:val="005F2003"/>
    <w:rsid w:val="005F41D2"/>
    <w:rsid w:val="005F4706"/>
    <w:rsid w:val="005F4C56"/>
    <w:rsid w:val="005F7219"/>
    <w:rsid w:val="00600DA7"/>
    <w:rsid w:val="00610090"/>
    <w:rsid w:val="006166B1"/>
    <w:rsid w:val="00624F93"/>
    <w:rsid w:val="006272A9"/>
    <w:rsid w:val="0063146E"/>
    <w:rsid w:val="00632EAC"/>
    <w:rsid w:val="006337C8"/>
    <w:rsid w:val="00633898"/>
    <w:rsid w:val="00644D17"/>
    <w:rsid w:val="0064646F"/>
    <w:rsid w:val="00662111"/>
    <w:rsid w:val="00666A00"/>
    <w:rsid w:val="0067285B"/>
    <w:rsid w:val="006747F2"/>
    <w:rsid w:val="0069549F"/>
    <w:rsid w:val="00696685"/>
    <w:rsid w:val="006A46F9"/>
    <w:rsid w:val="006C4396"/>
    <w:rsid w:val="006D5449"/>
    <w:rsid w:val="006E44EF"/>
    <w:rsid w:val="006E5623"/>
    <w:rsid w:val="006E5D09"/>
    <w:rsid w:val="006E6324"/>
    <w:rsid w:val="0070353A"/>
    <w:rsid w:val="00703663"/>
    <w:rsid w:val="00704B38"/>
    <w:rsid w:val="00715AE9"/>
    <w:rsid w:val="00715E8A"/>
    <w:rsid w:val="00733CC4"/>
    <w:rsid w:val="00733CC5"/>
    <w:rsid w:val="007536C6"/>
    <w:rsid w:val="00764668"/>
    <w:rsid w:val="0077036E"/>
    <w:rsid w:val="00770AE9"/>
    <w:rsid w:val="007749A0"/>
    <w:rsid w:val="00776F9D"/>
    <w:rsid w:val="00785E76"/>
    <w:rsid w:val="007A0301"/>
    <w:rsid w:val="007A262B"/>
    <w:rsid w:val="007A3149"/>
    <w:rsid w:val="007A3A3A"/>
    <w:rsid w:val="007A4576"/>
    <w:rsid w:val="007B186A"/>
    <w:rsid w:val="007C01E4"/>
    <w:rsid w:val="007C2AF2"/>
    <w:rsid w:val="007C4D5C"/>
    <w:rsid w:val="007F0C0A"/>
    <w:rsid w:val="007F475F"/>
    <w:rsid w:val="0080343C"/>
    <w:rsid w:val="00803A94"/>
    <w:rsid w:val="00807F5E"/>
    <w:rsid w:val="00820445"/>
    <w:rsid w:val="00822D13"/>
    <w:rsid w:val="00835B98"/>
    <w:rsid w:val="008367A0"/>
    <w:rsid w:val="008445C2"/>
    <w:rsid w:val="0087034F"/>
    <w:rsid w:val="0087199B"/>
    <w:rsid w:val="00874B20"/>
    <w:rsid w:val="00887BB9"/>
    <w:rsid w:val="00893F70"/>
    <w:rsid w:val="00895FAA"/>
    <w:rsid w:val="00896FEE"/>
    <w:rsid w:val="0089753C"/>
    <w:rsid w:val="008B26DA"/>
    <w:rsid w:val="008C4A21"/>
    <w:rsid w:val="008C4D0E"/>
    <w:rsid w:val="008E7E40"/>
    <w:rsid w:val="008F078F"/>
    <w:rsid w:val="008F0836"/>
    <w:rsid w:val="008F4769"/>
    <w:rsid w:val="008F4FD5"/>
    <w:rsid w:val="00900075"/>
    <w:rsid w:val="00913F93"/>
    <w:rsid w:val="00920B80"/>
    <w:rsid w:val="00920BEE"/>
    <w:rsid w:val="00921701"/>
    <w:rsid w:val="00933EFC"/>
    <w:rsid w:val="00942EC8"/>
    <w:rsid w:val="00944FF0"/>
    <w:rsid w:val="00952034"/>
    <w:rsid w:val="009554E1"/>
    <w:rsid w:val="009804F1"/>
    <w:rsid w:val="00984870"/>
    <w:rsid w:val="009852CA"/>
    <w:rsid w:val="009852D9"/>
    <w:rsid w:val="009856DA"/>
    <w:rsid w:val="0098672F"/>
    <w:rsid w:val="00990977"/>
    <w:rsid w:val="009A0DC1"/>
    <w:rsid w:val="009B4B2F"/>
    <w:rsid w:val="009C2E42"/>
    <w:rsid w:val="009C3B9A"/>
    <w:rsid w:val="009D0D3D"/>
    <w:rsid w:val="009D2978"/>
    <w:rsid w:val="009D695C"/>
    <w:rsid w:val="009E49AE"/>
    <w:rsid w:val="009E7AAB"/>
    <w:rsid w:val="009F7781"/>
    <w:rsid w:val="00A04E33"/>
    <w:rsid w:val="00A1269C"/>
    <w:rsid w:val="00A12F60"/>
    <w:rsid w:val="00A14400"/>
    <w:rsid w:val="00A14D53"/>
    <w:rsid w:val="00A20192"/>
    <w:rsid w:val="00A25F0E"/>
    <w:rsid w:val="00A31CAA"/>
    <w:rsid w:val="00A379B8"/>
    <w:rsid w:val="00A42E3E"/>
    <w:rsid w:val="00A47DD3"/>
    <w:rsid w:val="00A533CE"/>
    <w:rsid w:val="00A559B8"/>
    <w:rsid w:val="00A635CE"/>
    <w:rsid w:val="00A65D6A"/>
    <w:rsid w:val="00A71FDE"/>
    <w:rsid w:val="00A87563"/>
    <w:rsid w:val="00AA2056"/>
    <w:rsid w:val="00AB1DAB"/>
    <w:rsid w:val="00AC4156"/>
    <w:rsid w:val="00AE52D6"/>
    <w:rsid w:val="00AE6A1F"/>
    <w:rsid w:val="00AF3937"/>
    <w:rsid w:val="00B058DA"/>
    <w:rsid w:val="00B21C66"/>
    <w:rsid w:val="00B24F54"/>
    <w:rsid w:val="00B35CCE"/>
    <w:rsid w:val="00B40BA7"/>
    <w:rsid w:val="00B41B89"/>
    <w:rsid w:val="00B43014"/>
    <w:rsid w:val="00B434A1"/>
    <w:rsid w:val="00B54B85"/>
    <w:rsid w:val="00B55977"/>
    <w:rsid w:val="00B62E1E"/>
    <w:rsid w:val="00B64CF6"/>
    <w:rsid w:val="00B90610"/>
    <w:rsid w:val="00BB7268"/>
    <w:rsid w:val="00BD1FD9"/>
    <w:rsid w:val="00BD4B87"/>
    <w:rsid w:val="00BD5588"/>
    <w:rsid w:val="00C048D9"/>
    <w:rsid w:val="00C077D9"/>
    <w:rsid w:val="00C07E87"/>
    <w:rsid w:val="00C20B78"/>
    <w:rsid w:val="00C24163"/>
    <w:rsid w:val="00C25390"/>
    <w:rsid w:val="00C32464"/>
    <w:rsid w:val="00C33378"/>
    <w:rsid w:val="00C33BE2"/>
    <w:rsid w:val="00C34AC0"/>
    <w:rsid w:val="00C43623"/>
    <w:rsid w:val="00C45EFE"/>
    <w:rsid w:val="00C55D53"/>
    <w:rsid w:val="00C62E70"/>
    <w:rsid w:val="00C632DA"/>
    <w:rsid w:val="00C72B94"/>
    <w:rsid w:val="00C72D78"/>
    <w:rsid w:val="00C75DC6"/>
    <w:rsid w:val="00C85114"/>
    <w:rsid w:val="00C87BA4"/>
    <w:rsid w:val="00C87F55"/>
    <w:rsid w:val="00C91137"/>
    <w:rsid w:val="00C913B3"/>
    <w:rsid w:val="00C93621"/>
    <w:rsid w:val="00C941C3"/>
    <w:rsid w:val="00CA5BFB"/>
    <w:rsid w:val="00CA7A0A"/>
    <w:rsid w:val="00CB5DF9"/>
    <w:rsid w:val="00CC3AB9"/>
    <w:rsid w:val="00CD3AF0"/>
    <w:rsid w:val="00CD6030"/>
    <w:rsid w:val="00CE033F"/>
    <w:rsid w:val="00CE1724"/>
    <w:rsid w:val="00CE1AF4"/>
    <w:rsid w:val="00CE3972"/>
    <w:rsid w:val="00CE74B4"/>
    <w:rsid w:val="00CE7883"/>
    <w:rsid w:val="00CF0222"/>
    <w:rsid w:val="00CF40E1"/>
    <w:rsid w:val="00CF7C26"/>
    <w:rsid w:val="00D01C1D"/>
    <w:rsid w:val="00D07797"/>
    <w:rsid w:val="00D22BB1"/>
    <w:rsid w:val="00D24078"/>
    <w:rsid w:val="00D248DA"/>
    <w:rsid w:val="00D357E9"/>
    <w:rsid w:val="00D375EB"/>
    <w:rsid w:val="00D41E24"/>
    <w:rsid w:val="00D447EB"/>
    <w:rsid w:val="00D44A3B"/>
    <w:rsid w:val="00D464EC"/>
    <w:rsid w:val="00D47CC9"/>
    <w:rsid w:val="00D50BEA"/>
    <w:rsid w:val="00D55E5B"/>
    <w:rsid w:val="00D652E1"/>
    <w:rsid w:val="00D6578E"/>
    <w:rsid w:val="00D707B6"/>
    <w:rsid w:val="00D71303"/>
    <w:rsid w:val="00D77071"/>
    <w:rsid w:val="00D84B77"/>
    <w:rsid w:val="00D856A4"/>
    <w:rsid w:val="00D9136D"/>
    <w:rsid w:val="00D913B2"/>
    <w:rsid w:val="00D97B74"/>
    <w:rsid w:val="00DA1DC3"/>
    <w:rsid w:val="00DA5CC7"/>
    <w:rsid w:val="00DB00F2"/>
    <w:rsid w:val="00DC1553"/>
    <w:rsid w:val="00DC5B1E"/>
    <w:rsid w:val="00DC7B65"/>
    <w:rsid w:val="00DD1C62"/>
    <w:rsid w:val="00DE1076"/>
    <w:rsid w:val="00DE2939"/>
    <w:rsid w:val="00DE6DF2"/>
    <w:rsid w:val="00DF0C93"/>
    <w:rsid w:val="00DF1F28"/>
    <w:rsid w:val="00E14587"/>
    <w:rsid w:val="00E169F8"/>
    <w:rsid w:val="00E17A82"/>
    <w:rsid w:val="00E21234"/>
    <w:rsid w:val="00E260A2"/>
    <w:rsid w:val="00E2766A"/>
    <w:rsid w:val="00E34ADF"/>
    <w:rsid w:val="00E410FD"/>
    <w:rsid w:val="00E417BB"/>
    <w:rsid w:val="00E41E2D"/>
    <w:rsid w:val="00E451B0"/>
    <w:rsid w:val="00E55995"/>
    <w:rsid w:val="00E55C39"/>
    <w:rsid w:val="00E66A7C"/>
    <w:rsid w:val="00E67B3E"/>
    <w:rsid w:val="00E7022B"/>
    <w:rsid w:val="00E72668"/>
    <w:rsid w:val="00E75AC9"/>
    <w:rsid w:val="00E87D33"/>
    <w:rsid w:val="00E93534"/>
    <w:rsid w:val="00EB72C1"/>
    <w:rsid w:val="00EC18C3"/>
    <w:rsid w:val="00EC46A1"/>
    <w:rsid w:val="00EC4BD2"/>
    <w:rsid w:val="00EC69E6"/>
    <w:rsid w:val="00ED6E54"/>
    <w:rsid w:val="00EE03A0"/>
    <w:rsid w:val="00EE29E2"/>
    <w:rsid w:val="00EE468D"/>
    <w:rsid w:val="00EF1EFC"/>
    <w:rsid w:val="00EF2884"/>
    <w:rsid w:val="00F023A4"/>
    <w:rsid w:val="00F04881"/>
    <w:rsid w:val="00F07FD9"/>
    <w:rsid w:val="00F14B6C"/>
    <w:rsid w:val="00F15AED"/>
    <w:rsid w:val="00F230FA"/>
    <w:rsid w:val="00F23C85"/>
    <w:rsid w:val="00F26534"/>
    <w:rsid w:val="00F27842"/>
    <w:rsid w:val="00F30294"/>
    <w:rsid w:val="00F331D4"/>
    <w:rsid w:val="00F34C7A"/>
    <w:rsid w:val="00F4104D"/>
    <w:rsid w:val="00F517EB"/>
    <w:rsid w:val="00F65DE9"/>
    <w:rsid w:val="00F671C5"/>
    <w:rsid w:val="00F67B00"/>
    <w:rsid w:val="00F7005B"/>
    <w:rsid w:val="00F71A96"/>
    <w:rsid w:val="00F727B5"/>
    <w:rsid w:val="00F7359B"/>
    <w:rsid w:val="00F96D74"/>
    <w:rsid w:val="00FB321B"/>
    <w:rsid w:val="00FB4DBA"/>
    <w:rsid w:val="00FC2718"/>
    <w:rsid w:val="00FD0EDC"/>
    <w:rsid w:val="00FD486D"/>
    <w:rsid w:val="00FD4D56"/>
    <w:rsid w:val="00FD5340"/>
    <w:rsid w:val="00FD703E"/>
    <w:rsid w:val="00FE1D6D"/>
    <w:rsid w:val="00FE552B"/>
    <w:rsid w:val="00FE6AE9"/>
    <w:rsid w:val="00FF0E10"/>
    <w:rsid w:val="22ECCF5F"/>
    <w:rsid w:val="2C92BDCB"/>
    <w:rsid w:val="2D88A2E9"/>
    <w:rsid w:val="448719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7FB03D"/>
  <w15:docId w15:val="{5212117F-10B6-4D1D-A01C-30D313BEC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val="fr-BE" w:eastAsia="en-US"/>
    </w:rPr>
  </w:style>
  <w:style w:type="paragraph" w:styleId="Titre1">
    <w:name w:val="heading 1"/>
    <w:basedOn w:val="Normal"/>
    <w:next w:val="Normal"/>
    <w:link w:val="Titre1Car"/>
    <w:qFormat/>
    <w:rsid w:val="00A379B8"/>
    <w:pPr>
      <w:numPr>
        <w:numId w:val="4"/>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4"/>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4"/>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4"/>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4"/>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4"/>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4"/>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4"/>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4"/>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qFormat/>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val="fr-BE" w:eastAsia="en-US"/>
    </w:rPr>
  </w:style>
  <w:style w:type="character" w:customStyle="1" w:styleId="Titre2Car">
    <w:name w:val="Titre 2 Car"/>
    <w:link w:val="Titre2"/>
    <w:qFormat/>
    <w:rsid w:val="000753B2"/>
    <w:rPr>
      <w:rFonts w:eastAsia="Times New Roman"/>
      <w:b/>
      <w:color w:val="D81A1A"/>
      <w:sz w:val="28"/>
      <w:szCs w:val="26"/>
      <w:lang w:val="fr-BE" w:eastAsia="en-US"/>
    </w:rPr>
  </w:style>
  <w:style w:type="character" w:customStyle="1" w:styleId="Titre3Car">
    <w:name w:val="Titre 3 Car"/>
    <w:aliases w:val="Car Car"/>
    <w:link w:val="Titre3"/>
    <w:qFormat/>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val="fr-BE"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val="fr-BE"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val="fr-BE" w:eastAsia="en-US"/>
    </w:rPr>
  </w:style>
  <w:style w:type="character" w:customStyle="1" w:styleId="Titre6Car">
    <w:name w:val="Titre 6 Car"/>
    <w:link w:val="Titre6"/>
    <w:rsid w:val="00C45EFE"/>
    <w:rPr>
      <w:rFonts w:ascii="Calibri Light" w:eastAsia="Times New Roman" w:hAnsi="Calibri Light"/>
      <w:color w:val="1F4D78"/>
      <w:sz w:val="21"/>
      <w:szCs w:val="22"/>
      <w:lang w:val="fr-BE"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val="fr-BE" w:eastAsia="en-US"/>
    </w:rPr>
  </w:style>
  <w:style w:type="character" w:customStyle="1" w:styleId="Titre8Car">
    <w:name w:val="Titre 8 Car"/>
    <w:link w:val="Titre8"/>
    <w:rsid w:val="00C45EFE"/>
    <w:rPr>
      <w:rFonts w:ascii="Calibri Light" w:eastAsia="Times New Roman" w:hAnsi="Calibri Light"/>
      <w:color w:val="272727"/>
      <w:sz w:val="21"/>
      <w:szCs w:val="21"/>
      <w:lang w:val="fr-BE"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val="fr-BE"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qFormat/>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qFormat/>
    <w:rsid w:val="005C33F3"/>
    <w:rPr>
      <w:rFonts w:ascii="Arial" w:eastAsia="DejaVu Sans" w:hAnsi="Arial" w:cs="Tahoma"/>
      <w:kern w:val="18"/>
      <w:szCs w:val="24"/>
      <w:lang w:val="fr-FR"/>
    </w:rPr>
  </w:style>
  <w:style w:type="paragraph" w:customStyle="1" w:styleId="BankNormal">
    <w:name w:val="BankNormal"/>
    <w:basedOn w:val="Normal"/>
    <w:rsid w:val="0067285B"/>
    <w:pPr>
      <w:numPr>
        <w:numId w:val="2"/>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unhideWhenUsed/>
    <w:qFormat/>
    <w:rsid w:val="005F2003"/>
    <w:pPr>
      <w:spacing w:after="120" w:line="480" w:lineRule="auto"/>
    </w:pPr>
  </w:style>
  <w:style w:type="character" w:customStyle="1" w:styleId="Corpsdetexte2Car">
    <w:name w:val="Corps de texte 2 Car"/>
    <w:link w:val="Corpsdetexte2"/>
    <w:uiPriority w:val="99"/>
    <w:semiHidden/>
    <w:qFormat/>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9"/>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customStyle="1" w:styleId="normaltextrun">
    <w:name w:val="normaltextrun"/>
    <w:rsid w:val="00231C76"/>
  </w:style>
  <w:style w:type="paragraph" w:customStyle="1" w:styleId="paragraph">
    <w:name w:val="paragraph"/>
    <w:basedOn w:val="Normal"/>
    <w:rsid w:val="00231C76"/>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231C76"/>
  </w:style>
  <w:style w:type="character" w:customStyle="1" w:styleId="spellingerror">
    <w:name w:val="spellingerror"/>
    <w:rsid w:val="00231C76"/>
  </w:style>
  <w:style w:type="character" w:customStyle="1" w:styleId="contextualspellingandgrammarerror">
    <w:name w:val="contextualspellingandgrammarerror"/>
    <w:rsid w:val="00231C76"/>
  </w:style>
  <w:style w:type="character" w:customStyle="1" w:styleId="scxw174104514">
    <w:name w:val="scxw174104514"/>
    <w:rsid w:val="00231C76"/>
  </w:style>
  <w:style w:type="character" w:styleId="Mentionnonrsolue">
    <w:name w:val="Unresolved Mention"/>
    <w:uiPriority w:val="99"/>
    <w:semiHidden/>
    <w:unhideWhenUsed/>
    <w:rsid w:val="005C4946"/>
    <w:rPr>
      <w:color w:val="605E5C"/>
      <w:shd w:val="clear" w:color="auto" w:fill="E1DFDD"/>
    </w:rPr>
  </w:style>
  <w:style w:type="paragraph" w:styleId="NormalWeb">
    <w:name w:val="Normal (Web)"/>
    <w:basedOn w:val="Normal"/>
    <w:uiPriority w:val="99"/>
    <w:unhideWhenUsed/>
    <w:rsid w:val="003C3485"/>
    <w:pPr>
      <w:spacing w:before="100" w:beforeAutospacing="1" w:after="100" w:afterAutospacing="1" w:line="240" w:lineRule="auto"/>
    </w:pPr>
    <w:rPr>
      <w:rFonts w:ascii="Times New Roman" w:eastAsia="Times New Roman" w:hAnsi="Times New Roman"/>
      <w:color w:val="auto"/>
      <w:sz w:val="24"/>
      <w:szCs w:val="24"/>
      <w:lang w:val="fr-FR" w:eastAsia="fr-FR"/>
    </w:rPr>
  </w:style>
  <w:style w:type="table" w:styleId="Grilledutableau">
    <w:name w:val="Table Grid"/>
    <w:basedOn w:val="TableauNormal"/>
    <w:uiPriority w:val="39"/>
    <w:rsid w:val="00227901"/>
    <w:rPr>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runcate-full">
    <w:name w:val="a-truncate-full"/>
    <w:basedOn w:val="Policepardfaut"/>
    <w:rsid w:val="00227901"/>
  </w:style>
  <w:style w:type="character" w:customStyle="1" w:styleId="a-truncate-cut">
    <w:name w:val="a-truncate-cut"/>
    <w:basedOn w:val="Policepardfaut"/>
    <w:rsid w:val="00227901"/>
  </w:style>
  <w:style w:type="character" w:customStyle="1" w:styleId="a-size-base">
    <w:name w:val="a-size-base"/>
    <w:basedOn w:val="Policepardfaut"/>
    <w:rsid w:val="00227901"/>
  </w:style>
  <w:style w:type="paragraph" w:customStyle="1" w:styleId="ccb9d67a">
    <w:name w:val="ccb9d67a"/>
    <w:basedOn w:val="Normal"/>
    <w:rsid w:val="00227901"/>
    <w:pPr>
      <w:spacing w:before="100" w:beforeAutospacing="1" w:after="100" w:afterAutospacing="1" w:line="240" w:lineRule="auto"/>
    </w:pPr>
    <w:rPr>
      <w:rFonts w:ascii="Times New Roman" w:eastAsia="Times New Roman" w:hAnsi="Times New Roman"/>
      <w:color w:val="auto"/>
      <w:sz w:val="24"/>
      <w:szCs w:val="24"/>
      <w:lang w:val="fr-FR" w:eastAsia="fr-FR"/>
    </w:rPr>
  </w:style>
  <w:style w:type="character" w:customStyle="1" w:styleId="a-size-large">
    <w:name w:val="a-size-large"/>
    <w:basedOn w:val="Policepardfaut"/>
    <w:rsid w:val="00227901"/>
  </w:style>
  <w:style w:type="character" w:customStyle="1" w:styleId="ParagraphedelisteCar">
    <w:name w:val="Paragraphe de liste Car"/>
    <w:link w:val="Paragraphedeliste"/>
    <w:uiPriority w:val="34"/>
    <w:qFormat/>
    <w:rsid w:val="006E44EF"/>
    <w:rPr>
      <w:rFonts w:ascii="Georgia" w:hAnsi="Georgia"/>
      <w:color w:val="585756"/>
      <w:sz w:val="21"/>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510129">
      <w:bodyDiv w:val="1"/>
      <w:marLeft w:val="0"/>
      <w:marRight w:val="0"/>
      <w:marTop w:val="0"/>
      <w:marBottom w:val="0"/>
      <w:divBdr>
        <w:top w:val="none" w:sz="0" w:space="0" w:color="auto"/>
        <w:left w:val="none" w:sz="0" w:space="0" w:color="auto"/>
        <w:bottom w:val="none" w:sz="0" w:space="0" w:color="auto"/>
        <w:right w:val="none" w:sz="0" w:space="0" w:color="auto"/>
      </w:divBdr>
    </w:div>
    <w:div w:id="559830633">
      <w:bodyDiv w:val="1"/>
      <w:marLeft w:val="0"/>
      <w:marRight w:val="0"/>
      <w:marTop w:val="0"/>
      <w:marBottom w:val="0"/>
      <w:divBdr>
        <w:top w:val="none" w:sz="0" w:space="0" w:color="auto"/>
        <w:left w:val="none" w:sz="0" w:space="0" w:color="auto"/>
        <w:bottom w:val="none" w:sz="0" w:space="0" w:color="auto"/>
        <w:right w:val="none" w:sz="0" w:space="0" w:color="auto"/>
      </w:divBdr>
    </w:div>
    <w:div w:id="610093945">
      <w:bodyDiv w:val="1"/>
      <w:marLeft w:val="0"/>
      <w:marRight w:val="0"/>
      <w:marTop w:val="0"/>
      <w:marBottom w:val="0"/>
      <w:divBdr>
        <w:top w:val="none" w:sz="0" w:space="0" w:color="auto"/>
        <w:left w:val="none" w:sz="0" w:space="0" w:color="auto"/>
        <w:bottom w:val="none" w:sz="0" w:space="0" w:color="auto"/>
        <w:right w:val="none" w:sz="0" w:space="0" w:color="auto"/>
      </w:divBdr>
    </w:div>
    <w:div w:id="1000278061">
      <w:bodyDiv w:val="1"/>
      <w:marLeft w:val="0"/>
      <w:marRight w:val="0"/>
      <w:marTop w:val="0"/>
      <w:marBottom w:val="0"/>
      <w:divBdr>
        <w:top w:val="none" w:sz="0" w:space="0" w:color="auto"/>
        <w:left w:val="none" w:sz="0" w:space="0" w:color="auto"/>
        <w:bottom w:val="none" w:sz="0" w:space="0" w:color="auto"/>
        <w:right w:val="none" w:sz="0" w:space="0" w:color="auto"/>
      </w:divBdr>
    </w:div>
    <w:div w:id="1164397162">
      <w:bodyDiv w:val="1"/>
      <w:marLeft w:val="0"/>
      <w:marRight w:val="0"/>
      <w:marTop w:val="0"/>
      <w:marBottom w:val="0"/>
      <w:divBdr>
        <w:top w:val="none" w:sz="0" w:space="0" w:color="auto"/>
        <w:left w:val="none" w:sz="0" w:space="0" w:color="auto"/>
        <w:bottom w:val="none" w:sz="0" w:space="0" w:color="auto"/>
        <w:right w:val="none" w:sz="0" w:space="0" w:color="auto"/>
      </w:divBdr>
    </w:div>
    <w:div w:id="1169710343">
      <w:bodyDiv w:val="1"/>
      <w:marLeft w:val="0"/>
      <w:marRight w:val="0"/>
      <w:marTop w:val="0"/>
      <w:marBottom w:val="0"/>
      <w:divBdr>
        <w:top w:val="none" w:sz="0" w:space="0" w:color="auto"/>
        <w:left w:val="none" w:sz="0" w:space="0" w:color="auto"/>
        <w:bottom w:val="none" w:sz="0" w:space="0" w:color="auto"/>
        <w:right w:val="none" w:sz="0" w:space="0" w:color="auto"/>
      </w:divBdr>
    </w:div>
    <w:div w:id="1324165276">
      <w:bodyDiv w:val="1"/>
      <w:marLeft w:val="0"/>
      <w:marRight w:val="0"/>
      <w:marTop w:val="0"/>
      <w:marBottom w:val="0"/>
      <w:divBdr>
        <w:top w:val="none" w:sz="0" w:space="0" w:color="auto"/>
        <w:left w:val="none" w:sz="0" w:space="0" w:color="auto"/>
        <w:bottom w:val="none" w:sz="0" w:space="0" w:color="auto"/>
        <w:right w:val="none" w:sz="0" w:space="0" w:color="auto"/>
      </w:divBdr>
    </w:div>
    <w:div w:id="173828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rcatus.be/secure/documentview.aspx?id=lf190813&amp;anchor=lf190813-44&amp;bron=doc" TargetMode="External"/><Relationship Id="rId21" Type="http://schemas.openxmlformats.org/officeDocument/2006/relationships/hyperlink" Target="http://www.ejustice.just.fgov.be/cgi_loi/loi_a1.pl?DETAIL=2017041810%2FN&amp;caller=list&amp;row_id=1&amp;numero=2&amp;rech=2&amp;cn=2017041810&amp;table_name=WET&amp;nm=2017020322&amp;la=N&amp;chercher=t&amp;dt=ARRETE+ROYAL&amp;language=fr&amp;fr=f&amp;choix1=ET&amp;choix2=ET&amp;fromtab=justel&amp;nl=n&amp;sql=dt+contains++%27ARRETE%27%2526+%27ROYAL%27+and+dd+%3D+date%272017-04-18%27+and+so1+contains+%27CHANCELLERIE+DU+PREMIER+MINISTRE%27and+actif+%3D+%27Y%27&amp;ddda=2017&amp;tri=dd+AS+RANK+&amp;trier=promulgation&amp;dddj=18&amp;so=CHANCELLERIE+DU+PREMIER+MINISTRE&amp;dddm=04&amp;imgcn.x=35&amp;imgcn.y=12" TargetMode="External"/><Relationship Id="rId42" Type="http://schemas.openxmlformats.org/officeDocument/2006/relationships/image" Target="media/image7.jpe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jpeg"/><Relationship Id="rId16" Type="http://schemas.openxmlformats.org/officeDocument/2006/relationships/hyperlink" Target="http://www.publicprocurement.be" TargetMode="External"/><Relationship Id="rId11" Type="http://schemas.openxmlformats.org/officeDocument/2006/relationships/endnotes" Target="endnotes.xml"/><Relationship Id="rId32" Type="http://schemas.openxmlformats.org/officeDocument/2006/relationships/hyperlink" Target="http://www.mercatus.be/secure/documentview.aspx?id=lf182396&amp;anchor=lf182396-14&amp;bron=doc" TargetMode="External"/><Relationship Id="rId37" Type="http://schemas.openxmlformats.org/officeDocument/2006/relationships/image" Target="media/image2.png"/><Relationship Id="rId53" Type="http://schemas.openxmlformats.org/officeDocument/2006/relationships/image" Target="media/image18.png"/><Relationship Id="rId58" Type="http://schemas.openxmlformats.org/officeDocument/2006/relationships/image" Target="media/image23.jpeg"/><Relationship Id="rId74" Type="http://schemas.openxmlformats.org/officeDocument/2006/relationships/hyperlink" Target="https://finances.belgium.be/fr/tresorerie/sanctions-financieres/sanctions-europ%C3%A9ennes-ue" TargetMode="Externa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26.png"/><Relationship Id="rId19" Type="http://schemas.openxmlformats.org/officeDocument/2006/relationships/hyperlink" Target="http://www.enabel.be" TargetMode="External"/><Relationship Id="rId14" Type="http://schemas.openxmlformats.org/officeDocument/2006/relationships/header" Target="header2.xml"/><Relationship Id="rId22" Type="http://schemas.openxmlformats.org/officeDocument/2006/relationships/hyperlink" Target="http://www.ejustice.just.fgov.be/cgi_loi/loi_a1.pl?DETAIL=2017041810%2FN&amp;caller=list&amp;row_id=1&amp;numero=2&amp;rech=2&amp;cn=2017041810&amp;table_name=WET&amp;nm=2017020322&amp;la=N&amp;chercher=t&amp;dt=ARRETE+ROYAL&amp;language=fr&amp;fr=f&amp;choix1=ET&amp;choix2=ET&amp;fromtab=justel&amp;nl=n&amp;sql=dt+contains++%27ARRETE%27%2526+%27ROYAL%27+and+dd+%3D+date%272017-04-18%27+and+so1+contains+%27CHANCELLERIE+DU+PREMIER+MINISTRE%27and+actif+%3D+%27Y%27&amp;ddda=2017&amp;tri=dd+AS+RANK+&amp;trier=promulgation&amp;dddj=18&amp;so=CHANCELLERIE+DU+PREMIER+MINISTRE&amp;dddm=04&amp;imgcn.x=35&amp;imgcn.y=12" TargetMode="External"/><Relationship Id="rId27" Type="http://schemas.openxmlformats.org/officeDocument/2006/relationships/hyperlink" Target="http://www.mercatus.be/secure/documentview.aspx?id=lf190813&amp;anchor=lf190813-48&amp;bron=doc" TargetMode="External"/><Relationship Id="rId30" Type="http://schemas.openxmlformats.org/officeDocument/2006/relationships/hyperlink" Target="http://www.mercatus.be/secure/documentview.aspx?id=lf190813&amp;anchor=lf190813-83&amp;bron=doc" TargetMode="External"/><Relationship Id="rId35" Type="http://schemas.openxmlformats.org/officeDocument/2006/relationships/hyperlink" Target="https://finances.belgium.be/sites/default/files/01_marche_public.pdf" TargetMode="External"/><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image" Target="media/image21.pn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hyperlink" Target="https://finances.belgium.be/fr/sur_le_spf/structure_et_services/administrations_generales/tr%C3%A9sorerie/contr%C3%B4le-des-instruments-1-2" TargetMode="External"/><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image" Target="media/image37.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enabel.be" TargetMode="External"/><Relationship Id="rId25" Type="http://schemas.openxmlformats.org/officeDocument/2006/relationships/hyperlink" Target="http://www.mercatus.be/secure/documentview.aspx?id=lf190813&amp;anchor=lf190813-43&amp;bron=doc" TargetMode="External"/><Relationship Id="rId33" Type="http://schemas.openxmlformats.org/officeDocument/2006/relationships/hyperlink" Target="mailto:c" TargetMode="External"/><Relationship Id="rId38" Type="http://schemas.openxmlformats.org/officeDocument/2006/relationships/image" Target="media/image3.jpeg"/><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jpeg"/><Relationship Id="rId20" Type="http://schemas.openxmlformats.org/officeDocument/2006/relationships/hyperlink" Target="https://ec.europa.eu/tools/espd/filter" TargetMode="External"/><Relationship Id="rId41" Type="http://schemas.openxmlformats.org/officeDocument/2006/relationships/image" Target="media/image6.png"/><Relationship Id="rId54" Type="http://schemas.openxmlformats.org/officeDocument/2006/relationships/image" Target="media/image19.jpe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hyperlink" Target="https://eeas.europa.eu/headquarters/headquarters-homepage/8442/consolidated-list-sanc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mercatus.be/secure/documentview.aspx?id=lf190813&amp;anchor=lf190813-38&amp;bron=doc" TargetMode="External"/><Relationship Id="rId28" Type="http://schemas.openxmlformats.org/officeDocument/2006/relationships/hyperlink" Target="http://www.mercatus.be/secure/documentview.aspx?id=lf190813&amp;anchor=lf190813-54&amp;bron=doc" TargetMode="External"/><Relationship Id="rId36" Type="http://schemas.openxmlformats.org/officeDocument/2006/relationships/hyperlink" Target="mailto:info.cdcdck@minfin.fed.be" TargetMode="Externa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footnotes" Target="footnotes.xml"/><Relationship Id="rId31" Type="http://schemas.openxmlformats.org/officeDocument/2006/relationships/hyperlink" Target="http://www.mercatus.be/secure/documentview.aspx?id=lf190813&amp;anchor=lf190813-92&amp;bron=doc" TargetMode="External"/><Relationship Id="rId44" Type="http://schemas.openxmlformats.org/officeDocument/2006/relationships/image" Target="media/image9.jpe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hyperlink" Target="https://finances.belgium.be/fr/tresorerie/sanctions-financieres/sanctions-internationales-nations-unies"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procurement.cod@enabel.be" TargetMode="External"/><Relationship Id="rId39" Type="http://schemas.openxmlformats.org/officeDocument/2006/relationships/image" Target="media/image4.jpeg"/><Relationship Id="rId34" Type="http://schemas.openxmlformats.org/officeDocument/2006/relationships/hyperlink" Target="mailto:cesaire.rasamoelina@enabel.be"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hyperlink" Target="https://eeas.europa.eu/sites/eeas/files/restrictive_measures-2017-01-17-clean.pdf" TargetMode="External"/><Relationship Id="rId7" Type="http://schemas.openxmlformats.org/officeDocument/2006/relationships/styles" Target="style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yperlink" Target="http://www.mercatus.be/secure/documentview.aspx?id=lf190813&amp;anchor=lf190813-55&amp;bron=doc" TargetMode="External"/><Relationship Id="rId24" Type="http://schemas.openxmlformats.org/officeDocument/2006/relationships/hyperlink" Target="http://www.mercatus.be/secure/documentview.aspx?id=lf190813&amp;anchor=lf190813-42&amp;bron=doc" TargetMode="External"/><Relationship Id="rId40" Type="http://schemas.openxmlformats.org/officeDocument/2006/relationships/image" Target="media/image5.jpeg"/><Relationship Id="rId45" Type="http://schemas.openxmlformats.org/officeDocument/2006/relationships/image" Target="media/image10.png"/><Relationship Id="rId66"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08ba6eb-9e09-4fd5-92f2-2d9921329f2d">CODENABEL-1382660127-37317</_dlc_DocId>
    <_dlc_DocIdUrl xmlns="508ba6eb-9e09-4fd5-92f2-2d9921329f2d">
      <Url>https://enabelbe.sharepoint.com/sites/COD/_layouts/15/DocIdRedir.aspx?ID=CODENABEL-1382660127-37317</Url>
      <Description>CODENABEL-1382660127-37317</Description>
    </_dlc_DocIdUrl>
    <SharedWithUsers xmlns="15d78002-bc9c-4a72-9b22-72c074cbc93f">
      <UserInfo>
        <DisplayName/>
        <AccountId xsi:nil="true"/>
        <AccountType/>
      </UserInfo>
    </SharedWithUsers>
    <_dlc_DocIdPersistId xmlns="508ba6eb-9e09-4fd5-92f2-2d9921329f2d">false</_dlc_DocIdPersistId>
    <TaxCatchAll xmlns="15d78002-bc9c-4a72-9b22-72c074cbc93f">
      <Value>176</Value>
      <Value>457</Value>
      <Value>1</Value>
      <Value>7</Value>
    </TaxCatchAll>
    <_ip_UnifiedCompliancePolicyUIAction xmlns="http://schemas.microsoft.com/sharepoint/v3" xsi:nil="tru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COD21002</TermName>
          <TermId xmlns="http://schemas.microsoft.com/office/infopath/2007/PartnerControls">c5a31c6e-e4d0-42be-8885-a62fb19bcd49</TermId>
        </TermInfo>
      </Term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COD</TermName>
          <TermId xmlns="http://schemas.microsoft.com/office/infopath/2007/PartnerControls">7d8c16b8-fdd8-4211-aab0-513f9f644838</TermId>
        </TermInfo>
      </Terms>
    </jcd7455606374210a964e5d7a999097a>
    <lcf76f155ced4ddcb4097134ff3c332f xmlns="1792d2e0-7f1b-4e57-8fcb-a899c38f2ffd">
      <Terms xmlns="http://schemas.microsoft.com/office/infopath/2007/PartnerControls"/>
    </lcf76f155ced4ddcb4097134ff3c332f>
    <_ip_UnifiedCompliancePolicyProperties xmlns="http://schemas.microsoft.com/sharepoint/v3" xsi:nil="true"/>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COD21002-10070</TermName>
          <TermId xmlns="http://schemas.microsoft.com/office/infopath/2007/PartnerControls">35bedb40-6b91-4301-871c-b1123618c81e</TermId>
        </TermInfo>
      </Terms>
    </l9d65098618b4a8fbbe87718e7187e6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3FFF7CBDD5247F47B46FDBE8DF538E1D" ma:contentTypeVersion="28" ma:contentTypeDescription="" ma:contentTypeScope="" ma:versionID="be981b4f7d9825df6f23d9bff0f0d818">
  <xsd:schema xmlns:xsd="http://www.w3.org/2001/XMLSchema" xmlns:xs="http://www.w3.org/2001/XMLSchema" xmlns:p="http://schemas.microsoft.com/office/2006/metadata/properties" xmlns:ns1="http://schemas.microsoft.com/sharepoint/v3" xmlns:ns2="15d78002-bc9c-4a72-9b22-72c074cbc93f" xmlns:ns3="14a9c00f-d9e3-4eb9-aad3-f69239d17d9c" xmlns:ns4="508ba6eb-9e09-4fd5-92f2-2d9921329f2d" xmlns:ns5="1792d2e0-7f1b-4e57-8fcb-a899c38f2ffd" targetNamespace="http://schemas.microsoft.com/office/2006/metadata/properties" ma:root="true" ma:fieldsID="07a196b94db43401902289639516833c" ns1:_="" ns2:_="" ns3:_="" ns4:_="" ns5:_="">
    <xsd:import namespace="http://schemas.microsoft.com/sharepoint/v3"/>
    <xsd:import namespace="15d78002-bc9c-4a72-9b22-72c074cbc93f"/>
    <xsd:import namespace="14a9c00f-d9e3-4eb9-aad3-f69239d17d9c"/>
    <xsd:import namespace="508ba6eb-9e09-4fd5-92f2-2d9921329f2d"/>
    <xsd:import namespace="1792d2e0-7f1b-4e57-8fcb-a899c38f2ffd"/>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DateTaken" minOccurs="0"/>
                <xsd:element ref="ns5:MediaLengthInSecond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1:_ip_UnifiedCompliancePolicyProperties" minOccurs="0"/>
                <xsd:element ref="ns1:_ip_UnifiedCompliancePolicyUIAction"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d78002-bc9c-4a72-9b22-72c074cbc93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e92f01a-a72c-440a-afac-779507502fbd}" ma:internalName="TaxCatchAll" ma:showField="CatchAllData"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e92f01a-a72c-440a-afac-779507502fbd}" ma:internalName="TaxCatchAllLabel" ma:readOnly="true" ma:showField="CatchAllDataLabel" ma:web="15d78002-bc9c-4a72-9b22-72c074cbc93f">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COD|7d8c16b8-fdd8-4211-aab0-513f9f644838"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92d2e0-7f1b-4e57-8fcb-a899c38f2ffd"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4720C-5D19-4B4F-BF91-023C4A1B2ABB}">
  <ds:schemaRefs>
    <ds:schemaRef ds:uri="http://schemas.microsoft.com/office/2006/metadata/properties"/>
    <ds:schemaRef ds:uri="http://schemas.microsoft.com/office/infopath/2007/PartnerControls"/>
    <ds:schemaRef ds:uri="508ba6eb-9e09-4fd5-92f2-2d9921329f2d"/>
    <ds:schemaRef ds:uri="15d78002-bc9c-4a72-9b22-72c074cbc93f"/>
    <ds:schemaRef ds:uri="http://schemas.microsoft.com/sharepoint/v3"/>
    <ds:schemaRef ds:uri="14a9c00f-d9e3-4eb9-aad3-f69239d17d9c"/>
    <ds:schemaRef ds:uri="1792d2e0-7f1b-4e57-8fcb-a899c38f2ffd"/>
  </ds:schemaRefs>
</ds:datastoreItem>
</file>

<file path=customXml/itemProps2.xml><?xml version="1.0" encoding="utf-8"?>
<ds:datastoreItem xmlns:ds="http://schemas.openxmlformats.org/officeDocument/2006/customXml" ds:itemID="{DF09376F-0203-456B-9A51-E17793B79E83}">
  <ds:schemaRefs>
    <ds:schemaRef ds:uri="http://schemas.microsoft.com/sharepoint/v3/contenttype/forms"/>
  </ds:schemaRefs>
</ds:datastoreItem>
</file>

<file path=customXml/itemProps3.xml><?xml version="1.0" encoding="utf-8"?>
<ds:datastoreItem xmlns:ds="http://schemas.openxmlformats.org/officeDocument/2006/customXml" ds:itemID="{DC5F850E-7164-4733-A82B-22CF0F0BCB36}">
  <ds:schemaRefs>
    <ds:schemaRef ds:uri="http://schemas.microsoft.com/sharepoint/events"/>
  </ds:schemaRefs>
</ds:datastoreItem>
</file>

<file path=customXml/itemProps4.xml><?xml version="1.0" encoding="utf-8"?>
<ds:datastoreItem xmlns:ds="http://schemas.openxmlformats.org/officeDocument/2006/customXml" ds:itemID="{FE1FEADB-CE64-43DD-93EE-909FC4D58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d78002-bc9c-4a72-9b22-72c074cbc93f"/>
    <ds:schemaRef ds:uri="14a9c00f-d9e3-4eb9-aad3-f69239d17d9c"/>
    <ds:schemaRef ds:uri="508ba6eb-9e09-4fd5-92f2-2d9921329f2d"/>
    <ds:schemaRef ds:uri="1792d2e0-7f1b-4e57-8fcb-a899c38f2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50532A-9BB2-4AF6-B6D6-3064CC0A8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Enabel français.dotx</Template>
  <TotalTime>1059</TotalTime>
  <Pages>1</Pages>
  <Words>19038</Words>
  <Characters>104715</Characters>
  <Application>Microsoft Office Word</Application>
  <DocSecurity>0</DocSecurity>
  <Lines>872</Lines>
  <Paragraphs>247</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123506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ONGOMBE UTCHUDI, Albert</cp:lastModifiedBy>
  <cp:revision>66</cp:revision>
  <cp:lastPrinted>2023-10-23T07:40:00Z</cp:lastPrinted>
  <dcterms:created xsi:type="dcterms:W3CDTF">2018-02-05T22:32:00Z</dcterms:created>
  <dcterms:modified xsi:type="dcterms:W3CDTF">2023-10-23T07:45:00Z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0x01010084FDA68FEA25C847A6128BBA7C1A6EC1003FFF7CBDD5247F47B46FDBE8DF538E1D</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9da39568-b52e-4c49-8ed3-e07600fa67b2</vt:lpwstr>
  </property>
  <property fmtid="{D5CDD505-2E9C-101B-9397-08002B2CF9AE}" pid="7" name="Order">
    <vt:r8>191300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TriggerFlowInfo">
    <vt:lpwstr/>
  </property>
  <property fmtid="{D5CDD505-2E9C-101B-9397-08002B2CF9AE}" pid="13" name="k07e5c9dd8ef49a29772290d04896af4">
    <vt:lpwstr>Template|507c20e7-7939-4ae2-9a5d-822aa0fd4f74</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y fmtid="{D5CDD505-2E9C-101B-9397-08002B2CF9AE}" pid="18" name="ENABEL_Service">
    <vt:lpwstr/>
  </property>
  <property fmtid="{D5CDD505-2E9C-101B-9397-08002B2CF9AE}" pid="19" name="Document_Language">
    <vt:lpwstr>7</vt:lpwstr>
  </property>
  <property fmtid="{D5CDD505-2E9C-101B-9397-08002B2CF9AE}" pid="20" name="Country">
    <vt:lpwstr>1;#COD|7d8c16b8-fdd8-4211-aab0-513f9f644838</vt:lpwstr>
  </property>
  <property fmtid="{D5CDD505-2E9C-101B-9397-08002B2CF9AE}" pid="21" name="Contract_reference">
    <vt:lpwstr>457</vt:lpwstr>
  </property>
  <property fmtid="{D5CDD505-2E9C-101B-9397-08002B2CF9AE}" pid="22" name="Project_code">
    <vt:lpwstr>176</vt:lpwstr>
  </property>
  <property fmtid="{D5CDD505-2E9C-101B-9397-08002B2CF9AE}" pid="23" name="Document_Type">
    <vt:lpwstr/>
  </property>
  <property fmtid="{D5CDD505-2E9C-101B-9397-08002B2CF9AE}" pid="24" name="Document_Status">
    <vt:lpwstr/>
  </property>
</Properties>
</file>