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34B50FCA" w:rsidR="00CF40E1" w:rsidRDefault="00CB5120" w:rsidP="00CF40E1">
      <w:pPr>
        <w:sectPr w:rsidR="00CF40E1"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lang w:eastAsia="fr-BE"/>
        </w:rPr>
        <mc:AlternateContent>
          <mc:Choice Requires="wps">
            <w:drawing>
              <wp:anchor distT="0" distB="0" distL="114300" distR="114300" simplePos="0" relativeHeight="251659264" behindDoc="0" locked="1" layoutInCell="1" allowOverlap="1" wp14:anchorId="0E503D9A" wp14:editId="2B0688A6">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6F289F" w:rsidRDefault="006F289F" w:rsidP="004145B4">
                            <w:pPr>
                              <w:pStyle w:val="Titrecouverture"/>
                            </w:pPr>
                            <w:r>
                              <w:t>Cahier Spécial des Charges</w:t>
                            </w:r>
                            <w:r w:rsidRPr="004145B4">
                              <w:t xml:space="preserve"> </w:t>
                            </w:r>
                          </w:p>
                          <w:p w14:paraId="11063250" w14:textId="0565637F" w:rsidR="006F289F" w:rsidRDefault="006F289F" w:rsidP="004145B4">
                            <w:pPr>
                              <w:pStyle w:val="Titrecouverture"/>
                              <w:rPr>
                                <w:sz w:val="24"/>
                                <w:szCs w:val="24"/>
                              </w:rPr>
                            </w:pPr>
                            <w:r>
                              <w:rPr>
                                <w:sz w:val="24"/>
                                <w:szCs w:val="24"/>
                              </w:rPr>
                              <w:t xml:space="preserve">Marché de Services relatif à </w:t>
                            </w:r>
                            <w:r w:rsidR="00AD016E">
                              <w:rPr>
                                <w:sz w:val="24"/>
                                <w:szCs w:val="24"/>
                              </w:rPr>
                              <w:t>la p</w:t>
                            </w:r>
                            <w:r w:rsidR="00AD016E" w:rsidRPr="00AD016E">
                              <w:rPr>
                                <w:sz w:val="24"/>
                                <w:szCs w:val="24"/>
                              </w:rPr>
                              <w:t>romotion de l’accès à l’hygiène menstruelle, la santé sexuelle et reproductive des jeunes</w:t>
                            </w:r>
                          </w:p>
                          <w:p w14:paraId="7E9B05C2" w14:textId="2CB98947" w:rsidR="006F289F" w:rsidRPr="004145B4" w:rsidRDefault="00AD016E" w:rsidP="004145B4">
                            <w:pPr>
                              <w:pStyle w:val="Titrecouverture"/>
                              <w:rPr>
                                <w:sz w:val="24"/>
                                <w:szCs w:val="24"/>
                              </w:rPr>
                            </w:pPr>
                            <w:r>
                              <w:rPr>
                                <w:sz w:val="24"/>
                                <w:szCs w:val="24"/>
                              </w:rPr>
                              <w:t>Numéro de référence : COD21003-10</w:t>
                            </w:r>
                            <w:r w:rsidR="00C52033">
                              <w:rPr>
                                <w:sz w:val="24"/>
                                <w:szCs w:val="24"/>
                              </w:rPr>
                              <w:t>068</w:t>
                            </w:r>
                          </w:p>
                          <w:p w14:paraId="35C4EFF8" w14:textId="77777777" w:rsidR="006F289F" w:rsidRPr="004145B4" w:rsidRDefault="006F289F" w:rsidP="004145B4">
                            <w:pPr>
                              <w:pStyle w:val="Sous-titre"/>
                            </w:pPr>
                          </w:p>
                          <w:p w14:paraId="5F36CCD1" w14:textId="77777777" w:rsidR="006F289F" w:rsidRDefault="006F289F"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6F289F" w:rsidRDefault="006F289F" w:rsidP="004145B4">
                      <w:pPr>
                        <w:pStyle w:val="Titrecouverture"/>
                      </w:pPr>
                      <w:r>
                        <w:t>Cahier Spécial des Charges</w:t>
                      </w:r>
                      <w:r w:rsidRPr="004145B4">
                        <w:t xml:space="preserve"> </w:t>
                      </w:r>
                    </w:p>
                    <w:p w14:paraId="11063250" w14:textId="0565637F" w:rsidR="006F289F" w:rsidRDefault="006F289F" w:rsidP="004145B4">
                      <w:pPr>
                        <w:pStyle w:val="Titrecouverture"/>
                        <w:rPr>
                          <w:sz w:val="24"/>
                          <w:szCs w:val="24"/>
                        </w:rPr>
                      </w:pPr>
                      <w:r>
                        <w:rPr>
                          <w:sz w:val="24"/>
                          <w:szCs w:val="24"/>
                        </w:rPr>
                        <w:t xml:space="preserve">Marché de Services relatif à </w:t>
                      </w:r>
                      <w:r w:rsidR="00AD016E">
                        <w:rPr>
                          <w:sz w:val="24"/>
                          <w:szCs w:val="24"/>
                        </w:rPr>
                        <w:t>la p</w:t>
                      </w:r>
                      <w:r w:rsidR="00AD016E" w:rsidRPr="00AD016E">
                        <w:rPr>
                          <w:sz w:val="24"/>
                          <w:szCs w:val="24"/>
                        </w:rPr>
                        <w:t>romotion de l’accès à l’hygiène menstruelle, la santé sexuelle et reproductive des jeunes</w:t>
                      </w:r>
                    </w:p>
                    <w:p w14:paraId="7E9B05C2" w14:textId="2CB98947" w:rsidR="006F289F" w:rsidRPr="004145B4" w:rsidRDefault="00AD016E" w:rsidP="004145B4">
                      <w:pPr>
                        <w:pStyle w:val="Titrecouverture"/>
                        <w:rPr>
                          <w:sz w:val="24"/>
                          <w:szCs w:val="24"/>
                        </w:rPr>
                      </w:pPr>
                      <w:r>
                        <w:rPr>
                          <w:sz w:val="24"/>
                          <w:szCs w:val="24"/>
                        </w:rPr>
                        <w:t>Numéro de référence : COD21003-10</w:t>
                      </w:r>
                      <w:r w:rsidR="00C52033">
                        <w:rPr>
                          <w:sz w:val="24"/>
                          <w:szCs w:val="24"/>
                        </w:rPr>
                        <w:t>068</w:t>
                      </w:r>
                    </w:p>
                    <w:p w14:paraId="35C4EFF8" w14:textId="77777777" w:rsidR="006F289F" w:rsidRPr="004145B4" w:rsidRDefault="006F289F" w:rsidP="004145B4">
                      <w:pPr>
                        <w:pStyle w:val="Sous-titre"/>
                      </w:pPr>
                    </w:p>
                    <w:p w14:paraId="5F36CCD1" w14:textId="77777777" w:rsidR="006F289F" w:rsidRDefault="006F289F"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3D123D20" w14:textId="70271BA1" w:rsidR="00C52033" w:rsidRDefault="52631CAD">
      <w:pPr>
        <w:pStyle w:val="TM1"/>
        <w:rPr>
          <w:rFonts w:asciiTheme="minorHAnsi" w:eastAsiaTheme="minorEastAsia" w:hAnsiTheme="minorHAnsi" w:cstheme="minorBidi"/>
          <w:b w:val="0"/>
          <w:noProof/>
          <w:color w:val="auto"/>
          <w:kern w:val="2"/>
          <w:sz w:val="22"/>
          <w:lang w:val="fr-FR" w:eastAsia="fr-FR"/>
          <w14:ligatures w14:val="standardContextual"/>
        </w:rPr>
      </w:pPr>
      <w:r>
        <w:fldChar w:fldCharType="begin"/>
      </w:r>
      <w:r w:rsidR="00C45EFE">
        <w:instrText>TOC \o "1-4" \h \z \u</w:instrText>
      </w:r>
      <w:r>
        <w:fldChar w:fldCharType="separate"/>
      </w:r>
      <w:hyperlink w:anchor="_Toc148516117" w:history="1">
        <w:r w:rsidR="00C52033" w:rsidRPr="00091025">
          <w:rPr>
            <w:rStyle w:val="Lienhypertexte"/>
            <w:noProof/>
          </w:rPr>
          <w:t>1</w:t>
        </w:r>
        <w:r w:rsidR="00C52033">
          <w:rPr>
            <w:rFonts w:asciiTheme="minorHAnsi" w:eastAsiaTheme="minorEastAsia" w:hAnsiTheme="minorHAnsi" w:cstheme="minorBidi"/>
            <w:b w:val="0"/>
            <w:noProof/>
            <w:color w:val="auto"/>
            <w:kern w:val="2"/>
            <w:sz w:val="22"/>
            <w:lang w:val="fr-FR" w:eastAsia="fr-FR"/>
            <w14:ligatures w14:val="standardContextual"/>
          </w:rPr>
          <w:tab/>
        </w:r>
        <w:r w:rsidR="00C52033" w:rsidRPr="00091025">
          <w:rPr>
            <w:rStyle w:val="Lienhypertexte"/>
            <w:noProof/>
          </w:rPr>
          <w:t>Généralités</w:t>
        </w:r>
        <w:r w:rsidR="00C52033">
          <w:rPr>
            <w:noProof/>
            <w:webHidden/>
          </w:rPr>
          <w:tab/>
        </w:r>
        <w:r w:rsidR="00C52033">
          <w:rPr>
            <w:noProof/>
            <w:webHidden/>
          </w:rPr>
          <w:fldChar w:fldCharType="begin"/>
        </w:r>
        <w:r w:rsidR="00C52033">
          <w:rPr>
            <w:noProof/>
            <w:webHidden/>
          </w:rPr>
          <w:instrText xml:space="preserve"> PAGEREF _Toc148516117 \h </w:instrText>
        </w:r>
        <w:r w:rsidR="00C52033">
          <w:rPr>
            <w:noProof/>
            <w:webHidden/>
          </w:rPr>
        </w:r>
        <w:r w:rsidR="00C52033">
          <w:rPr>
            <w:noProof/>
            <w:webHidden/>
          </w:rPr>
          <w:fldChar w:fldCharType="separate"/>
        </w:r>
        <w:r w:rsidR="00D733E2">
          <w:rPr>
            <w:noProof/>
            <w:webHidden/>
          </w:rPr>
          <w:t>5</w:t>
        </w:r>
        <w:r w:rsidR="00C52033">
          <w:rPr>
            <w:noProof/>
            <w:webHidden/>
          </w:rPr>
          <w:fldChar w:fldCharType="end"/>
        </w:r>
      </w:hyperlink>
    </w:p>
    <w:p w14:paraId="7FBFD667" w14:textId="2CAFD00D"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18" w:history="1">
        <w:r w:rsidR="00C52033" w:rsidRPr="00091025">
          <w:rPr>
            <w:rStyle w:val="Lienhypertexte"/>
            <w:noProof/>
          </w:rPr>
          <w:t>1.1</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Dérogations aux règles générales d’exécution</w:t>
        </w:r>
        <w:r w:rsidR="00C52033">
          <w:rPr>
            <w:noProof/>
            <w:webHidden/>
          </w:rPr>
          <w:tab/>
        </w:r>
        <w:r w:rsidR="00C52033">
          <w:rPr>
            <w:noProof/>
            <w:webHidden/>
          </w:rPr>
          <w:fldChar w:fldCharType="begin"/>
        </w:r>
        <w:r w:rsidR="00C52033">
          <w:rPr>
            <w:noProof/>
            <w:webHidden/>
          </w:rPr>
          <w:instrText xml:space="preserve"> PAGEREF _Toc148516118 \h </w:instrText>
        </w:r>
        <w:r w:rsidR="00C52033">
          <w:rPr>
            <w:noProof/>
            <w:webHidden/>
          </w:rPr>
        </w:r>
        <w:r w:rsidR="00C52033">
          <w:rPr>
            <w:noProof/>
            <w:webHidden/>
          </w:rPr>
          <w:fldChar w:fldCharType="separate"/>
        </w:r>
        <w:r w:rsidR="00D733E2">
          <w:rPr>
            <w:noProof/>
            <w:webHidden/>
          </w:rPr>
          <w:t>5</w:t>
        </w:r>
        <w:r w:rsidR="00C52033">
          <w:rPr>
            <w:noProof/>
            <w:webHidden/>
          </w:rPr>
          <w:fldChar w:fldCharType="end"/>
        </w:r>
      </w:hyperlink>
    </w:p>
    <w:p w14:paraId="7D912F31" w14:textId="305CE06A"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19" w:history="1">
        <w:r w:rsidR="00C52033" w:rsidRPr="00091025">
          <w:rPr>
            <w:rStyle w:val="Lienhypertexte"/>
            <w:noProof/>
          </w:rPr>
          <w:t>1.2</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Pouvoir adjudicateur</w:t>
        </w:r>
        <w:r w:rsidR="00C52033">
          <w:rPr>
            <w:noProof/>
            <w:webHidden/>
          </w:rPr>
          <w:tab/>
        </w:r>
        <w:r w:rsidR="00C52033">
          <w:rPr>
            <w:noProof/>
            <w:webHidden/>
          </w:rPr>
          <w:fldChar w:fldCharType="begin"/>
        </w:r>
        <w:r w:rsidR="00C52033">
          <w:rPr>
            <w:noProof/>
            <w:webHidden/>
          </w:rPr>
          <w:instrText xml:space="preserve"> PAGEREF _Toc148516119 \h </w:instrText>
        </w:r>
        <w:r w:rsidR="00C52033">
          <w:rPr>
            <w:noProof/>
            <w:webHidden/>
          </w:rPr>
        </w:r>
        <w:r w:rsidR="00C52033">
          <w:rPr>
            <w:noProof/>
            <w:webHidden/>
          </w:rPr>
          <w:fldChar w:fldCharType="separate"/>
        </w:r>
        <w:r w:rsidR="00D733E2">
          <w:rPr>
            <w:noProof/>
            <w:webHidden/>
          </w:rPr>
          <w:t>5</w:t>
        </w:r>
        <w:r w:rsidR="00C52033">
          <w:rPr>
            <w:noProof/>
            <w:webHidden/>
          </w:rPr>
          <w:fldChar w:fldCharType="end"/>
        </w:r>
      </w:hyperlink>
    </w:p>
    <w:p w14:paraId="45CC5BB8" w14:textId="602EF17D"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20" w:history="1">
        <w:r w:rsidR="00C52033" w:rsidRPr="00091025">
          <w:rPr>
            <w:rStyle w:val="Lienhypertexte"/>
            <w:noProof/>
          </w:rPr>
          <w:t>1.3</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Cadre institutionnel d’Enabel</w:t>
        </w:r>
        <w:r w:rsidR="00C52033">
          <w:rPr>
            <w:noProof/>
            <w:webHidden/>
          </w:rPr>
          <w:tab/>
        </w:r>
        <w:r w:rsidR="00C52033">
          <w:rPr>
            <w:noProof/>
            <w:webHidden/>
          </w:rPr>
          <w:fldChar w:fldCharType="begin"/>
        </w:r>
        <w:r w:rsidR="00C52033">
          <w:rPr>
            <w:noProof/>
            <w:webHidden/>
          </w:rPr>
          <w:instrText xml:space="preserve"> PAGEREF _Toc148516120 \h </w:instrText>
        </w:r>
        <w:r w:rsidR="00C52033">
          <w:rPr>
            <w:noProof/>
            <w:webHidden/>
          </w:rPr>
        </w:r>
        <w:r w:rsidR="00C52033">
          <w:rPr>
            <w:noProof/>
            <w:webHidden/>
          </w:rPr>
          <w:fldChar w:fldCharType="separate"/>
        </w:r>
        <w:r w:rsidR="00D733E2">
          <w:rPr>
            <w:noProof/>
            <w:webHidden/>
          </w:rPr>
          <w:t>5</w:t>
        </w:r>
        <w:r w:rsidR="00C52033">
          <w:rPr>
            <w:noProof/>
            <w:webHidden/>
          </w:rPr>
          <w:fldChar w:fldCharType="end"/>
        </w:r>
      </w:hyperlink>
    </w:p>
    <w:p w14:paraId="4BE7717E" w14:textId="243EA2DA"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21" w:history="1">
        <w:r w:rsidR="00C52033" w:rsidRPr="00091025">
          <w:rPr>
            <w:rStyle w:val="Lienhypertexte"/>
            <w:noProof/>
          </w:rPr>
          <w:t>1.4</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Règles régissant le marché</w:t>
        </w:r>
        <w:r w:rsidR="00C52033">
          <w:rPr>
            <w:noProof/>
            <w:webHidden/>
          </w:rPr>
          <w:tab/>
        </w:r>
        <w:r w:rsidR="00C52033">
          <w:rPr>
            <w:noProof/>
            <w:webHidden/>
          </w:rPr>
          <w:fldChar w:fldCharType="begin"/>
        </w:r>
        <w:r w:rsidR="00C52033">
          <w:rPr>
            <w:noProof/>
            <w:webHidden/>
          </w:rPr>
          <w:instrText xml:space="preserve"> PAGEREF _Toc148516121 \h </w:instrText>
        </w:r>
        <w:r w:rsidR="00C52033">
          <w:rPr>
            <w:noProof/>
            <w:webHidden/>
          </w:rPr>
        </w:r>
        <w:r w:rsidR="00C52033">
          <w:rPr>
            <w:noProof/>
            <w:webHidden/>
          </w:rPr>
          <w:fldChar w:fldCharType="separate"/>
        </w:r>
        <w:r w:rsidR="00D733E2">
          <w:rPr>
            <w:noProof/>
            <w:webHidden/>
          </w:rPr>
          <w:t>6</w:t>
        </w:r>
        <w:r w:rsidR="00C52033">
          <w:rPr>
            <w:noProof/>
            <w:webHidden/>
          </w:rPr>
          <w:fldChar w:fldCharType="end"/>
        </w:r>
      </w:hyperlink>
    </w:p>
    <w:p w14:paraId="08F9CBD7" w14:textId="495C9923"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22" w:history="1">
        <w:r w:rsidR="00C52033" w:rsidRPr="00091025">
          <w:rPr>
            <w:rStyle w:val="Lienhypertexte"/>
            <w:noProof/>
          </w:rPr>
          <w:t>1.5</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Définitions</w:t>
        </w:r>
        <w:r w:rsidR="00C52033">
          <w:rPr>
            <w:noProof/>
            <w:webHidden/>
          </w:rPr>
          <w:tab/>
        </w:r>
        <w:r w:rsidR="00C52033">
          <w:rPr>
            <w:noProof/>
            <w:webHidden/>
          </w:rPr>
          <w:fldChar w:fldCharType="begin"/>
        </w:r>
        <w:r w:rsidR="00C52033">
          <w:rPr>
            <w:noProof/>
            <w:webHidden/>
          </w:rPr>
          <w:instrText xml:space="preserve"> PAGEREF _Toc148516122 \h </w:instrText>
        </w:r>
        <w:r w:rsidR="00C52033">
          <w:rPr>
            <w:noProof/>
            <w:webHidden/>
          </w:rPr>
        </w:r>
        <w:r w:rsidR="00C52033">
          <w:rPr>
            <w:noProof/>
            <w:webHidden/>
          </w:rPr>
          <w:fldChar w:fldCharType="separate"/>
        </w:r>
        <w:r w:rsidR="00D733E2">
          <w:rPr>
            <w:noProof/>
            <w:webHidden/>
          </w:rPr>
          <w:t>7</w:t>
        </w:r>
        <w:r w:rsidR="00C52033">
          <w:rPr>
            <w:noProof/>
            <w:webHidden/>
          </w:rPr>
          <w:fldChar w:fldCharType="end"/>
        </w:r>
      </w:hyperlink>
    </w:p>
    <w:p w14:paraId="720D9B25" w14:textId="3D2A7B0D"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23" w:history="1">
        <w:r w:rsidR="00C52033" w:rsidRPr="00091025">
          <w:rPr>
            <w:rStyle w:val="Lienhypertexte"/>
            <w:noProof/>
          </w:rPr>
          <w:t>1.6</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Confidentialité</w:t>
        </w:r>
        <w:r w:rsidR="00C52033">
          <w:rPr>
            <w:noProof/>
            <w:webHidden/>
          </w:rPr>
          <w:tab/>
        </w:r>
        <w:r w:rsidR="00C52033">
          <w:rPr>
            <w:noProof/>
            <w:webHidden/>
          </w:rPr>
          <w:fldChar w:fldCharType="begin"/>
        </w:r>
        <w:r w:rsidR="00C52033">
          <w:rPr>
            <w:noProof/>
            <w:webHidden/>
          </w:rPr>
          <w:instrText xml:space="preserve"> PAGEREF _Toc148516123 \h </w:instrText>
        </w:r>
        <w:r w:rsidR="00C52033">
          <w:rPr>
            <w:noProof/>
            <w:webHidden/>
          </w:rPr>
        </w:r>
        <w:r w:rsidR="00C52033">
          <w:rPr>
            <w:noProof/>
            <w:webHidden/>
          </w:rPr>
          <w:fldChar w:fldCharType="separate"/>
        </w:r>
        <w:r w:rsidR="00D733E2">
          <w:rPr>
            <w:noProof/>
            <w:webHidden/>
          </w:rPr>
          <w:t>8</w:t>
        </w:r>
        <w:r w:rsidR="00C52033">
          <w:rPr>
            <w:noProof/>
            <w:webHidden/>
          </w:rPr>
          <w:fldChar w:fldCharType="end"/>
        </w:r>
      </w:hyperlink>
    </w:p>
    <w:p w14:paraId="0F05C272" w14:textId="4BA34D0D"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24" w:history="1">
        <w:r w:rsidR="00C52033" w:rsidRPr="00091025">
          <w:rPr>
            <w:rStyle w:val="Lienhypertexte"/>
            <w:noProof/>
            <w:lang w:val="fr-FR"/>
          </w:rPr>
          <w:t>1.6.1</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lang w:val="fr-FR"/>
          </w:rPr>
          <w:t>Traitement des données à caractère personnel</w:t>
        </w:r>
        <w:r w:rsidR="00C52033">
          <w:rPr>
            <w:noProof/>
            <w:webHidden/>
          </w:rPr>
          <w:tab/>
        </w:r>
        <w:r w:rsidR="00C52033">
          <w:rPr>
            <w:noProof/>
            <w:webHidden/>
          </w:rPr>
          <w:fldChar w:fldCharType="begin"/>
        </w:r>
        <w:r w:rsidR="00C52033">
          <w:rPr>
            <w:noProof/>
            <w:webHidden/>
          </w:rPr>
          <w:instrText xml:space="preserve"> PAGEREF _Toc148516124 \h </w:instrText>
        </w:r>
        <w:r w:rsidR="00C52033">
          <w:rPr>
            <w:noProof/>
            <w:webHidden/>
          </w:rPr>
        </w:r>
        <w:r w:rsidR="00C52033">
          <w:rPr>
            <w:noProof/>
            <w:webHidden/>
          </w:rPr>
          <w:fldChar w:fldCharType="separate"/>
        </w:r>
        <w:r w:rsidR="00D733E2">
          <w:rPr>
            <w:noProof/>
            <w:webHidden/>
          </w:rPr>
          <w:t>8</w:t>
        </w:r>
        <w:r w:rsidR="00C52033">
          <w:rPr>
            <w:noProof/>
            <w:webHidden/>
          </w:rPr>
          <w:fldChar w:fldCharType="end"/>
        </w:r>
      </w:hyperlink>
    </w:p>
    <w:p w14:paraId="6B014762" w14:textId="05EF6D1A"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25" w:history="1">
        <w:r w:rsidR="00C52033" w:rsidRPr="00091025">
          <w:rPr>
            <w:rStyle w:val="Lienhypertexte"/>
            <w:noProof/>
          </w:rPr>
          <w:t>1.6.2</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Confidentialité</w:t>
        </w:r>
        <w:r w:rsidR="00C52033">
          <w:rPr>
            <w:noProof/>
            <w:webHidden/>
          </w:rPr>
          <w:tab/>
        </w:r>
        <w:r w:rsidR="00C52033">
          <w:rPr>
            <w:noProof/>
            <w:webHidden/>
          </w:rPr>
          <w:fldChar w:fldCharType="begin"/>
        </w:r>
        <w:r w:rsidR="00C52033">
          <w:rPr>
            <w:noProof/>
            <w:webHidden/>
          </w:rPr>
          <w:instrText xml:space="preserve"> PAGEREF _Toc148516125 \h </w:instrText>
        </w:r>
        <w:r w:rsidR="00C52033">
          <w:rPr>
            <w:noProof/>
            <w:webHidden/>
          </w:rPr>
        </w:r>
        <w:r w:rsidR="00C52033">
          <w:rPr>
            <w:noProof/>
            <w:webHidden/>
          </w:rPr>
          <w:fldChar w:fldCharType="separate"/>
        </w:r>
        <w:r w:rsidR="00D733E2">
          <w:rPr>
            <w:noProof/>
            <w:webHidden/>
          </w:rPr>
          <w:t>8</w:t>
        </w:r>
        <w:r w:rsidR="00C52033">
          <w:rPr>
            <w:noProof/>
            <w:webHidden/>
          </w:rPr>
          <w:fldChar w:fldCharType="end"/>
        </w:r>
      </w:hyperlink>
    </w:p>
    <w:p w14:paraId="2B1C6EBE" w14:textId="284B04BE"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26" w:history="1">
        <w:r w:rsidR="00C52033" w:rsidRPr="00091025">
          <w:rPr>
            <w:rStyle w:val="Lienhypertexte"/>
            <w:noProof/>
          </w:rPr>
          <w:t>1.7</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Obligations déontologiques</w:t>
        </w:r>
        <w:r w:rsidR="00C52033">
          <w:rPr>
            <w:noProof/>
            <w:webHidden/>
          </w:rPr>
          <w:tab/>
        </w:r>
        <w:r w:rsidR="00C52033">
          <w:rPr>
            <w:noProof/>
            <w:webHidden/>
          </w:rPr>
          <w:fldChar w:fldCharType="begin"/>
        </w:r>
        <w:r w:rsidR="00C52033">
          <w:rPr>
            <w:noProof/>
            <w:webHidden/>
          </w:rPr>
          <w:instrText xml:space="preserve"> PAGEREF _Toc148516126 \h </w:instrText>
        </w:r>
        <w:r w:rsidR="00C52033">
          <w:rPr>
            <w:noProof/>
            <w:webHidden/>
          </w:rPr>
        </w:r>
        <w:r w:rsidR="00C52033">
          <w:rPr>
            <w:noProof/>
            <w:webHidden/>
          </w:rPr>
          <w:fldChar w:fldCharType="separate"/>
        </w:r>
        <w:r w:rsidR="00D733E2">
          <w:rPr>
            <w:noProof/>
            <w:webHidden/>
          </w:rPr>
          <w:t>9</w:t>
        </w:r>
        <w:r w:rsidR="00C52033">
          <w:rPr>
            <w:noProof/>
            <w:webHidden/>
          </w:rPr>
          <w:fldChar w:fldCharType="end"/>
        </w:r>
      </w:hyperlink>
    </w:p>
    <w:p w14:paraId="7CD1377A" w14:textId="185CEA52"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27" w:history="1">
        <w:r w:rsidR="00C52033" w:rsidRPr="00091025">
          <w:rPr>
            <w:rStyle w:val="Lienhypertexte"/>
            <w:noProof/>
          </w:rPr>
          <w:t>1.8</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Droit applicable et tribunaux compétents</w:t>
        </w:r>
        <w:r w:rsidR="00C52033">
          <w:rPr>
            <w:noProof/>
            <w:webHidden/>
          </w:rPr>
          <w:tab/>
        </w:r>
        <w:r w:rsidR="00C52033">
          <w:rPr>
            <w:noProof/>
            <w:webHidden/>
          </w:rPr>
          <w:fldChar w:fldCharType="begin"/>
        </w:r>
        <w:r w:rsidR="00C52033">
          <w:rPr>
            <w:noProof/>
            <w:webHidden/>
          </w:rPr>
          <w:instrText xml:space="preserve"> PAGEREF _Toc148516127 \h </w:instrText>
        </w:r>
        <w:r w:rsidR="00C52033">
          <w:rPr>
            <w:noProof/>
            <w:webHidden/>
          </w:rPr>
        </w:r>
        <w:r w:rsidR="00C52033">
          <w:rPr>
            <w:noProof/>
            <w:webHidden/>
          </w:rPr>
          <w:fldChar w:fldCharType="separate"/>
        </w:r>
        <w:r w:rsidR="00D733E2">
          <w:rPr>
            <w:noProof/>
            <w:webHidden/>
          </w:rPr>
          <w:t>9</w:t>
        </w:r>
        <w:r w:rsidR="00C52033">
          <w:rPr>
            <w:noProof/>
            <w:webHidden/>
          </w:rPr>
          <w:fldChar w:fldCharType="end"/>
        </w:r>
      </w:hyperlink>
    </w:p>
    <w:p w14:paraId="014A35F7" w14:textId="777A505D" w:rsidR="00C52033"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8516128" w:history="1">
        <w:r w:rsidR="00C52033" w:rsidRPr="00091025">
          <w:rPr>
            <w:rStyle w:val="Lienhypertexte"/>
            <w:noProof/>
          </w:rPr>
          <w:t>2</w:t>
        </w:r>
        <w:r w:rsidR="00C52033">
          <w:rPr>
            <w:rFonts w:asciiTheme="minorHAnsi" w:eastAsiaTheme="minorEastAsia" w:hAnsiTheme="minorHAnsi" w:cstheme="minorBidi"/>
            <w:b w:val="0"/>
            <w:noProof/>
            <w:color w:val="auto"/>
            <w:kern w:val="2"/>
            <w:sz w:val="22"/>
            <w:lang w:val="fr-FR" w:eastAsia="fr-FR"/>
            <w14:ligatures w14:val="standardContextual"/>
          </w:rPr>
          <w:tab/>
        </w:r>
        <w:r w:rsidR="00C52033" w:rsidRPr="00091025">
          <w:rPr>
            <w:rStyle w:val="Lienhypertexte"/>
            <w:noProof/>
          </w:rPr>
          <w:t>Objet et portée du marché</w:t>
        </w:r>
        <w:r w:rsidR="00C52033">
          <w:rPr>
            <w:noProof/>
            <w:webHidden/>
          </w:rPr>
          <w:tab/>
        </w:r>
        <w:r w:rsidR="00C52033">
          <w:rPr>
            <w:noProof/>
            <w:webHidden/>
          </w:rPr>
          <w:fldChar w:fldCharType="begin"/>
        </w:r>
        <w:r w:rsidR="00C52033">
          <w:rPr>
            <w:noProof/>
            <w:webHidden/>
          </w:rPr>
          <w:instrText xml:space="preserve"> PAGEREF _Toc148516128 \h </w:instrText>
        </w:r>
        <w:r w:rsidR="00C52033">
          <w:rPr>
            <w:noProof/>
            <w:webHidden/>
          </w:rPr>
        </w:r>
        <w:r w:rsidR="00C52033">
          <w:rPr>
            <w:noProof/>
            <w:webHidden/>
          </w:rPr>
          <w:fldChar w:fldCharType="separate"/>
        </w:r>
        <w:r w:rsidR="00D733E2">
          <w:rPr>
            <w:noProof/>
            <w:webHidden/>
          </w:rPr>
          <w:t>10</w:t>
        </w:r>
        <w:r w:rsidR="00C52033">
          <w:rPr>
            <w:noProof/>
            <w:webHidden/>
          </w:rPr>
          <w:fldChar w:fldCharType="end"/>
        </w:r>
      </w:hyperlink>
    </w:p>
    <w:p w14:paraId="1704F4EA" w14:textId="403DB6B2"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29" w:history="1">
        <w:r w:rsidR="00C52033" w:rsidRPr="00091025">
          <w:rPr>
            <w:rStyle w:val="Lienhypertexte"/>
            <w:noProof/>
          </w:rPr>
          <w:t>2.1</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Nature du marché</w:t>
        </w:r>
        <w:r w:rsidR="00C52033">
          <w:rPr>
            <w:noProof/>
            <w:webHidden/>
          </w:rPr>
          <w:tab/>
        </w:r>
        <w:r w:rsidR="00C52033">
          <w:rPr>
            <w:noProof/>
            <w:webHidden/>
          </w:rPr>
          <w:fldChar w:fldCharType="begin"/>
        </w:r>
        <w:r w:rsidR="00C52033">
          <w:rPr>
            <w:noProof/>
            <w:webHidden/>
          </w:rPr>
          <w:instrText xml:space="preserve"> PAGEREF _Toc148516129 \h </w:instrText>
        </w:r>
        <w:r w:rsidR="00C52033">
          <w:rPr>
            <w:noProof/>
            <w:webHidden/>
          </w:rPr>
        </w:r>
        <w:r w:rsidR="00C52033">
          <w:rPr>
            <w:noProof/>
            <w:webHidden/>
          </w:rPr>
          <w:fldChar w:fldCharType="separate"/>
        </w:r>
        <w:r w:rsidR="00D733E2">
          <w:rPr>
            <w:noProof/>
            <w:webHidden/>
          </w:rPr>
          <w:t>10</w:t>
        </w:r>
        <w:r w:rsidR="00C52033">
          <w:rPr>
            <w:noProof/>
            <w:webHidden/>
          </w:rPr>
          <w:fldChar w:fldCharType="end"/>
        </w:r>
      </w:hyperlink>
    </w:p>
    <w:p w14:paraId="3434609E" w14:textId="1CF2FFEA"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30" w:history="1">
        <w:r w:rsidR="00C52033" w:rsidRPr="00091025">
          <w:rPr>
            <w:rStyle w:val="Lienhypertexte"/>
            <w:noProof/>
          </w:rPr>
          <w:t>2.2</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Objet du marché</w:t>
        </w:r>
        <w:r w:rsidR="00C52033">
          <w:rPr>
            <w:noProof/>
            <w:webHidden/>
          </w:rPr>
          <w:tab/>
        </w:r>
        <w:r w:rsidR="00C52033">
          <w:rPr>
            <w:noProof/>
            <w:webHidden/>
          </w:rPr>
          <w:fldChar w:fldCharType="begin"/>
        </w:r>
        <w:r w:rsidR="00C52033">
          <w:rPr>
            <w:noProof/>
            <w:webHidden/>
          </w:rPr>
          <w:instrText xml:space="preserve"> PAGEREF _Toc148516130 \h </w:instrText>
        </w:r>
        <w:r w:rsidR="00C52033">
          <w:rPr>
            <w:noProof/>
            <w:webHidden/>
          </w:rPr>
        </w:r>
        <w:r w:rsidR="00C52033">
          <w:rPr>
            <w:noProof/>
            <w:webHidden/>
          </w:rPr>
          <w:fldChar w:fldCharType="separate"/>
        </w:r>
        <w:r w:rsidR="00D733E2">
          <w:rPr>
            <w:noProof/>
            <w:webHidden/>
          </w:rPr>
          <w:t>10</w:t>
        </w:r>
        <w:r w:rsidR="00C52033">
          <w:rPr>
            <w:noProof/>
            <w:webHidden/>
          </w:rPr>
          <w:fldChar w:fldCharType="end"/>
        </w:r>
      </w:hyperlink>
    </w:p>
    <w:p w14:paraId="586B67CC" w14:textId="74CFAF84"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31" w:history="1">
        <w:r w:rsidR="00C52033" w:rsidRPr="00091025">
          <w:rPr>
            <w:rStyle w:val="Lienhypertexte"/>
            <w:noProof/>
          </w:rPr>
          <w:t>2.3</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Lots</w:t>
        </w:r>
        <w:r w:rsidR="00C52033">
          <w:rPr>
            <w:noProof/>
            <w:webHidden/>
          </w:rPr>
          <w:tab/>
        </w:r>
        <w:r w:rsidR="00C52033">
          <w:rPr>
            <w:noProof/>
            <w:webHidden/>
          </w:rPr>
          <w:fldChar w:fldCharType="begin"/>
        </w:r>
        <w:r w:rsidR="00C52033">
          <w:rPr>
            <w:noProof/>
            <w:webHidden/>
          </w:rPr>
          <w:instrText xml:space="preserve"> PAGEREF _Toc148516131 \h </w:instrText>
        </w:r>
        <w:r w:rsidR="00C52033">
          <w:rPr>
            <w:noProof/>
            <w:webHidden/>
          </w:rPr>
        </w:r>
        <w:r w:rsidR="00C52033">
          <w:rPr>
            <w:noProof/>
            <w:webHidden/>
          </w:rPr>
          <w:fldChar w:fldCharType="separate"/>
        </w:r>
        <w:r w:rsidR="00D733E2">
          <w:rPr>
            <w:noProof/>
            <w:webHidden/>
          </w:rPr>
          <w:t>10</w:t>
        </w:r>
        <w:r w:rsidR="00C52033">
          <w:rPr>
            <w:noProof/>
            <w:webHidden/>
          </w:rPr>
          <w:fldChar w:fldCharType="end"/>
        </w:r>
      </w:hyperlink>
    </w:p>
    <w:p w14:paraId="2B79EFDD" w14:textId="70DD749E"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32" w:history="1">
        <w:r w:rsidR="00C52033" w:rsidRPr="00091025">
          <w:rPr>
            <w:rStyle w:val="Lienhypertexte"/>
            <w:noProof/>
          </w:rPr>
          <w:t>2.4</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Postes</w:t>
        </w:r>
        <w:r w:rsidR="00C52033">
          <w:rPr>
            <w:noProof/>
            <w:webHidden/>
          </w:rPr>
          <w:tab/>
        </w:r>
        <w:r w:rsidR="00C52033">
          <w:rPr>
            <w:noProof/>
            <w:webHidden/>
          </w:rPr>
          <w:fldChar w:fldCharType="begin"/>
        </w:r>
        <w:r w:rsidR="00C52033">
          <w:rPr>
            <w:noProof/>
            <w:webHidden/>
          </w:rPr>
          <w:instrText xml:space="preserve"> PAGEREF _Toc148516132 \h </w:instrText>
        </w:r>
        <w:r w:rsidR="00C52033">
          <w:rPr>
            <w:noProof/>
            <w:webHidden/>
          </w:rPr>
        </w:r>
        <w:r w:rsidR="00C52033">
          <w:rPr>
            <w:noProof/>
            <w:webHidden/>
          </w:rPr>
          <w:fldChar w:fldCharType="separate"/>
        </w:r>
        <w:r w:rsidR="00D733E2">
          <w:rPr>
            <w:noProof/>
            <w:webHidden/>
          </w:rPr>
          <w:t>10</w:t>
        </w:r>
        <w:r w:rsidR="00C52033">
          <w:rPr>
            <w:noProof/>
            <w:webHidden/>
          </w:rPr>
          <w:fldChar w:fldCharType="end"/>
        </w:r>
      </w:hyperlink>
    </w:p>
    <w:p w14:paraId="7FF3BEE8" w14:textId="0E6A1825"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33" w:history="1">
        <w:r w:rsidR="00C52033" w:rsidRPr="00091025">
          <w:rPr>
            <w:rStyle w:val="Lienhypertexte"/>
            <w:noProof/>
          </w:rPr>
          <w:t>2.5</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Durée du marché</w:t>
        </w:r>
        <w:r w:rsidR="00C52033">
          <w:rPr>
            <w:noProof/>
            <w:webHidden/>
          </w:rPr>
          <w:tab/>
        </w:r>
        <w:r w:rsidR="00C52033">
          <w:rPr>
            <w:noProof/>
            <w:webHidden/>
          </w:rPr>
          <w:fldChar w:fldCharType="begin"/>
        </w:r>
        <w:r w:rsidR="00C52033">
          <w:rPr>
            <w:noProof/>
            <w:webHidden/>
          </w:rPr>
          <w:instrText xml:space="preserve"> PAGEREF _Toc148516133 \h </w:instrText>
        </w:r>
        <w:r w:rsidR="00C52033">
          <w:rPr>
            <w:noProof/>
            <w:webHidden/>
          </w:rPr>
        </w:r>
        <w:r w:rsidR="00C52033">
          <w:rPr>
            <w:noProof/>
            <w:webHidden/>
          </w:rPr>
          <w:fldChar w:fldCharType="separate"/>
        </w:r>
        <w:r w:rsidR="00D733E2">
          <w:rPr>
            <w:noProof/>
            <w:webHidden/>
          </w:rPr>
          <w:t>10</w:t>
        </w:r>
        <w:r w:rsidR="00C52033">
          <w:rPr>
            <w:noProof/>
            <w:webHidden/>
          </w:rPr>
          <w:fldChar w:fldCharType="end"/>
        </w:r>
      </w:hyperlink>
    </w:p>
    <w:p w14:paraId="44EFD161" w14:textId="3553CCA9"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34" w:history="1">
        <w:r w:rsidR="00C52033" w:rsidRPr="00091025">
          <w:rPr>
            <w:rStyle w:val="Lienhypertexte"/>
            <w:noProof/>
          </w:rPr>
          <w:t>2.6</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 xml:space="preserve">Variantes </w:t>
        </w:r>
        <w:r w:rsidR="00C52033" w:rsidRPr="00091025">
          <w:rPr>
            <w:rStyle w:val="Lienhypertexte"/>
            <w:rFonts w:ascii="Segoe UI Symbol" w:hAnsi="Segoe UI Symbol" w:cs="Segoe UI Symbol"/>
            <w:noProof/>
          </w:rPr>
          <w:t>♣</w:t>
        </w:r>
        <w:r w:rsidR="00C52033">
          <w:rPr>
            <w:noProof/>
            <w:webHidden/>
          </w:rPr>
          <w:tab/>
        </w:r>
        <w:r w:rsidR="00C52033">
          <w:rPr>
            <w:noProof/>
            <w:webHidden/>
          </w:rPr>
          <w:fldChar w:fldCharType="begin"/>
        </w:r>
        <w:r w:rsidR="00C52033">
          <w:rPr>
            <w:noProof/>
            <w:webHidden/>
          </w:rPr>
          <w:instrText xml:space="preserve"> PAGEREF _Toc148516134 \h </w:instrText>
        </w:r>
        <w:r w:rsidR="00C52033">
          <w:rPr>
            <w:noProof/>
            <w:webHidden/>
          </w:rPr>
        </w:r>
        <w:r w:rsidR="00C52033">
          <w:rPr>
            <w:noProof/>
            <w:webHidden/>
          </w:rPr>
          <w:fldChar w:fldCharType="separate"/>
        </w:r>
        <w:r w:rsidR="00D733E2">
          <w:rPr>
            <w:noProof/>
            <w:webHidden/>
          </w:rPr>
          <w:t>10</w:t>
        </w:r>
        <w:r w:rsidR="00C52033">
          <w:rPr>
            <w:noProof/>
            <w:webHidden/>
          </w:rPr>
          <w:fldChar w:fldCharType="end"/>
        </w:r>
      </w:hyperlink>
    </w:p>
    <w:p w14:paraId="3F403CE5" w14:textId="13768F8F"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35" w:history="1">
        <w:r w:rsidR="00C52033" w:rsidRPr="00091025">
          <w:rPr>
            <w:rStyle w:val="Lienhypertexte"/>
            <w:noProof/>
          </w:rPr>
          <w:t>2.7</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Option</w:t>
        </w:r>
        <w:r w:rsidR="00C52033">
          <w:rPr>
            <w:noProof/>
            <w:webHidden/>
          </w:rPr>
          <w:tab/>
        </w:r>
        <w:r w:rsidR="00C52033">
          <w:rPr>
            <w:noProof/>
            <w:webHidden/>
          </w:rPr>
          <w:fldChar w:fldCharType="begin"/>
        </w:r>
        <w:r w:rsidR="00C52033">
          <w:rPr>
            <w:noProof/>
            <w:webHidden/>
          </w:rPr>
          <w:instrText xml:space="preserve"> PAGEREF _Toc148516135 \h </w:instrText>
        </w:r>
        <w:r w:rsidR="00C52033">
          <w:rPr>
            <w:noProof/>
            <w:webHidden/>
          </w:rPr>
        </w:r>
        <w:r w:rsidR="00C52033">
          <w:rPr>
            <w:noProof/>
            <w:webHidden/>
          </w:rPr>
          <w:fldChar w:fldCharType="separate"/>
        </w:r>
        <w:r w:rsidR="00D733E2">
          <w:rPr>
            <w:noProof/>
            <w:webHidden/>
          </w:rPr>
          <w:t>10</w:t>
        </w:r>
        <w:r w:rsidR="00C52033">
          <w:rPr>
            <w:noProof/>
            <w:webHidden/>
          </w:rPr>
          <w:fldChar w:fldCharType="end"/>
        </w:r>
      </w:hyperlink>
    </w:p>
    <w:p w14:paraId="1E6D020C" w14:textId="0788717B"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36" w:history="1">
        <w:r w:rsidR="00C52033" w:rsidRPr="00091025">
          <w:rPr>
            <w:rStyle w:val="Lienhypertexte"/>
            <w:noProof/>
          </w:rPr>
          <w:t>2.8</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Quantité</w:t>
        </w:r>
        <w:r w:rsidR="00C52033">
          <w:rPr>
            <w:noProof/>
            <w:webHidden/>
          </w:rPr>
          <w:tab/>
        </w:r>
        <w:r w:rsidR="00C52033">
          <w:rPr>
            <w:noProof/>
            <w:webHidden/>
          </w:rPr>
          <w:fldChar w:fldCharType="begin"/>
        </w:r>
        <w:r w:rsidR="00C52033">
          <w:rPr>
            <w:noProof/>
            <w:webHidden/>
          </w:rPr>
          <w:instrText xml:space="preserve"> PAGEREF _Toc148516136 \h </w:instrText>
        </w:r>
        <w:r w:rsidR="00C52033">
          <w:rPr>
            <w:noProof/>
            <w:webHidden/>
          </w:rPr>
        </w:r>
        <w:r w:rsidR="00C52033">
          <w:rPr>
            <w:noProof/>
            <w:webHidden/>
          </w:rPr>
          <w:fldChar w:fldCharType="separate"/>
        </w:r>
        <w:r w:rsidR="00D733E2">
          <w:rPr>
            <w:noProof/>
            <w:webHidden/>
          </w:rPr>
          <w:t>10</w:t>
        </w:r>
        <w:r w:rsidR="00C52033">
          <w:rPr>
            <w:noProof/>
            <w:webHidden/>
          </w:rPr>
          <w:fldChar w:fldCharType="end"/>
        </w:r>
      </w:hyperlink>
    </w:p>
    <w:p w14:paraId="56F44C91" w14:textId="09D0C000" w:rsidR="00C52033"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8516137" w:history="1">
        <w:r w:rsidR="00C52033" w:rsidRPr="00091025">
          <w:rPr>
            <w:rStyle w:val="Lienhypertexte"/>
            <w:noProof/>
          </w:rPr>
          <w:t>3</w:t>
        </w:r>
        <w:r w:rsidR="00C52033">
          <w:rPr>
            <w:rFonts w:asciiTheme="minorHAnsi" w:eastAsiaTheme="minorEastAsia" w:hAnsiTheme="minorHAnsi" w:cstheme="minorBidi"/>
            <w:b w:val="0"/>
            <w:noProof/>
            <w:color w:val="auto"/>
            <w:kern w:val="2"/>
            <w:sz w:val="22"/>
            <w:lang w:val="fr-FR" w:eastAsia="fr-FR"/>
            <w14:ligatures w14:val="standardContextual"/>
          </w:rPr>
          <w:tab/>
        </w:r>
        <w:r w:rsidR="00C52033" w:rsidRPr="00091025">
          <w:rPr>
            <w:rStyle w:val="Lienhypertexte"/>
            <w:noProof/>
          </w:rPr>
          <w:t>Objet et portée du marché</w:t>
        </w:r>
        <w:r w:rsidR="00C52033">
          <w:rPr>
            <w:noProof/>
            <w:webHidden/>
          </w:rPr>
          <w:tab/>
        </w:r>
        <w:r w:rsidR="00C52033">
          <w:rPr>
            <w:noProof/>
            <w:webHidden/>
          </w:rPr>
          <w:fldChar w:fldCharType="begin"/>
        </w:r>
        <w:r w:rsidR="00C52033">
          <w:rPr>
            <w:noProof/>
            <w:webHidden/>
          </w:rPr>
          <w:instrText xml:space="preserve"> PAGEREF _Toc148516137 \h </w:instrText>
        </w:r>
        <w:r w:rsidR="00C52033">
          <w:rPr>
            <w:noProof/>
            <w:webHidden/>
          </w:rPr>
        </w:r>
        <w:r w:rsidR="00C52033">
          <w:rPr>
            <w:noProof/>
            <w:webHidden/>
          </w:rPr>
          <w:fldChar w:fldCharType="separate"/>
        </w:r>
        <w:r w:rsidR="00D733E2">
          <w:rPr>
            <w:noProof/>
            <w:webHidden/>
          </w:rPr>
          <w:t>10</w:t>
        </w:r>
        <w:r w:rsidR="00C52033">
          <w:rPr>
            <w:noProof/>
            <w:webHidden/>
          </w:rPr>
          <w:fldChar w:fldCharType="end"/>
        </w:r>
      </w:hyperlink>
    </w:p>
    <w:p w14:paraId="752A3814" w14:textId="642E5E67"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38" w:history="1">
        <w:r w:rsidR="00C52033" w:rsidRPr="00091025">
          <w:rPr>
            <w:rStyle w:val="Lienhypertexte"/>
            <w:noProof/>
          </w:rPr>
          <w:t>3.1</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Mode de passation</w:t>
        </w:r>
        <w:r w:rsidR="00C52033">
          <w:rPr>
            <w:noProof/>
            <w:webHidden/>
          </w:rPr>
          <w:tab/>
        </w:r>
        <w:r w:rsidR="00C52033">
          <w:rPr>
            <w:noProof/>
            <w:webHidden/>
          </w:rPr>
          <w:fldChar w:fldCharType="begin"/>
        </w:r>
        <w:r w:rsidR="00C52033">
          <w:rPr>
            <w:noProof/>
            <w:webHidden/>
          </w:rPr>
          <w:instrText xml:space="preserve"> PAGEREF _Toc148516138 \h </w:instrText>
        </w:r>
        <w:r w:rsidR="00C52033">
          <w:rPr>
            <w:noProof/>
            <w:webHidden/>
          </w:rPr>
        </w:r>
        <w:r w:rsidR="00C52033">
          <w:rPr>
            <w:noProof/>
            <w:webHidden/>
          </w:rPr>
          <w:fldChar w:fldCharType="separate"/>
        </w:r>
        <w:r w:rsidR="00D733E2">
          <w:rPr>
            <w:noProof/>
            <w:webHidden/>
          </w:rPr>
          <w:t>10</w:t>
        </w:r>
        <w:r w:rsidR="00C52033">
          <w:rPr>
            <w:noProof/>
            <w:webHidden/>
          </w:rPr>
          <w:fldChar w:fldCharType="end"/>
        </w:r>
      </w:hyperlink>
    </w:p>
    <w:p w14:paraId="6FB65C8F" w14:textId="31D5110A"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39" w:history="1">
        <w:r w:rsidR="00C52033" w:rsidRPr="00091025">
          <w:rPr>
            <w:rStyle w:val="Lienhypertexte"/>
            <w:noProof/>
          </w:rPr>
          <w:t>3.2</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Publication officieuse</w:t>
        </w:r>
        <w:r w:rsidR="00C52033">
          <w:rPr>
            <w:noProof/>
            <w:webHidden/>
          </w:rPr>
          <w:tab/>
        </w:r>
        <w:r w:rsidR="00C52033">
          <w:rPr>
            <w:noProof/>
            <w:webHidden/>
          </w:rPr>
          <w:fldChar w:fldCharType="begin"/>
        </w:r>
        <w:r w:rsidR="00C52033">
          <w:rPr>
            <w:noProof/>
            <w:webHidden/>
          </w:rPr>
          <w:instrText xml:space="preserve"> PAGEREF _Toc148516139 \h </w:instrText>
        </w:r>
        <w:r w:rsidR="00C52033">
          <w:rPr>
            <w:noProof/>
            <w:webHidden/>
          </w:rPr>
        </w:r>
        <w:r w:rsidR="00C52033">
          <w:rPr>
            <w:noProof/>
            <w:webHidden/>
          </w:rPr>
          <w:fldChar w:fldCharType="separate"/>
        </w:r>
        <w:r w:rsidR="00D733E2">
          <w:rPr>
            <w:noProof/>
            <w:webHidden/>
          </w:rPr>
          <w:t>11</w:t>
        </w:r>
        <w:r w:rsidR="00C52033">
          <w:rPr>
            <w:noProof/>
            <w:webHidden/>
          </w:rPr>
          <w:fldChar w:fldCharType="end"/>
        </w:r>
      </w:hyperlink>
    </w:p>
    <w:p w14:paraId="4209DF8C" w14:textId="2C37AF15"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40" w:history="1">
        <w:r w:rsidR="00C52033" w:rsidRPr="00091025">
          <w:rPr>
            <w:rStyle w:val="Lienhypertexte"/>
            <w:noProof/>
          </w:rPr>
          <w:t>3.2.1</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Publication Enabel</w:t>
        </w:r>
        <w:r w:rsidR="00C52033">
          <w:rPr>
            <w:noProof/>
            <w:webHidden/>
          </w:rPr>
          <w:tab/>
        </w:r>
        <w:r w:rsidR="00C52033">
          <w:rPr>
            <w:noProof/>
            <w:webHidden/>
          </w:rPr>
          <w:fldChar w:fldCharType="begin"/>
        </w:r>
        <w:r w:rsidR="00C52033">
          <w:rPr>
            <w:noProof/>
            <w:webHidden/>
          </w:rPr>
          <w:instrText xml:space="preserve"> PAGEREF _Toc148516140 \h </w:instrText>
        </w:r>
        <w:r w:rsidR="00C52033">
          <w:rPr>
            <w:noProof/>
            <w:webHidden/>
          </w:rPr>
        </w:r>
        <w:r w:rsidR="00C52033">
          <w:rPr>
            <w:noProof/>
            <w:webHidden/>
          </w:rPr>
          <w:fldChar w:fldCharType="separate"/>
        </w:r>
        <w:r w:rsidR="00D733E2">
          <w:rPr>
            <w:noProof/>
            <w:webHidden/>
          </w:rPr>
          <w:t>11</w:t>
        </w:r>
        <w:r w:rsidR="00C52033">
          <w:rPr>
            <w:noProof/>
            <w:webHidden/>
          </w:rPr>
          <w:fldChar w:fldCharType="end"/>
        </w:r>
      </w:hyperlink>
    </w:p>
    <w:p w14:paraId="0FD1D29B" w14:textId="2FDFCEE1"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41" w:history="1">
        <w:r w:rsidR="00C52033" w:rsidRPr="00091025">
          <w:rPr>
            <w:rStyle w:val="Lienhypertexte"/>
            <w:noProof/>
          </w:rPr>
          <w:t>3.3</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Information</w:t>
        </w:r>
        <w:r w:rsidR="00C52033">
          <w:rPr>
            <w:noProof/>
            <w:webHidden/>
          </w:rPr>
          <w:tab/>
        </w:r>
        <w:r w:rsidR="00C52033">
          <w:rPr>
            <w:noProof/>
            <w:webHidden/>
          </w:rPr>
          <w:fldChar w:fldCharType="begin"/>
        </w:r>
        <w:r w:rsidR="00C52033">
          <w:rPr>
            <w:noProof/>
            <w:webHidden/>
          </w:rPr>
          <w:instrText xml:space="preserve"> PAGEREF _Toc148516141 \h </w:instrText>
        </w:r>
        <w:r w:rsidR="00C52033">
          <w:rPr>
            <w:noProof/>
            <w:webHidden/>
          </w:rPr>
        </w:r>
        <w:r w:rsidR="00C52033">
          <w:rPr>
            <w:noProof/>
            <w:webHidden/>
          </w:rPr>
          <w:fldChar w:fldCharType="separate"/>
        </w:r>
        <w:r w:rsidR="00D733E2">
          <w:rPr>
            <w:noProof/>
            <w:webHidden/>
          </w:rPr>
          <w:t>11</w:t>
        </w:r>
        <w:r w:rsidR="00C52033">
          <w:rPr>
            <w:noProof/>
            <w:webHidden/>
          </w:rPr>
          <w:fldChar w:fldCharType="end"/>
        </w:r>
      </w:hyperlink>
    </w:p>
    <w:p w14:paraId="7F89487D" w14:textId="63AB20C1"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42" w:history="1">
        <w:r w:rsidR="00C52033" w:rsidRPr="00091025">
          <w:rPr>
            <w:rStyle w:val="Lienhypertexte"/>
            <w:noProof/>
          </w:rPr>
          <w:t>3.4</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Offre</w:t>
        </w:r>
        <w:r w:rsidR="00C52033">
          <w:rPr>
            <w:noProof/>
            <w:webHidden/>
          </w:rPr>
          <w:tab/>
        </w:r>
        <w:r w:rsidR="00C52033">
          <w:rPr>
            <w:noProof/>
            <w:webHidden/>
          </w:rPr>
          <w:fldChar w:fldCharType="begin"/>
        </w:r>
        <w:r w:rsidR="00C52033">
          <w:rPr>
            <w:noProof/>
            <w:webHidden/>
          </w:rPr>
          <w:instrText xml:space="preserve"> PAGEREF _Toc148516142 \h </w:instrText>
        </w:r>
        <w:r w:rsidR="00C52033">
          <w:rPr>
            <w:noProof/>
            <w:webHidden/>
          </w:rPr>
        </w:r>
        <w:r w:rsidR="00C52033">
          <w:rPr>
            <w:noProof/>
            <w:webHidden/>
          </w:rPr>
          <w:fldChar w:fldCharType="separate"/>
        </w:r>
        <w:r w:rsidR="00D733E2">
          <w:rPr>
            <w:noProof/>
            <w:webHidden/>
          </w:rPr>
          <w:t>11</w:t>
        </w:r>
        <w:r w:rsidR="00C52033">
          <w:rPr>
            <w:noProof/>
            <w:webHidden/>
          </w:rPr>
          <w:fldChar w:fldCharType="end"/>
        </w:r>
      </w:hyperlink>
    </w:p>
    <w:p w14:paraId="50AEEEDA" w14:textId="25334C55"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43" w:history="1">
        <w:r w:rsidR="00C52033" w:rsidRPr="00091025">
          <w:rPr>
            <w:rStyle w:val="Lienhypertexte"/>
            <w:noProof/>
          </w:rPr>
          <w:t>3.4.1</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Données à mentionner dans l’offre</w:t>
        </w:r>
        <w:r w:rsidR="00C52033">
          <w:rPr>
            <w:noProof/>
            <w:webHidden/>
          </w:rPr>
          <w:tab/>
        </w:r>
        <w:r w:rsidR="00C52033">
          <w:rPr>
            <w:noProof/>
            <w:webHidden/>
          </w:rPr>
          <w:fldChar w:fldCharType="begin"/>
        </w:r>
        <w:r w:rsidR="00C52033">
          <w:rPr>
            <w:noProof/>
            <w:webHidden/>
          </w:rPr>
          <w:instrText xml:space="preserve"> PAGEREF _Toc148516143 \h </w:instrText>
        </w:r>
        <w:r w:rsidR="00C52033">
          <w:rPr>
            <w:noProof/>
            <w:webHidden/>
          </w:rPr>
        </w:r>
        <w:r w:rsidR="00C52033">
          <w:rPr>
            <w:noProof/>
            <w:webHidden/>
          </w:rPr>
          <w:fldChar w:fldCharType="separate"/>
        </w:r>
        <w:r w:rsidR="00D733E2">
          <w:rPr>
            <w:noProof/>
            <w:webHidden/>
          </w:rPr>
          <w:t>11</w:t>
        </w:r>
        <w:r w:rsidR="00C52033">
          <w:rPr>
            <w:noProof/>
            <w:webHidden/>
          </w:rPr>
          <w:fldChar w:fldCharType="end"/>
        </w:r>
      </w:hyperlink>
    </w:p>
    <w:p w14:paraId="620DFC62" w14:textId="036EC452"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44" w:history="1">
        <w:r w:rsidR="00C52033" w:rsidRPr="00091025">
          <w:rPr>
            <w:rStyle w:val="Lienhypertexte"/>
            <w:noProof/>
          </w:rPr>
          <w:t>3.4.2</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Durée de validité de l’offre</w:t>
        </w:r>
        <w:r w:rsidR="00C52033">
          <w:rPr>
            <w:noProof/>
            <w:webHidden/>
          </w:rPr>
          <w:tab/>
        </w:r>
        <w:r w:rsidR="00C52033">
          <w:rPr>
            <w:noProof/>
            <w:webHidden/>
          </w:rPr>
          <w:fldChar w:fldCharType="begin"/>
        </w:r>
        <w:r w:rsidR="00C52033">
          <w:rPr>
            <w:noProof/>
            <w:webHidden/>
          </w:rPr>
          <w:instrText xml:space="preserve"> PAGEREF _Toc148516144 \h </w:instrText>
        </w:r>
        <w:r w:rsidR="00C52033">
          <w:rPr>
            <w:noProof/>
            <w:webHidden/>
          </w:rPr>
        </w:r>
        <w:r w:rsidR="00C52033">
          <w:rPr>
            <w:noProof/>
            <w:webHidden/>
          </w:rPr>
          <w:fldChar w:fldCharType="separate"/>
        </w:r>
        <w:r w:rsidR="00D733E2">
          <w:rPr>
            <w:noProof/>
            <w:webHidden/>
          </w:rPr>
          <w:t>12</w:t>
        </w:r>
        <w:r w:rsidR="00C52033">
          <w:rPr>
            <w:noProof/>
            <w:webHidden/>
          </w:rPr>
          <w:fldChar w:fldCharType="end"/>
        </w:r>
      </w:hyperlink>
    </w:p>
    <w:p w14:paraId="4D98179D" w14:textId="5B87A4D7"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45" w:history="1">
        <w:r w:rsidR="00C52033" w:rsidRPr="00091025">
          <w:rPr>
            <w:rStyle w:val="Lienhypertexte"/>
            <w:noProof/>
          </w:rPr>
          <w:t>3.4.3</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Détermination des prix</w:t>
        </w:r>
        <w:r w:rsidR="00C52033">
          <w:rPr>
            <w:noProof/>
            <w:webHidden/>
          </w:rPr>
          <w:tab/>
        </w:r>
        <w:r w:rsidR="00C52033">
          <w:rPr>
            <w:noProof/>
            <w:webHidden/>
          </w:rPr>
          <w:fldChar w:fldCharType="begin"/>
        </w:r>
        <w:r w:rsidR="00C52033">
          <w:rPr>
            <w:noProof/>
            <w:webHidden/>
          </w:rPr>
          <w:instrText xml:space="preserve"> PAGEREF _Toc148516145 \h </w:instrText>
        </w:r>
        <w:r w:rsidR="00C52033">
          <w:rPr>
            <w:noProof/>
            <w:webHidden/>
          </w:rPr>
        </w:r>
        <w:r w:rsidR="00C52033">
          <w:rPr>
            <w:noProof/>
            <w:webHidden/>
          </w:rPr>
          <w:fldChar w:fldCharType="separate"/>
        </w:r>
        <w:r w:rsidR="00D733E2">
          <w:rPr>
            <w:noProof/>
            <w:webHidden/>
          </w:rPr>
          <w:t>12</w:t>
        </w:r>
        <w:r w:rsidR="00C52033">
          <w:rPr>
            <w:noProof/>
            <w:webHidden/>
          </w:rPr>
          <w:fldChar w:fldCharType="end"/>
        </w:r>
      </w:hyperlink>
    </w:p>
    <w:p w14:paraId="5ECEBDF8" w14:textId="0D615046" w:rsidR="00C52033"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8516146" w:history="1">
        <w:r w:rsidR="00C52033" w:rsidRPr="00091025">
          <w:rPr>
            <w:rStyle w:val="Lienhypertexte"/>
            <w:noProof/>
          </w:rPr>
          <w:t>3.4.3.1</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Eléments inclus dans le prix</w:t>
        </w:r>
        <w:r w:rsidR="00C52033">
          <w:rPr>
            <w:noProof/>
            <w:webHidden/>
          </w:rPr>
          <w:tab/>
        </w:r>
        <w:r w:rsidR="00C52033">
          <w:rPr>
            <w:noProof/>
            <w:webHidden/>
          </w:rPr>
          <w:fldChar w:fldCharType="begin"/>
        </w:r>
        <w:r w:rsidR="00C52033">
          <w:rPr>
            <w:noProof/>
            <w:webHidden/>
          </w:rPr>
          <w:instrText xml:space="preserve"> PAGEREF _Toc148516146 \h </w:instrText>
        </w:r>
        <w:r w:rsidR="00C52033">
          <w:rPr>
            <w:noProof/>
            <w:webHidden/>
          </w:rPr>
        </w:r>
        <w:r w:rsidR="00C52033">
          <w:rPr>
            <w:noProof/>
            <w:webHidden/>
          </w:rPr>
          <w:fldChar w:fldCharType="separate"/>
        </w:r>
        <w:r w:rsidR="00D733E2">
          <w:rPr>
            <w:noProof/>
            <w:webHidden/>
          </w:rPr>
          <w:t>12</w:t>
        </w:r>
        <w:r w:rsidR="00C52033">
          <w:rPr>
            <w:noProof/>
            <w:webHidden/>
          </w:rPr>
          <w:fldChar w:fldCharType="end"/>
        </w:r>
      </w:hyperlink>
    </w:p>
    <w:p w14:paraId="3C5ACE6D" w14:textId="6C7BDE3A"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47" w:history="1">
        <w:r w:rsidR="00C52033" w:rsidRPr="00091025">
          <w:rPr>
            <w:rStyle w:val="Lienhypertexte"/>
            <w:noProof/>
          </w:rPr>
          <w:t>3.4.4</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Introduction des offres</w:t>
        </w:r>
        <w:r w:rsidR="00C52033">
          <w:rPr>
            <w:noProof/>
            <w:webHidden/>
          </w:rPr>
          <w:tab/>
        </w:r>
        <w:r w:rsidR="00C52033">
          <w:rPr>
            <w:noProof/>
            <w:webHidden/>
          </w:rPr>
          <w:fldChar w:fldCharType="begin"/>
        </w:r>
        <w:r w:rsidR="00C52033">
          <w:rPr>
            <w:noProof/>
            <w:webHidden/>
          </w:rPr>
          <w:instrText xml:space="preserve"> PAGEREF _Toc148516147 \h </w:instrText>
        </w:r>
        <w:r w:rsidR="00C52033">
          <w:rPr>
            <w:noProof/>
            <w:webHidden/>
          </w:rPr>
        </w:r>
        <w:r w:rsidR="00C52033">
          <w:rPr>
            <w:noProof/>
            <w:webHidden/>
          </w:rPr>
          <w:fldChar w:fldCharType="separate"/>
        </w:r>
        <w:r w:rsidR="00D733E2">
          <w:rPr>
            <w:noProof/>
            <w:webHidden/>
          </w:rPr>
          <w:t>13</w:t>
        </w:r>
        <w:r w:rsidR="00C52033">
          <w:rPr>
            <w:noProof/>
            <w:webHidden/>
          </w:rPr>
          <w:fldChar w:fldCharType="end"/>
        </w:r>
      </w:hyperlink>
    </w:p>
    <w:p w14:paraId="02AE04B1" w14:textId="6B9CB33A"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48" w:history="1">
        <w:r w:rsidR="00C52033" w:rsidRPr="00091025">
          <w:rPr>
            <w:rStyle w:val="Lienhypertexte"/>
            <w:noProof/>
          </w:rPr>
          <w:t>3.4.5</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Modification ou retrait d’une offre déjà introduite</w:t>
        </w:r>
        <w:r w:rsidR="00C52033">
          <w:rPr>
            <w:noProof/>
            <w:webHidden/>
          </w:rPr>
          <w:tab/>
        </w:r>
        <w:r w:rsidR="00C52033">
          <w:rPr>
            <w:noProof/>
            <w:webHidden/>
          </w:rPr>
          <w:fldChar w:fldCharType="begin"/>
        </w:r>
        <w:r w:rsidR="00C52033">
          <w:rPr>
            <w:noProof/>
            <w:webHidden/>
          </w:rPr>
          <w:instrText xml:space="preserve"> PAGEREF _Toc148516148 \h </w:instrText>
        </w:r>
        <w:r w:rsidR="00C52033">
          <w:rPr>
            <w:noProof/>
            <w:webHidden/>
          </w:rPr>
        </w:r>
        <w:r w:rsidR="00C52033">
          <w:rPr>
            <w:noProof/>
            <w:webHidden/>
          </w:rPr>
          <w:fldChar w:fldCharType="separate"/>
        </w:r>
        <w:r w:rsidR="00D733E2">
          <w:rPr>
            <w:noProof/>
            <w:webHidden/>
          </w:rPr>
          <w:t>13</w:t>
        </w:r>
        <w:r w:rsidR="00C52033">
          <w:rPr>
            <w:noProof/>
            <w:webHidden/>
          </w:rPr>
          <w:fldChar w:fldCharType="end"/>
        </w:r>
      </w:hyperlink>
    </w:p>
    <w:p w14:paraId="68F6ACA7" w14:textId="63A51BAA"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49" w:history="1">
        <w:r w:rsidR="00C52033" w:rsidRPr="00091025">
          <w:rPr>
            <w:rStyle w:val="Lienhypertexte"/>
            <w:noProof/>
          </w:rPr>
          <w:t>3.4.6</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Sélection des soumissionnaires</w:t>
        </w:r>
        <w:r w:rsidR="00C52033">
          <w:rPr>
            <w:noProof/>
            <w:webHidden/>
          </w:rPr>
          <w:tab/>
        </w:r>
        <w:r w:rsidR="00C52033">
          <w:rPr>
            <w:noProof/>
            <w:webHidden/>
          </w:rPr>
          <w:fldChar w:fldCharType="begin"/>
        </w:r>
        <w:r w:rsidR="00C52033">
          <w:rPr>
            <w:noProof/>
            <w:webHidden/>
          </w:rPr>
          <w:instrText xml:space="preserve"> PAGEREF _Toc148516149 \h </w:instrText>
        </w:r>
        <w:r w:rsidR="00C52033">
          <w:rPr>
            <w:noProof/>
            <w:webHidden/>
          </w:rPr>
        </w:r>
        <w:r w:rsidR="00C52033">
          <w:rPr>
            <w:noProof/>
            <w:webHidden/>
          </w:rPr>
          <w:fldChar w:fldCharType="separate"/>
        </w:r>
        <w:r w:rsidR="00D733E2">
          <w:rPr>
            <w:noProof/>
            <w:webHidden/>
          </w:rPr>
          <w:t>13</w:t>
        </w:r>
        <w:r w:rsidR="00C52033">
          <w:rPr>
            <w:noProof/>
            <w:webHidden/>
          </w:rPr>
          <w:fldChar w:fldCharType="end"/>
        </w:r>
      </w:hyperlink>
    </w:p>
    <w:p w14:paraId="5A4A5EE8" w14:textId="6F5A9498" w:rsidR="00C52033"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8516150" w:history="1">
        <w:r w:rsidR="00C52033" w:rsidRPr="00091025">
          <w:rPr>
            <w:rStyle w:val="Lienhypertexte"/>
            <w:noProof/>
          </w:rPr>
          <w:t>3.4.6.1</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Motifs d’exclusion</w:t>
        </w:r>
        <w:r w:rsidR="00C52033">
          <w:rPr>
            <w:noProof/>
            <w:webHidden/>
          </w:rPr>
          <w:tab/>
        </w:r>
        <w:r w:rsidR="00C52033">
          <w:rPr>
            <w:noProof/>
            <w:webHidden/>
          </w:rPr>
          <w:fldChar w:fldCharType="begin"/>
        </w:r>
        <w:r w:rsidR="00C52033">
          <w:rPr>
            <w:noProof/>
            <w:webHidden/>
          </w:rPr>
          <w:instrText xml:space="preserve"> PAGEREF _Toc148516150 \h </w:instrText>
        </w:r>
        <w:r w:rsidR="00C52033">
          <w:rPr>
            <w:noProof/>
            <w:webHidden/>
          </w:rPr>
        </w:r>
        <w:r w:rsidR="00C52033">
          <w:rPr>
            <w:noProof/>
            <w:webHidden/>
          </w:rPr>
          <w:fldChar w:fldCharType="separate"/>
        </w:r>
        <w:r w:rsidR="00D733E2">
          <w:rPr>
            <w:noProof/>
            <w:webHidden/>
          </w:rPr>
          <w:t>13</w:t>
        </w:r>
        <w:r w:rsidR="00C52033">
          <w:rPr>
            <w:noProof/>
            <w:webHidden/>
          </w:rPr>
          <w:fldChar w:fldCharType="end"/>
        </w:r>
      </w:hyperlink>
    </w:p>
    <w:p w14:paraId="7227CBC3" w14:textId="00BAB7F8" w:rsidR="00C52033"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8516151" w:history="1">
        <w:r w:rsidR="00C52033" w:rsidRPr="00091025">
          <w:rPr>
            <w:rStyle w:val="Lienhypertexte"/>
            <w:noProof/>
          </w:rPr>
          <w:t>3.4.6.2</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Critères de sélection</w:t>
        </w:r>
        <w:r w:rsidR="00C52033">
          <w:rPr>
            <w:noProof/>
            <w:webHidden/>
          </w:rPr>
          <w:tab/>
        </w:r>
        <w:r w:rsidR="00C52033">
          <w:rPr>
            <w:noProof/>
            <w:webHidden/>
          </w:rPr>
          <w:fldChar w:fldCharType="begin"/>
        </w:r>
        <w:r w:rsidR="00C52033">
          <w:rPr>
            <w:noProof/>
            <w:webHidden/>
          </w:rPr>
          <w:instrText xml:space="preserve"> PAGEREF _Toc148516151 \h </w:instrText>
        </w:r>
        <w:r w:rsidR="00C52033">
          <w:rPr>
            <w:noProof/>
            <w:webHidden/>
          </w:rPr>
        </w:r>
        <w:r w:rsidR="00C52033">
          <w:rPr>
            <w:noProof/>
            <w:webHidden/>
          </w:rPr>
          <w:fldChar w:fldCharType="separate"/>
        </w:r>
        <w:r w:rsidR="00D733E2">
          <w:rPr>
            <w:noProof/>
            <w:webHidden/>
          </w:rPr>
          <w:t>14</w:t>
        </w:r>
        <w:r w:rsidR="00C52033">
          <w:rPr>
            <w:noProof/>
            <w:webHidden/>
          </w:rPr>
          <w:fldChar w:fldCharType="end"/>
        </w:r>
      </w:hyperlink>
    </w:p>
    <w:p w14:paraId="7BC0DDBD" w14:textId="54F136AB" w:rsidR="00C52033"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8516152" w:history="1">
        <w:r w:rsidR="00C52033" w:rsidRPr="00091025">
          <w:rPr>
            <w:rStyle w:val="Lienhypertexte"/>
            <w:noProof/>
          </w:rPr>
          <w:t>3.4.6.3</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Aperçu de la procédure</w:t>
        </w:r>
        <w:r w:rsidR="00C52033">
          <w:rPr>
            <w:noProof/>
            <w:webHidden/>
          </w:rPr>
          <w:tab/>
        </w:r>
        <w:r w:rsidR="00C52033">
          <w:rPr>
            <w:noProof/>
            <w:webHidden/>
          </w:rPr>
          <w:fldChar w:fldCharType="begin"/>
        </w:r>
        <w:r w:rsidR="00C52033">
          <w:rPr>
            <w:noProof/>
            <w:webHidden/>
          </w:rPr>
          <w:instrText xml:space="preserve"> PAGEREF _Toc148516152 \h </w:instrText>
        </w:r>
        <w:r w:rsidR="00C52033">
          <w:rPr>
            <w:noProof/>
            <w:webHidden/>
          </w:rPr>
        </w:r>
        <w:r w:rsidR="00C52033">
          <w:rPr>
            <w:noProof/>
            <w:webHidden/>
          </w:rPr>
          <w:fldChar w:fldCharType="separate"/>
        </w:r>
        <w:r w:rsidR="00D733E2">
          <w:rPr>
            <w:noProof/>
            <w:webHidden/>
          </w:rPr>
          <w:t>14</w:t>
        </w:r>
        <w:r w:rsidR="00C52033">
          <w:rPr>
            <w:noProof/>
            <w:webHidden/>
          </w:rPr>
          <w:fldChar w:fldCharType="end"/>
        </w:r>
      </w:hyperlink>
    </w:p>
    <w:p w14:paraId="31079D10" w14:textId="429A6984" w:rsidR="00C52033"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8516153" w:history="1">
        <w:r w:rsidR="00C52033" w:rsidRPr="00091025">
          <w:rPr>
            <w:rStyle w:val="Lienhypertexte"/>
            <w:noProof/>
          </w:rPr>
          <w:t>3.4.6.4</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 xml:space="preserve">Critères d’attribution </w:t>
        </w:r>
        <w:r w:rsidR="00C52033" w:rsidRPr="00091025">
          <w:rPr>
            <w:rStyle w:val="Lienhypertexte"/>
            <w:rFonts w:ascii="Segoe UI Symbol" w:hAnsi="Segoe UI Symbol" w:cs="Segoe UI Symbol"/>
            <w:noProof/>
          </w:rPr>
          <w:t>♣</w:t>
        </w:r>
        <w:r w:rsidR="00C52033">
          <w:rPr>
            <w:noProof/>
            <w:webHidden/>
          </w:rPr>
          <w:tab/>
        </w:r>
        <w:r w:rsidR="00C52033">
          <w:rPr>
            <w:noProof/>
            <w:webHidden/>
          </w:rPr>
          <w:fldChar w:fldCharType="begin"/>
        </w:r>
        <w:r w:rsidR="00C52033">
          <w:rPr>
            <w:noProof/>
            <w:webHidden/>
          </w:rPr>
          <w:instrText xml:space="preserve"> PAGEREF _Toc148516153 \h </w:instrText>
        </w:r>
        <w:r w:rsidR="00C52033">
          <w:rPr>
            <w:noProof/>
            <w:webHidden/>
          </w:rPr>
        </w:r>
        <w:r w:rsidR="00C52033">
          <w:rPr>
            <w:noProof/>
            <w:webHidden/>
          </w:rPr>
          <w:fldChar w:fldCharType="separate"/>
        </w:r>
        <w:r w:rsidR="00D733E2">
          <w:rPr>
            <w:noProof/>
            <w:webHidden/>
          </w:rPr>
          <w:t>14</w:t>
        </w:r>
        <w:r w:rsidR="00C52033">
          <w:rPr>
            <w:noProof/>
            <w:webHidden/>
          </w:rPr>
          <w:fldChar w:fldCharType="end"/>
        </w:r>
      </w:hyperlink>
    </w:p>
    <w:p w14:paraId="0C213CF7" w14:textId="6E31BC7D" w:rsidR="00C52033"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8516154" w:history="1">
        <w:r w:rsidR="00C52033" w:rsidRPr="00091025">
          <w:rPr>
            <w:rStyle w:val="Lienhypertexte"/>
            <w:noProof/>
          </w:rPr>
          <w:t>3.4.6.5</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Cotation finale</w:t>
        </w:r>
        <w:r w:rsidR="00C52033">
          <w:rPr>
            <w:noProof/>
            <w:webHidden/>
          </w:rPr>
          <w:tab/>
        </w:r>
        <w:r w:rsidR="00C52033">
          <w:rPr>
            <w:noProof/>
            <w:webHidden/>
          </w:rPr>
          <w:fldChar w:fldCharType="begin"/>
        </w:r>
        <w:r w:rsidR="00C52033">
          <w:rPr>
            <w:noProof/>
            <w:webHidden/>
          </w:rPr>
          <w:instrText xml:space="preserve"> PAGEREF _Toc148516154 \h </w:instrText>
        </w:r>
        <w:r w:rsidR="00C52033">
          <w:rPr>
            <w:noProof/>
            <w:webHidden/>
          </w:rPr>
        </w:r>
        <w:r w:rsidR="00C52033">
          <w:rPr>
            <w:noProof/>
            <w:webHidden/>
          </w:rPr>
          <w:fldChar w:fldCharType="separate"/>
        </w:r>
        <w:r w:rsidR="00D733E2">
          <w:rPr>
            <w:noProof/>
            <w:webHidden/>
          </w:rPr>
          <w:t>15</w:t>
        </w:r>
        <w:r w:rsidR="00C52033">
          <w:rPr>
            <w:noProof/>
            <w:webHidden/>
          </w:rPr>
          <w:fldChar w:fldCharType="end"/>
        </w:r>
      </w:hyperlink>
    </w:p>
    <w:p w14:paraId="722C9483" w14:textId="277D5AE0" w:rsidR="00C52033"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8516155" w:history="1">
        <w:r w:rsidR="00C52033" w:rsidRPr="00091025">
          <w:rPr>
            <w:rStyle w:val="Lienhypertexte"/>
            <w:noProof/>
          </w:rPr>
          <w:t>3.4.6.6</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Attribution du marché</w:t>
        </w:r>
        <w:r w:rsidR="00C52033">
          <w:rPr>
            <w:noProof/>
            <w:webHidden/>
          </w:rPr>
          <w:tab/>
        </w:r>
        <w:r w:rsidR="00C52033">
          <w:rPr>
            <w:noProof/>
            <w:webHidden/>
          </w:rPr>
          <w:fldChar w:fldCharType="begin"/>
        </w:r>
        <w:r w:rsidR="00C52033">
          <w:rPr>
            <w:noProof/>
            <w:webHidden/>
          </w:rPr>
          <w:instrText xml:space="preserve"> PAGEREF _Toc148516155 \h </w:instrText>
        </w:r>
        <w:r w:rsidR="00C52033">
          <w:rPr>
            <w:noProof/>
            <w:webHidden/>
          </w:rPr>
        </w:r>
        <w:r w:rsidR="00C52033">
          <w:rPr>
            <w:noProof/>
            <w:webHidden/>
          </w:rPr>
          <w:fldChar w:fldCharType="separate"/>
        </w:r>
        <w:r w:rsidR="00D733E2">
          <w:rPr>
            <w:noProof/>
            <w:webHidden/>
          </w:rPr>
          <w:t>15</w:t>
        </w:r>
        <w:r w:rsidR="00C52033">
          <w:rPr>
            <w:noProof/>
            <w:webHidden/>
          </w:rPr>
          <w:fldChar w:fldCharType="end"/>
        </w:r>
      </w:hyperlink>
    </w:p>
    <w:p w14:paraId="334A5C0D" w14:textId="114CFD2F"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56" w:history="1">
        <w:r w:rsidR="00C52033" w:rsidRPr="00091025">
          <w:rPr>
            <w:rStyle w:val="Lienhypertexte"/>
            <w:noProof/>
          </w:rPr>
          <w:t>3.4.7</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Conclusion du contrat</w:t>
        </w:r>
        <w:r w:rsidR="00C52033">
          <w:rPr>
            <w:noProof/>
            <w:webHidden/>
          </w:rPr>
          <w:tab/>
        </w:r>
        <w:r w:rsidR="00C52033">
          <w:rPr>
            <w:noProof/>
            <w:webHidden/>
          </w:rPr>
          <w:fldChar w:fldCharType="begin"/>
        </w:r>
        <w:r w:rsidR="00C52033">
          <w:rPr>
            <w:noProof/>
            <w:webHidden/>
          </w:rPr>
          <w:instrText xml:space="preserve"> PAGEREF _Toc148516156 \h </w:instrText>
        </w:r>
        <w:r w:rsidR="00C52033">
          <w:rPr>
            <w:noProof/>
            <w:webHidden/>
          </w:rPr>
        </w:r>
        <w:r w:rsidR="00C52033">
          <w:rPr>
            <w:noProof/>
            <w:webHidden/>
          </w:rPr>
          <w:fldChar w:fldCharType="separate"/>
        </w:r>
        <w:r w:rsidR="00D733E2">
          <w:rPr>
            <w:noProof/>
            <w:webHidden/>
          </w:rPr>
          <w:t>15</w:t>
        </w:r>
        <w:r w:rsidR="00C52033">
          <w:rPr>
            <w:noProof/>
            <w:webHidden/>
          </w:rPr>
          <w:fldChar w:fldCharType="end"/>
        </w:r>
      </w:hyperlink>
    </w:p>
    <w:p w14:paraId="46BA3F4E" w14:textId="0D4ACE95" w:rsidR="00C52033"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8516157" w:history="1">
        <w:r w:rsidR="00C52033" w:rsidRPr="00091025">
          <w:rPr>
            <w:rStyle w:val="Lienhypertexte"/>
            <w:noProof/>
          </w:rPr>
          <w:t>4</w:t>
        </w:r>
        <w:r w:rsidR="00C52033">
          <w:rPr>
            <w:rFonts w:asciiTheme="minorHAnsi" w:eastAsiaTheme="minorEastAsia" w:hAnsiTheme="minorHAnsi" w:cstheme="minorBidi"/>
            <w:b w:val="0"/>
            <w:noProof/>
            <w:color w:val="auto"/>
            <w:kern w:val="2"/>
            <w:sz w:val="22"/>
            <w:lang w:val="fr-FR" w:eastAsia="fr-FR"/>
            <w14:ligatures w14:val="standardContextual"/>
          </w:rPr>
          <w:tab/>
        </w:r>
        <w:r w:rsidR="00C52033" w:rsidRPr="00091025">
          <w:rPr>
            <w:rStyle w:val="Lienhypertexte"/>
            <w:noProof/>
          </w:rPr>
          <w:t>Dispositions contractuelles particulères</w:t>
        </w:r>
        <w:r w:rsidR="00C52033">
          <w:rPr>
            <w:noProof/>
            <w:webHidden/>
          </w:rPr>
          <w:tab/>
        </w:r>
        <w:r w:rsidR="00C52033">
          <w:rPr>
            <w:noProof/>
            <w:webHidden/>
          </w:rPr>
          <w:fldChar w:fldCharType="begin"/>
        </w:r>
        <w:r w:rsidR="00C52033">
          <w:rPr>
            <w:noProof/>
            <w:webHidden/>
          </w:rPr>
          <w:instrText xml:space="preserve"> PAGEREF _Toc148516157 \h </w:instrText>
        </w:r>
        <w:r w:rsidR="00C52033">
          <w:rPr>
            <w:noProof/>
            <w:webHidden/>
          </w:rPr>
        </w:r>
        <w:r w:rsidR="00C52033">
          <w:rPr>
            <w:noProof/>
            <w:webHidden/>
          </w:rPr>
          <w:fldChar w:fldCharType="separate"/>
        </w:r>
        <w:r w:rsidR="00D733E2">
          <w:rPr>
            <w:noProof/>
            <w:webHidden/>
          </w:rPr>
          <w:t>16</w:t>
        </w:r>
        <w:r w:rsidR="00C52033">
          <w:rPr>
            <w:noProof/>
            <w:webHidden/>
          </w:rPr>
          <w:fldChar w:fldCharType="end"/>
        </w:r>
      </w:hyperlink>
    </w:p>
    <w:p w14:paraId="721B7258" w14:textId="04D63F33"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58" w:history="1">
        <w:r w:rsidR="00C52033" w:rsidRPr="00091025">
          <w:rPr>
            <w:rStyle w:val="Lienhypertexte"/>
            <w:noProof/>
          </w:rPr>
          <w:t>4.1</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Fonctionnaire dirigeant (art. 11)</w:t>
        </w:r>
        <w:r w:rsidR="00C52033">
          <w:rPr>
            <w:noProof/>
            <w:webHidden/>
          </w:rPr>
          <w:tab/>
        </w:r>
        <w:r w:rsidR="00C52033">
          <w:rPr>
            <w:noProof/>
            <w:webHidden/>
          </w:rPr>
          <w:fldChar w:fldCharType="begin"/>
        </w:r>
        <w:r w:rsidR="00C52033">
          <w:rPr>
            <w:noProof/>
            <w:webHidden/>
          </w:rPr>
          <w:instrText xml:space="preserve"> PAGEREF _Toc148516158 \h </w:instrText>
        </w:r>
        <w:r w:rsidR="00C52033">
          <w:rPr>
            <w:noProof/>
            <w:webHidden/>
          </w:rPr>
        </w:r>
        <w:r w:rsidR="00C52033">
          <w:rPr>
            <w:noProof/>
            <w:webHidden/>
          </w:rPr>
          <w:fldChar w:fldCharType="separate"/>
        </w:r>
        <w:r w:rsidR="00D733E2">
          <w:rPr>
            <w:noProof/>
            <w:webHidden/>
          </w:rPr>
          <w:t>16</w:t>
        </w:r>
        <w:r w:rsidR="00C52033">
          <w:rPr>
            <w:noProof/>
            <w:webHidden/>
          </w:rPr>
          <w:fldChar w:fldCharType="end"/>
        </w:r>
      </w:hyperlink>
    </w:p>
    <w:p w14:paraId="21FE8019" w14:textId="72F5E79B"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59" w:history="1">
        <w:r w:rsidR="00C52033" w:rsidRPr="00091025">
          <w:rPr>
            <w:rStyle w:val="Lienhypertexte"/>
            <w:noProof/>
          </w:rPr>
          <w:t>4.2</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Sous-traitants (art. 12 à 15)</w:t>
        </w:r>
        <w:r w:rsidR="00C52033">
          <w:rPr>
            <w:noProof/>
            <w:webHidden/>
          </w:rPr>
          <w:tab/>
        </w:r>
        <w:r w:rsidR="00C52033">
          <w:rPr>
            <w:noProof/>
            <w:webHidden/>
          </w:rPr>
          <w:fldChar w:fldCharType="begin"/>
        </w:r>
        <w:r w:rsidR="00C52033">
          <w:rPr>
            <w:noProof/>
            <w:webHidden/>
          </w:rPr>
          <w:instrText xml:space="preserve"> PAGEREF _Toc148516159 \h </w:instrText>
        </w:r>
        <w:r w:rsidR="00C52033">
          <w:rPr>
            <w:noProof/>
            <w:webHidden/>
          </w:rPr>
        </w:r>
        <w:r w:rsidR="00C52033">
          <w:rPr>
            <w:noProof/>
            <w:webHidden/>
          </w:rPr>
          <w:fldChar w:fldCharType="separate"/>
        </w:r>
        <w:r w:rsidR="00D733E2">
          <w:rPr>
            <w:noProof/>
            <w:webHidden/>
          </w:rPr>
          <w:t>16</w:t>
        </w:r>
        <w:r w:rsidR="00C52033">
          <w:rPr>
            <w:noProof/>
            <w:webHidden/>
          </w:rPr>
          <w:fldChar w:fldCharType="end"/>
        </w:r>
      </w:hyperlink>
    </w:p>
    <w:p w14:paraId="3B8508BD" w14:textId="7ED94BE3"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60" w:history="1">
        <w:r w:rsidR="00C52033" w:rsidRPr="00091025">
          <w:rPr>
            <w:rStyle w:val="Lienhypertexte"/>
            <w:noProof/>
          </w:rPr>
          <w:t>4.3</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Confidentialité (art. 18)</w:t>
        </w:r>
        <w:r w:rsidR="00C52033">
          <w:rPr>
            <w:noProof/>
            <w:webHidden/>
          </w:rPr>
          <w:tab/>
        </w:r>
        <w:r w:rsidR="00C52033">
          <w:rPr>
            <w:noProof/>
            <w:webHidden/>
          </w:rPr>
          <w:fldChar w:fldCharType="begin"/>
        </w:r>
        <w:r w:rsidR="00C52033">
          <w:rPr>
            <w:noProof/>
            <w:webHidden/>
          </w:rPr>
          <w:instrText xml:space="preserve"> PAGEREF _Toc148516160 \h </w:instrText>
        </w:r>
        <w:r w:rsidR="00C52033">
          <w:rPr>
            <w:noProof/>
            <w:webHidden/>
          </w:rPr>
        </w:r>
        <w:r w:rsidR="00C52033">
          <w:rPr>
            <w:noProof/>
            <w:webHidden/>
          </w:rPr>
          <w:fldChar w:fldCharType="separate"/>
        </w:r>
        <w:r w:rsidR="00D733E2">
          <w:rPr>
            <w:noProof/>
            <w:webHidden/>
          </w:rPr>
          <w:t>17</w:t>
        </w:r>
        <w:r w:rsidR="00C52033">
          <w:rPr>
            <w:noProof/>
            <w:webHidden/>
          </w:rPr>
          <w:fldChar w:fldCharType="end"/>
        </w:r>
      </w:hyperlink>
    </w:p>
    <w:p w14:paraId="79AD0356" w14:textId="71ADD358"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61" w:history="1">
        <w:r w:rsidR="00C52033" w:rsidRPr="00091025">
          <w:rPr>
            <w:rStyle w:val="Lienhypertexte"/>
            <w:noProof/>
            <w:lang w:val="fr-FR"/>
          </w:rPr>
          <w:t>4.4</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lang w:val="fr-FR"/>
          </w:rPr>
          <w:t>Protection des données personnelles</w:t>
        </w:r>
        <w:r w:rsidR="00C52033">
          <w:rPr>
            <w:noProof/>
            <w:webHidden/>
          </w:rPr>
          <w:tab/>
        </w:r>
        <w:r w:rsidR="00C52033">
          <w:rPr>
            <w:noProof/>
            <w:webHidden/>
          </w:rPr>
          <w:fldChar w:fldCharType="begin"/>
        </w:r>
        <w:r w:rsidR="00C52033">
          <w:rPr>
            <w:noProof/>
            <w:webHidden/>
          </w:rPr>
          <w:instrText xml:space="preserve"> PAGEREF _Toc148516161 \h </w:instrText>
        </w:r>
        <w:r w:rsidR="00C52033">
          <w:rPr>
            <w:noProof/>
            <w:webHidden/>
          </w:rPr>
        </w:r>
        <w:r w:rsidR="00C52033">
          <w:rPr>
            <w:noProof/>
            <w:webHidden/>
          </w:rPr>
          <w:fldChar w:fldCharType="separate"/>
        </w:r>
        <w:r w:rsidR="00D733E2">
          <w:rPr>
            <w:noProof/>
            <w:webHidden/>
          </w:rPr>
          <w:t>18</w:t>
        </w:r>
        <w:r w:rsidR="00C52033">
          <w:rPr>
            <w:noProof/>
            <w:webHidden/>
          </w:rPr>
          <w:fldChar w:fldCharType="end"/>
        </w:r>
      </w:hyperlink>
    </w:p>
    <w:p w14:paraId="7D6601C9" w14:textId="569A2B87"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62" w:history="1">
        <w:r w:rsidR="00C52033" w:rsidRPr="00091025">
          <w:rPr>
            <w:rStyle w:val="Lienhypertexte"/>
            <w:noProof/>
          </w:rPr>
          <w:t>4.5</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Droits intellectuels (art. 19 à 23)</w:t>
        </w:r>
        <w:r w:rsidR="00C52033">
          <w:rPr>
            <w:noProof/>
            <w:webHidden/>
          </w:rPr>
          <w:tab/>
        </w:r>
        <w:r w:rsidR="00C52033">
          <w:rPr>
            <w:noProof/>
            <w:webHidden/>
          </w:rPr>
          <w:fldChar w:fldCharType="begin"/>
        </w:r>
        <w:r w:rsidR="00C52033">
          <w:rPr>
            <w:noProof/>
            <w:webHidden/>
          </w:rPr>
          <w:instrText xml:space="preserve"> PAGEREF _Toc148516162 \h </w:instrText>
        </w:r>
        <w:r w:rsidR="00C52033">
          <w:rPr>
            <w:noProof/>
            <w:webHidden/>
          </w:rPr>
        </w:r>
        <w:r w:rsidR="00C52033">
          <w:rPr>
            <w:noProof/>
            <w:webHidden/>
          </w:rPr>
          <w:fldChar w:fldCharType="separate"/>
        </w:r>
        <w:r w:rsidR="00D733E2">
          <w:rPr>
            <w:noProof/>
            <w:webHidden/>
          </w:rPr>
          <w:t>19</w:t>
        </w:r>
        <w:r w:rsidR="00C52033">
          <w:rPr>
            <w:noProof/>
            <w:webHidden/>
          </w:rPr>
          <w:fldChar w:fldCharType="end"/>
        </w:r>
      </w:hyperlink>
    </w:p>
    <w:p w14:paraId="4D5F6C7D" w14:textId="473D3C85"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63" w:history="1">
        <w:r w:rsidR="00C52033" w:rsidRPr="00091025">
          <w:rPr>
            <w:rStyle w:val="Lienhypertexte"/>
            <w:noProof/>
          </w:rPr>
          <w:t>4.6</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Cautionnement (art.25 à 33)</w:t>
        </w:r>
        <w:r w:rsidR="00C52033">
          <w:rPr>
            <w:noProof/>
            <w:webHidden/>
          </w:rPr>
          <w:tab/>
        </w:r>
        <w:r w:rsidR="00C52033">
          <w:rPr>
            <w:noProof/>
            <w:webHidden/>
          </w:rPr>
          <w:fldChar w:fldCharType="begin"/>
        </w:r>
        <w:r w:rsidR="00C52033">
          <w:rPr>
            <w:noProof/>
            <w:webHidden/>
          </w:rPr>
          <w:instrText xml:space="preserve"> PAGEREF _Toc148516163 \h </w:instrText>
        </w:r>
        <w:r w:rsidR="00C52033">
          <w:rPr>
            <w:noProof/>
            <w:webHidden/>
          </w:rPr>
        </w:r>
        <w:r w:rsidR="00C52033">
          <w:rPr>
            <w:noProof/>
            <w:webHidden/>
          </w:rPr>
          <w:fldChar w:fldCharType="separate"/>
        </w:r>
        <w:r w:rsidR="00D733E2">
          <w:rPr>
            <w:noProof/>
            <w:webHidden/>
          </w:rPr>
          <w:t>19</w:t>
        </w:r>
        <w:r w:rsidR="00C52033">
          <w:rPr>
            <w:noProof/>
            <w:webHidden/>
          </w:rPr>
          <w:fldChar w:fldCharType="end"/>
        </w:r>
      </w:hyperlink>
    </w:p>
    <w:p w14:paraId="60D1C39C" w14:textId="3D19C80C"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64" w:history="1">
        <w:r w:rsidR="00C52033" w:rsidRPr="00091025">
          <w:rPr>
            <w:rStyle w:val="Lienhypertexte"/>
            <w:noProof/>
          </w:rPr>
          <w:t>4.7</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Conformité de l’exécution (art. 34)</w:t>
        </w:r>
        <w:r w:rsidR="00C52033">
          <w:rPr>
            <w:noProof/>
            <w:webHidden/>
          </w:rPr>
          <w:tab/>
        </w:r>
        <w:r w:rsidR="00C52033">
          <w:rPr>
            <w:noProof/>
            <w:webHidden/>
          </w:rPr>
          <w:fldChar w:fldCharType="begin"/>
        </w:r>
        <w:r w:rsidR="00C52033">
          <w:rPr>
            <w:noProof/>
            <w:webHidden/>
          </w:rPr>
          <w:instrText xml:space="preserve"> PAGEREF _Toc148516164 \h </w:instrText>
        </w:r>
        <w:r w:rsidR="00C52033">
          <w:rPr>
            <w:noProof/>
            <w:webHidden/>
          </w:rPr>
        </w:r>
        <w:r w:rsidR="00C52033">
          <w:rPr>
            <w:noProof/>
            <w:webHidden/>
          </w:rPr>
          <w:fldChar w:fldCharType="separate"/>
        </w:r>
        <w:r w:rsidR="00D733E2">
          <w:rPr>
            <w:noProof/>
            <w:webHidden/>
          </w:rPr>
          <w:t>21</w:t>
        </w:r>
        <w:r w:rsidR="00C52033">
          <w:rPr>
            <w:noProof/>
            <w:webHidden/>
          </w:rPr>
          <w:fldChar w:fldCharType="end"/>
        </w:r>
      </w:hyperlink>
    </w:p>
    <w:p w14:paraId="6A4A2D75" w14:textId="554FD371"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65" w:history="1">
        <w:r w:rsidR="00C52033" w:rsidRPr="00091025">
          <w:rPr>
            <w:rStyle w:val="Lienhypertexte"/>
            <w:noProof/>
          </w:rPr>
          <w:t>4.8</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Modifications du marché (art. 37 à 38/19)</w:t>
        </w:r>
        <w:r w:rsidR="00C52033">
          <w:rPr>
            <w:noProof/>
            <w:webHidden/>
          </w:rPr>
          <w:tab/>
        </w:r>
        <w:r w:rsidR="00C52033">
          <w:rPr>
            <w:noProof/>
            <w:webHidden/>
          </w:rPr>
          <w:fldChar w:fldCharType="begin"/>
        </w:r>
        <w:r w:rsidR="00C52033">
          <w:rPr>
            <w:noProof/>
            <w:webHidden/>
          </w:rPr>
          <w:instrText xml:space="preserve"> PAGEREF _Toc148516165 \h </w:instrText>
        </w:r>
        <w:r w:rsidR="00C52033">
          <w:rPr>
            <w:noProof/>
            <w:webHidden/>
          </w:rPr>
        </w:r>
        <w:r w:rsidR="00C52033">
          <w:rPr>
            <w:noProof/>
            <w:webHidden/>
          </w:rPr>
          <w:fldChar w:fldCharType="separate"/>
        </w:r>
        <w:r w:rsidR="00D733E2">
          <w:rPr>
            <w:noProof/>
            <w:webHidden/>
          </w:rPr>
          <w:t>21</w:t>
        </w:r>
        <w:r w:rsidR="00C52033">
          <w:rPr>
            <w:noProof/>
            <w:webHidden/>
          </w:rPr>
          <w:fldChar w:fldCharType="end"/>
        </w:r>
      </w:hyperlink>
    </w:p>
    <w:p w14:paraId="3ABED006" w14:textId="382A0F3E"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66" w:history="1">
        <w:r w:rsidR="00C52033" w:rsidRPr="00091025">
          <w:rPr>
            <w:rStyle w:val="Lienhypertexte"/>
            <w:noProof/>
          </w:rPr>
          <w:t>4.8.1</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Remplacement de l’adjudicataire (art. 38/3)</w:t>
        </w:r>
        <w:r w:rsidR="00C52033">
          <w:rPr>
            <w:noProof/>
            <w:webHidden/>
          </w:rPr>
          <w:tab/>
        </w:r>
        <w:r w:rsidR="00C52033">
          <w:rPr>
            <w:noProof/>
            <w:webHidden/>
          </w:rPr>
          <w:fldChar w:fldCharType="begin"/>
        </w:r>
        <w:r w:rsidR="00C52033">
          <w:rPr>
            <w:noProof/>
            <w:webHidden/>
          </w:rPr>
          <w:instrText xml:space="preserve"> PAGEREF _Toc148516166 \h </w:instrText>
        </w:r>
        <w:r w:rsidR="00C52033">
          <w:rPr>
            <w:noProof/>
            <w:webHidden/>
          </w:rPr>
        </w:r>
        <w:r w:rsidR="00C52033">
          <w:rPr>
            <w:noProof/>
            <w:webHidden/>
          </w:rPr>
          <w:fldChar w:fldCharType="separate"/>
        </w:r>
        <w:r w:rsidR="00D733E2">
          <w:rPr>
            <w:noProof/>
            <w:webHidden/>
          </w:rPr>
          <w:t>21</w:t>
        </w:r>
        <w:r w:rsidR="00C52033">
          <w:rPr>
            <w:noProof/>
            <w:webHidden/>
          </w:rPr>
          <w:fldChar w:fldCharType="end"/>
        </w:r>
      </w:hyperlink>
    </w:p>
    <w:p w14:paraId="453F4CF2" w14:textId="11492B76"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67" w:history="1">
        <w:r w:rsidR="00C52033" w:rsidRPr="00091025">
          <w:rPr>
            <w:rStyle w:val="Lienhypertexte"/>
            <w:noProof/>
          </w:rPr>
          <w:t>4.8.2</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Révision des prix (art. 38/7)</w:t>
        </w:r>
        <w:r w:rsidR="00C52033">
          <w:rPr>
            <w:noProof/>
            <w:webHidden/>
          </w:rPr>
          <w:tab/>
        </w:r>
        <w:r w:rsidR="00C52033">
          <w:rPr>
            <w:noProof/>
            <w:webHidden/>
          </w:rPr>
          <w:fldChar w:fldCharType="begin"/>
        </w:r>
        <w:r w:rsidR="00C52033">
          <w:rPr>
            <w:noProof/>
            <w:webHidden/>
          </w:rPr>
          <w:instrText xml:space="preserve"> PAGEREF _Toc148516167 \h </w:instrText>
        </w:r>
        <w:r w:rsidR="00C52033">
          <w:rPr>
            <w:noProof/>
            <w:webHidden/>
          </w:rPr>
        </w:r>
        <w:r w:rsidR="00C52033">
          <w:rPr>
            <w:noProof/>
            <w:webHidden/>
          </w:rPr>
          <w:fldChar w:fldCharType="separate"/>
        </w:r>
        <w:r w:rsidR="00D733E2">
          <w:rPr>
            <w:noProof/>
            <w:webHidden/>
          </w:rPr>
          <w:t>21</w:t>
        </w:r>
        <w:r w:rsidR="00C52033">
          <w:rPr>
            <w:noProof/>
            <w:webHidden/>
          </w:rPr>
          <w:fldChar w:fldCharType="end"/>
        </w:r>
      </w:hyperlink>
    </w:p>
    <w:p w14:paraId="2877C6CB" w14:textId="267680E6"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68" w:history="1">
        <w:r w:rsidR="00C52033" w:rsidRPr="00091025">
          <w:rPr>
            <w:rStyle w:val="Lienhypertexte"/>
            <w:noProof/>
          </w:rPr>
          <w:t>4.8.3</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Indemnités suite aux suspensions ordonnées par l’adjudicateur durant l’exécution (art. 38/12)</w:t>
        </w:r>
        <w:r w:rsidR="00C52033">
          <w:rPr>
            <w:noProof/>
            <w:webHidden/>
          </w:rPr>
          <w:tab/>
        </w:r>
        <w:r w:rsidR="00C52033">
          <w:rPr>
            <w:noProof/>
            <w:webHidden/>
          </w:rPr>
          <w:fldChar w:fldCharType="begin"/>
        </w:r>
        <w:r w:rsidR="00C52033">
          <w:rPr>
            <w:noProof/>
            <w:webHidden/>
          </w:rPr>
          <w:instrText xml:space="preserve"> PAGEREF _Toc148516168 \h </w:instrText>
        </w:r>
        <w:r w:rsidR="00C52033">
          <w:rPr>
            <w:noProof/>
            <w:webHidden/>
          </w:rPr>
        </w:r>
        <w:r w:rsidR="00C52033">
          <w:rPr>
            <w:noProof/>
            <w:webHidden/>
          </w:rPr>
          <w:fldChar w:fldCharType="separate"/>
        </w:r>
        <w:r w:rsidR="00D733E2">
          <w:rPr>
            <w:noProof/>
            <w:webHidden/>
          </w:rPr>
          <w:t>21</w:t>
        </w:r>
        <w:r w:rsidR="00C52033">
          <w:rPr>
            <w:noProof/>
            <w:webHidden/>
          </w:rPr>
          <w:fldChar w:fldCharType="end"/>
        </w:r>
      </w:hyperlink>
    </w:p>
    <w:p w14:paraId="16121C49" w14:textId="2CBB10F5"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69" w:history="1">
        <w:r w:rsidR="00C52033" w:rsidRPr="00091025">
          <w:rPr>
            <w:rStyle w:val="Lienhypertexte"/>
            <w:noProof/>
          </w:rPr>
          <w:t>4.8.4</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Circonstances imprévisibles</w:t>
        </w:r>
        <w:r w:rsidR="00C52033">
          <w:rPr>
            <w:noProof/>
            <w:webHidden/>
          </w:rPr>
          <w:tab/>
        </w:r>
        <w:r w:rsidR="00C52033">
          <w:rPr>
            <w:noProof/>
            <w:webHidden/>
          </w:rPr>
          <w:fldChar w:fldCharType="begin"/>
        </w:r>
        <w:r w:rsidR="00C52033">
          <w:rPr>
            <w:noProof/>
            <w:webHidden/>
          </w:rPr>
          <w:instrText xml:space="preserve"> PAGEREF _Toc148516169 \h </w:instrText>
        </w:r>
        <w:r w:rsidR="00C52033">
          <w:rPr>
            <w:noProof/>
            <w:webHidden/>
          </w:rPr>
        </w:r>
        <w:r w:rsidR="00C52033">
          <w:rPr>
            <w:noProof/>
            <w:webHidden/>
          </w:rPr>
          <w:fldChar w:fldCharType="separate"/>
        </w:r>
        <w:r w:rsidR="00D733E2">
          <w:rPr>
            <w:noProof/>
            <w:webHidden/>
          </w:rPr>
          <w:t>22</w:t>
        </w:r>
        <w:r w:rsidR="00C52033">
          <w:rPr>
            <w:noProof/>
            <w:webHidden/>
          </w:rPr>
          <w:fldChar w:fldCharType="end"/>
        </w:r>
      </w:hyperlink>
    </w:p>
    <w:p w14:paraId="4FD3DB62" w14:textId="7E7AEFF4"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70" w:history="1">
        <w:r w:rsidR="00C52033" w:rsidRPr="00091025">
          <w:rPr>
            <w:rStyle w:val="Lienhypertexte"/>
            <w:noProof/>
          </w:rPr>
          <w:t>4.9</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Réception technique préalable (art. 42)</w:t>
        </w:r>
        <w:r w:rsidR="00C52033">
          <w:rPr>
            <w:noProof/>
            <w:webHidden/>
          </w:rPr>
          <w:tab/>
        </w:r>
        <w:r w:rsidR="00C52033">
          <w:rPr>
            <w:noProof/>
            <w:webHidden/>
          </w:rPr>
          <w:fldChar w:fldCharType="begin"/>
        </w:r>
        <w:r w:rsidR="00C52033">
          <w:rPr>
            <w:noProof/>
            <w:webHidden/>
          </w:rPr>
          <w:instrText xml:space="preserve"> PAGEREF _Toc148516170 \h </w:instrText>
        </w:r>
        <w:r w:rsidR="00C52033">
          <w:rPr>
            <w:noProof/>
            <w:webHidden/>
          </w:rPr>
        </w:r>
        <w:r w:rsidR="00C52033">
          <w:rPr>
            <w:noProof/>
            <w:webHidden/>
          </w:rPr>
          <w:fldChar w:fldCharType="separate"/>
        </w:r>
        <w:r w:rsidR="00D733E2">
          <w:rPr>
            <w:noProof/>
            <w:webHidden/>
          </w:rPr>
          <w:t>22</w:t>
        </w:r>
        <w:r w:rsidR="00C52033">
          <w:rPr>
            <w:noProof/>
            <w:webHidden/>
          </w:rPr>
          <w:fldChar w:fldCharType="end"/>
        </w:r>
      </w:hyperlink>
    </w:p>
    <w:p w14:paraId="0D9427A8" w14:textId="3628CE04"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71" w:history="1">
        <w:r w:rsidR="00C52033" w:rsidRPr="00091025">
          <w:rPr>
            <w:rStyle w:val="Lienhypertexte"/>
            <w:noProof/>
          </w:rPr>
          <w:t>4.10</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Modalités d’exécution (art. 146 es)</w:t>
        </w:r>
        <w:r w:rsidR="00C52033">
          <w:rPr>
            <w:noProof/>
            <w:webHidden/>
          </w:rPr>
          <w:tab/>
        </w:r>
        <w:r w:rsidR="00C52033">
          <w:rPr>
            <w:noProof/>
            <w:webHidden/>
          </w:rPr>
          <w:fldChar w:fldCharType="begin"/>
        </w:r>
        <w:r w:rsidR="00C52033">
          <w:rPr>
            <w:noProof/>
            <w:webHidden/>
          </w:rPr>
          <w:instrText xml:space="preserve"> PAGEREF _Toc148516171 \h </w:instrText>
        </w:r>
        <w:r w:rsidR="00C52033">
          <w:rPr>
            <w:noProof/>
            <w:webHidden/>
          </w:rPr>
        </w:r>
        <w:r w:rsidR="00C52033">
          <w:rPr>
            <w:noProof/>
            <w:webHidden/>
          </w:rPr>
          <w:fldChar w:fldCharType="separate"/>
        </w:r>
        <w:r w:rsidR="00D733E2">
          <w:rPr>
            <w:noProof/>
            <w:webHidden/>
          </w:rPr>
          <w:t>22</w:t>
        </w:r>
        <w:r w:rsidR="00C52033">
          <w:rPr>
            <w:noProof/>
            <w:webHidden/>
          </w:rPr>
          <w:fldChar w:fldCharType="end"/>
        </w:r>
      </w:hyperlink>
    </w:p>
    <w:p w14:paraId="07C1FE79" w14:textId="42B45BE1"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72" w:history="1">
        <w:r w:rsidR="00C52033" w:rsidRPr="00091025">
          <w:rPr>
            <w:rStyle w:val="Lienhypertexte"/>
            <w:noProof/>
          </w:rPr>
          <w:t>4.10.1</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Délais et clauses (art. 147)</w:t>
        </w:r>
        <w:r w:rsidR="00C52033">
          <w:rPr>
            <w:noProof/>
            <w:webHidden/>
          </w:rPr>
          <w:tab/>
        </w:r>
        <w:r w:rsidR="00C52033">
          <w:rPr>
            <w:noProof/>
            <w:webHidden/>
          </w:rPr>
          <w:fldChar w:fldCharType="begin"/>
        </w:r>
        <w:r w:rsidR="00C52033">
          <w:rPr>
            <w:noProof/>
            <w:webHidden/>
          </w:rPr>
          <w:instrText xml:space="preserve"> PAGEREF _Toc148516172 \h </w:instrText>
        </w:r>
        <w:r w:rsidR="00C52033">
          <w:rPr>
            <w:noProof/>
            <w:webHidden/>
          </w:rPr>
        </w:r>
        <w:r w:rsidR="00C52033">
          <w:rPr>
            <w:noProof/>
            <w:webHidden/>
          </w:rPr>
          <w:fldChar w:fldCharType="separate"/>
        </w:r>
        <w:r w:rsidR="00D733E2">
          <w:rPr>
            <w:noProof/>
            <w:webHidden/>
          </w:rPr>
          <w:t>22</w:t>
        </w:r>
        <w:r w:rsidR="00C52033">
          <w:rPr>
            <w:noProof/>
            <w:webHidden/>
          </w:rPr>
          <w:fldChar w:fldCharType="end"/>
        </w:r>
      </w:hyperlink>
    </w:p>
    <w:p w14:paraId="384C2267" w14:textId="51697369"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73" w:history="1">
        <w:r w:rsidR="00C52033" w:rsidRPr="00091025">
          <w:rPr>
            <w:rStyle w:val="Lienhypertexte"/>
            <w:noProof/>
          </w:rPr>
          <w:t>4.10.2</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Lieu où les services doivent être exécutés et formalités (art. 149)</w:t>
        </w:r>
        <w:r w:rsidR="00C52033">
          <w:rPr>
            <w:noProof/>
            <w:webHidden/>
          </w:rPr>
          <w:tab/>
        </w:r>
        <w:r w:rsidR="00C52033">
          <w:rPr>
            <w:noProof/>
            <w:webHidden/>
          </w:rPr>
          <w:fldChar w:fldCharType="begin"/>
        </w:r>
        <w:r w:rsidR="00C52033">
          <w:rPr>
            <w:noProof/>
            <w:webHidden/>
          </w:rPr>
          <w:instrText xml:space="preserve"> PAGEREF _Toc148516173 \h </w:instrText>
        </w:r>
        <w:r w:rsidR="00C52033">
          <w:rPr>
            <w:noProof/>
            <w:webHidden/>
          </w:rPr>
        </w:r>
        <w:r w:rsidR="00C52033">
          <w:rPr>
            <w:noProof/>
            <w:webHidden/>
          </w:rPr>
          <w:fldChar w:fldCharType="separate"/>
        </w:r>
        <w:r w:rsidR="00D733E2">
          <w:rPr>
            <w:noProof/>
            <w:webHidden/>
          </w:rPr>
          <w:t>22</w:t>
        </w:r>
        <w:r w:rsidR="00C52033">
          <w:rPr>
            <w:noProof/>
            <w:webHidden/>
          </w:rPr>
          <w:fldChar w:fldCharType="end"/>
        </w:r>
      </w:hyperlink>
    </w:p>
    <w:p w14:paraId="5BD096F8" w14:textId="45622159"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74" w:history="1">
        <w:r w:rsidR="00C52033" w:rsidRPr="00091025">
          <w:rPr>
            <w:rStyle w:val="Lienhypertexte"/>
            <w:noProof/>
          </w:rPr>
          <w:t>4.10.1</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Egalité des genres</w:t>
        </w:r>
        <w:r w:rsidR="00C52033">
          <w:rPr>
            <w:noProof/>
            <w:webHidden/>
          </w:rPr>
          <w:tab/>
        </w:r>
        <w:r w:rsidR="00C52033">
          <w:rPr>
            <w:noProof/>
            <w:webHidden/>
          </w:rPr>
          <w:fldChar w:fldCharType="begin"/>
        </w:r>
        <w:r w:rsidR="00C52033">
          <w:rPr>
            <w:noProof/>
            <w:webHidden/>
          </w:rPr>
          <w:instrText xml:space="preserve"> PAGEREF _Toc148516174 \h </w:instrText>
        </w:r>
        <w:r w:rsidR="00C52033">
          <w:rPr>
            <w:noProof/>
            <w:webHidden/>
          </w:rPr>
        </w:r>
        <w:r w:rsidR="00C52033">
          <w:rPr>
            <w:noProof/>
            <w:webHidden/>
          </w:rPr>
          <w:fldChar w:fldCharType="separate"/>
        </w:r>
        <w:r w:rsidR="00D733E2">
          <w:rPr>
            <w:noProof/>
            <w:webHidden/>
          </w:rPr>
          <w:t>22</w:t>
        </w:r>
        <w:r w:rsidR="00C52033">
          <w:rPr>
            <w:noProof/>
            <w:webHidden/>
          </w:rPr>
          <w:fldChar w:fldCharType="end"/>
        </w:r>
      </w:hyperlink>
    </w:p>
    <w:p w14:paraId="6C3C81DB" w14:textId="62AC9C51"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75" w:history="1">
        <w:r w:rsidR="00C52033" w:rsidRPr="00091025">
          <w:rPr>
            <w:rStyle w:val="Lienhypertexte"/>
            <w:noProof/>
          </w:rPr>
          <w:t>4.10.2</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Tolérance zéro exploitation et abus sexuels</w:t>
        </w:r>
        <w:r w:rsidR="00C52033">
          <w:rPr>
            <w:noProof/>
            <w:webHidden/>
          </w:rPr>
          <w:tab/>
        </w:r>
        <w:r w:rsidR="00C52033">
          <w:rPr>
            <w:noProof/>
            <w:webHidden/>
          </w:rPr>
          <w:fldChar w:fldCharType="begin"/>
        </w:r>
        <w:r w:rsidR="00C52033">
          <w:rPr>
            <w:noProof/>
            <w:webHidden/>
          </w:rPr>
          <w:instrText xml:space="preserve"> PAGEREF _Toc148516175 \h </w:instrText>
        </w:r>
        <w:r w:rsidR="00C52033">
          <w:rPr>
            <w:noProof/>
            <w:webHidden/>
          </w:rPr>
        </w:r>
        <w:r w:rsidR="00C52033">
          <w:rPr>
            <w:noProof/>
            <w:webHidden/>
          </w:rPr>
          <w:fldChar w:fldCharType="separate"/>
        </w:r>
        <w:r w:rsidR="00D733E2">
          <w:rPr>
            <w:noProof/>
            <w:webHidden/>
          </w:rPr>
          <w:t>22</w:t>
        </w:r>
        <w:r w:rsidR="00C52033">
          <w:rPr>
            <w:noProof/>
            <w:webHidden/>
          </w:rPr>
          <w:fldChar w:fldCharType="end"/>
        </w:r>
      </w:hyperlink>
    </w:p>
    <w:p w14:paraId="684E9FA0" w14:textId="7995D764"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76" w:history="1">
        <w:r w:rsidR="00C52033" w:rsidRPr="00091025">
          <w:rPr>
            <w:rStyle w:val="Lienhypertexte"/>
            <w:noProof/>
          </w:rPr>
          <w:t>4.11</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Vérification des services (art. 150)</w:t>
        </w:r>
        <w:r w:rsidR="00C52033">
          <w:rPr>
            <w:noProof/>
            <w:webHidden/>
          </w:rPr>
          <w:tab/>
        </w:r>
        <w:r w:rsidR="00C52033">
          <w:rPr>
            <w:noProof/>
            <w:webHidden/>
          </w:rPr>
          <w:fldChar w:fldCharType="begin"/>
        </w:r>
        <w:r w:rsidR="00C52033">
          <w:rPr>
            <w:noProof/>
            <w:webHidden/>
          </w:rPr>
          <w:instrText xml:space="preserve"> PAGEREF _Toc148516176 \h </w:instrText>
        </w:r>
        <w:r w:rsidR="00C52033">
          <w:rPr>
            <w:noProof/>
            <w:webHidden/>
          </w:rPr>
        </w:r>
        <w:r w:rsidR="00C52033">
          <w:rPr>
            <w:noProof/>
            <w:webHidden/>
          </w:rPr>
          <w:fldChar w:fldCharType="separate"/>
        </w:r>
        <w:r w:rsidR="00D733E2">
          <w:rPr>
            <w:noProof/>
            <w:webHidden/>
          </w:rPr>
          <w:t>23</w:t>
        </w:r>
        <w:r w:rsidR="00C52033">
          <w:rPr>
            <w:noProof/>
            <w:webHidden/>
          </w:rPr>
          <w:fldChar w:fldCharType="end"/>
        </w:r>
      </w:hyperlink>
    </w:p>
    <w:p w14:paraId="2B4E9AB6" w14:textId="1BDAE528"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77" w:history="1">
        <w:r w:rsidR="00C52033" w:rsidRPr="00091025">
          <w:rPr>
            <w:rStyle w:val="Lienhypertexte"/>
            <w:noProof/>
          </w:rPr>
          <w:t>4.12</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Responsabilité du prestataire de services (art. 152-153)</w:t>
        </w:r>
        <w:r w:rsidR="00C52033">
          <w:rPr>
            <w:noProof/>
            <w:webHidden/>
          </w:rPr>
          <w:tab/>
        </w:r>
        <w:r w:rsidR="00C52033">
          <w:rPr>
            <w:noProof/>
            <w:webHidden/>
          </w:rPr>
          <w:fldChar w:fldCharType="begin"/>
        </w:r>
        <w:r w:rsidR="00C52033">
          <w:rPr>
            <w:noProof/>
            <w:webHidden/>
          </w:rPr>
          <w:instrText xml:space="preserve"> PAGEREF _Toc148516177 \h </w:instrText>
        </w:r>
        <w:r w:rsidR="00C52033">
          <w:rPr>
            <w:noProof/>
            <w:webHidden/>
          </w:rPr>
        </w:r>
        <w:r w:rsidR="00C52033">
          <w:rPr>
            <w:noProof/>
            <w:webHidden/>
          </w:rPr>
          <w:fldChar w:fldCharType="separate"/>
        </w:r>
        <w:r w:rsidR="00D733E2">
          <w:rPr>
            <w:noProof/>
            <w:webHidden/>
          </w:rPr>
          <w:t>23</w:t>
        </w:r>
        <w:r w:rsidR="00C52033">
          <w:rPr>
            <w:noProof/>
            <w:webHidden/>
          </w:rPr>
          <w:fldChar w:fldCharType="end"/>
        </w:r>
      </w:hyperlink>
    </w:p>
    <w:p w14:paraId="01920CF1" w14:textId="0F828F40"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78" w:history="1">
        <w:r w:rsidR="00C52033" w:rsidRPr="00091025">
          <w:rPr>
            <w:rStyle w:val="Lienhypertexte"/>
            <w:noProof/>
          </w:rPr>
          <w:t>4.13</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Moyens d’action du Pouvoir Adjudicateur (art. 44-51 et 154-155)</w:t>
        </w:r>
        <w:r w:rsidR="00C52033">
          <w:rPr>
            <w:noProof/>
            <w:webHidden/>
          </w:rPr>
          <w:tab/>
        </w:r>
        <w:r w:rsidR="00C52033">
          <w:rPr>
            <w:noProof/>
            <w:webHidden/>
          </w:rPr>
          <w:fldChar w:fldCharType="begin"/>
        </w:r>
        <w:r w:rsidR="00C52033">
          <w:rPr>
            <w:noProof/>
            <w:webHidden/>
          </w:rPr>
          <w:instrText xml:space="preserve"> PAGEREF _Toc148516178 \h </w:instrText>
        </w:r>
        <w:r w:rsidR="00C52033">
          <w:rPr>
            <w:noProof/>
            <w:webHidden/>
          </w:rPr>
        </w:r>
        <w:r w:rsidR="00C52033">
          <w:rPr>
            <w:noProof/>
            <w:webHidden/>
          </w:rPr>
          <w:fldChar w:fldCharType="separate"/>
        </w:r>
        <w:r w:rsidR="00D733E2">
          <w:rPr>
            <w:noProof/>
            <w:webHidden/>
          </w:rPr>
          <w:t>23</w:t>
        </w:r>
        <w:r w:rsidR="00C52033">
          <w:rPr>
            <w:noProof/>
            <w:webHidden/>
          </w:rPr>
          <w:fldChar w:fldCharType="end"/>
        </w:r>
      </w:hyperlink>
    </w:p>
    <w:p w14:paraId="5B071E57" w14:textId="050AA676"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79" w:history="1">
        <w:r w:rsidR="00C52033" w:rsidRPr="00091025">
          <w:rPr>
            <w:rStyle w:val="Lienhypertexte"/>
            <w:noProof/>
          </w:rPr>
          <w:t>4.13.1</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Défaut d’exécution (art. 44)</w:t>
        </w:r>
        <w:r w:rsidR="00C52033">
          <w:rPr>
            <w:noProof/>
            <w:webHidden/>
          </w:rPr>
          <w:tab/>
        </w:r>
        <w:r w:rsidR="00C52033">
          <w:rPr>
            <w:noProof/>
            <w:webHidden/>
          </w:rPr>
          <w:fldChar w:fldCharType="begin"/>
        </w:r>
        <w:r w:rsidR="00C52033">
          <w:rPr>
            <w:noProof/>
            <w:webHidden/>
          </w:rPr>
          <w:instrText xml:space="preserve"> PAGEREF _Toc148516179 \h </w:instrText>
        </w:r>
        <w:r w:rsidR="00C52033">
          <w:rPr>
            <w:noProof/>
            <w:webHidden/>
          </w:rPr>
        </w:r>
        <w:r w:rsidR="00C52033">
          <w:rPr>
            <w:noProof/>
            <w:webHidden/>
          </w:rPr>
          <w:fldChar w:fldCharType="separate"/>
        </w:r>
        <w:r w:rsidR="00D733E2">
          <w:rPr>
            <w:noProof/>
            <w:webHidden/>
          </w:rPr>
          <w:t>23</w:t>
        </w:r>
        <w:r w:rsidR="00C52033">
          <w:rPr>
            <w:noProof/>
            <w:webHidden/>
          </w:rPr>
          <w:fldChar w:fldCharType="end"/>
        </w:r>
      </w:hyperlink>
    </w:p>
    <w:p w14:paraId="3B23D091" w14:textId="2107AF42"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80" w:history="1">
        <w:r w:rsidR="00C52033" w:rsidRPr="00091025">
          <w:rPr>
            <w:rStyle w:val="Lienhypertexte"/>
            <w:noProof/>
          </w:rPr>
          <w:t>4.13.2</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Amendes pour retard (art. 46 et 154)</w:t>
        </w:r>
        <w:r w:rsidR="00C52033">
          <w:rPr>
            <w:noProof/>
            <w:webHidden/>
          </w:rPr>
          <w:tab/>
        </w:r>
        <w:r w:rsidR="00C52033">
          <w:rPr>
            <w:noProof/>
            <w:webHidden/>
          </w:rPr>
          <w:fldChar w:fldCharType="begin"/>
        </w:r>
        <w:r w:rsidR="00C52033">
          <w:rPr>
            <w:noProof/>
            <w:webHidden/>
          </w:rPr>
          <w:instrText xml:space="preserve"> PAGEREF _Toc148516180 \h </w:instrText>
        </w:r>
        <w:r w:rsidR="00C52033">
          <w:rPr>
            <w:noProof/>
            <w:webHidden/>
          </w:rPr>
        </w:r>
        <w:r w:rsidR="00C52033">
          <w:rPr>
            <w:noProof/>
            <w:webHidden/>
          </w:rPr>
          <w:fldChar w:fldCharType="separate"/>
        </w:r>
        <w:r w:rsidR="00D733E2">
          <w:rPr>
            <w:noProof/>
            <w:webHidden/>
          </w:rPr>
          <w:t>24</w:t>
        </w:r>
        <w:r w:rsidR="00C52033">
          <w:rPr>
            <w:noProof/>
            <w:webHidden/>
          </w:rPr>
          <w:fldChar w:fldCharType="end"/>
        </w:r>
      </w:hyperlink>
    </w:p>
    <w:p w14:paraId="68050B43" w14:textId="7C59AEE2"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81" w:history="1">
        <w:r w:rsidR="00C52033" w:rsidRPr="00091025">
          <w:rPr>
            <w:rStyle w:val="Lienhypertexte"/>
            <w:noProof/>
          </w:rPr>
          <w:t>4.13.3</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Mesures d’office (art. 47 et 155)</w:t>
        </w:r>
        <w:r w:rsidR="00C52033">
          <w:rPr>
            <w:noProof/>
            <w:webHidden/>
          </w:rPr>
          <w:tab/>
        </w:r>
        <w:r w:rsidR="00C52033">
          <w:rPr>
            <w:noProof/>
            <w:webHidden/>
          </w:rPr>
          <w:fldChar w:fldCharType="begin"/>
        </w:r>
        <w:r w:rsidR="00C52033">
          <w:rPr>
            <w:noProof/>
            <w:webHidden/>
          </w:rPr>
          <w:instrText xml:space="preserve"> PAGEREF _Toc148516181 \h </w:instrText>
        </w:r>
        <w:r w:rsidR="00C52033">
          <w:rPr>
            <w:noProof/>
            <w:webHidden/>
          </w:rPr>
        </w:r>
        <w:r w:rsidR="00C52033">
          <w:rPr>
            <w:noProof/>
            <w:webHidden/>
          </w:rPr>
          <w:fldChar w:fldCharType="separate"/>
        </w:r>
        <w:r w:rsidR="00D733E2">
          <w:rPr>
            <w:noProof/>
            <w:webHidden/>
          </w:rPr>
          <w:t>24</w:t>
        </w:r>
        <w:r w:rsidR="00C52033">
          <w:rPr>
            <w:noProof/>
            <w:webHidden/>
          </w:rPr>
          <w:fldChar w:fldCharType="end"/>
        </w:r>
      </w:hyperlink>
    </w:p>
    <w:p w14:paraId="248DF936" w14:textId="17F5FD0D"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82" w:history="1">
        <w:r w:rsidR="00C52033" w:rsidRPr="00091025">
          <w:rPr>
            <w:rStyle w:val="Lienhypertexte"/>
            <w:noProof/>
          </w:rPr>
          <w:t>4.14</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Fin du marché</w:t>
        </w:r>
        <w:r w:rsidR="00C52033">
          <w:rPr>
            <w:noProof/>
            <w:webHidden/>
          </w:rPr>
          <w:tab/>
        </w:r>
        <w:r w:rsidR="00C52033">
          <w:rPr>
            <w:noProof/>
            <w:webHidden/>
          </w:rPr>
          <w:fldChar w:fldCharType="begin"/>
        </w:r>
        <w:r w:rsidR="00C52033">
          <w:rPr>
            <w:noProof/>
            <w:webHidden/>
          </w:rPr>
          <w:instrText xml:space="preserve"> PAGEREF _Toc148516182 \h </w:instrText>
        </w:r>
        <w:r w:rsidR="00C52033">
          <w:rPr>
            <w:noProof/>
            <w:webHidden/>
          </w:rPr>
        </w:r>
        <w:r w:rsidR="00C52033">
          <w:rPr>
            <w:noProof/>
            <w:webHidden/>
          </w:rPr>
          <w:fldChar w:fldCharType="separate"/>
        </w:r>
        <w:r w:rsidR="00D733E2">
          <w:rPr>
            <w:noProof/>
            <w:webHidden/>
          </w:rPr>
          <w:t>24</w:t>
        </w:r>
        <w:r w:rsidR="00C52033">
          <w:rPr>
            <w:noProof/>
            <w:webHidden/>
          </w:rPr>
          <w:fldChar w:fldCharType="end"/>
        </w:r>
      </w:hyperlink>
    </w:p>
    <w:p w14:paraId="759E475C" w14:textId="4D10F104"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83" w:history="1">
        <w:r w:rsidR="00C52033" w:rsidRPr="00091025">
          <w:rPr>
            <w:rStyle w:val="Lienhypertexte"/>
            <w:noProof/>
          </w:rPr>
          <w:t>4.14.1</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Réception des services exécutés (art. 64-65 et 156)</w:t>
        </w:r>
        <w:r w:rsidR="00C52033">
          <w:rPr>
            <w:noProof/>
            <w:webHidden/>
          </w:rPr>
          <w:tab/>
        </w:r>
        <w:r w:rsidR="00C52033">
          <w:rPr>
            <w:noProof/>
            <w:webHidden/>
          </w:rPr>
          <w:fldChar w:fldCharType="begin"/>
        </w:r>
        <w:r w:rsidR="00C52033">
          <w:rPr>
            <w:noProof/>
            <w:webHidden/>
          </w:rPr>
          <w:instrText xml:space="preserve"> PAGEREF _Toc148516183 \h </w:instrText>
        </w:r>
        <w:r w:rsidR="00C52033">
          <w:rPr>
            <w:noProof/>
            <w:webHidden/>
          </w:rPr>
        </w:r>
        <w:r w:rsidR="00C52033">
          <w:rPr>
            <w:noProof/>
            <w:webHidden/>
          </w:rPr>
          <w:fldChar w:fldCharType="separate"/>
        </w:r>
        <w:r w:rsidR="00D733E2">
          <w:rPr>
            <w:noProof/>
            <w:webHidden/>
          </w:rPr>
          <w:t>24</w:t>
        </w:r>
        <w:r w:rsidR="00C52033">
          <w:rPr>
            <w:noProof/>
            <w:webHidden/>
          </w:rPr>
          <w:fldChar w:fldCharType="end"/>
        </w:r>
      </w:hyperlink>
    </w:p>
    <w:p w14:paraId="54247DD8" w14:textId="40B47584"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84" w:history="1">
        <w:r w:rsidR="00C52033" w:rsidRPr="00091025">
          <w:rPr>
            <w:rStyle w:val="Lienhypertexte"/>
            <w:noProof/>
          </w:rPr>
          <w:t>4.14.2</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Facturation et paiement des services (art. 66 à 72 -160)</w:t>
        </w:r>
        <w:r w:rsidR="00C52033">
          <w:rPr>
            <w:noProof/>
            <w:webHidden/>
          </w:rPr>
          <w:tab/>
        </w:r>
        <w:r w:rsidR="00C52033">
          <w:rPr>
            <w:noProof/>
            <w:webHidden/>
          </w:rPr>
          <w:fldChar w:fldCharType="begin"/>
        </w:r>
        <w:r w:rsidR="00C52033">
          <w:rPr>
            <w:noProof/>
            <w:webHidden/>
          </w:rPr>
          <w:instrText xml:space="preserve"> PAGEREF _Toc148516184 \h </w:instrText>
        </w:r>
        <w:r w:rsidR="00C52033">
          <w:rPr>
            <w:noProof/>
            <w:webHidden/>
          </w:rPr>
        </w:r>
        <w:r w:rsidR="00C52033">
          <w:rPr>
            <w:noProof/>
            <w:webHidden/>
          </w:rPr>
          <w:fldChar w:fldCharType="separate"/>
        </w:r>
        <w:r w:rsidR="00D733E2">
          <w:rPr>
            <w:noProof/>
            <w:webHidden/>
          </w:rPr>
          <w:t>25</w:t>
        </w:r>
        <w:r w:rsidR="00C52033">
          <w:rPr>
            <w:noProof/>
            <w:webHidden/>
          </w:rPr>
          <w:fldChar w:fldCharType="end"/>
        </w:r>
      </w:hyperlink>
    </w:p>
    <w:p w14:paraId="16FCB731" w14:textId="1DEBDABA"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85" w:history="1">
        <w:r w:rsidR="00C52033" w:rsidRPr="00091025">
          <w:rPr>
            <w:rStyle w:val="Lienhypertexte"/>
            <w:noProof/>
          </w:rPr>
          <w:t>4.15</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Litiges (art. 73)</w:t>
        </w:r>
        <w:r w:rsidR="00C52033">
          <w:rPr>
            <w:noProof/>
            <w:webHidden/>
          </w:rPr>
          <w:tab/>
        </w:r>
        <w:r w:rsidR="00C52033">
          <w:rPr>
            <w:noProof/>
            <w:webHidden/>
          </w:rPr>
          <w:fldChar w:fldCharType="begin"/>
        </w:r>
        <w:r w:rsidR="00C52033">
          <w:rPr>
            <w:noProof/>
            <w:webHidden/>
          </w:rPr>
          <w:instrText xml:space="preserve"> PAGEREF _Toc148516185 \h </w:instrText>
        </w:r>
        <w:r w:rsidR="00C52033">
          <w:rPr>
            <w:noProof/>
            <w:webHidden/>
          </w:rPr>
        </w:r>
        <w:r w:rsidR="00C52033">
          <w:rPr>
            <w:noProof/>
            <w:webHidden/>
          </w:rPr>
          <w:fldChar w:fldCharType="separate"/>
        </w:r>
        <w:r w:rsidR="00D733E2">
          <w:rPr>
            <w:noProof/>
            <w:webHidden/>
          </w:rPr>
          <w:t>25</w:t>
        </w:r>
        <w:r w:rsidR="00C52033">
          <w:rPr>
            <w:noProof/>
            <w:webHidden/>
          </w:rPr>
          <w:fldChar w:fldCharType="end"/>
        </w:r>
      </w:hyperlink>
    </w:p>
    <w:p w14:paraId="780C7F9B" w14:textId="6F67B7C4" w:rsidR="00C52033"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8516186" w:history="1">
        <w:r w:rsidR="00C52033" w:rsidRPr="00091025">
          <w:rPr>
            <w:rStyle w:val="Lienhypertexte"/>
            <w:noProof/>
          </w:rPr>
          <w:t>5</w:t>
        </w:r>
        <w:r w:rsidR="00C52033">
          <w:rPr>
            <w:rFonts w:asciiTheme="minorHAnsi" w:eastAsiaTheme="minorEastAsia" w:hAnsiTheme="minorHAnsi" w:cstheme="minorBidi"/>
            <w:b w:val="0"/>
            <w:noProof/>
            <w:color w:val="auto"/>
            <w:kern w:val="2"/>
            <w:sz w:val="22"/>
            <w:lang w:val="fr-FR" w:eastAsia="fr-FR"/>
            <w14:ligatures w14:val="standardContextual"/>
          </w:rPr>
          <w:tab/>
        </w:r>
        <w:r w:rsidR="00C52033" w:rsidRPr="00091025">
          <w:rPr>
            <w:rStyle w:val="Lienhypertexte"/>
            <w:noProof/>
          </w:rPr>
          <w:t>Termes de référence</w:t>
        </w:r>
        <w:r w:rsidR="00C52033">
          <w:rPr>
            <w:noProof/>
            <w:webHidden/>
          </w:rPr>
          <w:tab/>
        </w:r>
        <w:r w:rsidR="00C52033">
          <w:rPr>
            <w:noProof/>
            <w:webHidden/>
          </w:rPr>
          <w:fldChar w:fldCharType="begin"/>
        </w:r>
        <w:r w:rsidR="00C52033">
          <w:rPr>
            <w:noProof/>
            <w:webHidden/>
          </w:rPr>
          <w:instrText xml:space="preserve"> PAGEREF _Toc148516186 \h </w:instrText>
        </w:r>
        <w:r w:rsidR="00C52033">
          <w:rPr>
            <w:noProof/>
            <w:webHidden/>
          </w:rPr>
          <w:fldChar w:fldCharType="separate"/>
        </w:r>
        <w:r w:rsidR="00D733E2">
          <w:rPr>
            <w:b w:val="0"/>
            <w:bCs/>
            <w:noProof/>
            <w:webHidden/>
            <w:lang w:val="fr-FR"/>
          </w:rPr>
          <w:t>Erreur ! Signet non défini.</w:t>
        </w:r>
        <w:r w:rsidR="00C52033">
          <w:rPr>
            <w:noProof/>
            <w:webHidden/>
          </w:rPr>
          <w:fldChar w:fldCharType="end"/>
        </w:r>
      </w:hyperlink>
    </w:p>
    <w:p w14:paraId="12884EFA" w14:textId="53FCDDF1"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87" w:history="1">
        <w:r w:rsidR="00C52033" w:rsidRPr="00091025">
          <w:rPr>
            <w:rStyle w:val="Lienhypertexte"/>
            <w:rFonts w:eastAsia="Arial"/>
            <w:noProof/>
            <w:lang w:val="fr-FR"/>
          </w:rPr>
          <w:t>5.1</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rFonts w:eastAsia="Arial"/>
            <w:noProof/>
          </w:rPr>
          <w:t>Contexte et justification de l’activité :</w:t>
        </w:r>
        <w:r w:rsidR="00C52033">
          <w:rPr>
            <w:noProof/>
            <w:webHidden/>
          </w:rPr>
          <w:tab/>
        </w:r>
        <w:r w:rsidR="00C52033">
          <w:rPr>
            <w:noProof/>
            <w:webHidden/>
          </w:rPr>
          <w:fldChar w:fldCharType="begin"/>
        </w:r>
        <w:r w:rsidR="00C52033">
          <w:rPr>
            <w:noProof/>
            <w:webHidden/>
          </w:rPr>
          <w:instrText xml:space="preserve"> PAGEREF _Toc148516187 \h </w:instrText>
        </w:r>
        <w:r w:rsidR="00C52033">
          <w:rPr>
            <w:noProof/>
            <w:webHidden/>
          </w:rPr>
        </w:r>
        <w:r w:rsidR="00C52033">
          <w:rPr>
            <w:noProof/>
            <w:webHidden/>
          </w:rPr>
          <w:fldChar w:fldCharType="separate"/>
        </w:r>
        <w:r w:rsidR="00D733E2">
          <w:rPr>
            <w:noProof/>
            <w:webHidden/>
          </w:rPr>
          <w:t>26</w:t>
        </w:r>
        <w:r w:rsidR="00C52033">
          <w:rPr>
            <w:noProof/>
            <w:webHidden/>
          </w:rPr>
          <w:fldChar w:fldCharType="end"/>
        </w:r>
      </w:hyperlink>
    </w:p>
    <w:p w14:paraId="124A956E" w14:textId="475B6A4E"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88" w:history="1">
        <w:r w:rsidR="00C52033" w:rsidRPr="00091025">
          <w:rPr>
            <w:rStyle w:val="Lienhypertexte"/>
            <w:noProof/>
            <w:lang w:val="fr-FR"/>
          </w:rPr>
          <w:t>5.1.1</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lang w:val="fr-FR"/>
          </w:rPr>
          <w:t>La problématique des jeunes filles dans les dispositifs de formation agricole et rurale (FAR)</w:t>
        </w:r>
        <w:r w:rsidR="00C52033">
          <w:rPr>
            <w:noProof/>
            <w:webHidden/>
          </w:rPr>
          <w:tab/>
        </w:r>
        <w:r w:rsidR="00C52033">
          <w:rPr>
            <w:noProof/>
            <w:webHidden/>
          </w:rPr>
          <w:fldChar w:fldCharType="begin"/>
        </w:r>
        <w:r w:rsidR="00C52033">
          <w:rPr>
            <w:noProof/>
            <w:webHidden/>
          </w:rPr>
          <w:instrText xml:space="preserve"> PAGEREF _Toc148516188 \h </w:instrText>
        </w:r>
        <w:r w:rsidR="00C52033">
          <w:rPr>
            <w:noProof/>
            <w:webHidden/>
          </w:rPr>
        </w:r>
        <w:r w:rsidR="00C52033">
          <w:rPr>
            <w:noProof/>
            <w:webHidden/>
          </w:rPr>
          <w:fldChar w:fldCharType="separate"/>
        </w:r>
        <w:r w:rsidR="00D733E2">
          <w:rPr>
            <w:noProof/>
            <w:webHidden/>
          </w:rPr>
          <w:t>26</w:t>
        </w:r>
        <w:r w:rsidR="00C52033">
          <w:rPr>
            <w:noProof/>
            <w:webHidden/>
          </w:rPr>
          <w:fldChar w:fldCharType="end"/>
        </w:r>
      </w:hyperlink>
    </w:p>
    <w:p w14:paraId="525350CF" w14:textId="33761585"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89" w:history="1">
        <w:r w:rsidR="00C52033" w:rsidRPr="00091025">
          <w:rPr>
            <w:rStyle w:val="Lienhypertexte"/>
            <w:noProof/>
            <w:lang w:val="fr-FR"/>
          </w:rPr>
          <w:t>5.1.2</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lang w:val="fr-FR"/>
          </w:rPr>
          <w:t>Le projet GIFT dans la formation agricole et rurale</w:t>
        </w:r>
        <w:r w:rsidR="00C52033">
          <w:rPr>
            <w:noProof/>
            <w:webHidden/>
          </w:rPr>
          <w:tab/>
        </w:r>
        <w:r w:rsidR="00C52033">
          <w:rPr>
            <w:noProof/>
            <w:webHidden/>
          </w:rPr>
          <w:fldChar w:fldCharType="begin"/>
        </w:r>
        <w:r w:rsidR="00C52033">
          <w:rPr>
            <w:noProof/>
            <w:webHidden/>
          </w:rPr>
          <w:instrText xml:space="preserve"> PAGEREF _Toc148516189 \h </w:instrText>
        </w:r>
        <w:r w:rsidR="00C52033">
          <w:rPr>
            <w:noProof/>
            <w:webHidden/>
          </w:rPr>
        </w:r>
        <w:r w:rsidR="00C52033">
          <w:rPr>
            <w:noProof/>
            <w:webHidden/>
          </w:rPr>
          <w:fldChar w:fldCharType="separate"/>
        </w:r>
        <w:r w:rsidR="00D733E2">
          <w:rPr>
            <w:noProof/>
            <w:webHidden/>
          </w:rPr>
          <w:t>26</w:t>
        </w:r>
        <w:r w:rsidR="00C52033">
          <w:rPr>
            <w:noProof/>
            <w:webHidden/>
          </w:rPr>
          <w:fldChar w:fldCharType="end"/>
        </w:r>
      </w:hyperlink>
    </w:p>
    <w:p w14:paraId="615009B6" w14:textId="0FD823C3"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90" w:history="1">
        <w:r w:rsidR="00C52033" w:rsidRPr="00091025">
          <w:rPr>
            <w:rStyle w:val="Lienhypertexte"/>
            <w:rFonts w:eastAsia="Arial"/>
            <w:noProof/>
          </w:rPr>
          <w:t>5.2</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rFonts w:eastAsia="Arial"/>
            <w:noProof/>
          </w:rPr>
          <w:t>Objectifs poursuivis</w:t>
        </w:r>
        <w:r w:rsidR="00C52033">
          <w:rPr>
            <w:noProof/>
            <w:webHidden/>
          </w:rPr>
          <w:tab/>
        </w:r>
        <w:r w:rsidR="00C52033">
          <w:rPr>
            <w:noProof/>
            <w:webHidden/>
          </w:rPr>
          <w:fldChar w:fldCharType="begin"/>
        </w:r>
        <w:r w:rsidR="00C52033">
          <w:rPr>
            <w:noProof/>
            <w:webHidden/>
          </w:rPr>
          <w:instrText xml:space="preserve"> PAGEREF _Toc148516190 \h </w:instrText>
        </w:r>
        <w:r w:rsidR="00C52033">
          <w:rPr>
            <w:noProof/>
            <w:webHidden/>
          </w:rPr>
        </w:r>
        <w:r w:rsidR="00C52033">
          <w:rPr>
            <w:noProof/>
            <w:webHidden/>
          </w:rPr>
          <w:fldChar w:fldCharType="separate"/>
        </w:r>
        <w:r w:rsidR="00D733E2">
          <w:rPr>
            <w:noProof/>
            <w:webHidden/>
          </w:rPr>
          <w:t>27</w:t>
        </w:r>
        <w:r w:rsidR="00C52033">
          <w:rPr>
            <w:noProof/>
            <w:webHidden/>
          </w:rPr>
          <w:fldChar w:fldCharType="end"/>
        </w:r>
      </w:hyperlink>
    </w:p>
    <w:p w14:paraId="56917643" w14:textId="55B1C062"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91" w:history="1">
        <w:r w:rsidR="00C52033" w:rsidRPr="00091025">
          <w:rPr>
            <w:rStyle w:val="Lienhypertexte"/>
            <w:rFonts w:eastAsia="Arial"/>
            <w:noProof/>
            <w:lang w:val="fr-FR"/>
          </w:rPr>
          <w:t>5.3</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rFonts w:eastAsia="Arial"/>
            <w:noProof/>
            <w:lang w:val="fr-FR"/>
          </w:rPr>
          <w:t>Méthodologie</w:t>
        </w:r>
        <w:r w:rsidR="00C52033">
          <w:rPr>
            <w:noProof/>
            <w:webHidden/>
          </w:rPr>
          <w:tab/>
        </w:r>
        <w:r w:rsidR="00C52033">
          <w:rPr>
            <w:noProof/>
            <w:webHidden/>
          </w:rPr>
          <w:fldChar w:fldCharType="begin"/>
        </w:r>
        <w:r w:rsidR="00C52033">
          <w:rPr>
            <w:noProof/>
            <w:webHidden/>
          </w:rPr>
          <w:instrText xml:space="preserve"> PAGEREF _Toc148516191 \h </w:instrText>
        </w:r>
        <w:r w:rsidR="00C52033">
          <w:rPr>
            <w:noProof/>
            <w:webHidden/>
          </w:rPr>
        </w:r>
        <w:r w:rsidR="00C52033">
          <w:rPr>
            <w:noProof/>
            <w:webHidden/>
          </w:rPr>
          <w:fldChar w:fldCharType="separate"/>
        </w:r>
        <w:r w:rsidR="00D733E2">
          <w:rPr>
            <w:noProof/>
            <w:webHidden/>
          </w:rPr>
          <w:t>28</w:t>
        </w:r>
        <w:r w:rsidR="00C52033">
          <w:rPr>
            <w:noProof/>
            <w:webHidden/>
          </w:rPr>
          <w:fldChar w:fldCharType="end"/>
        </w:r>
      </w:hyperlink>
    </w:p>
    <w:p w14:paraId="2572DECE" w14:textId="51AC98B7"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92" w:history="1">
        <w:r w:rsidR="00C52033" w:rsidRPr="00091025">
          <w:rPr>
            <w:rStyle w:val="Lienhypertexte"/>
            <w:rFonts w:eastAsia="Arial"/>
            <w:noProof/>
            <w:lang w:val="fr-FR"/>
          </w:rPr>
          <w:t>5.4</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rFonts w:eastAsia="Arial"/>
            <w:noProof/>
            <w:lang w:val="fr-FR"/>
          </w:rPr>
          <w:t>Livrables attendus</w:t>
        </w:r>
        <w:r w:rsidR="00C52033">
          <w:rPr>
            <w:noProof/>
            <w:webHidden/>
          </w:rPr>
          <w:tab/>
        </w:r>
        <w:r w:rsidR="00C52033">
          <w:rPr>
            <w:noProof/>
            <w:webHidden/>
          </w:rPr>
          <w:fldChar w:fldCharType="begin"/>
        </w:r>
        <w:r w:rsidR="00C52033">
          <w:rPr>
            <w:noProof/>
            <w:webHidden/>
          </w:rPr>
          <w:instrText xml:space="preserve"> PAGEREF _Toc148516192 \h </w:instrText>
        </w:r>
        <w:r w:rsidR="00C52033">
          <w:rPr>
            <w:noProof/>
            <w:webHidden/>
          </w:rPr>
        </w:r>
        <w:r w:rsidR="00C52033">
          <w:rPr>
            <w:noProof/>
            <w:webHidden/>
          </w:rPr>
          <w:fldChar w:fldCharType="separate"/>
        </w:r>
        <w:r w:rsidR="00D733E2">
          <w:rPr>
            <w:noProof/>
            <w:webHidden/>
          </w:rPr>
          <w:t>29</w:t>
        </w:r>
        <w:r w:rsidR="00C52033">
          <w:rPr>
            <w:noProof/>
            <w:webHidden/>
          </w:rPr>
          <w:fldChar w:fldCharType="end"/>
        </w:r>
      </w:hyperlink>
    </w:p>
    <w:p w14:paraId="42DA3EFB" w14:textId="6B54F95E"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93" w:history="1">
        <w:r w:rsidR="00C52033" w:rsidRPr="00091025">
          <w:rPr>
            <w:rStyle w:val="Lienhypertexte"/>
            <w:rFonts w:eastAsia="Arial"/>
            <w:noProof/>
            <w:lang w:val="fr-FR"/>
          </w:rPr>
          <w:t>5.5</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rFonts w:eastAsia="Arial"/>
            <w:noProof/>
            <w:lang w:val="fr-FR"/>
          </w:rPr>
          <w:t>Qualification de l’expertise</w:t>
        </w:r>
        <w:r w:rsidR="00C52033">
          <w:rPr>
            <w:noProof/>
            <w:webHidden/>
          </w:rPr>
          <w:tab/>
        </w:r>
        <w:r w:rsidR="00C52033">
          <w:rPr>
            <w:noProof/>
            <w:webHidden/>
          </w:rPr>
          <w:fldChar w:fldCharType="begin"/>
        </w:r>
        <w:r w:rsidR="00C52033">
          <w:rPr>
            <w:noProof/>
            <w:webHidden/>
          </w:rPr>
          <w:instrText xml:space="preserve"> PAGEREF _Toc148516193 \h </w:instrText>
        </w:r>
        <w:r w:rsidR="00C52033">
          <w:rPr>
            <w:noProof/>
            <w:webHidden/>
          </w:rPr>
        </w:r>
        <w:r w:rsidR="00C52033">
          <w:rPr>
            <w:noProof/>
            <w:webHidden/>
          </w:rPr>
          <w:fldChar w:fldCharType="separate"/>
        </w:r>
        <w:r w:rsidR="00D733E2">
          <w:rPr>
            <w:noProof/>
            <w:webHidden/>
          </w:rPr>
          <w:t>30</w:t>
        </w:r>
        <w:r w:rsidR="00C52033">
          <w:rPr>
            <w:noProof/>
            <w:webHidden/>
          </w:rPr>
          <w:fldChar w:fldCharType="end"/>
        </w:r>
      </w:hyperlink>
    </w:p>
    <w:p w14:paraId="49AEFB39" w14:textId="3FF5E222" w:rsidR="00C52033"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8516194" w:history="1">
        <w:r w:rsidR="00C52033" w:rsidRPr="00091025">
          <w:rPr>
            <w:rStyle w:val="Lienhypertexte"/>
            <w:noProof/>
          </w:rPr>
          <w:t>6</w:t>
        </w:r>
        <w:r w:rsidR="00C52033">
          <w:rPr>
            <w:rFonts w:asciiTheme="minorHAnsi" w:eastAsiaTheme="minorEastAsia" w:hAnsiTheme="minorHAnsi" w:cstheme="minorBidi"/>
            <w:b w:val="0"/>
            <w:noProof/>
            <w:color w:val="auto"/>
            <w:kern w:val="2"/>
            <w:sz w:val="22"/>
            <w:lang w:val="fr-FR" w:eastAsia="fr-FR"/>
            <w14:ligatures w14:val="standardContextual"/>
          </w:rPr>
          <w:tab/>
        </w:r>
        <w:r w:rsidR="00C52033" w:rsidRPr="00091025">
          <w:rPr>
            <w:rStyle w:val="Lienhypertexte"/>
            <w:noProof/>
          </w:rPr>
          <w:t>Formulaires d’offre</w:t>
        </w:r>
        <w:r w:rsidR="00C52033">
          <w:rPr>
            <w:noProof/>
            <w:webHidden/>
          </w:rPr>
          <w:tab/>
        </w:r>
        <w:r w:rsidR="00C52033">
          <w:rPr>
            <w:noProof/>
            <w:webHidden/>
          </w:rPr>
          <w:fldChar w:fldCharType="begin"/>
        </w:r>
        <w:r w:rsidR="00C52033">
          <w:rPr>
            <w:noProof/>
            <w:webHidden/>
          </w:rPr>
          <w:instrText xml:space="preserve"> PAGEREF _Toc148516194 \h </w:instrText>
        </w:r>
        <w:r w:rsidR="00C52033">
          <w:rPr>
            <w:noProof/>
            <w:webHidden/>
          </w:rPr>
        </w:r>
        <w:r w:rsidR="00C52033">
          <w:rPr>
            <w:noProof/>
            <w:webHidden/>
          </w:rPr>
          <w:fldChar w:fldCharType="separate"/>
        </w:r>
        <w:r w:rsidR="00D733E2">
          <w:rPr>
            <w:noProof/>
            <w:webHidden/>
          </w:rPr>
          <w:t>31</w:t>
        </w:r>
        <w:r w:rsidR="00C52033">
          <w:rPr>
            <w:noProof/>
            <w:webHidden/>
          </w:rPr>
          <w:fldChar w:fldCharType="end"/>
        </w:r>
      </w:hyperlink>
    </w:p>
    <w:p w14:paraId="58E8A3F4" w14:textId="7A7B8DCE"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95" w:history="1">
        <w:r w:rsidR="00C52033" w:rsidRPr="00091025">
          <w:rPr>
            <w:rStyle w:val="Lienhypertexte"/>
            <w:noProof/>
          </w:rPr>
          <w:t>6.1</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Fiche d’identification</w:t>
        </w:r>
        <w:r w:rsidR="00C52033">
          <w:rPr>
            <w:noProof/>
            <w:webHidden/>
          </w:rPr>
          <w:tab/>
        </w:r>
        <w:r w:rsidR="00C52033">
          <w:rPr>
            <w:noProof/>
            <w:webHidden/>
          </w:rPr>
          <w:fldChar w:fldCharType="begin"/>
        </w:r>
        <w:r w:rsidR="00C52033">
          <w:rPr>
            <w:noProof/>
            <w:webHidden/>
          </w:rPr>
          <w:instrText xml:space="preserve"> PAGEREF _Toc148516195 \h </w:instrText>
        </w:r>
        <w:r w:rsidR="00C52033">
          <w:rPr>
            <w:noProof/>
            <w:webHidden/>
          </w:rPr>
        </w:r>
        <w:r w:rsidR="00C52033">
          <w:rPr>
            <w:noProof/>
            <w:webHidden/>
          </w:rPr>
          <w:fldChar w:fldCharType="separate"/>
        </w:r>
        <w:r w:rsidR="00D733E2">
          <w:rPr>
            <w:noProof/>
            <w:webHidden/>
          </w:rPr>
          <w:t>31</w:t>
        </w:r>
        <w:r w:rsidR="00C52033">
          <w:rPr>
            <w:noProof/>
            <w:webHidden/>
          </w:rPr>
          <w:fldChar w:fldCharType="end"/>
        </w:r>
      </w:hyperlink>
    </w:p>
    <w:p w14:paraId="6FE6B735" w14:textId="0E5915AB"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96" w:history="1">
        <w:r w:rsidR="00C52033" w:rsidRPr="00091025">
          <w:rPr>
            <w:rStyle w:val="Lienhypertexte"/>
            <w:noProof/>
          </w:rPr>
          <w:t>6.1.1</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Personne physique</w:t>
        </w:r>
        <w:r w:rsidR="00C52033">
          <w:rPr>
            <w:noProof/>
            <w:webHidden/>
          </w:rPr>
          <w:tab/>
        </w:r>
        <w:r w:rsidR="00C52033">
          <w:rPr>
            <w:noProof/>
            <w:webHidden/>
          </w:rPr>
          <w:fldChar w:fldCharType="begin"/>
        </w:r>
        <w:r w:rsidR="00C52033">
          <w:rPr>
            <w:noProof/>
            <w:webHidden/>
          </w:rPr>
          <w:instrText xml:space="preserve"> PAGEREF _Toc148516196 \h </w:instrText>
        </w:r>
        <w:r w:rsidR="00C52033">
          <w:rPr>
            <w:noProof/>
            <w:webHidden/>
          </w:rPr>
        </w:r>
        <w:r w:rsidR="00C52033">
          <w:rPr>
            <w:noProof/>
            <w:webHidden/>
          </w:rPr>
          <w:fldChar w:fldCharType="separate"/>
        </w:r>
        <w:r w:rsidR="00D733E2">
          <w:rPr>
            <w:noProof/>
            <w:webHidden/>
          </w:rPr>
          <w:t>31</w:t>
        </w:r>
        <w:r w:rsidR="00C52033">
          <w:rPr>
            <w:noProof/>
            <w:webHidden/>
          </w:rPr>
          <w:fldChar w:fldCharType="end"/>
        </w:r>
      </w:hyperlink>
    </w:p>
    <w:p w14:paraId="010F57DB" w14:textId="5AE2EE1E"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97" w:history="1">
        <w:r w:rsidR="00C52033" w:rsidRPr="00091025">
          <w:rPr>
            <w:rStyle w:val="Lienhypertexte"/>
            <w:noProof/>
          </w:rPr>
          <w:t>6.1.2</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Entité de droit privé/public ayant une forme juridique</w:t>
        </w:r>
        <w:r w:rsidR="00C52033">
          <w:rPr>
            <w:noProof/>
            <w:webHidden/>
          </w:rPr>
          <w:tab/>
        </w:r>
        <w:r w:rsidR="00C52033">
          <w:rPr>
            <w:noProof/>
            <w:webHidden/>
          </w:rPr>
          <w:fldChar w:fldCharType="begin"/>
        </w:r>
        <w:r w:rsidR="00C52033">
          <w:rPr>
            <w:noProof/>
            <w:webHidden/>
          </w:rPr>
          <w:instrText xml:space="preserve"> PAGEREF _Toc148516197 \h </w:instrText>
        </w:r>
        <w:r w:rsidR="00C52033">
          <w:rPr>
            <w:noProof/>
            <w:webHidden/>
          </w:rPr>
        </w:r>
        <w:r w:rsidR="00C52033">
          <w:rPr>
            <w:noProof/>
            <w:webHidden/>
          </w:rPr>
          <w:fldChar w:fldCharType="separate"/>
        </w:r>
        <w:r w:rsidR="00D733E2">
          <w:rPr>
            <w:noProof/>
            <w:webHidden/>
          </w:rPr>
          <w:t>32</w:t>
        </w:r>
        <w:r w:rsidR="00C52033">
          <w:rPr>
            <w:noProof/>
            <w:webHidden/>
          </w:rPr>
          <w:fldChar w:fldCharType="end"/>
        </w:r>
      </w:hyperlink>
    </w:p>
    <w:p w14:paraId="44AA19BE" w14:textId="7B7A398E" w:rsidR="00C5203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8516198" w:history="1">
        <w:r w:rsidR="00C52033" w:rsidRPr="00091025">
          <w:rPr>
            <w:rStyle w:val="Lienhypertexte"/>
            <w:noProof/>
          </w:rPr>
          <w:t>6.1.3</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Entité de droit public</w:t>
        </w:r>
        <w:r w:rsidR="00C52033">
          <w:rPr>
            <w:noProof/>
            <w:webHidden/>
          </w:rPr>
          <w:tab/>
        </w:r>
        <w:r w:rsidR="00C52033">
          <w:rPr>
            <w:noProof/>
            <w:webHidden/>
          </w:rPr>
          <w:fldChar w:fldCharType="begin"/>
        </w:r>
        <w:r w:rsidR="00C52033">
          <w:rPr>
            <w:noProof/>
            <w:webHidden/>
          </w:rPr>
          <w:instrText xml:space="preserve"> PAGEREF _Toc148516198 \h </w:instrText>
        </w:r>
        <w:r w:rsidR="00C52033">
          <w:rPr>
            <w:noProof/>
            <w:webHidden/>
          </w:rPr>
        </w:r>
        <w:r w:rsidR="00C52033">
          <w:rPr>
            <w:noProof/>
            <w:webHidden/>
          </w:rPr>
          <w:fldChar w:fldCharType="separate"/>
        </w:r>
        <w:r w:rsidR="00D733E2">
          <w:rPr>
            <w:noProof/>
            <w:webHidden/>
          </w:rPr>
          <w:t>33</w:t>
        </w:r>
        <w:r w:rsidR="00C52033">
          <w:rPr>
            <w:noProof/>
            <w:webHidden/>
          </w:rPr>
          <w:fldChar w:fldCharType="end"/>
        </w:r>
      </w:hyperlink>
    </w:p>
    <w:p w14:paraId="4CAA55CE" w14:textId="3F6ECE95"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199" w:history="1">
        <w:r w:rsidR="00C52033" w:rsidRPr="00091025">
          <w:rPr>
            <w:rStyle w:val="Lienhypertexte"/>
            <w:noProof/>
          </w:rPr>
          <w:t>6.2</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Formulaire d’offre - Prix</w:t>
        </w:r>
        <w:r w:rsidR="00C52033">
          <w:rPr>
            <w:noProof/>
            <w:webHidden/>
          </w:rPr>
          <w:tab/>
        </w:r>
        <w:r w:rsidR="00C52033">
          <w:rPr>
            <w:noProof/>
            <w:webHidden/>
          </w:rPr>
          <w:fldChar w:fldCharType="begin"/>
        </w:r>
        <w:r w:rsidR="00C52033">
          <w:rPr>
            <w:noProof/>
            <w:webHidden/>
          </w:rPr>
          <w:instrText xml:space="preserve"> PAGEREF _Toc148516199 \h </w:instrText>
        </w:r>
        <w:r w:rsidR="00C52033">
          <w:rPr>
            <w:noProof/>
            <w:webHidden/>
          </w:rPr>
        </w:r>
        <w:r w:rsidR="00C52033">
          <w:rPr>
            <w:noProof/>
            <w:webHidden/>
          </w:rPr>
          <w:fldChar w:fldCharType="separate"/>
        </w:r>
        <w:r w:rsidR="00D733E2">
          <w:rPr>
            <w:noProof/>
            <w:webHidden/>
          </w:rPr>
          <w:t>34</w:t>
        </w:r>
        <w:r w:rsidR="00C52033">
          <w:rPr>
            <w:noProof/>
            <w:webHidden/>
          </w:rPr>
          <w:fldChar w:fldCharType="end"/>
        </w:r>
      </w:hyperlink>
    </w:p>
    <w:p w14:paraId="3DAAA597" w14:textId="7F41214E"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200" w:history="1">
        <w:r w:rsidR="00C52033" w:rsidRPr="00091025">
          <w:rPr>
            <w:rStyle w:val="Lienhypertexte"/>
            <w:noProof/>
          </w:rPr>
          <w:t>6.3</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Déclaration sur l’honneur – motifs d’exclusion</w:t>
        </w:r>
        <w:r w:rsidR="00C52033">
          <w:rPr>
            <w:noProof/>
            <w:webHidden/>
          </w:rPr>
          <w:tab/>
        </w:r>
        <w:r w:rsidR="00C52033">
          <w:rPr>
            <w:noProof/>
            <w:webHidden/>
          </w:rPr>
          <w:fldChar w:fldCharType="begin"/>
        </w:r>
        <w:r w:rsidR="00C52033">
          <w:rPr>
            <w:noProof/>
            <w:webHidden/>
          </w:rPr>
          <w:instrText xml:space="preserve"> PAGEREF _Toc148516200 \h </w:instrText>
        </w:r>
        <w:r w:rsidR="00C52033">
          <w:rPr>
            <w:noProof/>
            <w:webHidden/>
          </w:rPr>
        </w:r>
        <w:r w:rsidR="00C52033">
          <w:rPr>
            <w:noProof/>
            <w:webHidden/>
          </w:rPr>
          <w:fldChar w:fldCharType="separate"/>
        </w:r>
        <w:r w:rsidR="00D733E2">
          <w:rPr>
            <w:noProof/>
            <w:webHidden/>
          </w:rPr>
          <w:t>35</w:t>
        </w:r>
        <w:r w:rsidR="00C52033">
          <w:rPr>
            <w:noProof/>
            <w:webHidden/>
          </w:rPr>
          <w:fldChar w:fldCharType="end"/>
        </w:r>
      </w:hyperlink>
    </w:p>
    <w:p w14:paraId="569F5EF5" w14:textId="38C55AD1" w:rsidR="00C52033" w:rsidRDefault="00000000">
      <w:pPr>
        <w:pStyle w:val="TM2"/>
        <w:rPr>
          <w:rFonts w:asciiTheme="minorHAnsi" w:eastAsiaTheme="minorEastAsia" w:hAnsiTheme="minorHAnsi" w:cstheme="minorBidi"/>
          <w:noProof/>
          <w:color w:val="auto"/>
          <w:kern w:val="2"/>
          <w:sz w:val="22"/>
          <w:lang w:val="fr-FR" w:eastAsia="fr-FR"/>
          <w14:ligatures w14:val="standardContextual"/>
        </w:rPr>
      </w:pPr>
      <w:hyperlink w:anchor="_Toc148516201" w:history="1">
        <w:r w:rsidR="00C52033" w:rsidRPr="00091025">
          <w:rPr>
            <w:rStyle w:val="Lienhypertexte"/>
            <w:noProof/>
          </w:rPr>
          <w:t>6.4</w:t>
        </w:r>
        <w:r w:rsidR="00C52033">
          <w:rPr>
            <w:rFonts w:asciiTheme="minorHAnsi" w:eastAsiaTheme="minorEastAsia" w:hAnsiTheme="minorHAnsi" w:cstheme="minorBidi"/>
            <w:noProof/>
            <w:color w:val="auto"/>
            <w:kern w:val="2"/>
            <w:sz w:val="22"/>
            <w:lang w:val="fr-FR" w:eastAsia="fr-FR"/>
            <w14:ligatures w14:val="standardContextual"/>
          </w:rPr>
          <w:tab/>
        </w:r>
        <w:r w:rsidR="00C52033" w:rsidRPr="00091025">
          <w:rPr>
            <w:rStyle w:val="Lienhypertexte"/>
            <w:noProof/>
          </w:rPr>
          <w:t>Documents à remettre – liste exhaustive</w:t>
        </w:r>
        <w:r w:rsidR="00C52033">
          <w:rPr>
            <w:noProof/>
            <w:webHidden/>
          </w:rPr>
          <w:tab/>
        </w:r>
        <w:r w:rsidR="00C52033">
          <w:rPr>
            <w:noProof/>
            <w:webHidden/>
          </w:rPr>
          <w:fldChar w:fldCharType="begin"/>
        </w:r>
        <w:r w:rsidR="00C52033">
          <w:rPr>
            <w:noProof/>
            <w:webHidden/>
          </w:rPr>
          <w:instrText xml:space="preserve"> PAGEREF _Toc148516201 \h </w:instrText>
        </w:r>
        <w:r w:rsidR="00C52033">
          <w:rPr>
            <w:noProof/>
            <w:webHidden/>
          </w:rPr>
        </w:r>
        <w:r w:rsidR="00C52033">
          <w:rPr>
            <w:noProof/>
            <w:webHidden/>
          </w:rPr>
          <w:fldChar w:fldCharType="separate"/>
        </w:r>
        <w:r w:rsidR="00D733E2">
          <w:rPr>
            <w:noProof/>
            <w:webHidden/>
          </w:rPr>
          <w:t>37</w:t>
        </w:r>
        <w:r w:rsidR="00C52033">
          <w:rPr>
            <w:noProof/>
            <w:webHidden/>
          </w:rPr>
          <w:fldChar w:fldCharType="end"/>
        </w:r>
      </w:hyperlink>
    </w:p>
    <w:p w14:paraId="15B7BC6C" w14:textId="3B0AB352" w:rsidR="52631CAD" w:rsidRDefault="52631CAD" w:rsidP="52631CAD">
      <w:pPr>
        <w:pStyle w:val="TM3"/>
        <w:tabs>
          <w:tab w:val="clear" w:pos="8494"/>
          <w:tab w:val="left" w:pos="1050"/>
          <w:tab w:val="right" w:leader="dot" w:pos="8490"/>
        </w:tabs>
      </w:pPr>
      <w:r>
        <w:fldChar w:fldCharType="end"/>
      </w:r>
    </w:p>
    <w:p w14:paraId="53FA1D91" w14:textId="77777777" w:rsidR="00C45EFE" w:rsidRDefault="00C45EFE"/>
    <w:p w14:paraId="3D4D38F0" w14:textId="77777777" w:rsidR="00251977" w:rsidRDefault="00251977">
      <w:pPr>
        <w:spacing w:line="259" w:lineRule="auto"/>
      </w:pPr>
    </w:p>
    <w:p w14:paraId="568E334A" w14:textId="77777777" w:rsidR="00251977" w:rsidRDefault="00251977">
      <w:pPr>
        <w:spacing w:line="259" w:lineRule="auto"/>
      </w:pP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0" w:name="_Toc148516117"/>
      <w:r>
        <w:lastRenderedPageBreak/>
        <w:t>Généralités</w:t>
      </w:r>
      <w:bookmarkEnd w:id="0"/>
      <w:r w:rsidR="00557219">
        <w:t xml:space="preserve"> </w:t>
      </w:r>
    </w:p>
    <w:p w14:paraId="5558DFF7" w14:textId="223F1388" w:rsidR="002B7D5A" w:rsidRPr="007749A0" w:rsidRDefault="006C4396" w:rsidP="00413425">
      <w:pPr>
        <w:pStyle w:val="Titre2"/>
      </w:pPr>
      <w:bookmarkStart w:id="1" w:name="_Toc148516118"/>
      <w:r>
        <w:t>Dérogations aux règles générales d’exécution</w:t>
      </w:r>
      <w:bookmarkEnd w:id="1"/>
    </w:p>
    <w:p w14:paraId="5617B48F" w14:textId="04B5A216" w:rsidR="005C33F3" w:rsidRPr="005C33F3" w:rsidRDefault="005C33F3" w:rsidP="003229BC">
      <w:pPr>
        <w:pStyle w:val="Corpsdetexte"/>
        <w:shd w:val="clear" w:color="auto" w:fill="FFFFFF" w:themeFill="background1"/>
        <w:rPr>
          <w:rFonts w:ascii="Georgia" w:eastAsia="Calibri" w:hAnsi="Georgia" w:cs="Times New Roman"/>
          <w:color w:val="585756"/>
          <w:kern w:val="0"/>
          <w:sz w:val="21"/>
          <w:szCs w:val="22"/>
          <w:lang w:val="fr-BE"/>
        </w:rPr>
      </w:pPr>
      <w:r w:rsidRPr="00487AA6">
        <w:rPr>
          <w:rFonts w:ascii="Georgia" w:eastAsia="Calibri" w:hAnsi="Georgia" w:cs="Times New Roman"/>
          <w:color w:val="585756"/>
          <w:kern w:val="0"/>
          <w:sz w:val="21"/>
          <w:szCs w:val="22"/>
          <w:lang w:val="fr-BE"/>
        </w:rPr>
        <w:t xml:space="preserve">Le chapitre </w:t>
      </w:r>
      <w:r w:rsidRPr="005C33F3">
        <w:rPr>
          <w:rFonts w:ascii="Georgia" w:eastAsia="Calibri" w:hAnsi="Georgia" w:cs="Times New Roman"/>
          <w:color w:val="585756"/>
          <w:kern w:val="0"/>
          <w:sz w:val="21"/>
          <w:szCs w:val="22"/>
          <w:lang w:val="fr-BE"/>
        </w:rPr>
        <w:t xml:space="preserve">Conditions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r w:rsidR="00487AA6">
        <w:rPr>
          <w:rStyle w:val="Appelnotedebasdep"/>
          <w:rFonts w:ascii="Georgia" w:eastAsia="Calibri" w:hAnsi="Georgia" w:cs="Times New Roman"/>
          <w:color w:val="585756"/>
          <w:kern w:val="0"/>
          <w:sz w:val="21"/>
          <w:szCs w:val="22"/>
          <w:lang w:val="fr-BE"/>
        </w:rPr>
        <w:footnoteReference w:id="1"/>
      </w:r>
    </w:p>
    <w:p w14:paraId="61E9FA1F" w14:textId="6ACAF5B4" w:rsidR="005C33F3" w:rsidRPr="00D064E3" w:rsidRDefault="005C33F3" w:rsidP="00D064E3">
      <w:pPr>
        <w:pStyle w:val="Corpsdetexte"/>
        <w:shd w:val="clear" w:color="auto" w:fill="FFFFFF" w:themeFill="background1"/>
        <w:rPr>
          <w:rFonts w:ascii="Georgia" w:eastAsia="Calibri" w:hAnsi="Georgia" w:cs="Times New Roman"/>
          <w:i/>
          <w:color w:val="585756"/>
          <w:kern w:val="0"/>
          <w:sz w:val="21"/>
          <w:szCs w:val="22"/>
          <w:lang w:val="fr-BE"/>
        </w:rPr>
      </w:pPr>
      <w:r w:rsidRPr="00D064E3">
        <w:rPr>
          <w:rFonts w:ascii="Georgia" w:eastAsia="Calibri" w:hAnsi="Georgia" w:cs="Times New Roman"/>
          <w:color w:val="585756"/>
          <w:kern w:val="0"/>
          <w:sz w:val="21"/>
          <w:szCs w:val="22"/>
          <w:lang w:val="fr-BE"/>
        </w:rPr>
        <w:t xml:space="preserve">Dans le présent CSC, il est dérogé </w:t>
      </w:r>
      <w:r w:rsidR="00D064E3" w:rsidRPr="00D064E3">
        <w:rPr>
          <w:rFonts w:ascii="Georgia" w:eastAsia="Calibri" w:hAnsi="Georgia" w:cs="Times New Roman"/>
          <w:color w:val="585756"/>
          <w:kern w:val="0"/>
          <w:sz w:val="21"/>
          <w:szCs w:val="22"/>
          <w:lang w:val="fr-BE"/>
        </w:rPr>
        <w:t>à l’article 26 des Règles Générales d’Exécution.</w:t>
      </w:r>
    </w:p>
    <w:p w14:paraId="62E0B304" w14:textId="238CE26C"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48516119"/>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7363820B" w:rsidR="0067285B" w:rsidRPr="00C91137"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Enabel est </w:t>
      </w:r>
      <w:r w:rsidR="0067285B" w:rsidRPr="00C91137">
        <w:rPr>
          <w:rFonts w:ascii="Georgia" w:eastAsia="Calibri" w:hAnsi="Georgia" w:cs="Times New Roman"/>
          <w:color w:val="585756"/>
          <w:kern w:val="0"/>
          <w:sz w:val="21"/>
          <w:szCs w:val="22"/>
          <w:lang w:val="fr-BE"/>
        </w:rPr>
        <w:t xml:space="preserve">valablement représentée par </w:t>
      </w:r>
      <w:r w:rsidR="00D064E3">
        <w:rPr>
          <w:rFonts w:ascii="Georgia" w:eastAsia="Calibri" w:hAnsi="Georgia" w:cs="Times New Roman"/>
          <w:color w:val="585756"/>
          <w:kern w:val="0"/>
          <w:sz w:val="21"/>
          <w:szCs w:val="22"/>
          <w:lang w:val="fr-BE"/>
        </w:rPr>
        <w:t>Laura JACOBS, Contract Support Manager</w:t>
      </w:r>
      <w:r w:rsidR="0067285B" w:rsidRPr="00C91137">
        <w:rPr>
          <w:rFonts w:ascii="Georgia" w:eastAsia="Calibri" w:hAnsi="Georgia" w:cs="Times New Roman"/>
          <w:color w:val="585756"/>
          <w:kern w:val="0"/>
          <w:sz w:val="21"/>
          <w:szCs w:val="22"/>
          <w:lang w:val="fr-BE"/>
        </w:rPr>
        <w:t>.</w:t>
      </w:r>
    </w:p>
    <w:p w14:paraId="676D5F1C" w14:textId="5FA604DE" w:rsidR="0067285B"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148516120"/>
      <w:r>
        <w:t>Cadre institutionnel d</w:t>
      </w:r>
      <w:bookmarkEnd w:id="6"/>
      <w:bookmarkEnd w:id="7"/>
      <w:r w:rsidR="00425E03">
        <w:t>’Enabel</w:t>
      </w:r>
      <w:bookmarkEnd w:id="8"/>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7777777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 la loi belge du 19 mars 2013 relative à la Coopération au Développement</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60C85819" w14:textId="123944E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w:t>
      </w:r>
      <w:r w:rsidR="00E535C1">
        <w:rPr>
          <w:rFonts w:ascii="Georgia" w:eastAsia="Calibri" w:hAnsi="Georgia"/>
          <w:color w:val="585756"/>
          <w:sz w:val="21"/>
          <w:szCs w:val="22"/>
        </w:rPr>
        <w:t xml:space="preserve"> </w:t>
      </w:r>
      <w:r w:rsidRPr="00C91137">
        <w:rPr>
          <w:rFonts w:ascii="Georgia" w:eastAsia="Calibri" w:hAnsi="Georgia"/>
          <w:color w:val="585756"/>
          <w:sz w:val="21"/>
          <w:szCs w:val="22"/>
        </w:rPr>
        <w:t>la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3"/>
      </w:r>
      <w:r w:rsidRPr="00C91137">
        <w:rPr>
          <w:rFonts w:ascii="Georgia" w:eastAsia="Calibri" w:hAnsi="Georgia"/>
          <w:color w:val="585756"/>
          <w:sz w:val="21"/>
          <w:szCs w:val="22"/>
        </w:rPr>
        <w:t> ;</w:t>
      </w:r>
    </w:p>
    <w:p w14:paraId="00E89C77" w14:textId="2122EB80" w:rsid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w:t>
      </w:r>
      <w:r w:rsidR="00E535C1">
        <w:rPr>
          <w:rFonts w:ascii="Georgia" w:eastAsia="Calibri" w:hAnsi="Georgia"/>
          <w:color w:val="585756"/>
          <w:sz w:val="21"/>
          <w:szCs w:val="22"/>
        </w:rPr>
        <w:t xml:space="preserve"> </w:t>
      </w:r>
      <w:r w:rsidRPr="00C91137">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1744F7C7" w14:textId="53EFC030" w:rsidR="00E535C1" w:rsidRPr="00C91137" w:rsidRDefault="00E535C1" w:rsidP="00C91137">
      <w:pPr>
        <w:pStyle w:val="BTCtextCTB"/>
        <w:rPr>
          <w:rFonts w:ascii="Georgia" w:eastAsia="Calibri" w:hAnsi="Georgia"/>
          <w:color w:val="585756"/>
          <w:sz w:val="21"/>
          <w:szCs w:val="22"/>
        </w:rPr>
      </w:pPr>
      <w:bookmarkStart w:id="9" w:name="_Hlk52270078"/>
      <w:r>
        <w:rPr>
          <w:rFonts w:ascii="Georgia" w:eastAsia="Calibri" w:hAnsi="Georgia"/>
          <w:color w:val="585756"/>
          <w:sz w:val="21"/>
          <w:szCs w:val="22"/>
        </w:rPr>
        <w:t xml:space="preserve">- </w:t>
      </w:r>
      <w:r w:rsidRPr="00E535C1">
        <w:rPr>
          <w:rFonts w:ascii="Georgia" w:eastAsia="Calibri" w:hAnsi="Georgia"/>
          <w:color w:val="585756"/>
          <w:sz w:val="21"/>
          <w:szCs w:val="22"/>
        </w:rPr>
        <w:t xml:space="preserve">le Code éthique de Enabel de janvier 2019, ainsi que la Politique de Enabel concernant l’exploitation et les abus sexuels – juin 2019 et la Politique de Enabel concernant la maîtrise des risques de fraude et de corruption – juin </w:t>
      </w:r>
      <w:proofErr w:type="gramStart"/>
      <w:r w:rsidRPr="00E535C1">
        <w:rPr>
          <w:rFonts w:ascii="Georgia" w:eastAsia="Calibri" w:hAnsi="Georgia"/>
          <w:color w:val="585756"/>
          <w:sz w:val="21"/>
          <w:szCs w:val="22"/>
        </w:rPr>
        <w:t>2019;</w:t>
      </w:r>
      <w:proofErr w:type="gramEnd"/>
      <w:r w:rsidRPr="00E535C1">
        <w:rPr>
          <w:rFonts w:ascii="Georgia" w:eastAsia="Calibri" w:hAnsi="Georgia"/>
          <w:color w:val="585756"/>
          <w:sz w:val="21"/>
          <w:szCs w:val="22"/>
        </w:rPr>
        <w:t xml:space="preserve">  </w:t>
      </w:r>
    </w:p>
    <w:bookmarkEnd w:id="9"/>
    <w:p w14:paraId="4F174018" w14:textId="693C64C3"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Les développements suivants constituent eux aussi un fil rouge dans le travail </w:t>
      </w:r>
      <w:proofErr w:type="gramStart"/>
      <w:r w:rsidRPr="00C91137">
        <w:rPr>
          <w:rFonts w:ascii="Georgia" w:eastAsia="Calibri" w:hAnsi="Georgia" w:cs="Times New Roman"/>
          <w:color w:val="585756"/>
          <w:kern w:val="0"/>
          <w:sz w:val="21"/>
          <w:szCs w:val="22"/>
          <w:lang w:val="fr-BE"/>
        </w:rPr>
        <w:t>d</w:t>
      </w:r>
      <w:r w:rsidR="00425E03">
        <w:rPr>
          <w:rFonts w:ascii="Georgia" w:eastAsia="Calibri" w:hAnsi="Georgia" w:cs="Times New Roman"/>
          <w:color w:val="585756"/>
          <w:kern w:val="0"/>
          <w:sz w:val="21"/>
          <w:szCs w:val="22"/>
          <w:lang w:val="fr-BE"/>
        </w:rPr>
        <w:t>’Enabel</w:t>
      </w:r>
      <w:r w:rsidRPr="00C91137">
        <w:rPr>
          <w:rFonts w:ascii="Georgia" w:eastAsia="Calibri" w:hAnsi="Georgia" w:cs="Times New Roman"/>
          <w:color w:val="585756"/>
          <w:kern w:val="0"/>
          <w:sz w:val="21"/>
          <w:szCs w:val="22"/>
          <w:lang w:val="fr-BE"/>
        </w:rPr>
        <w:t>:</w:t>
      </w:r>
      <w:proofErr w:type="gramEnd"/>
      <w:r w:rsidRPr="00C91137">
        <w:rPr>
          <w:rFonts w:ascii="Georgia" w:eastAsia="Calibri" w:hAnsi="Georgia" w:cs="Times New Roman"/>
          <w:color w:val="585756"/>
          <w:kern w:val="0"/>
          <w:sz w:val="21"/>
          <w:szCs w:val="22"/>
          <w:lang w:val="fr-BE"/>
        </w:rPr>
        <w:t xml:space="preserve"> citons, à titre de principaux exemples :</w:t>
      </w:r>
    </w:p>
    <w:p w14:paraId="4A02BF38" w14:textId="1E8D511F" w:rsidR="0067285B" w:rsidRPr="00C91137"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C91137">
        <w:rPr>
          <w:rFonts w:ascii="Georgia" w:eastAsia="Calibri" w:hAnsi="Georgia"/>
          <w:bCs w:val="0"/>
          <w:color w:val="585756"/>
          <w:sz w:val="21"/>
          <w:szCs w:val="22"/>
          <w:lang w:val="fr-BE" w:eastAsia="en-US"/>
        </w:rPr>
        <w:t>sur</w:t>
      </w:r>
      <w:proofErr w:type="gramEnd"/>
      <w:r w:rsidRPr="00C91137">
        <w:rPr>
          <w:rFonts w:ascii="Georgia" w:eastAsia="Calibri" w:hAnsi="Georgia"/>
          <w:bCs w:val="0"/>
          <w:color w:val="585756"/>
          <w:sz w:val="21"/>
          <w:szCs w:val="22"/>
          <w:lang w:val="fr-BE" w:eastAsia="en-US"/>
        </w:rPr>
        <w:t xml:space="preserve">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xml:space="preserve">, ainsi que la loi du 10 février 1999 relative à la répression </w:t>
      </w:r>
      <w:r w:rsidRPr="00211A79">
        <w:rPr>
          <w:rFonts w:ascii="Georgia" w:eastAsia="Calibri" w:hAnsi="Georgia"/>
          <w:bCs w:val="0"/>
          <w:color w:val="585756"/>
          <w:sz w:val="21"/>
          <w:szCs w:val="22"/>
          <w:lang w:val="fr-BE" w:eastAsia="en-US"/>
        </w:rPr>
        <w:lastRenderedPageBreak/>
        <w:t>de la corruption transposant la Convention relative à la lutte contre la corruption de fonctionnaires étrangers dans des transactions commerciales internationales ;</w:t>
      </w:r>
    </w:p>
    <w:p w14:paraId="3FF339AC"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67285B">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211A79" w:rsidRDefault="0067285B" w:rsidP="00C72B94">
      <w:pPr>
        <w:pStyle w:val="BTCbulletsCTB"/>
        <w:numPr>
          <w:ilvl w:val="0"/>
          <w:numId w:val="4"/>
        </w:numPr>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1158B4EE" w14:textId="77777777" w:rsidR="0017446A" w:rsidRPr="00211A79" w:rsidRDefault="0017446A" w:rsidP="00C72B94">
      <w:pPr>
        <w:pStyle w:val="BTCbulletsCTB"/>
        <w:numPr>
          <w:ilvl w:val="0"/>
          <w:numId w:val="4"/>
        </w:numPr>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le</w:t>
      </w:r>
      <w:proofErr w:type="gramEnd"/>
      <w:r w:rsidRPr="00211A79">
        <w:rPr>
          <w:rFonts w:ascii="Georgia" w:eastAsia="Calibri" w:hAnsi="Georgia"/>
          <w:bCs w:val="0"/>
          <w:color w:val="585756"/>
          <w:sz w:val="21"/>
          <w:szCs w:val="22"/>
          <w:lang w:val="fr-BE" w:eastAsia="en-US"/>
        </w:rPr>
        <w:t xml:space="preserve"> premier contrat de gestion entre Enabel et l’Etat fédéral belge (approuvé par AR du 17.12.2017, MB 22.12.2017) qui arrête les règles et les conditions spéciales relatives à l’exercice des tâches de service public par Enabel pour le compte de l’Etat belge.</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10" w:name="législation"/>
      <w:bookmarkStart w:id="11" w:name="_Ref233108991"/>
      <w:bookmarkStart w:id="12" w:name="_Ref233108994"/>
      <w:bookmarkStart w:id="13" w:name="_Toc257380472"/>
      <w:bookmarkStart w:id="14" w:name="_Toc260134189"/>
      <w:bookmarkStart w:id="15" w:name="_Toc364253063"/>
      <w:bookmarkStart w:id="16" w:name="_Toc148516121"/>
      <w:r>
        <w:t>Règles régissant le marché</w:t>
      </w:r>
      <w:bookmarkEnd w:id="10"/>
      <w:bookmarkEnd w:id="11"/>
      <w:bookmarkEnd w:id="12"/>
      <w:bookmarkEnd w:id="13"/>
      <w:bookmarkEnd w:id="14"/>
      <w:bookmarkEnd w:id="15"/>
      <w:bookmarkEnd w:id="16"/>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6"/>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7"/>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9"/>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0685C8AB" w14:textId="48825F0F" w:rsidR="00E535C1" w:rsidRDefault="00E535C1" w:rsidP="00E535C1">
      <w:pPr>
        <w:pStyle w:val="Paragraphedeliste"/>
        <w:numPr>
          <w:ilvl w:val="0"/>
          <w:numId w:val="4"/>
        </w:numPr>
      </w:pPr>
      <w:bookmarkStart w:id="17" w:name="_Hlk52270132"/>
      <w:r>
        <w:t>La Politique de Enabel concernant l’exploitation et les abus sexuels – juin 2019 ;</w:t>
      </w:r>
    </w:p>
    <w:p w14:paraId="556FF993" w14:textId="5E49ADDA" w:rsidR="00E535C1" w:rsidRDefault="00E535C1" w:rsidP="00E535C1">
      <w:pPr>
        <w:pStyle w:val="Paragraphedeliste"/>
        <w:numPr>
          <w:ilvl w:val="0"/>
          <w:numId w:val="4"/>
        </w:numPr>
      </w:pPr>
      <w:r>
        <w:t>La Politique de Enabel concernant la maîtrise des risques de fraude et de corruption – juin 2019 ;</w:t>
      </w:r>
    </w:p>
    <w:p w14:paraId="46ED2335" w14:textId="268B1FDD" w:rsidR="00ED5EA4" w:rsidRDefault="00ED5EA4" w:rsidP="00ED5EA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5B7587F2" w14:textId="66BEB74A" w:rsidR="00ED5EA4" w:rsidRDefault="00ED5EA4" w:rsidP="00ED5EA4">
      <w:pPr>
        <w:pStyle w:val="Paragraphedeliste"/>
        <w:numPr>
          <w:ilvl w:val="0"/>
          <w:numId w:val="4"/>
        </w:numPr>
      </w:pPr>
      <w:r w:rsidRPr="00D14EA3">
        <w:t>Loi du 30 juillet 2018 relative à la protection des personnes physiques à l’égard des traitements de données à caractère personnel</w:t>
      </w:r>
    </w:p>
    <w:p w14:paraId="3BC94C73" w14:textId="722BF4F0" w:rsidR="002A1F15" w:rsidRPr="00E535C1" w:rsidRDefault="00E535C1" w:rsidP="00D064E3">
      <w:pPr>
        <w:pStyle w:val="Paragraphedeliste"/>
        <w:numPr>
          <w:ilvl w:val="0"/>
          <w:numId w:val="4"/>
        </w:numPr>
      </w:pPr>
      <w:r>
        <w:lastRenderedPageBreak/>
        <w:t>Toute la réglementation belge sur les marchés publics peut être consultée sur www.publicprocurement.be, le code éthique et les politiques de Enabel mentionnées ci-dessus sur le site web de Enabel, ou https://www.enabel.be/fr/content/lethique-enabel.</w:t>
      </w:r>
      <w:bookmarkEnd w:id="17"/>
    </w:p>
    <w:p w14:paraId="5EDA511C" w14:textId="77777777" w:rsidR="00633898" w:rsidRDefault="00633898" w:rsidP="00633898">
      <w:pPr>
        <w:pStyle w:val="Titre2"/>
        <w:keepLines w:val="0"/>
        <w:widowControl w:val="0"/>
        <w:tabs>
          <w:tab w:val="num" w:pos="576"/>
        </w:tabs>
        <w:suppressAutoHyphens/>
        <w:spacing w:after="240"/>
        <w:ind w:left="578" w:hanging="578"/>
      </w:pPr>
      <w:bookmarkStart w:id="18" w:name="_Toc224619176"/>
      <w:bookmarkStart w:id="19" w:name="_Toc257380473"/>
      <w:bookmarkStart w:id="20" w:name="_Toc260134190"/>
      <w:bookmarkStart w:id="21" w:name="_Toc364253064"/>
      <w:bookmarkStart w:id="22" w:name="_Toc148516122"/>
      <w:r>
        <w:t>Définitions</w:t>
      </w:r>
      <w:bookmarkEnd w:id="18"/>
      <w:bookmarkEnd w:id="19"/>
      <w:bookmarkEnd w:id="20"/>
      <w:bookmarkEnd w:id="21"/>
      <w:bookmarkEnd w:id="22"/>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0CB3B5E6" w14:textId="221D1AB8"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Le pouvoir adjudicateur ou </w:t>
      </w:r>
      <w:proofErr w:type="gramStart"/>
      <w:r w:rsidRPr="00211A79">
        <w:rPr>
          <w:rFonts w:ascii="Georgia" w:eastAsia="Calibri" w:hAnsi="Georgia"/>
          <w:bCs w:val="0"/>
          <w:color w:val="585756"/>
          <w:sz w:val="21"/>
          <w:szCs w:val="22"/>
          <w:u w:val="single"/>
          <w:lang w:val="fr-BE" w:eastAsia="en-US"/>
        </w:rPr>
        <w:t>l’adjudicateur</w:t>
      </w:r>
      <w:r w:rsidRPr="00211A79">
        <w:rPr>
          <w:rFonts w:ascii="Georgia" w:eastAsia="Calibri" w:hAnsi="Georgia"/>
          <w:bCs w:val="0"/>
          <w:color w:val="585756"/>
          <w:sz w:val="21"/>
          <w:szCs w:val="22"/>
          <w:lang w:val="fr-BE" w:eastAsia="en-US"/>
        </w:rPr>
        <w:t xml:space="preserve">  :</w:t>
      </w:r>
      <w:proofErr w:type="gramEnd"/>
      <w:r w:rsidRPr="00211A79">
        <w:rPr>
          <w:rFonts w:ascii="Georgia" w:eastAsia="Calibri" w:hAnsi="Georgia"/>
          <w:bCs w:val="0"/>
          <w:color w:val="585756"/>
          <w:sz w:val="21"/>
          <w:szCs w:val="22"/>
          <w:lang w:val="fr-BE" w:eastAsia="en-US"/>
        </w:rPr>
        <w:t xml:space="preserve"> </w:t>
      </w:r>
      <w:r w:rsidR="0021448A">
        <w:rPr>
          <w:rFonts w:ascii="Georgia" w:eastAsia="Calibri" w:hAnsi="Georgia"/>
          <w:bCs w:val="0"/>
          <w:color w:val="585756"/>
          <w:sz w:val="21"/>
          <w:szCs w:val="22"/>
          <w:lang w:val="fr-BE" w:eastAsia="en-US"/>
        </w:rPr>
        <w:t>Enabel</w:t>
      </w:r>
      <w:r w:rsidRPr="00211A79">
        <w:rPr>
          <w:rFonts w:ascii="Georgia" w:eastAsia="Calibri" w:hAnsi="Georgia"/>
          <w:bCs w:val="0"/>
          <w:color w:val="585756"/>
          <w:sz w:val="21"/>
          <w:szCs w:val="22"/>
          <w:lang w:val="fr-BE" w:eastAsia="en-US"/>
        </w:rPr>
        <w:t xml:space="preserve">, </w:t>
      </w:r>
      <w:r w:rsidRPr="00D064E3">
        <w:rPr>
          <w:rFonts w:ascii="Georgia" w:eastAsia="Calibri" w:hAnsi="Georgia"/>
          <w:bCs w:val="0"/>
          <w:color w:val="585756"/>
          <w:sz w:val="21"/>
          <w:szCs w:val="22"/>
          <w:lang w:val="fr-BE" w:eastAsia="en-US"/>
        </w:rPr>
        <w:t xml:space="preserve">représentée par le Représentant résident </w:t>
      </w:r>
      <w:r w:rsidR="0021448A" w:rsidRPr="00D064E3">
        <w:rPr>
          <w:rFonts w:ascii="Georgia" w:eastAsia="Calibri" w:hAnsi="Georgia"/>
          <w:color w:val="585756"/>
          <w:sz w:val="21"/>
          <w:szCs w:val="22"/>
          <w:lang w:val="fr-BE" w:eastAsia="en-US"/>
        </w:rPr>
        <w:t>d’Enabel</w:t>
      </w:r>
      <w:r w:rsidR="0021448A" w:rsidRPr="00D064E3">
        <w:rPr>
          <w:rFonts w:ascii="Georgia" w:eastAsia="Calibri" w:hAnsi="Georgia"/>
          <w:bCs w:val="0"/>
          <w:color w:val="585756"/>
          <w:sz w:val="21"/>
          <w:szCs w:val="22"/>
          <w:lang w:val="fr-BE" w:eastAsia="en-US"/>
        </w:rPr>
        <w:t xml:space="preserve"> </w:t>
      </w:r>
      <w:r w:rsidR="00D064E3" w:rsidRPr="00D064E3">
        <w:rPr>
          <w:rFonts w:ascii="Georgia" w:eastAsia="Calibri" w:hAnsi="Georgia"/>
          <w:bCs w:val="0"/>
          <w:color w:val="585756"/>
          <w:sz w:val="21"/>
          <w:szCs w:val="22"/>
          <w:lang w:val="fr-BE" w:eastAsia="en-US"/>
        </w:rPr>
        <w:t>en République Démocratique du Congo</w:t>
      </w:r>
      <w:r w:rsidRPr="00D064E3">
        <w:rPr>
          <w:rFonts w:ascii="Georgia" w:eastAsia="Calibri" w:hAnsi="Georgia"/>
          <w:bCs w:val="0"/>
          <w:color w:val="585756"/>
          <w:sz w:val="21"/>
          <w:szCs w:val="22"/>
          <w:lang w:val="fr-BE" w:eastAsia="en-US"/>
        </w:rPr>
        <w:t> ;</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proofErr w:type="gramStart"/>
      <w:r w:rsidRPr="00211A79">
        <w:rPr>
          <w:rFonts w:ascii="Georgia" w:eastAsia="Calibri" w:hAnsi="Georgia"/>
          <w:bCs w:val="0"/>
          <w:color w:val="585756"/>
          <w:sz w:val="21"/>
          <w:szCs w:val="22"/>
          <w:lang w:val="fr-BE" w:eastAsia="en-US"/>
        </w:rPr>
        <w:t>soumissionnaire;</w:t>
      </w:r>
      <w:proofErr w:type="gramEnd"/>
    </w:p>
    <w:p w14:paraId="33E9243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211A79">
        <w:rPr>
          <w:rFonts w:ascii="Georgia" w:eastAsia="Calibri" w:hAnsi="Georgia"/>
          <w:bCs w:val="0"/>
          <w:color w:val="585756"/>
          <w:sz w:val="21"/>
          <w:szCs w:val="22"/>
          <w:u w:val="single"/>
          <w:lang w:val="fr-BE" w:eastAsia="en-US"/>
        </w:rPr>
        <w:t xml:space="preserve">qui est introduit soit à la demande du pouvoir adjudicateur, soit à l’initiative du </w:t>
      </w:r>
      <w:proofErr w:type="gramStart"/>
      <w:r w:rsidRPr="00211A79">
        <w:rPr>
          <w:rFonts w:ascii="Georgia" w:eastAsia="Calibri" w:hAnsi="Georgia"/>
          <w:bCs w:val="0"/>
          <w:color w:val="585756"/>
          <w:sz w:val="21"/>
          <w:szCs w:val="22"/>
          <w:u w:val="single"/>
          <w:lang w:val="fr-BE" w:eastAsia="en-US"/>
        </w:rPr>
        <w:t>soumissionnaire;</w:t>
      </w:r>
      <w:proofErr w:type="gramEnd"/>
    </w:p>
    <w:p w14:paraId="121F0B74"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w:t>
      </w:r>
      <w:proofErr w:type="gramStart"/>
      <w:r w:rsidRPr="00211A79">
        <w:rPr>
          <w:rFonts w:ascii="Georgia" w:eastAsia="Calibri" w:hAnsi="Georgia"/>
          <w:bCs w:val="0"/>
          <w:color w:val="585756"/>
          <w:sz w:val="21"/>
          <w:szCs w:val="22"/>
          <w:lang w:val="fr-BE" w:eastAsia="en-US"/>
        </w:rPr>
        <w:t>prix;</w:t>
      </w:r>
      <w:proofErr w:type="gramEnd"/>
    </w:p>
    <w:p w14:paraId="4C0720D4"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proofErr w:type="gramStart"/>
      <w:r w:rsidRPr="00211A79">
        <w:rPr>
          <w:rFonts w:ascii="Georgia" w:eastAsia="Calibri" w:hAnsi="Georgia"/>
          <w:bCs w:val="0"/>
          <w:color w:val="585756"/>
          <w:sz w:val="21"/>
          <w:szCs w:val="22"/>
          <w:u w:val="single"/>
          <w:lang w:val="fr-BE" w:eastAsia="en-US"/>
        </w:rPr>
        <w:t>RGE</w:t>
      </w:r>
      <w:r w:rsidRPr="00211A79">
        <w:rPr>
          <w:rFonts w:ascii="Georgia" w:eastAsia="Calibri" w:hAnsi="Georgia"/>
          <w:bCs w:val="0"/>
          <w:color w:val="585756"/>
          <w:sz w:val="21"/>
          <w:szCs w:val="22"/>
          <w:lang w:val="fr-BE" w:eastAsia="en-US"/>
        </w:rPr>
        <w:t>:</w:t>
      </w:r>
      <w:proofErr w:type="gramEnd"/>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211A79">
        <w:rPr>
          <w:rFonts w:ascii="Georgia" w:eastAsia="Calibri" w:hAnsi="Georgia"/>
          <w:bCs w:val="0"/>
          <w:color w:val="585756"/>
          <w:sz w:val="21"/>
          <w:szCs w:val="22"/>
          <w:u w:val="single"/>
          <w:lang w:val="fr-BE" w:eastAsia="en-US"/>
        </w:rPr>
        <w:t>travaux publics ;</w:t>
      </w:r>
    </w:p>
    <w:p w14:paraId="48834DFD"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xml:space="preserve"> : toute proposition de donner ou consentir à offrir à quiconque un paiement illicite, un présent, une gratification ou une commission à titre d’incitation </w:t>
      </w:r>
      <w:r w:rsidRPr="00211A79">
        <w:rPr>
          <w:rFonts w:ascii="Georgia" w:eastAsia="Calibri" w:hAnsi="Georgia"/>
          <w:bCs w:val="0"/>
          <w:color w:val="585756"/>
          <w:sz w:val="21"/>
          <w:szCs w:val="22"/>
          <w:lang w:val="fr-BE" w:eastAsia="en-US"/>
        </w:rPr>
        <w:lastRenderedPageBreak/>
        <w:t>ou de récompense pour qu’il accomplisse ou s’abstienne d’accomplir des actes ayant trait à l’attribution du marché ou à l’exécution du marché conclu avec le pouvoir adjudicateur ;</w:t>
      </w:r>
    </w:p>
    <w:p w14:paraId="5A3D23BC"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239A09FF"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color w:val="585756"/>
          <w:sz w:val="21"/>
          <w:szCs w:val="21"/>
          <w:lang w:val="fr-BE" w:eastAsia="en-US"/>
        </w:rPr>
      </w:pPr>
      <w:r w:rsidRPr="52631CAD">
        <w:rPr>
          <w:rFonts w:ascii="Georgia" w:eastAsia="Calibri" w:hAnsi="Georgia"/>
          <w:color w:val="585756"/>
          <w:sz w:val="21"/>
          <w:szCs w:val="21"/>
          <w:u w:val="single"/>
          <w:lang w:val="fr-BE" w:eastAsia="en-US"/>
        </w:rPr>
        <w:t>Sous-traitant au sens de la règlementation relative aux marchés publics :</w:t>
      </w:r>
      <w:r w:rsidRPr="52631CAD">
        <w:rPr>
          <w:rFonts w:ascii="Georgia" w:eastAsia="Calibri" w:hAnsi="Georgia"/>
          <w:color w:val="585756"/>
          <w:sz w:val="21"/>
          <w:szCs w:val="21"/>
          <w:lang w:val="fr-BE" w:eastAsia="en-US"/>
        </w:rPr>
        <w:t xml:space="preserve"> l’opérateur économique proposé par un soumissionnaire ou un adjudicataire pour exécuter une partie du marché. </w:t>
      </w:r>
    </w:p>
    <w:p w14:paraId="677E3687"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6FFED067"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1D8DE6D2"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7DCD33D" w14:textId="77777777" w:rsidR="00DF01C6" w:rsidRPr="00211A79"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1DA0B9E8" w14:textId="77777777" w:rsidR="00DF01C6" w:rsidRDefault="00DF01C6" w:rsidP="00DF01C6">
      <w:pPr>
        <w:pStyle w:val="Titre2"/>
        <w:keepLines w:val="0"/>
        <w:widowControl w:val="0"/>
        <w:tabs>
          <w:tab w:val="num" w:pos="576"/>
        </w:tabs>
        <w:suppressAutoHyphens/>
        <w:spacing w:after="240"/>
        <w:ind w:left="578" w:hanging="578"/>
      </w:pPr>
      <w:bookmarkStart w:id="23" w:name="_Toc257380474"/>
      <w:bookmarkStart w:id="24" w:name="_Toc260134191"/>
      <w:bookmarkStart w:id="25" w:name="_Toc364253065"/>
      <w:bookmarkStart w:id="26" w:name="_Toc52502987"/>
      <w:bookmarkStart w:id="27" w:name="_Toc148516123"/>
      <w:r>
        <w:t>Confidentialité</w:t>
      </w:r>
      <w:bookmarkEnd w:id="23"/>
      <w:bookmarkEnd w:id="24"/>
      <w:bookmarkEnd w:id="25"/>
      <w:bookmarkEnd w:id="26"/>
      <w:bookmarkEnd w:id="27"/>
    </w:p>
    <w:p w14:paraId="3A08BE97" w14:textId="77777777" w:rsidR="00DF01C6" w:rsidRPr="00D14EA3" w:rsidRDefault="00DF01C6" w:rsidP="00DF01C6">
      <w:pPr>
        <w:pStyle w:val="Titre3"/>
        <w:rPr>
          <w:lang w:val="fr-FR"/>
        </w:rPr>
      </w:pPr>
      <w:bookmarkStart w:id="28" w:name="_Toc148516124"/>
      <w:r w:rsidRPr="52631CAD">
        <w:rPr>
          <w:lang w:val="fr-FR"/>
        </w:rPr>
        <w:t>Traitement des données à caractère personnel</w:t>
      </w:r>
      <w:bookmarkEnd w:id="28"/>
    </w:p>
    <w:p w14:paraId="7C84815E" w14:textId="3AE272A1" w:rsidR="00DF01C6" w:rsidRPr="001478F6" w:rsidRDefault="00DF01C6" w:rsidP="00D064E3">
      <w:pPr>
        <w:jc w:val="both"/>
        <w:rPr>
          <w:lang w:val="fr-FR"/>
        </w:rPr>
      </w:pPr>
      <w:r w:rsidRPr="001478F6">
        <w:rPr>
          <w:lang w:val="fr-FR"/>
        </w:rPr>
        <w:t>L’adjudicateur s’engage à traiter les données à caractère personnel qui lui seront communiquées dans le cadre de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263DD2D" w14:textId="77777777" w:rsidR="00DF01C6" w:rsidRPr="00873CB1" w:rsidRDefault="00DF01C6" w:rsidP="00D064E3">
      <w:pPr>
        <w:pStyle w:val="Titre3"/>
        <w:jc w:val="both"/>
      </w:pPr>
      <w:bookmarkStart w:id="29" w:name="_Toc148516125"/>
      <w:proofErr w:type="spellStart"/>
      <w:r>
        <w:t>Confidentialité</w:t>
      </w:r>
      <w:bookmarkEnd w:id="29"/>
      <w:proofErr w:type="spellEnd"/>
    </w:p>
    <w:p w14:paraId="4C28BBB9" w14:textId="77777777" w:rsidR="00DF01C6" w:rsidRPr="001478F6" w:rsidRDefault="00DF01C6" w:rsidP="00D064E3">
      <w:pPr>
        <w:jc w:val="both"/>
        <w:rPr>
          <w:lang w:val="fr-FR"/>
        </w:rPr>
      </w:pPr>
      <w:r w:rsidRPr="001478F6">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1B680C6" w14:textId="77777777" w:rsidR="00DF01C6" w:rsidRPr="001478F6" w:rsidRDefault="00DF01C6" w:rsidP="00D064E3">
      <w:pPr>
        <w:jc w:val="both"/>
        <w:rPr>
          <w:lang w:val="fr-FR"/>
        </w:rPr>
      </w:pPr>
      <w:r w:rsidRPr="001478F6">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6177113B" w14:textId="77777777" w:rsidR="00DF01C6" w:rsidRPr="001478F6" w:rsidRDefault="00DF01C6" w:rsidP="00D064E3">
      <w:pPr>
        <w:jc w:val="both"/>
        <w:rPr>
          <w:lang w:val="fr-FR"/>
        </w:rPr>
      </w:pPr>
      <w:r w:rsidRPr="001478F6">
        <w:rPr>
          <w:lang w:val="fr-FR"/>
        </w:rPr>
        <w:t>Voir aussi : https://www.enabel.be/fr/content/declaration-de-confidentialite-denabel</w:t>
      </w:r>
    </w:p>
    <w:p w14:paraId="4BD40C80" w14:textId="300075D4" w:rsidR="006A4D22" w:rsidRDefault="00633898" w:rsidP="00D064E3">
      <w:pPr>
        <w:pStyle w:val="Titre2"/>
      </w:pPr>
      <w:bookmarkStart w:id="30" w:name="_Toc148516126"/>
      <w:r>
        <w:lastRenderedPageBreak/>
        <w:t>Obligations déontologiques</w:t>
      </w:r>
      <w:bookmarkEnd w:id="30"/>
    </w:p>
    <w:p w14:paraId="41F2A785" w14:textId="1CB51D3C" w:rsidR="006A4D22" w:rsidRPr="00D064E3" w:rsidRDefault="006A4D22" w:rsidP="00D064E3">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w:t>
      </w:r>
      <w:r>
        <w:rPr>
          <w:rFonts w:ascii="Georgia" w:eastAsia="Calibri" w:hAnsi="Georgia" w:cs="Times New Roman"/>
          <w:color w:val="585756"/>
          <w:kern w:val="0"/>
          <w:sz w:val="21"/>
          <w:szCs w:val="22"/>
          <w:lang w:val="fr-BE"/>
        </w:rPr>
        <w:t xml:space="preserve">à </w:t>
      </w:r>
      <w:r w:rsidRPr="00211A79">
        <w:rPr>
          <w:rFonts w:ascii="Georgia" w:eastAsia="Calibri" w:hAnsi="Georgia" w:cs="Times New Roman"/>
          <w:color w:val="585756"/>
          <w:kern w:val="0"/>
          <w:sz w:val="21"/>
          <w:szCs w:val="22"/>
          <w:lang w:val="fr-BE"/>
        </w:rPr>
        <w:t xml:space="preserve">d’autres marchés publics pour </w:t>
      </w:r>
      <w:r>
        <w:rPr>
          <w:rFonts w:ascii="Georgia" w:eastAsia="Calibri" w:hAnsi="Georgia" w:cs="Times New Roman"/>
          <w:color w:val="585756"/>
          <w:kern w:val="0"/>
          <w:sz w:val="21"/>
          <w:szCs w:val="22"/>
          <w:lang w:val="fr-BE"/>
        </w:rPr>
        <w:t>Enabel</w:t>
      </w:r>
      <w:r w:rsidRPr="00211A79">
        <w:rPr>
          <w:rFonts w:ascii="Georgia" w:eastAsia="Calibri" w:hAnsi="Georgia" w:cs="Times New Roman"/>
          <w:color w:val="585756"/>
          <w:kern w:val="0"/>
          <w:sz w:val="21"/>
          <w:szCs w:val="22"/>
          <w:lang w:val="fr-BE"/>
        </w:rPr>
        <w:t>.</w:t>
      </w:r>
      <w:r w:rsidRPr="00415FB9">
        <w:rPr>
          <w:lang w:val="fr-BE"/>
        </w:rPr>
        <w:t xml:space="preserve"> </w:t>
      </w:r>
      <w:bookmarkStart w:id="31" w:name="_Toc52268426"/>
      <w:bookmarkEnd w:id="31"/>
    </w:p>
    <w:p w14:paraId="56DAF577" w14:textId="1053C4A7" w:rsidR="006A4D22" w:rsidRPr="00D064E3" w:rsidRDefault="006A4D22" w:rsidP="00D064E3">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bookmarkStart w:id="32" w:name="_Toc52268427"/>
      <w:bookmarkEnd w:id="32"/>
    </w:p>
    <w:p w14:paraId="2907B4DE" w14:textId="77777777" w:rsidR="006A4D22" w:rsidRDefault="006A4D22" w:rsidP="006A4D2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02E38E03" w14:textId="78ECBB50" w:rsidR="006A4D22" w:rsidRPr="00D064E3" w:rsidRDefault="006A4D22" w:rsidP="00D064E3">
      <w:pPr>
        <w:pStyle w:val="Corpsdetexte"/>
        <w:rPr>
          <w:rFonts w:ascii="Georgia" w:eastAsia="Calibri" w:hAnsi="Georgia" w:cs="Times New Roman"/>
          <w:color w:val="585756"/>
          <w:kern w:val="0"/>
          <w:sz w:val="21"/>
          <w:szCs w:val="22"/>
          <w:lang w:val="fr-BE"/>
        </w:rPr>
      </w:pPr>
      <w:r w:rsidRPr="00E13ED3">
        <w:rPr>
          <w:rFonts w:ascii="Georgia" w:eastAsia="Calibri" w:hAnsi="Georgia" w:cs="Times New Roman"/>
          <w:color w:val="585756"/>
          <w:kern w:val="0"/>
          <w:sz w:val="21"/>
          <w:szCs w:val="22"/>
          <w:lang w:val="fr-BE"/>
        </w:rPr>
        <w:t>Conformément à la Politique concernant l’exploitation et les abus sexuels de Enabel, l’adjudicataire et son personne</w:t>
      </w:r>
      <w:r w:rsidR="00D064E3">
        <w:rPr>
          <w:rFonts w:ascii="Georgia" w:eastAsia="Calibri" w:hAnsi="Georgia" w:cs="Times New Roman"/>
          <w:color w:val="585756"/>
          <w:kern w:val="0"/>
          <w:sz w:val="21"/>
          <w:szCs w:val="22"/>
          <w:lang w:val="fr-BE"/>
        </w:rPr>
        <w:t>l</w:t>
      </w:r>
      <w:r w:rsidRPr="00E13ED3">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r w:rsidRPr="00415FB9">
        <w:rPr>
          <w:lang w:val="fr-BE"/>
        </w:rPr>
        <w:t xml:space="preserve"> </w:t>
      </w:r>
      <w:bookmarkStart w:id="33" w:name="_Toc52268428"/>
      <w:bookmarkEnd w:id="33"/>
    </w:p>
    <w:p w14:paraId="1AE82304" w14:textId="66F42F72" w:rsidR="006A4D22" w:rsidRPr="00D064E3" w:rsidRDefault="006A4D22" w:rsidP="00D064E3">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bookmarkStart w:id="34" w:name="_Toc52268429"/>
      <w:bookmarkEnd w:id="34"/>
    </w:p>
    <w:p w14:paraId="069E5C30" w14:textId="17EFBA58" w:rsidR="006A4D22" w:rsidRPr="00D064E3" w:rsidRDefault="006A4D22" w:rsidP="00D064E3">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w:t>
      </w:r>
      <w:r>
        <w:rPr>
          <w:rFonts w:ascii="Georgia" w:eastAsia="Calibri" w:hAnsi="Georgia" w:cs="Times New Roman"/>
          <w:color w:val="585756"/>
          <w:kern w:val="0"/>
          <w:sz w:val="21"/>
          <w:szCs w:val="22"/>
          <w:lang w:val="fr-BE"/>
        </w:rPr>
        <w:t xml:space="preserve"> </w:t>
      </w:r>
      <w:bookmarkStart w:id="35" w:name="_Toc52268430"/>
      <w:bookmarkEnd w:id="35"/>
    </w:p>
    <w:p w14:paraId="286F510F" w14:textId="6A4CAFB5" w:rsidR="006A4D22" w:rsidRPr="00D064E3" w:rsidRDefault="006A4D22" w:rsidP="00D064E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plaintes liées à des questions d’intégrité (fraude, </w:t>
      </w:r>
      <w:proofErr w:type="gramStart"/>
      <w:r>
        <w:rPr>
          <w:rFonts w:ascii="Georgia" w:eastAsia="Calibri" w:hAnsi="Georgia" w:cs="Times New Roman"/>
          <w:color w:val="585756"/>
          <w:kern w:val="0"/>
          <w:sz w:val="21"/>
          <w:szCs w:val="22"/>
          <w:lang w:val="fr-BE"/>
        </w:rPr>
        <w:t>corruption,…</w:t>
      </w:r>
      <w:proofErr w:type="gramEnd"/>
      <w:r>
        <w:rPr>
          <w:rFonts w:ascii="Georgia" w:eastAsia="Calibri" w:hAnsi="Georgia" w:cs="Times New Roman"/>
          <w:color w:val="585756"/>
          <w:kern w:val="0"/>
          <w:sz w:val="21"/>
          <w:szCs w:val="22"/>
          <w:lang w:val="fr-BE"/>
        </w:rPr>
        <w:t xml:space="preserve"> ) doivent être adressées au bureau d’intégrité via l’adresse </w:t>
      </w:r>
      <w:hyperlink r:id="rId16" w:history="1">
        <w:r w:rsidRPr="004B4656">
          <w:rPr>
            <w:rStyle w:val="Lienhypertexte"/>
            <w:rFonts w:ascii="Georgia" w:eastAsia="Calibri" w:hAnsi="Georgia" w:cs="Times New Roman"/>
            <w:kern w:val="0"/>
            <w:sz w:val="21"/>
            <w:szCs w:val="22"/>
            <w:lang w:val="fr-BE"/>
          </w:rPr>
          <w:t>https://www.enabelintegrity.be</w:t>
        </w:r>
      </w:hyperlink>
      <w:r>
        <w:rPr>
          <w:rFonts w:ascii="Georgia" w:eastAsia="Calibri" w:hAnsi="Georgia" w:cs="Times New Roman"/>
          <w:color w:val="585756"/>
          <w:kern w:val="0"/>
          <w:sz w:val="21"/>
          <w:szCs w:val="22"/>
          <w:lang w:val="fr-BE"/>
        </w:rPr>
        <w:t xml:space="preserve"> .</w:t>
      </w:r>
      <w:bookmarkStart w:id="36" w:name="_Toc52268431"/>
      <w:bookmarkEnd w:id="36"/>
    </w:p>
    <w:p w14:paraId="35D37E2F" w14:textId="1AFDA639" w:rsidR="004B0850" w:rsidRPr="00211A79" w:rsidRDefault="006A4D22" w:rsidP="00633898">
      <w:pPr>
        <w:pStyle w:val="Corpsdetexte"/>
        <w:rPr>
          <w:rFonts w:ascii="Georgia" w:eastAsia="Calibri" w:hAnsi="Georgia" w:cs="Times New Roman"/>
          <w:color w:val="585756"/>
          <w:kern w:val="0"/>
          <w:sz w:val="21"/>
          <w:szCs w:val="22"/>
          <w:lang w:val="fr-BE"/>
        </w:rPr>
      </w:pPr>
      <w:r w:rsidRPr="00415FB9">
        <w:rPr>
          <w:rFonts w:ascii="Georgia" w:eastAsia="Calibri" w:hAnsi="Georgia" w:cs="Times New Roman"/>
          <w:color w:val="585756"/>
          <w:kern w:val="0"/>
          <w:sz w:val="21"/>
          <w:lang w:val="fr-BE"/>
        </w:rPr>
        <w:t xml:space="preserve">Conformément à la Politique de Enabel concernant l’exploitation et les abus sexuels et la Politique de Enabel concernant la maîtrise des risques de fraude et de corruption, les plaintes liées à des questions d’intégrité (fraude, corruption, exploitation ou abus sexuel </w:t>
      </w:r>
      <w:proofErr w:type="gramStart"/>
      <w:r w:rsidRPr="00415FB9">
        <w:rPr>
          <w:rFonts w:ascii="Georgia" w:eastAsia="Calibri" w:hAnsi="Georgia" w:cs="Times New Roman"/>
          <w:color w:val="585756"/>
          <w:kern w:val="0"/>
          <w:sz w:val="21"/>
          <w:lang w:val="fr-BE"/>
        </w:rPr>
        <w:t>… )</w:t>
      </w:r>
      <w:proofErr w:type="gramEnd"/>
      <w:r w:rsidRPr="00415FB9">
        <w:rPr>
          <w:rFonts w:ascii="Georgia" w:eastAsia="Calibri" w:hAnsi="Georgia" w:cs="Times New Roman"/>
          <w:color w:val="585756"/>
          <w:kern w:val="0"/>
          <w:sz w:val="21"/>
          <w:lang w:val="fr-BE"/>
        </w:rPr>
        <w:t xml:space="preserve"> doivent être adressées au bureau d’intégrité via l’adresse </w:t>
      </w:r>
      <w:hyperlink r:id="rId17" w:tgtFrame="_blank" w:history="1">
        <w:r w:rsidRPr="00415FB9">
          <w:rPr>
            <w:rFonts w:ascii="Georgia" w:eastAsia="Calibri" w:hAnsi="Georgia" w:cs="Times New Roman"/>
            <w:color w:val="585756"/>
            <w:kern w:val="0"/>
            <w:sz w:val="21"/>
            <w:lang w:val="fr-BE"/>
          </w:rPr>
          <w:t>https://www.enabelintegrity.be</w:t>
        </w:r>
      </w:hyperlink>
      <w:r w:rsidRPr="00415FB9">
        <w:rPr>
          <w:rFonts w:ascii="Georgia" w:eastAsia="Calibri" w:hAnsi="Georgia" w:cs="Times New Roman"/>
          <w:color w:val="585756"/>
          <w:kern w:val="0"/>
          <w:sz w:val="21"/>
          <w:lang w:val="fr-BE"/>
        </w:rPr>
        <w:t>. </w:t>
      </w:r>
    </w:p>
    <w:p w14:paraId="4FFC82D0" w14:textId="28FB1CEF" w:rsidR="00633898" w:rsidRPr="00633898" w:rsidRDefault="00633898" w:rsidP="006A4D22">
      <w:pPr>
        <w:pStyle w:val="Titre2"/>
      </w:pPr>
      <w:bookmarkStart w:id="37" w:name="_Ref228951536"/>
      <w:bookmarkStart w:id="38" w:name="_Toc257039818"/>
      <w:bookmarkStart w:id="39" w:name="_Toc366161151"/>
      <w:bookmarkStart w:id="40" w:name="_Toc148516127"/>
      <w:r>
        <w:t>Droit applicable et tribunaux compétents</w:t>
      </w:r>
      <w:bookmarkEnd w:id="37"/>
      <w:bookmarkEnd w:id="38"/>
      <w:bookmarkEnd w:id="39"/>
      <w:bookmarkEnd w:id="40"/>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En cas de litige ou de divergence d’opinion entre le pouvoir adjudicateur et l’adjudicataire, </w:t>
      </w:r>
      <w:r w:rsidRPr="00211A79">
        <w:rPr>
          <w:rFonts w:ascii="Georgia" w:eastAsia="Calibri" w:hAnsi="Georgia" w:cs="Times New Roman"/>
          <w:color w:val="585756"/>
          <w:kern w:val="0"/>
          <w:sz w:val="21"/>
          <w:szCs w:val="22"/>
          <w:lang w:val="fr-BE"/>
        </w:rPr>
        <w:lastRenderedPageBreak/>
        <w:t>les parties se concerteront pour trouver une solution.</w:t>
      </w:r>
    </w:p>
    <w:p w14:paraId="594678B6" w14:textId="0FDE88AA" w:rsidR="00E535C1" w:rsidRPr="00E535C1" w:rsidRDefault="00633898" w:rsidP="00D064E3">
      <w:pPr>
        <w:pStyle w:val="Corpsdetexte"/>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bookmarkStart w:id="41" w:name="_Toc364253066"/>
      <w:r w:rsidR="00FB4DBA">
        <w:t xml:space="preserve"> </w:t>
      </w:r>
      <w:bookmarkStart w:id="42" w:name="_Toc257380476"/>
      <w:bookmarkStart w:id="43" w:name="_Toc260134193"/>
      <w:bookmarkStart w:id="44" w:name="_Toc364253067"/>
      <w:bookmarkEnd w:id="41"/>
    </w:p>
    <w:p w14:paraId="32C58D24" w14:textId="3A10A1A7" w:rsidR="00251977" w:rsidRPr="00D064E3" w:rsidRDefault="00FB4DBA" w:rsidP="00D064E3">
      <w:pPr>
        <w:pStyle w:val="Titre1"/>
        <w:numPr>
          <w:ilvl w:val="0"/>
          <w:numId w:val="5"/>
        </w:numPr>
      </w:pPr>
      <w:bookmarkStart w:id="45" w:name="_Toc148516128"/>
      <w:bookmarkEnd w:id="42"/>
      <w:bookmarkEnd w:id="43"/>
      <w:bookmarkEnd w:id="44"/>
      <w:r>
        <w:t>Objet et portée du marché</w:t>
      </w:r>
      <w:bookmarkEnd w:id="45"/>
    </w:p>
    <w:p w14:paraId="14A53237" w14:textId="77777777" w:rsidR="00FB4DBA" w:rsidRDefault="00FB4DBA" w:rsidP="00FB4DBA">
      <w:pPr>
        <w:pStyle w:val="Titre2"/>
        <w:keepLines w:val="0"/>
        <w:widowControl w:val="0"/>
        <w:tabs>
          <w:tab w:val="num" w:pos="576"/>
        </w:tabs>
        <w:suppressAutoHyphens/>
        <w:spacing w:after="240"/>
        <w:ind w:left="578" w:hanging="578"/>
      </w:pPr>
      <w:bookmarkStart w:id="46" w:name="_Toc148516129"/>
      <w:r>
        <w:t>Nature du marché</w:t>
      </w:r>
      <w:bookmarkEnd w:id="46"/>
    </w:p>
    <w:p w14:paraId="0128A8C0" w14:textId="6308E59A" w:rsidR="002D1EFB" w:rsidRPr="00D064E3" w:rsidRDefault="00FB4DBA" w:rsidP="00D064E3">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de services.</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47" w:name="_Toc257380471"/>
      <w:bookmarkStart w:id="48" w:name="_Toc260134188"/>
      <w:bookmarkStart w:id="49" w:name="_Toc364253068"/>
      <w:bookmarkStart w:id="50" w:name="_Toc148516130"/>
      <w:r>
        <w:t>Objet</w:t>
      </w:r>
      <w:bookmarkEnd w:id="47"/>
      <w:bookmarkEnd w:id="48"/>
      <w:r>
        <w:t xml:space="preserve"> du marché</w:t>
      </w:r>
      <w:bookmarkEnd w:id="49"/>
      <w:bookmarkEnd w:id="50"/>
    </w:p>
    <w:p w14:paraId="5C0B67C0" w14:textId="665389DB" w:rsidR="00FB4DBA" w:rsidRPr="00D064E3"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de services consiste en </w:t>
      </w:r>
      <w:r w:rsidR="002D1EFB" w:rsidRPr="00211A79">
        <w:rPr>
          <w:rFonts w:ascii="Georgia" w:eastAsia="Calibri" w:hAnsi="Georgia" w:cs="Times New Roman"/>
          <w:color w:val="585756"/>
          <w:kern w:val="0"/>
          <w:sz w:val="21"/>
          <w:szCs w:val="22"/>
          <w:lang w:val="fr-BE"/>
        </w:rPr>
        <w:t xml:space="preserve">des </w:t>
      </w:r>
      <w:r w:rsidR="002D1EFB" w:rsidRPr="00E542D3">
        <w:rPr>
          <w:rFonts w:ascii="Georgia" w:eastAsia="Calibri" w:hAnsi="Georgia" w:cs="Times New Roman"/>
          <w:color w:val="585756"/>
          <w:kern w:val="0"/>
          <w:sz w:val="21"/>
          <w:szCs w:val="22"/>
          <w:lang w:val="fr-BE"/>
        </w:rPr>
        <w:t xml:space="preserve">prestations </w:t>
      </w:r>
      <w:r w:rsidR="002D1EFB" w:rsidRPr="00134A41">
        <w:rPr>
          <w:rFonts w:ascii="Georgia" w:eastAsia="Calibri" w:hAnsi="Georgia" w:cs="Times New Roman"/>
          <w:color w:val="7F7F7F" w:themeColor="text1" w:themeTint="80"/>
          <w:kern w:val="0"/>
          <w:sz w:val="21"/>
          <w:szCs w:val="22"/>
          <w:lang w:val="fr-BE"/>
        </w:rPr>
        <w:t>d</w:t>
      </w:r>
      <w:r w:rsidR="00D064E3" w:rsidRPr="00134A41">
        <w:rPr>
          <w:rFonts w:ascii="Georgia" w:eastAsia="Calibri" w:hAnsi="Georgia" w:cs="Times New Roman"/>
          <w:color w:val="7F7F7F" w:themeColor="text1" w:themeTint="80"/>
          <w:kern w:val="0"/>
          <w:sz w:val="21"/>
          <w:szCs w:val="22"/>
          <w:lang w:val="fr-BE"/>
        </w:rPr>
        <w:t>’élaboration et mise en place d’un plan de campagne</w:t>
      </w:r>
      <w:r w:rsidR="00ED4786" w:rsidRPr="00134A41">
        <w:rPr>
          <w:rFonts w:ascii="Georgia" w:eastAsia="Calibri" w:hAnsi="Georgia" w:cs="Times New Roman"/>
          <w:color w:val="7F7F7F" w:themeColor="text1" w:themeTint="80"/>
          <w:kern w:val="0"/>
          <w:sz w:val="21"/>
          <w:szCs w:val="22"/>
          <w:lang w:val="fr-BE"/>
        </w:rPr>
        <w:t xml:space="preserve"> sur la santé sexuelle et reproductive</w:t>
      </w:r>
      <w:r w:rsidR="00D007AB" w:rsidRPr="00134A41">
        <w:rPr>
          <w:rFonts w:ascii="Georgia" w:eastAsia="Calibri" w:hAnsi="Georgia" w:cs="Times New Roman"/>
          <w:color w:val="7F7F7F" w:themeColor="text1" w:themeTint="80"/>
          <w:kern w:val="0"/>
          <w:sz w:val="21"/>
          <w:szCs w:val="22"/>
          <w:lang w:val="fr-BE"/>
        </w:rPr>
        <w:t xml:space="preserve"> auprès des communautés,</w:t>
      </w:r>
      <w:r w:rsidR="00ED4786" w:rsidRPr="00134A41">
        <w:rPr>
          <w:rFonts w:ascii="Georgia" w:eastAsia="Calibri" w:hAnsi="Georgia" w:cs="Times New Roman"/>
          <w:color w:val="7F7F7F" w:themeColor="text1" w:themeTint="80"/>
          <w:kern w:val="0"/>
          <w:sz w:val="21"/>
          <w:szCs w:val="22"/>
          <w:lang w:val="fr-BE"/>
        </w:rPr>
        <w:t xml:space="preserve"> et de mise en œuvre d’action</w:t>
      </w:r>
      <w:r w:rsidR="00EF53B7" w:rsidRPr="00134A41">
        <w:rPr>
          <w:rFonts w:ascii="Georgia" w:eastAsia="Calibri" w:hAnsi="Georgia" w:cs="Times New Roman"/>
          <w:color w:val="7F7F7F" w:themeColor="text1" w:themeTint="80"/>
          <w:kern w:val="0"/>
          <w:sz w:val="21"/>
          <w:szCs w:val="22"/>
          <w:lang w:val="fr-BE"/>
        </w:rPr>
        <w:t>s</w:t>
      </w:r>
      <w:r w:rsidR="00ED4786" w:rsidRPr="00134A41">
        <w:rPr>
          <w:rFonts w:ascii="Georgia" w:eastAsia="Calibri" w:hAnsi="Georgia" w:cs="Times New Roman"/>
          <w:color w:val="7F7F7F" w:themeColor="text1" w:themeTint="80"/>
          <w:kern w:val="0"/>
          <w:sz w:val="21"/>
          <w:szCs w:val="22"/>
          <w:lang w:val="fr-BE"/>
        </w:rPr>
        <w:t xml:space="preserve"> </w:t>
      </w:r>
      <w:r w:rsidR="00D007AB" w:rsidRPr="00134A41">
        <w:rPr>
          <w:rFonts w:ascii="Georgia" w:eastAsia="Calibri" w:hAnsi="Georgia" w:cs="Times New Roman"/>
          <w:color w:val="7F7F7F" w:themeColor="text1" w:themeTint="80"/>
          <w:kern w:val="0"/>
          <w:sz w:val="21"/>
          <w:szCs w:val="22"/>
          <w:lang w:val="fr-BE"/>
        </w:rPr>
        <w:t>promouvant la gestion de l’hygiène menstruelle des adolescentes</w:t>
      </w:r>
      <w:r w:rsidR="00D064E3" w:rsidRPr="00134A41">
        <w:rPr>
          <w:rFonts w:ascii="Georgia" w:eastAsia="Calibri" w:hAnsi="Georgia" w:cs="Times New Roman"/>
          <w:color w:val="7F7F7F" w:themeColor="text1" w:themeTint="80"/>
          <w:kern w:val="0"/>
          <w:sz w:val="21"/>
          <w:szCs w:val="22"/>
          <w:lang w:val="fr-BE"/>
        </w:rPr>
        <w:t xml:space="preserve"> </w:t>
      </w:r>
      <w:r w:rsidRPr="00E542D3">
        <w:rPr>
          <w:rFonts w:ascii="Georgia" w:eastAsia="Calibri" w:hAnsi="Georgia" w:cs="Times New Roman"/>
          <w:color w:val="585756"/>
          <w:kern w:val="0"/>
          <w:sz w:val="21"/>
          <w:szCs w:val="22"/>
          <w:lang w:val="fr-BE"/>
        </w:rPr>
        <w:t>conformément</w:t>
      </w:r>
      <w:r w:rsidRPr="00211A79">
        <w:rPr>
          <w:rFonts w:ascii="Georgia" w:eastAsia="Calibri" w:hAnsi="Georgia" w:cs="Times New Roman"/>
          <w:color w:val="585756"/>
          <w:kern w:val="0"/>
          <w:sz w:val="21"/>
          <w:szCs w:val="22"/>
          <w:lang w:val="fr-BE"/>
        </w:rPr>
        <w:t xml:space="preserve"> aux conditions du présent CSC.</w:t>
      </w:r>
    </w:p>
    <w:p w14:paraId="3C980BA3" w14:textId="25067863" w:rsidR="00FB4DBA" w:rsidRDefault="00FB4DBA" w:rsidP="00FB4DBA">
      <w:pPr>
        <w:pStyle w:val="Titre2"/>
        <w:keepLines w:val="0"/>
        <w:widowControl w:val="0"/>
        <w:tabs>
          <w:tab w:val="num" w:pos="576"/>
        </w:tabs>
        <w:suppressAutoHyphens/>
        <w:spacing w:after="240"/>
        <w:ind w:left="578" w:hanging="578"/>
      </w:pPr>
      <w:bookmarkStart w:id="51" w:name="_Toc148516131"/>
      <w:r>
        <w:t>Lots</w:t>
      </w:r>
      <w:r>
        <w:rPr>
          <w:rStyle w:val="Appelnotedebasdep"/>
        </w:rPr>
        <w:footnoteReference w:id="10"/>
      </w:r>
      <w:bookmarkEnd w:id="51"/>
    </w:p>
    <w:p w14:paraId="6883D5DB" w14:textId="7FAA14D9" w:rsidR="00FB4DBA" w:rsidRPr="00216F76" w:rsidRDefault="00216F76" w:rsidP="00FB4DBA">
      <w:pPr>
        <w:pStyle w:val="Corpsdetexte"/>
        <w:rPr>
          <w:iCs/>
          <w:sz w:val="18"/>
          <w:szCs w:val="18"/>
        </w:rPr>
      </w:pPr>
      <w:r w:rsidRPr="00216F76">
        <w:rPr>
          <w:iCs/>
          <w:sz w:val="18"/>
          <w:szCs w:val="18"/>
        </w:rPr>
        <w:t>Le marché n’est pas divisé en lot.</w:t>
      </w:r>
    </w:p>
    <w:p w14:paraId="24B0129E" w14:textId="71693762" w:rsidR="00FB4DBA" w:rsidRDefault="00FB4DBA" w:rsidP="00FB4DBA">
      <w:pPr>
        <w:pStyle w:val="Titre2"/>
        <w:keepLines w:val="0"/>
        <w:widowControl w:val="0"/>
        <w:tabs>
          <w:tab w:val="num" w:pos="576"/>
        </w:tabs>
        <w:suppressAutoHyphens/>
        <w:spacing w:after="240"/>
        <w:ind w:left="578" w:hanging="578"/>
      </w:pPr>
      <w:bookmarkStart w:id="52" w:name="_Toc148516132"/>
      <w:r>
        <w:t>Postes</w:t>
      </w:r>
      <w:bookmarkEnd w:id="52"/>
    </w:p>
    <w:p w14:paraId="5EF14B99" w14:textId="2C978ABA" w:rsidR="00FB4DBA" w:rsidRPr="00216F76"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est composé </w:t>
      </w:r>
      <w:r w:rsidR="00216F76">
        <w:rPr>
          <w:rFonts w:ascii="Georgia" w:eastAsia="Calibri" w:hAnsi="Georgia" w:cs="Times New Roman"/>
          <w:color w:val="585756"/>
          <w:kern w:val="0"/>
          <w:sz w:val="21"/>
          <w:szCs w:val="22"/>
          <w:lang w:val="fr-BE"/>
        </w:rPr>
        <w:t xml:space="preserve">d’un seul poste global et forfaitaire, celui-ci couvrant l’ensemble des prestations prévues dans les </w:t>
      </w:r>
      <w:proofErr w:type="spellStart"/>
      <w:r w:rsidR="00216F76">
        <w:rPr>
          <w:rFonts w:ascii="Georgia" w:eastAsia="Calibri" w:hAnsi="Georgia" w:cs="Times New Roman"/>
          <w:color w:val="585756"/>
          <w:kern w:val="0"/>
          <w:sz w:val="21"/>
          <w:szCs w:val="22"/>
          <w:lang w:val="fr-BE"/>
        </w:rPr>
        <w:t>TdR</w:t>
      </w:r>
      <w:proofErr w:type="spellEnd"/>
      <w:r w:rsidR="00216F76">
        <w:rPr>
          <w:rFonts w:ascii="Georgia" w:eastAsia="Calibri" w:hAnsi="Georgia" w:cs="Times New Roman"/>
          <w:color w:val="585756"/>
          <w:kern w:val="0"/>
          <w:sz w:val="21"/>
          <w:szCs w:val="22"/>
          <w:lang w:val="fr-BE"/>
        </w:rPr>
        <w:t>.</w:t>
      </w:r>
    </w:p>
    <w:p w14:paraId="69EE08AB" w14:textId="77777777" w:rsidR="00FB4DBA" w:rsidRDefault="00FB4DBA" w:rsidP="00FB4DBA">
      <w:pPr>
        <w:pStyle w:val="Titre2"/>
        <w:keepLines w:val="0"/>
        <w:widowControl w:val="0"/>
        <w:tabs>
          <w:tab w:val="num" w:pos="576"/>
        </w:tabs>
        <w:suppressAutoHyphens/>
        <w:spacing w:after="240"/>
        <w:ind w:left="578" w:hanging="578"/>
      </w:pPr>
      <w:bookmarkStart w:id="53" w:name="_Toc364253069"/>
      <w:bookmarkStart w:id="54" w:name="_Toc148516133"/>
      <w:r>
        <w:t>Durée du marché</w:t>
      </w:r>
      <w:bookmarkEnd w:id="53"/>
      <w:r>
        <w:rPr>
          <w:rStyle w:val="Appelnotedebasdep"/>
        </w:rPr>
        <w:footnoteReference w:id="11"/>
      </w:r>
      <w:bookmarkEnd w:id="54"/>
    </w:p>
    <w:p w14:paraId="4A991DCF" w14:textId="35B928D5" w:rsidR="00FB4DBA" w:rsidRPr="00211A79" w:rsidRDefault="00FB4DBA" w:rsidP="00216F76">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débute à la notification de l’attribution</w:t>
      </w:r>
      <w:r w:rsidR="00216F76">
        <w:rPr>
          <w:rFonts w:ascii="Georgia" w:eastAsia="Calibri" w:hAnsi="Georgia" w:cs="Times New Roman"/>
          <w:color w:val="585756"/>
          <w:kern w:val="0"/>
          <w:sz w:val="21"/>
          <w:szCs w:val="22"/>
          <w:lang w:val="fr-BE"/>
        </w:rPr>
        <w:t xml:space="preserve"> et </w:t>
      </w:r>
      <w:r w:rsidRPr="00211A79">
        <w:rPr>
          <w:rFonts w:ascii="Georgia" w:eastAsia="Calibri" w:hAnsi="Georgia" w:cs="Times New Roman"/>
          <w:color w:val="585756"/>
          <w:kern w:val="0"/>
          <w:sz w:val="21"/>
          <w:szCs w:val="22"/>
          <w:lang w:val="fr-BE"/>
        </w:rPr>
        <w:t>a une durée d</w:t>
      </w:r>
      <w:r w:rsidR="00E542D3">
        <w:rPr>
          <w:rFonts w:ascii="Georgia" w:eastAsia="Calibri" w:hAnsi="Georgia" w:cs="Times New Roman"/>
          <w:color w:val="585756"/>
          <w:kern w:val="0"/>
          <w:sz w:val="21"/>
          <w:szCs w:val="22"/>
          <w:lang w:val="fr-BE"/>
        </w:rPr>
        <w:t>’</w:t>
      </w:r>
      <w:r w:rsidR="00216F76">
        <w:rPr>
          <w:rFonts w:ascii="Georgia" w:eastAsia="Calibri" w:hAnsi="Georgia" w:cs="Times New Roman"/>
          <w:color w:val="585756"/>
          <w:kern w:val="0"/>
          <w:sz w:val="21"/>
          <w:szCs w:val="22"/>
          <w:lang w:val="fr-BE"/>
        </w:rPr>
        <w:t>un an.</w:t>
      </w:r>
    </w:p>
    <w:p w14:paraId="2C3B59C6" w14:textId="77777777" w:rsidR="00FB4DBA" w:rsidRDefault="00FB4DBA" w:rsidP="000A1A2D">
      <w:pPr>
        <w:pStyle w:val="Titre2"/>
        <w:keepLines w:val="0"/>
        <w:widowControl w:val="0"/>
        <w:tabs>
          <w:tab w:val="num" w:pos="576"/>
        </w:tabs>
        <w:suppressAutoHyphens/>
        <w:spacing w:after="240"/>
        <w:ind w:left="578" w:hanging="578"/>
      </w:pPr>
      <w:bookmarkStart w:id="55" w:name="_Toc257039826"/>
      <w:bookmarkStart w:id="56" w:name="_Toc366161158"/>
      <w:bookmarkStart w:id="57" w:name="_Toc148516134"/>
      <w:r>
        <w:t>Variantes ♣</w:t>
      </w:r>
      <w:bookmarkEnd w:id="55"/>
      <w:bookmarkEnd w:id="56"/>
      <w:bookmarkEnd w:id="57"/>
      <w:r>
        <w:t xml:space="preserve"> </w:t>
      </w:r>
    </w:p>
    <w:p w14:paraId="5D6F0C99" w14:textId="627729EB" w:rsidR="00FB4DBA" w:rsidRPr="00216F76"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Il n’y a pas de possibilité d’introduire des variantes exigées et autorisées.</w:t>
      </w:r>
      <w:bookmarkStart w:id="58" w:name="_Ref264270773"/>
    </w:p>
    <w:p w14:paraId="08433675" w14:textId="21E17CA2" w:rsidR="00FB4DBA" w:rsidRDefault="00FB4DBA" w:rsidP="00FB4DBA">
      <w:pPr>
        <w:pStyle w:val="Titre2"/>
        <w:keepLines w:val="0"/>
        <w:widowControl w:val="0"/>
        <w:tabs>
          <w:tab w:val="num" w:pos="576"/>
        </w:tabs>
        <w:suppressAutoHyphens/>
        <w:spacing w:after="240"/>
        <w:ind w:left="578" w:hanging="578"/>
      </w:pPr>
      <w:bookmarkStart w:id="59" w:name="_Toc364253071"/>
      <w:bookmarkStart w:id="60" w:name="_Toc148516135"/>
      <w:r>
        <w:t>Option</w:t>
      </w:r>
      <w:bookmarkEnd w:id="58"/>
      <w:bookmarkEnd w:id="59"/>
      <w:bookmarkEnd w:id="60"/>
    </w:p>
    <w:p w14:paraId="15146B63" w14:textId="77777777" w:rsidR="00216F76" w:rsidRPr="00216F76" w:rsidRDefault="00216F76" w:rsidP="00FB4DBA">
      <w:pPr>
        <w:autoSpaceDE w:val="0"/>
        <w:autoSpaceDN w:val="0"/>
        <w:adjustRightInd w:val="0"/>
        <w:jc w:val="both"/>
        <w:rPr>
          <w:iCs/>
          <w:color w:val="404040" w:themeColor="text1" w:themeTint="BF"/>
          <w:kern w:val="18"/>
          <w:szCs w:val="21"/>
        </w:rPr>
      </w:pPr>
      <w:r w:rsidRPr="00216F76">
        <w:rPr>
          <w:iCs/>
          <w:color w:val="404040" w:themeColor="text1" w:themeTint="BF"/>
          <w:kern w:val="18"/>
          <w:szCs w:val="21"/>
        </w:rPr>
        <w:t>Aucune option n’est prévue dans ce marché.</w:t>
      </w:r>
    </w:p>
    <w:p w14:paraId="71C9901C" w14:textId="77777777" w:rsidR="00FB4DBA" w:rsidRDefault="00FB4DBA" w:rsidP="00FB4DBA">
      <w:pPr>
        <w:pStyle w:val="Titre2"/>
        <w:keepLines w:val="0"/>
        <w:widowControl w:val="0"/>
        <w:tabs>
          <w:tab w:val="num" w:pos="576"/>
        </w:tabs>
        <w:suppressAutoHyphens/>
        <w:spacing w:after="240"/>
        <w:ind w:left="578" w:hanging="578"/>
      </w:pPr>
      <w:bookmarkStart w:id="61" w:name="_Toc364253072"/>
      <w:bookmarkStart w:id="62" w:name="_Toc148516136"/>
      <w:r>
        <w:t>Quantité</w:t>
      </w:r>
      <w:bookmarkEnd w:id="61"/>
      <w:bookmarkEnd w:id="62"/>
    </w:p>
    <w:p w14:paraId="062466A7" w14:textId="4BB931D9" w:rsidR="00FB4DBA" w:rsidRPr="00211A79" w:rsidRDefault="00216F76" w:rsidP="00FB4DB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 quantités d’HJ ne sont fournies qu’à titre indicatif et n’engagent pas le pouvoir adjudicateur.</w:t>
      </w:r>
    </w:p>
    <w:p w14:paraId="478E31A3" w14:textId="2F3B681E" w:rsidR="00D07797" w:rsidRPr="00216F76" w:rsidRDefault="00D07797" w:rsidP="00216F76">
      <w:pPr>
        <w:pStyle w:val="Titre1"/>
        <w:numPr>
          <w:ilvl w:val="0"/>
          <w:numId w:val="5"/>
        </w:numPr>
      </w:pPr>
      <w:bookmarkStart w:id="63" w:name="_Toc148516137"/>
      <w:r>
        <w:t>Objet et portée du marché</w:t>
      </w:r>
      <w:bookmarkEnd w:id="63"/>
    </w:p>
    <w:p w14:paraId="7B133F27" w14:textId="4D5A202A" w:rsidR="009804F1" w:rsidRDefault="009804F1" w:rsidP="009804F1">
      <w:pPr>
        <w:pStyle w:val="Titre2"/>
      </w:pPr>
      <w:bookmarkStart w:id="64" w:name="_Toc364253074"/>
      <w:bookmarkStart w:id="65" w:name="_Toc148516138"/>
      <w:bookmarkStart w:id="66" w:name="_Ref224472424"/>
      <w:bookmarkStart w:id="67" w:name="_Ref224472425"/>
      <w:bookmarkStart w:id="68" w:name="_Toc257380481"/>
      <w:bookmarkStart w:id="69" w:name="_Toc260134198"/>
      <w:r>
        <w:t>Mode de passation</w:t>
      </w:r>
      <w:bookmarkEnd w:id="64"/>
      <w:bookmarkEnd w:id="65"/>
    </w:p>
    <w:p w14:paraId="2C6AB17B"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Procédure négociée sans publication préalable en application de l’article 42 de la loi du 17 juin 2016.</w:t>
      </w:r>
    </w:p>
    <w:p w14:paraId="14278E55" w14:textId="77777777" w:rsidR="009804F1" w:rsidRPr="0025515F" w:rsidRDefault="009804F1" w:rsidP="00C72B94">
      <w:pPr>
        <w:pStyle w:val="Titre2"/>
        <w:keepLines w:val="0"/>
        <w:widowControl w:val="0"/>
        <w:numPr>
          <w:ilvl w:val="1"/>
          <w:numId w:val="5"/>
        </w:numPr>
        <w:tabs>
          <w:tab w:val="num" w:pos="576"/>
        </w:tabs>
        <w:suppressAutoHyphens/>
        <w:spacing w:after="240"/>
      </w:pPr>
      <w:bookmarkStart w:id="70" w:name="_Toc364253075"/>
      <w:bookmarkStart w:id="71" w:name="_Toc148516139"/>
      <w:r>
        <w:lastRenderedPageBreak/>
        <w:t>Publication officieuse</w:t>
      </w:r>
      <w:bookmarkEnd w:id="70"/>
      <w:bookmarkEnd w:id="71"/>
    </w:p>
    <w:p w14:paraId="4C8C13C4" w14:textId="4F35929A" w:rsidR="009804F1" w:rsidRPr="002067EE" w:rsidRDefault="009804F1" w:rsidP="52631CAD">
      <w:pPr>
        <w:pStyle w:val="Titre3"/>
        <w:keepNext/>
        <w:widowControl w:val="0"/>
        <w:numPr>
          <w:ilvl w:val="2"/>
          <w:numId w:val="5"/>
        </w:numPr>
        <w:tabs>
          <w:tab w:val="num" w:pos="720"/>
        </w:tabs>
        <w:suppressAutoHyphens/>
        <w:autoSpaceDE/>
        <w:autoSpaceDN/>
        <w:adjustRightInd/>
        <w:spacing w:before="180" w:after="180"/>
      </w:pPr>
      <w:bookmarkStart w:id="72" w:name="_Toc148516140"/>
      <w:r>
        <w:t xml:space="preserve">Publication </w:t>
      </w:r>
      <w:r w:rsidR="0021448A">
        <w:t>Enabel</w:t>
      </w:r>
      <w:bookmarkEnd w:id="72"/>
    </w:p>
    <w:p w14:paraId="07FF0574" w14:textId="7AE7160C" w:rsidR="00D82574" w:rsidRDefault="009804F1" w:rsidP="00D82574">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Ce marché est publié sur le site Web </w:t>
      </w:r>
      <w:r w:rsidR="0021448A" w:rsidRPr="00C91137">
        <w:rPr>
          <w:rFonts w:ascii="Georgia" w:eastAsia="Calibri" w:hAnsi="Georgia"/>
          <w:color w:val="585756"/>
          <w:sz w:val="21"/>
          <w:szCs w:val="22"/>
        </w:rPr>
        <w:t>d</w:t>
      </w:r>
      <w:r w:rsidR="0021448A">
        <w:rPr>
          <w:rFonts w:ascii="Georgia" w:eastAsia="Calibri" w:hAnsi="Georgia"/>
          <w:color w:val="585756"/>
          <w:sz w:val="21"/>
          <w:szCs w:val="22"/>
        </w:rPr>
        <w:t>’Enabel</w:t>
      </w:r>
      <w:r w:rsidR="0021448A" w:rsidRPr="00211A79">
        <w:rPr>
          <w:rFonts w:ascii="Georgia" w:eastAsia="Calibri" w:hAnsi="Georgia"/>
          <w:color w:val="585756"/>
          <w:sz w:val="21"/>
          <w:szCs w:val="22"/>
        </w:rPr>
        <w:t xml:space="preserve"> </w:t>
      </w:r>
      <w:r w:rsidRPr="00211A79">
        <w:rPr>
          <w:rFonts w:ascii="Georgia" w:eastAsia="Calibri" w:hAnsi="Georgia"/>
          <w:color w:val="585756"/>
          <w:sz w:val="21"/>
          <w:szCs w:val="22"/>
        </w:rPr>
        <w:t>(</w:t>
      </w:r>
      <w:r w:rsidR="0021448A">
        <w:rPr>
          <w:rFonts w:ascii="Georgia" w:eastAsia="Calibri" w:hAnsi="Georgia"/>
          <w:color w:val="585756"/>
          <w:sz w:val="21"/>
          <w:szCs w:val="22"/>
        </w:rPr>
        <w:t>www.enabel.be</w:t>
      </w:r>
      <w:r w:rsidRPr="00211A79">
        <w:rPr>
          <w:rFonts w:ascii="Georgia" w:eastAsia="Calibri" w:hAnsi="Georgia"/>
          <w:color w:val="585756"/>
          <w:sz w:val="21"/>
          <w:szCs w:val="22"/>
        </w:rPr>
        <w:t xml:space="preserve">) </w:t>
      </w:r>
      <w:r w:rsidRPr="00134A41">
        <w:rPr>
          <w:rFonts w:ascii="Georgia" w:eastAsia="Calibri" w:hAnsi="Georgia"/>
          <w:color w:val="585756"/>
          <w:sz w:val="21"/>
          <w:szCs w:val="22"/>
          <w:highlight w:val="yellow"/>
        </w:rPr>
        <w:t>du</w:t>
      </w:r>
      <w:r w:rsidR="00D82574">
        <w:rPr>
          <w:rFonts w:ascii="Georgia" w:hAnsi="Georgia"/>
          <w:sz w:val="21"/>
          <w:szCs w:val="21"/>
          <w:highlight w:val="yellow"/>
        </w:rPr>
        <w:t xml:space="preserve"> </w:t>
      </w:r>
      <w:r w:rsidR="00660477" w:rsidRPr="00134A41">
        <w:rPr>
          <w:rFonts w:ascii="Georgia" w:hAnsi="Georgia"/>
          <w:sz w:val="21"/>
          <w:szCs w:val="21"/>
          <w:highlight w:val="yellow"/>
        </w:rPr>
        <w:t>1</w:t>
      </w:r>
      <w:r w:rsidR="00D82574" w:rsidRPr="00D82574">
        <w:rPr>
          <w:rFonts w:ascii="Georgia" w:hAnsi="Georgia"/>
          <w:sz w:val="21"/>
          <w:szCs w:val="21"/>
          <w:highlight w:val="yellow"/>
          <w:vertAlign w:val="superscript"/>
        </w:rPr>
        <w:t>er</w:t>
      </w:r>
      <w:r w:rsidR="00D82574">
        <w:rPr>
          <w:rFonts w:ascii="Georgia" w:hAnsi="Georgia"/>
          <w:sz w:val="21"/>
          <w:szCs w:val="21"/>
          <w:highlight w:val="yellow"/>
        </w:rPr>
        <w:t xml:space="preserve"> </w:t>
      </w:r>
      <w:r w:rsidR="00134A41" w:rsidRPr="00134A41">
        <w:rPr>
          <w:rFonts w:ascii="Georgia" w:hAnsi="Georgia"/>
          <w:sz w:val="21"/>
          <w:szCs w:val="21"/>
          <w:highlight w:val="yellow"/>
        </w:rPr>
        <w:t>/11</w:t>
      </w:r>
      <w:r w:rsidRPr="00134A41">
        <w:rPr>
          <w:rFonts w:ascii="Georgia" w:hAnsi="Georgia"/>
          <w:sz w:val="21"/>
          <w:szCs w:val="21"/>
          <w:highlight w:val="yellow"/>
        </w:rPr>
        <w:t>/20</w:t>
      </w:r>
      <w:r w:rsidR="00660477" w:rsidRPr="00134A41">
        <w:rPr>
          <w:rFonts w:ascii="Georgia" w:hAnsi="Georgia"/>
          <w:sz w:val="21"/>
          <w:szCs w:val="21"/>
          <w:highlight w:val="yellow"/>
        </w:rPr>
        <w:t>23</w:t>
      </w:r>
      <w:r w:rsidRPr="00134A41">
        <w:rPr>
          <w:rFonts w:ascii="Georgia" w:hAnsi="Georgia"/>
          <w:sz w:val="21"/>
          <w:szCs w:val="21"/>
          <w:highlight w:val="yellow"/>
        </w:rPr>
        <w:t xml:space="preserve"> au </w:t>
      </w:r>
      <w:r w:rsidR="00134A41" w:rsidRPr="00134A41">
        <w:rPr>
          <w:rFonts w:ascii="Georgia" w:hAnsi="Georgia"/>
          <w:sz w:val="21"/>
          <w:szCs w:val="21"/>
          <w:highlight w:val="yellow"/>
        </w:rPr>
        <w:t>22</w:t>
      </w:r>
      <w:r w:rsidRPr="00134A41">
        <w:rPr>
          <w:rFonts w:ascii="Georgia" w:hAnsi="Georgia"/>
          <w:sz w:val="21"/>
          <w:szCs w:val="21"/>
          <w:highlight w:val="yellow"/>
        </w:rPr>
        <w:t>/</w:t>
      </w:r>
      <w:r w:rsidR="00660477" w:rsidRPr="00134A41">
        <w:rPr>
          <w:rFonts w:ascii="Georgia" w:hAnsi="Georgia"/>
          <w:sz w:val="21"/>
          <w:szCs w:val="21"/>
          <w:highlight w:val="yellow"/>
        </w:rPr>
        <w:t>11</w:t>
      </w:r>
      <w:r w:rsidRPr="00134A41">
        <w:rPr>
          <w:rFonts w:ascii="Georgia" w:hAnsi="Georgia"/>
          <w:sz w:val="21"/>
          <w:szCs w:val="21"/>
          <w:highlight w:val="yellow"/>
        </w:rPr>
        <w:t>/</w:t>
      </w:r>
      <w:r w:rsidR="00660477" w:rsidRPr="00134A41">
        <w:rPr>
          <w:rFonts w:ascii="Georgia" w:hAnsi="Georgia"/>
          <w:sz w:val="21"/>
          <w:szCs w:val="21"/>
          <w:highlight w:val="yellow"/>
        </w:rPr>
        <w:t>2023</w:t>
      </w:r>
      <w:r w:rsidR="00D82574">
        <w:rPr>
          <w:rFonts w:ascii="Georgia" w:hAnsi="Georgia"/>
          <w:sz w:val="21"/>
          <w:szCs w:val="21"/>
          <w:highlight w:val="yellow"/>
        </w:rPr>
        <w:t xml:space="preserve"> </w:t>
      </w:r>
      <w:proofErr w:type="gramStart"/>
      <w:r w:rsidR="00D82574">
        <w:rPr>
          <w:rFonts w:ascii="Georgia" w:hAnsi="Georgia"/>
          <w:sz w:val="21"/>
          <w:szCs w:val="21"/>
          <w:highlight w:val="yellow"/>
        </w:rPr>
        <w:t xml:space="preserve">à </w:t>
      </w:r>
      <w:r w:rsidR="00D82574">
        <w:rPr>
          <w:rFonts w:ascii="Georgia" w:eastAsia="Calibri" w:hAnsi="Georgia"/>
          <w:color w:val="585756"/>
          <w:sz w:val="21"/>
          <w:szCs w:val="22"/>
          <w:highlight w:val="yellow"/>
        </w:rPr>
        <w:t xml:space="preserve"> </w:t>
      </w:r>
      <w:r w:rsidR="00D82574" w:rsidRPr="000C589B">
        <w:rPr>
          <w:rFonts w:ascii="Georgia" w:eastAsia="Calibri" w:hAnsi="Georgia"/>
          <w:color w:val="585756"/>
          <w:sz w:val="21"/>
          <w:szCs w:val="22"/>
          <w:highlight w:val="yellow"/>
        </w:rPr>
        <w:t>1</w:t>
      </w:r>
      <w:r w:rsidR="00D82574">
        <w:rPr>
          <w:rFonts w:ascii="Georgia" w:eastAsia="Calibri" w:hAnsi="Georgia"/>
          <w:color w:val="585756"/>
          <w:sz w:val="21"/>
          <w:szCs w:val="22"/>
          <w:highlight w:val="yellow"/>
        </w:rPr>
        <w:t>0</w:t>
      </w:r>
      <w:proofErr w:type="gramEnd"/>
      <w:r w:rsidR="00D82574" w:rsidRPr="000C589B">
        <w:rPr>
          <w:rFonts w:ascii="Georgia" w:eastAsia="Calibri" w:hAnsi="Georgia"/>
          <w:color w:val="585756"/>
          <w:sz w:val="21"/>
          <w:szCs w:val="22"/>
          <w:highlight w:val="yellow"/>
        </w:rPr>
        <w:t>h00 au plus tard (heure de Kinshasa-RD Congo).</w:t>
      </w:r>
    </w:p>
    <w:p w14:paraId="7097C3C0" w14:textId="5D80F5E6" w:rsidR="009804F1" w:rsidRPr="009804F1" w:rsidRDefault="009804F1" w:rsidP="009804F1">
      <w:pPr>
        <w:pStyle w:val="Corpsdetexte"/>
        <w:rPr>
          <w:rFonts w:ascii="Georgia" w:hAnsi="Georgia"/>
          <w:sz w:val="21"/>
          <w:szCs w:val="21"/>
        </w:rPr>
      </w:pPr>
      <w:r w:rsidRPr="00134A41">
        <w:rPr>
          <w:rFonts w:ascii="Georgia" w:hAnsi="Georgia"/>
          <w:sz w:val="21"/>
          <w:szCs w:val="21"/>
          <w:highlight w:val="yellow"/>
        </w:rPr>
        <w:t>.</w:t>
      </w:r>
      <w:r w:rsidR="00632933">
        <w:rPr>
          <w:rFonts w:ascii="Georgia" w:hAnsi="Georgia"/>
          <w:sz w:val="21"/>
          <w:szCs w:val="21"/>
        </w:rPr>
        <w:t xml:space="preserve"> Cette publication constitue une invitation à soumettre une offre.</w:t>
      </w: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73" w:name="_Toc364253076"/>
      <w:bookmarkStart w:id="74" w:name="_Toc148516141"/>
      <w:r>
        <w:t>Information</w:t>
      </w:r>
      <w:bookmarkEnd w:id="66"/>
      <w:bookmarkEnd w:id="67"/>
      <w:bookmarkEnd w:id="68"/>
      <w:bookmarkEnd w:id="69"/>
      <w:bookmarkEnd w:id="73"/>
      <w:bookmarkEnd w:id="74"/>
    </w:p>
    <w:p w14:paraId="188AB31E" w14:textId="32E110FA"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par </w:t>
      </w:r>
      <w:r w:rsidR="00216F76">
        <w:rPr>
          <w:rFonts w:ascii="Georgia" w:eastAsia="Calibri" w:hAnsi="Georgia"/>
          <w:color w:val="585756"/>
          <w:sz w:val="21"/>
          <w:szCs w:val="22"/>
        </w:rPr>
        <w:t xml:space="preserve">la Cellule Marchés Publics d’Enabel en RDC </w:t>
      </w:r>
      <w:hyperlink r:id="rId18" w:history="1">
        <w:r w:rsidR="00216F76" w:rsidRPr="0012439F">
          <w:rPr>
            <w:rStyle w:val="Lienhypertexte"/>
            <w:rFonts w:ascii="Georgia" w:eastAsia="Calibri" w:hAnsi="Georgia"/>
            <w:sz w:val="21"/>
            <w:szCs w:val="22"/>
          </w:rPr>
          <w:t>procurement.cod@enabel.be</w:t>
        </w:r>
      </w:hyperlink>
      <w:r w:rsidR="00216F76">
        <w:rPr>
          <w:rFonts w:ascii="Georgia" w:eastAsia="Calibri" w:hAnsi="Georgia"/>
          <w:color w:val="585756"/>
          <w:sz w:val="21"/>
          <w:szCs w:val="22"/>
        </w:rPr>
        <w:t xml:space="preserve"> </w:t>
      </w:r>
      <w:r w:rsidRPr="00211A79">
        <w:rPr>
          <w:rFonts w:ascii="Georgia" w:eastAsia="Calibri" w:hAnsi="Georgia"/>
          <w:color w:val="585756"/>
          <w:sz w:val="21"/>
          <w:szCs w:val="22"/>
        </w:rPr>
        <w:t>. Aussi longtemps que court la procédure, tous les contacts entre le pouvoir adjudicateur et les soumissionnaires (éventuels) concernant le présent marché se font exclusivement via ce service et il est interdit aux soumissionnaires (éventuels) d’entrer en contact avec le pouvoir adjudicateur d’une autre manière au sujet du présent marché, sauf disposition contraire dans le présent CSC.</w:t>
      </w:r>
    </w:p>
    <w:p w14:paraId="39B95CAC" w14:textId="6E9AD702" w:rsidR="009804F1" w:rsidRPr="00216F76" w:rsidRDefault="009804F1" w:rsidP="00216F76">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Jusqu’au </w:t>
      </w:r>
      <w:r w:rsidR="00D733E2">
        <w:rPr>
          <w:rFonts w:ascii="Georgia" w:eastAsia="Calibri" w:hAnsi="Georgia"/>
          <w:color w:val="585756"/>
          <w:sz w:val="21"/>
          <w:szCs w:val="22"/>
        </w:rPr>
        <w:t>1</w:t>
      </w:r>
      <w:r w:rsidR="0085486C">
        <w:rPr>
          <w:rFonts w:ascii="Georgia" w:eastAsia="Calibri" w:hAnsi="Georgia"/>
          <w:color w:val="585756"/>
          <w:sz w:val="21"/>
          <w:szCs w:val="22"/>
        </w:rPr>
        <w:t>6</w:t>
      </w:r>
      <w:r w:rsidR="00572464">
        <w:rPr>
          <w:rFonts w:ascii="Georgia" w:eastAsia="Calibri" w:hAnsi="Georgia"/>
          <w:color w:val="585756"/>
          <w:sz w:val="21"/>
          <w:szCs w:val="22"/>
        </w:rPr>
        <w:t>/11/2023</w:t>
      </w:r>
      <w:r w:rsidR="00572464" w:rsidRPr="00211A79">
        <w:rPr>
          <w:rFonts w:ascii="Georgia" w:eastAsia="Calibri" w:hAnsi="Georgia"/>
          <w:color w:val="585756"/>
          <w:sz w:val="21"/>
          <w:szCs w:val="22"/>
        </w:rPr>
        <w:t xml:space="preserve"> </w:t>
      </w:r>
      <w:r w:rsidRPr="00211A79">
        <w:rPr>
          <w:rFonts w:ascii="Georgia" w:eastAsia="Calibri" w:hAnsi="Georgia"/>
          <w:color w:val="585756"/>
          <w:sz w:val="21"/>
          <w:szCs w:val="22"/>
        </w:rPr>
        <w:t xml:space="preserve">inclus, les candidats-soumissionnaires peuvent poser des questions concernant le CSC et le marché. Les questions seront posées par écrit à </w:t>
      </w:r>
      <w:r w:rsidR="00E542D3">
        <w:rPr>
          <w:rFonts w:ascii="Georgia" w:eastAsia="Calibri" w:hAnsi="Georgia"/>
          <w:color w:val="585756"/>
          <w:sz w:val="21"/>
          <w:szCs w:val="22"/>
        </w:rPr>
        <w:t>procurement.cod@enabel.be</w:t>
      </w:r>
      <w:r w:rsidRPr="00211A79">
        <w:rPr>
          <w:rFonts w:ascii="Georgia" w:eastAsia="Calibri" w:hAnsi="Georgia"/>
          <w:color w:val="585756"/>
          <w:sz w:val="21"/>
          <w:szCs w:val="22"/>
        </w:rPr>
        <w:t xml:space="preserve"> et il y sera répondu au fur et à mesure de leur réception. L’aperçu complet des questions posées sera disponible à partir du </w:t>
      </w:r>
      <w:r w:rsidR="00D733E2">
        <w:rPr>
          <w:rFonts w:ascii="Georgia" w:eastAsia="Calibri" w:hAnsi="Georgia"/>
          <w:color w:val="585756"/>
          <w:sz w:val="21"/>
          <w:szCs w:val="22"/>
        </w:rPr>
        <w:t>1</w:t>
      </w:r>
      <w:r w:rsidR="0085486C">
        <w:rPr>
          <w:rFonts w:ascii="Georgia" w:eastAsia="Calibri" w:hAnsi="Georgia"/>
          <w:color w:val="585756"/>
          <w:sz w:val="21"/>
          <w:szCs w:val="22"/>
        </w:rPr>
        <w:t>7/11/2023</w:t>
      </w:r>
      <w:r w:rsidR="0085486C" w:rsidRPr="00211A79">
        <w:rPr>
          <w:rFonts w:ascii="Georgia" w:eastAsia="Calibri" w:hAnsi="Georgia"/>
          <w:color w:val="585756"/>
          <w:sz w:val="21"/>
          <w:szCs w:val="22"/>
        </w:rPr>
        <w:t xml:space="preserve"> </w:t>
      </w:r>
      <w:r w:rsidRPr="00211A79">
        <w:rPr>
          <w:rFonts w:ascii="Georgia" w:eastAsia="Calibri" w:hAnsi="Georgia"/>
          <w:color w:val="585756"/>
          <w:sz w:val="21"/>
          <w:szCs w:val="22"/>
        </w:rPr>
        <w:t>à l’adresse ci-dessus.</w:t>
      </w:r>
    </w:p>
    <w:p w14:paraId="17250150" w14:textId="7777777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3A2C7908"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5A82B31D" w14:textId="3A425ED0" w:rsidR="009804F1" w:rsidRPr="00216F76" w:rsidRDefault="00000000" w:rsidP="00C72B94">
      <w:pPr>
        <w:pStyle w:val="BTCtextCTB"/>
        <w:numPr>
          <w:ilvl w:val="0"/>
          <w:numId w:val="6"/>
        </w:numPr>
        <w:rPr>
          <w:rFonts w:ascii="Georgia" w:eastAsia="Calibri" w:hAnsi="Georgia"/>
          <w:color w:val="585756"/>
          <w:sz w:val="21"/>
          <w:szCs w:val="22"/>
          <w:lang w:val="fr-FR"/>
        </w:rPr>
      </w:pPr>
      <w:hyperlink r:id="rId19" w:history="1">
        <w:r w:rsidR="00216F76" w:rsidRPr="00216F76">
          <w:rPr>
            <w:rStyle w:val="Lienhypertexte"/>
            <w:rFonts w:ascii="Georgia" w:eastAsia="Calibri" w:hAnsi="Georgia"/>
            <w:sz w:val="21"/>
            <w:szCs w:val="22"/>
            <w:lang w:val="fr-FR"/>
          </w:rPr>
          <w:t>www.enabel.be</w:t>
        </w:r>
      </w:hyperlink>
      <w:r w:rsidR="00216F76" w:rsidRPr="00216F76">
        <w:rPr>
          <w:rFonts w:ascii="Georgia" w:eastAsia="Calibri" w:hAnsi="Georgia"/>
          <w:color w:val="585756"/>
          <w:sz w:val="21"/>
          <w:szCs w:val="22"/>
          <w:lang w:val="fr-FR"/>
        </w:rPr>
        <w:t xml:space="preserve"> (suivre</w:t>
      </w:r>
      <w:r w:rsidR="00216F76">
        <w:rPr>
          <w:rFonts w:ascii="Georgia" w:eastAsia="Calibri" w:hAnsi="Georgia"/>
          <w:color w:val="585756"/>
          <w:sz w:val="21"/>
          <w:szCs w:val="22"/>
          <w:lang w:val="fr-FR"/>
        </w:rPr>
        <w:t xml:space="preserve"> « </w:t>
      </w:r>
      <w:r w:rsidR="00216F76" w:rsidRPr="00216F76">
        <w:rPr>
          <w:rFonts w:ascii="Georgia" w:eastAsia="Calibri" w:hAnsi="Georgia"/>
          <w:color w:val="585756"/>
          <w:sz w:val="21"/>
          <w:szCs w:val="22"/>
          <w:lang w:val="fr-FR"/>
        </w:rPr>
        <w:t>T</w:t>
      </w:r>
      <w:r w:rsidR="00216F76">
        <w:rPr>
          <w:rFonts w:ascii="Georgia" w:eastAsia="Calibri" w:hAnsi="Georgia"/>
          <w:color w:val="585756"/>
          <w:sz w:val="21"/>
          <w:szCs w:val="22"/>
          <w:lang w:val="fr-FR"/>
        </w:rPr>
        <w:t>ravaillez pour nous »)</w:t>
      </w:r>
    </w:p>
    <w:p w14:paraId="63D95EE5" w14:textId="61B0EBC5"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C91137">
        <w:rPr>
          <w:rFonts w:ascii="Georgia" w:eastAsia="Calibri" w:hAnsi="Georgia"/>
          <w:color w:val="585756"/>
          <w:sz w:val="21"/>
          <w:szCs w:val="22"/>
        </w:rPr>
        <w:t>d</w:t>
      </w:r>
      <w:r w:rsidR="0021448A">
        <w:rPr>
          <w:rFonts w:ascii="Georgia" w:eastAsia="Calibri" w:hAnsi="Georgia"/>
          <w:color w:val="585756"/>
          <w:sz w:val="21"/>
          <w:szCs w:val="22"/>
        </w:rPr>
        <w:t>’Enabel</w:t>
      </w:r>
      <w:r w:rsidR="0021448A" w:rsidRPr="00211A79">
        <w:rPr>
          <w:rFonts w:ascii="Georgia" w:eastAsia="Calibri" w:hAnsi="Georgia"/>
          <w:color w:val="585756"/>
          <w:sz w:val="21"/>
          <w:szCs w:val="22"/>
        </w:rPr>
        <w:t xml:space="preserve"> </w:t>
      </w:r>
      <w:r w:rsidRPr="00211A79">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75" w:name="_Toc260134199"/>
      <w:bookmarkStart w:id="76" w:name="_Toc364253077"/>
      <w:bookmarkStart w:id="77" w:name="_Toc148516142"/>
      <w:r>
        <w:t>Offre</w:t>
      </w:r>
      <w:bookmarkEnd w:id="75"/>
      <w:bookmarkEnd w:id="76"/>
      <w:bookmarkEnd w:id="77"/>
    </w:p>
    <w:p w14:paraId="0A22DEA1" w14:textId="77777777" w:rsidR="009804F1" w:rsidRDefault="009804F1" w:rsidP="52631CAD">
      <w:pPr>
        <w:pStyle w:val="Titre3"/>
        <w:keepNext/>
        <w:widowControl w:val="0"/>
        <w:numPr>
          <w:ilvl w:val="2"/>
          <w:numId w:val="5"/>
        </w:numPr>
        <w:tabs>
          <w:tab w:val="num" w:pos="720"/>
        </w:tabs>
        <w:suppressAutoHyphens/>
        <w:autoSpaceDE/>
        <w:autoSpaceDN/>
        <w:adjustRightInd/>
        <w:spacing w:before="180" w:after="180"/>
      </w:pPr>
      <w:bookmarkStart w:id="78" w:name="_Toc148516143"/>
      <w:bookmarkStart w:id="79" w:name="_Toc257380483"/>
      <w:bookmarkStart w:id="80" w:name="_Toc260134200"/>
      <w:r>
        <w:t xml:space="preserve">Données à mentionner dans </w:t>
      </w:r>
      <w:proofErr w:type="spellStart"/>
      <w:r>
        <w:t>l’offre</w:t>
      </w:r>
      <w:bookmarkEnd w:id="78"/>
      <w:proofErr w:type="spellEnd"/>
    </w:p>
    <w:p w14:paraId="76C373AB"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 </w:t>
      </w:r>
    </w:p>
    <w:p w14:paraId="0988EC25" w14:textId="3CE87AE6"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L’offre et les annexes jointes au formulaire d’offre sont rédigées en français</w:t>
      </w:r>
      <w:r w:rsidR="00216F76">
        <w:rPr>
          <w:rFonts w:ascii="Georgia" w:eastAsia="Calibri" w:hAnsi="Georgia" w:cs="Times New Roman"/>
          <w:color w:val="585756"/>
          <w:kern w:val="0"/>
          <w:sz w:val="21"/>
          <w:szCs w:val="22"/>
          <w:lang w:val="fr-BE"/>
        </w:rPr>
        <w:t>.</w:t>
      </w:r>
    </w:p>
    <w:p w14:paraId="64D80422"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4E236B23"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3FD1EEF0" w14:textId="77777777" w:rsidR="009804F1" w:rsidRDefault="009804F1" w:rsidP="009804F1">
      <w:pPr>
        <w:pStyle w:val="Corpsdetexte"/>
      </w:pPr>
    </w:p>
    <w:p w14:paraId="73C84321" w14:textId="77777777" w:rsidR="009804F1" w:rsidRDefault="009804F1" w:rsidP="52631CAD">
      <w:pPr>
        <w:pStyle w:val="Titre3"/>
        <w:keepNext/>
        <w:widowControl w:val="0"/>
        <w:numPr>
          <w:ilvl w:val="2"/>
          <w:numId w:val="5"/>
        </w:numPr>
        <w:tabs>
          <w:tab w:val="num" w:pos="720"/>
        </w:tabs>
        <w:suppressAutoHyphens/>
        <w:autoSpaceDE/>
        <w:autoSpaceDN/>
        <w:adjustRightInd/>
        <w:spacing w:before="180" w:after="180"/>
      </w:pPr>
      <w:bookmarkStart w:id="81" w:name="_Toc148516144"/>
      <w:r>
        <w:t xml:space="preserve">Durée de </w:t>
      </w:r>
      <w:proofErr w:type="spellStart"/>
      <w:r>
        <w:t>validité</w:t>
      </w:r>
      <w:proofErr w:type="spellEnd"/>
      <w:r>
        <w:t xml:space="preserve"> de </w:t>
      </w:r>
      <w:proofErr w:type="spellStart"/>
      <w:r>
        <w:t>l’offre</w:t>
      </w:r>
      <w:bookmarkEnd w:id="81"/>
      <w:proofErr w:type="spellEnd"/>
    </w:p>
    <w:p w14:paraId="64C42FF0" w14:textId="385E357A"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soumissionnaires restent liés par leur offre pendant un délai de 90 jours calendrier, à compter de la date limite de réception. </w:t>
      </w:r>
    </w:p>
    <w:p w14:paraId="4BAB3101" w14:textId="11366676" w:rsidR="009804F1" w:rsidRPr="00216F76"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77777777" w:rsidR="009804F1" w:rsidRPr="00513BE2" w:rsidRDefault="009804F1" w:rsidP="52631CAD">
      <w:pPr>
        <w:pStyle w:val="Titre3"/>
        <w:keepNext/>
        <w:widowControl w:val="0"/>
        <w:numPr>
          <w:ilvl w:val="2"/>
          <w:numId w:val="5"/>
        </w:numPr>
        <w:tabs>
          <w:tab w:val="num" w:pos="720"/>
        </w:tabs>
        <w:suppressAutoHyphens/>
        <w:autoSpaceDE/>
        <w:autoSpaceDN/>
        <w:adjustRightInd/>
        <w:spacing w:before="180" w:after="180"/>
      </w:pPr>
      <w:bookmarkStart w:id="82" w:name="_Toc257380485"/>
      <w:bookmarkStart w:id="83" w:name="_Toc260134204"/>
      <w:bookmarkStart w:id="84" w:name="_Toc148516145"/>
      <w:bookmarkEnd w:id="79"/>
      <w:bookmarkEnd w:id="80"/>
      <w:proofErr w:type="spellStart"/>
      <w:r>
        <w:t>Détermination</w:t>
      </w:r>
      <w:proofErr w:type="spellEnd"/>
      <w:r>
        <w:t xml:space="preserve"> des prix</w:t>
      </w:r>
      <w:bookmarkEnd w:id="82"/>
      <w:bookmarkEnd w:id="83"/>
      <w:bookmarkEnd w:id="84"/>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24722FD7" w14:textId="1ED286E8"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à prix global, ce qui signifie que le prix global est forfaitaire et couvre l’ensemble des prestations du marché ou chacun des postes de l’inventaire.</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00EF1EFC">
      <w:pPr>
        <w:pStyle w:val="Titre4"/>
      </w:pPr>
      <w:bookmarkStart w:id="85" w:name="_Toc148516146"/>
      <w:r>
        <w:t>Eléments inclus dans le prix</w:t>
      </w:r>
      <w:bookmarkEnd w:id="85"/>
    </w:p>
    <w:p w14:paraId="3262A9CC" w14:textId="77777777" w:rsidR="009804F1" w:rsidRDefault="009804F1" w:rsidP="009804F1">
      <w:pPr>
        <w:pStyle w:val="BTCtextCTB"/>
        <w:rPr>
          <w:rFonts w:ascii="Arial" w:eastAsia="DejaVu Sans" w:hAnsi="Arial" w:cs="Tahoma"/>
          <w:i/>
          <w:kern w:val="18"/>
          <w:sz w:val="18"/>
          <w:szCs w:val="18"/>
          <w:highlight w:val="lightGray"/>
          <w:lang w:val="fr-FR"/>
        </w:rPr>
      </w:pPr>
      <w:r>
        <w:rPr>
          <w:rFonts w:ascii="Arial" w:eastAsia="DejaVu Sans" w:hAnsi="Arial" w:cs="Tahoma"/>
          <w:i/>
          <w:kern w:val="18"/>
          <w:sz w:val="18"/>
          <w:szCs w:val="18"/>
          <w:highlight w:val="lightGray"/>
          <w:lang w:val="fr-FR"/>
        </w:rPr>
        <w:t>(</w:t>
      </w:r>
      <w:proofErr w:type="gramStart"/>
      <w:r>
        <w:rPr>
          <w:rFonts w:ascii="Arial" w:eastAsia="DejaVu Sans" w:hAnsi="Arial" w:cs="Tahoma"/>
          <w:i/>
          <w:kern w:val="18"/>
          <w:sz w:val="18"/>
          <w:szCs w:val="18"/>
          <w:highlight w:val="lightGray"/>
          <w:lang w:val="fr-FR"/>
        </w:rPr>
        <w:t>art.</w:t>
      </w:r>
      <w:proofErr w:type="gramEnd"/>
      <w:r>
        <w:rPr>
          <w:rFonts w:ascii="Arial" w:eastAsia="DejaVu Sans" w:hAnsi="Arial" w:cs="Tahoma"/>
          <w:i/>
          <w:kern w:val="18"/>
          <w:sz w:val="18"/>
          <w:szCs w:val="18"/>
          <w:highlight w:val="lightGray"/>
          <w:lang w:val="fr-FR"/>
        </w:rPr>
        <w:t xml:space="preserve"> 32 § 3 AR 18.04.2017)</w:t>
      </w:r>
    </w:p>
    <w:p w14:paraId="0E18D140" w14:textId="2478D08D"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prestataire de services est censé avoir inclus dans ses prix tant unitaires que globaux tous les frais et impositions généralement quelconques grevant les services, à l’exception de la taxe sur la valeur ajoutée.</w:t>
      </w:r>
    </w:p>
    <w:p w14:paraId="69204B6E" w14:textId="77777777"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Sont notamment inclus dans les prix :</w:t>
      </w:r>
    </w:p>
    <w:p w14:paraId="16FAAA3B" w14:textId="77777777" w:rsidR="009804F1" w:rsidRPr="00211A79" w:rsidRDefault="009804F1" w:rsidP="00216F76">
      <w:pPr>
        <w:pStyle w:val="Corpsdetexte"/>
        <w:numPr>
          <w:ilvl w:val="0"/>
          <w:numId w:val="54"/>
        </w:numPr>
        <w:rPr>
          <w:rFonts w:ascii="Georgia" w:eastAsia="Calibri" w:hAnsi="Georgia" w:cs="Times New Roman"/>
          <w:color w:val="585756"/>
          <w:kern w:val="0"/>
          <w:sz w:val="21"/>
          <w:szCs w:val="22"/>
          <w:lang w:val="fr-BE"/>
        </w:rPr>
      </w:pPr>
      <w:proofErr w:type="gramStart"/>
      <w:r w:rsidRPr="00211A79">
        <w:rPr>
          <w:rFonts w:ascii="Georgia" w:eastAsia="Calibri" w:hAnsi="Georgia" w:cs="Times New Roman"/>
          <w:color w:val="585756"/>
          <w:kern w:val="0"/>
          <w:sz w:val="21"/>
          <w:szCs w:val="22"/>
          <w:lang w:val="fr-BE"/>
        </w:rPr>
        <w:t>la</w:t>
      </w:r>
      <w:proofErr w:type="gramEnd"/>
      <w:r w:rsidRPr="00211A79">
        <w:rPr>
          <w:rFonts w:ascii="Georgia" w:eastAsia="Calibri" w:hAnsi="Georgia" w:cs="Times New Roman"/>
          <w:color w:val="585756"/>
          <w:kern w:val="0"/>
          <w:sz w:val="21"/>
          <w:szCs w:val="22"/>
          <w:lang w:val="fr-BE"/>
        </w:rPr>
        <w:t xml:space="preserve"> gestion administrative et le secrétariat;</w:t>
      </w:r>
    </w:p>
    <w:p w14:paraId="29616929" w14:textId="77777777" w:rsidR="009804F1" w:rsidRPr="00211A79" w:rsidRDefault="009804F1" w:rsidP="00216F76">
      <w:pPr>
        <w:pStyle w:val="Corpsdetexte"/>
        <w:numPr>
          <w:ilvl w:val="0"/>
          <w:numId w:val="54"/>
        </w:numPr>
        <w:rPr>
          <w:rFonts w:ascii="Georgia" w:eastAsia="Calibri" w:hAnsi="Georgia" w:cs="Times New Roman"/>
          <w:color w:val="585756"/>
          <w:kern w:val="0"/>
          <w:sz w:val="21"/>
          <w:szCs w:val="22"/>
          <w:lang w:val="fr-BE"/>
        </w:rPr>
      </w:pPr>
      <w:proofErr w:type="gramStart"/>
      <w:r w:rsidRPr="00211A79">
        <w:rPr>
          <w:rFonts w:ascii="Georgia" w:eastAsia="Calibri" w:hAnsi="Georgia" w:cs="Times New Roman"/>
          <w:color w:val="585756"/>
          <w:kern w:val="0"/>
          <w:sz w:val="21"/>
          <w:szCs w:val="22"/>
          <w:lang w:val="fr-BE"/>
        </w:rPr>
        <w:t>le</w:t>
      </w:r>
      <w:proofErr w:type="gramEnd"/>
      <w:r w:rsidRPr="00211A79">
        <w:rPr>
          <w:rFonts w:ascii="Georgia" w:eastAsia="Calibri" w:hAnsi="Georgia" w:cs="Times New Roman"/>
          <w:color w:val="585756"/>
          <w:kern w:val="0"/>
          <w:sz w:val="21"/>
          <w:szCs w:val="22"/>
          <w:lang w:val="fr-BE"/>
        </w:rPr>
        <w:t xml:space="preserve"> déplacement, le transport et l'assurance;</w:t>
      </w:r>
    </w:p>
    <w:p w14:paraId="190C0790" w14:textId="77777777" w:rsidR="009804F1" w:rsidRPr="00211A79" w:rsidRDefault="009804F1" w:rsidP="00216F76">
      <w:pPr>
        <w:pStyle w:val="Corpsdetexte"/>
        <w:numPr>
          <w:ilvl w:val="0"/>
          <w:numId w:val="54"/>
        </w:numPr>
        <w:rPr>
          <w:rFonts w:ascii="Georgia" w:eastAsia="Calibri" w:hAnsi="Georgia" w:cs="Times New Roman"/>
          <w:color w:val="585756"/>
          <w:kern w:val="0"/>
          <w:sz w:val="21"/>
          <w:szCs w:val="22"/>
          <w:lang w:val="fr-BE"/>
        </w:rPr>
      </w:pPr>
      <w:proofErr w:type="gramStart"/>
      <w:r w:rsidRPr="00211A79">
        <w:rPr>
          <w:rFonts w:ascii="Georgia" w:eastAsia="Calibri" w:hAnsi="Georgia" w:cs="Times New Roman"/>
          <w:color w:val="585756"/>
          <w:kern w:val="0"/>
          <w:sz w:val="21"/>
          <w:szCs w:val="22"/>
          <w:lang w:val="fr-BE"/>
        </w:rPr>
        <w:t>la</w:t>
      </w:r>
      <w:proofErr w:type="gramEnd"/>
      <w:r w:rsidRPr="00211A79">
        <w:rPr>
          <w:rFonts w:ascii="Georgia" w:eastAsia="Calibri" w:hAnsi="Georgia" w:cs="Times New Roman"/>
          <w:color w:val="585756"/>
          <w:kern w:val="0"/>
          <w:sz w:val="21"/>
          <w:szCs w:val="22"/>
          <w:lang w:val="fr-BE"/>
        </w:rPr>
        <w:t xml:space="preserve"> documentation relative aux services;</w:t>
      </w:r>
    </w:p>
    <w:p w14:paraId="7D8AE598" w14:textId="77777777" w:rsidR="009804F1" w:rsidRPr="00211A79" w:rsidRDefault="009804F1" w:rsidP="00216F76">
      <w:pPr>
        <w:pStyle w:val="Corpsdetexte"/>
        <w:numPr>
          <w:ilvl w:val="0"/>
          <w:numId w:val="54"/>
        </w:numPr>
        <w:rPr>
          <w:rFonts w:ascii="Georgia" w:eastAsia="Calibri" w:hAnsi="Georgia" w:cs="Times New Roman"/>
          <w:color w:val="585756"/>
          <w:kern w:val="0"/>
          <w:sz w:val="21"/>
          <w:szCs w:val="22"/>
          <w:lang w:val="fr-BE"/>
        </w:rPr>
      </w:pPr>
      <w:proofErr w:type="gramStart"/>
      <w:r w:rsidRPr="00211A79">
        <w:rPr>
          <w:rFonts w:ascii="Georgia" w:eastAsia="Calibri" w:hAnsi="Georgia" w:cs="Times New Roman"/>
          <w:color w:val="585756"/>
          <w:kern w:val="0"/>
          <w:sz w:val="21"/>
          <w:szCs w:val="22"/>
          <w:lang w:val="fr-BE"/>
        </w:rPr>
        <w:t>la</w:t>
      </w:r>
      <w:proofErr w:type="gramEnd"/>
      <w:r w:rsidRPr="00211A79">
        <w:rPr>
          <w:rFonts w:ascii="Georgia" w:eastAsia="Calibri" w:hAnsi="Georgia" w:cs="Times New Roman"/>
          <w:color w:val="585756"/>
          <w:kern w:val="0"/>
          <w:sz w:val="21"/>
          <w:szCs w:val="22"/>
          <w:lang w:val="fr-BE"/>
        </w:rPr>
        <w:t xml:space="preserve"> livraison de documents ou de pièces liés à l'exécution;</w:t>
      </w:r>
    </w:p>
    <w:p w14:paraId="5496E098" w14:textId="77777777" w:rsidR="009804F1" w:rsidRPr="00211A79" w:rsidRDefault="009804F1" w:rsidP="00216F76">
      <w:pPr>
        <w:pStyle w:val="Corpsdetexte"/>
        <w:numPr>
          <w:ilvl w:val="0"/>
          <w:numId w:val="54"/>
        </w:numPr>
        <w:rPr>
          <w:rFonts w:ascii="Georgia" w:eastAsia="Calibri" w:hAnsi="Georgia" w:cs="Times New Roman"/>
          <w:color w:val="585756"/>
          <w:kern w:val="0"/>
          <w:sz w:val="21"/>
          <w:szCs w:val="22"/>
          <w:lang w:val="fr-BE"/>
        </w:rPr>
      </w:pPr>
      <w:proofErr w:type="gramStart"/>
      <w:r w:rsidRPr="00211A79">
        <w:rPr>
          <w:rFonts w:ascii="Georgia" w:eastAsia="Calibri" w:hAnsi="Georgia" w:cs="Times New Roman"/>
          <w:color w:val="585756"/>
          <w:kern w:val="0"/>
          <w:sz w:val="21"/>
          <w:szCs w:val="22"/>
          <w:lang w:val="fr-BE"/>
        </w:rPr>
        <w:t>les</w:t>
      </w:r>
      <w:proofErr w:type="gramEnd"/>
      <w:r w:rsidRPr="00211A79">
        <w:rPr>
          <w:rFonts w:ascii="Georgia" w:eastAsia="Calibri" w:hAnsi="Georgia" w:cs="Times New Roman"/>
          <w:color w:val="585756"/>
          <w:kern w:val="0"/>
          <w:sz w:val="21"/>
          <w:szCs w:val="22"/>
          <w:lang w:val="fr-BE"/>
        </w:rPr>
        <w:t xml:space="preserve"> emballages;</w:t>
      </w:r>
    </w:p>
    <w:p w14:paraId="3B33021B" w14:textId="77777777" w:rsidR="009804F1" w:rsidRPr="00211A79" w:rsidRDefault="009804F1" w:rsidP="00216F76">
      <w:pPr>
        <w:pStyle w:val="Corpsdetexte"/>
        <w:numPr>
          <w:ilvl w:val="0"/>
          <w:numId w:val="54"/>
        </w:numPr>
        <w:rPr>
          <w:rFonts w:ascii="Georgia" w:eastAsia="Calibri" w:hAnsi="Georgia" w:cs="Times New Roman"/>
          <w:color w:val="585756"/>
          <w:kern w:val="0"/>
          <w:sz w:val="21"/>
          <w:szCs w:val="22"/>
          <w:lang w:val="fr-BE"/>
        </w:rPr>
      </w:pPr>
      <w:proofErr w:type="gramStart"/>
      <w:r w:rsidRPr="00211A79">
        <w:rPr>
          <w:rFonts w:ascii="Georgia" w:eastAsia="Calibri" w:hAnsi="Georgia" w:cs="Times New Roman"/>
          <w:color w:val="585756"/>
          <w:kern w:val="0"/>
          <w:sz w:val="21"/>
          <w:szCs w:val="22"/>
          <w:lang w:val="fr-BE"/>
        </w:rPr>
        <w:t>la</w:t>
      </w:r>
      <w:proofErr w:type="gramEnd"/>
      <w:r w:rsidRPr="00211A79">
        <w:rPr>
          <w:rFonts w:ascii="Georgia" w:eastAsia="Calibri" w:hAnsi="Georgia" w:cs="Times New Roman"/>
          <w:color w:val="585756"/>
          <w:kern w:val="0"/>
          <w:sz w:val="21"/>
          <w:szCs w:val="22"/>
          <w:lang w:val="fr-BE"/>
        </w:rPr>
        <w:t xml:space="preserve"> formation nécessaire à l'usage;</w:t>
      </w:r>
    </w:p>
    <w:p w14:paraId="2EE4AC50" w14:textId="77777777" w:rsidR="009804F1" w:rsidRPr="00211A79" w:rsidRDefault="009804F1" w:rsidP="00216F76">
      <w:pPr>
        <w:pStyle w:val="Corpsdetexte"/>
        <w:numPr>
          <w:ilvl w:val="0"/>
          <w:numId w:val="54"/>
        </w:numPr>
        <w:rPr>
          <w:rFonts w:ascii="Georgia" w:eastAsia="Calibri" w:hAnsi="Georgia" w:cs="Times New Roman"/>
          <w:color w:val="585756"/>
          <w:kern w:val="0"/>
          <w:sz w:val="21"/>
          <w:szCs w:val="22"/>
          <w:lang w:val="fr-BE"/>
        </w:rPr>
      </w:pPr>
      <w:proofErr w:type="gramStart"/>
      <w:r w:rsidRPr="00211A79">
        <w:rPr>
          <w:rFonts w:ascii="Georgia" w:eastAsia="Calibri" w:hAnsi="Georgia" w:cs="Times New Roman"/>
          <w:color w:val="585756"/>
          <w:kern w:val="0"/>
          <w:sz w:val="21"/>
          <w:szCs w:val="22"/>
          <w:lang w:val="fr-BE"/>
        </w:rPr>
        <w:t>le</w:t>
      </w:r>
      <w:proofErr w:type="gramEnd"/>
      <w:r w:rsidRPr="00211A79">
        <w:rPr>
          <w:rFonts w:ascii="Georgia" w:eastAsia="Calibri" w:hAnsi="Georgia" w:cs="Times New Roman"/>
          <w:color w:val="585756"/>
          <w:kern w:val="0"/>
          <w:sz w:val="21"/>
          <w:szCs w:val="22"/>
          <w:lang w:val="fr-BE"/>
        </w:rPr>
        <w:t xml:space="preserve"> cas échéant, les mesures imposées par la législation en matière de sécurité et de santé des travailleurs lors de l'exécution de leur travail</w:t>
      </w:r>
    </w:p>
    <w:p w14:paraId="15B33F20" w14:textId="77777777" w:rsidR="009804F1" w:rsidRPr="00211A79" w:rsidRDefault="009804F1" w:rsidP="00216F76">
      <w:pPr>
        <w:pStyle w:val="Corpsdetexte"/>
        <w:numPr>
          <w:ilvl w:val="0"/>
          <w:numId w:val="54"/>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droits de douane et d’accise relatifs au matériel et aux produits utilisés ;</w:t>
      </w:r>
    </w:p>
    <w:p w14:paraId="6890FC1C" w14:textId="1C2E7C4C" w:rsidR="009804F1" w:rsidRPr="00216F76" w:rsidRDefault="00216F76" w:rsidP="00216F76">
      <w:pPr>
        <w:pStyle w:val="Corpsdetexte"/>
        <w:rPr>
          <w:rFonts w:ascii="Georgia" w:eastAsia="Calibri" w:hAnsi="Georgia" w:cs="Times New Roman"/>
          <w:color w:val="585756"/>
          <w:kern w:val="0"/>
          <w:sz w:val="21"/>
          <w:szCs w:val="22"/>
          <w:lang w:val="fr-BE"/>
        </w:rPr>
      </w:pPr>
      <w:r w:rsidRPr="00216F76">
        <w:rPr>
          <w:rFonts w:ascii="Georgia" w:eastAsia="Calibri" w:hAnsi="Georgia" w:cs="Times New Roman"/>
          <w:color w:val="585756"/>
          <w:kern w:val="0"/>
          <w:sz w:val="21"/>
          <w:szCs w:val="22"/>
          <w:lang w:val="fr-BE"/>
        </w:rPr>
        <w:t>Mais également les frais de communication (internet compris), les frais administratifs et de secrétariat, les frais de photocopie et d'impression, le coût de la documentation relative aux services éventuellement exigée par le pouvoir adjudicateur, la production et la livraison de documents ou de pièces liés à l’exécution des services, tous les coûts et frais de personnel ou de matériel nécessaires à l’exécution du présent marché, la rémunération à titre de droit d’auteur, l’achat ou la location auprès de tiers de services nécessaires à l’exécution du marché</w:t>
      </w:r>
      <w:r w:rsidR="00E542D3">
        <w:rPr>
          <w:rFonts w:ascii="Georgia" w:eastAsia="Calibri" w:hAnsi="Georgia" w:cs="Times New Roman"/>
          <w:color w:val="585756"/>
          <w:kern w:val="0"/>
          <w:sz w:val="21"/>
          <w:szCs w:val="22"/>
          <w:lang w:val="fr-BE"/>
        </w:rPr>
        <w:t xml:space="preserve"> ainsi que les frais de logement, per diem etc.</w:t>
      </w:r>
    </w:p>
    <w:p w14:paraId="1D249C95" w14:textId="77777777" w:rsidR="009804F1" w:rsidRPr="00AA6400" w:rsidRDefault="009804F1" w:rsidP="52631CAD">
      <w:pPr>
        <w:pStyle w:val="Titre3"/>
        <w:keepNext/>
        <w:widowControl w:val="0"/>
        <w:numPr>
          <w:ilvl w:val="2"/>
          <w:numId w:val="5"/>
        </w:numPr>
        <w:tabs>
          <w:tab w:val="num" w:pos="720"/>
        </w:tabs>
        <w:suppressAutoHyphens/>
        <w:autoSpaceDE/>
        <w:autoSpaceDN/>
        <w:adjustRightInd/>
        <w:spacing w:before="180" w:after="180"/>
      </w:pPr>
      <w:bookmarkStart w:id="86" w:name="_Toc257380488"/>
      <w:bookmarkStart w:id="87" w:name="_Toc260134207"/>
      <w:bookmarkStart w:id="88" w:name="_Toc148516147"/>
      <w:r>
        <w:lastRenderedPageBreak/>
        <w:t xml:space="preserve">Introduction des </w:t>
      </w:r>
      <w:proofErr w:type="spellStart"/>
      <w:r>
        <w:t>offres</w:t>
      </w:r>
      <w:bookmarkEnd w:id="86"/>
      <w:bookmarkEnd w:id="87"/>
      <w:bookmarkEnd w:id="88"/>
      <w:proofErr w:type="spellEnd"/>
    </w:p>
    <w:p w14:paraId="2097D4E0" w14:textId="5D82B226"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Sans préjudice des variantes éventuelles, le soumissionnaire ne peut remettre qu’une seule offre par </w:t>
      </w:r>
      <w:r w:rsidR="00216F76">
        <w:rPr>
          <w:rFonts w:ascii="Georgia" w:eastAsia="Calibri" w:hAnsi="Georgia"/>
          <w:color w:val="585756"/>
          <w:sz w:val="21"/>
          <w:szCs w:val="22"/>
        </w:rPr>
        <w:t>marché</w:t>
      </w:r>
      <w:r w:rsidRPr="00211A79">
        <w:rPr>
          <w:rFonts w:ascii="Georgia" w:eastAsia="Calibri" w:hAnsi="Georgia"/>
          <w:color w:val="585756"/>
          <w:sz w:val="21"/>
          <w:szCs w:val="22"/>
        </w:rPr>
        <w:t xml:space="preserve">. </w:t>
      </w:r>
    </w:p>
    <w:p w14:paraId="77BC97C9" w14:textId="7707D08C" w:rsidR="00134A41" w:rsidRDefault="009804F1" w:rsidP="00134A41">
      <w:pPr>
        <w:pStyle w:val="BTCtextCTB"/>
        <w:rPr>
          <w:rFonts w:ascii="Georgia" w:eastAsia="Calibri" w:hAnsi="Georgia"/>
          <w:color w:val="585756"/>
          <w:sz w:val="21"/>
          <w:szCs w:val="22"/>
        </w:rPr>
      </w:pPr>
      <w:r w:rsidRPr="00211A79">
        <w:rPr>
          <w:rFonts w:ascii="Georgia" w:eastAsia="Calibri" w:hAnsi="Georgia"/>
          <w:color w:val="585756"/>
          <w:sz w:val="21"/>
          <w:szCs w:val="22"/>
        </w:rPr>
        <w:t>Le soumissionnaire introduit son offre de la manière suivante :</w:t>
      </w:r>
      <w:bookmarkStart w:id="89" w:name="Art.84"/>
      <w:bookmarkEnd w:id="89"/>
    </w:p>
    <w:p w14:paraId="65EDE952" w14:textId="71237140" w:rsidR="009804F1" w:rsidRDefault="00216F76" w:rsidP="00216F76">
      <w:pPr>
        <w:pStyle w:val="BTCtextCTB"/>
        <w:numPr>
          <w:ilvl w:val="0"/>
          <w:numId w:val="55"/>
        </w:numPr>
        <w:rPr>
          <w:rFonts w:ascii="Georgia" w:eastAsia="Calibri" w:hAnsi="Georgia"/>
          <w:color w:val="585756"/>
          <w:sz w:val="21"/>
          <w:szCs w:val="22"/>
        </w:rPr>
      </w:pPr>
      <w:r>
        <w:rPr>
          <w:rFonts w:ascii="Georgia" w:eastAsia="Calibri" w:hAnsi="Georgia"/>
          <w:color w:val="585756"/>
          <w:sz w:val="21"/>
          <w:szCs w:val="22"/>
        </w:rPr>
        <w:t xml:space="preserve">Par email envoyé exclusivement à l’adresse </w:t>
      </w:r>
      <w:hyperlink r:id="rId20" w:history="1">
        <w:r w:rsidRPr="00134A41">
          <w:rPr>
            <w:rStyle w:val="Lienhypertexte"/>
            <w:rFonts w:ascii="Georgia" w:eastAsia="Calibri" w:hAnsi="Georgia"/>
            <w:sz w:val="21"/>
            <w:szCs w:val="22"/>
            <w:highlight w:val="yellow"/>
          </w:rPr>
          <w:t>procurement.cod@enabel.be</w:t>
        </w:r>
      </w:hyperlink>
      <w:r w:rsidRPr="00134A41">
        <w:rPr>
          <w:rFonts w:ascii="Georgia" w:eastAsia="Calibri" w:hAnsi="Georgia"/>
          <w:color w:val="585756"/>
          <w:sz w:val="21"/>
          <w:szCs w:val="22"/>
          <w:highlight w:val="yellow"/>
        </w:rPr>
        <w:t>.</w:t>
      </w:r>
    </w:p>
    <w:p w14:paraId="14D3F243" w14:textId="68B6DC44" w:rsidR="00134A41" w:rsidRDefault="00134A41" w:rsidP="00134A41">
      <w:pPr>
        <w:pStyle w:val="BTCtextCTB"/>
        <w:ind w:left="720"/>
        <w:rPr>
          <w:rFonts w:ascii="Georgia" w:eastAsia="Calibri" w:hAnsi="Georgia"/>
          <w:color w:val="585756"/>
          <w:sz w:val="21"/>
          <w:szCs w:val="22"/>
        </w:rPr>
      </w:pPr>
      <w:r w:rsidRPr="00934369">
        <w:rPr>
          <w:rFonts w:ascii="Georgia" w:eastAsia="Calibri" w:hAnsi="Georgia"/>
          <w:color w:val="585756"/>
          <w:sz w:val="21"/>
          <w:szCs w:val="22"/>
        </w:rPr>
        <w:t>L’offre doit</w:t>
      </w:r>
      <w:r>
        <w:rPr>
          <w:rFonts w:ascii="Georgia" w:eastAsia="Calibri" w:hAnsi="Georgia"/>
          <w:color w:val="585756"/>
          <w:sz w:val="21"/>
          <w:szCs w:val="22"/>
        </w:rPr>
        <w:t xml:space="preserve"> </w:t>
      </w:r>
      <w:r w:rsidRPr="00934369">
        <w:rPr>
          <w:rFonts w:ascii="Georgia" w:eastAsia="Calibri" w:hAnsi="Georgia"/>
          <w:color w:val="585756"/>
          <w:sz w:val="21"/>
          <w:szCs w:val="22"/>
        </w:rPr>
        <w:t xml:space="preserve">être réceptionnée le   </w:t>
      </w:r>
      <w:r w:rsidRPr="000C589B">
        <w:rPr>
          <w:rFonts w:ascii="Georgia" w:eastAsia="Calibri" w:hAnsi="Georgia"/>
          <w:color w:val="585756"/>
          <w:sz w:val="21"/>
          <w:szCs w:val="22"/>
          <w:highlight w:val="yellow"/>
        </w:rPr>
        <w:t>2</w:t>
      </w:r>
      <w:r>
        <w:rPr>
          <w:rFonts w:ascii="Georgia" w:eastAsia="Calibri" w:hAnsi="Georgia"/>
          <w:color w:val="585756"/>
          <w:sz w:val="21"/>
          <w:szCs w:val="22"/>
          <w:highlight w:val="yellow"/>
        </w:rPr>
        <w:t xml:space="preserve">2 </w:t>
      </w:r>
      <w:r w:rsidRPr="000C589B">
        <w:rPr>
          <w:rFonts w:ascii="Georgia" w:eastAsia="Calibri" w:hAnsi="Georgia"/>
          <w:color w:val="585756"/>
          <w:sz w:val="21"/>
          <w:szCs w:val="22"/>
          <w:highlight w:val="yellow"/>
        </w:rPr>
        <w:t>novembre 2023 à 1</w:t>
      </w:r>
      <w:r>
        <w:rPr>
          <w:rFonts w:ascii="Georgia" w:eastAsia="Calibri" w:hAnsi="Georgia"/>
          <w:color w:val="585756"/>
          <w:sz w:val="21"/>
          <w:szCs w:val="22"/>
          <w:highlight w:val="yellow"/>
        </w:rPr>
        <w:t>0</w:t>
      </w:r>
      <w:r w:rsidRPr="000C589B">
        <w:rPr>
          <w:rFonts w:ascii="Georgia" w:eastAsia="Calibri" w:hAnsi="Georgia"/>
          <w:color w:val="585756"/>
          <w:sz w:val="21"/>
          <w:szCs w:val="22"/>
          <w:highlight w:val="yellow"/>
        </w:rPr>
        <w:t>h00 au plus tard (heure de Kinshasa-RD Congo).</w:t>
      </w:r>
    </w:p>
    <w:p w14:paraId="3B5E3932" w14:textId="36176B9F" w:rsidR="00FD0EDC" w:rsidRPr="008C4A21" w:rsidRDefault="00216F76" w:rsidP="00216F76">
      <w:pPr>
        <w:pStyle w:val="BTCtextCTB"/>
        <w:ind w:left="720"/>
        <w:rPr>
          <w:rFonts w:ascii="Georgia" w:eastAsia="Calibri" w:hAnsi="Georgia"/>
          <w:color w:val="585756"/>
          <w:sz w:val="21"/>
          <w:szCs w:val="22"/>
        </w:rPr>
      </w:pPr>
      <w:r>
        <w:rPr>
          <w:rFonts w:ascii="Georgia" w:eastAsia="Calibri" w:hAnsi="Georgia"/>
          <w:color w:val="585756"/>
          <w:sz w:val="21"/>
          <w:szCs w:val="22"/>
        </w:rPr>
        <w:t>L’offre doit être envoyée sous forme de document en PDF joint au mail. </w:t>
      </w:r>
      <w:r w:rsidRPr="00134A41">
        <w:rPr>
          <w:rFonts w:ascii="Georgia" w:eastAsia="Calibri" w:hAnsi="Georgia"/>
          <w:color w:val="585756"/>
          <w:sz w:val="21"/>
          <w:szCs w:val="22"/>
          <w:highlight w:val="yellow"/>
        </w:rPr>
        <w:t>Le recours à des liens ou des sites tels que WeTransfer est fortement déconseillé.</w:t>
      </w:r>
    </w:p>
    <w:p w14:paraId="731CE9E5" w14:textId="77777777" w:rsidR="009804F1" w:rsidRPr="006A46F9" w:rsidRDefault="009804F1" w:rsidP="52631CAD">
      <w:pPr>
        <w:pStyle w:val="Titre3"/>
        <w:keepNext/>
        <w:widowControl w:val="0"/>
        <w:numPr>
          <w:ilvl w:val="2"/>
          <w:numId w:val="5"/>
        </w:numPr>
        <w:tabs>
          <w:tab w:val="num" w:pos="720"/>
        </w:tabs>
        <w:suppressAutoHyphens/>
        <w:autoSpaceDE/>
        <w:autoSpaceDN/>
        <w:adjustRightInd/>
        <w:spacing w:before="180" w:after="180"/>
        <w:rPr>
          <w:lang w:val="fr-BE"/>
        </w:rPr>
      </w:pPr>
      <w:bookmarkStart w:id="90" w:name="_Toc148516148"/>
      <w:r w:rsidRPr="52631CAD">
        <w:rPr>
          <w:lang w:val="fr-BE"/>
        </w:rPr>
        <w:t>Modification ou retrait d’une offre déjà introduite</w:t>
      </w:r>
      <w:bookmarkEnd w:id="90"/>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l’offre est introduite via e-</w:t>
      </w:r>
      <w:proofErr w:type="spellStart"/>
      <w:r w:rsidRPr="008C4A21">
        <w:rPr>
          <w:rFonts w:ascii="Georgia" w:eastAsia="Calibri" w:hAnsi="Georgia"/>
          <w:color w:val="585756"/>
          <w:sz w:val="21"/>
          <w:szCs w:val="22"/>
        </w:rPr>
        <w:t>tendering</w:t>
      </w:r>
      <w:proofErr w:type="spellEnd"/>
      <w:r w:rsidRPr="008C4A21">
        <w:rPr>
          <w:rFonts w:ascii="Georgia" w:eastAsia="Calibri" w:hAnsi="Georgia"/>
          <w:color w:val="585756"/>
          <w:sz w:val="21"/>
          <w:szCs w:val="22"/>
        </w:rPr>
        <w:t>, la modification ou le retrait de l’offre se fait conformément à l’article 43, §2 de l’A.R. du 18 avril 2017.</w:t>
      </w:r>
    </w:p>
    <w:p w14:paraId="1E205967" w14:textId="77777777" w:rsidR="00216F76"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7CA9EE1A"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b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324CE038" w14:textId="5A1284EE" w:rsidR="009804F1" w:rsidRPr="00216F76" w:rsidRDefault="009804F1" w:rsidP="00216F76">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A429232" w14:textId="77777777" w:rsidR="009804F1" w:rsidRDefault="009804F1" w:rsidP="52631CAD">
      <w:pPr>
        <w:pStyle w:val="Titre3"/>
        <w:keepNext/>
        <w:widowControl w:val="0"/>
        <w:numPr>
          <w:ilvl w:val="2"/>
          <w:numId w:val="5"/>
        </w:numPr>
        <w:tabs>
          <w:tab w:val="num" w:pos="810"/>
        </w:tabs>
        <w:suppressAutoHyphens/>
        <w:autoSpaceDE/>
        <w:autoSpaceDN/>
        <w:adjustRightInd/>
        <w:spacing w:before="180" w:after="180"/>
        <w:ind w:left="810"/>
      </w:pPr>
      <w:bookmarkStart w:id="91" w:name="_Toc148516149"/>
      <w:bookmarkStart w:id="92" w:name="_Ref233177124"/>
      <w:bookmarkStart w:id="93" w:name="_Ref233177126"/>
      <w:bookmarkStart w:id="94" w:name="_Toc257380489"/>
      <w:bookmarkStart w:id="95" w:name="_Toc260134208"/>
      <w:bookmarkStart w:id="96" w:name="_Toc364253078"/>
      <w:proofErr w:type="spellStart"/>
      <w:r>
        <w:t>Sélection</w:t>
      </w:r>
      <w:proofErr w:type="spellEnd"/>
      <w:r>
        <w:t xml:space="preserve"> des </w:t>
      </w:r>
      <w:proofErr w:type="spellStart"/>
      <w:r>
        <w:t>soumissionnaires</w:t>
      </w:r>
      <w:bookmarkEnd w:id="91"/>
      <w:proofErr w:type="spellEnd"/>
    </w:p>
    <w:p w14:paraId="76EF576F" w14:textId="77777777" w:rsidR="009804F1" w:rsidRPr="00ED5726" w:rsidRDefault="009804F1" w:rsidP="009804F1">
      <w:pPr>
        <w:pStyle w:val="Corpsdetexte"/>
        <w:rPr>
          <w:rFonts w:cs="Arial"/>
          <w:i/>
          <w:sz w:val="18"/>
          <w:szCs w:val="18"/>
          <w:highlight w:val="lightGray"/>
        </w:rPr>
      </w:pPr>
      <w:r>
        <w:rPr>
          <w:rFonts w:cs="Arial"/>
          <w:i/>
          <w:sz w:val="18"/>
          <w:szCs w:val="18"/>
          <w:highlight w:val="lightGray"/>
        </w:rPr>
        <w:t xml:space="preserve"> Articles 66 – 80 de la Loi </w:t>
      </w:r>
      <w:proofErr w:type="gramStart"/>
      <w:r>
        <w:rPr>
          <w:rFonts w:cs="Arial"/>
          <w:i/>
          <w:sz w:val="18"/>
          <w:szCs w:val="18"/>
          <w:highlight w:val="lightGray"/>
        </w:rPr>
        <w:t xml:space="preserve">;  </w:t>
      </w:r>
      <w:r w:rsidRPr="00ED5726">
        <w:rPr>
          <w:rFonts w:cs="Arial"/>
          <w:i/>
          <w:sz w:val="18"/>
          <w:szCs w:val="18"/>
          <w:highlight w:val="lightGray"/>
        </w:rPr>
        <w:t>Article</w:t>
      </w:r>
      <w:r>
        <w:rPr>
          <w:rFonts w:cs="Arial"/>
          <w:i/>
          <w:sz w:val="18"/>
          <w:szCs w:val="18"/>
          <w:highlight w:val="lightGray"/>
        </w:rPr>
        <w:t>s</w:t>
      </w:r>
      <w:proofErr w:type="gramEnd"/>
      <w:r w:rsidRPr="00ED5726">
        <w:rPr>
          <w:rFonts w:cs="Arial"/>
          <w:i/>
          <w:sz w:val="18"/>
          <w:szCs w:val="18"/>
          <w:highlight w:val="lightGray"/>
        </w:rPr>
        <w:t xml:space="preserve"> 5</w:t>
      </w:r>
      <w:r>
        <w:rPr>
          <w:rFonts w:cs="Arial"/>
          <w:i/>
          <w:sz w:val="18"/>
          <w:szCs w:val="18"/>
          <w:highlight w:val="lightGray"/>
        </w:rPr>
        <w:t>9</w:t>
      </w:r>
      <w:r w:rsidRPr="00ED5726">
        <w:rPr>
          <w:rFonts w:cs="Arial"/>
          <w:i/>
          <w:sz w:val="18"/>
          <w:szCs w:val="18"/>
          <w:highlight w:val="lightGray"/>
        </w:rPr>
        <w:t xml:space="preserve"> à 7</w:t>
      </w:r>
      <w:r>
        <w:rPr>
          <w:rFonts w:cs="Arial"/>
          <w:i/>
          <w:sz w:val="18"/>
          <w:szCs w:val="18"/>
          <w:highlight w:val="lightGray"/>
        </w:rPr>
        <w:t>4</w:t>
      </w:r>
      <w:r w:rsidRPr="00ED5726">
        <w:rPr>
          <w:rFonts w:cs="Arial"/>
          <w:i/>
          <w:sz w:val="18"/>
          <w:szCs w:val="18"/>
          <w:highlight w:val="lightGray"/>
        </w:rPr>
        <w:t xml:space="preserve"> AR </w:t>
      </w:r>
      <w:r>
        <w:rPr>
          <w:rFonts w:cs="Arial"/>
          <w:i/>
          <w:sz w:val="18"/>
          <w:szCs w:val="18"/>
          <w:highlight w:val="lightGray"/>
        </w:rPr>
        <w:t>Passation</w:t>
      </w:r>
    </w:p>
    <w:p w14:paraId="56FA4445" w14:textId="77777777" w:rsidR="009804F1" w:rsidRDefault="009804F1" w:rsidP="00C72B94">
      <w:pPr>
        <w:pStyle w:val="Titre4"/>
        <w:keepLines w:val="0"/>
        <w:widowControl w:val="0"/>
        <w:numPr>
          <w:ilvl w:val="3"/>
          <w:numId w:val="5"/>
        </w:numPr>
        <w:tabs>
          <w:tab w:val="num" w:pos="864"/>
        </w:tabs>
        <w:suppressAutoHyphens/>
        <w:spacing w:before="120" w:after="120" w:line="240" w:lineRule="auto"/>
      </w:pPr>
      <w:bookmarkStart w:id="97" w:name="_Toc148516150"/>
      <w:r>
        <w:t>Motifs d’exclusion</w:t>
      </w:r>
      <w:bookmarkEnd w:id="97"/>
    </w:p>
    <w:p w14:paraId="5A19EA26" w14:textId="77777777" w:rsidR="009804F1" w:rsidRDefault="009804F1" w:rsidP="009804F1">
      <w:pPr>
        <w:pStyle w:val="Corpsdetexte"/>
        <w:rPr>
          <w:rFonts w:cs="Arial"/>
          <w:i/>
          <w:sz w:val="18"/>
          <w:szCs w:val="18"/>
          <w:highlight w:val="lightGray"/>
        </w:rPr>
      </w:pPr>
      <w:r>
        <w:rPr>
          <w:rFonts w:cs="Arial"/>
          <w:i/>
          <w:sz w:val="18"/>
          <w:szCs w:val="18"/>
          <w:highlight w:val="lightGray"/>
        </w:rPr>
        <w:t xml:space="preserve">Articles 52 et 69 de la Loi ; </w:t>
      </w:r>
      <w:r w:rsidRPr="006F4D3E">
        <w:rPr>
          <w:rFonts w:cs="Arial"/>
          <w:i/>
          <w:sz w:val="18"/>
          <w:szCs w:val="18"/>
          <w:highlight w:val="lightGray"/>
        </w:rPr>
        <w:t xml:space="preserve">Article </w:t>
      </w:r>
      <w:proofErr w:type="gramStart"/>
      <w:r>
        <w:rPr>
          <w:rFonts w:cs="Arial"/>
          <w:i/>
          <w:sz w:val="18"/>
          <w:szCs w:val="18"/>
          <w:highlight w:val="lightGray"/>
        </w:rPr>
        <w:t>51</w:t>
      </w:r>
      <w:r w:rsidRPr="006F4D3E">
        <w:rPr>
          <w:rFonts w:cs="Arial"/>
          <w:i/>
          <w:sz w:val="18"/>
          <w:szCs w:val="18"/>
          <w:highlight w:val="lightGray"/>
        </w:rPr>
        <w:t xml:space="preserve">  de</w:t>
      </w:r>
      <w:proofErr w:type="gramEnd"/>
      <w:r w:rsidRPr="006F4D3E">
        <w:rPr>
          <w:rFonts w:cs="Arial"/>
          <w:i/>
          <w:sz w:val="18"/>
          <w:szCs w:val="18"/>
          <w:highlight w:val="lightGray"/>
        </w:rPr>
        <w:t xml:space="preserve"> l’AR du </w:t>
      </w:r>
      <w:r>
        <w:rPr>
          <w:rFonts w:cs="Arial"/>
          <w:i/>
          <w:sz w:val="18"/>
          <w:szCs w:val="18"/>
          <w:highlight w:val="lightGray"/>
        </w:rPr>
        <w:t>18</w:t>
      </w:r>
      <w:r w:rsidRPr="006F4D3E">
        <w:rPr>
          <w:rFonts w:cs="Arial"/>
          <w:i/>
          <w:sz w:val="18"/>
          <w:szCs w:val="18"/>
          <w:highlight w:val="lightGray"/>
        </w:rPr>
        <w:t>.0</w:t>
      </w:r>
      <w:r>
        <w:rPr>
          <w:rFonts w:cs="Arial"/>
          <w:i/>
          <w:sz w:val="18"/>
          <w:szCs w:val="18"/>
          <w:highlight w:val="lightGray"/>
        </w:rPr>
        <w:t>4</w:t>
      </w:r>
      <w:r w:rsidRPr="006F4D3E">
        <w:rPr>
          <w:rFonts w:cs="Arial"/>
          <w:i/>
          <w:sz w:val="18"/>
          <w:szCs w:val="18"/>
          <w:highlight w:val="lightGray"/>
        </w:rPr>
        <w:t>.201</w:t>
      </w:r>
      <w:r>
        <w:rPr>
          <w:rFonts w:cs="Arial"/>
          <w:i/>
          <w:sz w:val="18"/>
          <w:szCs w:val="18"/>
          <w:highlight w:val="lightGray"/>
        </w:rPr>
        <w:t>7</w:t>
      </w:r>
    </w:p>
    <w:p w14:paraId="2A818361"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Les motifs d’exclusion obligatoires et facultatifs sont renseignés en annexe du présent cahier spécial des charges.</w:t>
      </w:r>
    </w:p>
    <w:p w14:paraId="4599E253"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3B8C6BEF"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vérifiera l’exactitude de cette déclaration sur l’honneur dans le chef du soumissionnaire dont l’offre est la mieux classée.</w:t>
      </w:r>
    </w:p>
    <w:p w14:paraId="15158B3D"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lastRenderedPageBreak/>
        <w:t>A cette fin, il demandera au soumissionnaire concerné par les moyens les plus rapides et endéans le délai qu’il détermine de fournir les renseignements ou documents permettant de vérifier sa situation personnelle.</w:t>
      </w:r>
    </w:p>
    <w:p w14:paraId="768B6DB6"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5DFCD50E" w14:textId="77777777" w:rsidR="009804F1" w:rsidRPr="002844B2" w:rsidRDefault="009804F1" w:rsidP="009804F1">
      <w:pPr>
        <w:pStyle w:val="BTCtextCTB"/>
        <w:rPr>
          <w:rFonts w:ascii="Arial" w:eastAsia="Arial Unicode MS" w:hAnsi="Arial"/>
          <w:b/>
          <w:kern w:val="18"/>
          <w:sz w:val="22"/>
          <w:lang w:val="fr-FR"/>
        </w:rPr>
      </w:pPr>
    </w:p>
    <w:p w14:paraId="47865054" w14:textId="77777777" w:rsidR="009804F1" w:rsidRPr="006E1AE7" w:rsidRDefault="009804F1" w:rsidP="00C72B94">
      <w:pPr>
        <w:pStyle w:val="Titre4"/>
        <w:keepLines w:val="0"/>
        <w:widowControl w:val="0"/>
        <w:numPr>
          <w:ilvl w:val="3"/>
          <w:numId w:val="5"/>
        </w:numPr>
        <w:tabs>
          <w:tab w:val="num" w:pos="864"/>
        </w:tabs>
        <w:suppressAutoHyphens/>
        <w:spacing w:before="120" w:after="120" w:line="240" w:lineRule="auto"/>
      </w:pPr>
      <w:bookmarkStart w:id="98" w:name="_Toc148516151"/>
      <w:r>
        <w:t>Critères de sélection</w:t>
      </w:r>
      <w:bookmarkEnd w:id="98"/>
    </w:p>
    <w:p w14:paraId="06C482FB" w14:textId="77777777" w:rsidR="009804F1" w:rsidRPr="00B929B1" w:rsidRDefault="009804F1" w:rsidP="009804F1">
      <w:pPr>
        <w:pStyle w:val="Corpsdetexte"/>
        <w:rPr>
          <w:rFonts w:cs="Arial"/>
          <w:i/>
          <w:sz w:val="18"/>
          <w:szCs w:val="18"/>
          <w:highlight w:val="lightGray"/>
        </w:rPr>
      </w:pPr>
      <w:r w:rsidRPr="00B929B1">
        <w:rPr>
          <w:rFonts w:cs="Arial"/>
          <w:i/>
          <w:sz w:val="18"/>
          <w:szCs w:val="18"/>
          <w:highlight w:val="lightGray"/>
        </w:rPr>
        <w:t xml:space="preserve">Article 71 de la Loi et article </w:t>
      </w:r>
      <w:r>
        <w:rPr>
          <w:rFonts w:cs="Arial"/>
          <w:i/>
          <w:sz w:val="18"/>
          <w:szCs w:val="18"/>
          <w:highlight w:val="lightGray"/>
        </w:rPr>
        <w:t>65 à 74 de l’AR du 18.04.2017</w:t>
      </w:r>
    </w:p>
    <w:p w14:paraId="3BE19034" w14:textId="1382875D" w:rsidR="009804F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soumissionnaire est, en outre, tenu de démontrer qu’il est suffisamment capable, tant du point de vue économique et financier que du point de vue technique, de mener à bien le présent marché public.</w:t>
      </w:r>
    </w:p>
    <w:p w14:paraId="302B116D" w14:textId="6A3BE3F6" w:rsidR="00216F76" w:rsidRDefault="00216F76" w:rsidP="00216F76">
      <w:pPr>
        <w:pStyle w:val="BTCtextCTB"/>
        <w:rPr>
          <w:rFonts w:ascii="Georgia" w:eastAsia="Calibri" w:hAnsi="Georgia"/>
          <w:color w:val="585756"/>
          <w:sz w:val="21"/>
          <w:szCs w:val="22"/>
        </w:rPr>
      </w:pPr>
      <w:r>
        <w:rPr>
          <w:rFonts w:ascii="Georgia" w:eastAsia="Calibri" w:hAnsi="Georgia"/>
          <w:color w:val="585756"/>
          <w:sz w:val="21"/>
          <w:szCs w:val="22"/>
        </w:rPr>
        <w:t>Capacité financière :</w:t>
      </w:r>
    </w:p>
    <w:p w14:paraId="5BEA21E8" w14:textId="3C5FC910" w:rsidR="00216F76" w:rsidRDefault="00216F76" w:rsidP="00216F76">
      <w:pPr>
        <w:pStyle w:val="BTCtextCTB"/>
        <w:numPr>
          <w:ilvl w:val="0"/>
          <w:numId w:val="55"/>
        </w:numPr>
        <w:rPr>
          <w:rFonts w:ascii="Georgia" w:eastAsia="Calibri" w:hAnsi="Georgia"/>
          <w:color w:val="585756"/>
          <w:sz w:val="21"/>
          <w:szCs w:val="22"/>
        </w:rPr>
      </w:pPr>
      <w:r>
        <w:rPr>
          <w:rFonts w:ascii="Georgia" w:eastAsia="Calibri" w:hAnsi="Georgia"/>
          <w:color w:val="585756"/>
          <w:sz w:val="21"/>
          <w:szCs w:val="22"/>
        </w:rPr>
        <w:t>Avoir réalisé un chiffre d’affaires moyen du montant de son offre minimum au cours des trois dernières années.</w:t>
      </w:r>
    </w:p>
    <w:p w14:paraId="7D7C59EF" w14:textId="6A9B1D5D" w:rsidR="00216F76" w:rsidRPr="00DD2906" w:rsidRDefault="00216F76" w:rsidP="00216F76">
      <w:pPr>
        <w:pStyle w:val="BTCtextCTB"/>
        <w:rPr>
          <w:rFonts w:ascii="Georgia" w:eastAsia="Calibri" w:hAnsi="Georgia"/>
          <w:color w:val="585756"/>
          <w:sz w:val="21"/>
          <w:szCs w:val="22"/>
        </w:rPr>
      </w:pPr>
      <w:r w:rsidRPr="00DD2906">
        <w:rPr>
          <w:rFonts w:ascii="Georgia" w:eastAsia="Calibri" w:hAnsi="Georgia"/>
          <w:color w:val="585756"/>
          <w:sz w:val="21"/>
          <w:szCs w:val="22"/>
        </w:rPr>
        <w:t>Capacité technique :</w:t>
      </w:r>
    </w:p>
    <w:p w14:paraId="5765FD7F" w14:textId="3FFDC363" w:rsidR="009804F1" w:rsidRPr="00DD2906" w:rsidRDefault="00216F76" w:rsidP="00216F76">
      <w:pPr>
        <w:pStyle w:val="BTCtextCTB"/>
        <w:numPr>
          <w:ilvl w:val="0"/>
          <w:numId w:val="55"/>
        </w:numPr>
        <w:rPr>
          <w:rFonts w:ascii="Georgia" w:eastAsia="Calibri" w:hAnsi="Georgia"/>
          <w:color w:val="585756"/>
          <w:sz w:val="21"/>
          <w:szCs w:val="22"/>
        </w:rPr>
      </w:pPr>
      <w:r w:rsidRPr="00DD2906">
        <w:rPr>
          <w:rFonts w:ascii="Georgia" w:eastAsia="Calibri" w:hAnsi="Georgia"/>
          <w:color w:val="585756"/>
          <w:sz w:val="21"/>
          <w:szCs w:val="22"/>
        </w:rPr>
        <w:t>Avoir réalisé</w:t>
      </w:r>
      <w:r w:rsidR="00617238" w:rsidRPr="00DD2906">
        <w:rPr>
          <w:rFonts w:ascii="Georgia" w:eastAsia="Calibri" w:hAnsi="Georgia"/>
          <w:color w:val="585756"/>
          <w:sz w:val="21"/>
          <w:szCs w:val="22"/>
        </w:rPr>
        <w:t>, au cours des 5 dernières années,</w:t>
      </w:r>
      <w:r w:rsidRPr="00DD2906">
        <w:rPr>
          <w:rFonts w:ascii="Georgia" w:eastAsia="Calibri" w:hAnsi="Georgia"/>
          <w:color w:val="585756"/>
          <w:sz w:val="21"/>
          <w:szCs w:val="22"/>
        </w:rPr>
        <w:t xml:space="preserve"> au moins deux services similaires (campagne, plan de formation, </w:t>
      </w:r>
      <w:proofErr w:type="spellStart"/>
      <w:r w:rsidRPr="00DD2906">
        <w:rPr>
          <w:rFonts w:ascii="Georgia" w:eastAsia="Calibri" w:hAnsi="Georgia"/>
          <w:color w:val="585756"/>
          <w:sz w:val="21"/>
          <w:szCs w:val="22"/>
        </w:rPr>
        <w:t>etc</w:t>
      </w:r>
      <w:proofErr w:type="spellEnd"/>
      <w:r w:rsidRPr="00DD2906">
        <w:rPr>
          <w:rFonts w:ascii="Georgia" w:eastAsia="Calibri" w:hAnsi="Georgia"/>
          <w:color w:val="585756"/>
          <w:sz w:val="21"/>
          <w:szCs w:val="22"/>
        </w:rPr>
        <w:t>) dans le domaine de l’hygiène menstruelles et/ou la santé sexuelle et reproductive.</w:t>
      </w:r>
      <w:r w:rsidR="00617238" w:rsidRPr="00DD2906">
        <w:rPr>
          <w:rFonts w:ascii="Georgia" w:eastAsia="Calibri" w:hAnsi="Georgia"/>
          <w:color w:val="585756"/>
          <w:sz w:val="21"/>
          <w:szCs w:val="22"/>
        </w:rPr>
        <w:t xml:space="preserve"> Ces deux services similaires doivent être attestés et démontrés par des attestations de bonne exécution, PV de réception etc.</w:t>
      </w:r>
    </w:p>
    <w:p w14:paraId="7EBACC79" w14:textId="77777777" w:rsidR="009804F1" w:rsidRDefault="009804F1" w:rsidP="00C72B94">
      <w:pPr>
        <w:pStyle w:val="Titre4"/>
        <w:keepLines w:val="0"/>
        <w:widowControl w:val="0"/>
        <w:numPr>
          <w:ilvl w:val="3"/>
          <w:numId w:val="5"/>
        </w:numPr>
        <w:tabs>
          <w:tab w:val="num" w:pos="864"/>
        </w:tabs>
        <w:suppressAutoHyphens/>
        <w:spacing w:before="120" w:after="120" w:line="240" w:lineRule="auto"/>
      </w:pPr>
      <w:bookmarkStart w:id="99" w:name="_Toc148516152"/>
      <w:r>
        <w:t>Aperçu de la procédure</w:t>
      </w:r>
      <w:bookmarkEnd w:id="99"/>
    </w:p>
    <w:p w14:paraId="04708649" w14:textId="053D7174"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Les offres irrégulières seront rejetées. </w:t>
      </w:r>
    </w:p>
    <w:p w14:paraId="6BDC41F5"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se réserve le droit de faire régulariser les irrégularités dans l’offre des soumissionnaires durant les négociations.</w:t>
      </w:r>
    </w:p>
    <w:p w14:paraId="7BDB50FB" w14:textId="1CDAD3C6"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Dans une seconde phase, les offres régulières formellement et matériellement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Maximum </w:t>
      </w:r>
      <w:r w:rsidR="00617238">
        <w:rPr>
          <w:rFonts w:ascii="Georgia" w:eastAsia="Calibri" w:hAnsi="Georgia"/>
          <w:color w:val="585756"/>
          <w:sz w:val="21"/>
          <w:szCs w:val="22"/>
        </w:rPr>
        <w:t>3</w:t>
      </w:r>
      <w:r w:rsidRPr="008C4A21">
        <w:rPr>
          <w:rFonts w:ascii="Georgia" w:eastAsia="Calibri" w:hAnsi="Georgia"/>
          <w:color w:val="585756"/>
          <w:sz w:val="21"/>
          <w:szCs w:val="22"/>
        </w:rPr>
        <w:t xml:space="preserve"> soumissionnaires pourront être repris dans la shortlist. </w:t>
      </w:r>
    </w:p>
    <w:p w14:paraId="27BEAC7D"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w:t>
      </w:r>
      <w:r w:rsidRPr="00B929B1">
        <w:t xml:space="preserve"> </w:t>
      </w:r>
      <w:r w:rsidRPr="008C4A21">
        <w:rPr>
          <w:rFonts w:ascii="Georgia" w:eastAsia="Calibri" w:hAnsi="Georgia"/>
          <w:color w:val="585756"/>
          <w:sz w:val="21"/>
          <w:szCs w:val="22"/>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115AA458" w14:textId="11FB0895" w:rsidR="009804F1" w:rsidRPr="00617238" w:rsidRDefault="009804F1" w:rsidP="00617238">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5D5F7EA3" w14:textId="77777777" w:rsidR="009804F1" w:rsidRPr="002844B2" w:rsidRDefault="009804F1" w:rsidP="00C72B94">
      <w:pPr>
        <w:pStyle w:val="Titre4"/>
        <w:keepLines w:val="0"/>
        <w:widowControl w:val="0"/>
        <w:numPr>
          <w:ilvl w:val="3"/>
          <w:numId w:val="5"/>
        </w:numPr>
        <w:tabs>
          <w:tab w:val="num" w:pos="864"/>
        </w:tabs>
        <w:suppressAutoHyphens/>
        <w:spacing w:before="120" w:after="120" w:line="240" w:lineRule="auto"/>
      </w:pPr>
      <w:bookmarkStart w:id="100" w:name="_Toc148516153"/>
      <w:r>
        <w:t>Critères d’attribution ♣</w:t>
      </w:r>
      <w:bookmarkEnd w:id="100"/>
    </w:p>
    <w:p w14:paraId="338A15AC" w14:textId="15395B5D" w:rsidR="009804F1" w:rsidRPr="00C33BE2" w:rsidRDefault="009804F1" w:rsidP="009804F1">
      <w:pPr>
        <w:pStyle w:val="Corpsdetexte"/>
        <w:rPr>
          <w:rFonts w:ascii="Georgia" w:eastAsia="Calibri" w:hAnsi="Georgia" w:cs="Times New Roman"/>
          <w:color w:val="585756"/>
          <w:kern w:val="0"/>
          <w:sz w:val="21"/>
          <w:szCs w:val="22"/>
          <w:lang w:val="fr-BE"/>
        </w:rPr>
      </w:pPr>
      <w:r w:rsidRPr="00C33BE2">
        <w:rPr>
          <w:rFonts w:ascii="Georgia" w:eastAsia="Calibri" w:hAnsi="Georgia" w:cs="Times New Roman"/>
          <w:color w:val="585756"/>
          <w:kern w:val="0"/>
          <w:sz w:val="21"/>
          <w:szCs w:val="22"/>
          <w:lang w:val="fr-BE"/>
        </w:rPr>
        <w:t xml:space="preserve">Le pouvoir adjudicateur choisira la BAFO régulière qu’il juge la plus avantageuse en tenant compte des critères </w:t>
      </w:r>
      <w:r w:rsidR="00617238" w:rsidRPr="00C33BE2">
        <w:rPr>
          <w:rFonts w:ascii="Georgia" w:eastAsia="Calibri" w:hAnsi="Georgia" w:cs="Times New Roman"/>
          <w:color w:val="585756"/>
          <w:kern w:val="0"/>
          <w:sz w:val="21"/>
          <w:szCs w:val="22"/>
          <w:lang w:val="fr-BE"/>
        </w:rPr>
        <w:t>suivants :</w:t>
      </w:r>
    </w:p>
    <w:p w14:paraId="17E47432" w14:textId="07ECECE3" w:rsidR="009804F1" w:rsidRDefault="009804F1" w:rsidP="00C72B94">
      <w:pPr>
        <w:pStyle w:val="Corpsdetexte"/>
        <w:numPr>
          <w:ilvl w:val="1"/>
          <w:numId w:val="7"/>
        </w:numPr>
        <w:rPr>
          <w:rFonts w:ascii="Georgia" w:hAnsi="Georgia"/>
          <w:color w:val="3B3838" w:themeColor="background2" w:themeShade="40"/>
          <w:sz w:val="21"/>
          <w:szCs w:val="21"/>
        </w:rPr>
      </w:pPr>
      <w:proofErr w:type="gramStart"/>
      <w:r w:rsidRPr="00C33BE2">
        <w:rPr>
          <w:rFonts w:ascii="Georgia" w:hAnsi="Georgia"/>
          <w:color w:val="3B3838" w:themeColor="background2" w:themeShade="40"/>
          <w:sz w:val="21"/>
          <w:szCs w:val="21"/>
        </w:rPr>
        <w:lastRenderedPageBreak/>
        <w:t xml:space="preserve">Prix </w:t>
      </w:r>
      <w:r w:rsidR="00617238">
        <w:rPr>
          <w:rFonts w:ascii="Georgia" w:hAnsi="Georgia"/>
          <w:color w:val="3B3838" w:themeColor="background2" w:themeShade="40"/>
          <w:sz w:val="21"/>
          <w:szCs w:val="21"/>
        </w:rPr>
        <w:t xml:space="preserve"> /</w:t>
      </w:r>
      <w:proofErr w:type="gramEnd"/>
      <w:r w:rsidR="00617238">
        <w:rPr>
          <w:rFonts w:ascii="Georgia" w:hAnsi="Georgia"/>
          <w:color w:val="3B3838" w:themeColor="background2" w:themeShade="40"/>
          <w:sz w:val="21"/>
          <w:szCs w:val="21"/>
        </w:rPr>
        <w:t>30</w:t>
      </w:r>
    </w:p>
    <w:p w14:paraId="1EFF93F8" w14:textId="07D6D7E4" w:rsidR="00617238" w:rsidRDefault="00617238" w:rsidP="00C72B94">
      <w:pPr>
        <w:pStyle w:val="Corpsdetexte"/>
        <w:numPr>
          <w:ilvl w:val="1"/>
          <w:numId w:val="7"/>
        </w:numPr>
        <w:rPr>
          <w:rFonts w:ascii="Georgia" w:hAnsi="Georgia"/>
          <w:color w:val="3B3838" w:themeColor="background2" w:themeShade="40"/>
          <w:sz w:val="21"/>
          <w:szCs w:val="21"/>
        </w:rPr>
      </w:pPr>
      <w:r>
        <w:rPr>
          <w:rFonts w:ascii="Georgia" w:hAnsi="Georgia"/>
          <w:color w:val="3B3838" w:themeColor="background2" w:themeShade="40"/>
          <w:sz w:val="21"/>
          <w:szCs w:val="21"/>
        </w:rPr>
        <w:t>Qualité de la méthodologie /70</w:t>
      </w:r>
    </w:p>
    <w:p w14:paraId="1CEA5D9B" w14:textId="197C3E81" w:rsidR="00617238" w:rsidRDefault="00617238" w:rsidP="00617238">
      <w:pPr>
        <w:pStyle w:val="Corpsdetexte"/>
        <w:numPr>
          <w:ilvl w:val="2"/>
          <w:numId w:val="7"/>
        </w:numPr>
        <w:rPr>
          <w:rFonts w:ascii="Georgia" w:hAnsi="Georgia"/>
          <w:color w:val="3B3838" w:themeColor="background2" w:themeShade="40"/>
          <w:sz w:val="21"/>
          <w:szCs w:val="21"/>
        </w:rPr>
      </w:pPr>
      <w:r>
        <w:rPr>
          <w:rFonts w:ascii="Georgia" w:hAnsi="Georgia"/>
          <w:color w:val="3B3838" w:themeColor="background2" w:themeShade="40"/>
          <w:sz w:val="21"/>
          <w:szCs w:val="21"/>
        </w:rPr>
        <w:t>Compréhension de la mission /10</w:t>
      </w:r>
    </w:p>
    <w:p w14:paraId="358FEDA8" w14:textId="52A2391A" w:rsidR="00617238" w:rsidRDefault="00617238" w:rsidP="00617238">
      <w:pPr>
        <w:pStyle w:val="Corpsdetexte"/>
        <w:numPr>
          <w:ilvl w:val="2"/>
          <w:numId w:val="7"/>
        </w:numPr>
        <w:rPr>
          <w:rFonts w:ascii="Georgia" w:hAnsi="Georgia"/>
          <w:color w:val="3B3838" w:themeColor="background2" w:themeShade="40"/>
          <w:sz w:val="21"/>
          <w:szCs w:val="21"/>
        </w:rPr>
      </w:pPr>
      <w:r>
        <w:rPr>
          <w:rFonts w:ascii="Georgia" w:hAnsi="Georgia"/>
          <w:color w:val="3B3838" w:themeColor="background2" w:themeShade="40"/>
          <w:sz w:val="21"/>
          <w:szCs w:val="21"/>
        </w:rPr>
        <w:t>Stratégie de mise en œuvre (en ce compris le chronogramme proposé) /30</w:t>
      </w:r>
    </w:p>
    <w:p w14:paraId="360F8161" w14:textId="1C987C8D" w:rsidR="00617238" w:rsidRPr="00C33BE2" w:rsidRDefault="00617238" w:rsidP="00617238">
      <w:pPr>
        <w:pStyle w:val="Corpsdetexte"/>
        <w:numPr>
          <w:ilvl w:val="2"/>
          <w:numId w:val="7"/>
        </w:numPr>
        <w:rPr>
          <w:rFonts w:ascii="Georgia" w:hAnsi="Georgia"/>
          <w:color w:val="3B3838" w:themeColor="background2" w:themeShade="40"/>
          <w:sz w:val="21"/>
          <w:szCs w:val="21"/>
        </w:rPr>
      </w:pPr>
      <w:r>
        <w:rPr>
          <w:rFonts w:ascii="Georgia" w:hAnsi="Georgia"/>
          <w:color w:val="3B3838" w:themeColor="background2" w:themeShade="40"/>
          <w:sz w:val="21"/>
          <w:szCs w:val="21"/>
        </w:rPr>
        <w:t>Qualité des CV des deux experts principaux /30</w:t>
      </w:r>
    </w:p>
    <w:p w14:paraId="08680EC1" w14:textId="77777777" w:rsidR="009804F1" w:rsidRPr="00D707B6" w:rsidRDefault="009804F1" w:rsidP="00C72B94">
      <w:pPr>
        <w:pStyle w:val="Titre4"/>
        <w:keepLines w:val="0"/>
        <w:widowControl w:val="0"/>
        <w:numPr>
          <w:ilvl w:val="3"/>
          <w:numId w:val="5"/>
        </w:numPr>
        <w:tabs>
          <w:tab w:val="num" w:pos="864"/>
        </w:tabs>
        <w:suppressAutoHyphens/>
        <w:spacing w:before="120" w:after="120" w:line="240" w:lineRule="auto"/>
      </w:pPr>
      <w:bookmarkStart w:id="101" w:name="_Toc148516154"/>
      <w:r>
        <w:t>Cotation finale</w:t>
      </w:r>
      <w:bookmarkEnd w:id="101"/>
    </w:p>
    <w:p w14:paraId="056F38D3" w14:textId="3CF71E8A" w:rsidR="009804F1" w:rsidRPr="00617238" w:rsidRDefault="009804F1" w:rsidP="009804F1">
      <w:pPr>
        <w:pStyle w:val="Corpsdetexte"/>
        <w:rPr>
          <w:rFonts w:ascii="Georgia" w:hAnsi="Georgia"/>
          <w:color w:val="404040" w:themeColor="text1" w:themeTint="BF"/>
          <w:sz w:val="21"/>
          <w:szCs w:val="21"/>
        </w:rPr>
      </w:pPr>
      <w:r w:rsidRPr="00C33BE2">
        <w:rPr>
          <w:rFonts w:ascii="Georgia" w:hAnsi="Georgia"/>
          <w:color w:val="404040" w:themeColor="text1" w:themeTint="BF"/>
          <w:sz w:val="21"/>
          <w:szCs w:val="21"/>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16E3B256" w14:textId="77777777" w:rsidR="009804F1" w:rsidRDefault="009804F1" w:rsidP="00C72B94">
      <w:pPr>
        <w:pStyle w:val="Titre4"/>
        <w:keepLines w:val="0"/>
        <w:widowControl w:val="0"/>
        <w:numPr>
          <w:ilvl w:val="3"/>
          <w:numId w:val="5"/>
        </w:numPr>
        <w:tabs>
          <w:tab w:val="num" w:pos="864"/>
        </w:tabs>
        <w:suppressAutoHyphens/>
        <w:spacing w:before="120" w:after="120" w:line="240" w:lineRule="auto"/>
      </w:pPr>
      <w:bookmarkStart w:id="102" w:name="_Toc257039853"/>
      <w:bookmarkStart w:id="103" w:name="_Toc148516155"/>
      <w:r>
        <w:t>Attribution du marché</w:t>
      </w:r>
      <w:bookmarkEnd w:id="102"/>
      <w:bookmarkEnd w:id="103"/>
    </w:p>
    <w:p w14:paraId="21ECC8D0" w14:textId="2E393AF9"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Le</w:t>
      </w:r>
      <w:r w:rsidR="00617238">
        <w:rPr>
          <w:rFonts w:ascii="Georgia" w:eastAsia="DejaVu Sans" w:hAnsi="Georgia" w:cs="Tahoma"/>
          <w:color w:val="404040" w:themeColor="text1" w:themeTint="BF"/>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marché</w:t>
      </w:r>
      <w:r w:rsidR="00617238">
        <w:rPr>
          <w:rFonts w:ascii="Georgia" w:eastAsia="DejaVu Sans" w:hAnsi="Georgia" w:cs="Tahoma"/>
          <w:color w:val="404040" w:themeColor="text1" w:themeTint="BF"/>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sera</w:t>
      </w:r>
      <w:r w:rsidR="00617238">
        <w:rPr>
          <w:rFonts w:ascii="Georgia" w:eastAsia="DejaVu Sans" w:hAnsi="Georgia" w:cs="Tahoma"/>
          <w:color w:val="404040" w:themeColor="text1" w:themeTint="BF"/>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attribué</w:t>
      </w:r>
      <w:r w:rsidR="00617238">
        <w:rPr>
          <w:rFonts w:ascii="Georgia" w:eastAsia="DejaVu Sans" w:hAnsi="Georgia" w:cs="Tahoma"/>
          <w:color w:val="404040" w:themeColor="text1" w:themeTint="BF"/>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au</w:t>
      </w:r>
      <w:r w:rsidR="00617238">
        <w:rPr>
          <w:rFonts w:ascii="Georgia" w:eastAsia="DejaVu Sans" w:hAnsi="Georgia" w:cs="Tahoma"/>
          <w:color w:val="404040" w:themeColor="text1" w:themeTint="BF"/>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soumissionnaire</w:t>
      </w:r>
      <w:r w:rsidR="00617238">
        <w:rPr>
          <w:rFonts w:ascii="Georgia" w:eastAsia="DejaVu Sans" w:hAnsi="Georgia" w:cs="Tahoma"/>
          <w:color w:val="404040" w:themeColor="text1" w:themeTint="BF"/>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qui a</w:t>
      </w:r>
      <w:r w:rsidR="00617238">
        <w:rPr>
          <w:rFonts w:ascii="Georgia" w:eastAsia="DejaVu Sans" w:hAnsi="Georgia" w:cs="Tahoma"/>
          <w:color w:val="404040" w:themeColor="text1" w:themeTint="BF"/>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remis l’offre régulière économiquement la plus avantageuse</w:t>
      </w:r>
      <w:r w:rsidR="00617238">
        <w:rPr>
          <w:rFonts w:ascii="Georgia" w:eastAsia="DejaVu Sans" w:hAnsi="Georgia" w:cs="Tahoma"/>
          <w:color w:val="404040" w:themeColor="text1" w:themeTint="BF"/>
          <w:kern w:val="18"/>
          <w:sz w:val="21"/>
          <w:szCs w:val="21"/>
          <w:lang w:val="fr-FR"/>
        </w:rPr>
        <w:t>.</w:t>
      </w:r>
    </w:p>
    <w:p w14:paraId="13E0A47D"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Il faut néanmoins remarquer que, conformément à l’art. 85 de la Loi du 17 juin 2016, il n’existe aucune obligation pour le pouvoir adjudicateur d’attribuer le marché.</w:t>
      </w:r>
    </w:p>
    <w:p w14:paraId="2C13097B"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Le pouvoir adjudicateur peut soit renoncer à passer le marché, soit refaire la procédure, au besoin suivant un autre mode.</w:t>
      </w:r>
    </w:p>
    <w:p w14:paraId="7874CE7B" w14:textId="77777777" w:rsidR="009804F1" w:rsidRDefault="009804F1" w:rsidP="52631CAD">
      <w:pPr>
        <w:pStyle w:val="Titre3"/>
        <w:keepNext/>
        <w:widowControl w:val="0"/>
        <w:numPr>
          <w:ilvl w:val="2"/>
          <w:numId w:val="5"/>
        </w:numPr>
        <w:tabs>
          <w:tab w:val="num" w:pos="810"/>
        </w:tabs>
        <w:suppressAutoHyphens/>
        <w:autoSpaceDE/>
        <w:autoSpaceDN/>
        <w:adjustRightInd/>
        <w:spacing w:before="180" w:after="180"/>
        <w:ind w:left="810"/>
      </w:pPr>
      <w:bookmarkStart w:id="104" w:name="_Toc257039854"/>
      <w:bookmarkStart w:id="105" w:name="_Toc366161168"/>
      <w:bookmarkStart w:id="106" w:name="_Toc148516156"/>
      <w:r>
        <w:t>Conclusion du contrat</w:t>
      </w:r>
      <w:bookmarkEnd w:id="104"/>
      <w:bookmarkEnd w:id="105"/>
      <w:bookmarkEnd w:id="106"/>
    </w:p>
    <w:p w14:paraId="1F2FE771" w14:textId="1FCD651D"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 xml:space="preserve">Conformément à l’art. </w:t>
      </w:r>
      <w:r w:rsidR="00617238" w:rsidRPr="00C33BE2">
        <w:rPr>
          <w:rFonts w:ascii="Georgia" w:eastAsia="DejaVu Sans" w:hAnsi="Georgia" w:cs="Tahoma"/>
          <w:color w:val="404040" w:themeColor="text1" w:themeTint="BF"/>
          <w:kern w:val="18"/>
          <w:sz w:val="21"/>
          <w:szCs w:val="21"/>
          <w:lang w:val="fr-FR"/>
        </w:rPr>
        <w:t>88 de</w:t>
      </w:r>
      <w:r w:rsidRPr="00C33BE2">
        <w:rPr>
          <w:rFonts w:ascii="Georgia" w:eastAsia="DejaVu Sans" w:hAnsi="Georgia" w:cs="Tahoma"/>
          <w:color w:val="404040" w:themeColor="text1" w:themeTint="BF"/>
          <w:kern w:val="18"/>
          <w:sz w:val="21"/>
          <w:szCs w:val="21"/>
          <w:lang w:val="fr-FR"/>
        </w:rPr>
        <w:t xml:space="preserve"> l’A.R. du 18 avril 2017, le marché a lieu par la notification au soumissionnaire choisi de l’approbation de son offre. </w:t>
      </w:r>
    </w:p>
    <w:p w14:paraId="0BCE9EB0"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 xml:space="preserve">Le contrat intégral consiste dès lors en un marché attribué par </w:t>
      </w:r>
      <w:r w:rsidR="0021448A">
        <w:rPr>
          <w:rFonts w:ascii="Georgia" w:eastAsia="Calibri" w:hAnsi="Georgia"/>
          <w:color w:val="585756"/>
          <w:sz w:val="21"/>
          <w:szCs w:val="22"/>
        </w:rPr>
        <w:t>Enabel</w:t>
      </w:r>
      <w:r w:rsidR="0021448A" w:rsidRPr="0021448A">
        <w:rPr>
          <w:rFonts w:ascii="Georgia" w:eastAsia="DejaVu Sans" w:hAnsi="Georgia" w:cs="Tahoma"/>
          <w:color w:val="404040"/>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au soumissionnaire choisi conformément au :</w:t>
      </w:r>
    </w:p>
    <w:p w14:paraId="79340FD4" w14:textId="77777777" w:rsidR="009804F1" w:rsidRPr="00C33BE2"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Le présent CSC et ses annexes ;</w:t>
      </w:r>
    </w:p>
    <w:p w14:paraId="5D5035AB" w14:textId="77777777" w:rsidR="009804F1" w:rsidRPr="00C33BE2"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La BAFO approuvée de l’adjudicataire et toutes ses annexes ;</w:t>
      </w:r>
    </w:p>
    <w:p w14:paraId="6927D27C" w14:textId="77777777" w:rsidR="009804F1" w:rsidRPr="00C33BE2"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La lettre recommandée portant notification de la décision d’attribution ;</w:t>
      </w:r>
    </w:p>
    <w:p w14:paraId="37C2D86E" w14:textId="3971BBE1" w:rsidR="009804F1"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Le cas échéant, les documents éventuels ultérieurs, acceptés et signés par les deux parties.</w:t>
      </w:r>
    </w:p>
    <w:p w14:paraId="5B41720A" w14:textId="09796A52" w:rsidR="0083528E" w:rsidRPr="00C33BE2" w:rsidRDefault="0083528E" w:rsidP="0083528E">
      <w:pPr>
        <w:pStyle w:val="BTCbulletsCTB"/>
        <w:tabs>
          <w:tab w:val="left" w:pos="360"/>
        </w:tabs>
        <w:spacing w:after="120" w:line="288" w:lineRule="auto"/>
        <w:jc w:val="both"/>
        <w:rPr>
          <w:rFonts w:ascii="Georgia" w:hAnsi="Georgia"/>
          <w:color w:val="404040" w:themeColor="text1" w:themeTint="BF"/>
          <w:sz w:val="21"/>
          <w:szCs w:val="21"/>
          <w:lang w:val="fr-FR"/>
        </w:rPr>
      </w:pPr>
      <w:r w:rsidRPr="0083528E">
        <w:rPr>
          <w:rFonts w:ascii="Georgia" w:hAnsi="Georgia"/>
          <w:color w:val="404040" w:themeColor="text1" w:themeTint="BF"/>
          <w:sz w:val="21"/>
          <w:szCs w:val="21"/>
          <w:lang w:val="fr-FR"/>
        </w:rPr>
        <w:t xml:space="preserve">Dans un objectif de transparence, Enabel s'engage à publier annuellement une liste des attributaires de ses marchés. Par l'introduction de son offre, l'adjudicataire du marché se déclare d'accord avec la publication du titre du </w:t>
      </w:r>
      <w:r w:rsidR="00617238" w:rsidRPr="0083528E">
        <w:rPr>
          <w:rFonts w:ascii="Georgia" w:hAnsi="Georgia"/>
          <w:color w:val="404040" w:themeColor="text1" w:themeTint="BF"/>
          <w:sz w:val="21"/>
          <w:szCs w:val="21"/>
          <w:lang w:val="fr-FR"/>
        </w:rPr>
        <w:t>contrat, la</w:t>
      </w:r>
      <w:r w:rsidRPr="0083528E">
        <w:rPr>
          <w:rFonts w:ascii="Georgia" w:hAnsi="Georgia"/>
          <w:color w:val="404040" w:themeColor="text1" w:themeTint="BF"/>
          <w:sz w:val="21"/>
          <w:szCs w:val="21"/>
          <w:lang w:val="fr-FR"/>
        </w:rPr>
        <w:t xml:space="preserve"> nature et l'objet du </w:t>
      </w:r>
      <w:proofErr w:type="gramStart"/>
      <w:r w:rsidRPr="0083528E">
        <w:rPr>
          <w:rFonts w:ascii="Georgia" w:hAnsi="Georgia"/>
          <w:color w:val="404040" w:themeColor="text1" w:themeTint="BF"/>
          <w:sz w:val="21"/>
          <w:szCs w:val="21"/>
          <w:lang w:val="fr-FR"/>
        </w:rPr>
        <w:t>contrat,  son</w:t>
      </w:r>
      <w:proofErr w:type="gramEnd"/>
      <w:r w:rsidRPr="0083528E">
        <w:rPr>
          <w:rFonts w:ascii="Georgia" w:hAnsi="Georgia"/>
          <w:color w:val="404040" w:themeColor="text1" w:themeTint="BF"/>
          <w:sz w:val="21"/>
          <w:szCs w:val="21"/>
          <w:lang w:val="fr-FR"/>
        </w:rPr>
        <w:t xml:space="preserve"> nom et localité, ainsi que  le montant du contrat.</w:t>
      </w:r>
    </w:p>
    <w:p w14:paraId="48F5D7B1" w14:textId="09D5BCF2" w:rsidR="009804F1" w:rsidRDefault="005F2003" w:rsidP="009804F1">
      <w:pPr>
        <w:pStyle w:val="Corpsdetexte"/>
      </w:pPr>
      <w:r>
        <w:br w:type="page"/>
      </w:r>
    </w:p>
    <w:p w14:paraId="518509ED" w14:textId="50DB3D3D" w:rsidR="005F2003" w:rsidRDefault="005F2003" w:rsidP="00C72B94">
      <w:pPr>
        <w:pStyle w:val="Titre1"/>
        <w:numPr>
          <w:ilvl w:val="0"/>
          <w:numId w:val="5"/>
        </w:numPr>
      </w:pPr>
      <w:bookmarkStart w:id="107" w:name="_Toc148516157"/>
      <w:bookmarkEnd w:id="92"/>
      <w:bookmarkEnd w:id="93"/>
      <w:bookmarkEnd w:id="94"/>
      <w:bookmarkEnd w:id="95"/>
      <w:bookmarkEnd w:id="96"/>
      <w:r>
        <w:lastRenderedPageBreak/>
        <w:t>Dispositions contractuelles particulères</w:t>
      </w:r>
      <w:bookmarkEnd w:id="107"/>
    </w:p>
    <w:p w14:paraId="77DAACD3" w14:textId="77777777" w:rsidR="005F2003" w:rsidRDefault="005F2003" w:rsidP="005F2003">
      <w:pPr>
        <w:autoSpaceDE w:val="0"/>
        <w:autoSpaceDN w:val="0"/>
        <w:adjustRightInd w:val="0"/>
        <w:spacing w:after="0"/>
        <w:rPr>
          <w:rFonts w:cs="Calibri"/>
          <w:color w:val="333333"/>
          <w:szCs w:val="21"/>
        </w:rPr>
      </w:pPr>
    </w:p>
    <w:p w14:paraId="5708516A" w14:textId="77777777" w:rsidR="005F2003" w:rsidRPr="001C4E0F" w:rsidRDefault="005F2003" w:rsidP="005F2003">
      <w:pPr>
        <w:pStyle w:val="BTCtextCTB"/>
        <w:rPr>
          <w:rFonts w:ascii="Georgia" w:eastAsia="DejaVu Sans" w:hAnsi="Georgia" w:cs="Tahoma"/>
          <w:color w:val="404040" w:themeColor="text1" w:themeTint="BF"/>
          <w:kern w:val="18"/>
          <w:sz w:val="21"/>
          <w:szCs w:val="21"/>
          <w:lang w:val="fr-FR"/>
        </w:rPr>
      </w:pPr>
      <w:r w:rsidRPr="001C4E0F">
        <w:rPr>
          <w:rFonts w:ascii="Georgia" w:eastAsia="DejaVu Sans" w:hAnsi="Georgia" w:cs="Tahoma"/>
          <w:color w:val="404040" w:themeColor="text1" w:themeTint="BF"/>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158CFBEC" w:rsidR="005F2003" w:rsidRPr="001C4E0F" w:rsidRDefault="005F2003" w:rsidP="005F2003">
      <w:pPr>
        <w:pStyle w:val="BTCtextCTB"/>
        <w:rPr>
          <w:rFonts w:ascii="Georgia" w:eastAsia="DejaVu Sans" w:hAnsi="Georgia" w:cs="Tahoma"/>
          <w:color w:val="404040" w:themeColor="text1" w:themeTint="BF"/>
          <w:kern w:val="18"/>
          <w:sz w:val="21"/>
          <w:szCs w:val="21"/>
          <w:lang w:val="fr-FR"/>
        </w:rPr>
      </w:pPr>
      <w:r w:rsidRPr="001C4E0F">
        <w:rPr>
          <w:rFonts w:ascii="Georgia" w:eastAsia="DejaVu Sans" w:hAnsi="Georgia" w:cs="Tahoma"/>
          <w:color w:val="404040" w:themeColor="text1" w:themeTint="BF"/>
          <w:kern w:val="18"/>
          <w:sz w:val="21"/>
          <w:szCs w:val="21"/>
          <w:lang w:val="fr-FR"/>
        </w:rPr>
        <w:t>Dans ce CSC, il est dérogé à l’article</w:t>
      </w:r>
      <w:r w:rsidR="00617238">
        <w:rPr>
          <w:rFonts w:ascii="Georgia" w:eastAsia="DejaVu Sans" w:hAnsi="Georgia" w:cs="Tahoma"/>
          <w:color w:val="404040" w:themeColor="text1" w:themeTint="BF"/>
          <w:kern w:val="18"/>
          <w:sz w:val="21"/>
          <w:szCs w:val="21"/>
          <w:lang w:val="fr-FR"/>
        </w:rPr>
        <w:t xml:space="preserve"> 26 </w:t>
      </w:r>
      <w:r w:rsidRPr="001C4E0F">
        <w:rPr>
          <w:rFonts w:ascii="Georgia" w:eastAsia="DejaVu Sans" w:hAnsi="Georgia" w:cs="Tahoma"/>
          <w:color w:val="404040" w:themeColor="text1" w:themeTint="BF"/>
          <w:kern w:val="18"/>
          <w:sz w:val="21"/>
          <w:szCs w:val="21"/>
          <w:lang w:val="fr-FR"/>
        </w:rPr>
        <w:t>des</w:t>
      </w:r>
      <w:r w:rsidR="00617238">
        <w:rPr>
          <w:rFonts w:ascii="Georgia" w:eastAsia="DejaVu Sans" w:hAnsi="Georgia" w:cs="Tahoma"/>
          <w:color w:val="404040" w:themeColor="text1" w:themeTint="BF"/>
          <w:kern w:val="18"/>
          <w:sz w:val="21"/>
          <w:szCs w:val="21"/>
          <w:lang w:val="fr-FR"/>
        </w:rPr>
        <w:t xml:space="preserve"> </w:t>
      </w:r>
      <w:r w:rsidRPr="001C4E0F">
        <w:rPr>
          <w:rFonts w:ascii="Georgia" w:eastAsia="DejaVu Sans" w:hAnsi="Georgia" w:cs="Tahoma"/>
          <w:color w:val="404040" w:themeColor="text1" w:themeTint="BF"/>
          <w:kern w:val="18"/>
          <w:sz w:val="21"/>
          <w:szCs w:val="21"/>
          <w:lang w:val="fr-FR"/>
        </w:rPr>
        <w:t>RGE.</w:t>
      </w:r>
    </w:p>
    <w:p w14:paraId="20A48E8F" w14:textId="77777777" w:rsidR="005F2003" w:rsidRDefault="005F2003" w:rsidP="005F2003">
      <w:pPr>
        <w:pStyle w:val="Titre2"/>
        <w:keepLines w:val="0"/>
        <w:widowControl w:val="0"/>
        <w:tabs>
          <w:tab w:val="num" w:pos="576"/>
        </w:tabs>
        <w:suppressAutoHyphens/>
        <w:spacing w:after="240"/>
      </w:pPr>
      <w:bookmarkStart w:id="108" w:name="_Ref223946633"/>
      <w:bookmarkStart w:id="109" w:name="_Ref223946647"/>
      <w:bookmarkStart w:id="110" w:name="_Toc257380496"/>
      <w:bookmarkStart w:id="111" w:name="_Toc260134215"/>
      <w:bookmarkStart w:id="112" w:name="_Toc364253083"/>
      <w:bookmarkStart w:id="113" w:name="_Toc148516158"/>
      <w:r>
        <w:t>Fonctionnaire dirigeant</w:t>
      </w:r>
      <w:bookmarkEnd w:id="108"/>
      <w:bookmarkEnd w:id="109"/>
      <w:bookmarkEnd w:id="110"/>
      <w:bookmarkEnd w:id="111"/>
      <w:r>
        <w:t xml:space="preserve"> (art. 11)</w:t>
      </w:r>
      <w:bookmarkEnd w:id="112"/>
      <w:bookmarkEnd w:id="113"/>
    </w:p>
    <w:p w14:paraId="40B5B426" w14:textId="7E177FB6" w:rsidR="00617238" w:rsidRPr="00617238"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fonctionnaire dirigeant est</w:t>
      </w:r>
      <w:r>
        <w:t xml:space="preserve"> </w:t>
      </w:r>
      <w:r w:rsidR="00AB38B7" w:rsidRPr="00134A41">
        <w:t>R</w:t>
      </w:r>
      <w:r w:rsidR="00617238" w:rsidRPr="00617238">
        <w:rPr>
          <w:rFonts w:ascii="Georgia" w:hAnsi="Georgia"/>
          <w:color w:val="404040" w:themeColor="text1" w:themeTint="BF"/>
          <w:sz w:val="21"/>
          <w:szCs w:val="21"/>
        </w:rPr>
        <w:t xml:space="preserve">AJAONARISOA EP ANDRIANTAVY Mamy, </w:t>
      </w:r>
      <w:r w:rsidR="003D1B5C">
        <w:rPr>
          <w:rFonts w:ascii="Georgia" w:hAnsi="Georgia"/>
          <w:color w:val="404040" w:themeColor="text1" w:themeTint="BF"/>
          <w:sz w:val="21"/>
          <w:szCs w:val="21"/>
        </w:rPr>
        <w:t>Intervention</w:t>
      </w:r>
      <w:r w:rsidR="003D1B5C" w:rsidRPr="00617238">
        <w:rPr>
          <w:rFonts w:ascii="Georgia" w:hAnsi="Georgia"/>
          <w:color w:val="404040" w:themeColor="text1" w:themeTint="BF"/>
          <w:sz w:val="21"/>
          <w:szCs w:val="21"/>
        </w:rPr>
        <w:t xml:space="preserve"> </w:t>
      </w:r>
      <w:r w:rsidR="00617238" w:rsidRPr="00617238">
        <w:rPr>
          <w:rFonts w:ascii="Georgia" w:hAnsi="Georgia"/>
          <w:color w:val="404040" w:themeColor="text1" w:themeTint="BF"/>
          <w:sz w:val="21"/>
          <w:szCs w:val="21"/>
        </w:rPr>
        <w:t>Manager pour le projet GIFT</w:t>
      </w:r>
      <w:r w:rsidRPr="0017001A">
        <w:rPr>
          <w:rFonts w:ascii="Georgia" w:hAnsi="Georgia"/>
          <w:color w:val="404040" w:themeColor="text1" w:themeTint="BF"/>
          <w:sz w:val="21"/>
          <w:szCs w:val="21"/>
        </w:rPr>
        <w:t>, courriel :</w:t>
      </w:r>
      <w:r w:rsidR="00617238">
        <w:rPr>
          <w:rFonts w:ascii="Georgia" w:hAnsi="Georgia"/>
          <w:color w:val="404040" w:themeColor="text1" w:themeTint="BF"/>
          <w:sz w:val="21"/>
          <w:szCs w:val="21"/>
        </w:rPr>
        <w:t xml:space="preserve"> </w:t>
      </w:r>
      <w:hyperlink r:id="rId21" w:history="1">
        <w:r w:rsidR="00617238" w:rsidRPr="0012439F">
          <w:rPr>
            <w:rStyle w:val="Lienhypertexte"/>
            <w:rFonts w:ascii="Georgia" w:hAnsi="Georgia"/>
            <w:sz w:val="21"/>
            <w:szCs w:val="21"/>
          </w:rPr>
          <w:t>mamy.rajaonarisoa@enabel.be</w:t>
        </w:r>
      </w:hyperlink>
    </w:p>
    <w:p w14:paraId="19108FA6"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2045F929"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 xml:space="preserve">Le fonctionnaire dirigeant est responsable du suivi de </w:t>
      </w:r>
      <w:r w:rsidR="00617238" w:rsidRPr="0017001A">
        <w:rPr>
          <w:rFonts w:ascii="Georgia" w:hAnsi="Georgia"/>
          <w:color w:val="404040" w:themeColor="text1" w:themeTint="BF"/>
          <w:sz w:val="21"/>
          <w:szCs w:val="21"/>
        </w:rPr>
        <w:t>l’exécution</w:t>
      </w:r>
      <w:r w:rsidRPr="0017001A">
        <w:rPr>
          <w:rFonts w:ascii="Georgia" w:hAnsi="Georgia"/>
          <w:color w:val="404040" w:themeColor="text1" w:themeTint="BF"/>
          <w:sz w:val="21"/>
          <w:szCs w:val="21"/>
        </w:rPr>
        <w:t xml:space="preserve"> du marché.</w:t>
      </w:r>
    </w:p>
    <w:p w14:paraId="273315EE" w14:textId="77777777" w:rsidR="005F2003" w:rsidRPr="0017001A" w:rsidRDefault="005F2003" w:rsidP="005F2003">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17001A" w:rsidRDefault="005F2003" w:rsidP="005F2003">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144516EC" w:rsidR="005F2003" w:rsidRPr="0017001A" w:rsidRDefault="005F2003" w:rsidP="005F2003">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114" w:name="_Toc361408323"/>
      <w:bookmarkStart w:id="115" w:name="_Toc148516159"/>
      <w:bookmarkStart w:id="116" w:name="_Toc361408324"/>
      <w:r>
        <w:t>Sous-traitants (art. 12 à 15)</w:t>
      </w:r>
      <w:bookmarkEnd w:id="114"/>
      <w:bookmarkEnd w:id="115"/>
    </w:p>
    <w:p w14:paraId="3DB1E104"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L’adjudicataire reste, dans tous les cas, seul responsable vis-à-vis du pouvoir adjudicateur.</w:t>
      </w:r>
    </w:p>
    <w:p w14:paraId="109A0182"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5C0A33E3" w14:textId="398D107C" w:rsidR="00E8612D" w:rsidRPr="00D14EA3" w:rsidRDefault="00E8612D" w:rsidP="00E8612D">
      <w:pPr>
        <w:pStyle w:val="Corpsdetexte"/>
        <w:rPr>
          <w:rFonts w:ascii="Georgia" w:hAnsi="Georgia"/>
          <w:color w:val="404040"/>
          <w:sz w:val="21"/>
          <w:szCs w:val="21"/>
        </w:rPr>
      </w:pPr>
      <w:bookmarkStart w:id="117" w:name="_Toc361408325"/>
      <w:bookmarkEnd w:id="116"/>
      <w:r w:rsidRPr="52631CAD">
        <w:rPr>
          <w:rFonts w:ascii="Georgia" w:hAnsi="Georgia"/>
          <w:color w:val="404040" w:themeColor="text1" w:themeTint="BF"/>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0E757D82" w14:textId="77777777" w:rsidR="00E8612D" w:rsidRPr="00F4104D" w:rsidRDefault="00E8612D" w:rsidP="00E8612D">
      <w:pPr>
        <w:pStyle w:val="Corpsdetexte"/>
        <w:rPr>
          <w:rFonts w:ascii="Georgia" w:hAnsi="Georgia"/>
          <w:color w:val="404040"/>
          <w:sz w:val="21"/>
          <w:szCs w:val="21"/>
        </w:rPr>
      </w:pPr>
      <w:r w:rsidRPr="00D14EA3">
        <w:rPr>
          <w:rFonts w:ascii="Georgia" w:hAnsi="Georgia"/>
          <w:color w:val="404040"/>
          <w:sz w:val="21"/>
          <w:szCs w:val="21"/>
        </w:rPr>
        <w:t xml:space="preserve">De la même manière, l’adjudicataire respectera et fera respecter par ses sous-traitants, les </w:t>
      </w:r>
      <w:r w:rsidRPr="00D14EA3">
        <w:rPr>
          <w:rFonts w:ascii="Georgia" w:hAnsi="Georgia"/>
          <w:color w:val="404040"/>
          <w:sz w:val="21"/>
          <w:szCs w:val="21"/>
        </w:rPr>
        <w:lastRenderedPageBreak/>
        <w:t>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4C5CA93C" w14:textId="77777777" w:rsidR="00E8612D" w:rsidRPr="00617238" w:rsidRDefault="00E8612D" w:rsidP="00E8612D">
      <w:pPr>
        <w:pStyle w:val="Titre2"/>
        <w:keepLines w:val="0"/>
        <w:widowControl w:val="0"/>
        <w:tabs>
          <w:tab w:val="num" w:pos="576"/>
        </w:tabs>
        <w:suppressAutoHyphens/>
        <w:spacing w:after="240"/>
      </w:pPr>
      <w:bookmarkStart w:id="118" w:name="_Toc52503024"/>
      <w:bookmarkStart w:id="119" w:name="_Toc148516160"/>
      <w:r w:rsidRPr="00617238">
        <w:t>Confidentialité (art. 18)</w:t>
      </w:r>
      <w:bookmarkEnd w:id="118"/>
      <w:bookmarkEnd w:id="119"/>
    </w:p>
    <w:p w14:paraId="19D547CE" w14:textId="77777777" w:rsidR="00E8612D" w:rsidRPr="00617238" w:rsidRDefault="00E8612D" w:rsidP="00E8612D">
      <w:pPr>
        <w:pStyle w:val="Corpsdetexte"/>
        <w:rPr>
          <w:rFonts w:ascii="Georgia" w:hAnsi="Georgia"/>
          <w:color w:val="404040"/>
          <w:sz w:val="21"/>
          <w:szCs w:val="21"/>
        </w:rPr>
      </w:pPr>
      <w:r w:rsidRPr="00617238">
        <w:rPr>
          <w:rFonts w:ascii="Georgia" w:hAnsi="Georgia"/>
          <w:color w:val="404040"/>
          <w:sz w:val="21"/>
          <w:szCs w:val="21"/>
        </w:rPr>
        <w:t xml:space="preserve">Les connaissances et renseignements recueillis par l’Adjudicataire, en ce compris par toutes les personnes en charge de la mission ainsi que par toutes </w:t>
      </w:r>
      <w:proofErr w:type="gramStart"/>
      <w:r w:rsidRPr="00617238">
        <w:rPr>
          <w:rFonts w:ascii="Georgia" w:hAnsi="Georgia"/>
          <w:color w:val="404040"/>
          <w:sz w:val="21"/>
          <w:szCs w:val="21"/>
        </w:rPr>
        <w:t>autres personnes intervenant</w:t>
      </w:r>
      <w:proofErr w:type="gramEnd"/>
      <w:r w:rsidRPr="00617238">
        <w:rPr>
          <w:rFonts w:ascii="Georgia" w:hAnsi="Georgia"/>
          <w:color w:val="404040"/>
          <w:sz w:val="21"/>
          <w:szCs w:val="21"/>
        </w:rPr>
        <w:t>, dans le cadre du présent marché sont strictement confidentiels.</w:t>
      </w:r>
    </w:p>
    <w:p w14:paraId="2630579E" w14:textId="77777777" w:rsidR="00E8612D" w:rsidRPr="00617238" w:rsidRDefault="00E8612D" w:rsidP="00E8612D">
      <w:pPr>
        <w:pStyle w:val="Corpsdetexte"/>
        <w:rPr>
          <w:rFonts w:ascii="Georgia" w:hAnsi="Georgia"/>
          <w:color w:val="404040"/>
          <w:sz w:val="21"/>
          <w:szCs w:val="21"/>
        </w:rPr>
      </w:pPr>
      <w:r w:rsidRPr="00617238">
        <w:rPr>
          <w:rFonts w:ascii="Georgia" w:hAnsi="Georgia"/>
          <w:color w:val="404040"/>
          <w:sz w:val="21"/>
          <w:szCs w:val="21"/>
        </w:rPr>
        <w:t>En aucun cas les informations recueillies, peu importe leur origine et leur nature, ne pourront être transmis à des tiers sous quelque forme que ce soit.</w:t>
      </w:r>
    </w:p>
    <w:p w14:paraId="279E2191" w14:textId="77777777" w:rsidR="00E8612D" w:rsidRPr="00617238" w:rsidRDefault="00E8612D" w:rsidP="00E8612D">
      <w:pPr>
        <w:pStyle w:val="Corpsdetexte"/>
        <w:rPr>
          <w:rFonts w:ascii="Georgia" w:hAnsi="Georgia"/>
          <w:color w:val="404040"/>
          <w:sz w:val="21"/>
          <w:szCs w:val="21"/>
        </w:rPr>
      </w:pPr>
      <w:proofErr w:type="gramStart"/>
      <w:r w:rsidRPr="00617238">
        <w:rPr>
          <w:rFonts w:ascii="Georgia" w:hAnsi="Georgia"/>
          <w:color w:val="404040"/>
          <w:sz w:val="21"/>
          <w:szCs w:val="21"/>
        </w:rPr>
        <w:t>Toutes les parties intervenant</w:t>
      </w:r>
      <w:proofErr w:type="gramEnd"/>
      <w:r w:rsidRPr="00617238">
        <w:rPr>
          <w:rFonts w:ascii="Georgia" w:hAnsi="Georgia"/>
          <w:color w:val="404040"/>
          <w:sz w:val="21"/>
          <w:szCs w:val="21"/>
        </w:rPr>
        <w:t xml:space="preserve"> directement ou indirectement sont donc tenues au devoir de discrétion.</w:t>
      </w:r>
    </w:p>
    <w:p w14:paraId="0C4DBEC2" w14:textId="73640B40" w:rsidR="00E8612D" w:rsidRPr="00D14EA3" w:rsidRDefault="00E8612D" w:rsidP="00E8612D">
      <w:pPr>
        <w:pStyle w:val="Corpsdetexte"/>
        <w:rPr>
          <w:rFonts w:ascii="Georgia" w:hAnsi="Georgia"/>
          <w:color w:val="404040"/>
          <w:sz w:val="21"/>
          <w:szCs w:val="21"/>
        </w:rPr>
      </w:pPr>
      <w:r w:rsidRPr="00617238">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D9BBCF8"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7AAD3B2D"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62C41951"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180C2EE4"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266F9AF9"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restituer, à première demande du Pouvoir Adjudicateur, les éléments précités ;</w:t>
      </w:r>
    </w:p>
    <w:p w14:paraId="22991A80" w14:textId="77777777" w:rsidR="00E8612D"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669A6462" w14:textId="77777777" w:rsidR="00E8612D" w:rsidRPr="00617238" w:rsidRDefault="00E8612D" w:rsidP="00E8612D">
      <w:pPr>
        <w:pStyle w:val="Titre2"/>
        <w:rPr>
          <w:lang w:val="fr-FR"/>
        </w:rPr>
      </w:pPr>
      <w:bookmarkStart w:id="120" w:name="_Toc148516161"/>
      <w:r w:rsidRPr="00617238">
        <w:rPr>
          <w:lang w:val="fr-FR"/>
        </w:rPr>
        <w:lastRenderedPageBreak/>
        <w:t>Protection des données personnelles</w:t>
      </w:r>
      <w:bookmarkEnd w:id="120"/>
    </w:p>
    <w:p w14:paraId="4C09F32B" w14:textId="77777777" w:rsidR="00E8612D" w:rsidRPr="001478F6" w:rsidRDefault="00E8612D" w:rsidP="00617238">
      <w:pPr>
        <w:jc w:val="both"/>
        <w:rPr>
          <w:lang w:val="fr-FR"/>
        </w:rPr>
      </w:pPr>
      <w:r w:rsidRPr="001478F6">
        <w:rPr>
          <w:lang w:val="fr-FR"/>
        </w:rPr>
        <w:t>4.4.1</w:t>
      </w:r>
      <w:r w:rsidRPr="001478F6">
        <w:rPr>
          <w:lang w:val="fr-FR"/>
        </w:rPr>
        <w:tab/>
        <w:t>Traitement des données personnelles par le pouvoir adjudicateur</w:t>
      </w:r>
    </w:p>
    <w:p w14:paraId="34C2A438" w14:textId="77777777" w:rsidR="00E8612D" w:rsidRPr="001478F6" w:rsidRDefault="00E8612D" w:rsidP="00617238">
      <w:pPr>
        <w:jc w:val="both"/>
        <w:rPr>
          <w:lang w:val="fr-FR"/>
        </w:rPr>
      </w:pPr>
      <w:r w:rsidRPr="001478F6">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A22CBE4" w14:textId="77777777" w:rsidR="00E8612D" w:rsidRPr="001478F6" w:rsidRDefault="00E8612D" w:rsidP="00617238">
      <w:pPr>
        <w:jc w:val="both"/>
        <w:rPr>
          <w:lang w:val="fr-FR"/>
        </w:rPr>
      </w:pPr>
      <w:r w:rsidRPr="001478F6">
        <w:rPr>
          <w:lang w:val="fr-FR"/>
        </w:rPr>
        <w:t>4.4.2</w:t>
      </w:r>
      <w:r w:rsidRPr="001478F6">
        <w:rPr>
          <w:lang w:val="fr-FR"/>
        </w:rPr>
        <w:tab/>
        <w:t xml:space="preserve">Traitement des données personnelles par l’adjudicataire </w:t>
      </w:r>
    </w:p>
    <w:p w14:paraId="13F4B19D" w14:textId="77777777" w:rsidR="00E8612D" w:rsidRPr="001478F6" w:rsidRDefault="00E8612D" w:rsidP="00617238">
      <w:pPr>
        <w:jc w:val="both"/>
        <w:rPr>
          <w:caps/>
          <w:lang w:val="fr-FR"/>
        </w:rPr>
      </w:pPr>
      <w:r w:rsidRPr="001478F6">
        <w:rPr>
          <w:caps/>
          <w:lang w:val="fr-FR"/>
        </w:rPr>
        <w:t>&lt;&lt; OPTION 1 : Traitement des données à caractère personnel par un sous-traitant =</w:t>
      </w:r>
    </w:p>
    <w:p w14:paraId="2D4E87F6" w14:textId="77777777" w:rsidR="00E8612D" w:rsidRPr="001478F6" w:rsidRDefault="00E8612D" w:rsidP="00617238">
      <w:pPr>
        <w:jc w:val="both"/>
        <w:rPr>
          <w:lang w:val="fr-FR"/>
        </w:rPr>
      </w:pPr>
      <w:r w:rsidRPr="001478F6">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8C2BD7D" w14:textId="77777777" w:rsidR="00E8612D" w:rsidRPr="001478F6" w:rsidRDefault="00E8612D" w:rsidP="00617238">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1EC2513" w14:textId="77777777" w:rsidR="00E8612D" w:rsidRPr="001478F6" w:rsidRDefault="00E8612D" w:rsidP="00617238">
      <w:pPr>
        <w:jc w:val="both"/>
        <w:rPr>
          <w:lang w:val="fr-FR"/>
        </w:rPr>
      </w:pPr>
      <w:r w:rsidRPr="001478F6">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7B571A5F" w14:textId="77777777" w:rsidR="00E8612D" w:rsidRPr="001478F6" w:rsidRDefault="00E8612D" w:rsidP="00617238">
      <w:pPr>
        <w:jc w:val="both"/>
        <w:rPr>
          <w:lang w:val="fr-FR"/>
        </w:rPr>
      </w:pPr>
      <w:r w:rsidRPr="001478F6">
        <w:rPr>
          <w:lang w:val="fr-FR"/>
        </w:rPr>
        <w:t>Les données à caractère personnel qui seront traités sont confidentielles. L’adjudicataire limitera dès lors l’accès aux données au personnel strictement nécessaires à l'exécution, à la gestion et au suivi du marché.</w:t>
      </w:r>
    </w:p>
    <w:p w14:paraId="579BB1DC" w14:textId="77777777" w:rsidR="00E8612D" w:rsidRPr="001478F6" w:rsidRDefault="00E8612D" w:rsidP="00617238">
      <w:pPr>
        <w:jc w:val="both"/>
        <w:rPr>
          <w:lang w:val="fr-FR"/>
        </w:rPr>
      </w:pPr>
      <w:r w:rsidRPr="001478F6">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0B032ECD" w14:textId="77777777" w:rsidR="00E8612D" w:rsidRPr="001478F6" w:rsidRDefault="00E8612D" w:rsidP="00617238">
      <w:pPr>
        <w:jc w:val="both"/>
        <w:rPr>
          <w:lang w:val="fr-FR"/>
        </w:rPr>
      </w:pPr>
      <w:r w:rsidRPr="001478F6">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proofErr w:type="spellStart"/>
      <w:r w:rsidRPr="001478F6">
        <w:rPr>
          <w:lang w:val="fr-FR"/>
        </w:rPr>
        <w:t>sous traitant</w:t>
      </w:r>
      <w:proofErr w:type="spellEnd"/>
      <w:r w:rsidRPr="001478F6">
        <w:rPr>
          <w:lang w:val="fr-FR"/>
        </w:rPr>
        <w:t xml:space="preserve"> (Article 28 §3 du RGPD). </w:t>
      </w:r>
    </w:p>
    <w:p w14:paraId="142714D7" w14:textId="77777777" w:rsidR="00E8612D" w:rsidRPr="001478F6" w:rsidRDefault="00E8612D" w:rsidP="00617238">
      <w:pPr>
        <w:jc w:val="both"/>
        <w:rPr>
          <w:lang w:val="fr-FR"/>
        </w:rPr>
      </w:pPr>
      <w:r w:rsidRPr="001478F6">
        <w:rPr>
          <w:lang w:val="fr-FR"/>
        </w:rPr>
        <w:t>A cette fin, le soumissionnaire doit à la fois compléter, signer et renvoyer au pouvoir adjudicateur l'accord de sous-traitance repris en annexe [X</w:t>
      </w:r>
      <w:proofErr w:type="gramStart"/>
      <w:r w:rsidRPr="001478F6">
        <w:rPr>
          <w:lang w:val="fr-FR"/>
        </w:rPr>
        <w:t>] .</w:t>
      </w:r>
      <w:proofErr w:type="gramEnd"/>
      <w:r w:rsidRPr="001478F6">
        <w:rPr>
          <w:lang w:val="fr-FR"/>
        </w:rPr>
        <w:t xml:space="preserve"> La complétion et signature de cette annexe est donc une condition de régularité de l’offre</w:t>
      </w:r>
    </w:p>
    <w:p w14:paraId="3A572F95" w14:textId="77777777" w:rsidR="00E8612D" w:rsidRPr="001478F6" w:rsidRDefault="00E8612D" w:rsidP="00617238">
      <w:pPr>
        <w:jc w:val="both"/>
        <w:rPr>
          <w:lang w:val="fr-FR"/>
        </w:rPr>
      </w:pPr>
      <w:r w:rsidRPr="001478F6">
        <w:rPr>
          <w:lang w:val="fr-FR"/>
        </w:rPr>
        <w:t>&lt;&lt; OPTION 2 : TRAITEMENT DES DONNÉES À CARACTÈRE PERSONNEL PAR UN RESPONSABLE DE TRAITEMENT (DESTINATAIRE)</w:t>
      </w:r>
    </w:p>
    <w:p w14:paraId="3DC938CD" w14:textId="77777777" w:rsidR="00E8612D" w:rsidRPr="001478F6" w:rsidRDefault="00E8612D" w:rsidP="00617238">
      <w:pPr>
        <w:jc w:val="both"/>
        <w:rPr>
          <w:lang w:val="fr-FR"/>
        </w:rPr>
      </w:pPr>
      <w:r w:rsidRPr="001478F6">
        <w:rPr>
          <w:lang w:val="fr-FR"/>
        </w:rPr>
        <w:lastRenderedPageBreak/>
        <w:t xml:space="preserve">Si durant l'exécution du marché, l’adjudicataire traite des données à caractère personnel du pouvoir adjudicateur ou en exécution d’une obligation légale, les dispositions suivantes sont d’application. </w:t>
      </w:r>
    </w:p>
    <w:p w14:paraId="6B94E9DC" w14:textId="77777777" w:rsidR="00E8612D" w:rsidRPr="001478F6" w:rsidRDefault="00E8612D" w:rsidP="00617238">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4ADC9183" w14:textId="77777777" w:rsidR="00E8612D" w:rsidRPr="001478F6" w:rsidRDefault="00E8612D" w:rsidP="00617238">
      <w:pPr>
        <w:jc w:val="both"/>
        <w:rPr>
          <w:lang w:val="fr-FR"/>
        </w:rPr>
      </w:pPr>
      <w:r w:rsidRPr="001478F6">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0AC71A59" w14:textId="77777777" w:rsidR="00E8612D" w:rsidRDefault="00E8612D" w:rsidP="00617238">
      <w:pPr>
        <w:jc w:val="both"/>
        <w:rPr>
          <w:lang w:val="fr-FR"/>
        </w:rPr>
      </w:pPr>
      <w:r w:rsidRPr="001478F6">
        <w:rPr>
          <w:lang w:val="fr-FR"/>
        </w:rPr>
        <w:t>Compte tenu du marché il est à considérer que le pouvoir adjudicateur et l’adjudicataire seront chacun et ce, individuellement, responsables du traitement.</w:t>
      </w:r>
    </w:p>
    <w:p w14:paraId="3700EC51" w14:textId="77777777" w:rsidR="005F2003" w:rsidRDefault="005F2003" w:rsidP="000534B9">
      <w:pPr>
        <w:pStyle w:val="Titre2"/>
        <w:keepLines w:val="0"/>
        <w:widowControl w:val="0"/>
        <w:tabs>
          <w:tab w:val="num" w:pos="576"/>
        </w:tabs>
        <w:suppressAutoHyphens/>
        <w:spacing w:after="240"/>
      </w:pPr>
      <w:bookmarkStart w:id="121" w:name="_Toc148516162"/>
      <w:r>
        <w:t>Droits intellectuels (art. 19 à 23)</w:t>
      </w:r>
      <w:bookmarkEnd w:id="117"/>
      <w:bookmarkEnd w:id="121"/>
    </w:p>
    <w:p w14:paraId="067644D6" w14:textId="78BBCFAF" w:rsidR="005F2003" w:rsidRPr="00617238"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§1 Le pouvoir adjudicateur acquiert les droits de propriété intellectuelle nés, mis au point ou utilisés à l'occasion de l'exécution du marché.</w:t>
      </w:r>
    </w:p>
    <w:p w14:paraId="023B856F" w14:textId="77777777" w:rsidR="005F2003" w:rsidRDefault="005F2003" w:rsidP="005F2003">
      <w:pPr>
        <w:pStyle w:val="Titre2"/>
        <w:keepLines w:val="0"/>
        <w:widowControl w:val="0"/>
        <w:tabs>
          <w:tab w:val="num" w:pos="576"/>
        </w:tabs>
        <w:suppressAutoHyphens/>
        <w:spacing w:after="240"/>
      </w:pPr>
      <w:bookmarkStart w:id="122" w:name="_Ref233108956"/>
      <w:bookmarkStart w:id="123" w:name="_Ref233108960"/>
      <w:bookmarkStart w:id="124" w:name="_Toc257380497"/>
      <w:bookmarkStart w:id="125" w:name="_Toc260134216"/>
      <w:bookmarkStart w:id="126" w:name="_Toc364253084"/>
      <w:bookmarkStart w:id="127" w:name="_Toc148516163"/>
      <w:r>
        <w:t>Cautionnement</w:t>
      </w:r>
      <w:bookmarkEnd w:id="122"/>
      <w:bookmarkEnd w:id="123"/>
      <w:bookmarkEnd w:id="124"/>
      <w:bookmarkEnd w:id="125"/>
      <w:r>
        <w:t xml:space="preserve"> (art.25 à 33)</w:t>
      </w:r>
      <w:bookmarkEnd w:id="126"/>
      <w:bookmarkEnd w:id="127"/>
    </w:p>
    <w:p w14:paraId="7E3C791A" w14:textId="668B596F" w:rsidR="005F2003" w:rsidRPr="0017001A" w:rsidRDefault="005F2003" w:rsidP="0017001A">
      <w:pPr>
        <w:jc w:val="both"/>
        <w:rPr>
          <w:rFonts w:eastAsia="DejaVu Sans" w:cs="Tahoma"/>
          <w:color w:val="404040" w:themeColor="text1" w:themeTint="BF"/>
          <w:kern w:val="18"/>
          <w:szCs w:val="21"/>
          <w:lang w:val="fr-FR"/>
        </w:rPr>
      </w:pPr>
      <w:r w:rsidRPr="0017001A">
        <w:rPr>
          <w:rFonts w:eastAsia="DejaVu Sans" w:cs="Tahoma"/>
          <w:color w:val="404040" w:themeColor="text1" w:themeTint="BF"/>
          <w:kern w:val="18"/>
          <w:szCs w:val="21"/>
          <w:lang w:val="fr-FR"/>
        </w:rPr>
        <w:t>Le cautionnement est fixé à 5% du montant total, hors TVA, du marché. Le montant ainsi obtenu est arrondi à la dizaine d’euro supérieure.</w:t>
      </w:r>
    </w:p>
    <w:p w14:paraId="7C2DE303" w14:textId="77777777" w:rsidR="005F2003" w:rsidRPr="0017001A" w:rsidRDefault="005F2003" w:rsidP="0017001A">
      <w:pPr>
        <w:jc w:val="both"/>
        <w:rPr>
          <w:rFonts w:eastAsia="DejaVu Sans" w:cs="Tahoma"/>
          <w:color w:val="404040" w:themeColor="text1" w:themeTint="BF"/>
          <w:kern w:val="18"/>
          <w:szCs w:val="21"/>
          <w:lang w:val="fr-FR"/>
        </w:rPr>
      </w:pPr>
      <w:r w:rsidRPr="0017001A">
        <w:rPr>
          <w:rFonts w:eastAsia="DejaVu Sans" w:cs="Tahoma"/>
          <w:color w:val="404040" w:themeColor="text1" w:themeTint="BF"/>
          <w:kern w:val="18"/>
          <w:szCs w:val="21"/>
          <w:lang w:val="fr-FR"/>
        </w:rPr>
        <w:t>Le cautionnement peut être constitué conformément aux dispositions légales et réglementaires, soit en numéraire, ou en fonds publics, soit sous forme de cautionnement collectif.</w:t>
      </w:r>
    </w:p>
    <w:p w14:paraId="2D76FC4D" w14:textId="77777777" w:rsidR="005F2003" w:rsidRPr="0017001A" w:rsidRDefault="005F2003" w:rsidP="0017001A">
      <w:pPr>
        <w:jc w:val="both"/>
        <w:rPr>
          <w:rFonts w:eastAsia="DejaVu Sans" w:cs="Tahoma"/>
          <w:color w:val="404040" w:themeColor="text1" w:themeTint="BF"/>
          <w:kern w:val="18"/>
          <w:szCs w:val="21"/>
          <w:lang w:val="fr-FR"/>
        </w:rPr>
      </w:pPr>
      <w:r w:rsidRPr="0017001A">
        <w:rPr>
          <w:rFonts w:eastAsia="DejaVu Sans" w:cs="Tahoma"/>
          <w:color w:val="404040" w:themeColor="text1" w:themeTint="BF"/>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017F167" w14:textId="6B0D928E" w:rsidR="005F2003" w:rsidRPr="0017001A" w:rsidRDefault="005F2003" w:rsidP="0017001A">
      <w:pPr>
        <w:jc w:val="both"/>
        <w:rPr>
          <w:rFonts w:eastAsia="DejaVu Sans" w:cs="Tahoma"/>
          <w:color w:val="404040" w:themeColor="text1" w:themeTint="BF"/>
          <w:kern w:val="18"/>
          <w:szCs w:val="21"/>
          <w:lang w:val="fr-FR"/>
        </w:rPr>
      </w:pPr>
      <w:r w:rsidRPr="0017001A">
        <w:rPr>
          <w:rFonts w:eastAsia="DejaVu Sans" w:cs="Tahoma"/>
          <w:color w:val="404040" w:themeColor="text1" w:themeTint="BF"/>
          <w:kern w:val="18"/>
          <w:szCs w:val="21"/>
          <w:lang w:val="fr-FR"/>
        </w:rP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4FEA98D6" w14:textId="12FA89DB" w:rsidR="005F2003" w:rsidRPr="0017001A" w:rsidRDefault="005F2003" w:rsidP="0017001A">
      <w:pPr>
        <w:jc w:val="both"/>
        <w:rPr>
          <w:rFonts w:eastAsia="DejaVu Sans" w:cs="Tahoma"/>
          <w:color w:val="404040" w:themeColor="text1" w:themeTint="BF"/>
          <w:kern w:val="18"/>
          <w:szCs w:val="21"/>
          <w:lang w:val="fr-FR"/>
        </w:rPr>
      </w:pPr>
      <w:r w:rsidRPr="0017001A">
        <w:rPr>
          <w:rFonts w:eastAsia="DejaVu Sans" w:cs="Tahoma"/>
          <w:color w:val="404040" w:themeColor="text1" w:themeTint="BF"/>
          <w:kern w:val="18"/>
          <w:szCs w:val="21"/>
          <w:lang w:val="fr-FR"/>
        </w:rPr>
        <w:t>La dérogation est motivée pour laisser l’opportunité aux éventuels soumissionnaires locaux d’introduire offre. Cette mesure est rendue indispensable par les exigences particulières du marché.</w:t>
      </w:r>
    </w:p>
    <w:p w14:paraId="01635E6A" w14:textId="77777777" w:rsidR="005F2003" w:rsidRPr="0017001A" w:rsidRDefault="005F2003" w:rsidP="0017001A">
      <w:pPr>
        <w:jc w:val="both"/>
        <w:rPr>
          <w:rFonts w:eastAsia="DejaVu Sans" w:cs="Tahoma"/>
          <w:color w:val="404040" w:themeColor="text1" w:themeTint="BF"/>
          <w:kern w:val="18"/>
          <w:szCs w:val="21"/>
          <w:lang w:val="fr-FR"/>
        </w:rPr>
      </w:pPr>
      <w:r w:rsidRPr="0017001A">
        <w:rPr>
          <w:rFonts w:eastAsia="DejaVu Sans" w:cs="Tahoma"/>
          <w:color w:val="404040" w:themeColor="text1" w:themeTint="BF"/>
          <w:kern w:val="18"/>
          <w:szCs w:val="21"/>
          <w:lang w:val="fr-FR"/>
        </w:rPr>
        <w:t xml:space="preserve">L’adjudicataire doit, dans les trente jours calendrier suivant le jour de la conclusion du marché, justifier la constitution du cautionnement par lui-même ou par un tiers, de l’une des façons </w:t>
      </w:r>
      <w:proofErr w:type="gramStart"/>
      <w:r w:rsidRPr="0017001A">
        <w:rPr>
          <w:rFonts w:eastAsia="DejaVu Sans" w:cs="Tahoma"/>
          <w:color w:val="404040" w:themeColor="text1" w:themeTint="BF"/>
          <w:kern w:val="18"/>
          <w:szCs w:val="21"/>
          <w:lang w:val="fr-FR"/>
        </w:rPr>
        <w:t>suivantes:</w:t>
      </w:r>
      <w:proofErr w:type="gramEnd"/>
    </w:p>
    <w:p w14:paraId="46A7D508" w14:textId="792DCF47" w:rsidR="005F2003" w:rsidRPr="00514647" w:rsidRDefault="005F2003" w:rsidP="0017001A">
      <w:pPr>
        <w:ind w:left="284" w:hanging="284"/>
        <w:jc w:val="both"/>
        <w:rPr>
          <w:rFonts w:cs="Arial"/>
          <w:kern w:val="18"/>
          <w:sz w:val="20"/>
        </w:rPr>
      </w:pPr>
      <w:r w:rsidRPr="00514647">
        <w:rPr>
          <w:rFonts w:cs="Arial"/>
          <w:kern w:val="18"/>
          <w:sz w:val="20"/>
        </w:rPr>
        <w:t xml:space="preserve">1° </w:t>
      </w:r>
      <w:r w:rsidRPr="00514647">
        <w:rPr>
          <w:rFonts w:cs="Arial"/>
          <w:kern w:val="18"/>
          <w:sz w:val="20"/>
        </w:rPr>
        <w:tab/>
        <w:t xml:space="preserve">lorsqu’il s’agit de numéraire, par le virement du montant au numéro de compte </w:t>
      </w:r>
      <w:proofErr w:type="spellStart"/>
      <w:r w:rsidRPr="00514647">
        <w:rPr>
          <w:rFonts w:cs="Arial"/>
          <w:kern w:val="18"/>
          <w:sz w:val="20"/>
        </w:rPr>
        <w:t>bpost</w:t>
      </w:r>
      <w:proofErr w:type="spellEnd"/>
      <w:r w:rsidRPr="00514647">
        <w:rPr>
          <w:rFonts w:cs="Arial"/>
          <w:kern w:val="18"/>
          <w:sz w:val="20"/>
        </w:rPr>
        <w:t xml:space="preserve"> banque de la Caisse des Dépôts et Consignations </w:t>
      </w:r>
      <w:r w:rsidR="00C85B69" w:rsidRPr="00DE68C6">
        <w:rPr>
          <w:color w:val="404040"/>
          <w:szCs w:val="21"/>
        </w:rPr>
        <w:t xml:space="preserve">Complétez le plus précisément possible le formulaire suivant : </w:t>
      </w:r>
      <w:hyperlink r:id="rId22" w:history="1">
        <w:r w:rsidR="00C85B69" w:rsidRPr="00A10247">
          <w:rPr>
            <w:rStyle w:val="Lienhypertexte"/>
            <w:szCs w:val="21"/>
          </w:rPr>
          <w:t>https://finances.belgium.be/sites/default/files/01_marche_public.pdf</w:t>
        </w:r>
      </w:hyperlink>
      <w:proofErr w:type="gramStart"/>
      <w:r w:rsidR="00C85B69">
        <w:rPr>
          <w:color w:val="404040"/>
          <w:szCs w:val="21"/>
        </w:rPr>
        <w:t xml:space="preserve"> </w:t>
      </w:r>
      <w:r w:rsidR="00C85B69" w:rsidRPr="00DE68C6">
        <w:rPr>
          <w:color w:val="404040"/>
          <w:szCs w:val="21"/>
        </w:rPr>
        <w:t xml:space="preserve">  (</w:t>
      </w:r>
      <w:proofErr w:type="gramEnd"/>
      <w:r w:rsidR="00C85B69" w:rsidRPr="00DE68C6">
        <w:rPr>
          <w:color w:val="404040"/>
          <w:szCs w:val="21"/>
        </w:rPr>
        <w:t xml:space="preserve">PDF, 1.34 Mo), et renvoyez-le à l’adresse e-mail </w:t>
      </w:r>
      <w:hyperlink r:id="rId23" w:history="1">
        <w:r w:rsidR="00C85B69" w:rsidRPr="00A10247">
          <w:rPr>
            <w:rStyle w:val="Lienhypertexte"/>
            <w:szCs w:val="21"/>
          </w:rPr>
          <w:t>info.cdcdck@minfin.fed.be</w:t>
        </w:r>
      </w:hyperlink>
      <w:r w:rsidR="00C85B69">
        <w:rPr>
          <w:color w:val="404040"/>
          <w:szCs w:val="21"/>
        </w:rPr>
        <w:t xml:space="preserve"> </w:t>
      </w:r>
      <w:r w:rsidR="00C85B69" w:rsidRPr="00DE68C6">
        <w:rPr>
          <w:color w:val="404040"/>
          <w:szCs w:val="21"/>
        </w:rPr>
        <w:t xml:space="preserve"> </w:t>
      </w:r>
    </w:p>
    <w:p w14:paraId="5385D960" w14:textId="77777777" w:rsidR="005F2003" w:rsidRPr="00514647" w:rsidRDefault="005F2003" w:rsidP="0017001A">
      <w:pPr>
        <w:ind w:left="284" w:hanging="284"/>
        <w:jc w:val="both"/>
        <w:rPr>
          <w:rFonts w:cs="Arial"/>
          <w:kern w:val="18"/>
          <w:sz w:val="20"/>
        </w:rPr>
      </w:pPr>
      <w:r w:rsidRPr="00514647">
        <w:rPr>
          <w:rFonts w:cs="Arial"/>
          <w:kern w:val="18"/>
          <w:sz w:val="20"/>
        </w:rPr>
        <w:t xml:space="preserve">2° </w:t>
      </w:r>
      <w:r w:rsidRPr="00514647">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77777777" w:rsidR="005F2003" w:rsidRPr="00514647" w:rsidRDefault="005F2003" w:rsidP="0017001A">
      <w:pPr>
        <w:ind w:left="284" w:hanging="284"/>
        <w:jc w:val="both"/>
        <w:rPr>
          <w:rFonts w:cs="Arial"/>
          <w:kern w:val="18"/>
          <w:sz w:val="20"/>
        </w:rPr>
      </w:pPr>
      <w:r w:rsidRPr="00514647">
        <w:rPr>
          <w:rFonts w:cs="Arial"/>
          <w:kern w:val="18"/>
          <w:sz w:val="20"/>
        </w:rPr>
        <w:t>3°</w:t>
      </w:r>
      <w:r w:rsidRPr="00514647">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6EB4BC1B" w:rsidR="005F2003" w:rsidRPr="00514647" w:rsidRDefault="005F2003" w:rsidP="0017001A">
      <w:pPr>
        <w:ind w:left="284" w:hanging="284"/>
        <w:jc w:val="both"/>
        <w:rPr>
          <w:rFonts w:cs="Arial"/>
          <w:kern w:val="18"/>
          <w:sz w:val="20"/>
        </w:rPr>
      </w:pPr>
      <w:r w:rsidRPr="00514647">
        <w:rPr>
          <w:rFonts w:cs="Arial"/>
          <w:kern w:val="18"/>
          <w:sz w:val="20"/>
        </w:rPr>
        <w:t>4°</w:t>
      </w:r>
      <w:r w:rsidRPr="00514647">
        <w:rPr>
          <w:rFonts w:cs="Arial"/>
          <w:kern w:val="18"/>
          <w:sz w:val="20"/>
        </w:rPr>
        <w:tab/>
        <w:t xml:space="preserve">lorsqu’il s’agit d’une garantie, par l’acte d’engagement de l’établissement de crédit ou </w:t>
      </w:r>
      <w:r w:rsidR="0017001A">
        <w:rPr>
          <w:rFonts w:cs="Arial"/>
          <w:kern w:val="18"/>
          <w:sz w:val="20"/>
        </w:rPr>
        <w:t>de l’entreprise d’assurances.</w:t>
      </w:r>
    </w:p>
    <w:p w14:paraId="3043BD77" w14:textId="134D845C" w:rsidR="005F2003" w:rsidRPr="00514647" w:rsidRDefault="005F2003" w:rsidP="0017001A">
      <w:pPr>
        <w:jc w:val="both"/>
        <w:rPr>
          <w:rFonts w:cs="Arial"/>
          <w:kern w:val="18"/>
          <w:sz w:val="20"/>
        </w:rPr>
      </w:pPr>
      <w:r w:rsidRPr="00514647">
        <w:rPr>
          <w:rFonts w:cs="Arial"/>
          <w:kern w:val="18"/>
          <w:sz w:val="20"/>
        </w:rPr>
        <w:t>Cette justification se donne, selon le cas, par la prod</w:t>
      </w:r>
      <w:r w:rsidR="0017001A">
        <w:rPr>
          <w:rFonts w:cs="Arial"/>
          <w:kern w:val="18"/>
          <w:sz w:val="20"/>
        </w:rPr>
        <w:t xml:space="preserve">uction au pouvoir </w:t>
      </w:r>
      <w:proofErr w:type="gramStart"/>
      <w:r w:rsidR="0017001A">
        <w:rPr>
          <w:rFonts w:cs="Arial"/>
          <w:kern w:val="18"/>
          <w:sz w:val="20"/>
        </w:rPr>
        <w:t>adjudicateur:</w:t>
      </w:r>
      <w:proofErr w:type="gramEnd"/>
    </w:p>
    <w:p w14:paraId="6E8874F7" w14:textId="7284EA3B" w:rsidR="005F2003" w:rsidRPr="00514647" w:rsidRDefault="005F2003" w:rsidP="0017001A">
      <w:pPr>
        <w:ind w:left="567" w:hanging="567"/>
        <w:jc w:val="both"/>
        <w:rPr>
          <w:rFonts w:cs="Arial"/>
          <w:kern w:val="18"/>
          <w:sz w:val="20"/>
        </w:rPr>
      </w:pPr>
      <w:r w:rsidRPr="00514647">
        <w:rPr>
          <w:rFonts w:cs="Arial"/>
          <w:kern w:val="18"/>
          <w:sz w:val="20"/>
        </w:rPr>
        <w:t>1°</w:t>
      </w:r>
      <w:r w:rsidRPr="00514647">
        <w:rPr>
          <w:rFonts w:cs="Arial"/>
          <w:kern w:val="18"/>
          <w:sz w:val="20"/>
        </w:rPr>
        <w:tab/>
        <w:t>soit du récépissé de dépôt de la Caisse des Dépôts et Consignations ou d’un organisme public remplissant une fonction similaire</w:t>
      </w:r>
      <w:r w:rsidR="0017001A">
        <w:rPr>
          <w:rFonts w:cs="Arial"/>
          <w:kern w:val="18"/>
          <w:sz w:val="20"/>
        </w:rPr>
        <w:t> ;</w:t>
      </w:r>
    </w:p>
    <w:p w14:paraId="7B6C8F61" w14:textId="7B6BD2DA" w:rsidR="005F2003" w:rsidRPr="00514647" w:rsidRDefault="005F2003" w:rsidP="0017001A">
      <w:pPr>
        <w:ind w:left="567" w:hanging="567"/>
        <w:jc w:val="both"/>
        <w:rPr>
          <w:rFonts w:cs="Arial"/>
          <w:kern w:val="18"/>
          <w:sz w:val="20"/>
        </w:rPr>
      </w:pPr>
      <w:r w:rsidRPr="00514647">
        <w:rPr>
          <w:rFonts w:cs="Arial"/>
          <w:kern w:val="18"/>
          <w:sz w:val="20"/>
        </w:rPr>
        <w:t>2°</w:t>
      </w:r>
      <w:r w:rsidRPr="00514647">
        <w:rPr>
          <w:rFonts w:cs="Arial"/>
          <w:kern w:val="18"/>
          <w:sz w:val="20"/>
        </w:rPr>
        <w:tab/>
        <w:t>soit d’un avis de débit remis par l’établissement de crédit ou l’entreprise d’assurances</w:t>
      </w:r>
      <w:r w:rsidR="0017001A">
        <w:rPr>
          <w:rFonts w:cs="Arial"/>
          <w:kern w:val="18"/>
          <w:sz w:val="20"/>
        </w:rPr>
        <w:t> ;</w:t>
      </w:r>
    </w:p>
    <w:p w14:paraId="0EC56FEE" w14:textId="31E39BA5" w:rsidR="005F2003" w:rsidRPr="00514647" w:rsidRDefault="005F2003" w:rsidP="0017001A">
      <w:pPr>
        <w:ind w:left="567" w:hanging="567"/>
        <w:jc w:val="both"/>
        <w:rPr>
          <w:rFonts w:cs="Arial"/>
          <w:kern w:val="18"/>
          <w:sz w:val="20"/>
        </w:rPr>
      </w:pPr>
      <w:r w:rsidRPr="00514647">
        <w:rPr>
          <w:rFonts w:cs="Arial"/>
          <w:kern w:val="18"/>
          <w:sz w:val="20"/>
        </w:rPr>
        <w:t>3°</w:t>
      </w:r>
      <w:r w:rsidRPr="00514647">
        <w:rPr>
          <w:rFonts w:cs="Arial"/>
          <w:kern w:val="18"/>
          <w:sz w:val="20"/>
        </w:rPr>
        <w:tab/>
        <w:t>soit de la reconnaissance de dépôt délivrée par le caissier de l’Etat ou par un organisme public remplissant une fonction similaire</w:t>
      </w:r>
      <w:r w:rsidR="0017001A">
        <w:rPr>
          <w:rFonts w:cs="Arial"/>
          <w:kern w:val="18"/>
          <w:sz w:val="20"/>
        </w:rPr>
        <w:t> ;</w:t>
      </w:r>
    </w:p>
    <w:p w14:paraId="59229ADB" w14:textId="701ACF25" w:rsidR="005F2003" w:rsidRPr="00514647" w:rsidRDefault="005F2003" w:rsidP="0017001A">
      <w:pPr>
        <w:ind w:left="567" w:hanging="567"/>
        <w:jc w:val="both"/>
        <w:rPr>
          <w:rFonts w:cs="Arial"/>
          <w:kern w:val="18"/>
          <w:sz w:val="20"/>
        </w:rPr>
      </w:pPr>
      <w:r w:rsidRPr="00514647">
        <w:rPr>
          <w:rFonts w:cs="Arial"/>
          <w:kern w:val="18"/>
          <w:sz w:val="20"/>
        </w:rPr>
        <w:t>4°</w:t>
      </w:r>
      <w:r w:rsidRPr="00514647">
        <w:rPr>
          <w:rFonts w:cs="Arial"/>
          <w:kern w:val="18"/>
          <w:sz w:val="20"/>
        </w:rPr>
        <w:tab/>
        <w:t>soit de l’original de l’acte de caution solidaire visé par la Caisse des Dépôts et Consignations ou par un organisme public remplissant une fonction similaire</w:t>
      </w:r>
      <w:r w:rsidR="0017001A">
        <w:rPr>
          <w:rFonts w:cs="Arial"/>
          <w:kern w:val="18"/>
          <w:sz w:val="20"/>
        </w:rPr>
        <w:t> ;</w:t>
      </w:r>
    </w:p>
    <w:p w14:paraId="1F9B9FF3" w14:textId="77777777" w:rsidR="005F2003" w:rsidRPr="00514647" w:rsidRDefault="005F2003" w:rsidP="0017001A">
      <w:pPr>
        <w:ind w:left="567" w:hanging="567"/>
        <w:jc w:val="both"/>
        <w:rPr>
          <w:rFonts w:cs="Arial"/>
          <w:kern w:val="18"/>
          <w:sz w:val="20"/>
        </w:rPr>
      </w:pPr>
      <w:r w:rsidRPr="00514647">
        <w:rPr>
          <w:rFonts w:cs="Arial"/>
          <w:kern w:val="18"/>
          <w:sz w:val="20"/>
        </w:rPr>
        <w:t>5°</w:t>
      </w:r>
      <w:r w:rsidRPr="00514647">
        <w:rPr>
          <w:rFonts w:cs="Arial"/>
          <w:kern w:val="18"/>
          <w:sz w:val="20"/>
        </w:rPr>
        <w:tab/>
        <w:t>soit de l’original de l’acte d’engagement établi par l’établissement de crédit ou l’entreprise d’assurances accordant une garantie.</w:t>
      </w:r>
    </w:p>
    <w:p w14:paraId="7A63A57C" w14:textId="41309199" w:rsidR="005F2003" w:rsidRPr="00514647" w:rsidRDefault="005F2003" w:rsidP="0017001A">
      <w:pPr>
        <w:jc w:val="both"/>
        <w:rPr>
          <w:rFonts w:cs="Arial"/>
          <w:kern w:val="18"/>
          <w:sz w:val="20"/>
        </w:rPr>
      </w:pPr>
      <w:r w:rsidRPr="00514647">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Pr>
          <w:rFonts w:cs="Arial"/>
          <w:kern w:val="18"/>
          <w:sz w:val="20"/>
        </w:rPr>
        <w:t>u "mandataire", suivant le cas.</w:t>
      </w:r>
    </w:p>
    <w:p w14:paraId="66EC7754" w14:textId="7DD29C0D" w:rsidR="005F2003" w:rsidRPr="00514647" w:rsidRDefault="005F2003" w:rsidP="0017001A">
      <w:pPr>
        <w:tabs>
          <w:tab w:val="left" w:pos="284"/>
          <w:tab w:val="left" w:pos="1134"/>
          <w:tab w:val="left" w:pos="1985"/>
          <w:tab w:val="left" w:pos="3686"/>
          <w:tab w:val="left" w:pos="5245"/>
        </w:tabs>
        <w:jc w:val="both"/>
        <w:rPr>
          <w:rFonts w:cs="Arial"/>
          <w:kern w:val="18"/>
          <w:sz w:val="20"/>
        </w:rPr>
      </w:pPr>
      <w:r w:rsidRPr="00514647">
        <w:rPr>
          <w:rFonts w:cs="Arial"/>
          <w:kern w:val="18"/>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sidR="0017001A">
        <w:rPr>
          <w:rFonts w:cs="Arial"/>
          <w:kern w:val="18"/>
          <w:sz w:val="20"/>
        </w:rPr>
        <w:t xml:space="preserve"> de travail rendue obligatoire.</w:t>
      </w:r>
    </w:p>
    <w:p w14:paraId="66A1F20C" w14:textId="5454AD5C" w:rsidR="005F2003" w:rsidRPr="00514647" w:rsidRDefault="005F2003" w:rsidP="0017001A">
      <w:pPr>
        <w:jc w:val="both"/>
        <w:rPr>
          <w:rFonts w:cs="Arial"/>
          <w:kern w:val="18"/>
          <w:sz w:val="20"/>
        </w:rPr>
      </w:pPr>
      <w:r w:rsidRPr="00514647">
        <w:rPr>
          <w:rFonts w:cs="Arial"/>
          <w:kern w:val="18"/>
          <w:sz w:val="20"/>
        </w:rPr>
        <w:t>La preuve de la constitution du cautionnement doit être envoyée à l’adresse qui sera mentionnée dans la notificat</w:t>
      </w:r>
      <w:r w:rsidR="0017001A">
        <w:rPr>
          <w:rFonts w:cs="Arial"/>
          <w:kern w:val="18"/>
          <w:sz w:val="20"/>
        </w:rPr>
        <w:t>ion de la conclusion du marché.</w:t>
      </w:r>
    </w:p>
    <w:p w14:paraId="5242BF03" w14:textId="35F6FED5" w:rsidR="005F2003" w:rsidRPr="0017001A" w:rsidRDefault="005F2003" w:rsidP="005F2003">
      <w:pPr>
        <w:rPr>
          <w:rFonts w:cs="Arial"/>
          <w:b/>
          <w:kern w:val="18"/>
          <w:sz w:val="20"/>
        </w:rPr>
      </w:pPr>
      <w:r w:rsidRPr="00596246">
        <w:rPr>
          <w:rFonts w:cs="Arial"/>
          <w:b/>
          <w:kern w:val="18"/>
          <w:sz w:val="20"/>
        </w:rPr>
        <w:t>La demande de l’adjudicata</w:t>
      </w:r>
      <w:r w:rsidR="0017001A">
        <w:rPr>
          <w:rFonts w:cs="Arial"/>
          <w:b/>
          <w:kern w:val="18"/>
          <w:sz w:val="20"/>
        </w:rPr>
        <w:t xml:space="preserve">ire de procéder à la </w:t>
      </w:r>
      <w:proofErr w:type="gramStart"/>
      <w:r w:rsidR="0017001A">
        <w:rPr>
          <w:rFonts w:cs="Arial"/>
          <w:b/>
          <w:kern w:val="18"/>
          <w:sz w:val="20"/>
        </w:rPr>
        <w:t>réception:</w:t>
      </w:r>
      <w:proofErr w:type="gramEnd"/>
    </w:p>
    <w:p w14:paraId="4941B1E8" w14:textId="565E3F4E" w:rsidR="005F2003" w:rsidRPr="00514647" w:rsidRDefault="005F2003" w:rsidP="0017001A">
      <w:pPr>
        <w:ind w:left="284" w:hanging="284"/>
        <w:jc w:val="both"/>
        <w:rPr>
          <w:rFonts w:cs="Arial"/>
          <w:kern w:val="18"/>
          <w:sz w:val="20"/>
        </w:rPr>
      </w:pPr>
      <w:r w:rsidRPr="00514647">
        <w:rPr>
          <w:rFonts w:cs="Arial"/>
          <w:kern w:val="18"/>
          <w:sz w:val="20"/>
        </w:rPr>
        <w:t>1°</w:t>
      </w:r>
      <w:r w:rsidRPr="00514647">
        <w:rPr>
          <w:rFonts w:cs="Arial"/>
          <w:kern w:val="18"/>
          <w:sz w:val="20"/>
        </w:rPr>
        <w:tab/>
        <w:t xml:space="preserve">en cas de réception </w:t>
      </w:r>
      <w:proofErr w:type="gramStart"/>
      <w:r w:rsidRPr="00514647">
        <w:rPr>
          <w:rFonts w:cs="Arial"/>
          <w:kern w:val="18"/>
          <w:sz w:val="20"/>
        </w:rPr>
        <w:t>provisoire:</w:t>
      </w:r>
      <w:proofErr w:type="gramEnd"/>
      <w:r w:rsidRPr="00514647">
        <w:rPr>
          <w:rFonts w:cs="Arial"/>
          <w:kern w:val="18"/>
          <w:sz w:val="20"/>
        </w:rPr>
        <w:t xml:space="preserve"> tient lieu de demande de libération de la première</w:t>
      </w:r>
      <w:r w:rsidR="0017001A">
        <w:rPr>
          <w:rFonts w:cs="Arial"/>
          <w:kern w:val="18"/>
          <w:sz w:val="20"/>
        </w:rPr>
        <w:t xml:space="preserve"> moitié du cautionnement</w:t>
      </w:r>
    </w:p>
    <w:p w14:paraId="1E696914" w14:textId="66703CA1" w:rsidR="005F2003" w:rsidRDefault="005F2003" w:rsidP="000534B9">
      <w:pPr>
        <w:ind w:left="284" w:hanging="284"/>
        <w:jc w:val="both"/>
        <w:rPr>
          <w:rFonts w:cs="Arial"/>
          <w:kern w:val="18"/>
          <w:sz w:val="20"/>
        </w:rPr>
      </w:pPr>
      <w:r w:rsidRPr="00514647">
        <w:rPr>
          <w:rFonts w:cs="Arial"/>
          <w:kern w:val="18"/>
          <w:sz w:val="20"/>
        </w:rPr>
        <w:t>2°</w:t>
      </w:r>
      <w:r w:rsidRPr="00514647">
        <w:rPr>
          <w:rFonts w:cs="Arial"/>
          <w:kern w:val="18"/>
          <w:sz w:val="20"/>
        </w:rPr>
        <w:tab/>
        <w:t xml:space="preserve">en cas de réception </w:t>
      </w:r>
      <w:proofErr w:type="gramStart"/>
      <w:r w:rsidRPr="00514647">
        <w:rPr>
          <w:rFonts w:cs="Arial"/>
          <w:kern w:val="18"/>
          <w:sz w:val="20"/>
        </w:rPr>
        <w:t>définitive:</w:t>
      </w:r>
      <w:proofErr w:type="gramEnd"/>
      <w:r w:rsidRPr="00514647">
        <w:rPr>
          <w:rFonts w:cs="Arial"/>
          <w:kern w:val="18"/>
          <w:sz w:val="20"/>
        </w:rPr>
        <w:t xml:space="preserve"> tient lieu de demande de libération de la seconde moitié du cautionnement, ou, si une réception provisoire n’est pas prévue, de demande de libération de la totalité de celui-ci.</w:t>
      </w:r>
    </w:p>
    <w:p w14:paraId="7AD2DAEF" w14:textId="77777777" w:rsidR="000534B9" w:rsidRPr="000534B9" w:rsidRDefault="000534B9" w:rsidP="000534B9">
      <w:pPr>
        <w:ind w:left="284" w:hanging="284"/>
        <w:jc w:val="both"/>
        <w:rPr>
          <w:rFonts w:cs="Arial"/>
          <w:kern w:val="18"/>
          <w:sz w:val="20"/>
        </w:rPr>
      </w:pPr>
    </w:p>
    <w:p w14:paraId="4CF0D38B" w14:textId="77777777" w:rsidR="005F2003" w:rsidRDefault="005F2003" w:rsidP="000534B9">
      <w:pPr>
        <w:pStyle w:val="Titre2"/>
        <w:keepLines w:val="0"/>
        <w:widowControl w:val="0"/>
        <w:tabs>
          <w:tab w:val="num" w:pos="576"/>
        </w:tabs>
        <w:suppressAutoHyphens/>
        <w:spacing w:after="240"/>
      </w:pPr>
      <w:bookmarkStart w:id="128" w:name="_Toc361393825"/>
      <w:bookmarkStart w:id="129" w:name="_Toc361408327"/>
      <w:bookmarkStart w:id="130" w:name="_Toc148516164"/>
      <w:r>
        <w:lastRenderedPageBreak/>
        <w:t>Conformité de l’exécution (art. 34)</w:t>
      </w:r>
      <w:bookmarkEnd w:id="128"/>
      <w:bookmarkEnd w:id="129"/>
      <w:bookmarkEnd w:id="130"/>
      <w:r>
        <w:t xml:space="preserve"> </w:t>
      </w:r>
    </w:p>
    <w:p w14:paraId="1B900D2E" w14:textId="30875CEB" w:rsidR="005F2003" w:rsidRPr="00617238" w:rsidRDefault="005F2003" w:rsidP="00617238">
      <w:pPr>
        <w:tabs>
          <w:tab w:val="left" w:pos="284"/>
          <w:tab w:val="left" w:pos="1134"/>
          <w:tab w:val="left" w:pos="1985"/>
          <w:tab w:val="left" w:pos="3686"/>
          <w:tab w:val="left" w:pos="5245"/>
        </w:tabs>
        <w:jc w:val="both"/>
        <w:rPr>
          <w:rFonts w:cs="Arial"/>
          <w:kern w:val="18"/>
          <w:sz w:val="20"/>
        </w:rPr>
      </w:pPr>
      <w:r w:rsidRPr="0017001A">
        <w:rPr>
          <w:rFonts w:cs="Arial"/>
          <w:kern w:val="18"/>
          <w:sz w:val="20"/>
        </w:rPr>
        <w:t>Les travaux, fournitures et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31" w:name="_Toc148516165"/>
      <w:r>
        <w:t>Modifications du marché (art. 37 à 38/19)</w:t>
      </w:r>
      <w:bookmarkEnd w:id="131"/>
    </w:p>
    <w:p w14:paraId="01889526" w14:textId="77777777" w:rsidR="005F2003" w:rsidRPr="000534B9" w:rsidRDefault="005F2003" w:rsidP="52631CAD">
      <w:pPr>
        <w:pStyle w:val="Titre3"/>
        <w:keepNext/>
        <w:widowControl w:val="0"/>
        <w:numPr>
          <w:ilvl w:val="2"/>
          <w:numId w:val="5"/>
        </w:numPr>
        <w:tabs>
          <w:tab w:val="num" w:pos="810"/>
        </w:tabs>
        <w:suppressAutoHyphens/>
        <w:autoSpaceDE/>
        <w:autoSpaceDN/>
        <w:adjustRightInd/>
        <w:spacing w:before="180" w:after="180"/>
        <w:ind w:left="810"/>
      </w:pPr>
      <w:bookmarkStart w:id="132" w:name="_Toc148516166"/>
      <w:proofErr w:type="spellStart"/>
      <w:r>
        <w:t>Remplacement</w:t>
      </w:r>
      <w:proofErr w:type="spellEnd"/>
      <w:r>
        <w:t xml:space="preserve"> de </w:t>
      </w:r>
      <w:proofErr w:type="spellStart"/>
      <w:r>
        <w:t>l’adjudicataire</w:t>
      </w:r>
      <w:proofErr w:type="spellEnd"/>
      <w:r>
        <w:t xml:space="preserve"> (art. 38/3)</w:t>
      </w:r>
      <w:bookmarkEnd w:id="132"/>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54046C5A" w:rsidR="005F2003" w:rsidRPr="00617238"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52631CAD">
      <w:pPr>
        <w:pStyle w:val="Titre3"/>
        <w:keepNext/>
        <w:widowControl w:val="0"/>
        <w:numPr>
          <w:ilvl w:val="2"/>
          <w:numId w:val="5"/>
        </w:numPr>
        <w:tabs>
          <w:tab w:val="num" w:pos="810"/>
        </w:tabs>
        <w:suppressAutoHyphens/>
        <w:autoSpaceDE/>
        <w:autoSpaceDN/>
        <w:adjustRightInd/>
        <w:spacing w:before="180" w:after="180"/>
        <w:ind w:left="810"/>
      </w:pPr>
      <w:bookmarkStart w:id="133" w:name="_Toc148516167"/>
      <w:r>
        <w:t>Révision des prix (art. 38/7)</w:t>
      </w:r>
      <w:bookmarkEnd w:id="133"/>
    </w:p>
    <w:p w14:paraId="570BE057" w14:textId="48BD8F63" w:rsidR="005F2003" w:rsidRPr="00617238" w:rsidRDefault="005F2003" w:rsidP="00617238">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7DAA5D5E" w14:textId="77777777" w:rsidR="005F2003" w:rsidRPr="006A46F9" w:rsidRDefault="005F2003" w:rsidP="52631CA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4" w:name="_Toc148516168"/>
      <w:r w:rsidRPr="52631CAD">
        <w:rPr>
          <w:lang w:val="fr-BE"/>
        </w:rPr>
        <w:t>Indemnités suite aux suspensions ordonnées par l’adjudicateur durant l’exécution (art. 38/12)</w:t>
      </w:r>
      <w:bookmarkEnd w:id="134"/>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n’est pas due à des conditions météorologiques défavorables ; </w:t>
      </w:r>
    </w:p>
    <w:p w14:paraId="21E79B27"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52631CAD">
      <w:pPr>
        <w:pStyle w:val="Titre3"/>
        <w:keepNext/>
        <w:widowControl w:val="0"/>
        <w:numPr>
          <w:ilvl w:val="2"/>
          <w:numId w:val="5"/>
        </w:numPr>
        <w:tabs>
          <w:tab w:val="num" w:pos="810"/>
        </w:tabs>
        <w:suppressAutoHyphens/>
        <w:autoSpaceDE/>
        <w:autoSpaceDN/>
        <w:adjustRightInd/>
        <w:spacing w:before="180" w:after="180"/>
        <w:ind w:left="810"/>
      </w:pPr>
      <w:bookmarkStart w:id="135" w:name="_Toc148516169"/>
      <w:proofErr w:type="spellStart"/>
      <w:r>
        <w:lastRenderedPageBreak/>
        <w:t>Circonstances</w:t>
      </w:r>
      <w:proofErr w:type="spellEnd"/>
      <w:r>
        <w:t xml:space="preserve"> </w:t>
      </w:r>
      <w:proofErr w:type="spellStart"/>
      <w:r>
        <w:t>imprévisibles</w:t>
      </w:r>
      <w:bookmarkEnd w:id="135"/>
      <w:proofErr w:type="spellEnd"/>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D72E2E6" w14:textId="2B32A8E0" w:rsidR="005F2003" w:rsidRPr="00617238" w:rsidRDefault="005F2003" w:rsidP="00617238">
      <w:pPr>
        <w:jc w:val="both"/>
        <w:rPr>
          <w:kern w:val="18"/>
          <w:sz w:val="20"/>
        </w:rPr>
      </w:pPr>
      <w:r w:rsidRPr="0061723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sidRPr="00617238">
        <w:rPr>
          <w:kern w:val="18"/>
          <w:sz w:val="20"/>
        </w:rPr>
        <w:t>Enabel</w:t>
      </w:r>
      <w:r w:rsidRPr="00617238">
        <w:rPr>
          <w:kern w:val="18"/>
          <w:sz w:val="20"/>
        </w:rPr>
        <w:t xml:space="preserve"> mettra en œuvre les moyens raisonnables pour convenir d'un montant maximum d'indemnisation.</w:t>
      </w:r>
    </w:p>
    <w:p w14:paraId="6B777AAD" w14:textId="77777777" w:rsidR="005F2003" w:rsidRDefault="005F2003" w:rsidP="000534B9">
      <w:pPr>
        <w:pStyle w:val="Titre2"/>
        <w:keepLines w:val="0"/>
        <w:widowControl w:val="0"/>
        <w:tabs>
          <w:tab w:val="num" w:pos="576"/>
        </w:tabs>
        <w:suppressAutoHyphens/>
        <w:spacing w:after="240"/>
      </w:pPr>
      <w:bookmarkStart w:id="136" w:name="_Toc361393826"/>
      <w:bookmarkStart w:id="137" w:name="_Toc361408328"/>
      <w:bookmarkStart w:id="138" w:name="_Toc148516170"/>
      <w:r>
        <w:t>Réception technique préalable (art. 42)</w:t>
      </w:r>
      <w:bookmarkEnd w:id="136"/>
      <w:bookmarkEnd w:id="137"/>
      <w:bookmarkEnd w:id="138"/>
    </w:p>
    <w:p w14:paraId="61AA390E" w14:textId="04C1F7C3"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w:t>
      </w:r>
      <w:proofErr w:type="spellStart"/>
      <w:r w:rsidRPr="00C55D53">
        <w:rPr>
          <w:rFonts w:ascii="Georgia" w:eastAsia="Calibri" w:hAnsi="Georgia" w:cs="Times New Roman"/>
          <w:color w:val="585756"/>
          <w:szCs w:val="22"/>
          <w:lang w:val="fr-BE"/>
        </w:rPr>
        <w:t>TdR</w:t>
      </w:r>
      <w:proofErr w:type="spellEnd"/>
      <w:r w:rsidRPr="00C55D53">
        <w:rPr>
          <w:rFonts w:ascii="Georgia" w:eastAsia="Calibri" w:hAnsi="Georgia" w:cs="Times New Roman"/>
          <w:color w:val="585756"/>
          <w:szCs w:val="22"/>
          <w:lang w:val="fr-BE"/>
        </w:rPr>
        <w:t>…).&gt;&gt;</w:t>
      </w:r>
    </w:p>
    <w:p w14:paraId="5A5BB1D0" w14:textId="77777777" w:rsidR="005F2003" w:rsidRDefault="005F2003" w:rsidP="000534B9">
      <w:pPr>
        <w:pStyle w:val="Titre2"/>
        <w:keepLines w:val="0"/>
        <w:widowControl w:val="0"/>
        <w:tabs>
          <w:tab w:val="num" w:pos="576"/>
        </w:tabs>
        <w:suppressAutoHyphens/>
        <w:spacing w:after="240"/>
      </w:pPr>
      <w:bookmarkStart w:id="139" w:name="_Toc361393827"/>
      <w:bookmarkStart w:id="140" w:name="_Toc361408329"/>
      <w:bookmarkStart w:id="141" w:name="_Toc148516171"/>
      <w:r>
        <w:t>Modalités d’exécution (art. 146 es)</w:t>
      </w:r>
      <w:bookmarkEnd w:id="139"/>
      <w:bookmarkEnd w:id="140"/>
      <w:bookmarkEnd w:id="141"/>
    </w:p>
    <w:p w14:paraId="0AC16FB4" w14:textId="77777777" w:rsidR="005F2003" w:rsidRDefault="005F2003" w:rsidP="52631CAD">
      <w:pPr>
        <w:pStyle w:val="Titre3"/>
        <w:keepNext/>
        <w:widowControl w:val="0"/>
        <w:numPr>
          <w:ilvl w:val="2"/>
          <w:numId w:val="5"/>
        </w:numPr>
        <w:tabs>
          <w:tab w:val="num" w:pos="810"/>
        </w:tabs>
        <w:suppressAutoHyphens/>
        <w:autoSpaceDE/>
        <w:autoSpaceDN/>
        <w:adjustRightInd/>
        <w:spacing w:before="180" w:after="180"/>
        <w:ind w:left="810"/>
      </w:pPr>
      <w:bookmarkStart w:id="142" w:name="_Toc148516172"/>
      <w:proofErr w:type="spellStart"/>
      <w:r>
        <w:t>Délais</w:t>
      </w:r>
      <w:proofErr w:type="spellEnd"/>
      <w:r>
        <w:t xml:space="preserve"> et clauses (art. 147)</w:t>
      </w:r>
      <w:bookmarkEnd w:id="142"/>
    </w:p>
    <w:p w14:paraId="4FB735B1" w14:textId="04EC22D1" w:rsidR="005F2003" w:rsidRPr="00617238"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services doivent être exécutés dans un délai à exprimer en jours calendrier que le soumissionnaire est tenu de mentionner dans son offre. Ce délai commence à courir à partir du jour qui suit celui où le prestataire de services a reçu la notification de la conclusion du marché. Vu que le délai d’exécution est un critère d’attribution</w:t>
      </w:r>
      <w:r w:rsidR="00C20318">
        <w:rPr>
          <w:rFonts w:ascii="Georgia" w:eastAsia="Calibri" w:hAnsi="Georgia" w:cs="Times New Roman"/>
          <w:color w:val="585756"/>
          <w:szCs w:val="22"/>
          <w:lang w:val="fr-BE"/>
        </w:rPr>
        <w:t xml:space="preserve"> (chronogramme)</w:t>
      </w:r>
      <w:r w:rsidRPr="00C55D53">
        <w:rPr>
          <w:rFonts w:ascii="Georgia" w:eastAsia="Calibri" w:hAnsi="Georgia" w:cs="Times New Roman"/>
          <w:color w:val="585756"/>
          <w:szCs w:val="22"/>
          <w:lang w:val="fr-BE"/>
        </w:rPr>
        <w:t>, le fait de ne pas mentionner ce délai aura pour conséquence l’irrégularité substantielle de l’offre. Tous les jours sont indistinctement comptés dans le délai.</w:t>
      </w:r>
    </w:p>
    <w:p w14:paraId="4293B525" w14:textId="77777777" w:rsidR="005F2003" w:rsidRPr="00764E84" w:rsidRDefault="005F2003" w:rsidP="52631CA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3" w:name="_Toc148516173"/>
      <w:r w:rsidRPr="52631CAD">
        <w:rPr>
          <w:lang w:val="fr-BE"/>
        </w:rPr>
        <w:t>Lieu où les services doivent être exécutés et formalités (art. 149)</w:t>
      </w:r>
      <w:bookmarkEnd w:id="143"/>
    </w:p>
    <w:p w14:paraId="37993139" w14:textId="2AA40114" w:rsidR="005F200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services seront exécutés à l’adresse </w:t>
      </w:r>
      <w:r w:rsidR="00C20318" w:rsidRPr="00C55D53">
        <w:rPr>
          <w:rFonts w:ascii="Georgia" w:eastAsia="Calibri" w:hAnsi="Georgia" w:cs="Times New Roman"/>
          <w:color w:val="585756"/>
          <w:szCs w:val="22"/>
          <w:lang w:val="fr-BE"/>
        </w:rPr>
        <w:t>suivante :</w:t>
      </w:r>
    </w:p>
    <w:p w14:paraId="76B018E9" w14:textId="4D670887" w:rsidR="00C20318" w:rsidRDefault="00C20318" w:rsidP="00C20318">
      <w:pPr>
        <w:pStyle w:val="Corpsdetexte"/>
        <w:numPr>
          <w:ilvl w:val="0"/>
          <w:numId w:val="9"/>
        </w:numPr>
        <w:rPr>
          <w:rFonts w:ascii="Georgia" w:eastAsia="Calibri" w:hAnsi="Georgia" w:cs="Times New Roman"/>
          <w:color w:val="585756"/>
          <w:szCs w:val="22"/>
          <w:lang w:val="fr-BE"/>
        </w:rPr>
      </w:pPr>
      <w:r>
        <w:rPr>
          <w:rFonts w:ascii="Georgia" w:eastAsia="Calibri" w:hAnsi="Georgia" w:cs="Times New Roman"/>
          <w:color w:val="585756"/>
          <w:szCs w:val="22"/>
          <w:lang w:val="fr-BE"/>
        </w:rPr>
        <w:t>Kisangani,</w:t>
      </w:r>
    </w:p>
    <w:p w14:paraId="30178355" w14:textId="507E5E1A" w:rsidR="00C20318" w:rsidRDefault="00C20318" w:rsidP="00C20318">
      <w:pPr>
        <w:pStyle w:val="Corpsdetexte"/>
        <w:numPr>
          <w:ilvl w:val="0"/>
          <w:numId w:val="9"/>
        </w:numPr>
        <w:rPr>
          <w:rFonts w:ascii="Georgia" w:eastAsia="Calibri" w:hAnsi="Georgia" w:cs="Times New Roman"/>
          <w:color w:val="585756"/>
          <w:szCs w:val="22"/>
          <w:lang w:val="fr-BE"/>
        </w:rPr>
      </w:pPr>
      <w:proofErr w:type="spellStart"/>
      <w:r>
        <w:rPr>
          <w:rFonts w:ascii="Georgia" w:eastAsia="Calibri" w:hAnsi="Georgia" w:cs="Times New Roman"/>
          <w:color w:val="585756"/>
          <w:szCs w:val="22"/>
          <w:lang w:val="fr-BE"/>
        </w:rPr>
        <w:t>Yanonge</w:t>
      </w:r>
      <w:proofErr w:type="spellEnd"/>
    </w:p>
    <w:p w14:paraId="0DB78C99" w14:textId="7830E6CA" w:rsidR="00C20318" w:rsidRPr="00C55D53" w:rsidRDefault="00C20318" w:rsidP="00C20318">
      <w:pPr>
        <w:pStyle w:val="Corpsdetexte"/>
        <w:numPr>
          <w:ilvl w:val="0"/>
          <w:numId w:val="9"/>
        </w:numPr>
        <w:rPr>
          <w:rFonts w:ascii="Georgia" w:eastAsia="Calibri" w:hAnsi="Georgia" w:cs="Times New Roman"/>
          <w:color w:val="585756"/>
          <w:szCs w:val="22"/>
          <w:lang w:val="fr-BE"/>
        </w:rPr>
      </w:pPr>
      <w:proofErr w:type="spellStart"/>
      <w:r>
        <w:rPr>
          <w:rFonts w:ascii="Georgia" w:eastAsia="Calibri" w:hAnsi="Georgia" w:cs="Times New Roman"/>
          <w:color w:val="585756"/>
          <w:szCs w:val="22"/>
          <w:lang w:val="fr-BE"/>
        </w:rPr>
        <w:t>Yangambi</w:t>
      </w:r>
      <w:proofErr w:type="spellEnd"/>
    </w:p>
    <w:p w14:paraId="7E38E0B4" w14:textId="77777777" w:rsidR="009A7C3A" w:rsidRPr="00C20318" w:rsidRDefault="009A7C3A" w:rsidP="52631CAD">
      <w:pPr>
        <w:pStyle w:val="Titre3"/>
        <w:keepNext/>
        <w:widowControl w:val="0"/>
        <w:numPr>
          <w:ilvl w:val="2"/>
          <w:numId w:val="22"/>
        </w:numPr>
        <w:tabs>
          <w:tab w:val="num" w:pos="810"/>
        </w:tabs>
        <w:suppressAutoHyphens/>
        <w:autoSpaceDE/>
        <w:autoSpaceDN/>
        <w:adjustRightInd/>
        <w:spacing w:before="180" w:after="180"/>
      </w:pPr>
      <w:bookmarkStart w:id="144" w:name="_Toc52268483"/>
      <w:bookmarkStart w:id="145" w:name="_Toc148516174"/>
      <w:r w:rsidRPr="00C20318">
        <w:rPr>
          <w:lang w:val="fr-BE"/>
        </w:rPr>
        <w:t>Egalité des genres</w:t>
      </w:r>
      <w:bookmarkEnd w:id="144"/>
      <w:bookmarkEnd w:id="145"/>
    </w:p>
    <w:p w14:paraId="671158FE" w14:textId="14FE245A" w:rsidR="009A7C3A" w:rsidRDefault="009A7C3A" w:rsidP="00C20318">
      <w:pPr>
        <w:jc w:val="both"/>
      </w:pPr>
      <w:r w:rsidRPr="00FF1F45">
        <w:t xml:space="preserve">Conformément à l’article 3, 3° de la loi </w:t>
      </w:r>
      <w:r>
        <w:t xml:space="preserve">du 12 janvier 2007 </w:t>
      </w:r>
      <w:r w:rsidRPr="00FF1F45">
        <w:t>“</w:t>
      </w:r>
      <w:proofErr w:type="spellStart"/>
      <w:r w:rsidRPr="00FF1F45">
        <w:t>Gender</w:t>
      </w:r>
      <w:proofErr w:type="spellEnd"/>
      <w:r w:rsidRPr="00FF1F45">
        <w:t xml:space="preserve"> </w:t>
      </w:r>
      <w:proofErr w:type="spellStart"/>
      <w:r w:rsidRPr="00FF1F45">
        <w:t>Mainstreaming</w:t>
      </w:r>
      <w:proofErr w:type="spellEnd"/>
      <w:r w:rsidRPr="00FF1F45">
        <w:t>”</w:t>
      </w:r>
      <w:r>
        <w:t xml:space="preserve"> les marchés publics doivent tenir compte des différences éventuelles entre femmes et hommes (la dimension de genre). L’adjudicataire doit donc analyser en fonction du domaine concerné par le marché, s’il existe des différences entre femmes et hommes. Dans le cadre de l’exécution du marché, il doit par conséquent tenir compte des différences constatées.  </w:t>
      </w:r>
    </w:p>
    <w:p w14:paraId="1F8FEF01" w14:textId="77777777" w:rsidR="009A7C3A" w:rsidRDefault="009A7C3A" w:rsidP="00C2031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AA37CC">
        <w:rPr>
          <w:rFonts w:ascii="Georgia" w:eastAsia="Calibri" w:hAnsi="Georgia" w:cs="Times New Roman"/>
          <w:color w:val="585756"/>
          <w:kern w:val="0"/>
          <w:sz w:val="21"/>
          <w:szCs w:val="22"/>
          <w:lang w:val="fr-BE"/>
        </w:rPr>
        <w:t>a communication devra lutter contre les stéréotypes sexistes en termes de message, d'image et de langue, et tenir compte des différences de situation entre les femmes et les hommes du public cible</w:t>
      </w:r>
      <w:r>
        <w:rPr>
          <w:rFonts w:ascii="Georgia" w:eastAsia="Calibri" w:hAnsi="Georgia" w:cs="Times New Roman"/>
          <w:color w:val="585756"/>
          <w:kern w:val="0"/>
          <w:sz w:val="21"/>
          <w:szCs w:val="22"/>
          <w:lang w:val="fr-BE"/>
        </w:rPr>
        <w:t>.</w:t>
      </w:r>
    </w:p>
    <w:p w14:paraId="6FD0ADF6" w14:textId="77777777" w:rsidR="009A7C3A" w:rsidRPr="00C20318" w:rsidRDefault="009A7C3A" w:rsidP="00C20318">
      <w:pPr>
        <w:pStyle w:val="Titre3"/>
        <w:keepNext/>
        <w:widowControl w:val="0"/>
        <w:numPr>
          <w:ilvl w:val="2"/>
          <w:numId w:val="5"/>
        </w:numPr>
        <w:tabs>
          <w:tab w:val="num" w:pos="810"/>
        </w:tabs>
        <w:suppressAutoHyphens/>
        <w:autoSpaceDE/>
        <w:autoSpaceDN/>
        <w:adjustRightInd/>
        <w:spacing w:before="180" w:after="180"/>
        <w:ind w:left="810"/>
        <w:jc w:val="both"/>
        <w:rPr>
          <w:lang w:val="fr-BE"/>
        </w:rPr>
      </w:pPr>
      <w:bookmarkStart w:id="146" w:name="_Toc148516175"/>
      <w:r w:rsidRPr="00C20318">
        <w:rPr>
          <w:lang w:val="fr-BE"/>
        </w:rPr>
        <w:t>Tolérance zéro exploitation et abus sexuels</w:t>
      </w:r>
      <w:bookmarkEnd w:id="146"/>
    </w:p>
    <w:p w14:paraId="177E5B5B" w14:textId="630D65C9" w:rsidR="005F2003" w:rsidRDefault="009A7C3A" w:rsidP="008B4FB4">
      <w:pPr>
        <w:jc w:val="both"/>
      </w:pPr>
      <w: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65836E00" w14:textId="77777777" w:rsidR="005F2003" w:rsidRDefault="005F2003" w:rsidP="000534B9">
      <w:pPr>
        <w:pStyle w:val="Titre2"/>
        <w:keepLines w:val="0"/>
        <w:widowControl w:val="0"/>
        <w:tabs>
          <w:tab w:val="num" w:pos="576"/>
        </w:tabs>
        <w:suppressAutoHyphens/>
        <w:spacing w:after="240"/>
      </w:pPr>
      <w:bookmarkStart w:id="147" w:name="_Toc148516176"/>
      <w:r>
        <w:lastRenderedPageBreak/>
        <w:t>Vérification des services (art. 150)</w:t>
      </w:r>
      <w:bookmarkEnd w:id="147"/>
    </w:p>
    <w:p w14:paraId="7E1FDBD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1689CB52" w14:textId="1041E437" w:rsidR="006A4D22"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avise le fonctionnaire dirigeant par envoi recommandé ou envoi électronique assurant la date exacte de l’envoi, à quelle date les prestations peuvent être contrôlées.</w:t>
      </w:r>
    </w:p>
    <w:p w14:paraId="09ABA658" w14:textId="77777777" w:rsidR="005F2003" w:rsidRPr="005F2003" w:rsidRDefault="005F2003" w:rsidP="000534B9">
      <w:pPr>
        <w:pStyle w:val="Titre2"/>
        <w:keepLines w:val="0"/>
        <w:widowControl w:val="0"/>
        <w:tabs>
          <w:tab w:val="num" w:pos="576"/>
        </w:tabs>
        <w:suppressAutoHyphens/>
        <w:spacing w:after="240"/>
      </w:pPr>
      <w:bookmarkStart w:id="148" w:name="_Toc361393828"/>
      <w:bookmarkStart w:id="149" w:name="_Toc361408330"/>
      <w:bookmarkStart w:id="150" w:name="_Toc148516177"/>
      <w:r>
        <w:t>Responsabilité du prestataire de services (art. 152-153)</w:t>
      </w:r>
      <w:bookmarkEnd w:id="148"/>
      <w:bookmarkEnd w:id="149"/>
      <w:bookmarkEnd w:id="150"/>
    </w:p>
    <w:p w14:paraId="745FED0B" w14:textId="4ADCC994"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assume la pleine responsabilité des fautes et manquements présentés dans les services fournis.</w:t>
      </w:r>
    </w:p>
    <w:p w14:paraId="1EB9CBB2" w14:textId="74C541C5" w:rsidR="005F2003" w:rsidRPr="00C20318"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5F2003" w:rsidRDefault="005F2003" w:rsidP="000534B9">
      <w:pPr>
        <w:pStyle w:val="Titre2"/>
        <w:keepLines w:val="0"/>
        <w:widowControl w:val="0"/>
        <w:tabs>
          <w:tab w:val="num" w:pos="576"/>
        </w:tabs>
        <w:suppressAutoHyphens/>
        <w:spacing w:after="240"/>
      </w:pPr>
      <w:bookmarkStart w:id="151" w:name="_Toc361393829"/>
      <w:bookmarkStart w:id="152" w:name="_Toc361408331"/>
      <w:bookmarkStart w:id="153" w:name="_Toc148516178"/>
      <w:r>
        <w:t>Moyens d’action du Pouvoir Adjudicateur (art. 44-51 et 154-155)</w:t>
      </w:r>
      <w:bookmarkEnd w:id="151"/>
      <w:bookmarkEnd w:id="152"/>
      <w:bookmarkEnd w:id="153"/>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52631CAD">
      <w:pPr>
        <w:pStyle w:val="Titre3"/>
        <w:keepNext/>
        <w:widowControl w:val="0"/>
        <w:numPr>
          <w:ilvl w:val="2"/>
          <w:numId w:val="5"/>
        </w:numPr>
        <w:tabs>
          <w:tab w:val="num" w:pos="810"/>
        </w:tabs>
        <w:suppressAutoHyphens/>
        <w:autoSpaceDE/>
        <w:autoSpaceDN/>
        <w:adjustRightInd/>
        <w:spacing w:before="180" w:after="180"/>
        <w:ind w:left="810"/>
      </w:pPr>
      <w:bookmarkStart w:id="154" w:name="_Toc148516179"/>
      <w:proofErr w:type="spellStart"/>
      <w:r>
        <w:t>Défaut</w:t>
      </w:r>
      <w:proofErr w:type="spellEnd"/>
      <w:r>
        <w:t xml:space="preserve"> </w:t>
      </w:r>
      <w:proofErr w:type="spellStart"/>
      <w:r>
        <w:t>d’exécution</w:t>
      </w:r>
      <w:proofErr w:type="spellEnd"/>
      <w:r>
        <w:t xml:space="preserve"> (art. 44)</w:t>
      </w:r>
      <w:bookmarkEnd w:id="154"/>
    </w:p>
    <w:p w14:paraId="5E8E78B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L'adjudicataire est considéré en défaut d'exécution du </w:t>
      </w:r>
      <w:proofErr w:type="gramStart"/>
      <w:r w:rsidRPr="00C55D53">
        <w:rPr>
          <w:rFonts w:ascii="Georgia" w:eastAsia="Calibri" w:hAnsi="Georgia" w:cs="Times New Roman"/>
          <w:color w:val="585756"/>
          <w:szCs w:val="22"/>
          <w:lang w:val="fr-BE"/>
        </w:rPr>
        <w:t>marché:</w:t>
      </w:r>
      <w:proofErr w:type="gramEnd"/>
    </w:p>
    <w:p w14:paraId="1AB95B5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lorsque les prestations ne sont pas exécutées dans les conditions définies par les documents du </w:t>
      </w:r>
      <w:proofErr w:type="gramStart"/>
      <w:r w:rsidRPr="00C55D53">
        <w:rPr>
          <w:rFonts w:ascii="Georgia" w:eastAsia="Calibri" w:hAnsi="Georgia" w:cs="Times New Roman"/>
          <w:color w:val="585756"/>
          <w:szCs w:val="22"/>
          <w:lang w:val="fr-BE"/>
        </w:rPr>
        <w:t>marché;</w:t>
      </w:r>
      <w:proofErr w:type="gramEnd"/>
    </w:p>
    <w:p w14:paraId="53F2238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à tout moment, lorsque les prestations ne sont pas poursuivies de telle manière qu'elles puissent être entièrement terminées aux dates </w:t>
      </w:r>
      <w:proofErr w:type="gramStart"/>
      <w:r w:rsidRPr="00C55D53">
        <w:rPr>
          <w:rFonts w:ascii="Georgia" w:eastAsia="Calibri" w:hAnsi="Georgia" w:cs="Times New Roman"/>
          <w:color w:val="585756"/>
          <w:szCs w:val="22"/>
          <w:lang w:val="fr-BE"/>
        </w:rPr>
        <w:t>fixées;</w:t>
      </w:r>
      <w:proofErr w:type="gramEnd"/>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lastRenderedPageBreak/>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132E0411" w:rsidR="005F2003" w:rsidRPr="00C20318"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77777777" w:rsidR="005F2003" w:rsidRPr="006A46F9" w:rsidRDefault="005F2003" w:rsidP="52631CA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55" w:name="_Toc148516180"/>
      <w:r w:rsidRPr="52631CAD">
        <w:rPr>
          <w:lang w:val="fr-BE"/>
        </w:rPr>
        <w:t>Amendes pour retard (art. 46 et 154)</w:t>
      </w:r>
      <w:bookmarkEnd w:id="155"/>
    </w:p>
    <w:p w14:paraId="34FB91E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675EB6B9" w:rsidR="005F2003" w:rsidRPr="00C20318"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E2704E" w:rsidRDefault="005F2003" w:rsidP="52631CAD">
      <w:pPr>
        <w:pStyle w:val="Titre3"/>
        <w:keepNext/>
        <w:widowControl w:val="0"/>
        <w:numPr>
          <w:ilvl w:val="2"/>
          <w:numId w:val="5"/>
        </w:numPr>
        <w:tabs>
          <w:tab w:val="num" w:pos="810"/>
        </w:tabs>
        <w:suppressAutoHyphens/>
        <w:autoSpaceDE/>
        <w:autoSpaceDN/>
        <w:adjustRightInd/>
        <w:spacing w:before="180" w:after="180"/>
        <w:ind w:left="810"/>
      </w:pPr>
      <w:bookmarkStart w:id="156" w:name="_Toc148516181"/>
      <w:r>
        <w:t xml:space="preserve">Mesures </w:t>
      </w:r>
      <w:proofErr w:type="spellStart"/>
      <w:r>
        <w:t>d’office</w:t>
      </w:r>
      <w:proofErr w:type="spellEnd"/>
      <w:r>
        <w:t xml:space="preserve"> (art. 47 et 155)</w:t>
      </w:r>
      <w:bookmarkEnd w:id="156"/>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 2 Les mesures d'office </w:t>
      </w:r>
      <w:proofErr w:type="gramStart"/>
      <w:r w:rsidRPr="00C55D53">
        <w:rPr>
          <w:rFonts w:ascii="Georgia" w:eastAsia="Calibri" w:hAnsi="Georgia" w:cs="Times New Roman"/>
          <w:color w:val="585756"/>
          <w:szCs w:val="22"/>
          <w:lang w:val="fr-BE"/>
        </w:rPr>
        <w:t>sont:</w:t>
      </w:r>
      <w:proofErr w:type="gramEnd"/>
    </w:p>
    <w:p w14:paraId="15A6B391"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proofErr w:type="gramStart"/>
      <w:r w:rsidRPr="00C55D53">
        <w:rPr>
          <w:rFonts w:ascii="Georgia" w:eastAsia="Calibri" w:hAnsi="Georgia" w:cs="Times New Roman"/>
          <w:color w:val="585756"/>
          <w:szCs w:val="22"/>
          <w:lang w:val="fr-BE"/>
        </w:rPr>
        <w:t>résiliée;</w:t>
      </w:r>
      <w:proofErr w:type="gramEnd"/>
    </w:p>
    <w:p w14:paraId="3743760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l'exécution en régie de tout ou partie du marché non </w:t>
      </w:r>
      <w:proofErr w:type="gramStart"/>
      <w:r w:rsidRPr="00C55D53">
        <w:rPr>
          <w:rFonts w:ascii="Georgia" w:eastAsia="Calibri" w:hAnsi="Georgia" w:cs="Times New Roman"/>
          <w:color w:val="585756"/>
          <w:szCs w:val="22"/>
          <w:lang w:val="fr-BE"/>
        </w:rPr>
        <w:t>exécuté;</w:t>
      </w:r>
      <w:proofErr w:type="gramEnd"/>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3794BA0A" w:rsidR="005F2003" w:rsidRPr="00C20318"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Default="005F2003" w:rsidP="000534B9">
      <w:pPr>
        <w:pStyle w:val="Titre2"/>
        <w:keepLines w:val="0"/>
        <w:widowControl w:val="0"/>
        <w:tabs>
          <w:tab w:val="num" w:pos="576"/>
        </w:tabs>
        <w:suppressAutoHyphens/>
        <w:spacing w:after="240"/>
      </w:pPr>
      <w:bookmarkStart w:id="157" w:name="_Toc361393830"/>
      <w:bookmarkStart w:id="158" w:name="_Toc361408332"/>
      <w:bookmarkStart w:id="159" w:name="_Toc148516182"/>
      <w:r>
        <w:t>Fin du marché</w:t>
      </w:r>
      <w:bookmarkEnd w:id="157"/>
      <w:bookmarkEnd w:id="158"/>
      <w:bookmarkEnd w:id="159"/>
      <w:r>
        <w:t xml:space="preserve"> </w:t>
      </w:r>
    </w:p>
    <w:p w14:paraId="7D2530FC" w14:textId="77777777" w:rsidR="005F2003" w:rsidRPr="006A46F9" w:rsidRDefault="005F2003" w:rsidP="52631CA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60" w:name="_Toc148516183"/>
      <w:r w:rsidRPr="52631CAD">
        <w:rPr>
          <w:lang w:val="fr-BE"/>
        </w:rPr>
        <w:t>Réception des services exécutés (art. 64-65 et 156)</w:t>
      </w:r>
      <w:bookmarkEnd w:id="160"/>
    </w:p>
    <w:p w14:paraId="16D52AE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services seront suivis de près pendant leur exécution par le fonctionnaire dirigeant.</w:t>
      </w:r>
    </w:p>
    <w:p w14:paraId="0ADBEDC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prestations ne sont réceptionnées qu'après avoir satisfait aux vérifications, aux réceptions techniques et aux épreuves prescrites. </w:t>
      </w:r>
    </w:p>
    <w:p w14:paraId="691EB050"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dispose d’un délai de vérification de trente jours à compter de la date de la fin totale ou partielle des services, constatée conformément aux modalités fixées dans les documents du </w:t>
      </w:r>
      <w:proofErr w:type="gramStart"/>
      <w:r w:rsidRPr="00C55D53">
        <w:rPr>
          <w:rFonts w:ascii="Georgia" w:eastAsia="Calibri" w:hAnsi="Georgia" w:cs="Times New Roman"/>
          <w:color w:val="585756"/>
          <w:szCs w:val="22"/>
          <w:lang w:val="fr-BE"/>
        </w:rPr>
        <w:t>marché ,</w:t>
      </w:r>
      <w:proofErr w:type="gramEnd"/>
      <w:r w:rsidRPr="00C55D53">
        <w:rPr>
          <w:rFonts w:ascii="Georgia" w:eastAsia="Calibri" w:hAnsi="Georgia" w:cs="Times New Roman"/>
          <w:color w:val="585756"/>
          <w:szCs w:val="22"/>
          <w:lang w:val="fr-BE"/>
        </w:rPr>
        <w:t xml:space="preserve">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w:t>
      </w:r>
      <w:r w:rsidRPr="00C55D53">
        <w:rPr>
          <w:rFonts w:ascii="Georgia" w:eastAsia="Calibri" w:hAnsi="Georgia" w:cs="Times New Roman"/>
          <w:color w:val="585756"/>
          <w:szCs w:val="22"/>
          <w:lang w:val="fr-BE"/>
        </w:rPr>
        <w:lastRenderedPageBreak/>
        <w:t>cas dressé un procès-verbal de réception ou de refus de réception du marché.</w:t>
      </w:r>
    </w:p>
    <w:p w14:paraId="595ED91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207BCB8B" w14:textId="5FB1DB83" w:rsidR="005F2003" w:rsidRPr="00C20318"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 réception visée ci-avant est définitive.</w:t>
      </w:r>
    </w:p>
    <w:p w14:paraId="483C4E77" w14:textId="77777777" w:rsidR="005F2003" w:rsidRPr="006A46F9" w:rsidRDefault="005F2003" w:rsidP="52631CA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61" w:name="_Toc361393831"/>
      <w:bookmarkStart w:id="162" w:name="_Toc361408333"/>
      <w:bookmarkStart w:id="163" w:name="_Toc148516184"/>
      <w:r w:rsidRPr="52631CAD">
        <w:rPr>
          <w:lang w:val="fr-BE"/>
        </w:rPr>
        <w:t>Facturation et paiement des services (art. 66 à 72 -160)</w:t>
      </w:r>
      <w:bookmarkEnd w:id="161"/>
      <w:bookmarkEnd w:id="162"/>
      <w:bookmarkEnd w:id="163"/>
    </w:p>
    <w:p w14:paraId="4BD77ABD" w14:textId="347248D9" w:rsidR="005F2003" w:rsidRPr="00C20318" w:rsidRDefault="005F2003" w:rsidP="00C20318">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 xml:space="preserve">L’adjudicataire envoie les factures (en un seul exemplaire) et le procès-verbal de réception du marché (exemplaire original) à l’adresse </w:t>
      </w:r>
      <w:proofErr w:type="gramStart"/>
      <w:r w:rsidRPr="00C55D53">
        <w:rPr>
          <w:rFonts w:ascii="Georgia" w:eastAsia="Calibri" w:hAnsi="Georgia"/>
          <w:color w:val="585756"/>
          <w:kern w:val="18"/>
          <w:sz w:val="20"/>
          <w:szCs w:val="22"/>
        </w:rPr>
        <w:t>suivante:</w:t>
      </w:r>
      <w:proofErr w:type="gramEnd"/>
    </w:p>
    <w:p w14:paraId="1F0FA92B" w14:textId="106E46C8" w:rsidR="00C20318" w:rsidRPr="00134A41" w:rsidRDefault="00C20318" w:rsidP="00C20318">
      <w:pPr>
        <w:pStyle w:val="BTCtextCTB"/>
        <w:ind w:left="708"/>
        <w:rPr>
          <w:rFonts w:ascii="Arial" w:eastAsia="DejaVu Sans" w:hAnsi="Arial" w:cs="Tahoma"/>
          <w:kern w:val="18"/>
          <w:sz w:val="20"/>
          <w:szCs w:val="24"/>
          <w:lang w:val="fr-FR"/>
        </w:rPr>
      </w:pPr>
      <w:r w:rsidRPr="00134A41">
        <w:rPr>
          <w:rFonts w:ascii="Arial" w:eastAsia="DejaVu Sans" w:hAnsi="Arial" w:cs="Tahoma"/>
          <w:kern w:val="18"/>
          <w:sz w:val="20"/>
          <w:szCs w:val="24"/>
          <w:lang w:val="fr-FR"/>
        </w:rPr>
        <w:t>Enabel - Projet GIFT</w:t>
      </w:r>
    </w:p>
    <w:p w14:paraId="76B4F9A5" w14:textId="0AF2DBF5" w:rsidR="00C20318" w:rsidRPr="00134A41" w:rsidRDefault="00F04289" w:rsidP="00C20318">
      <w:pPr>
        <w:pStyle w:val="BTCtextCTB"/>
        <w:ind w:left="708"/>
        <w:rPr>
          <w:rFonts w:ascii="Arial" w:eastAsia="DejaVu Sans" w:hAnsi="Arial" w:cs="Tahoma"/>
          <w:kern w:val="18"/>
          <w:sz w:val="20"/>
          <w:szCs w:val="24"/>
          <w:lang w:val="fr-FR"/>
        </w:rPr>
      </w:pPr>
      <w:r w:rsidRPr="00134A41">
        <w:rPr>
          <w:rFonts w:ascii="Arial" w:eastAsia="DejaVu Sans" w:hAnsi="Arial" w:cs="Tahoma"/>
          <w:kern w:val="18"/>
          <w:sz w:val="20"/>
          <w:szCs w:val="24"/>
          <w:lang w:val="fr-FR"/>
        </w:rPr>
        <w:t>3 Route de Bu</w:t>
      </w:r>
      <w:r w:rsidR="00C625E3" w:rsidRPr="00134A41">
        <w:rPr>
          <w:rFonts w:ascii="Arial" w:eastAsia="DejaVu Sans" w:hAnsi="Arial" w:cs="Tahoma"/>
          <w:kern w:val="18"/>
          <w:sz w:val="20"/>
          <w:szCs w:val="24"/>
          <w:lang w:val="fr-FR"/>
        </w:rPr>
        <w:t>ka</w:t>
      </w:r>
      <w:r w:rsidR="00C625E3">
        <w:rPr>
          <w:rFonts w:ascii="Arial" w:eastAsia="DejaVu Sans" w:hAnsi="Arial" w:cs="Tahoma"/>
          <w:kern w:val="18"/>
          <w:sz w:val="20"/>
          <w:szCs w:val="24"/>
          <w:lang w:val="fr-FR"/>
        </w:rPr>
        <w:t>vu</w:t>
      </w:r>
    </w:p>
    <w:p w14:paraId="251F14EB" w14:textId="77777777" w:rsidR="00C20318" w:rsidRPr="00134A41" w:rsidRDefault="00C20318" w:rsidP="00C20318">
      <w:pPr>
        <w:pStyle w:val="BTCtextCTB"/>
        <w:ind w:left="708"/>
        <w:rPr>
          <w:rFonts w:ascii="Arial" w:eastAsia="DejaVu Sans" w:hAnsi="Arial" w:cs="Tahoma"/>
          <w:kern w:val="18"/>
          <w:sz w:val="20"/>
          <w:szCs w:val="24"/>
          <w:lang w:val="fr-FR"/>
        </w:rPr>
      </w:pPr>
      <w:r w:rsidRPr="00134A41">
        <w:rPr>
          <w:rFonts w:ascii="Arial" w:eastAsia="DejaVu Sans" w:hAnsi="Arial" w:cs="Tahoma"/>
          <w:kern w:val="18"/>
          <w:sz w:val="20"/>
          <w:szCs w:val="24"/>
          <w:lang w:val="fr-FR"/>
        </w:rPr>
        <w:t>C/</w:t>
      </w:r>
      <w:proofErr w:type="spellStart"/>
      <w:r w:rsidRPr="00134A41">
        <w:rPr>
          <w:rFonts w:ascii="Arial" w:eastAsia="DejaVu Sans" w:hAnsi="Arial" w:cs="Tahoma"/>
          <w:kern w:val="18"/>
          <w:sz w:val="20"/>
          <w:szCs w:val="24"/>
          <w:lang w:val="fr-FR"/>
        </w:rPr>
        <w:t>Makiso</w:t>
      </w:r>
      <w:proofErr w:type="spellEnd"/>
      <w:r w:rsidRPr="00134A41">
        <w:rPr>
          <w:rFonts w:ascii="Arial" w:eastAsia="DejaVu Sans" w:hAnsi="Arial" w:cs="Tahoma"/>
          <w:kern w:val="18"/>
          <w:sz w:val="20"/>
          <w:szCs w:val="24"/>
          <w:lang w:val="fr-FR"/>
        </w:rPr>
        <w:t xml:space="preserve"> - Kisangani, </w:t>
      </w:r>
    </w:p>
    <w:p w14:paraId="7366921C" w14:textId="1F617FA1" w:rsidR="00C20318" w:rsidRPr="00134A41" w:rsidRDefault="00C20318" w:rsidP="00C20318">
      <w:pPr>
        <w:pStyle w:val="BTCtextCTB"/>
        <w:ind w:left="708"/>
        <w:rPr>
          <w:rFonts w:ascii="Arial" w:eastAsia="DejaVu Sans" w:hAnsi="Arial" w:cs="Tahoma"/>
          <w:kern w:val="18"/>
          <w:sz w:val="20"/>
          <w:szCs w:val="24"/>
          <w:lang w:val="fr-FR"/>
        </w:rPr>
      </w:pPr>
      <w:r w:rsidRPr="00134A41">
        <w:rPr>
          <w:rFonts w:ascii="Arial" w:eastAsia="DejaVu Sans" w:hAnsi="Arial" w:cs="Tahoma"/>
          <w:kern w:val="18"/>
          <w:sz w:val="20"/>
          <w:szCs w:val="24"/>
          <w:lang w:val="fr-FR"/>
        </w:rPr>
        <w:t>Tshopo, RD Congo</w:t>
      </w:r>
    </w:p>
    <w:p w14:paraId="248C8FE2"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Seuls les services exécutés de manière correcte pourront être facturés.</w:t>
      </w:r>
    </w:p>
    <w:p w14:paraId="3F78A82B"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12D85603" w14:textId="5EB31E0B"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 xml:space="preserve">Le paiement du montant dû au prestataire de services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 </w:t>
      </w:r>
      <w:r w:rsidR="00C20318">
        <w:rPr>
          <w:rFonts w:ascii="Georgia" w:eastAsia="Calibri" w:hAnsi="Georgia"/>
          <w:color w:val="585756"/>
          <w:kern w:val="18"/>
          <w:sz w:val="20"/>
          <w:szCs w:val="22"/>
        </w:rPr>
        <w:t>ainsi que du livrable correspondant à la tranche considérée.</w:t>
      </w:r>
    </w:p>
    <w:p w14:paraId="27A18695"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Lorsque les documents du marché ne prévoient pas une déclaration de créance séparée, la facture vaut déclaration de créance.</w:t>
      </w:r>
    </w:p>
    <w:p w14:paraId="7AB4C423"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La facture doit être libellée en EURO.</w:t>
      </w:r>
    </w:p>
    <w:p w14:paraId="11B124D4" w14:textId="21ECF74F" w:rsidR="005F2003" w:rsidRPr="00C20318" w:rsidRDefault="005F2003" w:rsidP="005F2003">
      <w:pPr>
        <w:pStyle w:val="BTCtextCTB"/>
        <w:rPr>
          <w:rFonts w:ascii="Georgia" w:eastAsia="Calibri" w:hAnsi="Georgia"/>
          <w:color w:val="585756"/>
          <w:kern w:val="18"/>
          <w:sz w:val="20"/>
          <w:szCs w:val="22"/>
        </w:rPr>
      </w:pPr>
      <w:r w:rsidRPr="00C20318">
        <w:rPr>
          <w:rFonts w:ascii="Georgia" w:eastAsia="Calibri" w:hAnsi="Georgia"/>
          <w:color w:val="585756"/>
          <w:kern w:val="18"/>
          <w:sz w:val="20"/>
          <w:szCs w:val="22"/>
        </w:rPr>
        <w:t xml:space="preserve">Le paiement </w:t>
      </w:r>
      <w:r w:rsidR="00C20318" w:rsidRPr="00C20318">
        <w:rPr>
          <w:rFonts w:ascii="Georgia" w:eastAsia="Calibri" w:hAnsi="Georgia"/>
          <w:color w:val="585756"/>
          <w:kern w:val="18"/>
          <w:sz w:val="20"/>
          <w:szCs w:val="22"/>
        </w:rPr>
        <w:t xml:space="preserve">sera fait </w:t>
      </w:r>
      <w:r w:rsidR="00C625E3">
        <w:rPr>
          <w:rFonts w:ascii="Georgia" w:eastAsia="Calibri" w:hAnsi="Georgia"/>
          <w:color w:val="585756"/>
          <w:kern w:val="18"/>
          <w:sz w:val="20"/>
          <w:szCs w:val="22"/>
        </w:rPr>
        <w:t>trimestriellement</w:t>
      </w:r>
      <w:r w:rsidR="00C625E3" w:rsidRPr="00C20318">
        <w:rPr>
          <w:rFonts w:ascii="Georgia" w:eastAsia="Calibri" w:hAnsi="Georgia"/>
          <w:color w:val="585756"/>
          <w:kern w:val="18"/>
          <w:sz w:val="20"/>
          <w:szCs w:val="22"/>
        </w:rPr>
        <w:t xml:space="preserve"> </w:t>
      </w:r>
      <w:r w:rsidR="00C20318" w:rsidRPr="00C20318">
        <w:rPr>
          <w:rFonts w:ascii="Georgia" w:eastAsia="Calibri" w:hAnsi="Georgia"/>
          <w:color w:val="585756"/>
          <w:kern w:val="18"/>
          <w:sz w:val="20"/>
          <w:szCs w:val="22"/>
        </w:rPr>
        <w:t>sur base du rapport exigés dans les TDR + livrables correspondant à la période considérée (plan de campagne, outils et supports, plan de formation, plan de renforcement de capacité</w:t>
      </w:r>
      <w:r w:rsidR="00C625E3">
        <w:rPr>
          <w:rFonts w:ascii="Georgia" w:eastAsia="Calibri" w:hAnsi="Georgia"/>
          <w:color w:val="585756"/>
          <w:kern w:val="18"/>
          <w:sz w:val="20"/>
          <w:szCs w:val="22"/>
        </w:rPr>
        <w:t>, tableaux de bord</w:t>
      </w:r>
      <w:r w:rsidR="00C20318" w:rsidRPr="00C20318">
        <w:rPr>
          <w:rFonts w:ascii="Georgia" w:eastAsia="Calibri" w:hAnsi="Georgia"/>
          <w:color w:val="585756"/>
          <w:kern w:val="18"/>
          <w:sz w:val="20"/>
          <w:szCs w:val="22"/>
        </w:rPr>
        <w:t>)</w:t>
      </w:r>
      <w:r w:rsidR="00C625E3">
        <w:rPr>
          <w:rFonts w:ascii="Georgia" w:eastAsia="Calibri" w:hAnsi="Georgia"/>
          <w:color w:val="585756"/>
          <w:kern w:val="18"/>
          <w:sz w:val="20"/>
          <w:szCs w:val="22"/>
        </w:rPr>
        <w:t>.</w:t>
      </w:r>
    </w:p>
    <w:p w14:paraId="53DE9D59" w14:textId="77777777" w:rsidR="005F2003" w:rsidRDefault="005F2003" w:rsidP="000534B9">
      <w:pPr>
        <w:pStyle w:val="Titre2"/>
        <w:keepLines w:val="0"/>
        <w:widowControl w:val="0"/>
        <w:tabs>
          <w:tab w:val="num" w:pos="576"/>
        </w:tabs>
        <w:suppressAutoHyphens/>
        <w:spacing w:after="240"/>
      </w:pPr>
      <w:bookmarkStart w:id="164" w:name="_Toc361393832"/>
      <w:bookmarkStart w:id="165" w:name="_Toc361408334"/>
      <w:bookmarkStart w:id="166" w:name="_Toc148516185"/>
      <w:r>
        <w:t>Litiges (art. 73)</w:t>
      </w:r>
      <w:bookmarkEnd w:id="164"/>
      <w:bookmarkEnd w:id="165"/>
      <w:bookmarkEnd w:id="166"/>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67AA9EB5" w14:textId="77777777" w:rsidR="008B4FB4" w:rsidRDefault="005F2003" w:rsidP="008B4FB4">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60BA570E" w:rsidR="005F2003" w:rsidRPr="00C32464" w:rsidRDefault="005F2003" w:rsidP="008B4FB4">
      <w:pPr>
        <w:pStyle w:val="BTCtextCTB"/>
        <w:ind w:left="2124" w:firstLine="708"/>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Coopération Technique Belge </w:t>
      </w:r>
      <w:proofErr w:type="spellStart"/>
      <w:r w:rsidRPr="00C32464">
        <w:rPr>
          <w:rFonts w:ascii="Georgia" w:eastAsia="Calibri" w:hAnsi="Georgia"/>
          <w:color w:val="585756"/>
          <w:kern w:val="18"/>
          <w:sz w:val="20"/>
          <w:szCs w:val="22"/>
        </w:rPr>
        <w:t>s.a.</w:t>
      </w:r>
      <w:proofErr w:type="spellEnd"/>
    </w:p>
    <w:p w14:paraId="0F155B9B" w14:textId="77777777" w:rsidR="005F2003" w:rsidRPr="00C32464" w:rsidRDefault="005F2003" w:rsidP="008B4FB4">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8B4FB4">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8B4FB4">
      <w:pPr>
        <w:pStyle w:val="BTCtextCTB"/>
        <w:jc w:val="center"/>
        <w:rPr>
          <w:rFonts w:ascii="Georgia" w:eastAsia="Calibri" w:hAnsi="Georgia"/>
          <w:color w:val="585756"/>
          <w:kern w:val="18"/>
          <w:sz w:val="20"/>
          <w:szCs w:val="22"/>
        </w:rPr>
      </w:pPr>
      <w:proofErr w:type="gramStart"/>
      <w:r w:rsidRPr="00C32464">
        <w:rPr>
          <w:rFonts w:ascii="Georgia" w:eastAsia="Calibri" w:hAnsi="Georgia"/>
          <w:color w:val="585756"/>
          <w:kern w:val="18"/>
          <w:sz w:val="20"/>
          <w:szCs w:val="22"/>
        </w:rPr>
        <w:t>rue</w:t>
      </w:r>
      <w:proofErr w:type="gramEnd"/>
      <w:r w:rsidRPr="00C32464">
        <w:rPr>
          <w:rFonts w:ascii="Georgia" w:eastAsia="Calibri" w:hAnsi="Georgia"/>
          <w:color w:val="585756"/>
          <w:kern w:val="18"/>
          <w:sz w:val="20"/>
          <w:szCs w:val="22"/>
        </w:rPr>
        <w:t xml:space="preserve"> Haute 147</w:t>
      </w:r>
    </w:p>
    <w:p w14:paraId="3F4C752B" w14:textId="148056A7" w:rsidR="005F2003" w:rsidRPr="00C32464" w:rsidRDefault="005F2003" w:rsidP="008B4FB4">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r w:rsidR="008B4FB4">
        <w:rPr>
          <w:rFonts w:ascii="Georgia" w:eastAsia="Calibri" w:hAnsi="Georgia"/>
          <w:color w:val="585756"/>
          <w:kern w:val="18"/>
          <w:sz w:val="20"/>
          <w:szCs w:val="22"/>
        </w:rPr>
        <w:t xml:space="preserve">, </w:t>
      </w:r>
      <w:r w:rsidRPr="00C32464">
        <w:rPr>
          <w:rFonts w:ascii="Georgia" w:eastAsia="Calibri" w:hAnsi="Georgia"/>
          <w:color w:val="585756"/>
          <w:kern w:val="18"/>
          <w:sz w:val="20"/>
          <w:szCs w:val="22"/>
        </w:rPr>
        <w:t>Belgique</w:t>
      </w:r>
    </w:p>
    <w:p w14:paraId="4A5F2A7E" w14:textId="2870DA5F" w:rsidR="005F2003" w:rsidRPr="00C20318" w:rsidRDefault="005F2003" w:rsidP="00C20318">
      <w:pPr>
        <w:pStyle w:val="Titre1"/>
        <w:numPr>
          <w:ilvl w:val="0"/>
          <w:numId w:val="5"/>
        </w:numPr>
      </w:pPr>
      <w:r>
        <w:lastRenderedPageBreak/>
        <w:t>Termes de référence</w:t>
      </w:r>
    </w:p>
    <w:p w14:paraId="550CAAAA" w14:textId="2B331D82" w:rsidR="00C20318" w:rsidRPr="00C20318" w:rsidRDefault="00C20318" w:rsidP="00C20318">
      <w:pPr>
        <w:pStyle w:val="Titre2"/>
        <w:rPr>
          <w:rFonts w:eastAsia="Arial"/>
          <w:lang w:val="fr-FR"/>
        </w:rPr>
      </w:pPr>
      <w:bookmarkStart w:id="167" w:name="_Toc148516187"/>
      <w:r w:rsidRPr="00C20318">
        <w:rPr>
          <w:rFonts w:eastAsia="Arial"/>
        </w:rPr>
        <w:t xml:space="preserve">Contexte et justification de l’activité </w:t>
      </w:r>
      <w:bookmarkStart w:id="168" w:name="_Hlk43906811"/>
      <w:r w:rsidRPr="00C20318">
        <w:rPr>
          <w:rFonts w:eastAsia="Arial"/>
        </w:rPr>
        <w:t>:</w:t>
      </w:r>
      <w:bookmarkEnd w:id="167"/>
      <w:bookmarkEnd w:id="168"/>
    </w:p>
    <w:p w14:paraId="343CCBC1" w14:textId="6BA28672" w:rsidR="00C20318" w:rsidRPr="00C20318" w:rsidRDefault="00C20318" w:rsidP="00C20318">
      <w:pPr>
        <w:pStyle w:val="Titre3"/>
        <w:rPr>
          <w:lang w:val="fr-FR"/>
        </w:rPr>
      </w:pPr>
      <w:bookmarkStart w:id="169" w:name="_Toc148516188"/>
      <w:r w:rsidRPr="00C20318">
        <w:rPr>
          <w:lang w:val="fr-FR"/>
        </w:rPr>
        <w:t>La problématique des jeunes filles dans les dispositifs de formation agricole et rurale (FAR)</w:t>
      </w:r>
      <w:bookmarkEnd w:id="169"/>
    </w:p>
    <w:p w14:paraId="1B618208" w14:textId="77777777" w:rsidR="00C20318" w:rsidRPr="00C20318" w:rsidRDefault="00C20318" w:rsidP="00C20318">
      <w:pPr>
        <w:jc w:val="both"/>
        <w:rPr>
          <w:lang w:val="fr-FR"/>
        </w:rPr>
      </w:pPr>
      <w:r w:rsidRPr="00C20318">
        <w:rPr>
          <w:lang w:val="fr-FR"/>
        </w:rPr>
        <w:t>Le document diagnostic Genre établi à la formulation du projet GIFT mentionne la grande problématique liée au maintien des filles dans la FAR. La prise en compte des besoins spécifiques des élèves filles par les établissements reste un défi majeur pour rendre les filières FAR attractives pour les filles. Il a été noté comme point critique principal l’absence d’une véritable politique de prévention des grossesses précoces, de santé sexuelle et reproductive et de prévention des VBG en général, et l’absence d’un accompagnement des filles s'agissant de la gestion de l’hygiène menstruelle.</w:t>
      </w:r>
    </w:p>
    <w:p w14:paraId="06C63B5C" w14:textId="77777777" w:rsidR="00C20318" w:rsidRPr="00C20318" w:rsidRDefault="00C20318" w:rsidP="00C20318">
      <w:pPr>
        <w:jc w:val="both"/>
        <w:rPr>
          <w:lang w:val="fr-FR"/>
        </w:rPr>
      </w:pPr>
      <w:r w:rsidRPr="00C20318">
        <w:rPr>
          <w:lang w:val="fr-FR"/>
        </w:rPr>
        <w:t>Les grossesses précoces constituent des freins au maintien des filles dans les filières de formation agricole et rurale (Banque mondiale, 2018). Elles sont identifiées comme l’une des principales causes d’abandon scolaire en RDC. Les établissements conventionnés (catholique, kimbanguiste, protestant) ont en commun d’appliquer des règles morales strictes qui visent en particulier les élèves filles, notamment pour ce qui est de la gestion des cas de grossesses dans ces établissements : la règle du renvoi, contrairement aux directives officielles qui préconisent le maintien autant que faire se peut de l’élève à l’école. Certains préfets ont déclaré avoir personnellement évolué sur la question, suite aux sensibilisations faites par divers partenaires techniques et financiers (PTF), mais font face à la résistance de leur hiérarchie et des membres des comités des parents qui estiment qu’une fille enceinte dans un établissement constitue un mauvais exemple pour les autres élèves. Aucun établissement n’a mis en place des actions précises pour prévenir ces grossesses. A l’ITA </w:t>
      </w:r>
      <w:proofErr w:type="spellStart"/>
      <w:r w:rsidRPr="00C20318">
        <w:rPr>
          <w:lang w:val="fr-FR"/>
        </w:rPr>
        <w:t>Yanonge</w:t>
      </w:r>
      <w:proofErr w:type="spellEnd"/>
      <w:r w:rsidRPr="00C20318">
        <w:rPr>
          <w:lang w:val="fr-FR"/>
        </w:rPr>
        <w:t>, les services de planification familiale (PF) organisent des sessions d’information et mettent à disposition des étudiantes qui le souhaitent des contraceptifs. Cependant, ces services sont accessibles seulement aux élèves déjà mères. Plus problématique encore est l’attitude de l’enseignante en charge du cours “éducation à la vie” qui, d’après les élèves, refuse de répondre à leurs questions sur certains sujets, par exemple le calcul du cycle menstruel. Les </w:t>
      </w:r>
      <w:proofErr w:type="spellStart"/>
      <w:r w:rsidRPr="00C20318">
        <w:rPr>
          <w:lang w:val="fr-FR"/>
        </w:rPr>
        <w:t>participant·e·s</w:t>
      </w:r>
      <w:proofErr w:type="spellEnd"/>
      <w:r w:rsidRPr="00C20318">
        <w:rPr>
          <w:lang w:val="fr-FR"/>
        </w:rPr>
        <w:t> aux divers groupes de discussion lors du diagnostic Genre ont tenu à souligner le rôle des parents qui, très souvent, s’empressent d’emmener la fille enceinte chez l’auteur de la grossesse pour ne pas avoir à la prendre en charge, ce qui met fin à sa scolarité.</w:t>
      </w:r>
    </w:p>
    <w:p w14:paraId="136F3C76" w14:textId="7A330B7C" w:rsidR="00C20318" w:rsidRPr="00C20318" w:rsidRDefault="00C20318" w:rsidP="00C20318">
      <w:pPr>
        <w:jc w:val="both"/>
        <w:rPr>
          <w:lang w:val="fr-FR"/>
        </w:rPr>
      </w:pPr>
      <w:r w:rsidRPr="00C20318">
        <w:rPr>
          <w:b/>
          <w:bCs/>
          <w:lang w:val="fr-FR"/>
        </w:rPr>
        <w:t>La gestion de l’hygiène menstruelle</w:t>
      </w:r>
      <w:r w:rsidRPr="00C20318">
        <w:rPr>
          <w:lang w:val="fr-FR"/>
        </w:rPr>
        <w:t xml:space="preserve"> est un sujet incontournable dans la prévention de l’échec et de l’abandon scolaire par les adolescentes, surtout dans un contexte rural pauvre. Cette problématique est particulièrement sensible au niveau des ITA qui accueillent des élèves à l’âge où la plupart des adolescentes ont leurs premières menstruations et n’ont pas reçu d’éducation à ce sujet. Par ailleurs, de nombreux tabous concernant les menstruations sont encore en vigueur en RDC. Il ressort des discussions avec les élèves filles que les menstruations sont une cause d’absentéisme scolaire chez les adolescentes, à cause du manque de protections et/ou de médicaments anti-douleurs permettant de gérer certains troubles de la menstruation : « lorsque j’ai mes règles, je ne peux pas venir à l’école parce que j’ai mal et je n’ai pas de serviettes pour me protéger » (Focus group filles, </w:t>
      </w:r>
      <w:proofErr w:type="spellStart"/>
      <w:r w:rsidRPr="00C20318">
        <w:rPr>
          <w:lang w:val="fr-FR"/>
        </w:rPr>
        <w:t>Yangambi</w:t>
      </w:r>
      <w:proofErr w:type="spellEnd"/>
      <w:r w:rsidRPr="00C20318">
        <w:rPr>
          <w:lang w:val="fr-FR"/>
        </w:rPr>
        <w:t>). Des absences de 2 à 4 jours dues aux menstruations sont fréquentes d’après les filles interviewées.</w:t>
      </w:r>
    </w:p>
    <w:p w14:paraId="2D6F3696" w14:textId="77777777" w:rsidR="00C20318" w:rsidRPr="00C52033" w:rsidRDefault="00C20318" w:rsidP="00C20318">
      <w:pPr>
        <w:pStyle w:val="Titre3"/>
        <w:rPr>
          <w:lang w:val="fr-FR"/>
        </w:rPr>
      </w:pPr>
      <w:bookmarkStart w:id="170" w:name="_Toc148516189"/>
      <w:r w:rsidRPr="00C52033">
        <w:rPr>
          <w:lang w:val="fr-FR"/>
        </w:rPr>
        <w:t>Le projet GIFT dans la formation agricole et rurale</w:t>
      </w:r>
      <w:bookmarkEnd w:id="170"/>
    </w:p>
    <w:p w14:paraId="1E8DE96B" w14:textId="77777777" w:rsidR="00C20318" w:rsidRPr="00C20318" w:rsidRDefault="00C20318" w:rsidP="00C20318">
      <w:pPr>
        <w:jc w:val="both"/>
        <w:rPr>
          <w:lang w:val="fr-FR"/>
        </w:rPr>
      </w:pPr>
      <w:r w:rsidRPr="00C20318">
        <w:rPr>
          <w:lang w:val="fr-FR"/>
        </w:rPr>
        <w:t xml:space="preserve">Le projet GIFT intervient dans l’amélioration des dispositifs de formation agricole et rurale (FAR) dans la province de la Tshopo, afin d’assurer l’adéquation des offres de formation aux </w:t>
      </w:r>
      <w:r w:rsidRPr="00C20318">
        <w:rPr>
          <w:lang w:val="fr-FR"/>
        </w:rPr>
        <w:lastRenderedPageBreak/>
        <w:t xml:space="preserve">besoins du marché de l’emploi pour les jeunes femmes et hommes dans le secteur agricole et rural. Il appuie directement 5 instituts d’enseignements techniques agricoles à Kisangani, </w:t>
      </w:r>
      <w:proofErr w:type="spellStart"/>
      <w:r w:rsidRPr="00C20318">
        <w:rPr>
          <w:lang w:val="fr-FR"/>
        </w:rPr>
        <w:t>Yangambi</w:t>
      </w:r>
      <w:proofErr w:type="spellEnd"/>
      <w:r w:rsidRPr="00C20318">
        <w:rPr>
          <w:lang w:val="fr-FR"/>
        </w:rPr>
        <w:t xml:space="preserve"> et </w:t>
      </w:r>
      <w:proofErr w:type="spellStart"/>
      <w:r w:rsidRPr="00C20318">
        <w:rPr>
          <w:lang w:val="fr-FR"/>
        </w:rPr>
        <w:t>Yanonge</w:t>
      </w:r>
      <w:proofErr w:type="spellEnd"/>
      <w:r w:rsidRPr="00C20318">
        <w:rPr>
          <w:lang w:val="fr-FR"/>
        </w:rPr>
        <w:t xml:space="preserve"> ; dont 4 au niveau secondaire et 1 au niveau universitaire : ITA </w:t>
      </w:r>
      <w:proofErr w:type="spellStart"/>
      <w:r w:rsidRPr="00C20318">
        <w:rPr>
          <w:lang w:val="fr-FR"/>
        </w:rPr>
        <w:t>Simisimi</w:t>
      </w:r>
      <w:proofErr w:type="spellEnd"/>
      <w:r w:rsidRPr="00C20318">
        <w:rPr>
          <w:lang w:val="fr-FR"/>
        </w:rPr>
        <w:t xml:space="preserve">, ITA </w:t>
      </w:r>
      <w:proofErr w:type="spellStart"/>
      <w:r w:rsidRPr="00C20318">
        <w:rPr>
          <w:lang w:val="fr-FR"/>
        </w:rPr>
        <w:t>Maendeleo</w:t>
      </w:r>
      <w:proofErr w:type="spellEnd"/>
      <w:r w:rsidRPr="00C20318">
        <w:rPr>
          <w:lang w:val="fr-FR"/>
        </w:rPr>
        <w:t xml:space="preserve">, ITA </w:t>
      </w:r>
      <w:proofErr w:type="spellStart"/>
      <w:r w:rsidRPr="00C20318">
        <w:rPr>
          <w:lang w:val="fr-FR"/>
        </w:rPr>
        <w:t>Yanonge</w:t>
      </w:r>
      <w:proofErr w:type="spellEnd"/>
      <w:r w:rsidRPr="00C20318">
        <w:rPr>
          <w:lang w:val="fr-FR"/>
        </w:rPr>
        <w:t xml:space="preserve">, ITA </w:t>
      </w:r>
      <w:proofErr w:type="spellStart"/>
      <w:r w:rsidRPr="00C20318">
        <w:rPr>
          <w:lang w:val="fr-FR"/>
        </w:rPr>
        <w:t>Yangambi</w:t>
      </w:r>
      <w:proofErr w:type="spellEnd"/>
      <w:r w:rsidRPr="00C20318">
        <w:rPr>
          <w:lang w:val="fr-FR"/>
        </w:rPr>
        <w:t xml:space="preserve">, IFA </w:t>
      </w:r>
      <w:proofErr w:type="spellStart"/>
      <w:r w:rsidRPr="00C20318">
        <w:rPr>
          <w:lang w:val="fr-FR"/>
        </w:rPr>
        <w:t>Yangambi</w:t>
      </w:r>
      <w:proofErr w:type="spellEnd"/>
      <w:r w:rsidRPr="00C20318">
        <w:rPr>
          <w:lang w:val="fr-FR"/>
        </w:rPr>
        <w:t>.</w:t>
      </w:r>
    </w:p>
    <w:p w14:paraId="454067F1" w14:textId="77777777" w:rsidR="00C20318" w:rsidRPr="00C20318" w:rsidRDefault="00C20318" w:rsidP="00C20318">
      <w:pPr>
        <w:jc w:val="both"/>
        <w:rPr>
          <w:b/>
          <w:bCs/>
          <w:i/>
          <w:iCs/>
          <w:lang w:val="fr-FR"/>
        </w:rPr>
      </w:pPr>
      <w:r w:rsidRPr="00C20318">
        <w:rPr>
          <w:lang w:val="fr-FR"/>
        </w:rPr>
        <w:t>Le projet GIFT ambitionne d’améliorer l’accès et le maintien des filles/ femmes dans les dispositifs de formation agricole et rurale, afin de favoriser le potentiel des jeunes dans ce métier.</w:t>
      </w:r>
    </w:p>
    <w:p w14:paraId="03DB1723" w14:textId="134CA09E" w:rsidR="00C20318" w:rsidRPr="00C20318" w:rsidRDefault="00C20318" w:rsidP="00C20318">
      <w:pPr>
        <w:jc w:val="both"/>
        <w:rPr>
          <w:lang w:val="fr-FR"/>
        </w:rPr>
      </w:pPr>
      <w:r w:rsidRPr="00C20318">
        <w:rPr>
          <w:lang w:val="fr-FR"/>
        </w:rPr>
        <w:t>Dans ces contextes où l’éducation à la sexualité demeure un sujet tabou, peu abordé au sein de la famille, des mesures spécifiques devraient être prises pour mettre à disposition des adolescents et adolescentes les informations nécessaires, renforcer la confiance en soi des adolescentes et leurs compétences de vie. C’est dans ce cadre que le projet GIFT formule le présent TDR afin d’assurer un cadre d’apprentissage bienveillant vis-à-vis des filles/ jeunes femmes, au sein des établissements de formation agricole et rurale et dans les communautés.</w:t>
      </w:r>
    </w:p>
    <w:p w14:paraId="07133C30" w14:textId="77777777" w:rsidR="00C20318" w:rsidRPr="00C20318" w:rsidRDefault="00C20318" w:rsidP="00C52033">
      <w:pPr>
        <w:pStyle w:val="Titre2"/>
        <w:rPr>
          <w:rFonts w:eastAsia="Arial"/>
        </w:rPr>
      </w:pPr>
      <w:bookmarkStart w:id="171" w:name="_Toc148516190"/>
      <w:r w:rsidRPr="00C20318">
        <w:rPr>
          <w:rFonts w:eastAsia="Arial"/>
        </w:rPr>
        <w:t>Objectifs poursuivis</w:t>
      </w:r>
      <w:bookmarkEnd w:id="171"/>
      <w:r w:rsidRPr="00C20318">
        <w:rPr>
          <w:rFonts w:eastAsia="Arial"/>
        </w:rPr>
        <w:t xml:space="preserve"> </w:t>
      </w:r>
    </w:p>
    <w:p w14:paraId="07F89FD5" w14:textId="77777777" w:rsidR="00C20318" w:rsidRPr="00C20318" w:rsidRDefault="00C20318" w:rsidP="00C20318">
      <w:pPr>
        <w:rPr>
          <w:lang w:val="fr-FR"/>
        </w:rPr>
      </w:pPr>
      <w:r w:rsidRPr="00C20318">
        <w:rPr>
          <w:lang w:val="fr-FR"/>
        </w:rPr>
        <w:t>L’objectif général de l’action est d’assurer un cadre d’apprentissage bienveillant vis-à-vis des filles/ jeunes femmes, au sein des établissements de formation agricole et rurale.</w:t>
      </w:r>
    </w:p>
    <w:p w14:paraId="6818702A" w14:textId="77777777" w:rsidR="00C20318" w:rsidRPr="00C20318" w:rsidRDefault="00C20318" w:rsidP="00C20318">
      <w:pPr>
        <w:rPr>
          <w:lang w:val="fr-FR"/>
        </w:rPr>
      </w:pPr>
      <w:r w:rsidRPr="00C20318">
        <w:rPr>
          <w:lang w:val="fr-FR"/>
        </w:rPr>
        <w:t>Les objectifs spécifiques sont :</w:t>
      </w:r>
    </w:p>
    <w:p w14:paraId="0C93E788" w14:textId="77777777" w:rsidR="00C20318" w:rsidRPr="00C20318" w:rsidRDefault="00C20318" w:rsidP="00C20318">
      <w:pPr>
        <w:numPr>
          <w:ilvl w:val="1"/>
          <w:numId w:val="62"/>
        </w:numPr>
        <w:rPr>
          <w:lang w:val="fr-FR"/>
        </w:rPr>
      </w:pPr>
      <w:r w:rsidRPr="00C20318">
        <w:t xml:space="preserve">Développement de campagnes de sensibilisation sur la santé sexuelle et reproductive </w:t>
      </w:r>
    </w:p>
    <w:p w14:paraId="0E7BFEF9" w14:textId="41D0A1D7" w:rsidR="00C20318" w:rsidRPr="00C20318" w:rsidRDefault="00C20318" w:rsidP="00C52033">
      <w:pPr>
        <w:ind w:left="1440"/>
        <w:rPr>
          <w:lang w:val="fr-FR"/>
        </w:rPr>
      </w:pPr>
      <w:r w:rsidRPr="00C20318">
        <w:rPr>
          <w:lang w:val="fr-FR"/>
        </w:rPr>
        <w:t>Cibles i) public adolescent et étudiants – filles et garçons ; et ii) communautés/parents/adultes. Offre des services de planification familiale</w:t>
      </w:r>
    </w:p>
    <w:p w14:paraId="5A481D8F" w14:textId="078942A1" w:rsidR="00B074C6" w:rsidRPr="00134A41" w:rsidRDefault="00B074C6" w:rsidP="00C20318">
      <w:pPr>
        <w:numPr>
          <w:ilvl w:val="1"/>
          <w:numId w:val="62"/>
        </w:numPr>
        <w:rPr>
          <w:lang w:val="fr-FR"/>
        </w:rPr>
      </w:pPr>
      <w:r w:rsidRPr="00134A41">
        <w:rPr>
          <w:lang w:val="fr-FR"/>
        </w:rPr>
        <w:t xml:space="preserve">Offre de service </w:t>
      </w:r>
      <w:r w:rsidR="00C52AB4">
        <w:rPr>
          <w:lang w:val="fr-FR"/>
        </w:rPr>
        <w:t xml:space="preserve">et référencement </w:t>
      </w:r>
      <w:r w:rsidRPr="00134A41">
        <w:rPr>
          <w:lang w:val="fr-FR"/>
        </w:rPr>
        <w:t>de planification familiale</w:t>
      </w:r>
    </w:p>
    <w:p w14:paraId="713C2F6A" w14:textId="3109A693" w:rsidR="00C20318" w:rsidRPr="00C20318" w:rsidRDefault="00C20318" w:rsidP="00C20318">
      <w:pPr>
        <w:numPr>
          <w:ilvl w:val="1"/>
          <w:numId w:val="62"/>
        </w:numPr>
        <w:rPr>
          <w:lang w:val="fr-FR"/>
        </w:rPr>
      </w:pPr>
      <w:r w:rsidRPr="00C20318">
        <w:rPr>
          <w:lang w:val="fr-FR"/>
        </w:rPr>
        <w:t>Mise en place et animation d’actions visant à accompagner et autonomiser les adolescentes dans la gestion de l’hygiène menstruelle dans les établissements.</w:t>
      </w:r>
    </w:p>
    <w:tbl>
      <w:tblPr>
        <w:tblW w:w="9067" w:type="dxa"/>
        <w:tblCellMar>
          <w:left w:w="10" w:type="dxa"/>
          <w:right w:w="10" w:type="dxa"/>
        </w:tblCellMar>
        <w:tblLook w:val="04A0" w:firstRow="1" w:lastRow="0" w:firstColumn="1" w:lastColumn="0" w:noHBand="0" w:noVBand="1"/>
      </w:tblPr>
      <w:tblGrid>
        <w:gridCol w:w="3613"/>
        <w:gridCol w:w="730"/>
        <w:gridCol w:w="4724"/>
      </w:tblGrid>
      <w:tr w:rsidR="00C20318" w:rsidRPr="00C20318" w14:paraId="2579A0A0" w14:textId="77777777" w:rsidTr="00614ECB">
        <w:tc>
          <w:tcPr>
            <w:tcW w:w="9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F3F137" w14:textId="77777777" w:rsidR="00C20318" w:rsidRPr="00C20318" w:rsidRDefault="00C20318" w:rsidP="00C20318">
            <w:pPr>
              <w:rPr>
                <w:b/>
                <w:bCs/>
                <w:lang w:val="fr-FR"/>
              </w:rPr>
            </w:pPr>
            <w:r w:rsidRPr="00C20318">
              <w:rPr>
                <w:b/>
                <w:bCs/>
                <w:lang w:val="fr-FR"/>
              </w:rPr>
              <w:t xml:space="preserve">OS1 : </w:t>
            </w:r>
            <w:r w:rsidRPr="00C20318">
              <w:rPr>
                <w:b/>
                <w:bCs/>
              </w:rPr>
              <w:t>Développement de campagnes de sensibilisation sur la santé sexuelle et reproductive</w:t>
            </w:r>
          </w:p>
        </w:tc>
      </w:tr>
      <w:tr w:rsidR="00C20318" w:rsidRPr="00C20318" w14:paraId="12B5F85A" w14:textId="77777777" w:rsidTr="00134A41">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13E534" w14:textId="77777777" w:rsidR="00C20318" w:rsidRPr="00C20318" w:rsidRDefault="00C20318" w:rsidP="00C20318">
            <w:pPr>
              <w:rPr>
                <w:b/>
                <w:bCs/>
                <w:lang w:val="fr-FR"/>
              </w:rPr>
            </w:pPr>
            <w:r w:rsidRPr="00C20318">
              <w:rPr>
                <w:b/>
                <w:bCs/>
                <w:lang w:val="fr-FR"/>
              </w:rPr>
              <w:t>Résultats</w:t>
            </w:r>
          </w:p>
        </w:tc>
        <w:tc>
          <w:tcPr>
            <w:tcW w:w="54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4CD5E2" w14:textId="77777777" w:rsidR="00C20318" w:rsidRPr="00C20318" w:rsidRDefault="00C20318" w:rsidP="00C20318">
            <w:pPr>
              <w:rPr>
                <w:b/>
                <w:bCs/>
                <w:lang w:val="fr-FR"/>
              </w:rPr>
            </w:pPr>
            <w:r w:rsidRPr="00C20318">
              <w:rPr>
                <w:b/>
                <w:bCs/>
                <w:lang w:val="fr-FR"/>
              </w:rPr>
              <w:t>Activités</w:t>
            </w:r>
          </w:p>
        </w:tc>
      </w:tr>
      <w:tr w:rsidR="00C20318" w:rsidRPr="00C20318" w14:paraId="094C57D2" w14:textId="77777777" w:rsidTr="00134A41">
        <w:tc>
          <w:tcPr>
            <w:tcW w:w="3613" w:type="dxa"/>
            <w:vMerge w:val="restar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53F7A" w14:textId="77777777" w:rsidR="00C20318" w:rsidRPr="00C20318" w:rsidRDefault="00C20318" w:rsidP="00C20318">
            <w:pPr>
              <w:rPr>
                <w:b/>
                <w:bCs/>
                <w:i/>
                <w:iCs/>
                <w:lang w:val="fr-FR"/>
              </w:rPr>
            </w:pPr>
            <w:r w:rsidRPr="00C20318">
              <w:rPr>
                <w:b/>
                <w:bCs/>
                <w:i/>
                <w:iCs/>
                <w:lang w:val="fr-FR"/>
              </w:rPr>
              <w:t xml:space="preserve">Résultat 1 : Les adolescent.es et jeunes filles et garçons sont sensibilisé.es à la santé sexuelle et reproductive </w:t>
            </w:r>
          </w:p>
          <w:p w14:paraId="666120A8" w14:textId="77777777" w:rsidR="00C20318" w:rsidRPr="00C20318" w:rsidRDefault="00C20318" w:rsidP="00C20318">
            <w:pPr>
              <w:numPr>
                <w:ilvl w:val="0"/>
                <w:numId w:val="56"/>
              </w:numPr>
              <w:rPr>
                <w:b/>
                <w:bCs/>
                <w:i/>
                <w:iCs/>
                <w:lang w:val="fr-FR"/>
              </w:rPr>
            </w:pPr>
            <w:r w:rsidRPr="00C20318">
              <w:rPr>
                <w:b/>
                <w:bCs/>
                <w:i/>
                <w:iCs/>
                <w:lang w:val="fr-FR"/>
              </w:rPr>
              <w:t xml:space="preserve">Au moins 1960 </w:t>
            </w:r>
            <w:proofErr w:type="spellStart"/>
            <w:r w:rsidRPr="00C20318">
              <w:rPr>
                <w:b/>
                <w:bCs/>
                <w:i/>
                <w:iCs/>
                <w:lang w:val="fr-FR"/>
              </w:rPr>
              <w:t>adolescent.</w:t>
            </w:r>
            <w:proofErr w:type="gramStart"/>
            <w:r w:rsidRPr="00C20318">
              <w:rPr>
                <w:b/>
                <w:bCs/>
                <w:i/>
                <w:iCs/>
                <w:lang w:val="fr-FR"/>
              </w:rPr>
              <w:t>e.s</w:t>
            </w:r>
            <w:proofErr w:type="spellEnd"/>
            <w:proofErr w:type="gramEnd"/>
            <w:r w:rsidRPr="00C20318">
              <w:rPr>
                <w:b/>
                <w:bCs/>
                <w:i/>
                <w:iCs/>
                <w:lang w:val="fr-FR"/>
              </w:rPr>
              <w:t xml:space="preserve"> sont sensibilisées à la SSR</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2EB81B" w14:textId="77777777" w:rsidR="00C20318" w:rsidRPr="00C20318" w:rsidRDefault="00C20318" w:rsidP="00C20318">
            <w:pPr>
              <w:rPr>
                <w:lang w:val="fr-FR"/>
              </w:rPr>
            </w:pPr>
            <w:r w:rsidRPr="00C20318">
              <w:rPr>
                <w:lang w:val="fr-FR"/>
              </w:rPr>
              <w:t>A1.1.</w:t>
            </w:r>
          </w:p>
        </w:tc>
        <w:tc>
          <w:tcPr>
            <w:tcW w:w="4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59ACF1" w14:textId="77777777" w:rsidR="00C20318" w:rsidRPr="00C20318" w:rsidRDefault="00C20318" w:rsidP="00C20318">
            <w:pPr>
              <w:rPr>
                <w:lang w:val="fr-FR"/>
              </w:rPr>
            </w:pPr>
            <w:r w:rsidRPr="00C20318">
              <w:rPr>
                <w:lang w:val="fr-FR"/>
              </w:rPr>
              <w:t xml:space="preserve">Identifier et mettre en place des plateformes d’activités, supports, outils intéressant les jeunes </w:t>
            </w:r>
          </w:p>
        </w:tc>
      </w:tr>
      <w:tr w:rsidR="00C20318" w:rsidRPr="00C20318" w14:paraId="7176278C" w14:textId="77777777" w:rsidTr="00134A41">
        <w:tc>
          <w:tcPr>
            <w:tcW w:w="3613" w:type="dxa"/>
            <w:vMerge/>
            <w:tcBorders>
              <w:left w:val="single" w:sz="4" w:space="0" w:color="auto"/>
              <w:bottom w:val="single" w:sz="4" w:space="0" w:color="000000" w:themeColor="text1"/>
            </w:tcBorders>
            <w:tcMar>
              <w:top w:w="0" w:type="dxa"/>
              <w:left w:w="108" w:type="dxa"/>
              <w:bottom w:w="0" w:type="dxa"/>
              <w:right w:w="108" w:type="dxa"/>
            </w:tcMar>
          </w:tcPr>
          <w:p w14:paraId="50D1C497" w14:textId="77777777" w:rsidR="00C20318" w:rsidRPr="00C20318" w:rsidRDefault="00C20318" w:rsidP="00C20318">
            <w:pPr>
              <w:rPr>
                <w:b/>
                <w:bCs/>
                <w:i/>
                <w:iCs/>
                <w:lang w:val="fr-FR"/>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6FC2A1" w14:textId="77777777" w:rsidR="00C20318" w:rsidRPr="00C20318" w:rsidRDefault="00C20318" w:rsidP="00C20318">
            <w:pPr>
              <w:rPr>
                <w:lang w:val="fr-FR"/>
              </w:rPr>
            </w:pPr>
            <w:r w:rsidRPr="00C20318">
              <w:rPr>
                <w:lang w:val="fr-FR"/>
              </w:rPr>
              <w:t>A1.2.</w:t>
            </w:r>
          </w:p>
        </w:tc>
        <w:tc>
          <w:tcPr>
            <w:tcW w:w="4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8A51EF" w14:textId="77777777" w:rsidR="00C20318" w:rsidRPr="00C20318" w:rsidRDefault="00C20318" w:rsidP="00C20318">
            <w:pPr>
              <w:rPr>
                <w:lang w:val="fr-FR"/>
              </w:rPr>
            </w:pPr>
            <w:r w:rsidRPr="00C20318">
              <w:rPr>
                <w:lang w:val="fr-FR"/>
              </w:rPr>
              <w:t>Adapter les messages et dérouler les sensibilisations sur la santé sexuelle et reproductive adapté à un public jeune sur différents supports</w:t>
            </w:r>
          </w:p>
        </w:tc>
      </w:tr>
      <w:tr w:rsidR="00C20318" w:rsidRPr="00C20318" w14:paraId="5942347E" w14:textId="77777777" w:rsidTr="00134A41">
        <w:tc>
          <w:tcPr>
            <w:tcW w:w="3613" w:type="dxa"/>
            <w:vMerge/>
            <w:tcBorders>
              <w:left w:val="single" w:sz="4" w:space="0" w:color="auto"/>
              <w:bottom w:val="single" w:sz="4" w:space="0" w:color="000000" w:themeColor="text1"/>
            </w:tcBorders>
            <w:tcMar>
              <w:top w:w="0" w:type="dxa"/>
              <w:left w:w="108" w:type="dxa"/>
              <w:bottom w:w="0" w:type="dxa"/>
              <w:right w:w="108" w:type="dxa"/>
            </w:tcMar>
          </w:tcPr>
          <w:p w14:paraId="5CD80B03" w14:textId="77777777" w:rsidR="00C20318" w:rsidRPr="00C20318" w:rsidRDefault="00C20318" w:rsidP="00C20318">
            <w:pPr>
              <w:rPr>
                <w:lang w:val="fr-FR"/>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2B5452" w14:textId="77777777" w:rsidR="00C20318" w:rsidRPr="00C20318" w:rsidRDefault="00C20318" w:rsidP="00C20318">
            <w:pPr>
              <w:rPr>
                <w:lang w:val="fr-FR"/>
              </w:rPr>
            </w:pPr>
            <w:r w:rsidRPr="00C20318">
              <w:rPr>
                <w:lang w:val="fr-FR"/>
              </w:rPr>
              <w:t>A1.3.</w:t>
            </w:r>
          </w:p>
        </w:tc>
        <w:tc>
          <w:tcPr>
            <w:tcW w:w="4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4EACA7" w14:textId="77777777" w:rsidR="00C20318" w:rsidRPr="00C20318" w:rsidRDefault="00C20318" w:rsidP="00C20318">
            <w:pPr>
              <w:rPr>
                <w:lang w:val="fr-FR"/>
              </w:rPr>
            </w:pPr>
            <w:r w:rsidRPr="00C20318">
              <w:rPr>
                <w:lang w:val="fr-FR"/>
              </w:rPr>
              <w:t>Suivre et évaluer la portée des campagnes et les messages retenus par les jeunes</w:t>
            </w:r>
          </w:p>
        </w:tc>
      </w:tr>
      <w:tr w:rsidR="00C20318" w:rsidRPr="00C20318" w14:paraId="18CD4110" w14:textId="77777777" w:rsidTr="00134A41">
        <w:tc>
          <w:tcPr>
            <w:tcW w:w="3613" w:type="dxa"/>
            <w:vMerge w:val="restart"/>
            <w:tcBorders>
              <w:top w:val="single" w:sz="4" w:space="0" w:color="000000" w:themeColor="text1"/>
              <w:left w:val="single" w:sz="4" w:space="0" w:color="auto"/>
              <w:right w:val="single" w:sz="4" w:space="0" w:color="000000" w:themeColor="text1"/>
            </w:tcBorders>
            <w:shd w:val="clear" w:color="auto" w:fill="auto"/>
            <w:tcMar>
              <w:top w:w="0" w:type="dxa"/>
              <w:left w:w="108" w:type="dxa"/>
              <w:bottom w:w="0" w:type="dxa"/>
              <w:right w:w="108" w:type="dxa"/>
            </w:tcMar>
          </w:tcPr>
          <w:p w14:paraId="5BE4BDF5" w14:textId="77777777" w:rsidR="00C20318" w:rsidRPr="00C20318" w:rsidRDefault="00C20318" w:rsidP="00C20318">
            <w:pPr>
              <w:rPr>
                <w:lang w:val="fr-FR"/>
              </w:rPr>
            </w:pPr>
            <w:r w:rsidRPr="00C20318">
              <w:rPr>
                <w:b/>
                <w:bCs/>
                <w:i/>
                <w:iCs/>
                <w:lang w:val="fr-FR"/>
              </w:rPr>
              <w:t>Résultat 2 :</w:t>
            </w:r>
            <w:r w:rsidRPr="00C20318">
              <w:rPr>
                <w:lang w:val="fr-FR"/>
              </w:rPr>
              <w:t xml:space="preserve"> </w:t>
            </w:r>
            <w:r w:rsidRPr="00C20318">
              <w:rPr>
                <w:b/>
                <w:bCs/>
                <w:i/>
                <w:iCs/>
                <w:lang w:val="fr-FR"/>
              </w:rPr>
              <w:t xml:space="preserve">Des campagnes de sensibilisation ciblant les communautés/ parents/ </w:t>
            </w:r>
            <w:r w:rsidRPr="00C20318">
              <w:rPr>
                <w:b/>
                <w:bCs/>
                <w:i/>
                <w:iCs/>
                <w:lang w:val="fr-FR"/>
              </w:rPr>
              <w:lastRenderedPageBreak/>
              <w:t>adultes (hommes et femmes) sont déroulées</w:t>
            </w:r>
          </w:p>
          <w:p w14:paraId="71584754" w14:textId="77777777" w:rsidR="00C20318" w:rsidRPr="00C20318" w:rsidRDefault="00C20318" w:rsidP="00C20318">
            <w:pPr>
              <w:numPr>
                <w:ilvl w:val="0"/>
                <w:numId w:val="57"/>
              </w:numPr>
              <w:rPr>
                <w:b/>
                <w:bCs/>
                <w:i/>
                <w:iCs/>
                <w:lang w:val="fr-FR"/>
              </w:rPr>
            </w:pPr>
            <w:r w:rsidRPr="00C20318">
              <w:rPr>
                <w:b/>
                <w:bCs/>
                <w:i/>
                <w:iCs/>
                <w:lang w:val="fr-FR"/>
              </w:rPr>
              <w:t>Au moins 960 sessions de sensibilisation sont conduites dans les communautés</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54DDC" w14:textId="77777777" w:rsidR="00C20318" w:rsidRPr="00C20318" w:rsidRDefault="00C20318" w:rsidP="00C20318">
            <w:pPr>
              <w:rPr>
                <w:lang w:val="fr-FR"/>
              </w:rPr>
            </w:pPr>
            <w:r w:rsidRPr="00C20318">
              <w:rPr>
                <w:lang w:val="fr-FR"/>
              </w:rPr>
              <w:lastRenderedPageBreak/>
              <w:t>A2.1.</w:t>
            </w:r>
          </w:p>
        </w:tc>
        <w:tc>
          <w:tcPr>
            <w:tcW w:w="4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78E3EF" w14:textId="77777777" w:rsidR="00C20318" w:rsidRPr="00C20318" w:rsidRDefault="00C20318" w:rsidP="00C20318">
            <w:pPr>
              <w:rPr>
                <w:lang w:val="fr-FR"/>
              </w:rPr>
            </w:pPr>
            <w:r w:rsidRPr="00C20318">
              <w:rPr>
                <w:lang w:val="fr-FR"/>
              </w:rPr>
              <w:t>Identifier et mettre en place des plateformes d’activités, supports, outils intéressant les adultes</w:t>
            </w:r>
          </w:p>
        </w:tc>
      </w:tr>
      <w:tr w:rsidR="00C20318" w:rsidRPr="00C20318" w14:paraId="3BD8B019" w14:textId="77777777" w:rsidTr="00134A41">
        <w:tc>
          <w:tcPr>
            <w:tcW w:w="3613" w:type="dxa"/>
            <w:vMerge/>
            <w:tcBorders>
              <w:left w:val="single" w:sz="4" w:space="0" w:color="auto"/>
            </w:tcBorders>
            <w:tcMar>
              <w:top w:w="0" w:type="dxa"/>
              <w:left w:w="108" w:type="dxa"/>
              <w:bottom w:w="0" w:type="dxa"/>
              <w:right w:w="108" w:type="dxa"/>
            </w:tcMar>
          </w:tcPr>
          <w:p w14:paraId="1545B23F" w14:textId="77777777" w:rsidR="00C20318" w:rsidRPr="00C20318" w:rsidRDefault="00C20318" w:rsidP="00C20318">
            <w:pPr>
              <w:rPr>
                <w:lang w:val="fr-FR"/>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D3CD8A" w14:textId="77777777" w:rsidR="00C20318" w:rsidRPr="00C20318" w:rsidRDefault="00C20318" w:rsidP="00C20318">
            <w:pPr>
              <w:rPr>
                <w:lang w:val="fr-FR"/>
              </w:rPr>
            </w:pPr>
            <w:r w:rsidRPr="00C20318">
              <w:rPr>
                <w:lang w:val="fr-FR"/>
              </w:rPr>
              <w:t>A2.2.</w:t>
            </w:r>
          </w:p>
        </w:tc>
        <w:tc>
          <w:tcPr>
            <w:tcW w:w="4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80F8E1" w14:textId="77777777" w:rsidR="00C20318" w:rsidRPr="00C20318" w:rsidRDefault="00C20318" w:rsidP="00C20318">
            <w:pPr>
              <w:rPr>
                <w:lang w:val="fr-FR"/>
              </w:rPr>
            </w:pPr>
            <w:r w:rsidRPr="00C20318">
              <w:rPr>
                <w:lang w:val="fr-FR"/>
              </w:rPr>
              <w:t>Tenir des réunions ou animations d’échanges sur l’éducation à la sexualité des jeunes, et la gestion des grossesses précoces</w:t>
            </w:r>
          </w:p>
        </w:tc>
      </w:tr>
      <w:tr w:rsidR="00C20318" w:rsidRPr="00C20318" w14:paraId="459A94A2" w14:textId="77777777" w:rsidTr="00134A41">
        <w:tc>
          <w:tcPr>
            <w:tcW w:w="3613" w:type="dxa"/>
            <w:vMerge/>
            <w:tcBorders>
              <w:left w:val="single" w:sz="4" w:space="0" w:color="auto"/>
            </w:tcBorders>
            <w:tcMar>
              <w:top w:w="0" w:type="dxa"/>
              <w:left w:w="108" w:type="dxa"/>
              <w:bottom w:w="0" w:type="dxa"/>
              <w:right w:w="108" w:type="dxa"/>
            </w:tcMar>
          </w:tcPr>
          <w:p w14:paraId="02E87931" w14:textId="77777777" w:rsidR="00C20318" w:rsidRPr="00C20318" w:rsidRDefault="00C20318" w:rsidP="00C20318">
            <w:pPr>
              <w:rPr>
                <w:lang w:val="fr-FR"/>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7DF291" w14:textId="77777777" w:rsidR="00C20318" w:rsidRPr="00C20318" w:rsidRDefault="00C20318" w:rsidP="00C20318">
            <w:pPr>
              <w:rPr>
                <w:lang w:val="fr-FR"/>
              </w:rPr>
            </w:pPr>
            <w:r w:rsidRPr="00C20318">
              <w:rPr>
                <w:lang w:val="fr-FR"/>
              </w:rPr>
              <w:t>A2.3.</w:t>
            </w:r>
          </w:p>
        </w:tc>
        <w:tc>
          <w:tcPr>
            <w:tcW w:w="4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CF6D23" w14:textId="77777777" w:rsidR="00C20318" w:rsidRPr="00C20318" w:rsidRDefault="00C20318" w:rsidP="00C20318">
            <w:pPr>
              <w:rPr>
                <w:lang w:val="fr-FR"/>
              </w:rPr>
            </w:pPr>
            <w:r w:rsidRPr="00C20318">
              <w:rPr>
                <w:lang w:val="fr-FR"/>
              </w:rPr>
              <w:t>Mettre à disposition des parents les informations nécessaires sur les méthodes d’éducation à la santé sexuelle et reproductive</w:t>
            </w:r>
          </w:p>
        </w:tc>
      </w:tr>
      <w:tr w:rsidR="00C20318" w:rsidRPr="00C20318" w14:paraId="2A262192" w14:textId="77777777" w:rsidTr="00614ECB">
        <w:tc>
          <w:tcPr>
            <w:tcW w:w="9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44D82D" w14:textId="383FBA12" w:rsidR="00C20318" w:rsidRPr="00C20318" w:rsidRDefault="00C20318" w:rsidP="00C20318">
            <w:pPr>
              <w:rPr>
                <w:b/>
                <w:bCs/>
                <w:i/>
                <w:iCs/>
                <w:lang w:val="fr-FR"/>
              </w:rPr>
            </w:pPr>
            <w:r w:rsidRPr="00C20318">
              <w:rPr>
                <w:b/>
                <w:bCs/>
                <w:i/>
                <w:iCs/>
                <w:lang w:val="fr-FR"/>
              </w:rPr>
              <w:t>OS2 : Offre de service</w:t>
            </w:r>
            <w:r w:rsidR="00C52AB4">
              <w:rPr>
                <w:b/>
                <w:bCs/>
                <w:i/>
                <w:iCs/>
                <w:lang w:val="fr-FR"/>
              </w:rPr>
              <w:t xml:space="preserve"> et référencement</w:t>
            </w:r>
            <w:r w:rsidRPr="00C20318">
              <w:rPr>
                <w:b/>
                <w:bCs/>
                <w:i/>
                <w:iCs/>
                <w:lang w:val="fr-FR"/>
              </w:rPr>
              <w:t xml:space="preserve"> de planification familiale</w:t>
            </w:r>
          </w:p>
        </w:tc>
      </w:tr>
      <w:tr w:rsidR="00C20318" w:rsidRPr="00C20318" w14:paraId="23C8D3D0" w14:textId="77777777" w:rsidTr="00614ECB">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E2B51C" w14:textId="77777777" w:rsidR="00C20318" w:rsidRPr="00C20318" w:rsidRDefault="00C20318" w:rsidP="00C20318">
            <w:pPr>
              <w:rPr>
                <w:b/>
                <w:bCs/>
                <w:i/>
                <w:iCs/>
                <w:lang w:val="fr-FR"/>
              </w:rPr>
            </w:pPr>
            <w:r w:rsidRPr="00C20318">
              <w:rPr>
                <w:b/>
                <w:bCs/>
                <w:i/>
                <w:iCs/>
                <w:lang w:val="fr-FR"/>
              </w:rPr>
              <w:t xml:space="preserve">Résultat 3 : Les méthodes de planification familiale sont offertes aux </w:t>
            </w:r>
            <w:proofErr w:type="spellStart"/>
            <w:r w:rsidRPr="00C20318">
              <w:rPr>
                <w:b/>
                <w:bCs/>
                <w:i/>
                <w:iCs/>
                <w:lang w:val="fr-FR"/>
              </w:rPr>
              <w:t>adolescent.</w:t>
            </w:r>
            <w:proofErr w:type="gramStart"/>
            <w:r w:rsidRPr="00C20318">
              <w:rPr>
                <w:b/>
                <w:bCs/>
                <w:i/>
                <w:iCs/>
                <w:lang w:val="fr-FR"/>
              </w:rPr>
              <w:t>e.s</w:t>
            </w:r>
            <w:proofErr w:type="spellEnd"/>
            <w:proofErr w:type="gramEnd"/>
            <w:r w:rsidRPr="00C20318">
              <w:rPr>
                <w:b/>
                <w:bCs/>
                <w:i/>
                <w:iCs/>
                <w:lang w:val="fr-FR"/>
              </w:rPr>
              <w:t xml:space="preserve"> qui le désirent.</w:t>
            </w:r>
          </w:p>
          <w:p w14:paraId="7B4AA931" w14:textId="77777777" w:rsidR="00C20318" w:rsidRPr="00C20318" w:rsidRDefault="00C20318" w:rsidP="00C20318">
            <w:pPr>
              <w:numPr>
                <w:ilvl w:val="0"/>
                <w:numId w:val="58"/>
              </w:numPr>
              <w:rPr>
                <w:b/>
                <w:bCs/>
                <w:i/>
                <w:iCs/>
                <w:lang w:val="fr-FR"/>
              </w:rPr>
            </w:pPr>
            <w:r w:rsidRPr="00C20318">
              <w:rPr>
                <w:b/>
                <w:bCs/>
                <w:i/>
                <w:iCs/>
                <w:lang w:val="fr-FR"/>
              </w:rPr>
              <w:t xml:space="preserve">Au moins 1550 </w:t>
            </w:r>
            <w:proofErr w:type="spellStart"/>
            <w:r w:rsidRPr="00C20318">
              <w:rPr>
                <w:b/>
                <w:bCs/>
                <w:i/>
                <w:iCs/>
                <w:lang w:val="fr-FR"/>
              </w:rPr>
              <w:t>adolescent.</w:t>
            </w:r>
            <w:proofErr w:type="gramStart"/>
            <w:r w:rsidRPr="00C20318">
              <w:rPr>
                <w:b/>
                <w:bCs/>
                <w:i/>
                <w:iCs/>
                <w:lang w:val="fr-FR"/>
              </w:rPr>
              <w:t>e.s</w:t>
            </w:r>
            <w:proofErr w:type="spellEnd"/>
            <w:proofErr w:type="gramEnd"/>
            <w:r w:rsidRPr="00C20318">
              <w:rPr>
                <w:b/>
                <w:bCs/>
                <w:i/>
                <w:iCs/>
                <w:lang w:val="fr-FR"/>
              </w:rPr>
              <w:t xml:space="preserve"> sont touchées par le service</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49BB94" w14:textId="77777777" w:rsidR="00C20318" w:rsidRPr="00C20318" w:rsidRDefault="00C20318" w:rsidP="00C20318">
            <w:pPr>
              <w:rPr>
                <w:lang w:val="fr-FR"/>
              </w:rPr>
            </w:pPr>
            <w:r w:rsidRPr="00C20318">
              <w:rPr>
                <w:lang w:val="fr-FR"/>
              </w:rPr>
              <w:t>A3.1</w:t>
            </w:r>
          </w:p>
        </w:tc>
        <w:tc>
          <w:tcPr>
            <w:tcW w:w="4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AE037D" w14:textId="77777777" w:rsidR="00C20318" w:rsidRPr="00C20318" w:rsidRDefault="00C20318" w:rsidP="00C20318">
            <w:pPr>
              <w:rPr>
                <w:lang w:val="fr-FR"/>
              </w:rPr>
            </w:pPr>
            <w:r w:rsidRPr="00C20318">
              <w:rPr>
                <w:lang w:val="fr-FR"/>
              </w:rPr>
              <w:t xml:space="preserve">Assurer la prestation des services de planification familiale aux </w:t>
            </w:r>
            <w:proofErr w:type="spellStart"/>
            <w:r w:rsidRPr="00C20318">
              <w:rPr>
                <w:lang w:val="fr-FR"/>
              </w:rPr>
              <w:t>adolescent.</w:t>
            </w:r>
            <w:proofErr w:type="gramStart"/>
            <w:r w:rsidRPr="00C20318">
              <w:rPr>
                <w:lang w:val="fr-FR"/>
              </w:rPr>
              <w:t>e.s</w:t>
            </w:r>
            <w:proofErr w:type="spellEnd"/>
            <w:proofErr w:type="gramEnd"/>
            <w:r w:rsidRPr="00C20318">
              <w:rPr>
                <w:lang w:val="fr-FR"/>
              </w:rPr>
              <w:t xml:space="preserve">  qui les désirent</w:t>
            </w:r>
          </w:p>
        </w:tc>
      </w:tr>
      <w:tr w:rsidR="00C20318" w:rsidRPr="00C20318" w14:paraId="4A8C5144" w14:textId="77777777" w:rsidTr="00614ECB">
        <w:tc>
          <w:tcPr>
            <w:tcW w:w="9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72A0B6" w14:textId="77777777" w:rsidR="00C20318" w:rsidRPr="00C20318" w:rsidRDefault="00C20318" w:rsidP="00C20318">
            <w:pPr>
              <w:rPr>
                <w:b/>
                <w:bCs/>
                <w:lang w:val="fr-FR"/>
              </w:rPr>
            </w:pPr>
            <w:r w:rsidRPr="00C20318">
              <w:rPr>
                <w:b/>
                <w:bCs/>
                <w:lang w:val="fr-FR"/>
              </w:rPr>
              <w:t>OS3 : Mise en place et animation d’actions visant à accompagner et autonomiser les adolescentes dans la gestion de l’hygiène menstruelle dans les établissements</w:t>
            </w:r>
          </w:p>
        </w:tc>
      </w:tr>
      <w:tr w:rsidR="00C20318" w:rsidRPr="00C20318" w14:paraId="61FA5614" w14:textId="77777777" w:rsidTr="00134A41">
        <w:tc>
          <w:tcPr>
            <w:tcW w:w="3613" w:type="dxa"/>
            <w:vMerge w:val="restar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166DCE" w14:textId="77777777" w:rsidR="00C20318" w:rsidRPr="00C20318" w:rsidRDefault="00C20318" w:rsidP="00C20318">
            <w:pPr>
              <w:rPr>
                <w:b/>
                <w:bCs/>
                <w:i/>
                <w:iCs/>
                <w:lang w:val="fr-FR"/>
              </w:rPr>
            </w:pPr>
            <w:r w:rsidRPr="00C20318">
              <w:rPr>
                <w:b/>
                <w:bCs/>
                <w:i/>
                <w:iCs/>
                <w:lang w:val="fr-FR"/>
              </w:rPr>
              <w:t>Résultat 4 : Un système de mentor ou d’adulte de confiance est mis en place (dans ou hors de l’école)</w:t>
            </w:r>
          </w:p>
          <w:p w14:paraId="6B7F31FA" w14:textId="77777777" w:rsidR="00C20318" w:rsidRPr="00C20318" w:rsidRDefault="00C20318" w:rsidP="00C20318">
            <w:pPr>
              <w:numPr>
                <w:ilvl w:val="0"/>
                <w:numId w:val="60"/>
              </w:numPr>
              <w:rPr>
                <w:b/>
                <w:bCs/>
                <w:i/>
                <w:iCs/>
                <w:lang w:val="fr-FR"/>
              </w:rPr>
            </w:pPr>
            <w:r w:rsidRPr="00C20318">
              <w:rPr>
                <w:b/>
                <w:bCs/>
                <w:i/>
                <w:iCs/>
                <w:lang w:val="fr-FR"/>
              </w:rPr>
              <w:t>Au moins 5 adultes de confiance sont mis en place et fonctionnels</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AD423A" w14:textId="77777777" w:rsidR="00C20318" w:rsidRPr="00C20318" w:rsidRDefault="00C20318" w:rsidP="00C20318">
            <w:pPr>
              <w:rPr>
                <w:lang w:val="fr-FR"/>
              </w:rPr>
            </w:pPr>
            <w:r w:rsidRPr="00C20318">
              <w:rPr>
                <w:lang w:val="fr-FR"/>
              </w:rPr>
              <w:t>A4.1.</w:t>
            </w:r>
          </w:p>
        </w:tc>
        <w:tc>
          <w:tcPr>
            <w:tcW w:w="4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D26F07" w14:textId="77777777" w:rsidR="00C20318" w:rsidRPr="00C20318" w:rsidRDefault="00C20318" w:rsidP="00C20318">
            <w:pPr>
              <w:rPr>
                <w:lang w:val="fr-FR"/>
              </w:rPr>
            </w:pPr>
            <w:r w:rsidRPr="00C20318">
              <w:rPr>
                <w:lang w:val="fr-FR"/>
              </w:rPr>
              <w:t>Identifier et proposer un système de confiance pour les jeunes filles : au moins 4 adultes de confiance</w:t>
            </w:r>
          </w:p>
        </w:tc>
      </w:tr>
      <w:tr w:rsidR="00C20318" w:rsidRPr="00C20318" w14:paraId="4295CC08" w14:textId="77777777" w:rsidTr="00134A41">
        <w:tc>
          <w:tcPr>
            <w:tcW w:w="3613" w:type="dxa"/>
            <w:vMerge/>
            <w:tcBorders>
              <w:left w:val="single" w:sz="4" w:space="0" w:color="auto"/>
              <w:bottom w:val="single" w:sz="4" w:space="0" w:color="000000" w:themeColor="text1"/>
            </w:tcBorders>
            <w:tcMar>
              <w:top w:w="0" w:type="dxa"/>
              <w:left w:w="108" w:type="dxa"/>
              <w:bottom w:w="0" w:type="dxa"/>
              <w:right w:w="108" w:type="dxa"/>
            </w:tcMar>
          </w:tcPr>
          <w:p w14:paraId="5BC524BD" w14:textId="77777777" w:rsidR="00C20318" w:rsidRPr="00C20318" w:rsidRDefault="00C20318" w:rsidP="00C20318">
            <w:pPr>
              <w:rPr>
                <w:lang w:val="fr-FR"/>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1F60F2" w14:textId="77777777" w:rsidR="00C20318" w:rsidRPr="00C20318" w:rsidRDefault="00C20318" w:rsidP="00C20318">
            <w:pPr>
              <w:rPr>
                <w:lang w:val="fr-FR"/>
              </w:rPr>
            </w:pPr>
            <w:r w:rsidRPr="00C20318">
              <w:rPr>
                <w:lang w:val="fr-FR"/>
              </w:rPr>
              <w:t>A4.2.</w:t>
            </w:r>
          </w:p>
        </w:tc>
        <w:tc>
          <w:tcPr>
            <w:tcW w:w="4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D6E82D" w14:textId="77777777" w:rsidR="00C20318" w:rsidRPr="00C20318" w:rsidRDefault="00C20318" w:rsidP="00C20318">
            <w:pPr>
              <w:rPr>
                <w:lang w:val="fr-FR"/>
              </w:rPr>
            </w:pPr>
            <w:r w:rsidRPr="00C20318">
              <w:rPr>
                <w:lang w:val="fr-FR"/>
              </w:rPr>
              <w:t>Renforcer les capacités du système pour pouvoir assurer l’écoute et l’accompagnement des jeunes filles sur leurs problématiques</w:t>
            </w:r>
          </w:p>
        </w:tc>
      </w:tr>
      <w:tr w:rsidR="00C20318" w:rsidRPr="00C20318" w14:paraId="70E1579F" w14:textId="77777777" w:rsidTr="00134A41">
        <w:tc>
          <w:tcPr>
            <w:tcW w:w="3613" w:type="dxa"/>
            <w:vMerge/>
            <w:tcBorders>
              <w:left w:val="single" w:sz="4" w:space="0" w:color="auto"/>
              <w:bottom w:val="single" w:sz="4" w:space="0" w:color="000000" w:themeColor="text1"/>
            </w:tcBorders>
            <w:tcMar>
              <w:top w:w="0" w:type="dxa"/>
              <w:left w:w="108" w:type="dxa"/>
              <w:bottom w:w="0" w:type="dxa"/>
              <w:right w:w="108" w:type="dxa"/>
            </w:tcMar>
          </w:tcPr>
          <w:p w14:paraId="07C125E7" w14:textId="77777777" w:rsidR="00C20318" w:rsidRPr="00C20318" w:rsidRDefault="00C20318" w:rsidP="00C20318">
            <w:pPr>
              <w:rPr>
                <w:lang w:val="fr-FR"/>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D7BDFA" w14:textId="77777777" w:rsidR="00C20318" w:rsidRPr="00C20318" w:rsidRDefault="00C20318" w:rsidP="00C20318">
            <w:pPr>
              <w:rPr>
                <w:lang w:val="fr-FR"/>
              </w:rPr>
            </w:pPr>
            <w:r w:rsidRPr="00C20318">
              <w:rPr>
                <w:lang w:val="fr-FR"/>
              </w:rPr>
              <w:t>A4.3.</w:t>
            </w:r>
          </w:p>
        </w:tc>
        <w:tc>
          <w:tcPr>
            <w:tcW w:w="4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9FD5FE" w14:textId="77777777" w:rsidR="00C20318" w:rsidRPr="00C20318" w:rsidRDefault="00C20318" w:rsidP="00C20318">
            <w:pPr>
              <w:rPr>
                <w:lang w:val="fr-FR"/>
              </w:rPr>
            </w:pPr>
            <w:r w:rsidRPr="00C20318">
              <w:rPr>
                <w:lang w:val="fr-FR"/>
              </w:rPr>
              <w:t>Faire le suivi des activités du système et reporter sur l’évolution de l’absentéisme et abandon scolaire des jeunes filles</w:t>
            </w:r>
          </w:p>
        </w:tc>
      </w:tr>
      <w:tr w:rsidR="00C20318" w:rsidRPr="00C20318" w14:paraId="79CFC081" w14:textId="77777777" w:rsidTr="00134A41">
        <w:tc>
          <w:tcPr>
            <w:tcW w:w="36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EB739D" w14:textId="77777777" w:rsidR="00C20318" w:rsidRPr="00C20318" w:rsidRDefault="00C20318" w:rsidP="00C20318">
            <w:pPr>
              <w:rPr>
                <w:b/>
                <w:bCs/>
                <w:i/>
                <w:iCs/>
                <w:lang w:val="fr-FR"/>
              </w:rPr>
            </w:pPr>
            <w:r w:rsidRPr="00C20318">
              <w:rPr>
                <w:b/>
                <w:bCs/>
                <w:i/>
                <w:iCs/>
                <w:lang w:val="fr-FR"/>
              </w:rPr>
              <w:t xml:space="preserve">Résultat 5 : Les cellules Genre des établissements ainsi que les associations féminines sont renforcées dans le cadre de leur mission d’éducation des jeunes filles </w:t>
            </w:r>
          </w:p>
          <w:p w14:paraId="56BF0375" w14:textId="77777777" w:rsidR="00C20318" w:rsidRPr="00C20318" w:rsidRDefault="00C20318" w:rsidP="00C20318">
            <w:pPr>
              <w:numPr>
                <w:ilvl w:val="0"/>
                <w:numId w:val="59"/>
              </w:numPr>
              <w:rPr>
                <w:b/>
                <w:bCs/>
                <w:i/>
                <w:iCs/>
                <w:lang w:val="fr-FR"/>
              </w:rPr>
            </w:pPr>
            <w:r w:rsidRPr="00C20318">
              <w:rPr>
                <w:b/>
                <w:bCs/>
                <w:i/>
                <w:iCs/>
                <w:lang w:val="fr-FR"/>
              </w:rPr>
              <w:t>1 cellule Genre par établissement et 3 associations féminines sont renforcées</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F48CE5" w14:textId="77777777" w:rsidR="00C20318" w:rsidRPr="00C20318" w:rsidRDefault="00C20318" w:rsidP="00C20318">
            <w:pPr>
              <w:rPr>
                <w:lang w:val="fr-FR"/>
              </w:rPr>
            </w:pPr>
            <w:r w:rsidRPr="00C20318">
              <w:rPr>
                <w:lang w:val="fr-FR"/>
              </w:rPr>
              <w:t>A5.1</w:t>
            </w:r>
          </w:p>
        </w:tc>
        <w:tc>
          <w:tcPr>
            <w:tcW w:w="4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CE34E3" w14:textId="77777777" w:rsidR="00C20318" w:rsidRPr="00C20318" w:rsidRDefault="00C20318" w:rsidP="00C20318">
            <w:pPr>
              <w:rPr>
                <w:lang w:val="fr-FR"/>
              </w:rPr>
            </w:pPr>
            <w:r w:rsidRPr="00C20318">
              <w:rPr>
                <w:lang w:val="fr-FR"/>
              </w:rPr>
              <w:t>Former les membres de la cellule genre sur la gestion de l’hygiène menstruelle, et la santé sexuelle et reproductive</w:t>
            </w:r>
          </w:p>
        </w:tc>
      </w:tr>
      <w:tr w:rsidR="00C20318" w:rsidRPr="00C20318" w14:paraId="2857F54E" w14:textId="77777777" w:rsidTr="00614ECB">
        <w:tc>
          <w:tcPr>
            <w:tcW w:w="3613" w:type="dxa"/>
            <w:vMerge/>
            <w:tcBorders>
              <w:left w:val="single" w:sz="4" w:space="0" w:color="000000" w:themeColor="text1"/>
              <w:right w:val="single" w:sz="4" w:space="0" w:color="000000" w:themeColor="text1"/>
            </w:tcBorders>
            <w:tcMar>
              <w:top w:w="0" w:type="dxa"/>
              <w:left w:w="108" w:type="dxa"/>
              <w:bottom w:w="0" w:type="dxa"/>
              <w:right w:w="108" w:type="dxa"/>
            </w:tcMar>
          </w:tcPr>
          <w:p w14:paraId="3218FF1D" w14:textId="77777777" w:rsidR="00C20318" w:rsidRPr="00C20318" w:rsidRDefault="00C20318" w:rsidP="00C20318">
            <w:pPr>
              <w:rPr>
                <w:lang w:val="fr-FR"/>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FFC4E5" w14:textId="77777777" w:rsidR="00C20318" w:rsidRPr="00C20318" w:rsidRDefault="00C20318" w:rsidP="00C20318">
            <w:pPr>
              <w:rPr>
                <w:lang w:val="fr-FR"/>
              </w:rPr>
            </w:pPr>
            <w:r w:rsidRPr="00C20318">
              <w:rPr>
                <w:lang w:val="fr-FR"/>
              </w:rPr>
              <w:t>A5.2.</w:t>
            </w:r>
          </w:p>
        </w:tc>
        <w:tc>
          <w:tcPr>
            <w:tcW w:w="4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313201" w14:textId="77777777" w:rsidR="00C20318" w:rsidRPr="00C20318" w:rsidRDefault="00C20318" w:rsidP="00C20318">
            <w:pPr>
              <w:rPr>
                <w:lang w:val="fr-FR"/>
              </w:rPr>
            </w:pPr>
            <w:r w:rsidRPr="00C20318">
              <w:rPr>
                <w:lang w:val="fr-FR"/>
              </w:rPr>
              <w:t>Appuyer la cellule Genre pour la mise en place d’activité de fabrication et élaboration de supports</w:t>
            </w:r>
          </w:p>
        </w:tc>
      </w:tr>
      <w:tr w:rsidR="00C20318" w:rsidRPr="00C20318" w14:paraId="0237BCCB" w14:textId="77777777" w:rsidTr="00614ECB">
        <w:trPr>
          <w:trHeight w:val="300"/>
        </w:trPr>
        <w:tc>
          <w:tcPr>
            <w:tcW w:w="3613"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6A79DE" w14:textId="77777777" w:rsidR="00C20318" w:rsidRPr="00C20318" w:rsidRDefault="00C20318" w:rsidP="00C20318">
            <w:pPr>
              <w:rPr>
                <w:lang w:val="fr-FR"/>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D20CE4" w14:textId="77777777" w:rsidR="00C20318" w:rsidRPr="00C20318" w:rsidRDefault="00C20318" w:rsidP="00C20318">
            <w:pPr>
              <w:rPr>
                <w:lang w:val="fr-FR"/>
              </w:rPr>
            </w:pPr>
            <w:r w:rsidRPr="00C20318">
              <w:rPr>
                <w:lang w:val="fr-FR"/>
              </w:rPr>
              <w:t>A5.3</w:t>
            </w:r>
          </w:p>
        </w:tc>
        <w:tc>
          <w:tcPr>
            <w:tcW w:w="4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457F77" w14:textId="77777777" w:rsidR="00C20318" w:rsidRPr="00C20318" w:rsidRDefault="00C20318" w:rsidP="00C20318">
            <w:pPr>
              <w:rPr>
                <w:lang w:val="fr-FR"/>
              </w:rPr>
            </w:pPr>
            <w:r w:rsidRPr="00C20318">
              <w:rPr>
                <w:lang w:val="fr-FR"/>
              </w:rPr>
              <w:t>Renforcer les capacités des associations féminines sur la santé sexuelle et l’hygiène menstruelle</w:t>
            </w:r>
          </w:p>
        </w:tc>
      </w:tr>
    </w:tbl>
    <w:p w14:paraId="518F835E" w14:textId="77777777" w:rsidR="00C20318" w:rsidRPr="00C20318" w:rsidRDefault="00C20318" w:rsidP="00C20318">
      <w:pPr>
        <w:rPr>
          <w:lang w:val="fr-FR"/>
        </w:rPr>
      </w:pPr>
    </w:p>
    <w:p w14:paraId="09AF98E6" w14:textId="77777777" w:rsidR="00C20318" w:rsidRPr="00C20318" w:rsidRDefault="00C20318" w:rsidP="00C52033">
      <w:pPr>
        <w:pStyle w:val="Titre2"/>
        <w:rPr>
          <w:rFonts w:eastAsia="Arial"/>
          <w:lang w:val="fr-FR"/>
        </w:rPr>
      </w:pPr>
      <w:bookmarkStart w:id="172" w:name="_Toc148516191"/>
      <w:r w:rsidRPr="00C20318">
        <w:rPr>
          <w:rFonts w:eastAsia="Arial"/>
          <w:lang w:val="fr-FR"/>
        </w:rPr>
        <w:t>Méthodologie</w:t>
      </w:r>
      <w:bookmarkEnd w:id="172"/>
    </w:p>
    <w:p w14:paraId="30896AAD" w14:textId="77777777" w:rsidR="00C20318" w:rsidRPr="00C20318" w:rsidRDefault="00C20318" w:rsidP="00C20318">
      <w:pPr>
        <w:rPr>
          <w:lang w:val="fr-FR"/>
        </w:rPr>
      </w:pPr>
      <w:r w:rsidRPr="00C20318">
        <w:rPr>
          <w:lang w:val="fr-FR"/>
        </w:rPr>
        <w:t xml:space="preserve">L’expertise est mobilisée afin d’assurer les renforcements des capacités d’acteurs de proximité des jeunes pour mener des campagnes de sensibilisation dans et autour des instituts techniques agricoles, et contribuer à l’éducation sexuelle et reproductive des jeunes. Elle aura pour cible les jeunes filles et garçons, les associations féminines autant que les adultes hommes et femmes. Elle mettra à disposition si besoin dans un cadre adapté des </w:t>
      </w:r>
      <w:r w:rsidRPr="00C20318">
        <w:rPr>
          <w:lang w:val="fr-FR"/>
        </w:rPr>
        <w:lastRenderedPageBreak/>
        <w:t>supports de protection contre les grossesses précoces et des maladies sexuellement transmissibles.</w:t>
      </w:r>
    </w:p>
    <w:p w14:paraId="22CE2E64" w14:textId="77777777" w:rsidR="00C20318" w:rsidRPr="00C20318" w:rsidRDefault="00C20318" w:rsidP="00C20318">
      <w:pPr>
        <w:rPr>
          <w:lang w:val="fr-FR"/>
        </w:rPr>
      </w:pPr>
      <w:r w:rsidRPr="00C20318">
        <w:rPr>
          <w:lang w:val="fr-FR"/>
        </w:rPr>
        <w:t>Afin de viser la pertinence, la durabilité et l’appropriation des résultats par les acteurs, l’expertise fera notamment appel à la méthode de co-construction, en facilitant la mobilisation de toutes les parties prenantes dans leur milieu et autour des instituts. De même, l’expertise fera preuve d’innovation pour intéresser les cibles des actions.</w:t>
      </w:r>
    </w:p>
    <w:p w14:paraId="5AD66700" w14:textId="77777777" w:rsidR="00C20318" w:rsidRPr="00C20318" w:rsidRDefault="00C20318" w:rsidP="00C20318">
      <w:pPr>
        <w:rPr>
          <w:lang w:val="fr-FR"/>
        </w:rPr>
      </w:pPr>
      <w:r w:rsidRPr="00C20318">
        <w:rPr>
          <w:lang w:val="fr-FR"/>
        </w:rPr>
        <w:t>Un accompagnement/ coaching de proximité par l’expertise est nécessaire sur au moins un cycle scolaire – utilisation les outils, les renforcements de capacités, capitalisation, … ; pour que les mises en place soient effectives et les services efficients, notamment dans ses modalités de gestion et d’appui.</w:t>
      </w:r>
    </w:p>
    <w:p w14:paraId="6E3A5F70" w14:textId="77777777" w:rsidR="00C20318" w:rsidRPr="00C20318" w:rsidRDefault="00C20318" w:rsidP="00C52033">
      <w:pPr>
        <w:pStyle w:val="Titre2"/>
        <w:rPr>
          <w:rFonts w:eastAsia="Arial"/>
          <w:lang w:val="fr-FR"/>
        </w:rPr>
      </w:pPr>
      <w:bookmarkStart w:id="173" w:name="_Toc148516192"/>
      <w:r w:rsidRPr="00C20318">
        <w:rPr>
          <w:rFonts w:eastAsia="Arial"/>
          <w:lang w:val="fr-FR"/>
        </w:rPr>
        <w:t>Livrables attendus</w:t>
      </w:r>
      <w:bookmarkEnd w:id="173"/>
    </w:p>
    <w:p w14:paraId="506C2FDE" w14:textId="77777777" w:rsidR="00C20318" w:rsidRPr="00C20318" w:rsidRDefault="00C20318" w:rsidP="00C20318">
      <w:pPr>
        <w:rPr>
          <w:lang w:val="fr-FR"/>
        </w:rPr>
      </w:pPr>
      <w:r w:rsidRPr="00C20318">
        <w:rPr>
          <w:lang w:val="fr-FR"/>
        </w:rPr>
        <w:t>Les livrables suivants sont attendus de l’expertise :</w:t>
      </w:r>
    </w:p>
    <w:tbl>
      <w:tblPr>
        <w:tblW w:w="9062" w:type="dxa"/>
        <w:tblCellMar>
          <w:left w:w="10" w:type="dxa"/>
          <w:right w:w="10" w:type="dxa"/>
        </w:tblCellMar>
        <w:tblLook w:val="04A0" w:firstRow="1" w:lastRow="0" w:firstColumn="1" w:lastColumn="0" w:noHBand="0" w:noVBand="1"/>
      </w:tblPr>
      <w:tblGrid>
        <w:gridCol w:w="4957"/>
        <w:gridCol w:w="4105"/>
      </w:tblGrid>
      <w:tr w:rsidR="00C20318" w:rsidRPr="00C20318" w14:paraId="5D4A151C" w14:textId="77777777" w:rsidTr="00614ECB">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752BF1" w14:textId="77777777" w:rsidR="00C20318" w:rsidRPr="00C20318" w:rsidRDefault="00C20318" w:rsidP="00C20318">
            <w:pPr>
              <w:rPr>
                <w:b/>
                <w:bCs/>
                <w:lang w:val="fr-FR"/>
              </w:rPr>
            </w:pPr>
            <w:r w:rsidRPr="00C20318">
              <w:rPr>
                <w:b/>
                <w:bCs/>
                <w:lang w:val="fr-FR"/>
              </w:rPr>
              <w:t>Résultats</w:t>
            </w:r>
          </w:p>
        </w:tc>
        <w:tc>
          <w:tcPr>
            <w:tcW w:w="4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23A3A6" w14:textId="77777777" w:rsidR="00C20318" w:rsidRPr="00C20318" w:rsidRDefault="00C20318" w:rsidP="00C20318">
            <w:pPr>
              <w:rPr>
                <w:b/>
                <w:bCs/>
                <w:lang w:val="fr-FR"/>
              </w:rPr>
            </w:pPr>
            <w:r w:rsidRPr="00C20318">
              <w:rPr>
                <w:b/>
                <w:bCs/>
                <w:lang w:val="fr-FR"/>
              </w:rPr>
              <w:t>Livrables</w:t>
            </w:r>
          </w:p>
        </w:tc>
      </w:tr>
      <w:tr w:rsidR="00C20318" w:rsidRPr="00C20318" w14:paraId="6A673F33" w14:textId="77777777" w:rsidTr="00614ECB">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8AC09" w14:textId="77777777" w:rsidR="00C20318" w:rsidRPr="00C20318" w:rsidRDefault="00C20318" w:rsidP="00C20318">
            <w:pPr>
              <w:rPr>
                <w:b/>
                <w:bCs/>
                <w:i/>
                <w:iCs/>
                <w:lang w:val="fr-FR"/>
              </w:rPr>
            </w:pPr>
            <w:r w:rsidRPr="00C20318">
              <w:rPr>
                <w:b/>
                <w:bCs/>
                <w:i/>
                <w:iCs/>
                <w:lang w:val="fr-FR"/>
              </w:rPr>
              <w:t>Résultat 1 : Les adolescent.es et jeunes filles et garçons sont sensibilisé.es à la santé sexuelle et reproductive</w:t>
            </w:r>
          </w:p>
          <w:p w14:paraId="138CBF72" w14:textId="77777777" w:rsidR="00C20318" w:rsidRPr="00C20318" w:rsidRDefault="00C20318" w:rsidP="00C20318">
            <w:pPr>
              <w:rPr>
                <w:lang w:val="fr-FR"/>
              </w:rPr>
            </w:pPr>
          </w:p>
        </w:tc>
        <w:tc>
          <w:tcPr>
            <w:tcW w:w="4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993ABA" w14:textId="77777777" w:rsidR="00C20318" w:rsidRPr="00C20318" w:rsidRDefault="00C20318" w:rsidP="00C20318">
            <w:pPr>
              <w:rPr>
                <w:lang w:val="fr-FR"/>
              </w:rPr>
            </w:pPr>
            <w:r w:rsidRPr="00C20318">
              <w:rPr>
                <w:lang w:val="fr-FR"/>
              </w:rPr>
              <w:t>Outils et supports utilisés</w:t>
            </w:r>
          </w:p>
          <w:p w14:paraId="266EC1E5" w14:textId="77777777" w:rsidR="00C20318" w:rsidRPr="00C20318" w:rsidRDefault="00C20318" w:rsidP="00C20318">
            <w:pPr>
              <w:rPr>
                <w:lang w:val="fr-FR"/>
              </w:rPr>
            </w:pPr>
            <w:r w:rsidRPr="00C20318">
              <w:rPr>
                <w:lang w:val="fr-FR"/>
              </w:rPr>
              <w:t>Plan de campagne</w:t>
            </w:r>
          </w:p>
          <w:p w14:paraId="02113D3F" w14:textId="77777777" w:rsidR="00C20318" w:rsidRPr="00C20318" w:rsidRDefault="00C20318" w:rsidP="00C20318">
            <w:pPr>
              <w:rPr>
                <w:lang w:val="fr-FR"/>
              </w:rPr>
            </w:pPr>
            <w:r w:rsidRPr="00C20318">
              <w:rPr>
                <w:lang w:val="fr-FR"/>
              </w:rPr>
              <w:t>Tableau de bord mensuel (nombre de jeunes touchés par type de moyens) et messages retenus</w:t>
            </w:r>
          </w:p>
        </w:tc>
      </w:tr>
      <w:tr w:rsidR="00C20318" w:rsidRPr="00C20318" w14:paraId="6F09A908" w14:textId="77777777" w:rsidTr="00614ECB">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F072E8" w14:textId="77777777" w:rsidR="00C20318" w:rsidRPr="00C20318" w:rsidRDefault="00C20318" w:rsidP="00C20318">
            <w:pPr>
              <w:rPr>
                <w:b/>
                <w:bCs/>
                <w:lang w:val="fr-FR"/>
              </w:rPr>
            </w:pPr>
            <w:r w:rsidRPr="00C20318">
              <w:rPr>
                <w:b/>
                <w:bCs/>
                <w:i/>
                <w:iCs/>
                <w:lang w:val="fr-FR"/>
              </w:rPr>
              <w:t>Résultat 2 : Des campagnes de sensibilisation ciblant les communautés/ parents/ adultes (hommes et femmes) sont déroulées</w:t>
            </w:r>
          </w:p>
        </w:tc>
        <w:tc>
          <w:tcPr>
            <w:tcW w:w="4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74DD90" w14:textId="77777777" w:rsidR="00C20318" w:rsidRPr="00C20318" w:rsidRDefault="00C20318" w:rsidP="00C20318">
            <w:pPr>
              <w:rPr>
                <w:lang w:val="fr-FR"/>
              </w:rPr>
            </w:pPr>
            <w:r w:rsidRPr="00C20318">
              <w:rPr>
                <w:lang w:val="fr-FR"/>
              </w:rPr>
              <w:t>Outils et supports utilisés</w:t>
            </w:r>
          </w:p>
          <w:p w14:paraId="5264A864" w14:textId="77777777" w:rsidR="00C20318" w:rsidRPr="00C20318" w:rsidRDefault="00C20318" w:rsidP="00C20318">
            <w:pPr>
              <w:rPr>
                <w:lang w:val="fr-FR"/>
              </w:rPr>
            </w:pPr>
            <w:r w:rsidRPr="00C20318">
              <w:rPr>
                <w:lang w:val="fr-FR"/>
              </w:rPr>
              <w:t>Plan de campagne</w:t>
            </w:r>
          </w:p>
          <w:p w14:paraId="7A9CDE50" w14:textId="77777777" w:rsidR="00C20318" w:rsidRPr="00C20318" w:rsidRDefault="00C20318" w:rsidP="00C20318">
            <w:pPr>
              <w:rPr>
                <w:lang w:val="fr-FR"/>
              </w:rPr>
            </w:pPr>
            <w:r w:rsidRPr="00C20318">
              <w:rPr>
                <w:lang w:val="fr-FR"/>
              </w:rPr>
              <w:t>Tableau de bord mensuel (nombre d’adultes touchés par type de moyens) et messages retenus</w:t>
            </w:r>
          </w:p>
        </w:tc>
      </w:tr>
      <w:tr w:rsidR="00C20318" w:rsidRPr="00C20318" w14:paraId="47ED8B69" w14:textId="77777777" w:rsidTr="00614ECB">
        <w:trPr>
          <w:trHeight w:val="300"/>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A68F6A" w14:textId="77777777" w:rsidR="00C20318" w:rsidRPr="00C20318" w:rsidRDefault="00C20318" w:rsidP="00C20318">
            <w:pPr>
              <w:rPr>
                <w:b/>
                <w:bCs/>
                <w:i/>
                <w:iCs/>
                <w:lang w:val="fr-FR"/>
              </w:rPr>
            </w:pPr>
            <w:r w:rsidRPr="00C20318">
              <w:rPr>
                <w:b/>
                <w:bCs/>
                <w:i/>
                <w:iCs/>
                <w:lang w:val="fr-FR"/>
              </w:rPr>
              <w:t xml:space="preserve">Résultat 3 : Les méthodes de planification familiale sont offertes </w:t>
            </w:r>
            <w:bookmarkStart w:id="174" w:name="_Int_P8l2ly67"/>
            <w:r w:rsidRPr="00C20318">
              <w:rPr>
                <w:b/>
                <w:bCs/>
                <w:i/>
                <w:iCs/>
                <w:lang w:val="fr-FR"/>
              </w:rPr>
              <w:t xml:space="preserve">aux </w:t>
            </w:r>
            <w:proofErr w:type="spellStart"/>
            <w:r w:rsidRPr="00C20318">
              <w:rPr>
                <w:b/>
                <w:bCs/>
                <w:i/>
                <w:iCs/>
                <w:lang w:val="fr-FR"/>
              </w:rPr>
              <w:t>adolescent</w:t>
            </w:r>
            <w:bookmarkEnd w:id="174"/>
            <w:r w:rsidRPr="00C20318">
              <w:rPr>
                <w:b/>
                <w:bCs/>
                <w:i/>
                <w:iCs/>
                <w:lang w:val="fr-FR"/>
              </w:rPr>
              <w:t>.</w:t>
            </w:r>
            <w:proofErr w:type="gramStart"/>
            <w:r w:rsidRPr="00C20318">
              <w:rPr>
                <w:b/>
                <w:bCs/>
                <w:i/>
                <w:iCs/>
                <w:lang w:val="fr-FR"/>
              </w:rPr>
              <w:t>e.s</w:t>
            </w:r>
            <w:proofErr w:type="spellEnd"/>
            <w:proofErr w:type="gramEnd"/>
            <w:r w:rsidRPr="00C20318">
              <w:rPr>
                <w:b/>
                <w:bCs/>
                <w:i/>
                <w:iCs/>
                <w:lang w:val="fr-FR"/>
              </w:rPr>
              <w:t xml:space="preserve"> qui le désirent</w:t>
            </w:r>
          </w:p>
        </w:tc>
        <w:tc>
          <w:tcPr>
            <w:tcW w:w="4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D8CAEB" w14:textId="77777777" w:rsidR="00C20318" w:rsidRPr="00C20318" w:rsidRDefault="00C20318" w:rsidP="00C20318">
            <w:pPr>
              <w:rPr>
                <w:lang w:val="fr-FR"/>
              </w:rPr>
            </w:pPr>
            <w:r w:rsidRPr="00C20318">
              <w:rPr>
                <w:lang w:val="fr-FR"/>
              </w:rPr>
              <w:t>Rapport mensuel reprenant le nombre désagrégé d’adolescent ayant bénéficié des services de planification familiale, le type de contraceptif délivré ainsi que la suite lui réservée pour le suivi</w:t>
            </w:r>
          </w:p>
        </w:tc>
      </w:tr>
      <w:tr w:rsidR="00C20318" w:rsidRPr="00C20318" w14:paraId="1C54334D" w14:textId="77777777" w:rsidTr="00614ECB">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0A26AA" w14:textId="77777777" w:rsidR="00C20318" w:rsidRPr="00C20318" w:rsidRDefault="00C20318" w:rsidP="00C20318">
            <w:pPr>
              <w:rPr>
                <w:lang w:val="fr-FR"/>
              </w:rPr>
            </w:pPr>
            <w:r w:rsidRPr="00C20318">
              <w:rPr>
                <w:b/>
                <w:bCs/>
                <w:i/>
                <w:iCs/>
                <w:lang w:val="fr-FR"/>
              </w:rPr>
              <w:t>Résultat 4 : Un système de mentor ou d’adulte de confiance est mis en place (dans ou hors de l’école</w:t>
            </w:r>
            <w:r w:rsidRPr="00C20318">
              <w:rPr>
                <w:lang w:val="fr-FR"/>
              </w:rPr>
              <w:t>)</w:t>
            </w:r>
          </w:p>
        </w:tc>
        <w:tc>
          <w:tcPr>
            <w:tcW w:w="4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7A3AB3" w14:textId="77777777" w:rsidR="00C20318" w:rsidRPr="00C20318" w:rsidRDefault="00C20318" w:rsidP="00C20318">
            <w:pPr>
              <w:rPr>
                <w:lang w:val="fr-FR"/>
              </w:rPr>
            </w:pPr>
            <w:r w:rsidRPr="00C20318">
              <w:rPr>
                <w:lang w:val="fr-FR"/>
              </w:rPr>
              <w:t>Fiche mentor ou adulte de confiance</w:t>
            </w:r>
          </w:p>
          <w:p w14:paraId="432AB114" w14:textId="77777777" w:rsidR="00C20318" w:rsidRPr="00C20318" w:rsidRDefault="00C20318" w:rsidP="00C20318">
            <w:pPr>
              <w:rPr>
                <w:lang w:val="fr-FR"/>
              </w:rPr>
            </w:pPr>
            <w:r w:rsidRPr="00C20318">
              <w:rPr>
                <w:lang w:val="fr-FR"/>
              </w:rPr>
              <w:t>Module de renforcement des capacités</w:t>
            </w:r>
          </w:p>
          <w:p w14:paraId="57D8341D" w14:textId="77777777" w:rsidR="00C20318" w:rsidRPr="00C20318" w:rsidRDefault="00C20318" w:rsidP="00C20318">
            <w:pPr>
              <w:rPr>
                <w:lang w:val="fr-FR"/>
              </w:rPr>
            </w:pPr>
            <w:r w:rsidRPr="00C20318">
              <w:rPr>
                <w:lang w:val="fr-FR"/>
              </w:rPr>
              <w:t>Tableau de bord mensuel des activités des mentors</w:t>
            </w:r>
          </w:p>
        </w:tc>
      </w:tr>
      <w:tr w:rsidR="00C20318" w:rsidRPr="00C20318" w14:paraId="107FEF83" w14:textId="77777777" w:rsidTr="00614ECB">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40C0A0" w14:textId="77777777" w:rsidR="00C20318" w:rsidRPr="00C20318" w:rsidRDefault="00C20318" w:rsidP="00C20318">
            <w:pPr>
              <w:rPr>
                <w:b/>
                <w:bCs/>
                <w:i/>
                <w:iCs/>
                <w:lang w:val="fr-FR"/>
              </w:rPr>
            </w:pPr>
            <w:r w:rsidRPr="00C20318">
              <w:rPr>
                <w:b/>
                <w:bCs/>
                <w:i/>
                <w:iCs/>
                <w:lang w:val="fr-FR"/>
              </w:rPr>
              <w:t>Résultat 5 : Les cellules Genre des établissements ainsi que les associations féminines sont renforcées dans le cadre de leur mission d’éducation des jeunes filles</w:t>
            </w:r>
          </w:p>
        </w:tc>
        <w:tc>
          <w:tcPr>
            <w:tcW w:w="4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2AA80D" w14:textId="77777777" w:rsidR="00C20318" w:rsidRPr="00C20318" w:rsidRDefault="00C20318" w:rsidP="00C20318">
            <w:pPr>
              <w:rPr>
                <w:lang w:val="fr-FR"/>
              </w:rPr>
            </w:pPr>
            <w:r w:rsidRPr="00C20318">
              <w:rPr>
                <w:lang w:val="fr-FR"/>
              </w:rPr>
              <w:t>Modules de formation et fiches de présence</w:t>
            </w:r>
          </w:p>
          <w:p w14:paraId="7F7D99BD" w14:textId="77777777" w:rsidR="00C20318" w:rsidRPr="00C20318" w:rsidRDefault="00C20318" w:rsidP="00C20318">
            <w:pPr>
              <w:rPr>
                <w:lang w:val="fr-FR"/>
              </w:rPr>
            </w:pPr>
            <w:r w:rsidRPr="00C20318">
              <w:rPr>
                <w:lang w:val="fr-FR"/>
              </w:rPr>
              <w:t>Fiche de projet/ activités des cellules genre</w:t>
            </w:r>
          </w:p>
        </w:tc>
      </w:tr>
    </w:tbl>
    <w:p w14:paraId="77DAF606" w14:textId="77777777" w:rsidR="00C20318" w:rsidRPr="00C20318" w:rsidRDefault="00C20318" w:rsidP="00C20318">
      <w:pPr>
        <w:rPr>
          <w:lang w:val="fr-FR"/>
        </w:rPr>
      </w:pPr>
    </w:p>
    <w:p w14:paraId="261D39AB" w14:textId="77777777" w:rsidR="00C20318" w:rsidRPr="00C20318" w:rsidRDefault="00C20318" w:rsidP="00C52033">
      <w:pPr>
        <w:pStyle w:val="Titre2"/>
        <w:rPr>
          <w:rFonts w:eastAsia="Arial"/>
          <w:lang w:val="fr-FR"/>
        </w:rPr>
      </w:pPr>
      <w:bookmarkStart w:id="175" w:name="_Toc148516193"/>
      <w:r w:rsidRPr="00C20318">
        <w:rPr>
          <w:rFonts w:eastAsia="Arial"/>
          <w:lang w:val="fr-FR"/>
        </w:rPr>
        <w:lastRenderedPageBreak/>
        <w:t>Qualification de l’expertise</w:t>
      </w:r>
      <w:bookmarkEnd w:id="175"/>
    </w:p>
    <w:p w14:paraId="4A3A27C4" w14:textId="77777777" w:rsidR="00C20318" w:rsidRPr="00C20318" w:rsidRDefault="00C20318" w:rsidP="00C20318">
      <w:pPr>
        <w:rPr>
          <w:lang w:val="fr-FR"/>
        </w:rPr>
      </w:pPr>
      <w:r w:rsidRPr="00C20318">
        <w:rPr>
          <w:lang w:val="fr-FR"/>
        </w:rPr>
        <w:t>Les experts devront répondre aux exigences ci-après pour pouvoir assurer les résultats attendus de l’expertise :</w:t>
      </w:r>
    </w:p>
    <w:p w14:paraId="34147175" w14:textId="77777777" w:rsidR="00C20318" w:rsidRPr="00C20318" w:rsidRDefault="00C20318" w:rsidP="00C20318">
      <w:pPr>
        <w:numPr>
          <w:ilvl w:val="0"/>
          <w:numId w:val="63"/>
        </w:numPr>
        <w:rPr>
          <w:lang w:val="fr-FR"/>
        </w:rPr>
      </w:pPr>
      <w:r w:rsidRPr="00C20318">
        <w:rPr>
          <w:lang w:val="fr-FR"/>
        </w:rPr>
        <w:t>Diplôme universitaire en médecine, en santé publique, en biologie humaine ou tout autre domaine pertinent</w:t>
      </w:r>
    </w:p>
    <w:p w14:paraId="0F515486" w14:textId="77777777" w:rsidR="00C20318" w:rsidRPr="00C20318" w:rsidRDefault="00C20318" w:rsidP="00C20318">
      <w:pPr>
        <w:numPr>
          <w:ilvl w:val="0"/>
          <w:numId w:val="63"/>
        </w:numPr>
        <w:rPr>
          <w:lang w:val="fr-FR"/>
        </w:rPr>
      </w:pPr>
      <w:r w:rsidRPr="00C20318">
        <w:rPr>
          <w:lang w:val="fr-FR"/>
        </w:rPr>
        <w:t>Au moins 3 années d’expérience dans la santé sexuelle et reproductive</w:t>
      </w:r>
    </w:p>
    <w:p w14:paraId="3E2442F1" w14:textId="77777777" w:rsidR="00C20318" w:rsidRPr="00C20318" w:rsidRDefault="00C20318" w:rsidP="00C20318">
      <w:pPr>
        <w:numPr>
          <w:ilvl w:val="0"/>
          <w:numId w:val="63"/>
        </w:numPr>
        <w:rPr>
          <w:lang w:val="fr-FR"/>
        </w:rPr>
      </w:pPr>
      <w:r w:rsidRPr="00C20318">
        <w:rPr>
          <w:lang w:val="fr-FR"/>
        </w:rPr>
        <w:t>Une expérience en éducation des jeunes sur la santé sexuelle et reproductive sera un atout</w:t>
      </w:r>
    </w:p>
    <w:p w14:paraId="1028DC1D" w14:textId="77777777" w:rsidR="00C20318" w:rsidRPr="00C20318" w:rsidRDefault="00C20318" w:rsidP="00C20318">
      <w:pPr>
        <w:numPr>
          <w:ilvl w:val="0"/>
          <w:numId w:val="63"/>
        </w:numPr>
        <w:rPr>
          <w:lang w:val="fr-FR"/>
        </w:rPr>
      </w:pPr>
      <w:r w:rsidRPr="00C20318">
        <w:rPr>
          <w:lang w:val="fr-FR"/>
        </w:rPr>
        <w:t>Très bonne connaissance de la Province de la Tshopo.</w:t>
      </w:r>
    </w:p>
    <w:p w14:paraId="0A90FFBB" w14:textId="77777777" w:rsidR="00C20318" w:rsidRPr="00C20318" w:rsidRDefault="00C20318" w:rsidP="00C20318">
      <w:pPr>
        <w:rPr>
          <w:lang w:val="fr-FR"/>
        </w:rPr>
      </w:pPr>
    </w:p>
    <w:p w14:paraId="17141C3B" w14:textId="77777777" w:rsidR="00C20318" w:rsidRPr="00C20318" w:rsidRDefault="00C20318" w:rsidP="00C20318">
      <w:pPr>
        <w:rPr>
          <w:lang w:val="fr-FR"/>
        </w:rPr>
      </w:pPr>
    </w:p>
    <w:p w14:paraId="3E768F6F" w14:textId="6CE3FD89" w:rsidR="00FB4DBA" w:rsidRPr="00633898" w:rsidRDefault="005F2003" w:rsidP="00FB4DBA">
      <w:pPr>
        <w:rPr>
          <w:lang w:val="fr-FR"/>
        </w:rPr>
      </w:pPr>
      <w:r>
        <w:rPr>
          <w:lang w:val="fr-FR"/>
        </w:rPr>
        <w:br w:type="page"/>
      </w:r>
    </w:p>
    <w:p w14:paraId="3C7F4BC0" w14:textId="45DFE5B8" w:rsidR="005F2003" w:rsidRDefault="005F2003" w:rsidP="00C72B94">
      <w:pPr>
        <w:pStyle w:val="Titre1"/>
        <w:numPr>
          <w:ilvl w:val="0"/>
          <w:numId w:val="5"/>
        </w:numPr>
      </w:pPr>
      <w:bookmarkStart w:id="176" w:name="_Toc148516194"/>
      <w:r>
        <w:lastRenderedPageBreak/>
        <w:t>Formulaires</w:t>
      </w:r>
      <w:r w:rsidR="00E535C1">
        <w:t xml:space="preserve"> d’offre</w:t>
      </w:r>
      <w:bookmarkEnd w:id="176"/>
    </w:p>
    <w:p w14:paraId="397C9930" w14:textId="77777777" w:rsidR="00E535C1" w:rsidRDefault="00E535C1" w:rsidP="00E535C1">
      <w:pPr>
        <w:pStyle w:val="Titre2"/>
      </w:pPr>
      <w:bookmarkStart w:id="177" w:name="_Toc52268497"/>
      <w:bookmarkStart w:id="178" w:name="_Toc148516195"/>
      <w:r>
        <w:t>Fiche d’identification</w:t>
      </w:r>
      <w:bookmarkEnd w:id="177"/>
      <w:bookmarkEnd w:id="178"/>
    </w:p>
    <w:p w14:paraId="7C0D9C01" w14:textId="77777777" w:rsidR="00E535C1" w:rsidRPr="00FC215D" w:rsidRDefault="00E535C1" w:rsidP="00E535C1">
      <w:pPr>
        <w:pStyle w:val="Titre3"/>
      </w:pPr>
      <w:bookmarkStart w:id="179" w:name="_Toc364253087"/>
      <w:bookmarkStart w:id="180" w:name="_Toc51592066"/>
      <w:bookmarkStart w:id="181" w:name="_Toc52268498"/>
      <w:bookmarkStart w:id="182" w:name="_Toc148516196"/>
      <w:r>
        <w:t>Personne physique</w:t>
      </w:r>
      <w:bookmarkEnd w:id="179"/>
      <w:bookmarkEnd w:id="180"/>
      <w:bookmarkEnd w:id="181"/>
      <w:bookmarkEnd w:id="182"/>
      <w:r>
        <w:t xml:space="preserve"> </w:t>
      </w:r>
    </w:p>
    <w:p w14:paraId="4EF03716" w14:textId="77777777" w:rsidR="00F51636" w:rsidRPr="00D450F6" w:rsidRDefault="00F51636" w:rsidP="00F51636">
      <w:pPr>
        <w:widowControl w:val="0"/>
        <w:suppressAutoHyphens/>
        <w:spacing w:after="120" w:line="288" w:lineRule="auto"/>
        <w:rPr>
          <w:rFonts w:eastAsia="DejaVu Sans" w:cs="Tahoma"/>
          <w:color w:val="auto"/>
          <w:kern w:val="18"/>
          <w:sz w:val="20"/>
          <w:szCs w:val="20"/>
          <w:lang w:val="fr-FR"/>
        </w:rPr>
      </w:pPr>
      <w:bookmarkStart w:id="183" w:name="_Hlk52268008"/>
      <w:r w:rsidRPr="00D450F6">
        <w:rPr>
          <w:rFonts w:eastAsia="DejaVu Sans" w:cs="Tahoma"/>
          <w:color w:val="auto"/>
          <w:kern w:val="18"/>
          <w:sz w:val="20"/>
          <w:szCs w:val="20"/>
          <w:lang w:val="fr-FR"/>
        </w:rPr>
        <w:t xml:space="preserve">Pour remplir la fiche, veuillez cliquer ici : </w:t>
      </w:r>
      <w:hyperlink r:id="rId24">
        <w:r w:rsidRPr="031BE976">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E535C1" w:rsidRPr="00C94CF0" w14:paraId="2FDC6203" w14:textId="77777777" w:rsidTr="006F289F">
        <w:trPr>
          <w:trHeight w:val="5763"/>
        </w:trPr>
        <w:tc>
          <w:tcPr>
            <w:tcW w:w="8494" w:type="dxa"/>
            <w:gridSpan w:val="4"/>
            <w:tcBorders>
              <w:bottom w:val="single" w:sz="4" w:space="0" w:color="auto"/>
            </w:tcBorders>
            <w:vAlign w:val="center"/>
          </w:tcPr>
          <w:p w14:paraId="36273BEE" w14:textId="77777777" w:rsidR="00E535C1" w:rsidRPr="00C94CF0" w:rsidRDefault="00E535C1" w:rsidP="006F289F">
            <w:pPr>
              <w:spacing w:after="200"/>
              <w:rPr>
                <w:sz w:val="18"/>
                <w:szCs w:val="18"/>
              </w:rPr>
            </w:pPr>
            <w:r w:rsidRPr="00C94CF0">
              <w:rPr>
                <w:b/>
                <w:sz w:val="18"/>
                <w:szCs w:val="18"/>
                <w:u w:val="single"/>
              </w:rPr>
              <w:br w:type="page"/>
            </w:r>
            <w:r w:rsidRPr="00C94CF0">
              <w:rPr>
                <w:b/>
              </w:rPr>
              <w:t>I. DONNÉES PERSONNELLES</w:t>
            </w:r>
          </w:p>
          <w:p w14:paraId="1A32D94D" w14:textId="77777777" w:rsidR="00E535C1" w:rsidRPr="00C94CF0" w:rsidRDefault="00E535C1" w:rsidP="006F289F">
            <w:pPr>
              <w:spacing w:after="200"/>
              <w:rPr>
                <w:sz w:val="16"/>
                <w:szCs w:val="16"/>
              </w:rPr>
            </w:pPr>
            <w:r w:rsidRPr="00C94CF0">
              <w:rPr>
                <w:b/>
                <w:sz w:val="16"/>
                <w:szCs w:val="16"/>
              </w:rPr>
              <w:t xml:space="preserve">NOM(S) DE FAMILLE </w:t>
            </w:r>
            <w:r>
              <w:rPr>
                <w:rStyle w:val="Appelnotedebasdep"/>
                <w:b/>
                <w:sz w:val="16"/>
                <w:szCs w:val="16"/>
              </w:rPr>
              <w:footnoteReference w:id="12"/>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2BC72F86" w14:textId="77777777" w:rsidR="00E535C1" w:rsidRPr="00C94CF0" w:rsidRDefault="00E535C1" w:rsidP="006F289F">
            <w:pPr>
              <w:spacing w:after="200"/>
              <w:rPr>
                <w:sz w:val="16"/>
                <w:szCs w:val="16"/>
              </w:rPr>
            </w:pPr>
            <w:r w:rsidRPr="00C94CF0">
              <w:rPr>
                <w:b/>
                <w:sz w:val="16"/>
                <w:szCs w:val="16"/>
              </w:rPr>
              <w:t xml:space="preserve">PRÉNOM(S) </w:t>
            </w:r>
          </w:p>
          <w:p w14:paraId="1376E546" w14:textId="77777777" w:rsidR="00E535C1" w:rsidRPr="00C94CF0" w:rsidRDefault="00E535C1" w:rsidP="006F289F">
            <w:pPr>
              <w:spacing w:after="200"/>
              <w:rPr>
                <w:b/>
                <w:sz w:val="16"/>
                <w:szCs w:val="16"/>
              </w:rPr>
            </w:pPr>
            <w:r w:rsidRPr="00C94CF0">
              <w:rPr>
                <w:b/>
                <w:sz w:val="16"/>
                <w:szCs w:val="16"/>
              </w:rPr>
              <w:t>DATE DE NAISSANCE</w:t>
            </w:r>
          </w:p>
          <w:p w14:paraId="53466DBE" w14:textId="77777777" w:rsidR="00E535C1" w:rsidRPr="00C94CF0" w:rsidRDefault="00E535C1" w:rsidP="006F289F">
            <w:pPr>
              <w:spacing w:after="200"/>
              <w:rPr>
                <w:sz w:val="16"/>
                <w:szCs w:val="16"/>
              </w:rPr>
            </w:pPr>
            <w:r w:rsidRPr="00C94CF0">
              <w:rPr>
                <w:sz w:val="16"/>
                <w:szCs w:val="16"/>
              </w:rPr>
              <w:tab/>
            </w:r>
            <w:r w:rsidRPr="00C94CF0">
              <w:rPr>
                <w:b/>
                <w:sz w:val="16"/>
                <w:szCs w:val="16"/>
              </w:rPr>
              <w:t>JJ</w:t>
            </w:r>
            <w:r w:rsidRPr="00C94CF0">
              <w:rPr>
                <w:b/>
                <w:sz w:val="16"/>
                <w:szCs w:val="16"/>
              </w:rPr>
              <w:tab/>
              <w:t xml:space="preserve">    MM   AAAA</w:t>
            </w:r>
          </w:p>
          <w:p w14:paraId="4FECFE85" w14:textId="77777777" w:rsidR="00E535C1" w:rsidRPr="00C94CF0" w:rsidRDefault="00E535C1" w:rsidP="006F289F">
            <w:pPr>
              <w:spacing w:after="200"/>
              <w:rPr>
                <w:sz w:val="16"/>
                <w:szCs w:val="16"/>
              </w:rPr>
            </w:pPr>
            <w:r w:rsidRPr="00C94CF0">
              <w:rPr>
                <w:b/>
                <w:sz w:val="16"/>
                <w:szCs w:val="16"/>
              </w:rPr>
              <w:t>LIEU DE NAISSANCE</w:t>
            </w:r>
            <w:r w:rsidRPr="00C94CF0">
              <w:rPr>
                <w:b/>
                <w:sz w:val="16"/>
                <w:szCs w:val="16"/>
              </w:rPr>
              <w:tab/>
            </w:r>
            <w:r w:rsidRPr="00C94CF0">
              <w:rPr>
                <w:b/>
                <w:sz w:val="16"/>
                <w:szCs w:val="16"/>
              </w:rPr>
              <w:tab/>
              <w:t>PAYS DE NAISSANCE</w:t>
            </w:r>
            <w:r w:rsidRPr="00C94CF0">
              <w:rPr>
                <w:b/>
                <w:sz w:val="16"/>
                <w:szCs w:val="16"/>
              </w:rPr>
              <w:br/>
              <w:t>(VILLE, VILLAGE)</w:t>
            </w:r>
          </w:p>
          <w:p w14:paraId="51ED0EC1" w14:textId="77777777" w:rsidR="00E535C1" w:rsidRPr="00C94CF0" w:rsidRDefault="00E535C1" w:rsidP="006F289F">
            <w:pPr>
              <w:spacing w:after="200"/>
              <w:rPr>
                <w:b/>
                <w:sz w:val="16"/>
                <w:szCs w:val="16"/>
              </w:rPr>
            </w:pPr>
            <w:r w:rsidRPr="00C94CF0">
              <w:rPr>
                <w:b/>
                <w:sz w:val="16"/>
                <w:szCs w:val="16"/>
              </w:rPr>
              <w:t>TYPE DE DOCUMENT D'IDENTITÉ</w:t>
            </w:r>
            <w:r w:rsidRPr="00C94CF0">
              <w:rPr>
                <w:b/>
                <w:sz w:val="16"/>
                <w:szCs w:val="16"/>
              </w:rPr>
              <w:br/>
            </w:r>
            <w:r w:rsidRPr="00C94CF0">
              <w:rPr>
                <w:b/>
                <w:sz w:val="16"/>
                <w:szCs w:val="16"/>
              </w:rPr>
              <w:tab/>
              <w:t>CARTE D'IDENTITÉ</w:t>
            </w:r>
            <w:r w:rsidRPr="00C94CF0">
              <w:rPr>
                <w:b/>
                <w:sz w:val="16"/>
                <w:szCs w:val="16"/>
              </w:rPr>
              <w:tab/>
              <w:t>PASSEPORT</w:t>
            </w:r>
            <w:r w:rsidRPr="00C94CF0">
              <w:rPr>
                <w:b/>
                <w:sz w:val="16"/>
                <w:szCs w:val="16"/>
              </w:rPr>
              <w:tab/>
              <w:t>PERMIS DE CONDUIRE</w:t>
            </w:r>
            <w:r>
              <w:rPr>
                <w:rStyle w:val="Appelnotedebasdep"/>
                <w:b/>
                <w:sz w:val="16"/>
                <w:szCs w:val="16"/>
              </w:rPr>
              <w:footnoteReference w:id="13"/>
            </w:r>
            <w:r w:rsidRPr="00C94CF0">
              <w:rPr>
                <w:b/>
                <w:sz w:val="16"/>
                <w:szCs w:val="16"/>
              </w:rPr>
              <w:tab/>
              <w:t>AUTRE</w:t>
            </w:r>
            <w:r>
              <w:rPr>
                <w:rStyle w:val="Appelnotedebasdep"/>
                <w:b/>
                <w:sz w:val="16"/>
                <w:szCs w:val="16"/>
              </w:rPr>
              <w:footnoteReference w:id="14"/>
            </w:r>
          </w:p>
          <w:p w14:paraId="0E5BE52C" w14:textId="77777777" w:rsidR="00E535C1" w:rsidRPr="00C94CF0" w:rsidRDefault="00E535C1" w:rsidP="006F289F">
            <w:pPr>
              <w:spacing w:after="200"/>
              <w:rPr>
                <w:sz w:val="16"/>
                <w:szCs w:val="16"/>
              </w:rPr>
            </w:pPr>
            <w:r w:rsidRPr="00C94CF0">
              <w:rPr>
                <w:b/>
                <w:sz w:val="16"/>
                <w:szCs w:val="16"/>
              </w:rPr>
              <w:t>PAYS ÉMETTEUR</w:t>
            </w:r>
          </w:p>
          <w:p w14:paraId="76738167" w14:textId="77777777" w:rsidR="00E535C1" w:rsidRPr="00C94CF0" w:rsidRDefault="00E535C1" w:rsidP="006F289F">
            <w:pPr>
              <w:spacing w:after="200"/>
              <w:rPr>
                <w:sz w:val="16"/>
                <w:szCs w:val="16"/>
              </w:rPr>
            </w:pPr>
            <w:r w:rsidRPr="00C94CF0">
              <w:rPr>
                <w:b/>
                <w:sz w:val="16"/>
                <w:szCs w:val="16"/>
              </w:rPr>
              <w:t>NUMÉRO DE DOCUMENT D'IDENTITÉ</w:t>
            </w:r>
          </w:p>
          <w:p w14:paraId="48384401" w14:textId="77777777" w:rsidR="00E535C1" w:rsidRPr="00C94CF0" w:rsidRDefault="00E535C1" w:rsidP="006F289F">
            <w:pPr>
              <w:spacing w:after="200"/>
              <w:rPr>
                <w:sz w:val="16"/>
                <w:szCs w:val="16"/>
              </w:rPr>
            </w:pPr>
            <w:r w:rsidRPr="00C94CF0">
              <w:rPr>
                <w:b/>
                <w:sz w:val="16"/>
                <w:szCs w:val="16"/>
              </w:rPr>
              <w:t>NUMÉRO D'IDENTIFICATION PERSONNEL</w:t>
            </w:r>
            <w:r>
              <w:rPr>
                <w:rStyle w:val="Appelnotedebasdep"/>
                <w:b/>
                <w:sz w:val="16"/>
                <w:szCs w:val="16"/>
              </w:rPr>
              <w:footnoteReference w:id="15"/>
            </w:r>
          </w:p>
          <w:p w14:paraId="3195B04F" w14:textId="77777777" w:rsidR="00E535C1" w:rsidRPr="00C94CF0" w:rsidRDefault="00E535C1" w:rsidP="006F289F">
            <w:pPr>
              <w:spacing w:after="200"/>
              <w:rPr>
                <w:b/>
                <w:sz w:val="16"/>
                <w:szCs w:val="16"/>
              </w:rPr>
            </w:pPr>
            <w:r w:rsidRPr="00C94CF0">
              <w:rPr>
                <w:b/>
                <w:sz w:val="16"/>
                <w:szCs w:val="16"/>
              </w:rPr>
              <w:t xml:space="preserve">ADRESSE PRIVÉE </w:t>
            </w:r>
            <w:r w:rsidRPr="00C94CF0">
              <w:rPr>
                <w:b/>
                <w:sz w:val="16"/>
                <w:szCs w:val="16"/>
              </w:rPr>
              <w:br/>
              <w:t>PERMANENTE</w:t>
            </w:r>
          </w:p>
          <w:p w14:paraId="56998749" w14:textId="77777777" w:rsidR="00E535C1" w:rsidRPr="00C94CF0" w:rsidRDefault="00E535C1" w:rsidP="006F289F">
            <w:pPr>
              <w:spacing w:after="200"/>
              <w:rPr>
                <w:b/>
                <w:sz w:val="16"/>
                <w:szCs w:val="16"/>
              </w:rPr>
            </w:pPr>
            <w:r w:rsidRPr="00C94CF0">
              <w:rPr>
                <w:b/>
                <w:sz w:val="16"/>
                <w:szCs w:val="16"/>
              </w:rPr>
              <w:t>CODE POSTAL</w:t>
            </w:r>
            <w:r w:rsidRPr="00C94CF0">
              <w:rPr>
                <w:b/>
                <w:sz w:val="16"/>
                <w:szCs w:val="16"/>
              </w:rPr>
              <w:tab/>
            </w:r>
            <w:r w:rsidRPr="00C94CF0">
              <w:rPr>
                <w:b/>
                <w:sz w:val="16"/>
                <w:szCs w:val="16"/>
              </w:rPr>
              <w:tab/>
            </w:r>
            <w:r w:rsidRPr="00C94CF0">
              <w:rPr>
                <w:b/>
                <w:sz w:val="16"/>
                <w:szCs w:val="16"/>
              </w:rPr>
              <w:tab/>
              <w:t>BOITE POSTALE</w:t>
            </w:r>
            <w:r w:rsidRPr="00C94CF0">
              <w:rPr>
                <w:b/>
                <w:sz w:val="16"/>
                <w:szCs w:val="16"/>
              </w:rPr>
              <w:tab/>
            </w:r>
            <w:r w:rsidRPr="00C94CF0">
              <w:rPr>
                <w:b/>
                <w:sz w:val="16"/>
                <w:szCs w:val="16"/>
              </w:rPr>
              <w:tab/>
            </w:r>
            <w:r w:rsidRPr="00C94CF0">
              <w:rPr>
                <w:b/>
                <w:sz w:val="16"/>
                <w:szCs w:val="16"/>
              </w:rPr>
              <w:tab/>
            </w:r>
            <w:r w:rsidRPr="00C94CF0">
              <w:rPr>
                <w:b/>
                <w:sz w:val="16"/>
                <w:szCs w:val="16"/>
              </w:rPr>
              <w:tab/>
              <w:t>VILLE</w:t>
            </w:r>
          </w:p>
          <w:p w14:paraId="5AE7EB63" w14:textId="77777777" w:rsidR="00E535C1" w:rsidRPr="00C94CF0" w:rsidRDefault="00E535C1" w:rsidP="006F289F">
            <w:pPr>
              <w:spacing w:after="200"/>
              <w:rPr>
                <w:b/>
                <w:sz w:val="16"/>
                <w:szCs w:val="16"/>
              </w:rPr>
            </w:pPr>
            <w:r w:rsidRPr="00C94CF0">
              <w:rPr>
                <w:b/>
                <w:sz w:val="16"/>
                <w:szCs w:val="16"/>
              </w:rPr>
              <w:t xml:space="preserve">RÉGION </w:t>
            </w:r>
            <w:r>
              <w:rPr>
                <w:rStyle w:val="Appelnotedebasdep"/>
                <w:b/>
                <w:sz w:val="16"/>
                <w:szCs w:val="16"/>
              </w:rPr>
              <w:footnoteReference w:id="16"/>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t>PAYS</w:t>
            </w:r>
          </w:p>
          <w:p w14:paraId="0E3E1613" w14:textId="77777777" w:rsidR="00E535C1" w:rsidRPr="00C94CF0" w:rsidRDefault="00E535C1" w:rsidP="006F289F">
            <w:pPr>
              <w:spacing w:after="200"/>
              <w:rPr>
                <w:b/>
                <w:sz w:val="16"/>
                <w:szCs w:val="16"/>
              </w:rPr>
            </w:pPr>
            <w:r w:rsidRPr="00C94CF0">
              <w:rPr>
                <w:b/>
                <w:sz w:val="16"/>
                <w:szCs w:val="16"/>
              </w:rPr>
              <w:t>TÉLÉPHONE PRIVÉ</w:t>
            </w:r>
          </w:p>
          <w:p w14:paraId="7EE199F6" w14:textId="77777777" w:rsidR="00E535C1" w:rsidRPr="00C94CF0" w:rsidRDefault="00E535C1" w:rsidP="006F289F">
            <w:pPr>
              <w:spacing w:after="200"/>
              <w:rPr>
                <w:b/>
                <w:sz w:val="18"/>
                <w:szCs w:val="18"/>
                <w:u w:val="single"/>
              </w:rPr>
            </w:pPr>
            <w:r w:rsidRPr="00C94CF0">
              <w:rPr>
                <w:b/>
                <w:sz w:val="16"/>
                <w:szCs w:val="16"/>
              </w:rPr>
              <w:t>COURRIEL PRIVÉ</w:t>
            </w:r>
          </w:p>
        </w:tc>
      </w:tr>
      <w:tr w:rsidR="00E535C1" w:rsidRPr="00C94CF0" w14:paraId="48FF1F6C" w14:textId="77777777" w:rsidTr="006F289F">
        <w:trPr>
          <w:trHeight w:val="493"/>
        </w:trPr>
        <w:tc>
          <w:tcPr>
            <w:tcW w:w="4378" w:type="dxa"/>
            <w:gridSpan w:val="2"/>
            <w:tcBorders>
              <w:top w:val="single" w:sz="4" w:space="0" w:color="auto"/>
            </w:tcBorders>
            <w:vAlign w:val="center"/>
          </w:tcPr>
          <w:p w14:paraId="34A8D971" w14:textId="77777777" w:rsidR="00E535C1" w:rsidRPr="00C94CF0" w:rsidRDefault="00E535C1" w:rsidP="006F289F">
            <w:pPr>
              <w:spacing w:after="200"/>
              <w:rPr>
                <w:b/>
                <w:bCs/>
                <w:sz w:val="18"/>
                <w:szCs w:val="18"/>
              </w:rPr>
            </w:pPr>
            <w:r w:rsidRPr="00C94CF0">
              <w:rPr>
                <w:b/>
              </w:rPr>
              <w:t>II. DONNÉES COMMERCIALES</w:t>
            </w:r>
            <w:r w:rsidRPr="00C94CF0">
              <w:rPr>
                <w:b/>
                <w:sz w:val="18"/>
                <w:szCs w:val="18"/>
              </w:rPr>
              <w:tab/>
            </w:r>
          </w:p>
        </w:tc>
        <w:tc>
          <w:tcPr>
            <w:tcW w:w="4116" w:type="dxa"/>
            <w:gridSpan w:val="2"/>
            <w:tcBorders>
              <w:top w:val="single" w:sz="4" w:space="0" w:color="auto"/>
            </w:tcBorders>
          </w:tcPr>
          <w:p w14:paraId="4CAAA169" w14:textId="77777777" w:rsidR="00E535C1" w:rsidRPr="00C94CF0" w:rsidRDefault="00E535C1" w:rsidP="006F289F">
            <w:pPr>
              <w:rPr>
                <w:sz w:val="18"/>
                <w:szCs w:val="18"/>
                <w:u w:val="single"/>
              </w:rPr>
            </w:pPr>
            <w:r w:rsidRPr="00C94CF0">
              <w:rPr>
                <w:sz w:val="18"/>
                <w:szCs w:val="18"/>
              </w:rPr>
              <w:t>Si OUI, veuillez fournir vos données commerciales et joindre des copies des justificatifs officiels.</w:t>
            </w:r>
          </w:p>
        </w:tc>
      </w:tr>
      <w:tr w:rsidR="00E535C1" w:rsidRPr="00C94CF0" w14:paraId="40B99A41" w14:textId="77777777" w:rsidTr="006F289F">
        <w:trPr>
          <w:trHeight w:val="2330"/>
        </w:trPr>
        <w:tc>
          <w:tcPr>
            <w:tcW w:w="2426" w:type="dxa"/>
            <w:tcBorders>
              <w:top w:val="single" w:sz="4" w:space="0" w:color="auto"/>
              <w:bottom w:val="single" w:sz="4" w:space="0" w:color="auto"/>
              <w:right w:val="single" w:sz="4" w:space="0" w:color="auto"/>
            </w:tcBorders>
          </w:tcPr>
          <w:p w14:paraId="7E6549BF" w14:textId="77777777" w:rsidR="00E535C1" w:rsidRPr="00C94CF0" w:rsidRDefault="00E535C1" w:rsidP="006F289F">
            <w:pPr>
              <w:spacing w:after="200"/>
              <w:rPr>
                <w:bCs/>
                <w:sz w:val="16"/>
                <w:szCs w:val="16"/>
              </w:rPr>
            </w:pPr>
            <w:r w:rsidRPr="00C94CF0">
              <w:rPr>
                <w:bCs/>
                <w:sz w:val="16"/>
                <w:szCs w:val="16"/>
              </w:rPr>
              <w:t>Vous dirigez votre propre</w:t>
            </w:r>
            <w:r w:rsidRPr="00B617FD">
              <w:rPr>
                <w:bCs/>
                <w:sz w:val="16"/>
                <w:szCs w:val="16"/>
              </w:rPr>
              <w:t xml:space="preserve"> </w:t>
            </w:r>
            <w:r w:rsidRPr="00C94CF0">
              <w:rPr>
                <w:bCs/>
                <w:sz w:val="16"/>
                <w:szCs w:val="16"/>
              </w:rPr>
              <w:t>entreprise sans personnalité</w:t>
            </w:r>
            <w:r w:rsidRPr="00B617FD">
              <w:rPr>
                <w:bCs/>
                <w:sz w:val="16"/>
                <w:szCs w:val="16"/>
              </w:rPr>
              <w:t xml:space="preserve"> </w:t>
            </w:r>
            <w:r w:rsidRPr="00C94CF0">
              <w:rPr>
                <w:bCs/>
                <w:sz w:val="16"/>
                <w:szCs w:val="16"/>
              </w:rPr>
              <w:t>juridique distincte (vous êtes</w:t>
            </w:r>
            <w:r w:rsidRPr="00B617FD">
              <w:rPr>
                <w:bCs/>
                <w:sz w:val="16"/>
                <w:szCs w:val="16"/>
              </w:rPr>
              <w:t xml:space="preserve"> </w:t>
            </w:r>
            <w:r w:rsidRPr="00C94CF0">
              <w:rPr>
                <w:bCs/>
                <w:sz w:val="16"/>
                <w:szCs w:val="16"/>
              </w:rPr>
              <w:t>entrepreneur individuel,</w:t>
            </w:r>
            <w:r w:rsidRPr="00B617FD">
              <w:rPr>
                <w:bCs/>
                <w:sz w:val="16"/>
                <w:szCs w:val="16"/>
              </w:rPr>
              <w:t xml:space="preserve"> </w:t>
            </w:r>
            <w:r w:rsidRPr="00C94CF0">
              <w:rPr>
                <w:bCs/>
                <w:sz w:val="16"/>
                <w:szCs w:val="16"/>
              </w:rPr>
              <w:t>indépendant, etc.) et en tant que</w:t>
            </w:r>
            <w:r w:rsidRPr="00B617FD">
              <w:rPr>
                <w:bCs/>
                <w:sz w:val="16"/>
                <w:szCs w:val="16"/>
              </w:rPr>
              <w:t xml:space="preserve"> </w:t>
            </w:r>
            <w:r w:rsidRPr="00C94CF0">
              <w:rPr>
                <w:bCs/>
                <w:sz w:val="16"/>
                <w:szCs w:val="16"/>
              </w:rPr>
              <w:t>tel, vous fournissez des services</w:t>
            </w:r>
            <w:r w:rsidRPr="00B617FD">
              <w:rPr>
                <w:bCs/>
                <w:sz w:val="16"/>
                <w:szCs w:val="16"/>
              </w:rPr>
              <w:t xml:space="preserve"> </w:t>
            </w:r>
            <w:r w:rsidRPr="00C94CF0">
              <w:rPr>
                <w:bCs/>
                <w:sz w:val="16"/>
                <w:szCs w:val="16"/>
              </w:rPr>
              <w:t>à la Commission ou à d'autres</w:t>
            </w:r>
            <w:r w:rsidRPr="00B617FD">
              <w:rPr>
                <w:bCs/>
                <w:sz w:val="16"/>
                <w:szCs w:val="16"/>
              </w:rPr>
              <w:t xml:space="preserve"> </w:t>
            </w:r>
            <w:r w:rsidRPr="00C94CF0">
              <w:rPr>
                <w:bCs/>
                <w:sz w:val="16"/>
                <w:szCs w:val="16"/>
              </w:rPr>
              <w:t xml:space="preserve">institutions, </w:t>
            </w:r>
            <w:r w:rsidRPr="00B617FD">
              <w:rPr>
                <w:bCs/>
                <w:sz w:val="16"/>
                <w:szCs w:val="16"/>
              </w:rPr>
              <w:t>a</w:t>
            </w:r>
            <w:r w:rsidRPr="00C94CF0">
              <w:rPr>
                <w:bCs/>
                <w:sz w:val="16"/>
                <w:szCs w:val="16"/>
              </w:rPr>
              <w:t>gences et organe</w:t>
            </w:r>
            <w:r w:rsidRPr="00B617FD">
              <w:rPr>
                <w:bCs/>
                <w:sz w:val="16"/>
                <w:szCs w:val="16"/>
              </w:rPr>
              <w:t xml:space="preserve">s </w:t>
            </w:r>
            <w:r w:rsidRPr="00C94CF0">
              <w:rPr>
                <w:bCs/>
                <w:sz w:val="16"/>
                <w:szCs w:val="16"/>
              </w:rPr>
              <w:t xml:space="preserve">de </w:t>
            </w:r>
            <w:proofErr w:type="gramStart"/>
            <w:r w:rsidRPr="00C94CF0">
              <w:rPr>
                <w:bCs/>
                <w:sz w:val="16"/>
                <w:szCs w:val="16"/>
              </w:rPr>
              <w:t>l'UE?</w:t>
            </w:r>
            <w:proofErr w:type="gramEnd"/>
          </w:p>
          <w:p w14:paraId="0ECB2A96" w14:textId="77777777" w:rsidR="00E535C1" w:rsidRPr="00C94CF0" w:rsidRDefault="00E535C1" w:rsidP="006F289F">
            <w:pPr>
              <w:tabs>
                <w:tab w:val="left" w:pos="426"/>
                <w:tab w:val="left" w:pos="1276"/>
              </w:tabs>
              <w:spacing w:after="200"/>
              <w:rPr>
                <w:b/>
                <w:sz w:val="18"/>
                <w:szCs w:val="18"/>
              </w:rPr>
            </w:pPr>
            <w:r w:rsidRPr="00C94CF0">
              <w:rPr>
                <w:b/>
                <w:sz w:val="16"/>
                <w:szCs w:val="16"/>
              </w:rPr>
              <w:tab/>
              <w:t>OUI</w:t>
            </w:r>
            <w:r w:rsidRPr="00C94CF0">
              <w:rPr>
                <w:b/>
                <w:sz w:val="16"/>
                <w:szCs w:val="16"/>
              </w:rPr>
              <w:tab/>
              <w:t>NON</w:t>
            </w:r>
          </w:p>
        </w:tc>
        <w:tc>
          <w:tcPr>
            <w:tcW w:w="2915" w:type="dxa"/>
            <w:gridSpan w:val="2"/>
            <w:tcBorders>
              <w:top w:val="single" w:sz="4" w:space="0" w:color="auto"/>
              <w:left w:val="single" w:sz="4" w:space="0" w:color="auto"/>
              <w:bottom w:val="single" w:sz="4" w:space="0" w:color="auto"/>
            </w:tcBorders>
          </w:tcPr>
          <w:p w14:paraId="232D7C42" w14:textId="77777777" w:rsidR="00E535C1" w:rsidRPr="00B617FD" w:rsidRDefault="00E535C1" w:rsidP="006F289F">
            <w:pPr>
              <w:spacing w:before="120" w:after="120"/>
              <w:rPr>
                <w:b/>
                <w:sz w:val="16"/>
                <w:szCs w:val="16"/>
              </w:rPr>
            </w:pPr>
            <w:r w:rsidRPr="00C94CF0">
              <w:rPr>
                <w:b/>
                <w:sz w:val="16"/>
                <w:szCs w:val="16"/>
              </w:rPr>
              <w:t>NOM DE</w:t>
            </w:r>
            <w:r w:rsidRPr="00B617FD">
              <w:rPr>
                <w:b/>
                <w:sz w:val="16"/>
                <w:szCs w:val="16"/>
              </w:rPr>
              <w:t xml:space="preserve"> </w:t>
            </w:r>
            <w:r w:rsidRPr="00B617FD">
              <w:rPr>
                <w:b/>
                <w:sz w:val="16"/>
                <w:szCs w:val="16"/>
              </w:rPr>
              <w:br/>
            </w:r>
            <w:r w:rsidRPr="00C94CF0">
              <w:rPr>
                <w:b/>
                <w:sz w:val="16"/>
                <w:szCs w:val="16"/>
              </w:rPr>
              <w:t>L'ENTREPRISE</w:t>
            </w:r>
            <w:r w:rsidRPr="00B617FD">
              <w:rPr>
                <w:b/>
                <w:sz w:val="16"/>
                <w:szCs w:val="16"/>
              </w:rPr>
              <w:br/>
            </w:r>
            <w:r w:rsidRPr="00C94CF0">
              <w:rPr>
                <w:b/>
                <w:sz w:val="16"/>
                <w:szCs w:val="16"/>
              </w:rPr>
              <w:t>(le cas échéant)</w:t>
            </w:r>
          </w:p>
          <w:p w14:paraId="2304B98F" w14:textId="77777777" w:rsidR="00E535C1" w:rsidRPr="00B617FD" w:rsidRDefault="00E535C1" w:rsidP="006F289F">
            <w:pPr>
              <w:spacing w:before="120" w:after="120"/>
              <w:rPr>
                <w:b/>
                <w:sz w:val="16"/>
                <w:szCs w:val="16"/>
              </w:rPr>
            </w:pPr>
            <w:r w:rsidRPr="00C94CF0">
              <w:rPr>
                <w:b/>
                <w:sz w:val="16"/>
                <w:szCs w:val="16"/>
              </w:rPr>
              <w:t>NUMÉRO DE TVA</w:t>
            </w:r>
          </w:p>
          <w:p w14:paraId="074F64AA" w14:textId="77777777" w:rsidR="00E535C1" w:rsidRPr="00B617FD" w:rsidRDefault="00E535C1" w:rsidP="006F289F">
            <w:pPr>
              <w:spacing w:before="120" w:after="120"/>
              <w:rPr>
                <w:b/>
                <w:sz w:val="16"/>
                <w:szCs w:val="16"/>
              </w:rPr>
            </w:pPr>
            <w:r w:rsidRPr="00C94CF0">
              <w:rPr>
                <w:b/>
                <w:sz w:val="16"/>
                <w:szCs w:val="16"/>
              </w:rPr>
              <w:t>NUMÉRO D'ENREGISTREMENT</w:t>
            </w:r>
          </w:p>
          <w:p w14:paraId="0BD58CB3" w14:textId="77777777" w:rsidR="00E535C1" w:rsidRPr="00C94CF0" w:rsidRDefault="00E535C1" w:rsidP="006F289F">
            <w:pPr>
              <w:spacing w:before="120" w:after="120"/>
              <w:rPr>
                <w:b/>
                <w:sz w:val="18"/>
                <w:szCs w:val="18"/>
              </w:rPr>
            </w:pPr>
            <w:r w:rsidRPr="00C94CF0">
              <w:rPr>
                <w:b/>
                <w:sz w:val="16"/>
                <w:szCs w:val="16"/>
              </w:rPr>
              <w:t>LIEU DE</w:t>
            </w:r>
            <w:r w:rsidRPr="00B617FD">
              <w:rPr>
                <w:b/>
                <w:sz w:val="16"/>
                <w:szCs w:val="16"/>
              </w:rPr>
              <w:br/>
              <w:t>L</w:t>
            </w:r>
            <w:r w:rsidRPr="00C94CF0">
              <w:rPr>
                <w:b/>
                <w:sz w:val="16"/>
                <w:szCs w:val="16"/>
              </w:rPr>
              <w:t>'ENREGISTREMENT VILLE</w:t>
            </w:r>
            <w:r w:rsidRPr="00B617FD">
              <w:rPr>
                <w:b/>
                <w:sz w:val="16"/>
                <w:szCs w:val="16"/>
              </w:rPr>
              <w:br/>
            </w:r>
            <w:r w:rsidRPr="00B617FD">
              <w:rPr>
                <w:b/>
                <w:sz w:val="16"/>
                <w:szCs w:val="16"/>
              </w:rPr>
              <w:tab/>
            </w:r>
            <w:r w:rsidRPr="00B617FD">
              <w:rPr>
                <w:b/>
                <w:sz w:val="16"/>
                <w:szCs w:val="16"/>
              </w:rPr>
              <w:tab/>
            </w:r>
            <w:r w:rsidRPr="00B617FD">
              <w:rPr>
                <w:b/>
                <w:sz w:val="16"/>
                <w:szCs w:val="16"/>
              </w:rPr>
              <w:tab/>
            </w:r>
            <w:r w:rsidRPr="00C94CF0">
              <w:rPr>
                <w:b/>
                <w:sz w:val="16"/>
                <w:szCs w:val="16"/>
              </w:rPr>
              <w:t>PAYS</w:t>
            </w:r>
            <w:r w:rsidRPr="00C94CF0">
              <w:rPr>
                <w:b/>
                <w:sz w:val="16"/>
                <w:szCs w:val="16"/>
              </w:rPr>
              <w:tab/>
            </w:r>
          </w:p>
        </w:tc>
        <w:tc>
          <w:tcPr>
            <w:tcW w:w="3153" w:type="dxa"/>
            <w:tcBorders>
              <w:top w:val="single" w:sz="4" w:space="0" w:color="auto"/>
              <w:bottom w:val="single" w:sz="4" w:space="0" w:color="auto"/>
            </w:tcBorders>
          </w:tcPr>
          <w:p w14:paraId="1A8378AF" w14:textId="77777777" w:rsidR="00E535C1" w:rsidRPr="00C94CF0" w:rsidRDefault="00E535C1" w:rsidP="006F289F">
            <w:pPr>
              <w:tabs>
                <w:tab w:val="left" w:pos="2983"/>
              </w:tabs>
              <w:spacing w:after="200"/>
              <w:rPr>
                <w:b/>
                <w:sz w:val="18"/>
                <w:szCs w:val="18"/>
              </w:rPr>
            </w:pPr>
          </w:p>
        </w:tc>
      </w:tr>
      <w:tr w:rsidR="00E535C1" w:rsidRPr="00C94CF0" w14:paraId="50403EBC" w14:textId="77777777" w:rsidTr="006F289F">
        <w:trPr>
          <w:trHeight w:val="698"/>
        </w:trPr>
        <w:tc>
          <w:tcPr>
            <w:tcW w:w="2426" w:type="dxa"/>
            <w:tcBorders>
              <w:top w:val="single" w:sz="4" w:space="0" w:color="auto"/>
              <w:right w:val="single" w:sz="4" w:space="0" w:color="auto"/>
            </w:tcBorders>
          </w:tcPr>
          <w:p w14:paraId="2B5F90CC" w14:textId="77777777" w:rsidR="00E535C1" w:rsidRPr="00C94CF0" w:rsidRDefault="00E535C1" w:rsidP="006F289F">
            <w:pPr>
              <w:spacing w:before="120" w:after="120"/>
              <w:rPr>
                <w:bCs/>
                <w:sz w:val="16"/>
                <w:szCs w:val="16"/>
              </w:rPr>
            </w:pPr>
            <w:r w:rsidRPr="00C94CF0">
              <w:rPr>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tcPr>
          <w:p w14:paraId="0C42AC24" w14:textId="77777777" w:rsidR="00E535C1" w:rsidRPr="00C94CF0" w:rsidRDefault="00E535C1" w:rsidP="006F289F">
            <w:pPr>
              <w:spacing w:before="120" w:after="120"/>
              <w:rPr>
                <w:b/>
                <w:sz w:val="16"/>
                <w:szCs w:val="16"/>
              </w:rPr>
            </w:pPr>
            <w:r w:rsidRPr="00C94CF0">
              <w:rPr>
                <w:b/>
                <w:sz w:val="16"/>
                <w:szCs w:val="16"/>
              </w:rPr>
              <w:t>SIGNATURE</w:t>
            </w:r>
          </w:p>
        </w:tc>
        <w:tc>
          <w:tcPr>
            <w:tcW w:w="3153" w:type="dxa"/>
            <w:tcBorders>
              <w:top w:val="single" w:sz="4" w:space="0" w:color="auto"/>
              <w:left w:val="nil"/>
              <w:bottom w:val="single" w:sz="4" w:space="0" w:color="auto"/>
            </w:tcBorders>
          </w:tcPr>
          <w:p w14:paraId="74D2A63C" w14:textId="77777777" w:rsidR="00E535C1" w:rsidRPr="00C94CF0" w:rsidRDefault="00E535C1" w:rsidP="006F289F">
            <w:pPr>
              <w:tabs>
                <w:tab w:val="left" w:pos="2983"/>
              </w:tabs>
              <w:rPr>
                <w:b/>
                <w:sz w:val="18"/>
                <w:szCs w:val="18"/>
              </w:rPr>
            </w:pPr>
          </w:p>
        </w:tc>
      </w:tr>
    </w:tbl>
    <w:p w14:paraId="4BB3A4B6" w14:textId="77777777" w:rsidR="00E535C1" w:rsidRPr="006542C5" w:rsidRDefault="00E535C1" w:rsidP="00E535C1">
      <w:pPr>
        <w:pStyle w:val="Titre3"/>
        <w:rPr>
          <w:lang w:val="fr-BE"/>
        </w:rPr>
      </w:pPr>
      <w:bookmarkStart w:id="184" w:name="_Toc51592067"/>
      <w:bookmarkStart w:id="185" w:name="_Toc52268499"/>
      <w:bookmarkStart w:id="186" w:name="_Toc148516197"/>
      <w:bookmarkEnd w:id="183"/>
      <w:r w:rsidRPr="52631CAD">
        <w:rPr>
          <w:lang w:val="fr-BE"/>
        </w:rPr>
        <w:t>Entité de droit privé/public ayant une forme juridique</w:t>
      </w:r>
      <w:bookmarkEnd w:id="184"/>
      <w:bookmarkEnd w:id="185"/>
      <w:bookmarkEnd w:id="186"/>
    </w:p>
    <w:p w14:paraId="40DC05F6" w14:textId="77777777" w:rsidR="007D0B42" w:rsidRPr="00D450F6" w:rsidRDefault="007D0B42" w:rsidP="007D0B42">
      <w:bookmarkStart w:id="187" w:name="_Hlk52268009"/>
      <w:r>
        <w:t xml:space="preserve">Pour remplir la fiche, veuillez cliquer ici : </w:t>
      </w:r>
      <w:hyperlink r:id="rId25">
        <w:r w:rsidRPr="031BE976">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C94CF0" w14:paraId="2C41598F" w14:textId="77777777" w:rsidTr="006F289F">
        <w:trPr>
          <w:trHeight w:val="5763"/>
        </w:trPr>
        <w:tc>
          <w:tcPr>
            <w:tcW w:w="8494" w:type="dxa"/>
            <w:gridSpan w:val="2"/>
            <w:tcBorders>
              <w:bottom w:val="single" w:sz="4" w:space="0" w:color="auto"/>
            </w:tcBorders>
            <w:vAlign w:val="center"/>
          </w:tcPr>
          <w:p w14:paraId="5B98177E" w14:textId="77777777" w:rsidR="00E535C1" w:rsidRPr="00C94CF0" w:rsidRDefault="00E535C1" w:rsidP="006F289F">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17"/>
            </w:r>
            <w:r>
              <w:rPr>
                <w:b/>
                <w:sz w:val="16"/>
                <w:szCs w:val="16"/>
              </w:rPr>
              <w:br/>
            </w:r>
            <w:r>
              <w:rPr>
                <w:b/>
                <w:sz w:val="16"/>
                <w:szCs w:val="16"/>
              </w:rPr>
              <w:br/>
              <w:t>NOM COMMERCIAL</w:t>
            </w:r>
            <w:r>
              <w:rPr>
                <w:b/>
                <w:sz w:val="16"/>
                <w:szCs w:val="16"/>
              </w:rPr>
              <w:br/>
              <w:t xml:space="preserve">(si différent) </w:t>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74CA12CA" w14:textId="77777777" w:rsidR="00E535C1" w:rsidRDefault="00E535C1" w:rsidP="006F289F">
            <w:pPr>
              <w:spacing w:after="200"/>
              <w:rPr>
                <w:b/>
                <w:sz w:val="16"/>
                <w:szCs w:val="16"/>
              </w:rPr>
            </w:pPr>
            <w:r w:rsidRPr="00F07F7F">
              <w:rPr>
                <w:b/>
                <w:sz w:val="16"/>
                <w:szCs w:val="16"/>
              </w:rPr>
              <w:t>ABRÉVIATION</w:t>
            </w:r>
          </w:p>
          <w:p w14:paraId="073FBD4E" w14:textId="77777777" w:rsidR="00E535C1" w:rsidRDefault="00E535C1" w:rsidP="006F289F">
            <w:pPr>
              <w:spacing w:after="200"/>
              <w:rPr>
                <w:b/>
                <w:sz w:val="16"/>
                <w:szCs w:val="16"/>
              </w:rPr>
            </w:pPr>
            <w:r>
              <w:rPr>
                <w:b/>
                <w:sz w:val="16"/>
                <w:szCs w:val="16"/>
              </w:rPr>
              <w:t>FORME JURIDIQUE</w:t>
            </w:r>
          </w:p>
          <w:p w14:paraId="334E1ECC" w14:textId="77777777" w:rsidR="00E535C1" w:rsidRPr="00553178" w:rsidRDefault="00E535C1" w:rsidP="006F289F">
            <w:pPr>
              <w:tabs>
                <w:tab w:val="left" w:pos="2268"/>
              </w:tabs>
              <w:rPr>
                <w:b/>
                <w:sz w:val="16"/>
                <w:szCs w:val="16"/>
              </w:rPr>
            </w:pPr>
            <w:r w:rsidRPr="00553178">
              <w:rPr>
                <w:b/>
                <w:sz w:val="16"/>
                <w:szCs w:val="16"/>
              </w:rPr>
              <w:t>TYPE</w:t>
            </w:r>
            <w:r>
              <w:rPr>
                <w:b/>
                <w:sz w:val="16"/>
                <w:szCs w:val="16"/>
              </w:rPr>
              <w:tab/>
              <w:t>A BUT LUCRATIF</w:t>
            </w:r>
          </w:p>
          <w:p w14:paraId="57003A32" w14:textId="77777777" w:rsidR="00E535C1" w:rsidRDefault="00E535C1" w:rsidP="006F289F">
            <w:pPr>
              <w:tabs>
                <w:tab w:val="left" w:pos="2268"/>
                <w:tab w:val="left" w:pos="4536"/>
                <w:tab w:val="left" w:pos="5387"/>
                <w:tab w:val="left" w:pos="6096"/>
              </w:tabs>
              <w:spacing w:after="200"/>
              <w:rPr>
                <w:b/>
                <w:sz w:val="16"/>
                <w:szCs w:val="16"/>
              </w:rPr>
            </w:pPr>
            <w:r w:rsidRPr="00553178">
              <w:rPr>
                <w:b/>
                <w:sz w:val="16"/>
                <w:szCs w:val="16"/>
              </w:rPr>
              <w:t>D'ORGANISATION</w:t>
            </w:r>
            <w:r>
              <w:rPr>
                <w:b/>
                <w:sz w:val="16"/>
                <w:szCs w:val="16"/>
              </w:rPr>
              <w:tab/>
            </w:r>
            <w:r w:rsidRPr="00553178">
              <w:rPr>
                <w:b/>
                <w:sz w:val="16"/>
                <w:szCs w:val="16"/>
              </w:rPr>
              <w:t>SANS BUT LUCRATIF</w:t>
            </w:r>
            <w:r>
              <w:rPr>
                <w:b/>
                <w:sz w:val="16"/>
                <w:szCs w:val="16"/>
              </w:rPr>
              <w:tab/>
              <w:t>ONG</w:t>
            </w:r>
            <w:r>
              <w:rPr>
                <w:rStyle w:val="Appelnotedebasdep"/>
                <w:b/>
                <w:sz w:val="16"/>
                <w:szCs w:val="16"/>
              </w:rPr>
              <w:footnoteReference w:id="18"/>
            </w:r>
            <w:r>
              <w:rPr>
                <w:rFonts w:ascii="Calibri,Bold" w:hAnsi="Calibri,Bold" w:cs="Calibri,Bold"/>
                <w:b/>
                <w:bCs/>
                <w:sz w:val="15"/>
                <w:szCs w:val="15"/>
              </w:rPr>
              <w:tab/>
            </w:r>
            <w:r w:rsidRPr="00553178">
              <w:rPr>
                <w:b/>
                <w:sz w:val="16"/>
                <w:szCs w:val="16"/>
              </w:rPr>
              <w:t>OUI</w:t>
            </w:r>
            <w:r>
              <w:rPr>
                <w:b/>
                <w:sz w:val="16"/>
                <w:szCs w:val="16"/>
              </w:rPr>
              <w:tab/>
              <w:t>NON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19"/>
            </w:r>
          </w:p>
          <w:p w14:paraId="3EC571F2" w14:textId="77777777" w:rsidR="00E535C1" w:rsidRPr="00F07F7F" w:rsidRDefault="00E535C1" w:rsidP="006F289F">
            <w:pPr>
              <w:rPr>
                <w:b/>
                <w:sz w:val="16"/>
                <w:szCs w:val="16"/>
              </w:rPr>
            </w:pPr>
            <w:r w:rsidRPr="00F07F7F">
              <w:rPr>
                <w:b/>
                <w:sz w:val="16"/>
                <w:szCs w:val="16"/>
              </w:rPr>
              <w:t>NUMÉRO DE REGISTRE SECONDAIRE</w:t>
            </w:r>
          </w:p>
          <w:p w14:paraId="37B12C54" w14:textId="77777777" w:rsidR="00E535C1" w:rsidRDefault="00E535C1" w:rsidP="006F289F">
            <w:pPr>
              <w:tabs>
                <w:tab w:val="left" w:pos="3828"/>
                <w:tab w:val="left" w:pos="5670"/>
              </w:tabs>
              <w:spacing w:after="200"/>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22FE5D12" w14:textId="77777777" w:rsidR="00E535C1" w:rsidRPr="00C94CF0" w:rsidRDefault="00E535C1" w:rsidP="006F289F">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13454B1E" w14:textId="77777777" w:rsidR="00E535C1" w:rsidRDefault="00E535C1" w:rsidP="006F289F">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645F6DA0" w14:textId="77777777" w:rsidR="00E535C1" w:rsidRDefault="00E535C1" w:rsidP="006F289F">
            <w:pPr>
              <w:spacing w:after="200"/>
              <w:rPr>
                <w:b/>
                <w:sz w:val="16"/>
                <w:szCs w:val="16"/>
              </w:rPr>
            </w:pPr>
            <w:r w:rsidRPr="00F07F7F">
              <w:rPr>
                <w:b/>
                <w:sz w:val="16"/>
                <w:szCs w:val="16"/>
              </w:rPr>
              <w:t>NUMÉRO DE TVA</w:t>
            </w:r>
          </w:p>
          <w:p w14:paraId="3BFD8804" w14:textId="77777777" w:rsidR="00E535C1" w:rsidRPr="00C94CF0" w:rsidRDefault="00E535C1" w:rsidP="006F289F">
            <w:pPr>
              <w:spacing w:after="200"/>
              <w:rPr>
                <w:b/>
                <w:sz w:val="16"/>
                <w:szCs w:val="16"/>
              </w:rPr>
            </w:pPr>
            <w:r w:rsidRPr="00C94CF0">
              <w:rPr>
                <w:b/>
                <w:sz w:val="16"/>
                <w:szCs w:val="16"/>
              </w:rPr>
              <w:t xml:space="preserve">ADRESSE </w:t>
            </w:r>
            <w:r>
              <w:rPr>
                <w:b/>
                <w:sz w:val="16"/>
                <w:szCs w:val="16"/>
              </w:rPr>
              <w:t>DU SIEGE</w:t>
            </w:r>
            <w:r>
              <w:rPr>
                <w:b/>
                <w:sz w:val="16"/>
                <w:szCs w:val="16"/>
              </w:rPr>
              <w:br/>
              <w:t>SOCIAL</w:t>
            </w:r>
          </w:p>
          <w:p w14:paraId="0857C2B8" w14:textId="77777777" w:rsidR="00E535C1" w:rsidRPr="00C94CF0" w:rsidRDefault="00E535C1" w:rsidP="006F289F">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29D5C857" w14:textId="77777777" w:rsidR="00E535C1" w:rsidRPr="00C94CF0" w:rsidRDefault="00E535C1" w:rsidP="006F289F">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09736DA0" w14:textId="77777777" w:rsidR="00E535C1" w:rsidRPr="00C94CF0" w:rsidRDefault="00E535C1" w:rsidP="006F289F">
            <w:pPr>
              <w:spacing w:after="200"/>
              <w:rPr>
                <w:b/>
                <w:sz w:val="18"/>
                <w:szCs w:val="18"/>
                <w:u w:val="single"/>
              </w:rPr>
            </w:pPr>
            <w:r w:rsidRPr="00C94CF0">
              <w:rPr>
                <w:b/>
                <w:sz w:val="16"/>
                <w:szCs w:val="16"/>
              </w:rPr>
              <w:t>COURRIEL</w:t>
            </w:r>
          </w:p>
        </w:tc>
      </w:tr>
      <w:tr w:rsidR="00E535C1" w:rsidRPr="00C94CF0" w14:paraId="5DF52FE8" w14:textId="77777777" w:rsidTr="006F289F">
        <w:trPr>
          <w:trHeight w:val="698"/>
        </w:trPr>
        <w:tc>
          <w:tcPr>
            <w:tcW w:w="3227" w:type="dxa"/>
            <w:tcBorders>
              <w:top w:val="single" w:sz="4" w:space="0" w:color="auto"/>
              <w:bottom w:val="single" w:sz="4" w:space="0" w:color="auto"/>
              <w:right w:val="single" w:sz="4" w:space="0" w:color="auto"/>
            </w:tcBorders>
          </w:tcPr>
          <w:p w14:paraId="621592E5" w14:textId="77777777" w:rsidR="00E535C1" w:rsidRPr="00C94CF0" w:rsidRDefault="00E535C1" w:rsidP="006F289F">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70B1541F" w14:textId="77777777" w:rsidR="00E535C1" w:rsidRPr="00C94CF0" w:rsidRDefault="00E535C1" w:rsidP="006F289F">
            <w:pPr>
              <w:tabs>
                <w:tab w:val="left" w:pos="2983"/>
              </w:tabs>
              <w:rPr>
                <w:b/>
                <w:sz w:val="18"/>
                <w:szCs w:val="18"/>
              </w:rPr>
            </w:pPr>
            <w:r>
              <w:rPr>
                <w:b/>
                <w:sz w:val="16"/>
                <w:szCs w:val="16"/>
              </w:rPr>
              <w:t>CACHET</w:t>
            </w:r>
          </w:p>
        </w:tc>
      </w:tr>
      <w:tr w:rsidR="00E535C1" w:rsidRPr="00C94CF0" w14:paraId="48DEB3C9" w14:textId="77777777" w:rsidTr="006F289F">
        <w:trPr>
          <w:trHeight w:val="1871"/>
        </w:trPr>
        <w:tc>
          <w:tcPr>
            <w:tcW w:w="3227" w:type="dxa"/>
            <w:tcBorders>
              <w:top w:val="single" w:sz="4" w:space="0" w:color="auto"/>
              <w:right w:val="single" w:sz="4" w:space="0" w:color="auto"/>
            </w:tcBorders>
          </w:tcPr>
          <w:p w14:paraId="223BC0DB" w14:textId="77777777" w:rsidR="00E535C1" w:rsidRDefault="00E535C1" w:rsidP="006F289F">
            <w:pPr>
              <w:spacing w:before="120" w:after="120"/>
              <w:rPr>
                <w:b/>
                <w:sz w:val="16"/>
                <w:szCs w:val="16"/>
              </w:rPr>
            </w:pPr>
            <w:r w:rsidRPr="00347F42">
              <w:rPr>
                <w:b/>
                <w:sz w:val="16"/>
                <w:szCs w:val="16"/>
              </w:rPr>
              <w:t>SIGNATURE DU REPRÉSENTANT AUTORISÉ</w:t>
            </w:r>
          </w:p>
          <w:p w14:paraId="696268C6" w14:textId="77777777" w:rsidR="00E535C1" w:rsidRPr="00C94CF0"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F5A5E40" w14:textId="77777777" w:rsidR="00E535C1" w:rsidRPr="00C94CF0" w:rsidRDefault="00E535C1" w:rsidP="006F289F">
            <w:pPr>
              <w:tabs>
                <w:tab w:val="left" w:pos="2983"/>
              </w:tabs>
              <w:rPr>
                <w:b/>
                <w:sz w:val="18"/>
                <w:szCs w:val="18"/>
              </w:rPr>
            </w:pPr>
          </w:p>
        </w:tc>
      </w:tr>
    </w:tbl>
    <w:p w14:paraId="22A40DA6" w14:textId="77777777" w:rsidR="00E535C1" w:rsidRDefault="00E535C1" w:rsidP="00E535C1">
      <w:bookmarkStart w:id="188" w:name="_Toc51592068"/>
    </w:p>
    <w:bookmarkEnd w:id="187"/>
    <w:p w14:paraId="0AAC54CD" w14:textId="77777777" w:rsidR="00E535C1" w:rsidRDefault="00E535C1" w:rsidP="00E535C1">
      <w:pPr>
        <w:spacing w:after="0" w:line="240" w:lineRule="auto"/>
        <w:rPr>
          <w:rFonts w:ascii="Calibri" w:hAnsi="Calibri" w:cs="Calibri-Bold"/>
          <w:b/>
          <w:bCs/>
          <w:sz w:val="24"/>
          <w:szCs w:val="24"/>
          <w:lang w:val="en-US"/>
        </w:rPr>
      </w:pPr>
      <w:r>
        <w:br w:type="page"/>
      </w:r>
    </w:p>
    <w:p w14:paraId="103DF87E" w14:textId="77777777" w:rsidR="00E535C1" w:rsidRDefault="00E535C1" w:rsidP="00E535C1">
      <w:pPr>
        <w:pStyle w:val="Titre3"/>
      </w:pPr>
      <w:bookmarkStart w:id="189" w:name="_Toc52268500"/>
      <w:bookmarkStart w:id="190" w:name="_Toc148516198"/>
      <w:proofErr w:type="spellStart"/>
      <w:r>
        <w:lastRenderedPageBreak/>
        <w:t>E</w:t>
      </w:r>
      <w:r w:rsidRPr="008A70C6">
        <w:t>ntité</w:t>
      </w:r>
      <w:proofErr w:type="spellEnd"/>
      <w:r w:rsidRPr="008A70C6">
        <w:t xml:space="preserve"> de droit publi</w:t>
      </w:r>
      <w:r>
        <w:t>c</w:t>
      </w:r>
      <w:bookmarkEnd w:id="188"/>
      <w:r>
        <w:rPr>
          <w:rStyle w:val="Appelnotedebasdep"/>
        </w:rPr>
        <w:footnoteReference w:id="20"/>
      </w:r>
      <w:bookmarkEnd w:id="189"/>
      <w:bookmarkEnd w:id="190"/>
    </w:p>
    <w:p w14:paraId="4B29CDD3" w14:textId="0409AA25" w:rsidR="0014322D" w:rsidRPr="00D450F6" w:rsidRDefault="0014322D" w:rsidP="0014322D">
      <w:bookmarkStart w:id="191" w:name="_Hlk52268028"/>
      <w:r>
        <w:t xml:space="preserve">Pour remplir la fiche, veuillez cliquer ici : </w:t>
      </w:r>
      <w:hyperlink r:id="rId26">
        <w:r w:rsidRPr="031BE976">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C94CF0" w14:paraId="46E48B24" w14:textId="77777777" w:rsidTr="006F289F">
        <w:trPr>
          <w:trHeight w:val="5763"/>
        </w:trPr>
        <w:tc>
          <w:tcPr>
            <w:tcW w:w="8494" w:type="dxa"/>
            <w:gridSpan w:val="2"/>
            <w:tcBorders>
              <w:bottom w:val="single" w:sz="4" w:space="0" w:color="auto"/>
            </w:tcBorders>
            <w:vAlign w:val="center"/>
          </w:tcPr>
          <w:p w14:paraId="31448134" w14:textId="77777777" w:rsidR="00E535C1" w:rsidRPr="00C94CF0" w:rsidRDefault="00E535C1" w:rsidP="006F289F">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21"/>
            </w:r>
            <w:r>
              <w:rPr>
                <w:b/>
                <w:sz w:val="16"/>
                <w:szCs w:val="16"/>
              </w:rPr>
              <w:br/>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2C1D7A77" w14:textId="77777777" w:rsidR="00E535C1" w:rsidRDefault="00E535C1" w:rsidP="006F289F">
            <w:pPr>
              <w:spacing w:after="200"/>
              <w:rPr>
                <w:b/>
                <w:sz w:val="16"/>
                <w:szCs w:val="16"/>
              </w:rPr>
            </w:pPr>
            <w:r w:rsidRPr="00F07F7F">
              <w:rPr>
                <w:b/>
                <w:sz w:val="16"/>
                <w:szCs w:val="16"/>
              </w:rPr>
              <w:t>ABRÉVIATION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22"/>
            </w:r>
          </w:p>
          <w:p w14:paraId="01EFE127" w14:textId="77777777" w:rsidR="00E535C1" w:rsidRPr="00F07F7F" w:rsidRDefault="00E535C1" w:rsidP="006F289F">
            <w:pPr>
              <w:rPr>
                <w:b/>
                <w:sz w:val="16"/>
                <w:szCs w:val="16"/>
              </w:rPr>
            </w:pPr>
            <w:r w:rsidRPr="00F07F7F">
              <w:rPr>
                <w:b/>
                <w:sz w:val="16"/>
                <w:szCs w:val="16"/>
              </w:rPr>
              <w:t>NUMÉRO DE REGISTRE SECONDAIRE</w:t>
            </w:r>
          </w:p>
          <w:p w14:paraId="6A9D584D" w14:textId="77777777" w:rsidR="00E535C1" w:rsidRDefault="00E535C1" w:rsidP="006F289F">
            <w:pPr>
              <w:tabs>
                <w:tab w:val="left" w:pos="3828"/>
                <w:tab w:val="left" w:pos="5670"/>
              </w:tabs>
              <w:spacing w:after="200"/>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31517896" w14:textId="77777777" w:rsidR="00E535C1" w:rsidRPr="00C94CF0" w:rsidRDefault="00E535C1" w:rsidP="006F289F">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1D8BF194" w14:textId="77777777" w:rsidR="00E535C1" w:rsidRDefault="00E535C1" w:rsidP="006F289F">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1CBF8180" w14:textId="77777777" w:rsidR="00E535C1" w:rsidRDefault="00E535C1" w:rsidP="006F289F">
            <w:pPr>
              <w:spacing w:after="200"/>
              <w:rPr>
                <w:b/>
                <w:sz w:val="16"/>
                <w:szCs w:val="16"/>
              </w:rPr>
            </w:pPr>
            <w:r w:rsidRPr="00F07F7F">
              <w:rPr>
                <w:b/>
                <w:sz w:val="16"/>
                <w:szCs w:val="16"/>
              </w:rPr>
              <w:t>NUMÉRO DE TVA</w:t>
            </w:r>
          </w:p>
          <w:p w14:paraId="79D7D0F5" w14:textId="77777777" w:rsidR="00E535C1" w:rsidRPr="00C94CF0" w:rsidRDefault="00E535C1" w:rsidP="006F289F">
            <w:pPr>
              <w:spacing w:after="200"/>
              <w:rPr>
                <w:b/>
                <w:sz w:val="16"/>
                <w:szCs w:val="16"/>
              </w:rPr>
            </w:pPr>
            <w:r w:rsidRPr="00C94CF0">
              <w:rPr>
                <w:b/>
                <w:sz w:val="16"/>
                <w:szCs w:val="16"/>
              </w:rPr>
              <w:t xml:space="preserve">ADRESSE </w:t>
            </w:r>
            <w:r>
              <w:rPr>
                <w:b/>
                <w:sz w:val="16"/>
                <w:szCs w:val="16"/>
              </w:rPr>
              <w:t>OFFICIELLE</w:t>
            </w:r>
            <w:r>
              <w:rPr>
                <w:b/>
                <w:sz w:val="16"/>
                <w:szCs w:val="16"/>
              </w:rPr>
              <w:br/>
            </w:r>
          </w:p>
          <w:p w14:paraId="67782F74" w14:textId="77777777" w:rsidR="00E535C1" w:rsidRPr="00C94CF0" w:rsidRDefault="00E535C1" w:rsidP="006F289F">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08C15713" w14:textId="77777777" w:rsidR="00E535C1" w:rsidRPr="00C94CF0" w:rsidRDefault="00E535C1" w:rsidP="006F289F">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7C3636E3" w14:textId="77777777" w:rsidR="00E535C1" w:rsidRPr="00C94CF0" w:rsidRDefault="00E535C1" w:rsidP="006F289F">
            <w:pPr>
              <w:spacing w:after="200"/>
              <w:rPr>
                <w:b/>
                <w:sz w:val="18"/>
                <w:szCs w:val="18"/>
                <w:u w:val="single"/>
              </w:rPr>
            </w:pPr>
            <w:r w:rsidRPr="00C94CF0">
              <w:rPr>
                <w:b/>
                <w:sz w:val="16"/>
                <w:szCs w:val="16"/>
              </w:rPr>
              <w:t>COURRIEL</w:t>
            </w:r>
          </w:p>
        </w:tc>
      </w:tr>
      <w:tr w:rsidR="00E535C1" w:rsidRPr="00C94CF0" w14:paraId="51570B29" w14:textId="77777777" w:rsidTr="006F289F">
        <w:trPr>
          <w:trHeight w:val="698"/>
        </w:trPr>
        <w:tc>
          <w:tcPr>
            <w:tcW w:w="3227" w:type="dxa"/>
            <w:tcBorders>
              <w:top w:val="single" w:sz="4" w:space="0" w:color="auto"/>
              <w:bottom w:val="single" w:sz="4" w:space="0" w:color="auto"/>
              <w:right w:val="single" w:sz="4" w:space="0" w:color="auto"/>
            </w:tcBorders>
          </w:tcPr>
          <w:p w14:paraId="48BAB47A" w14:textId="77777777" w:rsidR="00E535C1" w:rsidRPr="00C94CF0" w:rsidRDefault="00E535C1" w:rsidP="006F289F">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3DAA8257" w14:textId="77777777" w:rsidR="00E535C1" w:rsidRPr="00C94CF0" w:rsidRDefault="00E535C1" w:rsidP="006F289F">
            <w:pPr>
              <w:tabs>
                <w:tab w:val="left" w:pos="2983"/>
              </w:tabs>
              <w:rPr>
                <w:b/>
                <w:sz w:val="18"/>
                <w:szCs w:val="18"/>
              </w:rPr>
            </w:pPr>
            <w:r>
              <w:rPr>
                <w:b/>
                <w:sz w:val="16"/>
                <w:szCs w:val="16"/>
              </w:rPr>
              <w:t>CACHET</w:t>
            </w:r>
          </w:p>
        </w:tc>
      </w:tr>
      <w:tr w:rsidR="00E535C1" w:rsidRPr="00C94CF0" w14:paraId="5B3EF0BB" w14:textId="77777777" w:rsidTr="006F289F">
        <w:trPr>
          <w:trHeight w:val="1871"/>
        </w:trPr>
        <w:tc>
          <w:tcPr>
            <w:tcW w:w="3227" w:type="dxa"/>
            <w:tcBorders>
              <w:top w:val="single" w:sz="4" w:space="0" w:color="auto"/>
              <w:right w:val="single" w:sz="4" w:space="0" w:color="auto"/>
            </w:tcBorders>
          </w:tcPr>
          <w:p w14:paraId="13540FA5" w14:textId="77777777" w:rsidR="00E535C1" w:rsidRDefault="00E535C1" w:rsidP="006F289F">
            <w:pPr>
              <w:spacing w:before="120" w:after="120"/>
              <w:rPr>
                <w:b/>
                <w:sz w:val="16"/>
                <w:szCs w:val="16"/>
              </w:rPr>
            </w:pPr>
            <w:r w:rsidRPr="00347F42">
              <w:rPr>
                <w:b/>
                <w:sz w:val="16"/>
                <w:szCs w:val="16"/>
              </w:rPr>
              <w:t>SIGNATURE DU REPRÉSENTANT AUTORISÉ</w:t>
            </w:r>
          </w:p>
          <w:p w14:paraId="1AE8E810" w14:textId="77777777" w:rsidR="00E535C1" w:rsidRPr="00C94CF0"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41B6D59" w14:textId="77777777" w:rsidR="00E535C1" w:rsidRPr="00C94CF0" w:rsidRDefault="00E535C1" w:rsidP="006F289F">
            <w:pPr>
              <w:tabs>
                <w:tab w:val="left" w:pos="2983"/>
              </w:tabs>
              <w:rPr>
                <w:b/>
                <w:sz w:val="18"/>
                <w:szCs w:val="18"/>
              </w:rPr>
            </w:pPr>
          </w:p>
        </w:tc>
      </w:tr>
      <w:bookmarkEnd w:id="191"/>
    </w:tbl>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E535C1" w:rsidRPr="00034F98" w14:paraId="3A99681E" w14:textId="77777777" w:rsidTr="006F289F">
        <w:trPr>
          <w:trHeight w:val="804"/>
        </w:trPr>
        <w:tc>
          <w:tcPr>
            <w:tcW w:w="2457" w:type="dxa"/>
            <w:vAlign w:val="center"/>
          </w:tcPr>
          <w:p w14:paraId="195E708B" w14:textId="77777777" w:rsidR="00E535C1" w:rsidRPr="00034F98" w:rsidRDefault="00E535C1" w:rsidP="00C52033">
            <w:pPr>
              <w:spacing w:after="0" w:line="240" w:lineRule="auto"/>
              <w:rPr>
                <w:rFonts w:eastAsia="DejaVu Sans" w:cs="Arial"/>
                <w:kern w:val="18"/>
                <w:szCs w:val="21"/>
                <w:lang w:val="fr-FR"/>
              </w:rPr>
            </w:pPr>
          </w:p>
        </w:tc>
        <w:tc>
          <w:tcPr>
            <w:tcW w:w="2383" w:type="dxa"/>
            <w:vAlign w:val="center"/>
          </w:tcPr>
          <w:p w14:paraId="5710447C"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26202789" w14:textId="77777777" w:rsidR="00E535C1" w:rsidRPr="00034F98" w:rsidRDefault="00E535C1" w:rsidP="006F289F">
            <w:pPr>
              <w:pStyle w:val="BTCtextCTB"/>
              <w:jc w:val="right"/>
              <w:rPr>
                <w:rFonts w:ascii="Georgia" w:eastAsia="DejaVu Sans" w:hAnsi="Georgia" w:cs="Arial"/>
                <w:kern w:val="18"/>
                <w:sz w:val="21"/>
                <w:szCs w:val="21"/>
                <w:lang w:val="fr-FR"/>
              </w:rPr>
            </w:pPr>
          </w:p>
        </w:tc>
      </w:tr>
    </w:tbl>
    <w:p w14:paraId="00C74FED" w14:textId="77777777" w:rsidR="00C52033" w:rsidRDefault="00C52033" w:rsidP="00C52033">
      <w:pPr>
        <w:pStyle w:val="Titre2"/>
        <w:numPr>
          <w:ilvl w:val="0"/>
          <w:numId w:val="0"/>
        </w:numPr>
        <w:sectPr w:rsidR="00C52033" w:rsidSect="00184F9E">
          <w:headerReference w:type="first" r:id="rId27"/>
          <w:footerReference w:type="first" r:id="rId28"/>
          <w:pgSz w:w="11906" w:h="16838"/>
          <w:pgMar w:top="1418" w:right="1531" w:bottom="1418" w:left="1871" w:header="709" w:footer="709" w:gutter="0"/>
          <w:pgNumType w:start="2"/>
          <w:cols w:space="708"/>
          <w:titlePg/>
          <w:docGrid w:linePitch="360"/>
        </w:sectPr>
      </w:pPr>
      <w:bookmarkStart w:id="192" w:name="_Toc52268502"/>
    </w:p>
    <w:p w14:paraId="78F2417D" w14:textId="4D0E2E45" w:rsidR="00C52033" w:rsidRDefault="00C52033" w:rsidP="00C52033">
      <w:pPr>
        <w:pStyle w:val="Titre2"/>
        <w:numPr>
          <w:ilvl w:val="0"/>
          <w:numId w:val="0"/>
        </w:numPr>
      </w:pPr>
    </w:p>
    <w:p w14:paraId="2A3C2D54" w14:textId="2FA8C74A" w:rsidR="00E535C1" w:rsidRPr="006542C5" w:rsidRDefault="00E535C1" w:rsidP="00C52033">
      <w:pPr>
        <w:pStyle w:val="Titre2"/>
      </w:pPr>
      <w:bookmarkStart w:id="193" w:name="_Toc148516199"/>
      <w:r w:rsidRPr="00C52033">
        <w:t>Formulaire</w:t>
      </w:r>
      <w:r>
        <w:t xml:space="preserve"> d’offre - Prix</w:t>
      </w:r>
      <w:bookmarkEnd w:id="192"/>
      <w:bookmarkEnd w:id="193"/>
    </w:p>
    <w:p w14:paraId="61A3AE9B"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 </w:t>
      </w:r>
      <w:proofErr w:type="gramStart"/>
      <w:r w:rsidRPr="00C32464">
        <w:rPr>
          <w:rFonts w:ascii="Georgia" w:eastAsia="Calibri" w:hAnsi="Georgia" w:cs="Times New Roman"/>
          <w:color w:val="585756"/>
          <w:szCs w:val="22"/>
          <w:lang w:val="fr-BE"/>
        </w:rPr>
        <w:t>– ,</w:t>
      </w:r>
      <w:proofErr w:type="gramEnd"/>
      <w:r w:rsidRPr="00C32464">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5F6E47E6" w14:textId="77777777" w:rsidR="00E535C1"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24C9295C" w14:textId="77777777" w:rsidR="00E535C1" w:rsidRDefault="00E535C1" w:rsidP="00E535C1">
      <w:pPr>
        <w:pStyle w:val="Corpsdetexte"/>
        <w:spacing w:before="60" w:after="60"/>
        <w:rPr>
          <w:rFonts w:ascii="Georgia" w:eastAsia="Calibri" w:hAnsi="Georgia" w:cs="Times New Roman"/>
          <w:color w:val="585756"/>
          <w:szCs w:val="22"/>
          <w:lang w:val="fr-BE"/>
        </w:rPr>
      </w:pPr>
    </w:p>
    <w:p w14:paraId="544469FD"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p>
    <w:p w14:paraId="5FA2F842" w14:textId="34CA12CB"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La taxe sur la valeur a</w:t>
      </w:r>
      <w:r w:rsidR="00C52033">
        <w:rPr>
          <w:rFonts w:ascii="Georgia" w:eastAsia="Calibri" w:hAnsi="Georgia" w:cs="Times New Roman"/>
          <w:color w:val="585756"/>
          <w:szCs w:val="22"/>
          <w:lang w:val="fr-BE"/>
        </w:rPr>
        <w:t>j</w:t>
      </w:r>
      <w:r w:rsidRPr="00C32464">
        <w:rPr>
          <w:rFonts w:ascii="Georgia" w:eastAsia="Calibri" w:hAnsi="Georgia" w:cs="Times New Roman"/>
          <w:color w:val="585756"/>
          <w:szCs w:val="22"/>
          <w:lang w:val="fr-BE"/>
        </w:rPr>
        <w:t xml:space="preserve">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 /, aux prix suivants, exprimés en euros et hors TVA :</w:t>
      </w:r>
    </w:p>
    <w:p w14:paraId="0A1AE4A8"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p>
    <w:p w14:paraId="44C2AAFE"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7B26A152"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1407B8D5"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074A888B"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5164E2B5"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265A2C05"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proofErr w:type="gramStart"/>
      <w:r w:rsidRPr="00C32464">
        <w:rPr>
          <w:rFonts w:ascii="Georgia" w:eastAsia="Calibri" w:hAnsi="Georgia" w:cs="Times New Roman"/>
          <w:color w:val="585756"/>
          <w:szCs w:val="22"/>
          <w:lang w:val="fr-BE"/>
        </w:rPr>
        <w:t>…….</w:t>
      </w:r>
      <w:proofErr w:type="gramEnd"/>
      <w:r w:rsidRPr="00C32464">
        <w:rPr>
          <w:rFonts w:ascii="Georgia" w:eastAsia="Calibri" w:hAnsi="Georgia" w:cs="Times New Roman"/>
          <w:color w:val="585756"/>
          <w:szCs w:val="22"/>
          <w:lang w:val="fr-BE"/>
        </w:rPr>
        <w:t>., le soumissionnaire joint à son offre ……………..</w:t>
      </w:r>
    </w:p>
    <w:p w14:paraId="6C5795BA" w14:textId="77777777" w:rsidR="00E535C1" w:rsidRDefault="00E535C1" w:rsidP="00E535C1">
      <w:pPr>
        <w:pStyle w:val="Corpsdetexte"/>
        <w:spacing w:before="60" w:after="60"/>
        <w:rPr>
          <w:rFonts w:ascii="Georgia" w:eastAsia="Calibri" w:hAnsi="Georgia" w:cs="Times New Roman"/>
          <w:color w:val="585756"/>
          <w:szCs w:val="22"/>
          <w:lang w:val="fr-BE"/>
        </w:rPr>
      </w:pPr>
    </w:p>
    <w:p w14:paraId="7717FF92" w14:textId="77777777" w:rsidR="00E535C1" w:rsidRDefault="00E535C1" w:rsidP="00E535C1">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6EB47FBE" w14:textId="77777777" w:rsidR="00E535C1" w:rsidRDefault="00E535C1" w:rsidP="00E535C1">
      <w:pPr>
        <w:pStyle w:val="Corpsdetexte"/>
        <w:spacing w:before="60" w:after="60"/>
        <w:rPr>
          <w:rFonts w:ascii="Georgia" w:eastAsia="Calibri" w:hAnsi="Georgia" w:cs="Times New Roman"/>
          <w:color w:val="585756"/>
          <w:szCs w:val="22"/>
          <w:lang w:val="fr-BE"/>
        </w:rPr>
      </w:pPr>
    </w:p>
    <w:p w14:paraId="1D959808" w14:textId="77777777" w:rsidR="00E535C1" w:rsidRDefault="00E535C1" w:rsidP="00E535C1">
      <w:pPr>
        <w:pStyle w:val="Corpsdetexte"/>
        <w:spacing w:before="60" w:after="60"/>
        <w:rPr>
          <w:rFonts w:ascii="Georgia" w:eastAsia="Calibri" w:hAnsi="Georgia" w:cs="Times New Roman"/>
          <w:color w:val="585756"/>
          <w:szCs w:val="22"/>
          <w:lang w:val="fr-BE"/>
        </w:rPr>
      </w:pPr>
    </w:p>
    <w:p w14:paraId="0EF63610"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1684BE69"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p>
    <w:p w14:paraId="3411F285" w14:textId="77777777" w:rsidR="00C52033" w:rsidRDefault="00E535C1" w:rsidP="00E535C1">
      <w:pPr>
        <w:pStyle w:val="Corpsdetexte"/>
        <w:spacing w:before="60" w:after="60"/>
        <w:rPr>
          <w:rFonts w:ascii="Georgia" w:eastAsia="Calibri" w:hAnsi="Georgia" w:cs="Times New Roman"/>
          <w:color w:val="585756"/>
          <w:szCs w:val="22"/>
          <w:lang w:val="fr-BE"/>
        </w:rPr>
        <w:sectPr w:rsidR="00C52033" w:rsidSect="008B4FB4">
          <w:pgSz w:w="11906" w:h="16838"/>
          <w:pgMar w:top="1418" w:right="1531" w:bottom="1418" w:left="1871" w:header="709" w:footer="709" w:gutter="0"/>
          <w:cols w:space="708"/>
          <w:titlePg/>
          <w:docGrid w:linePitch="360"/>
        </w:sectPr>
      </w:pPr>
      <w:r w:rsidRPr="00C32464">
        <w:rPr>
          <w:rFonts w:ascii="Georgia" w:eastAsia="Calibri" w:hAnsi="Georgia" w:cs="Times New Roman"/>
          <w:color w:val="585756"/>
          <w:szCs w:val="22"/>
          <w:lang w:val="fr-BE"/>
        </w:rPr>
        <w:t>Fait à …………………… le ………………</w:t>
      </w:r>
    </w:p>
    <w:p w14:paraId="7D897744"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p>
    <w:p w14:paraId="1DB16397" w14:textId="77777777" w:rsidR="00E535C1" w:rsidRPr="006542C5" w:rsidRDefault="00E535C1" w:rsidP="00E535C1">
      <w:pPr>
        <w:pStyle w:val="Titre2"/>
      </w:pPr>
      <w:bookmarkStart w:id="194" w:name="_Toc52268503"/>
      <w:bookmarkStart w:id="195" w:name="_Toc148516200"/>
      <w:r>
        <w:t>Déclaration sur l’honneur – motifs d’exclusion</w:t>
      </w:r>
      <w:bookmarkEnd w:id="194"/>
      <w:bookmarkEnd w:id="195"/>
      <w:r>
        <w:t xml:space="preserve"> </w:t>
      </w:r>
    </w:p>
    <w:p w14:paraId="3946634F" w14:textId="77777777" w:rsidR="00E535C1" w:rsidRDefault="00E535C1" w:rsidP="00E535C1">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proofErr w:type="spellStart"/>
      <w:r w:rsidRPr="00F1376D">
        <w:rPr>
          <w:rStyle w:val="spellingerror"/>
          <w:rFonts w:ascii="Georgia" w:hAnsi="Georgia" w:cs="Segoe UI"/>
          <w:color w:val="585756"/>
          <w:sz w:val="20"/>
          <w:szCs w:val="20"/>
          <w:lang w:val="fr-FR"/>
        </w:rPr>
        <w:t>rons</w:t>
      </w:r>
      <w:proofErr w:type="spellEnd"/>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5C5CA42A" w14:textId="77777777" w:rsidR="00E535C1" w:rsidRPr="00442C30" w:rsidRDefault="00E535C1" w:rsidP="00E535C1">
      <w:pPr>
        <w:pStyle w:val="paragraph"/>
        <w:spacing w:before="0" w:beforeAutospacing="0" w:after="0" w:afterAutospacing="0"/>
        <w:jc w:val="both"/>
        <w:textAlignment w:val="baseline"/>
        <w:rPr>
          <w:rFonts w:ascii="Georgia" w:hAnsi="Georgia" w:cs="Segoe UI"/>
          <w:color w:val="585756"/>
          <w:sz w:val="20"/>
          <w:szCs w:val="20"/>
          <w:lang w:val="fr-FR"/>
        </w:rPr>
      </w:pPr>
    </w:p>
    <w:p w14:paraId="6912D09F" w14:textId="77777777" w:rsidR="00E535C1" w:rsidRPr="00442C30" w:rsidRDefault="00E535C1" w:rsidP="00DF3CD1">
      <w:pPr>
        <w:pStyle w:val="paragraph"/>
        <w:numPr>
          <w:ilvl w:val="0"/>
          <w:numId w:val="21"/>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11DA5D26"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proofErr w:type="gramStart"/>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0134382D"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proofErr w:type="gramStart"/>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4B5BC0C2"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proofErr w:type="gramStart"/>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19FEA4FA" w14:textId="77777777" w:rsidR="00E535C1" w:rsidRPr="00442C30"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442C30">
        <w:rPr>
          <w:rStyle w:val="contextualspellingandgrammarerror"/>
          <w:rFonts w:ascii="Georgia" w:hAnsi="Georgia" w:cs="Segoe UI"/>
          <w:color w:val="585756"/>
          <w:sz w:val="20"/>
          <w:szCs w:val="20"/>
          <w:lang w:val="fr-FR"/>
        </w:rPr>
        <w:t>infraction;</w:t>
      </w:r>
      <w:proofErr w:type="gramEnd"/>
      <w:r w:rsidRPr="00442C30">
        <w:rPr>
          <w:rStyle w:val="eop"/>
          <w:rFonts w:ascii="Georgia" w:hAnsi="Georgia" w:cs="Segoe UI"/>
          <w:sz w:val="20"/>
          <w:szCs w:val="20"/>
          <w:lang w:val="fr-FR"/>
        </w:rPr>
        <w:t> </w:t>
      </w:r>
    </w:p>
    <w:p w14:paraId="590BC93C"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proofErr w:type="gramStart"/>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3433E867"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46677695"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E5D76B4" w14:textId="77777777" w:rsidR="00F971CA" w:rsidRDefault="00F971CA" w:rsidP="00E535C1">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F971CA">
        <w:rPr>
          <w:rStyle w:val="normaltextrun"/>
          <w:rFonts w:ascii="Georgia" w:hAnsi="Georgia" w:cs="Segoe UI"/>
          <w:sz w:val="20"/>
          <w:szCs w:val="20"/>
          <w:lang w:val="fr-FR"/>
        </w:rPr>
        <w:t>8° la création de sociétés offshore</w:t>
      </w:r>
    </w:p>
    <w:p w14:paraId="63B6129E" w14:textId="068A2FEE" w:rsidR="00E535C1" w:rsidRPr="00442C30"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5AF519B4" w14:textId="77777777" w:rsidR="00E535C1" w:rsidRPr="00442C30" w:rsidRDefault="00E535C1" w:rsidP="00E535C1">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7E7F439" w14:textId="6DD246DD" w:rsidR="00E535C1" w:rsidRPr="00442C30" w:rsidRDefault="00E535C1" w:rsidP="00DF3CD1">
      <w:pPr>
        <w:pStyle w:val="paragraph"/>
        <w:numPr>
          <w:ilvl w:val="0"/>
          <w:numId w:val="12"/>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sidR="00C93255">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proofErr w:type="gramStart"/>
      <w:r w:rsidRPr="00442C30">
        <w:rPr>
          <w:rStyle w:val="normaltextrun"/>
          <w:rFonts w:ascii="Georgia" w:hAnsi="Georgia" w:cs="Segoe UI"/>
          <w:sz w:val="20"/>
          <w:szCs w:val="20"/>
          <w:lang w:val="fr-FR"/>
        </w:rPr>
        <w:t>sauf  lorsque</w:t>
      </w:r>
      <w:proofErr w:type="gramEnd"/>
      <w:r w:rsidRPr="00442C30">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890DC69" w14:textId="77777777" w:rsidR="00E535C1" w:rsidRPr="00442C30"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1864A0B5" w14:textId="77777777" w:rsidR="00E535C1" w:rsidRPr="00442C30" w:rsidRDefault="00E535C1" w:rsidP="00DF3CD1">
      <w:pPr>
        <w:pStyle w:val="paragraph"/>
        <w:numPr>
          <w:ilvl w:val="0"/>
          <w:numId w:val="13"/>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442C30">
        <w:rPr>
          <w:rStyle w:val="contextualspellingandgrammarerror"/>
          <w:rFonts w:ascii="Georgia" w:hAnsi="Georgia" w:cs="Segoe UI"/>
          <w:color w:val="000000"/>
          <w:sz w:val="20"/>
          <w:szCs w:val="20"/>
          <w:lang w:val="fr-FR"/>
        </w:rPr>
        <w:t>le</w:t>
      </w:r>
      <w:proofErr w:type="gramEnd"/>
      <w:r w:rsidRPr="00442C30">
        <w:rPr>
          <w:rStyle w:val="contextualspellingandgrammarerror"/>
          <w:rFonts w:ascii="Georgia" w:hAnsi="Georgia" w:cs="Segoe UI"/>
          <w:color w:val="000000"/>
          <w:sz w:val="20"/>
          <w:szCs w:val="20"/>
          <w:lang w:val="fr-FR"/>
        </w:rPr>
        <w:t xml:space="preserv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6775FD31" w14:textId="77777777" w:rsidR="00E535C1" w:rsidRPr="00442C30"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347F3EE8" w14:textId="77777777" w:rsidR="00E535C1" w:rsidRPr="00442C30" w:rsidRDefault="00E535C1" w:rsidP="00DF3CD1">
      <w:pPr>
        <w:pStyle w:val="paragraph"/>
        <w:numPr>
          <w:ilvl w:val="0"/>
          <w:numId w:val="14"/>
        </w:numPr>
        <w:spacing w:before="0" w:beforeAutospacing="0" w:after="0" w:afterAutospacing="0"/>
        <w:ind w:left="360" w:firstLine="0"/>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109D18A9" w14:textId="629FCEE6" w:rsidR="00E535C1" w:rsidRPr="00442C30"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Pr="00442C30">
        <w:rPr>
          <w:rStyle w:val="normaltextrun"/>
          <w:rFonts w:ascii="Georgia" w:hAnsi="Georgia" w:cs="Segoe UI"/>
          <w:color w:val="0078D4"/>
          <w:sz w:val="20"/>
          <w:szCs w:val="20"/>
          <w:u w:val="single"/>
          <w:lang w:val="fr-FR"/>
        </w:rPr>
        <w:t> </w:t>
      </w:r>
    </w:p>
    <w:p w14:paraId="75C7BEB8" w14:textId="77777777" w:rsidR="00E535C1" w:rsidRPr="00442C30" w:rsidRDefault="00E535C1" w:rsidP="00DF3CD1">
      <w:pPr>
        <w:pStyle w:val="paragraph"/>
        <w:numPr>
          <w:ilvl w:val="0"/>
          <w:numId w:val="15"/>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0AEC82F2" w14:textId="77777777" w:rsidR="00E535C1" w:rsidRPr="00442C30" w:rsidRDefault="00E535C1" w:rsidP="00DF3CD1">
      <w:pPr>
        <w:pStyle w:val="paragraph"/>
        <w:numPr>
          <w:ilvl w:val="0"/>
          <w:numId w:val="16"/>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une</w:t>
      </w:r>
      <w:proofErr w:type="gramEnd"/>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2E68392F" w14:textId="77777777" w:rsidR="00E535C1" w:rsidRPr="00442C30" w:rsidRDefault="00E535C1" w:rsidP="00DF3CD1">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F668D8C" w14:textId="77777777" w:rsidR="00E535C1" w:rsidRPr="00442C30" w:rsidRDefault="00E535C1" w:rsidP="00DF3CD1">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lorsque</w:t>
      </w:r>
      <w:proofErr w:type="gramEnd"/>
      <w:r w:rsidRPr="00442C30">
        <w:rPr>
          <w:rStyle w:val="normaltextrun"/>
          <w:rFonts w:ascii="Georgia" w:hAnsi="Georgia" w:cs="Segoe UI"/>
          <w:sz w:val="20"/>
          <w:szCs w:val="20"/>
          <w:lang w:val="fr-FR"/>
        </w:rPr>
        <w:t>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dispose d’</w:t>
      </w:r>
      <w:proofErr w:type="spellStart"/>
      <w:r w:rsidRPr="00442C30">
        <w:rPr>
          <w:rStyle w:val="spellingerror"/>
          <w:rFonts w:ascii="Georgia" w:hAnsi="Georgia" w:cs="Segoe UI"/>
          <w:sz w:val="20"/>
          <w:szCs w:val="20"/>
          <w:lang w:val="fr-FR"/>
        </w:rPr>
        <w:t>élements</w:t>
      </w:r>
      <w:proofErr w:type="spellEnd"/>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4C512D05" w14:textId="77777777" w:rsidR="00E535C1" w:rsidRPr="00442C30" w:rsidRDefault="00E535C1" w:rsidP="00E535C1">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6138E7B7" w14:textId="77777777" w:rsidR="00E535C1" w:rsidRPr="00442C30"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5F1E3B95" w14:textId="77777777" w:rsidR="00E535C1" w:rsidRPr="00442C30" w:rsidRDefault="00E535C1" w:rsidP="00DF3CD1">
      <w:pPr>
        <w:pStyle w:val="paragraph"/>
        <w:numPr>
          <w:ilvl w:val="0"/>
          <w:numId w:val="19"/>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lorsqu’il</w:t>
      </w:r>
      <w:proofErr w:type="gramEnd"/>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25E0B6BF" w14:textId="77777777" w:rsidR="00E535C1" w:rsidRPr="00442C30"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38CF7B47" w14:textId="77777777" w:rsidR="00E535C1" w:rsidRPr="00442C30" w:rsidRDefault="00E535C1" w:rsidP="00DF3CD1">
      <w:pPr>
        <w:pStyle w:val="paragraph"/>
        <w:numPr>
          <w:ilvl w:val="0"/>
          <w:numId w:val="20"/>
        </w:numPr>
        <w:spacing w:before="0" w:beforeAutospacing="0" w:after="0" w:afterAutospacing="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xml:space="preserve"> avec un autre pouvoir public, lorsque ces défaillances ont donné lieu à des mesures d’office, des dommages et intérêts ou à une autre sanction </w:t>
      </w:r>
      <w:r w:rsidRPr="00442C30">
        <w:rPr>
          <w:rStyle w:val="normaltextrun"/>
          <w:rFonts w:ascii="Georgia" w:hAnsi="Georgia" w:cs="Segoe UI"/>
          <w:sz w:val="20"/>
          <w:szCs w:val="20"/>
          <w:lang w:val="fr-FR"/>
        </w:rPr>
        <w:lastRenderedPageBreak/>
        <w:t>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442C30">
        <w:rPr>
          <w:rStyle w:val="contextualspellingandgrammarerror"/>
          <w:rFonts w:ascii="Georgia" w:hAnsi="Georgia" w:cs="Segoe UI"/>
          <w:sz w:val="20"/>
          <w:szCs w:val="20"/>
          <w:lang w:val="fr-FR"/>
        </w:rPr>
        <w:t>du travail établies</w:t>
      </w:r>
      <w:proofErr w:type="gramEnd"/>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0AB92DFC" w14:textId="77777777" w:rsidR="00E535C1" w:rsidRPr="00442C30" w:rsidRDefault="00E535C1" w:rsidP="00E535C1">
      <w:pPr>
        <w:pStyle w:val="paragraph"/>
        <w:spacing w:before="0" w:beforeAutospacing="0" w:after="0" w:afterAutospacing="0"/>
        <w:ind w:left="705"/>
        <w:jc w:val="both"/>
        <w:textAlignment w:val="baseline"/>
        <w:rPr>
          <w:rFonts w:ascii="Georgia" w:hAnsi="Georgia" w:cs="Segoe UI"/>
          <w:sz w:val="20"/>
          <w:szCs w:val="20"/>
          <w:lang w:val="fr-FR"/>
        </w:rPr>
      </w:pPr>
    </w:p>
    <w:p w14:paraId="7D25D231" w14:textId="77777777" w:rsidR="00E535C1" w:rsidRPr="00442C30" w:rsidRDefault="00E535C1" w:rsidP="00DF3CD1">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2EFDA41A" w14:textId="77777777" w:rsidR="00E535C1" w:rsidRPr="00442C30"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38D4E7D" w14:textId="77777777" w:rsidR="00E535C1" w:rsidRPr="00442C30" w:rsidRDefault="00E535C1" w:rsidP="00DF3CD1">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6F08F177" w14:textId="77777777" w:rsidR="00E535C1" w:rsidRPr="00442C30"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5245D30" w14:textId="77777777" w:rsidR="00E535C1" w:rsidRPr="00442C30"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29"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30" w:history="1">
        <w:r w:rsidRPr="00442C30">
          <w:rPr>
            <w:rStyle w:val="Lienhypertexte"/>
            <w:rFonts w:ascii="Georgia" w:hAnsi="Georgia" w:cs="Segoe UI"/>
            <w:sz w:val="20"/>
            <w:szCs w:val="20"/>
            <w:lang w:val="fr-FR"/>
          </w:rPr>
          <w:t>https://finances.belgium.be/fr/tresorerie/sanctions-financieres/sanctions-europ%C3%A9ennes-ue</w:t>
        </w:r>
      </w:hyperlink>
    </w:p>
    <w:p w14:paraId="1062FC2F" w14:textId="03163E16" w:rsidR="7BEE42F2" w:rsidRDefault="00000000" w:rsidP="00C52033">
      <w:pPr>
        <w:pStyle w:val="paragraph"/>
        <w:ind w:left="360"/>
        <w:textAlignment w:val="baseline"/>
        <w:rPr>
          <w:rStyle w:val="eop"/>
          <w:rFonts w:ascii="Georgia" w:hAnsi="Georgia" w:cs="Segoe UI"/>
          <w:sz w:val="20"/>
          <w:szCs w:val="20"/>
          <w:lang w:val="fr-FR"/>
        </w:rPr>
      </w:pPr>
      <w:hyperlink r:id="rId31">
        <w:r w:rsidR="00E535C1" w:rsidRPr="7BEE42F2">
          <w:rPr>
            <w:rStyle w:val="Lienhypertexte"/>
            <w:rFonts w:ascii="Georgia" w:hAnsi="Georgia" w:cs="Segoe UI"/>
            <w:sz w:val="20"/>
            <w:szCs w:val="20"/>
            <w:lang w:val="fr-FR"/>
          </w:rPr>
          <w:t>https://eeas.europa.eu/headquarters/headquarters-homepage/8442/consolidated-list-sanctions</w:t>
        </w:r>
        <w:r w:rsidR="006F289F">
          <w:br/>
        </w:r>
        <w:r w:rsidR="006F289F">
          <w:br/>
        </w:r>
      </w:hyperlink>
      <w:hyperlink r:id="rId32">
        <w:r w:rsidR="00E535C1" w:rsidRPr="7BEE42F2">
          <w:rPr>
            <w:rStyle w:val="Lienhypertexte"/>
            <w:rFonts w:ascii="Georgia" w:hAnsi="Georgia" w:cs="Segoe UI"/>
            <w:sz w:val="20"/>
            <w:szCs w:val="20"/>
            <w:lang w:val="fr-FR"/>
          </w:rPr>
          <w:t>https://eeas.europa.eu/sites/eeas/files/restrictive_measures-2017-01-17-clean.pdf</w:t>
        </w:r>
        <w:r w:rsidR="006F289F">
          <w:br/>
        </w:r>
        <w:r w:rsidR="006F289F">
          <w:br/>
        </w:r>
      </w:hyperlink>
      <w:r w:rsidR="00E535C1" w:rsidRPr="7BEE42F2">
        <w:rPr>
          <w:rStyle w:val="eop"/>
          <w:rFonts w:ascii="Georgia" w:hAnsi="Georgia" w:cs="Segoe UI"/>
          <w:sz w:val="20"/>
          <w:szCs w:val="20"/>
          <w:lang w:val="fr-FR"/>
        </w:rPr>
        <w:t xml:space="preserve">Pour la Belgique : </w:t>
      </w:r>
    </w:p>
    <w:p w14:paraId="52E61072" w14:textId="2F91AFE9" w:rsidR="7BEE42F2" w:rsidRPr="00C52033" w:rsidRDefault="00000000" w:rsidP="00C52033">
      <w:pPr>
        <w:pStyle w:val="paragraph"/>
        <w:spacing w:after="0"/>
        <w:ind w:left="360"/>
        <w:rPr>
          <w:rStyle w:val="eop"/>
          <w:lang w:val="fr-FR"/>
        </w:rPr>
      </w:pPr>
      <w:hyperlink r:id="rId33">
        <w:r w:rsidR="705D25CE" w:rsidRPr="7BEE42F2">
          <w:rPr>
            <w:rStyle w:val="Lienhypertexte"/>
            <w:lang w:val="fr-FR"/>
          </w:rPr>
          <w:t>Sanctions financières nationales | SPF Finances (belgium.be)</w:t>
        </w:r>
      </w:hyperlink>
      <w:r w:rsidR="705D25CE" w:rsidRPr="7BEE42F2">
        <w:rPr>
          <w:lang w:val="fr-FR"/>
        </w:rPr>
        <w:t xml:space="preserve"> </w:t>
      </w:r>
    </w:p>
    <w:p w14:paraId="70A4B48C" w14:textId="77777777" w:rsidR="00E535C1" w:rsidRPr="00442C30" w:rsidRDefault="00E535C1" w:rsidP="00DF3CD1">
      <w:pPr>
        <w:numPr>
          <w:ilvl w:val="0"/>
          <w:numId w:val="20"/>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79AF5B76" w14:textId="77777777" w:rsidR="00E535C1" w:rsidRPr="00442C30"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442C30">
        <w:rPr>
          <w:rStyle w:val="eop"/>
          <w:rFonts w:eastAsia="Times New Roman" w:cs="Segoe UI"/>
          <w:color w:val="auto"/>
          <w:sz w:val="20"/>
          <w:szCs w:val="20"/>
          <w:lang w:val="fr-FR" w:eastAsia="nl-BE"/>
        </w:rPr>
        <w:t>si:</w:t>
      </w:r>
      <w:proofErr w:type="gramEnd"/>
      <w:r w:rsidRPr="00442C30">
        <w:rPr>
          <w:rStyle w:val="eop"/>
          <w:rFonts w:eastAsia="Times New Roman" w:cs="Segoe UI"/>
          <w:color w:val="auto"/>
          <w:sz w:val="20"/>
          <w:szCs w:val="20"/>
          <w:lang w:val="fr-FR" w:eastAsia="nl-BE"/>
        </w:rPr>
        <w:t xml:space="preserve"> </w:t>
      </w:r>
    </w:p>
    <w:p w14:paraId="5754C0C4" w14:textId="77777777" w:rsidR="00E535C1" w:rsidRPr="00442C30" w:rsidRDefault="00E535C1" w:rsidP="00E535C1">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442C30">
        <w:rPr>
          <w:rStyle w:val="eop"/>
          <w:rFonts w:eastAsia="Times New Roman" w:cs="Segoe UI"/>
          <w:color w:val="auto"/>
          <w:sz w:val="20"/>
          <w:szCs w:val="20"/>
          <w:lang w:val="fr-FR" w:eastAsia="nl-BE"/>
        </w:rPr>
        <w:t>correspondante;</w:t>
      </w:r>
      <w:proofErr w:type="gramEnd"/>
      <w:r w:rsidRPr="00442C30">
        <w:rPr>
          <w:rStyle w:val="eop"/>
          <w:rFonts w:eastAsia="Times New Roman" w:cs="Segoe UI"/>
          <w:color w:val="auto"/>
          <w:sz w:val="20"/>
          <w:szCs w:val="20"/>
          <w:lang w:val="fr-FR" w:eastAsia="nl-BE"/>
        </w:rPr>
        <w:t xml:space="preserve"> </w:t>
      </w:r>
    </w:p>
    <w:p w14:paraId="697405A1" w14:textId="77777777" w:rsidR="00E535C1" w:rsidRPr="00442C30" w:rsidRDefault="00E535C1" w:rsidP="00E535C1">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2308D6F1" w14:textId="77777777" w:rsidR="00E535C1" w:rsidRPr="00442C30" w:rsidRDefault="00E535C1" w:rsidP="00E535C1">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252AB325" w14:textId="77777777" w:rsidR="00E535C1" w:rsidRPr="00442C30"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722752E1" w14:textId="77777777" w:rsidR="00E535C1" w:rsidRPr="00442C30"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69A363AB" w14:textId="77777777" w:rsidR="00E535C1" w:rsidRPr="00442C30" w:rsidRDefault="00E535C1" w:rsidP="00E535C1">
      <w:pPr>
        <w:ind w:left="360"/>
        <w:rPr>
          <w:rStyle w:val="eop"/>
          <w:rFonts w:eastAsia="Times New Roman" w:cs="Segoe UI"/>
          <w:color w:val="auto"/>
          <w:sz w:val="20"/>
          <w:szCs w:val="20"/>
          <w:lang w:val="fr-FR" w:eastAsia="nl-BE"/>
        </w:rPr>
      </w:pPr>
      <w:r w:rsidRPr="52631CAD">
        <w:rPr>
          <w:rStyle w:val="eop"/>
          <w:rFonts w:eastAsia="Times New Roman" w:cs="Segoe UI"/>
          <w:color w:val="auto"/>
          <w:sz w:val="20"/>
          <w:szCs w:val="20"/>
          <w:lang w:val="fr-FR" w:eastAsia="nl-BE"/>
        </w:rPr>
        <w:t>Signature</w:t>
      </w:r>
    </w:p>
    <w:p w14:paraId="294F9EAC" w14:textId="6833A716" w:rsidR="00E535C1" w:rsidRDefault="00E535C1" w:rsidP="00E535C1">
      <w:pPr>
        <w:pStyle w:val="Titre2"/>
      </w:pPr>
      <w:bookmarkStart w:id="196" w:name="_Toc51592078"/>
      <w:bookmarkStart w:id="197" w:name="_Toc52268507"/>
      <w:bookmarkStart w:id="198" w:name="_Toc148516201"/>
      <w:r>
        <w:lastRenderedPageBreak/>
        <w:t>Documents à remettre – liste exhaustive</w:t>
      </w:r>
      <w:bookmarkEnd w:id="196"/>
      <w:bookmarkEnd w:id="197"/>
      <w:bookmarkEnd w:id="198"/>
    </w:p>
    <w:p w14:paraId="209DD661" w14:textId="140E10DC" w:rsidR="00F406DB" w:rsidRDefault="00C52033" w:rsidP="00C52033">
      <w:pPr>
        <w:pStyle w:val="Paragraphedeliste"/>
        <w:numPr>
          <w:ilvl w:val="0"/>
          <w:numId w:val="63"/>
        </w:numPr>
      </w:pPr>
      <w:r>
        <w:t>Fiche d’identification</w:t>
      </w:r>
    </w:p>
    <w:p w14:paraId="56931FD3" w14:textId="1444796C" w:rsidR="00C52033" w:rsidRDefault="00C52033" w:rsidP="00C52033">
      <w:pPr>
        <w:pStyle w:val="Paragraphedeliste"/>
        <w:numPr>
          <w:ilvl w:val="0"/>
          <w:numId w:val="63"/>
        </w:numPr>
      </w:pPr>
      <w:r>
        <w:t>Déclaration sur l’honneur d’absence de causes d’exclusion</w:t>
      </w:r>
    </w:p>
    <w:p w14:paraId="00384587" w14:textId="7EB75346" w:rsidR="00C52033" w:rsidRDefault="00C52033" w:rsidP="00C52033">
      <w:pPr>
        <w:pStyle w:val="Paragraphedeliste"/>
        <w:numPr>
          <w:ilvl w:val="0"/>
          <w:numId w:val="63"/>
        </w:numPr>
      </w:pPr>
      <w:r>
        <w:t>Déclaration d’intégrité</w:t>
      </w:r>
    </w:p>
    <w:p w14:paraId="3324E495" w14:textId="6333A50A" w:rsidR="00C52033" w:rsidRDefault="00C52033" w:rsidP="00C52033">
      <w:pPr>
        <w:pStyle w:val="Paragraphedeliste"/>
        <w:numPr>
          <w:ilvl w:val="0"/>
          <w:numId w:val="63"/>
        </w:numPr>
      </w:pPr>
      <w:r>
        <w:t>Déclaration sur le chiffre d’affaire</w:t>
      </w:r>
      <w:r w:rsidR="008B4FB4">
        <w:t>s</w:t>
      </w:r>
      <w:r>
        <w:t xml:space="preserve"> moyen des trois dernières années</w:t>
      </w:r>
    </w:p>
    <w:p w14:paraId="69706BAA" w14:textId="6C5FC9E6" w:rsidR="00C52033" w:rsidRDefault="00C52033" w:rsidP="00C52033">
      <w:pPr>
        <w:pStyle w:val="Paragraphedeliste"/>
        <w:numPr>
          <w:ilvl w:val="0"/>
          <w:numId w:val="63"/>
        </w:numPr>
      </w:pPr>
      <w:r>
        <w:t>Deux services similaires + PV de réception ou attestation de bonne exécution</w:t>
      </w:r>
    </w:p>
    <w:p w14:paraId="4B3920FB" w14:textId="0A115AE7" w:rsidR="00C52033" w:rsidRDefault="00C52033" w:rsidP="00C52033">
      <w:pPr>
        <w:pStyle w:val="Paragraphedeliste"/>
        <w:numPr>
          <w:ilvl w:val="0"/>
          <w:numId w:val="63"/>
        </w:numPr>
      </w:pPr>
      <w:r>
        <w:t>Formulaire d’offre</w:t>
      </w:r>
    </w:p>
    <w:p w14:paraId="5DD451D4" w14:textId="5FE73968" w:rsidR="00C52033" w:rsidRDefault="00C52033" w:rsidP="00C52033">
      <w:pPr>
        <w:pStyle w:val="Paragraphedeliste"/>
        <w:numPr>
          <w:ilvl w:val="0"/>
          <w:numId w:val="63"/>
        </w:numPr>
      </w:pPr>
      <w:r>
        <w:t>Méthodologie</w:t>
      </w:r>
    </w:p>
    <w:p w14:paraId="3A81A0A9" w14:textId="65588A20" w:rsidR="00C52033" w:rsidRPr="00F406DB" w:rsidRDefault="00C52033" w:rsidP="00C52033">
      <w:pPr>
        <w:pStyle w:val="Paragraphedeliste"/>
        <w:numPr>
          <w:ilvl w:val="0"/>
          <w:numId w:val="63"/>
        </w:numPr>
      </w:pPr>
      <w:r>
        <w:t>CV des deux consultants + diplômes. </w:t>
      </w:r>
    </w:p>
    <w:sectPr w:rsidR="00C52033" w:rsidRPr="00F406DB" w:rsidSect="008B4FB4">
      <w:pgSz w:w="11906" w:h="16838"/>
      <w:pgMar w:top="1418" w:right="1531" w:bottom="1418"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67AE" w14:textId="77777777" w:rsidR="00095196" w:rsidRDefault="00095196" w:rsidP="00C913B3">
      <w:pPr>
        <w:spacing w:after="0" w:line="240" w:lineRule="auto"/>
      </w:pPr>
      <w:r>
        <w:separator/>
      </w:r>
    </w:p>
  </w:endnote>
  <w:endnote w:type="continuationSeparator" w:id="0">
    <w:p w14:paraId="401000CB" w14:textId="77777777" w:rsidR="00095196" w:rsidRDefault="00095196"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26FCD0C5" w:rsidR="006F289F" w:rsidRPr="004B0850" w:rsidRDefault="00C52033" w:rsidP="004B0850">
    <w:pPr>
      <w:pStyle w:val="Pieddepage"/>
      <w:tabs>
        <w:tab w:val="clear" w:pos="9072"/>
        <w:tab w:val="right" w:pos="9070"/>
      </w:tabs>
      <w:rPr>
        <w:sz w:val="16"/>
        <w:szCs w:val="16"/>
      </w:rPr>
    </w:pPr>
    <w:r>
      <w:rPr>
        <w:noProof/>
        <w:lang w:eastAsia="fr-BE"/>
      </w:rPr>
      <mc:AlternateContent>
        <mc:Choice Requires="wps">
          <w:drawing>
            <wp:anchor distT="45720" distB="45720" distL="114300" distR="114300" simplePos="0" relativeHeight="251743744" behindDoc="1" locked="0" layoutInCell="1" allowOverlap="1" wp14:anchorId="55629253" wp14:editId="182CF38C">
              <wp:simplePos x="0" y="0"/>
              <wp:positionH relativeFrom="margin">
                <wp:posOffset>-287020</wp:posOffset>
              </wp:positionH>
              <wp:positionV relativeFrom="page">
                <wp:posOffset>9827895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F289F" w:rsidRPr="00126C92" w:rsidRDefault="006F289F"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margin-left:-22.6pt;margin-top:773.85pt;width:380.2pt;height:100.5pt;z-index:-251572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" stroked="f">
              <v:textbox>
                <w:txbxContent>
                  <w:p w14:paraId="27E8DAE5" w14:textId="77777777" w:rsidR="006F289F" w:rsidRPr="00126C92" w:rsidRDefault="006F289F" w:rsidP="008367A0">
                    <w:pPr>
                      <w:pStyle w:val="Basdepage"/>
                    </w:pPr>
                  </w:p>
                </w:txbxContent>
              </v:textbox>
              <w10:wrap anchorx="margin" anchory="page"/>
            </v:shape>
          </w:pict>
        </mc:Fallback>
      </mc:AlternateContent>
    </w:r>
    <w:r w:rsidR="006F289F" w:rsidRPr="004B0850">
      <w:rPr>
        <w:sz w:val="16"/>
        <w:szCs w:val="16"/>
      </w:rPr>
      <w:t xml:space="preserve">CSC </w:t>
    </w:r>
    <w:r>
      <w:rPr>
        <w:sz w:val="16"/>
        <w:szCs w:val="16"/>
      </w:rPr>
      <w:t>COD21003-10068_Promotion de l’hygiène menstruelle et santé sexuelle et reproductive</w:t>
    </w:r>
  </w:p>
  <w:p w14:paraId="304CCBB9" w14:textId="0261D902" w:rsidR="006F289F" w:rsidRDefault="006F289F">
    <w:pPr>
      <w:pStyle w:val="Pieddepage"/>
      <w:jc w:val="right"/>
    </w:pPr>
    <w:r>
      <w:fldChar w:fldCharType="begin"/>
    </w:r>
    <w:r>
      <w:instrText>PAGE   \* MERGEFORMAT</w:instrText>
    </w:r>
    <w:r>
      <w:fldChar w:fldCharType="separate"/>
    </w:r>
    <w:r w:rsidRPr="002B53B3">
      <w:rPr>
        <w:noProof/>
        <w:lang w:val="fr-FR"/>
      </w:rPr>
      <w:t>11</w:t>
    </w:r>
    <w:r>
      <w:fldChar w:fldCharType="end"/>
    </w:r>
  </w:p>
  <w:p w14:paraId="0D30556C" w14:textId="77777777" w:rsidR="006F289F" w:rsidRDefault="006F289F"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7A94655" w:rsidR="006F289F" w:rsidRDefault="006F289F">
    <w:pPr>
      <w:pStyle w:val="Pieddepage"/>
      <w:jc w:val="right"/>
    </w:pPr>
    <w:r>
      <w:rPr>
        <w:noProof/>
        <w:lang w:eastAsia="fr-BE"/>
      </w:rPr>
      <mc:AlternateContent>
        <mc:Choice Requires="wps">
          <w:drawing>
            <wp:anchor distT="45720" distB="45720" distL="114300" distR="114300" simplePos="0" relativeHeight="251665408" behindDoc="1" locked="0" layoutInCell="1" allowOverlap="1" wp14:anchorId="739A9B1B" wp14:editId="490DF62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1</w:t>
    </w:r>
    <w:r>
      <w:fldChar w:fldCharType="end"/>
    </w:r>
  </w:p>
  <w:p w14:paraId="197A7CE8" w14:textId="77777777" w:rsidR="006F289F" w:rsidRDefault="006F28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32CB79F" w:rsidR="006F289F" w:rsidRDefault="006F289F">
    <w:pPr>
      <w:pStyle w:val="Pieddepage"/>
      <w:jc w:val="right"/>
    </w:pPr>
    <w:r>
      <w:rPr>
        <w:noProof/>
        <w:lang w:eastAsia="fr-BE"/>
      </w:rPr>
      <mc:AlternateContent>
        <mc:Choice Requires="wps">
          <w:drawing>
            <wp:anchor distT="45720" distB="45720" distL="114300" distR="114300" simplePos="0" relativeHeight="251667456" behindDoc="1" locked="0" layoutInCell="1" allowOverlap="1" wp14:anchorId="02F0D543" wp14:editId="28398EEC">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2</w:t>
    </w:r>
    <w:r>
      <w:fldChar w:fldCharType="end"/>
    </w:r>
  </w:p>
  <w:p w14:paraId="527CFB09" w14:textId="77777777" w:rsidR="006F289F" w:rsidRDefault="006F2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2AD7D" w14:textId="77777777" w:rsidR="00095196" w:rsidRDefault="00095196" w:rsidP="00C913B3">
      <w:pPr>
        <w:spacing w:after="0" w:line="240" w:lineRule="auto"/>
      </w:pPr>
      <w:r>
        <w:separator/>
      </w:r>
    </w:p>
  </w:footnote>
  <w:footnote w:type="continuationSeparator" w:id="0">
    <w:p w14:paraId="110F3041" w14:textId="77777777" w:rsidR="00095196" w:rsidRDefault="00095196" w:rsidP="00C913B3">
      <w:pPr>
        <w:spacing w:after="0" w:line="240" w:lineRule="auto"/>
      </w:pPr>
      <w:r>
        <w:continuationSeparator/>
      </w:r>
    </w:p>
  </w:footnote>
  <w:footnote w:id="1">
    <w:p w14:paraId="4E45120B" w14:textId="765840C9" w:rsidR="006F289F" w:rsidRDefault="006F289F">
      <w:pPr>
        <w:pStyle w:val="Notedebasdepage"/>
      </w:pPr>
    </w:p>
  </w:footnote>
  <w:footnote w:id="2">
    <w:p w14:paraId="76C72B7D" w14:textId="77777777" w:rsidR="006F289F" w:rsidRDefault="006F289F"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6F289F" w:rsidRPr="0021448A" w:rsidRDefault="006F289F"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6F289F" w:rsidRPr="00C81AA0" w:rsidRDefault="006F289F" w:rsidP="0067285B">
      <w:pPr>
        <w:pStyle w:val="Notedebasdepage"/>
      </w:pPr>
      <w:r w:rsidRPr="00C81AA0">
        <w:rPr>
          <w:rStyle w:val="Appelnotedebasdep"/>
        </w:rPr>
        <w:footnoteRef/>
      </w:r>
      <w:r w:rsidRPr="00C81AA0">
        <w:t xml:space="preserve"> M.B. du 18 novembre 2008.</w:t>
      </w:r>
    </w:p>
  </w:footnote>
  <w:footnote w:id="5">
    <w:p w14:paraId="05F368D9" w14:textId="77777777" w:rsidR="006F289F" w:rsidRPr="00C81AA0" w:rsidRDefault="006F289F"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6F289F" w:rsidRPr="002B17C5" w:rsidRDefault="006F289F"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6F289F" w:rsidRPr="00C81AA0" w:rsidRDefault="006F289F" w:rsidP="002A1F15">
      <w:pPr>
        <w:pStyle w:val="Notedebasdepage"/>
      </w:pPr>
      <w:r w:rsidRPr="00C81AA0">
        <w:rPr>
          <w:rStyle w:val="Appelnotedebasdep"/>
        </w:rPr>
        <w:footnoteRef/>
      </w:r>
      <w:r w:rsidRPr="00C81AA0">
        <w:t xml:space="preserve"> M.B. du 21 juin 2013.</w:t>
      </w:r>
    </w:p>
  </w:footnote>
  <w:footnote w:id="8">
    <w:p w14:paraId="4A9AB545" w14:textId="77777777" w:rsidR="006F289F" w:rsidRPr="00C81AA0" w:rsidRDefault="006F289F" w:rsidP="002A1F15">
      <w:pPr>
        <w:pStyle w:val="Notedebasdepage"/>
      </w:pPr>
      <w:r w:rsidRPr="00C81AA0">
        <w:rPr>
          <w:rStyle w:val="Appelnotedebasdep"/>
        </w:rPr>
        <w:footnoteRef/>
      </w:r>
      <w:r w:rsidRPr="00C81AA0">
        <w:t xml:space="preserve"> M.B. 9 mai 2017. </w:t>
      </w:r>
    </w:p>
  </w:footnote>
  <w:footnote w:id="9">
    <w:p w14:paraId="2C28FEF2" w14:textId="77777777" w:rsidR="006F289F" w:rsidRPr="002B17C5" w:rsidRDefault="006F289F" w:rsidP="002A1F15">
      <w:pPr>
        <w:pStyle w:val="Notedebasdepage"/>
      </w:pPr>
      <w:r>
        <w:rPr>
          <w:rStyle w:val="Appelnotedebasdep"/>
        </w:rPr>
        <w:footnoteRef/>
      </w:r>
      <w:r>
        <w:t xml:space="preserve"> M.B. 27 juin 2017.</w:t>
      </w:r>
    </w:p>
  </w:footnote>
  <w:footnote w:id="10">
    <w:p w14:paraId="0A96C859" w14:textId="77777777" w:rsidR="006F289F" w:rsidRPr="009F0774" w:rsidRDefault="006F289F" w:rsidP="00FB4DBA">
      <w:pPr>
        <w:pStyle w:val="Notedebasdepage"/>
      </w:pPr>
      <w:r>
        <w:rPr>
          <w:rStyle w:val="Appelnotedebasdep"/>
        </w:rPr>
        <w:footnoteRef/>
      </w:r>
      <w:r>
        <w:t xml:space="preserve"> Pour les marchés d’un montant égal ou supérieur à 135.000 € </w:t>
      </w:r>
      <w:proofErr w:type="spellStart"/>
      <w:r>
        <w:t>htva</w:t>
      </w:r>
      <w:proofErr w:type="spellEnd"/>
      <w:r>
        <w:t>, le P.A. a l’obligation d’envisager l’allotissement du marché, sauf motivation dans le dossier du marché.</w:t>
      </w:r>
    </w:p>
  </w:footnote>
  <w:footnote w:id="11">
    <w:p w14:paraId="5590A5D1" w14:textId="77777777" w:rsidR="006F289F" w:rsidRPr="00067DE5" w:rsidRDefault="006F289F" w:rsidP="00FB4DBA">
      <w:pPr>
        <w:pStyle w:val="Notedebasdepage"/>
      </w:pPr>
      <w:r>
        <w:rPr>
          <w:rStyle w:val="Appelnotedebasdep"/>
        </w:rPr>
        <w:footnoteRef/>
      </w:r>
      <w:r>
        <w:t xml:space="preserve"> Ne pas confondre durée du marché et délai d’exécution.</w:t>
      </w:r>
    </w:p>
  </w:footnote>
  <w:footnote w:id="12">
    <w:p w14:paraId="61E424FA" w14:textId="77777777" w:rsidR="006F289F" w:rsidRDefault="006F289F" w:rsidP="00E535C1">
      <w:pPr>
        <w:pStyle w:val="Notedebasdepage"/>
      </w:pPr>
      <w:r>
        <w:rPr>
          <w:rStyle w:val="Appelnotedebasdep"/>
        </w:rPr>
        <w:footnoteRef/>
      </w:r>
      <w:r>
        <w:t xml:space="preserve"> </w:t>
      </w:r>
      <w:r w:rsidRPr="000D3026">
        <w:t>Comme indiqué sur le document officiel.</w:t>
      </w:r>
    </w:p>
  </w:footnote>
  <w:footnote w:id="13">
    <w:p w14:paraId="086B6F14" w14:textId="77777777" w:rsidR="006F289F" w:rsidRDefault="006F289F" w:rsidP="00E535C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4">
    <w:p w14:paraId="1C910718" w14:textId="77777777" w:rsidR="006F289F" w:rsidRDefault="006F289F" w:rsidP="00E535C1">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15">
    <w:p w14:paraId="02C9D95F" w14:textId="77777777" w:rsidR="006F289F" w:rsidRDefault="006F289F" w:rsidP="00E535C1">
      <w:pPr>
        <w:pStyle w:val="Notedebasdepage"/>
      </w:pPr>
      <w:r>
        <w:rPr>
          <w:rStyle w:val="Appelnotedebasdep"/>
        </w:rPr>
        <w:footnoteRef/>
      </w:r>
      <w:r>
        <w:t xml:space="preserve"> </w:t>
      </w:r>
      <w:r w:rsidRPr="000D3026">
        <w:t>Voir le tableau des dénominations correspondantes par pays.</w:t>
      </w:r>
    </w:p>
  </w:footnote>
  <w:footnote w:id="16">
    <w:p w14:paraId="14A4C717" w14:textId="77777777" w:rsidR="006F289F" w:rsidRDefault="006F289F" w:rsidP="00E535C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7">
    <w:p w14:paraId="10766BF7" w14:textId="77777777" w:rsidR="006F289F" w:rsidRDefault="006F289F" w:rsidP="00E535C1">
      <w:pPr>
        <w:pStyle w:val="Notedebasdepage"/>
      </w:pPr>
      <w:r>
        <w:rPr>
          <w:rStyle w:val="Appelnotedebasdep"/>
        </w:rPr>
        <w:footnoteRef/>
      </w:r>
      <w:r>
        <w:t xml:space="preserve"> </w:t>
      </w:r>
      <w:r w:rsidRPr="000D3026">
        <w:t>Dénomination nationale et sa traduction en EN ou FR, le cas échéant.</w:t>
      </w:r>
    </w:p>
  </w:footnote>
  <w:footnote w:id="18">
    <w:p w14:paraId="2A18AC76" w14:textId="77777777" w:rsidR="006F289F" w:rsidRDefault="006F289F" w:rsidP="00E535C1">
      <w:pPr>
        <w:pStyle w:val="Notedebasdepage"/>
      </w:pPr>
      <w:r>
        <w:rPr>
          <w:rStyle w:val="Appelnotedebasdep"/>
        </w:rPr>
        <w:footnoteRef/>
      </w:r>
      <w:r>
        <w:t xml:space="preserve"> </w:t>
      </w:r>
      <w:r w:rsidRPr="000D3026">
        <w:t>ONG = Organisation non gouvernementale, à remplir pour les organisations sans but lucratif.</w:t>
      </w:r>
    </w:p>
  </w:footnote>
  <w:footnote w:id="19">
    <w:p w14:paraId="0F9CFA85" w14:textId="77777777" w:rsidR="006F289F" w:rsidRDefault="006F289F" w:rsidP="00E535C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20">
    <w:p w14:paraId="14437704" w14:textId="77777777" w:rsidR="006F289F" w:rsidRDefault="006F289F" w:rsidP="00E535C1">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1">
    <w:p w14:paraId="7B399EDB" w14:textId="77777777" w:rsidR="006F289F" w:rsidRDefault="006F289F" w:rsidP="00E535C1">
      <w:pPr>
        <w:pStyle w:val="Notedebasdepage"/>
      </w:pPr>
      <w:r>
        <w:rPr>
          <w:rStyle w:val="Appelnotedebasdep"/>
        </w:rPr>
        <w:footnoteRef/>
      </w:r>
      <w:r>
        <w:t xml:space="preserve"> </w:t>
      </w:r>
      <w:r w:rsidRPr="00FC215D">
        <w:t>Dénomination nationale et sa traduction en EN ou FR, le cas échéant.</w:t>
      </w:r>
    </w:p>
  </w:footnote>
  <w:footnote w:id="22">
    <w:p w14:paraId="6C901F8F" w14:textId="77777777" w:rsidR="006F289F" w:rsidRDefault="006F289F" w:rsidP="00E535C1">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6F289F" w:rsidRDefault="006F289F"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56258DCE" w:rsidR="006F289F" w:rsidRDefault="006F289F" w:rsidP="0034799E">
    <w:pPr>
      <w:pStyle w:val="En-tte"/>
      <w:tabs>
        <w:tab w:val="clear" w:pos="4536"/>
        <w:tab w:val="clear" w:pos="9072"/>
        <w:tab w:val="left" w:pos="1620"/>
      </w:tabs>
    </w:pPr>
    <w:r>
      <w:rPr>
        <w:noProof/>
        <w:lang w:eastAsia="fr-BE"/>
      </w:rPr>
      <w:drawing>
        <wp:anchor distT="36576" distB="59055" distL="163068" distR="161925" simplePos="0" relativeHeight="251663360" behindDoc="0" locked="1" layoutInCell="1" allowOverlap="1" wp14:anchorId="41945C02" wp14:editId="0D92DC99">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24ADA682" w:rsidR="006F289F" w:rsidRDefault="006F289F" w:rsidP="0034799E">
    <w:pPr>
      <w:pStyle w:val="En-tte"/>
      <w:tabs>
        <w:tab w:val="clear" w:pos="4536"/>
        <w:tab w:val="clear" w:pos="9072"/>
        <w:tab w:val="left" w:pos="1620"/>
      </w:tabs>
    </w:pPr>
    <w:r>
      <w:rPr>
        <w:noProof/>
        <w:lang w:eastAsia="fr-BE"/>
      </w:rPr>
      <w:drawing>
        <wp:anchor distT="0" distB="0" distL="114300" distR="114300" simplePos="0" relativeHeight="251662336" behindDoc="1" locked="0" layoutInCell="1" allowOverlap="1" wp14:anchorId="0D3D479C" wp14:editId="2C67C998">
          <wp:simplePos x="0" y="0"/>
          <wp:positionH relativeFrom="column">
            <wp:posOffset>-1157605</wp:posOffset>
          </wp:positionH>
          <wp:positionV relativeFrom="paragraph">
            <wp:posOffset>-419735</wp:posOffset>
          </wp:positionV>
          <wp:extent cx="7513320" cy="10633075"/>
          <wp:effectExtent l="0" t="0" r="0" b="0"/>
          <wp:wrapNone/>
          <wp:docPr id="1175323568" name="Image 117532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9DF"/>
    <w:multiLevelType w:val="multilevel"/>
    <w:tmpl w:val="FFFFFFFF"/>
    <w:lvl w:ilvl="0">
      <w:start w:val="1"/>
      <w:numFmt w:val="decimal"/>
      <w:lvlText w:val="%1."/>
      <w:lvlJc w:val="right"/>
      <w:pPr>
        <w:ind w:left="720" w:hanging="360"/>
      </w:pPr>
      <w:rPr>
        <w:rFonts w:cs="Times New Roman" w:hint="default"/>
        <w:b/>
        <w:bCs/>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00EB7"/>
    <w:multiLevelType w:val="hybridMultilevel"/>
    <w:tmpl w:val="75DA9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807558"/>
    <w:multiLevelType w:val="hybridMultilevel"/>
    <w:tmpl w:val="0124036E"/>
    <w:lvl w:ilvl="0" w:tplc="03F2AC3E">
      <w:start w:val="1"/>
      <w:numFmt w:val="bullet"/>
      <w:lvlText w:val="-"/>
      <w:lvlJc w:val="left"/>
      <w:pPr>
        <w:ind w:left="720" w:hanging="360"/>
      </w:pPr>
      <w:rPr>
        <w:rFonts w:ascii="Calibri" w:hAnsi="Calibri" w:hint="default"/>
      </w:rPr>
    </w:lvl>
    <w:lvl w:ilvl="1" w:tplc="63B20D6A">
      <w:start w:val="1"/>
      <w:numFmt w:val="bullet"/>
      <w:lvlText w:val="o"/>
      <w:lvlJc w:val="left"/>
      <w:pPr>
        <w:ind w:left="1440" w:hanging="360"/>
      </w:pPr>
      <w:rPr>
        <w:rFonts w:ascii="Courier New" w:hAnsi="Courier New" w:hint="default"/>
      </w:rPr>
    </w:lvl>
    <w:lvl w:ilvl="2" w:tplc="D6B6BC18">
      <w:start w:val="1"/>
      <w:numFmt w:val="bullet"/>
      <w:lvlText w:val=""/>
      <w:lvlJc w:val="left"/>
      <w:pPr>
        <w:ind w:left="2160" w:hanging="360"/>
      </w:pPr>
      <w:rPr>
        <w:rFonts w:ascii="Wingdings" w:hAnsi="Wingdings" w:hint="default"/>
      </w:rPr>
    </w:lvl>
    <w:lvl w:ilvl="3" w:tplc="66DEABC0">
      <w:start w:val="1"/>
      <w:numFmt w:val="bullet"/>
      <w:lvlText w:val=""/>
      <w:lvlJc w:val="left"/>
      <w:pPr>
        <w:ind w:left="2880" w:hanging="360"/>
      </w:pPr>
      <w:rPr>
        <w:rFonts w:ascii="Symbol" w:hAnsi="Symbol" w:hint="default"/>
      </w:rPr>
    </w:lvl>
    <w:lvl w:ilvl="4" w:tplc="669277A4">
      <w:start w:val="1"/>
      <w:numFmt w:val="bullet"/>
      <w:lvlText w:val="o"/>
      <w:lvlJc w:val="left"/>
      <w:pPr>
        <w:ind w:left="3600" w:hanging="360"/>
      </w:pPr>
      <w:rPr>
        <w:rFonts w:ascii="Courier New" w:hAnsi="Courier New" w:hint="default"/>
      </w:rPr>
    </w:lvl>
    <w:lvl w:ilvl="5" w:tplc="5DB2D030">
      <w:start w:val="1"/>
      <w:numFmt w:val="bullet"/>
      <w:lvlText w:val=""/>
      <w:lvlJc w:val="left"/>
      <w:pPr>
        <w:ind w:left="4320" w:hanging="360"/>
      </w:pPr>
      <w:rPr>
        <w:rFonts w:ascii="Wingdings" w:hAnsi="Wingdings" w:hint="default"/>
      </w:rPr>
    </w:lvl>
    <w:lvl w:ilvl="6" w:tplc="5B7C1F24">
      <w:start w:val="1"/>
      <w:numFmt w:val="bullet"/>
      <w:lvlText w:val=""/>
      <w:lvlJc w:val="left"/>
      <w:pPr>
        <w:ind w:left="5040" w:hanging="360"/>
      </w:pPr>
      <w:rPr>
        <w:rFonts w:ascii="Symbol" w:hAnsi="Symbol" w:hint="default"/>
      </w:rPr>
    </w:lvl>
    <w:lvl w:ilvl="7" w:tplc="1042F17C">
      <w:start w:val="1"/>
      <w:numFmt w:val="bullet"/>
      <w:lvlText w:val="o"/>
      <w:lvlJc w:val="left"/>
      <w:pPr>
        <w:ind w:left="5760" w:hanging="360"/>
      </w:pPr>
      <w:rPr>
        <w:rFonts w:ascii="Courier New" w:hAnsi="Courier New" w:hint="default"/>
      </w:rPr>
    </w:lvl>
    <w:lvl w:ilvl="8" w:tplc="E3783766">
      <w:start w:val="1"/>
      <w:numFmt w:val="bullet"/>
      <w:lvlText w:val=""/>
      <w:lvlJc w:val="left"/>
      <w:pPr>
        <w:ind w:left="6480" w:hanging="360"/>
      </w:pPr>
      <w:rPr>
        <w:rFonts w:ascii="Wingdings" w:hAnsi="Wingdings" w:hint="default"/>
      </w:rPr>
    </w:lvl>
  </w:abstractNum>
  <w:abstractNum w:abstractNumId="4"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6"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B4DA6C"/>
    <w:multiLevelType w:val="hybridMultilevel"/>
    <w:tmpl w:val="769CA174"/>
    <w:lvl w:ilvl="0" w:tplc="46B27012">
      <w:start w:val="1"/>
      <w:numFmt w:val="bullet"/>
      <w:lvlText w:val="-"/>
      <w:lvlJc w:val="left"/>
      <w:pPr>
        <w:ind w:left="720" w:hanging="360"/>
      </w:pPr>
      <w:rPr>
        <w:rFonts w:ascii="Calibri" w:hAnsi="Calibri" w:hint="default"/>
      </w:rPr>
    </w:lvl>
    <w:lvl w:ilvl="1" w:tplc="00D68790">
      <w:start w:val="1"/>
      <w:numFmt w:val="bullet"/>
      <w:lvlText w:val="o"/>
      <w:lvlJc w:val="left"/>
      <w:pPr>
        <w:ind w:left="1440" w:hanging="360"/>
      </w:pPr>
      <w:rPr>
        <w:rFonts w:ascii="Courier New" w:hAnsi="Courier New" w:hint="default"/>
      </w:rPr>
    </w:lvl>
    <w:lvl w:ilvl="2" w:tplc="3B709238">
      <w:start w:val="1"/>
      <w:numFmt w:val="bullet"/>
      <w:lvlText w:val=""/>
      <w:lvlJc w:val="left"/>
      <w:pPr>
        <w:ind w:left="2160" w:hanging="360"/>
      </w:pPr>
      <w:rPr>
        <w:rFonts w:ascii="Wingdings" w:hAnsi="Wingdings" w:hint="default"/>
      </w:rPr>
    </w:lvl>
    <w:lvl w:ilvl="3" w:tplc="1C86A476">
      <w:start w:val="1"/>
      <w:numFmt w:val="bullet"/>
      <w:lvlText w:val=""/>
      <w:lvlJc w:val="left"/>
      <w:pPr>
        <w:ind w:left="2880" w:hanging="360"/>
      </w:pPr>
      <w:rPr>
        <w:rFonts w:ascii="Symbol" w:hAnsi="Symbol" w:hint="default"/>
      </w:rPr>
    </w:lvl>
    <w:lvl w:ilvl="4" w:tplc="ABC419FE">
      <w:start w:val="1"/>
      <w:numFmt w:val="bullet"/>
      <w:lvlText w:val="o"/>
      <w:lvlJc w:val="left"/>
      <w:pPr>
        <w:ind w:left="3600" w:hanging="360"/>
      </w:pPr>
      <w:rPr>
        <w:rFonts w:ascii="Courier New" w:hAnsi="Courier New" w:hint="default"/>
      </w:rPr>
    </w:lvl>
    <w:lvl w:ilvl="5" w:tplc="70C24B2E">
      <w:start w:val="1"/>
      <w:numFmt w:val="bullet"/>
      <w:lvlText w:val=""/>
      <w:lvlJc w:val="left"/>
      <w:pPr>
        <w:ind w:left="4320" w:hanging="360"/>
      </w:pPr>
      <w:rPr>
        <w:rFonts w:ascii="Wingdings" w:hAnsi="Wingdings" w:hint="default"/>
      </w:rPr>
    </w:lvl>
    <w:lvl w:ilvl="6" w:tplc="998404B2">
      <w:start w:val="1"/>
      <w:numFmt w:val="bullet"/>
      <w:lvlText w:val=""/>
      <w:lvlJc w:val="left"/>
      <w:pPr>
        <w:ind w:left="5040" w:hanging="360"/>
      </w:pPr>
      <w:rPr>
        <w:rFonts w:ascii="Symbol" w:hAnsi="Symbol" w:hint="default"/>
      </w:rPr>
    </w:lvl>
    <w:lvl w:ilvl="7" w:tplc="63787558">
      <w:start w:val="1"/>
      <w:numFmt w:val="bullet"/>
      <w:lvlText w:val="o"/>
      <w:lvlJc w:val="left"/>
      <w:pPr>
        <w:ind w:left="5760" w:hanging="360"/>
      </w:pPr>
      <w:rPr>
        <w:rFonts w:ascii="Courier New" w:hAnsi="Courier New" w:hint="default"/>
      </w:rPr>
    </w:lvl>
    <w:lvl w:ilvl="8" w:tplc="37400E16">
      <w:start w:val="1"/>
      <w:numFmt w:val="bullet"/>
      <w:lvlText w:val=""/>
      <w:lvlJc w:val="left"/>
      <w:pPr>
        <w:ind w:left="6480" w:hanging="360"/>
      </w:pPr>
      <w:rPr>
        <w:rFonts w:ascii="Wingdings" w:hAnsi="Wingdings" w:hint="default"/>
      </w:rPr>
    </w:lvl>
  </w:abstractNum>
  <w:abstractNum w:abstractNumId="14"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5"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447E70"/>
    <w:multiLevelType w:val="hybridMultilevel"/>
    <w:tmpl w:val="543297B6"/>
    <w:lvl w:ilvl="0" w:tplc="2F1CCF46">
      <w:start w:val="11"/>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8" w15:restartNumberingAfterBreak="0">
    <w:nsid w:val="24A6A47E"/>
    <w:multiLevelType w:val="hybridMultilevel"/>
    <w:tmpl w:val="4C887E32"/>
    <w:lvl w:ilvl="0" w:tplc="DC7E5194">
      <w:start w:val="1"/>
      <w:numFmt w:val="bullet"/>
      <w:lvlText w:val="-"/>
      <w:lvlJc w:val="left"/>
      <w:pPr>
        <w:ind w:left="720" w:hanging="360"/>
      </w:pPr>
      <w:rPr>
        <w:rFonts w:ascii="Calibri" w:hAnsi="Calibri" w:hint="default"/>
      </w:rPr>
    </w:lvl>
    <w:lvl w:ilvl="1" w:tplc="2B107156">
      <w:start w:val="1"/>
      <w:numFmt w:val="bullet"/>
      <w:lvlText w:val="o"/>
      <w:lvlJc w:val="left"/>
      <w:pPr>
        <w:ind w:left="1440" w:hanging="360"/>
      </w:pPr>
      <w:rPr>
        <w:rFonts w:ascii="Courier New" w:hAnsi="Courier New" w:hint="default"/>
      </w:rPr>
    </w:lvl>
    <w:lvl w:ilvl="2" w:tplc="619E5024">
      <w:start w:val="1"/>
      <w:numFmt w:val="bullet"/>
      <w:lvlText w:val=""/>
      <w:lvlJc w:val="left"/>
      <w:pPr>
        <w:ind w:left="2160" w:hanging="360"/>
      </w:pPr>
      <w:rPr>
        <w:rFonts w:ascii="Wingdings" w:hAnsi="Wingdings" w:hint="default"/>
      </w:rPr>
    </w:lvl>
    <w:lvl w:ilvl="3" w:tplc="048600A6">
      <w:start w:val="1"/>
      <w:numFmt w:val="bullet"/>
      <w:lvlText w:val=""/>
      <w:lvlJc w:val="left"/>
      <w:pPr>
        <w:ind w:left="2880" w:hanging="360"/>
      </w:pPr>
      <w:rPr>
        <w:rFonts w:ascii="Symbol" w:hAnsi="Symbol" w:hint="default"/>
      </w:rPr>
    </w:lvl>
    <w:lvl w:ilvl="4" w:tplc="21D08DD2">
      <w:start w:val="1"/>
      <w:numFmt w:val="bullet"/>
      <w:lvlText w:val="o"/>
      <w:lvlJc w:val="left"/>
      <w:pPr>
        <w:ind w:left="3600" w:hanging="360"/>
      </w:pPr>
      <w:rPr>
        <w:rFonts w:ascii="Courier New" w:hAnsi="Courier New" w:hint="default"/>
      </w:rPr>
    </w:lvl>
    <w:lvl w:ilvl="5" w:tplc="2F66EC0C">
      <w:start w:val="1"/>
      <w:numFmt w:val="bullet"/>
      <w:lvlText w:val=""/>
      <w:lvlJc w:val="left"/>
      <w:pPr>
        <w:ind w:left="4320" w:hanging="360"/>
      </w:pPr>
      <w:rPr>
        <w:rFonts w:ascii="Wingdings" w:hAnsi="Wingdings" w:hint="default"/>
      </w:rPr>
    </w:lvl>
    <w:lvl w:ilvl="6" w:tplc="256632E8">
      <w:start w:val="1"/>
      <w:numFmt w:val="bullet"/>
      <w:lvlText w:val=""/>
      <w:lvlJc w:val="left"/>
      <w:pPr>
        <w:ind w:left="5040" w:hanging="360"/>
      </w:pPr>
      <w:rPr>
        <w:rFonts w:ascii="Symbol" w:hAnsi="Symbol" w:hint="default"/>
      </w:rPr>
    </w:lvl>
    <w:lvl w:ilvl="7" w:tplc="42DC502A">
      <w:start w:val="1"/>
      <w:numFmt w:val="bullet"/>
      <w:lvlText w:val="o"/>
      <w:lvlJc w:val="left"/>
      <w:pPr>
        <w:ind w:left="5760" w:hanging="360"/>
      </w:pPr>
      <w:rPr>
        <w:rFonts w:ascii="Courier New" w:hAnsi="Courier New" w:hint="default"/>
      </w:rPr>
    </w:lvl>
    <w:lvl w:ilvl="8" w:tplc="C922C23E">
      <w:start w:val="1"/>
      <w:numFmt w:val="bullet"/>
      <w:lvlText w:val=""/>
      <w:lvlJc w:val="left"/>
      <w:pPr>
        <w:ind w:left="6480" w:hanging="360"/>
      </w:pPr>
      <w:rPr>
        <w:rFonts w:ascii="Wingdings" w:hAnsi="Wingdings" w:hint="default"/>
      </w:rPr>
    </w:lvl>
  </w:abstractNum>
  <w:abstractNum w:abstractNumId="19"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1"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23"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30"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33"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EDDADA6"/>
    <w:multiLevelType w:val="hybridMultilevel"/>
    <w:tmpl w:val="7E1C9E20"/>
    <w:lvl w:ilvl="0" w:tplc="9A0E99D8">
      <w:start w:val="1"/>
      <w:numFmt w:val="bullet"/>
      <w:lvlText w:val="-"/>
      <w:lvlJc w:val="left"/>
      <w:pPr>
        <w:ind w:left="720" w:hanging="360"/>
      </w:pPr>
      <w:rPr>
        <w:rFonts w:ascii="Calibri" w:hAnsi="Calibri" w:hint="default"/>
      </w:rPr>
    </w:lvl>
    <w:lvl w:ilvl="1" w:tplc="8062910C">
      <w:start w:val="1"/>
      <w:numFmt w:val="bullet"/>
      <w:lvlText w:val="o"/>
      <w:lvlJc w:val="left"/>
      <w:pPr>
        <w:ind w:left="1440" w:hanging="360"/>
      </w:pPr>
      <w:rPr>
        <w:rFonts w:ascii="Courier New" w:hAnsi="Courier New" w:hint="default"/>
      </w:rPr>
    </w:lvl>
    <w:lvl w:ilvl="2" w:tplc="22C0782A">
      <w:start w:val="1"/>
      <w:numFmt w:val="bullet"/>
      <w:lvlText w:val=""/>
      <w:lvlJc w:val="left"/>
      <w:pPr>
        <w:ind w:left="2160" w:hanging="360"/>
      </w:pPr>
      <w:rPr>
        <w:rFonts w:ascii="Wingdings" w:hAnsi="Wingdings" w:hint="default"/>
      </w:rPr>
    </w:lvl>
    <w:lvl w:ilvl="3" w:tplc="75A6E174">
      <w:start w:val="1"/>
      <w:numFmt w:val="bullet"/>
      <w:lvlText w:val=""/>
      <w:lvlJc w:val="left"/>
      <w:pPr>
        <w:ind w:left="2880" w:hanging="360"/>
      </w:pPr>
      <w:rPr>
        <w:rFonts w:ascii="Symbol" w:hAnsi="Symbol" w:hint="default"/>
      </w:rPr>
    </w:lvl>
    <w:lvl w:ilvl="4" w:tplc="BFD4A968">
      <w:start w:val="1"/>
      <w:numFmt w:val="bullet"/>
      <w:lvlText w:val="o"/>
      <w:lvlJc w:val="left"/>
      <w:pPr>
        <w:ind w:left="3600" w:hanging="360"/>
      </w:pPr>
      <w:rPr>
        <w:rFonts w:ascii="Courier New" w:hAnsi="Courier New" w:hint="default"/>
      </w:rPr>
    </w:lvl>
    <w:lvl w:ilvl="5" w:tplc="A70616F0">
      <w:start w:val="1"/>
      <w:numFmt w:val="bullet"/>
      <w:lvlText w:val=""/>
      <w:lvlJc w:val="left"/>
      <w:pPr>
        <w:ind w:left="4320" w:hanging="360"/>
      </w:pPr>
      <w:rPr>
        <w:rFonts w:ascii="Wingdings" w:hAnsi="Wingdings" w:hint="default"/>
      </w:rPr>
    </w:lvl>
    <w:lvl w:ilvl="6" w:tplc="4D6805DE">
      <w:start w:val="1"/>
      <w:numFmt w:val="bullet"/>
      <w:lvlText w:val=""/>
      <w:lvlJc w:val="left"/>
      <w:pPr>
        <w:ind w:left="5040" w:hanging="360"/>
      </w:pPr>
      <w:rPr>
        <w:rFonts w:ascii="Symbol" w:hAnsi="Symbol" w:hint="default"/>
      </w:rPr>
    </w:lvl>
    <w:lvl w:ilvl="7" w:tplc="7A1E3FD2">
      <w:start w:val="1"/>
      <w:numFmt w:val="bullet"/>
      <w:lvlText w:val="o"/>
      <w:lvlJc w:val="left"/>
      <w:pPr>
        <w:ind w:left="5760" w:hanging="360"/>
      </w:pPr>
      <w:rPr>
        <w:rFonts w:ascii="Courier New" w:hAnsi="Courier New" w:hint="default"/>
      </w:rPr>
    </w:lvl>
    <w:lvl w:ilvl="8" w:tplc="EBB63BA4">
      <w:start w:val="1"/>
      <w:numFmt w:val="bullet"/>
      <w:lvlText w:val=""/>
      <w:lvlJc w:val="left"/>
      <w:pPr>
        <w:ind w:left="6480" w:hanging="360"/>
      </w:pPr>
      <w:rPr>
        <w:rFonts w:ascii="Wingdings" w:hAnsi="Wingdings" w:hint="default"/>
      </w:rPr>
    </w:lvl>
  </w:abstractNum>
  <w:abstractNum w:abstractNumId="35"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9"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15:restartNumberingAfterBreak="0">
    <w:nsid w:val="61CB6FF5"/>
    <w:multiLevelType w:val="multilevel"/>
    <w:tmpl w:val="9CD4EA3C"/>
    <w:lvl w:ilvl="0">
      <w:start w:val="2"/>
      <w:numFmt w:val="decimal"/>
      <w:lvlText w:val="%1."/>
      <w:lvlJc w:val="left"/>
      <w:pPr>
        <w:ind w:left="360" w:hanging="360"/>
      </w:pPr>
      <w:rPr>
        <w:rFonts w:hint="default"/>
      </w:rPr>
    </w:lvl>
    <w:lvl w:ilvl="1">
      <w:start w:val="1"/>
      <w:numFmt w:val="decimal"/>
      <w:lvlText w:val="%1.%2."/>
      <w:lvlJc w:val="left"/>
      <w:pPr>
        <w:ind w:left="1440" w:hanging="720"/>
      </w:p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47"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E0BD66D"/>
    <w:multiLevelType w:val="hybridMultilevel"/>
    <w:tmpl w:val="77322674"/>
    <w:lvl w:ilvl="0" w:tplc="9272C118">
      <w:start w:val="1"/>
      <w:numFmt w:val="bullet"/>
      <w:lvlText w:val="-"/>
      <w:lvlJc w:val="left"/>
      <w:pPr>
        <w:ind w:left="720" w:hanging="360"/>
      </w:pPr>
      <w:rPr>
        <w:rFonts w:ascii="Calibri" w:hAnsi="Calibri" w:hint="default"/>
      </w:rPr>
    </w:lvl>
    <w:lvl w:ilvl="1" w:tplc="562A2068">
      <w:start w:val="1"/>
      <w:numFmt w:val="bullet"/>
      <w:lvlText w:val="o"/>
      <w:lvlJc w:val="left"/>
      <w:pPr>
        <w:ind w:left="1440" w:hanging="360"/>
      </w:pPr>
      <w:rPr>
        <w:rFonts w:ascii="Courier New" w:hAnsi="Courier New" w:hint="default"/>
      </w:rPr>
    </w:lvl>
    <w:lvl w:ilvl="2" w:tplc="A9BE9346">
      <w:start w:val="1"/>
      <w:numFmt w:val="bullet"/>
      <w:lvlText w:val=""/>
      <w:lvlJc w:val="left"/>
      <w:pPr>
        <w:ind w:left="2160" w:hanging="360"/>
      </w:pPr>
      <w:rPr>
        <w:rFonts w:ascii="Wingdings" w:hAnsi="Wingdings" w:hint="default"/>
      </w:rPr>
    </w:lvl>
    <w:lvl w:ilvl="3" w:tplc="4FFA79C2">
      <w:start w:val="1"/>
      <w:numFmt w:val="bullet"/>
      <w:lvlText w:val=""/>
      <w:lvlJc w:val="left"/>
      <w:pPr>
        <w:ind w:left="2880" w:hanging="360"/>
      </w:pPr>
      <w:rPr>
        <w:rFonts w:ascii="Symbol" w:hAnsi="Symbol" w:hint="default"/>
      </w:rPr>
    </w:lvl>
    <w:lvl w:ilvl="4" w:tplc="6D5845C8">
      <w:start w:val="1"/>
      <w:numFmt w:val="bullet"/>
      <w:lvlText w:val="o"/>
      <w:lvlJc w:val="left"/>
      <w:pPr>
        <w:ind w:left="3600" w:hanging="360"/>
      </w:pPr>
      <w:rPr>
        <w:rFonts w:ascii="Courier New" w:hAnsi="Courier New" w:hint="default"/>
      </w:rPr>
    </w:lvl>
    <w:lvl w:ilvl="5" w:tplc="98E27C18">
      <w:start w:val="1"/>
      <w:numFmt w:val="bullet"/>
      <w:lvlText w:val=""/>
      <w:lvlJc w:val="left"/>
      <w:pPr>
        <w:ind w:left="4320" w:hanging="360"/>
      </w:pPr>
      <w:rPr>
        <w:rFonts w:ascii="Wingdings" w:hAnsi="Wingdings" w:hint="default"/>
      </w:rPr>
    </w:lvl>
    <w:lvl w:ilvl="6" w:tplc="27FE8682">
      <w:start w:val="1"/>
      <w:numFmt w:val="bullet"/>
      <w:lvlText w:val=""/>
      <w:lvlJc w:val="left"/>
      <w:pPr>
        <w:ind w:left="5040" w:hanging="360"/>
      </w:pPr>
      <w:rPr>
        <w:rFonts w:ascii="Symbol" w:hAnsi="Symbol" w:hint="default"/>
      </w:rPr>
    </w:lvl>
    <w:lvl w:ilvl="7" w:tplc="B610210C">
      <w:start w:val="1"/>
      <w:numFmt w:val="bullet"/>
      <w:lvlText w:val="o"/>
      <w:lvlJc w:val="left"/>
      <w:pPr>
        <w:ind w:left="5760" w:hanging="360"/>
      </w:pPr>
      <w:rPr>
        <w:rFonts w:ascii="Courier New" w:hAnsi="Courier New" w:hint="default"/>
      </w:rPr>
    </w:lvl>
    <w:lvl w:ilvl="8" w:tplc="1F845658">
      <w:start w:val="1"/>
      <w:numFmt w:val="bullet"/>
      <w:lvlText w:val=""/>
      <w:lvlJc w:val="left"/>
      <w:pPr>
        <w:ind w:left="6480" w:hanging="360"/>
      </w:pPr>
      <w:rPr>
        <w:rFonts w:ascii="Wingdings" w:hAnsi="Wingdings" w:hint="default"/>
      </w:rPr>
    </w:lvl>
  </w:abstractNum>
  <w:abstractNum w:abstractNumId="4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50"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ED88C03"/>
    <w:multiLevelType w:val="hybridMultilevel"/>
    <w:tmpl w:val="B5806290"/>
    <w:lvl w:ilvl="0" w:tplc="96AAA412">
      <w:start w:val="1"/>
      <w:numFmt w:val="bullet"/>
      <w:lvlText w:val="-"/>
      <w:lvlJc w:val="left"/>
      <w:pPr>
        <w:ind w:left="720" w:hanging="360"/>
      </w:pPr>
      <w:rPr>
        <w:rFonts w:ascii="Calibri" w:hAnsi="Calibri" w:hint="default"/>
      </w:rPr>
    </w:lvl>
    <w:lvl w:ilvl="1" w:tplc="C7909366">
      <w:start w:val="1"/>
      <w:numFmt w:val="bullet"/>
      <w:lvlText w:val="o"/>
      <w:lvlJc w:val="left"/>
      <w:pPr>
        <w:ind w:left="1440" w:hanging="360"/>
      </w:pPr>
      <w:rPr>
        <w:rFonts w:ascii="Courier New" w:hAnsi="Courier New" w:hint="default"/>
      </w:rPr>
    </w:lvl>
    <w:lvl w:ilvl="2" w:tplc="280802B0">
      <w:start w:val="1"/>
      <w:numFmt w:val="bullet"/>
      <w:lvlText w:val=""/>
      <w:lvlJc w:val="left"/>
      <w:pPr>
        <w:ind w:left="2160" w:hanging="360"/>
      </w:pPr>
      <w:rPr>
        <w:rFonts w:ascii="Wingdings" w:hAnsi="Wingdings" w:hint="default"/>
      </w:rPr>
    </w:lvl>
    <w:lvl w:ilvl="3" w:tplc="896428EE">
      <w:start w:val="1"/>
      <w:numFmt w:val="bullet"/>
      <w:lvlText w:val=""/>
      <w:lvlJc w:val="left"/>
      <w:pPr>
        <w:ind w:left="2880" w:hanging="360"/>
      </w:pPr>
      <w:rPr>
        <w:rFonts w:ascii="Symbol" w:hAnsi="Symbol" w:hint="default"/>
      </w:rPr>
    </w:lvl>
    <w:lvl w:ilvl="4" w:tplc="A934C980">
      <w:start w:val="1"/>
      <w:numFmt w:val="bullet"/>
      <w:lvlText w:val="o"/>
      <w:lvlJc w:val="left"/>
      <w:pPr>
        <w:ind w:left="3600" w:hanging="360"/>
      </w:pPr>
      <w:rPr>
        <w:rFonts w:ascii="Courier New" w:hAnsi="Courier New" w:hint="default"/>
      </w:rPr>
    </w:lvl>
    <w:lvl w:ilvl="5" w:tplc="B57A8E54">
      <w:start w:val="1"/>
      <w:numFmt w:val="bullet"/>
      <w:lvlText w:val=""/>
      <w:lvlJc w:val="left"/>
      <w:pPr>
        <w:ind w:left="4320" w:hanging="360"/>
      </w:pPr>
      <w:rPr>
        <w:rFonts w:ascii="Wingdings" w:hAnsi="Wingdings" w:hint="default"/>
      </w:rPr>
    </w:lvl>
    <w:lvl w:ilvl="6" w:tplc="C04EE5EC">
      <w:start w:val="1"/>
      <w:numFmt w:val="bullet"/>
      <w:lvlText w:val=""/>
      <w:lvlJc w:val="left"/>
      <w:pPr>
        <w:ind w:left="5040" w:hanging="360"/>
      </w:pPr>
      <w:rPr>
        <w:rFonts w:ascii="Symbol" w:hAnsi="Symbol" w:hint="default"/>
      </w:rPr>
    </w:lvl>
    <w:lvl w:ilvl="7" w:tplc="154C86A6">
      <w:start w:val="1"/>
      <w:numFmt w:val="bullet"/>
      <w:lvlText w:val="o"/>
      <w:lvlJc w:val="left"/>
      <w:pPr>
        <w:ind w:left="5760" w:hanging="360"/>
      </w:pPr>
      <w:rPr>
        <w:rFonts w:ascii="Courier New" w:hAnsi="Courier New" w:hint="default"/>
      </w:rPr>
    </w:lvl>
    <w:lvl w:ilvl="8" w:tplc="F4AAA874">
      <w:start w:val="1"/>
      <w:numFmt w:val="bullet"/>
      <w:lvlText w:val=""/>
      <w:lvlJc w:val="left"/>
      <w:pPr>
        <w:ind w:left="6480" w:hanging="360"/>
      </w:pPr>
      <w:rPr>
        <w:rFonts w:ascii="Wingdings" w:hAnsi="Wingdings" w:hint="default"/>
      </w:rPr>
    </w:lvl>
  </w:abstractNum>
  <w:abstractNum w:abstractNumId="52"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4"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57"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2059670951">
    <w:abstractNumId w:val="45"/>
  </w:num>
  <w:num w:numId="2" w16cid:durableId="912468283">
    <w:abstractNumId w:val="10"/>
  </w:num>
  <w:num w:numId="3" w16cid:durableId="2113932132">
    <w:abstractNumId w:val="29"/>
  </w:num>
  <w:num w:numId="4" w16cid:durableId="1920826644">
    <w:abstractNumId w:val="27"/>
  </w:num>
  <w:num w:numId="5" w16cid:durableId="1750080782">
    <w:abstractNumId w:val="10"/>
    <w:lvlOverride w:ilvl="0">
      <w:startOverride w:val="2"/>
    </w:lvlOverride>
  </w:num>
  <w:num w:numId="6" w16cid:durableId="1642345019">
    <w:abstractNumId w:val="8"/>
  </w:num>
  <w:num w:numId="7" w16cid:durableId="1744330347">
    <w:abstractNumId w:val="11"/>
  </w:num>
  <w:num w:numId="8" w16cid:durableId="1158572072">
    <w:abstractNumId w:val="44"/>
  </w:num>
  <w:num w:numId="9" w16cid:durableId="1706632378">
    <w:abstractNumId w:val="25"/>
  </w:num>
  <w:num w:numId="10" w16cid:durableId="1832216355">
    <w:abstractNumId w:val="57"/>
  </w:num>
  <w:num w:numId="11" w16cid:durableId="295532616">
    <w:abstractNumId w:val="26"/>
  </w:num>
  <w:num w:numId="12" w16cid:durableId="1524591529">
    <w:abstractNumId w:val="20"/>
  </w:num>
  <w:num w:numId="13" w16cid:durableId="969168053">
    <w:abstractNumId w:val="46"/>
  </w:num>
  <w:num w:numId="14" w16cid:durableId="580212125">
    <w:abstractNumId w:val="22"/>
  </w:num>
  <w:num w:numId="15" w16cid:durableId="917708430">
    <w:abstractNumId w:val="32"/>
  </w:num>
  <w:num w:numId="16" w16cid:durableId="783426487">
    <w:abstractNumId w:val="17"/>
  </w:num>
  <w:num w:numId="17" w16cid:durableId="638532639">
    <w:abstractNumId w:val="56"/>
  </w:num>
  <w:num w:numId="18" w16cid:durableId="1901669217">
    <w:abstractNumId w:val="14"/>
  </w:num>
  <w:num w:numId="19" w16cid:durableId="593902785">
    <w:abstractNumId w:val="60"/>
  </w:num>
  <w:num w:numId="20" w16cid:durableId="1064990616">
    <w:abstractNumId w:val="1"/>
  </w:num>
  <w:num w:numId="21" w16cid:durableId="1083718020">
    <w:abstractNumId w:val="49"/>
  </w:num>
  <w:num w:numId="22" w16cid:durableId="13105948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7679911">
    <w:abstractNumId w:val="21"/>
  </w:num>
  <w:num w:numId="24" w16cid:durableId="650863036">
    <w:abstractNumId w:val="12"/>
  </w:num>
  <w:num w:numId="25" w16cid:durableId="383914298">
    <w:abstractNumId w:val="52"/>
  </w:num>
  <w:num w:numId="26" w16cid:durableId="1024936454">
    <w:abstractNumId w:val="38"/>
  </w:num>
  <w:num w:numId="27" w16cid:durableId="923805372">
    <w:abstractNumId w:val="54"/>
  </w:num>
  <w:num w:numId="28" w16cid:durableId="308829610">
    <w:abstractNumId w:val="24"/>
  </w:num>
  <w:num w:numId="29" w16cid:durableId="70735107">
    <w:abstractNumId w:val="30"/>
  </w:num>
  <w:num w:numId="30" w16cid:durableId="996692312">
    <w:abstractNumId w:val="55"/>
  </w:num>
  <w:num w:numId="31" w16cid:durableId="500895413">
    <w:abstractNumId w:val="31"/>
  </w:num>
  <w:num w:numId="32" w16cid:durableId="1681810970">
    <w:abstractNumId w:val="40"/>
  </w:num>
  <w:num w:numId="33" w16cid:durableId="630552907">
    <w:abstractNumId w:val="42"/>
  </w:num>
  <w:num w:numId="34" w16cid:durableId="675034134">
    <w:abstractNumId w:val="9"/>
  </w:num>
  <w:num w:numId="35" w16cid:durableId="1496870896">
    <w:abstractNumId w:val="7"/>
  </w:num>
  <w:num w:numId="36" w16cid:durableId="1209336057">
    <w:abstractNumId w:val="5"/>
  </w:num>
  <w:num w:numId="37" w16cid:durableId="1482380913">
    <w:abstractNumId w:val="4"/>
  </w:num>
  <w:num w:numId="38" w16cid:durableId="702561055">
    <w:abstractNumId w:val="23"/>
  </w:num>
  <w:num w:numId="39" w16cid:durableId="1509783579">
    <w:abstractNumId w:val="37"/>
  </w:num>
  <w:num w:numId="40" w16cid:durableId="1949581215">
    <w:abstractNumId w:val="50"/>
  </w:num>
  <w:num w:numId="41" w16cid:durableId="1017805759">
    <w:abstractNumId w:val="33"/>
  </w:num>
  <w:num w:numId="42" w16cid:durableId="1483964112">
    <w:abstractNumId w:val="19"/>
  </w:num>
  <w:num w:numId="43" w16cid:durableId="556405639">
    <w:abstractNumId w:val="53"/>
  </w:num>
  <w:num w:numId="44" w16cid:durableId="1435705960">
    <w:abstractNumId w:val="43"/>
  </w:num>
  <w:num w:numId="45" w16cid:durableId="721683558">
    <w:abstractNumId w:val="39"/>
  </w:num>
  <w:num w:numId="46" w16cid:durableId="1812475567">
    <w:abstractNumId w:val="15"/>
  </w:num>
  <w:num w:numId="47" w16cid:durableId="1915815126">
    <w:abstractNumId w:val="36"/>
  </w:num>
  <w:num w:numId="48" w16cid:durableId="449056774">
    <w:abstractNumId w:val="35"/>
  </w:num>
  <w:num w:numId="49" w16cid:durableId="1560944793">
    <w:abstractNumId w:val="58"/>
  </w:num>
  <w:num w:numId="50" w16cid:durableId="481893803">
    <w:abstractNumId w:val="28"/>
  </w:num>
  <w:num w:numId="51" w16cid:durableId="661347232">
    <w:abstractNumId w:val="47"/>
  </w:num>
  <w:num w:numId="52" w16cid:durableId="1389451101">
    <w:abstractNumId w:val="59"/>
  </w:num>
  <w:num w:numId="53" w16cid:durableId="2081832151">
    <w:abstractNumId w:val="6"/>
  </w:num>
  <w:num w:numId="54" w16cid:durableId="2091852011">
    <w:abstractNumId w:val="2"/>
  </w:num>
  <w:num w:numId="55" w16cid:durableId="474105010">
    <w:abstractNumId w:val="16"/>
  </w:num>
  <w:num w:numId="56" w16cid:durableId="1207336624">
    <w:abstractNumId w:val="34"/>
  </w:num>
  <w:num w:numId="57" w16cid:durableId="1915234032">
    <w:abstractNumId w:val="13"/>
  </w:num>
  <w:num w:numId="58" w16cid:durableId="1240138953">
    <w:abstractNumId w:val="48"/>
  </w:num>
  <w:num w:numId="59" w16cid:durableId="335301685">
    <w:abstractNumId w:val="18"/>
  </w:num>
  <w:num w:numId="60" w16cid:durableId="2126997812">
    <w:abstractNumId w:val="3"/>
  </w:num>
  <w:num w:numId="61" w16cid:durableId="799037745">
    <w:abstractNumId w:val="0"/>
  </w:num>
  <w:num w:numId="62" w16cid:durableId="1346711472">
    <w:abstractNumId w:val="41"/>
  </w:num>
  <w:num w:numId="63" w16cid:durableId="366100418">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20305"/>
    <w:rsid w:val="0002587C"/>
    <w:rsid w:val="000377C6"/>
    <w:rsid w:val="000534B9"/>
    <w:rsid w:val="00055B71"/>
    <w:rsid w:val="00067A4A"/>
    <w:rsid w:val="000753B2"/>
    <w:rsid w:val="00075C28"/>
    <w:rsid w:val="000836DD"/>
    <w:rsid w:val="00085BE5"/>
    <w:rsid w:val="00095196"/>
    <w:rsid w:val="00096B53"/>
    <w:rsid w:val="000A1A2D"/>
    <w:rsid w:val="000A378C"/>
    <w:rsid w:val="000A5016"/>
    <w:rsid w:val="000A7EBF"/>
    <w:rsid w:val="000C14CC"/>
    <w:rsid w:val="000C7915"/>
    <w:rsid w:val="000D1B41"/>
    <w:rsid w:val="000D6124"/>
    <w:rsid w:val="000E0623"/>
    <w:rsid w:val="001239E9"/>
    <w:rsid w:val="00134A41"/>
    <w:rsid w:val="0013597E"/>
    <w:rsid w:val="0014322D"/>
    <w:rsid w:val="001545C9"/>
    <w:rsid w:val="00160338"/>
    <w:rsid w:val="001632B0"/>
    <w:rsid w:val="0017001A"/>
    <w:rsid w:val="001742BD"/>
    <w:rsid w:val="0017446A"/>
    <w:rsid w:val="00175634"/>
    <w:rsid w:val="00180CEE"/>
    <w:rsid w:val="00184F9E"/>
    <w:rsid w:val="00193F4F"/>
    <w:rsid w:val="00194970"/>
    <w:rsid w:val="00195035"/>
    <w:rsid w:val="001973EF"/>
    <w:rsid w:val="001B139B"/>
    <w:rsid w:val="001B4FB0"/>
    <w:rsid w:val="001B6CA3"/>
    <w:rsid w:val="001C0A40"/>
    <w:rsid w:val="001C4E0F"/>
    <w:rsid w:val="001D5859"/>
    <w:rsid w:val="001D6FD0"/>
    <w:rsid w:val="001F4472"/>
    <w:rsid w:val="00203FF6"/>
    <w:rsid w:val="002050E2"/>
    <w:rsid w:val="00205F93"/>
    <w:rsid w:val="00211A79"/>
    <w:rsid w:val="00212368"/>
    <w:rsid w:val="0021254C"/>
    <w:rsid w:val="00213C86"/>
    <w:rsid w:val="0021448A"/>
    <w:rsid w:val="00214624"/>
    <w:rsid w:val="00215DD3"/>
    <w:rsid w:val="00216F76"/>
    <w:rsid w:val="00221AD0"/>
    <w:rsid w:val="00222417"/>
    <w:rsid w:val="002232F3"/>
    <w:rsid w:val="00243751"/>
    <w:rsid w:val="00243A56"/>
    <w:rsid w:val="0025086A"/>
    <w:rsid w:val="00251977"/>
    <w:rsid w:val="00261A70"/>
    <w:rsid w:val="00271CBE"/>
    <w:rsid w:val="00276391"/>
    <w:rsid w:val="00281573"/>
    <w:rsid w:val="00282284"/>
    <w:rsid w:val="002824A2"/>
    <w:rsid w:val="00297B78"/>
    <w:rsid w:val="002A1F15"/>
    <w:rsid w:val="002A4737"/>
    <w:rsid w:val="002B53B3"/>
    <w:rsid w:val="002B7D5A"/>
    <w:rsid w:val="002C4003"/>
    <w:rsid w:val="002D1EFB"/>
    <w:rsid w:val="002D38D4"/>
    <w:rsid w:val="002D5BA6"/>
    <w:rsid w:val="002E061F"/>
    <w:rsid w:val="002E31EB"/>
    <w:rsid w:val="002F37A8"/>
    <w:rsid w:val="00304334"/>
    <w:rsid w:val="00307FD3"/>
    <w:rsid w:val="003229BC"/>
    <w:rsid w:val="0033204F"/>
    <w:rsid w:val="0033376D"/>
    <w:rsid w:val="0034799E"/>
    <w:rsid w:val="0036235B"/>
    <w:rsid w:val="003664E0"/>
    <w:rsid w:val="00367799"/>
    <w:rsid w:val="003803AC"/>
    <w:rsid w:val="00385990"/>
    <w:rsid w:val="00386AAB"/>
    <w:rsid w:val="00392334"/>
    <w:rsid w:val="00397FB3"/>
    <w:rsid w:val="003A7F39"/>
    <w:rsid w:val="003B0144"/>
    <w:rsid w:val="003C06CD"/>
    <w:rsid w:val="003C0B14"/>
    <w:rsid w:val="003D1B5C"/>
    <w:rsid w:val="003D7DD9"/>
    <w:rsid w:val="003E2F76"/>
    <w:rsid w:val="003E4FDF"/>
    <w:rsid w:val="00401416"/>
    <w:rsid w:val="00413425"/>
    <w:rsid w:val="004145B4"/>
    <w:rsid w:val="00416E0F"/>
    <w:rsid w:val="00425E03"/>
    <w:rsid w:val="00454A3C"/>
    <w:rsid w:val="0046721F"/>
    <w:rsid w:val="00467874"/>
    <w:rsid w:val="00473011"/>
    <w:rsid w:val="00475BF7"/>
    <w:rsid w:val="00476D16"/>
    <w:rsid w:val="00487AA6"/>
    <w:rsid w:val="0049194C"/>
    <w:rsid w:val="00495502"/>
    <w:rsid w:val="004B0850"/>
    <w:rsid w:val="004B5180"/>
    <w:rsid w:val="004C0294"/>
    <w:rsid w:val="004C3576"/>
    <w:rsid w:val="004C709F"/>
    <w:rsid w:val="004C73A7"/>
    <w:rsid w:val="004C7DCF"/>
    <w:rsid w:val="004F327F"/>
    <w:rsid w:val="00503D7C"/>
    <w:rsid w:val="0051154E"/>
    <w:rsid w:val="00513514"/>
    <w:rsid w:val="0052583C"/>
    <w:rsid w:val="0052591D"/>
    <w:rsid w:val="0053045A"/>
    <w:rsid w:val="00536C49"/>
    <w:rsid w:val="00542E04"/>
    <w:rsid w:val="005441CA"/>
    <w:rsid w:val="00557219"/>
    <w:rsid w:val="0057243F"/>
    <w:rsid w:val="00572464"/>
    <w:rsid w:val="00573991"/>
    <w:rsid w:val="005975EE"/>
    <w:rsid w:val="0059776B"/>
    <w:rsid w:val="005A2A85"/>
    <w:rsid w:val="005A30B8"/>
    <w:rsid w:val="005C33F3"/>
    <w:rsid w:val="005D080C"/>
    <w:rsid w:val="005D1C02"/>
    <w:rsid w:val="005E01AC"/>
    <w:rsid w:val="005F2003"/>
    <w:rsid w:val="005F41D2"/>
    <w:rsid w:val="005F4706"/>
    <w:rsid w:val="005F7219"/>
    <w:rsid w:val="00600DA7"/>
    <w:rsid w:val="006166B1"/>
    <w:rsid w:val="00617238"/>
    <w:rsid w:val="00624F93"/>
    <w:rsid w:val="006272A9"/>
    <w:rsid w:val="00632933"/>
    <w:rsid w:val="00632EAC"/>
    <w:rsid w:val="00633898"/>
    <w:rsid w:val="00644D77"/>
    <w:rsid w:val="0064646F"/>
    <w:rsid w:val="00660477"/>
    <w:rsid w:val="0067285B"/>
    <w:rsid w:val="00697E49"/>
    <w:rsid w:val="006A3F54"/>
    <w:rsid w:val="006A46F9"/>
    <w:rsid w:val="006A4D22"/>
    <w:rsid w:val="006C4396"/>
    <w:rsid w:val="006D5449"/>
    <w:rsid w:val="006E5D09"/>
    <w:rsid w:val="006E6324"/>
    <w:rsid w:val="006F289F"/>
    <w:rsid w:val="0070353A"/>
    <w:rsid w:val="00715AE9"/>
    <w:rsid w:val="00715E8A"/>
    <w:rsid w:val="00733CC4"/>
    <w:rsid w:val="007536C6"/>
    <w:rsid w:val="00764668"/>
    <w:rsid w:val="00764E84"/>
    <w:rsid w:val="0077036E"/>
    <w:rsid w:val="007749A0"/>
    <w:rsid w:val="00776F9D"/>
    <w:rsid w:val="00785E76"/>
    <w:rsid w:val="007A262B"/>
    <w:rsid w:val="007A3149"/>
    <w:rsid w:val="007A3A3A"/>
    <w:rsid w:val="007A4576"/>
    <w:rsid w:val="007B186A"/>
    <w:rsid w:val="007C01E4"/>
    <w:rsid w:val="007D0B42"/>
    <w:rsid w:val="007E5DDB"/>
    <w:rsid w:val="0080343C"/>
    <w:rsid w:val="00803A94"/>
    <w:rsid w:val="00807F5E"/>
    <w:rsid w:val="00820445"/>
    <w:rsid w:val="0083528E"/>
    <w:rsid w:val="008367A0"/>
    <w:rsid w:val="0085486C"/>
    <w:rsid w:val="00874B20"/>
    <w:rsid w:val="00893F70"/>
    <w:rsid w:val="00895FAA"/>
    <w:rsid w:val="00896FEE"/>
    <w:rsid w:val="0089753C"/>
    <w:rsid w:val="008B4FB4"/>
    <w:rsid w:val="008C4A21"/>
    <w:rsid w:val="008E7E40"/>
    <w:rsid w:val="008F078F"/>
    <w:rsid w:val="008F0836"/>
    <w:rsid w:val="008F4769"/>
    <w:rsid w:val="008F4FD5"/>
    <w:rsid w:val="00900075"/>
    <w:rsid w:val="00920B80"/>
    <w:rsid w:val="00920BEE"/>
    <w:rsid w:val="00921701"/>
    <w:rsid w:val="00933EFC"/>
    <w:rsid w:val="00942EC8"/>
    <w:rsid w:val="00944FF0"/>
    <w:rsid w:val="009804F1"/>
    <w:rsid w:val="00985181"/>
    <w:rsid w:val="009852CA"/>
    <w:rsid w:val="009852D9"/>
    <w:rsid w:val="0098672F"/>
    <w:rsid w:val="009A0DC1"/>
    <w:rsid w:val="009A7C3A"/>
    <w:rsid w:val="009B4B2F"/>
    <w:rsid w:val="009C3B9A"/>
    <w:rsid w:val="009D0D3D"/>
    <w:rsid w:val="009E49AE"/>
    <w:rsid w:val="00A04E33"/>
    <w:rsid w:val="00A1116E"/>
    <w:rsid w:val="00A14400"/>
    <w:rsid w:val="00A14D53"/>
    <w:rsid w:val="00A20192"/>
    <w:rsid w:val="00A379B8"/>
    <w:rsid w:val="00A42E3E"/>
    <w:rsid w:val="00A533CE"/>
    <w:rsid w:val="00A65D6A"/>
    <w:rsid w:val="00A71FDE"/>
    <w:rsid w:val="00A87563"/>
    <w:rsid w:val="00AA2056"/>
    <w:rsid w:val="00AB1DAB"/>
    <w:rsid w:val="00AB38B7"/>
    <w:rsid w:val="00AD016E"/>
    <w:rsid w:val="00AE6A1F"/>
    <w:rsid w:val="00AF3588"/>
    <w:rsid w:val="00B058DA"/>
    <w:rsid w:val="00B074C6"/>
    <w:rsid w:val="00B21C66"/>
    <w:rsid w:val="00B24F54"/>
    <w:rsid w:val="00B35CCE"/>
    <w:rsid w:val="00B40BA7"/>
    <w:rsid w:val="00B41B89"/>
    <w:rsid w:val="00B434A1"/>
    <w:rsid w:val="00B55977"/>
    <w:rsid w:val="00B62E1E"/>
    <w:rsid w:val="00B64CF6"/>
    <w:rsid w:val="00BB7268"/>
    <w:rsid w:val="00BC5F74"/>
    <w:rsid w:val="00BF3125"/>
    <w:rsid w:val="00C048D9"/>
    <w:rsid w:val="00C077D9"/>
    <w:rsid w:val="00C20318"/>
    <w:rsid w:val="00C20B78"/>
    <w:rsid w:val="00C25390"/>
    <w:rsid w:val="00C32464"/>
    <w:rsid w:val="00C33378"/>
    <w:rsid w:val="00C33BE2"/>
    <w:rsid w:val="00C34AC0"/>
    <w:rsid w:val="00C45EFE"/>
    <w:rsid w:val="00C52033"/>
    <w:rsid w:val="00C52AB4"/>
    <w:rsid w:val="00C55D53"/>
    <w:rsid w:val="00C625E3"/>
    <w:rsid w:val="00C667A9"/>
    <w:rsid w:val="00C72B94"/>
    <w:rsid w:val="00C72D78"/>
    <w:rsid w:val="00C85114"/>
    <w:rsid w:val="00C85B69"/>
    <w:rsid w:val="00C91137"/>
    <w:rsid w:val="00C913B3"/>
    <w:rsid w:val="00C93255"/>
    <w:rsid w:val="00C93621"/>
    <w:rsid w:val="00CA7A0A"/>
    <w:rsid w:val="00CB5120"/>
    <w:rsid w:val="00CC2B78"/>
    <w:rsid w:val="00CE033F"/>
    <w:rsid w:val="00CE1724"/>
    <w:rsid w:val="00CE7883"/>
    <w:rsid w:val="00CF0222"/>
    <w:rsid w:val="00CF40E1"/>
    <w:rsid w:val="00CF7C26"/>
    <w:rsid w:val="00D007AB"/>
    <w:rsid w:val="00D064E3"/>
    <w:rsid w:val="00D07797"/>
    <w:rsid w:val="00D2625D"/>
    <w:rsid w:val="00D357E9"/>
    <w:rsid w:val="00D41E24"/>
    <w:rsid w:val="00D447EB"/>
    <w:rsid w:val="00D44A3B"/>
    <w:rsid w:val="00D50BEA"/>
    <w:rsid w:val="00D652E1"/>
    <w:rsid w:val="00D6578E"/>
    <w:rsid w:val="00D707B6"/>
    <w:rsid w:val="00D71303"/>
    <w:rsid w:val="00D733E2"/>
    <w:rsid w:val="00D82574"/>
    <w:rsid w:val="00D84B77"/>
    <w:rsid w:val="00D9136D"/>
    <w:rsid w:val="00D913B2"/>
    <w:rsid w:val="00D97B74"/>
    <w:rsid w:val="00DA361E"/>
    <w:rsid w:val="00DB00F2"/>
    <w:rsid w:val="00DC1553"/>
    <w:rsid w:val="00DC5B1E"/>
    <w:rsid w:val="00DC7B65"/>
    <w:rsid w:val="00DD1C62"/>
    <w:rsid w:val="00DD2906"/>
    <w:rsid w:val="00DE1076"/>
    <w:rsid w:val="00DE4550"/>
    <w:rsid w:val="00DF01C6"/>
    <w:rsid w:val="00DF1F28"/>
    <w:rsid w:val="00DF3CD1"/>
    <w:rsid w:val="00E15177"/>
    <w:rsid w:val="00E169F8"/>
    <w:rsid w:val="00E17A82"/>
    <w:rsid w:val="00E410FD"/>
    <w:rsid w:val="00E417BB"/>
    <w:rsid w:val="00E41E2D"/>
    <w:rsid w:val="00E451B0"/>
    <w:rsid w:val="00E535C1"/>
    <w:rsid w:val="00E542D3"/>
    <w:rsid w:val="00E55995"/>
    <w:rsid w:val="00E66A7C"/>
    <w:rsid w:val="00E67B3E"/>
    <w:rsid w:val="00E7022B"/>
    <w:rsid w:val="00E722BA"/>
    <w:rsid w:val="00E75AC9"/>
    <w:rsid w:val="00E8612D"/>
    <w:rsid w:val="00EB72C1"/>
    <w:rsid w:val="00EC18C3"/>
    <w:rsid w:val="00EC46A1"/>
    <w:rsid w:val="00EC69E6"/>
    <w:rsid w:val="00ED4786"/>
    <w:rsid w:val="00ED5EA4"/>
    <w:rsid w:val="00ED6E54"/>
    <w:rsid w:val="00EE03A0"/>
    <w:rsid w:val="00EE29E2"/>
    <w:rsid w:val="00EE468D"/>
    <w:rsid w:val="00EF1EFC"/>
    <w:rsid w:val="00EF2884"/>
    <w:rsid w:val="00EF53B7"/>
    <w:rsid w:val="00F023A4"/>
    <w:rsid w:val="00F04289"/>
    <w:rsid w:val="00F04881"/>
    <w:rsid w:val="00F07FD9"/>
    <w:rsid w:val="00F15AED"/>
    <w:rsid w:val="00F230FA"/>
    <w:rsid w:val="00F23C85"/>
    <w:rsid w:val="00F26534"/>
    <w:rsid w:val="00F27842"/>
    <w:rsid w:val="00F30294"/>
    <w:rsid w:val="00F331D4"/>
    <w:rsid w:val="00F406DB"/>
    <w:rsid w:val="00F51636"/>
    <w:rsid w:val="00F55264"/>
    <w:rsid w:val="00F619A7"/>
    <w:rsid w:val="00F71A96"/>
    <w:rsid w:val="00F727B5"/>
    <w:rsid w:val="00F96D74"/>
    <w:rsid w:val="00F971CA"/>
    <w:rsid w:val="00FB321B"/>
    <w:rsid w:val="00FB4DBA"/>
    <w:rsid w:val="00FC2718"/>
    <w:rsid w:val="00FD0EDC"/>
    <w:rsid w:val="00FD486D"/>
    <w:rsid w:val="00FD4D56"/>
    <w:rsid w:val="00FD703E"/>
    <w:rsid w:val="00FE1D6D"/>
    <w:rsid w:val="00FE552B"/>
    <w:rsid w:val="031BE976"/>
    <w:rsid w:val="40B28AC0"/>
    <w:rsid w:val="52631CAD"/>
    <w:rsid w:val="6F178AE9"/>
    <w:rsid w:val="705D25CE"/>
    <w:rsid w:val="7BEE42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D64DDB04-7CD5-4E6D-B948-B29266BD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uiPriority w:val="34"/>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E542D3"/>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basedOn w:val="Policepardfaut"/>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semiHidden/>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basedOn w:val="Policepardfaut"/>
    <w:link w:val="Corpsdetexte2"/>
    <w:uiPriority w:val="99"/>
    <w:semiHidden/>
    <w:rsid w:val="005F2003"/>
    <w:rPr>
      <w:rFonts w:ascii="Georgia" w:hAnsi="Georgia"/>
      <w:color w:val="585756"/>
      <w:sz w:val="21"/>
      <w:szCs w:val="22"/>
      <w:lang w:eastAsia="en-US"/>
    </w:rPr>
  </w:style>
  <w:style w:type="character" w:customStyle="1" w:styleId="normaltextrun">
    <w:name w:val="normaltextrun"/>
    <w:rsid w:val="00E535C1"/>
  </w:style>
  <w:style w:type="paragraph" w:customStyle="1" w:styleId="paragraph">
    <w:name w:val="paragraph"/>
    <w:basedOn w:val="Normal"/>
    <w:rsid w:val="00E535C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535C1"/>
  </w:style>
  <w:style w:type="table" w:styleId="Grilledutableau">
    <w:name w:val="Table Grid"/>
    <w:basedOn w:val="TableauNormal"/>
    <w:uiPriority w:val="59"/>
    <w:rsid w:val="00E53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E535C1"/>
  </w:style>
  <w:style w:type="character" w:customStyle="1" w:styleId="contextualspellingandgrammarerror">
    <w:name w:val="contextualspellingandgrammarerror"/>
    <w:rsid w:val="00E535C1"/>
  </w:style>
  <w:style w:type="character" w:customStyle="1" w:styleId="scxw174104514">
    <w:name w:val="scxw174104514"/>
    <w:rsid w:val="00E535C1"/>
  </w:style>
  <w:style w:type="character" w:styleId="Marquedecommentaire">
    <w:name w:val="annotation reference"/>
    <w:basedOn w:val="Policepardfaut"/>
    <w:uiPriority w:val="99"/>
    <w:semiHidden/>
    <w:unhideWhenUsed/>
    <w:rsid w:val="00E535C1"/>
    <w:rPr>
      <w:sz w:val="16"/>
      <w:szCs w:val="16"/>
    </w:rPr>
  </w:style>
  <w:style w:type="paragraph" w:styleId="Commentaire">
    <w:name w:val="annotation text"/>
    <w:basedOn w:val="Normal"/>
    <w:link w:val="CommentaireCar"/>
    <w:uiPriority w:val="99"/>
    <w:semiHidden/>
    <w:unhideWhenUsed/>
    <w:rsid w:val="00E535C1"/>
    <w:pPr>
      <w:spacing w:line="240" w:lineRule="auto"/>
    </w:pPr>
    <w:rPr>
      <w:sz w:val="20"/>
      <w:szCs w:val="20"/>
    </w:rPr>
  </w:style>
  <w:style w:type="character" w:customStyle="1" w:styleId="CommentaireCar">
    <w:name w:val="Commentaire Car"/>
    <w:basedOn w:val="Policepardfaut"/>
    <w:link w:val="Commentaire"/>
    <w:uiPriority w:val="99"/>
    <w:semiHidden/>
    <w:rsid w:val="00E535C1"/>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E535C1"/>
    <w:rPr>
      <w:b/>
      <w:bCs/>
    </w:rPr>
  </w:style>
  <w:style w:type="character" w:customStyle="1" w:styleId="ObjetducommentaireCar">
    <w:name w:val="Objet du commentaire Car"/>
    <w:basedOn w:val="CommentaireCar"/>
    <w:link w:val="Objetducommentaire"/>
    <w:uiPriority w:val="99"/>
    <w:semiHidden/>
    <w:rsid w:val="00E535C1"/>
    <w:rPr>
      <w:rFonts w:ascii="Georgia" w:hAnsi="Georgia"/>
      <w:b/>
      <w:bCs/>
      <w:color w:val="585756"/>
      <w:lang w:eastAsia="en-US"/>
    </w:rPr>
  </w:style>
  <w:style w:type="character" w:styleId="Mentionnonrsolue">
    <w:name w:val="Unresolved Mention"/>
    <w:basedOn w:val="Policepardfaut"/>
    <w:uiPriority w:val="99"/>
    <w:semiHidden/>
    <w:unhideWhenUsed/>
    <w:rsid w:val="00DF3CD1"/>
    <w:rPr>
      <w:color w:val="605E5C"/>
      <w:shd w:val="clear" w:color="auto" w:fill="E1DFDD"/>
    </w:rPr>
  </w:style>
  <w:style w:type="character" w:styleId="Lienhypertextesuivivisit">
    <w:name w:val="FollowedHyperlink"/>
    <w:basedOn w:val="Policepardfaut"/>
    <w:uiPriority w:val="99"/>
    <w:semiHidden/>
    <w:unhideWhenUsed/>
    <w:rsid w:val="00BC5F74"/>
    <w:rPr>
      <w:color w:val="954F72" w:themeColor="followedHyperlink"/>
      <w:u w:val="single"/>
    </w:rPr>
  </w:style>
  <w:style w:type="paragraph" w:styleId="TM5">
    <w:name w:val="toc 5"/>
    <w:basedOn w:val="Normal"/>
    <w:next w:val="Normal"/>
    <w:autoRedefine/>
    <w:uiPriority w:val="39"/>
    <w:unhideWhenUsed/>
    <w:rsid w:val="00C52033"/>
    <w:pPr>
      <w:spacing w:after="100" w:line="259" w:lineRule="auto"/>
      <w:ind w:left="880"/>
    </w:pPr>
    <w:rPr>
      <w:rFonts w:asciiTheme="minorHAnsi" w:eastAsiaTheme="minorEastAsia" w:hAnsiTheme="minorHAnsi" w:cstheme="minorBidi"/>
      <w:color w:val="auto"/>
      <w:kern w:val="2"/>
      <w:sz w:val="22"/>
      <w:lang w:val="fr-FR" w:eastAsia="fr-FR"/>
      <w14:ligatures w14:val="standardContextual"/>
    </w:rPr>
  </w:style>
  <w:style w:type="paragraph" w:styleId="TM6">
    <w:name w:val="toc 6"/>
    <w:basedOn w:val="Normal"/>
    <w:next w:val="Normal"/>
    <w:autoRedefine/>
    <w:uiPriority w:val="39"/>
    <w:unhideWhenUsed/>
    <w:rsid w:val="00C52033"/>
    <w:pPr>
      <w:spacing w:after="100" w:line="259" w:lineRule="auto"/>
      <w:ind w:left="1100"/>
    </w:pPr>
    <w:rPr>
      <w:rFonts w:asciiTheme="minorHAnsi" w:eastAsiaTheme="minorEastAsia" w:hAnsiTheme="minorHAnsi" w:cstheme="minorBidi"/>
      <w:color w:val="auto"/>
      <w:kern w:val="2"/>
      <w:sz w:val="22"/>
      <w:lang w:val="fr-FR" w:eastAsia="fr-FR"/>
      <w14:ligatures w14:val="standardContextual"/>
    </w:rPr>
  </w:style>
  <w:style w:type="paragraph" w:styleId="TM7">
    <w:name w:val="toc 7"/>
    <w:basedOn w:val="Normal"/>
    <w:next w:val="Normal"/>
    <w:autoRedefine/>
    <w:uiPriority w:val="39"/>
    <w:unhideWhenUsed/>
    <w:rsid w:val="00C52033"/>
    <w:pPr>
      <w:spacing w:after="100" w:line="259" w:lineRule="auto"/>
      <w:ind w:left="1320"/>
    </w:pPr>
    <w:rPr>
      <w:rFonts w:asciiTheme="minorHAnsi" w:eastAsiaTheme="minorEastAsia" w:hAnsiTheme="minorHAnsi" w:cstheme="minorBidi"/>
      <w:color w:val="auto"/>
      <w:kern w:val="2"/>
      <w:sz w:val="22"/>
      <w:lang w:val="fr-FR" w:eastAsia="fr-FR"/>
      <w14:ligatures w14:val="standardContextual"/>
    </w:rPr>
  </w:style>
  <w:style w:type="paragraph" w:styleId="TM8">
    <w:name w:val="toc 8"/>
    <w:basedOn w:val="Normal"/>
    <w:next w:val="Normal"/>
    <w:autoRedefine/>
    <w:uiPriority w:val="39"/>
    <w:unhideWhenUsed/>
    <w:rsid w:val="00C52033"/>
    <w:pPr>
      <w:spacing w:after="100" w:line="259" w:lineRule="auto"/>
      <w:ind w:left="1540"/>
    </w:pPr>
    <w:rPr>
      <w:rFonts w:asciiTheme="minorHAnsi" w:eastAsiaTheme="minorEastAsia" w:hAnsiTheme="minorHAnsi" w:cstheme="minorBidi"/>
      <w:color w:val="auto"/>
      <w:kern w:val="2"/>
      <w:sz w:val="22"/>
      <w:lang w:val="fr-FR" w:eastAsia="fr-FR"/>
      <w14:ligatures w14:val="standardContextual"/>
    </w:rPr>
  </w:style>
  <w:style w:type="paragraph" w:styleId="TM9">
    <w:name w:val="toc 9"/>
    <w:basedOn w:val="Normal"/>
    <w:next w:val="Normal"/>
    <w:autoRedefine/>
    <w:uiPriority w:val="39"/>
    <w:unhideWhenUsed/>
    <w:rsid w:val="00C52033"/>
    <w:pPr>
      <w:spacing w:after="100" w:line="259" w:lineRule="auto"/>
      <w:ind w:left="1760"/>
    </w:pPr>
    <w:rPr>
      <w:rFonts w:asciiTheme="minorHAnsi" w:eastAsiaTheme="minorEastAsia" w:hAnsiTheme="minorHAnsi" w:cstheme="minorBidi"/>
      <w:color w:val="auto"/>
      <w:kern w:val="2"/>
      <w:sz w:val="22"/>
      <w:lang w:val="fr-FR" w:eastAsia="fr-FR"/>
      <w14:ligatures w14:val="standardContextual"/>
    </w:rPr>
  </w:style>
  <w:style w:type="paragraph" w:styleId="Rvision">
    <w:name w:val="Revision"/>
    <w:hidden/>
    <w:uiPriority w:val="99"/>
    <w:semiHidden/>
    <w:rsid w:val="00E15177"/>
    <w:rPr>
      <w:rFonts w:ascii="Georgia" w:hAnsi="Georgia"/>
      <w:color w:val="585756"/>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procurement.cod@enabel.be" TargetMode="External"/><Relationship Id="rId26" Type="http://schemas.openxmlformats.org/officeDocument/2006/relationships/hyperlink" Target="https://documentcloud.adobe.com/link/track?uri=urn:aaid:scds:US:c52ab6a5-6134-4fed-9596-107f7daf6f1" TargetMode="External"/><Relationship Id="rId3" Type="http://schemas.openxmlformats.org/officeDocument/2006/relationships/customXml" Target="../customXml/item3.xml"/><Relationship Id="rId21" Type="http://schemas.openxmlformats.org/officeDocument/2006/relationships/hyperlink" Target="mailto:mamy.rajaonarisoa@enabel.be"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integrity.be/" TargetMode="External"/><Relationship Id="rId25" Type="http://schemas.openxmlformats.org/officeDocument/2006/relationships/hyperlink" Target="https://documentcloud.adobe.com/link/track?uri=urn:aaid:scds:US:3b918624-1fb2-4708-9199-e591dcdfe19b" TargetMode="External"/><Relationship Id="rId33" Type="http://schemas.openxmlformats.org/officeDocument/2006/relationships/hyperlink" Target="https://finances.belgium.be/fr/tresorerie/sanctions-financieres/sanctions-financi%C3%A8res-nationales-%C2%AB-la-liste-nationale-%C2%BB" TargetMode="External"/><Relationship Id="rId2" Type="http://schemas.openxmlformats.org/officeDocument/2006/relationships/customXml" Target="../customXml/item2.xml"/><Relationship Id="rId16" Type="http://schemas.openxmlformats.org/officeDocument/2006/relationships/hyperlink" Target="https://www.enabelintegrity.be" TargetMode="External"/><Relationship Id="rId20" Type="http://schemas.openxmlformats.org/officeDocument/2006/relationships/hyperlink" Target="mailto:procurement.cod@enabel.be" TargetMode="External"/><Relationship Id="rId29" Type="http://schemas.openxmlformats.org/officeDocument/2006/relationships/hyperlink" Target="https://finances.belgium.be/fr/tresorerie/sanctions-financieres/sanctions-internationales-nations-un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cumentcloud.adobe.com/link/track?uri=urn:aaid:scds:US:412289af-39d0-4646-b070-5cfed3760aed" TargetMode="External"/><Relationship Id="rId32" Type="http://schemas.openxmlformats.org/officeDocument/2006/relationships/hyperlink" Target="https://eeas.europa.eu/sites/eeas/files/restrictive_measures-2017-01-17-clean.pd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info.cdcdck@minfin.fed.be"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enabel.be" TargetMode="External"/><Relationship Id="rId31" Type="http://schemas.openxmlformats.org/officeDocument/2006/relationships/hyperlink" Target="https://eeas.europa.eu/headquarters/headquarters-homepage/8442/consolidated-list-san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finances.belgium.be/sites/default/files/01_marche_public.pdf" TargetMode="External"/><Relationship Id="rId27" Type="http://schemas.openxmlformats.org/officeDocument/2006/relationships/header" Target="header3.xml"/><Relationship Id="rId30" Type="http://schemas.openxmlformats.org/officeDocument/2006/relationships/hyperlink" Target="https://finances.belgium.be/fr/tresorerie/sanctions-financieres/sanctions-europ%C3%A9ennes-ue"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b6df7d5b-c217-44eb-add4-b00859b03a64">6WVCMDRAQ7RD-738154572-1915</_dlc_DocId>
    <_dlc_DocIdUrl xmlns="b6df7d5b-c217-44eb-add4-b00859b03a64">
      <Url>https://enabelbe.sharepoint.com/sites/IntranetLogisticsAndProcurement/_layouts/15/DocIdRedir.aspx?ID=6WVCMDRAQ7RD-738154572-1915</Url>
      <Description>6WVCMDRAQ7RD-738154572-1915</Description>
    </_dlc_DocIdUrl>
    <SharedWithUsers xmlns="b6df7d5b-c217-44eb-add4-b00859b03a64">
      <UserInfo>
        <DisplayName/>
        <AccountId xsi:nil="true"/>
        <AccountType/>
      </UserInfo>
    </SharedWithUsers>
    <_dlc_DocIdPersistId xmlns="b6df7d5b-c217-44eb-add4-b00859b03a64">false</_dlc_DocIdPersistId>
    <TaxCatchAll xmlns="b6df7d5b-c217-44eb-add4-b00859b03a64">
      <Value>2</Value>
      <Value>8</Value>
      <Value>1</Value>
    </TaxCatchAll>
    <personne xmlns="01658348-5354-4c90-8e64-ece5dffd82bb">
      <UserInfo>
        <DisplayName/>
        <AccountId xsi:nil="true"/>
        <AccountType/>
      </UserInfo>
    </personne>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baff161f33e94fed8cda9fa99dabcff6 xmlns="b6df7d5b-c217-44eb-add4-b00859b03a64">
      <Terms xmlns="http://schemas.microsoft.com/office/infopath/2007/PartnerControls"/>
    </baff161f33e94fed8cda9fa99dabcff6>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2" ma:contentTypeDescription="Create a new document." ma:contentTypeScope="" ma:versionID="072d0535704dd763854c9a2d9a1f1e49">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c222c376831c8d1ae392729d037e4f8a"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C42C0C-A6B3-4BCB-A857-1C225819163A}">
  <ds:schemaRefs>
    <ds:schemaRef ds:uri="http://schemas.microsoft.com/sharepoint/v3/contenttype/forms"/>
  </ds:schemaRefs>
</ds:datastoreItem>
</file>

<file path=customXml/itemProps2.xml><?xml version="1.0" encoding="utf-8"?>
<ds:datastoreItem xmlns:ds="http://schemas.openxmlformats.org/officeDocument/2006/customXml" ds:itemID="{2B51E961-435D-4156-9B64-E37EA5E1457D}">
  <ds:schemaRefs>
    <ds:schemaRef ds:uri="http://schemas.openxmlformats.org/officeDocument/2006/bibliography"/>
  </ds:schemaRefs>
</ds:datastoreItem>
</file>

<file path=customXml/itemProps3.xml><?xml version="1.0" encoding="utf-8"?>
<ds:datastoreItem xmlns:ds="http://schemas.openxmlformats.org/officeDocument/2006/customXml" ds:itemID="{6A53662D-A0BC-4AD9-986F-E40E4B86351B}">
  <ds:schemaRefs>
    <ds:schemaRef ds:uri="http://schemas.microsoft.com/office/2006/metadata/properties"/>
    <ds:schemaRef ds:uri="http://schemas.microsoft.com/office/infopath/2007/PartnerControls"/>
    <ds:schemaRef ds:uri="b6df7d5b-c217-44eb-add4-b00859b03a64"/>
    <ds:schemaRef ds:uri="01658348-5354-4c90-8e64-ece5dffd82bb"/>
  </ds:schemaRefs>
</ds:datastoreItem>
</file>

<file path=customXml/itemProps4.xml><?xml version="1.0" encoding="utf-8"?>
<ds:datastoreItem xmlns:ds="http://schemas.openxmlformats.org/officeDocument/2006/customXml" ds:itemID="{366A729E-49AE-4F29-A78E-F1F1219ED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E3CA00-D075-4CF0-A5F8-2897E76B24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Rapport Template Enabel français.dotx</Template>
  <TotalTime>48</TotalTime>
  <Pages>1</Pages>
  <Words>14015</Words>
  <Characters>77084</Characters>
  <Application>Microsoft Office Word</Application>
  <DocSecurity>0</DocSecurity>
  <Lines>642</Lines>
  <Paragraphs>181</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90918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ONGOMBE UTCHUDI, Albert</cp:lastModifiedBy>
  <cp:revision>9</cp:revision>
  <cp:lastPrinted>2023-10-31T20:36:00Z</cp:lastPrinted>
  <dcterms:created xsi:type="dcterms:W3CDTF">2023-10-31T09:37:00Z</dcterms:created>
  <dcterms:modified xsi:type="dcterms:W3CDTF">2023-10-31T20:37:00Z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33660f67-0b31-40f8-a638-3c6a6aa028dc</vt:lpwstr>
  </property>
  <property fmtid="{D5CDD505-2E9C-101B-9397-08002B2CF9AE}" pid="7" name="Order">
    <vt:r8>191500</vt:r8>
  </property>
  <property fmtid="{D5CDD505-2E9C-101B-9397-08002B2CF9AE}" pid="8" name="kf78f8c6b1d84606b77c6edeecdda7a3">
    <vt:lpwstr>FR|e5b11214-e6fc-4287-b1cb-b050c041462c</vt:lpwstr>
  </property>
  <property fmtid="{D5CDD505-2E9C-101B-9397-08002B2CF9AE}" pid="9" name="xd_Signature">
    <vt:bool>false</vt:bool>
  </property>
  <property fmtid="{D5CDD505-2E9C-101B-9397-08002B2CF9AE}" pid="10" name="gaf3ec5a67fc463eb9656c0859fc0579">
    <vt:lpwstr>Procurement|63c10b1a-587f-4ec6-924f-4565dd1c55f4</vt:lpwstr>
  </property>
  <property fmtid="{D5CDD505-2E9C-101B-9397-08002B2CF9AE}" pid="11" name="xd_ProgID">
    <vt:lpwstr/>
  </property>
  <property fmtid="{D5CDD505-2E9C-101B-9397-08002B2CF9AE}" pid="12" name="k07e5c9dd8ef49a29772290d04896af4">
    <vt:lpwstr>Template|507c20e7-7939-4ae2-9a5d-822aa0fd4f74</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y fmtid="{D5CDD505-2E9C-101B-9397-08002B2CF9AE}" pid="18" name="ENABEL_Service">
    <vt:lpwstr/>
  </property>
</Properties>
</file>