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8EADA" w14:textId="39781CC0" w:rsidR="000E24AF" w:rsidRPr="0051518D" w:rsidRDefault="00771EA6" w:rsidP="007C599D">
      <w:pPr>
        <w:pBdr>
          <w:top w:val="single" w:sz="4" w:space="0" w:color="000000"/>
          <w:left w:val="single" w:sz="4" w:space="0" w:color="000000"/>
          <w:bottom w:val="single" w:sz="4" w:space="0" w:color="000000"/>
          <w:right w:val="single" w:sz="4" w:space="0" w:color="000000"/>
        </w:pBdr>
        <w:spacing w:after="0"/>
        <w:ind w:left="76"/>
        <w:jc w:val="center"/>
        <w:rPr>
          <w:rFonts w:ascii="Georgia" w:eastAsia="Californian FB" w:hAnsi="Georgia" w:cs="Californian FB"/>
          <w:b/>
          <w:sz w:val="24"/>
          <w:szCs w:val="24"/>
        </w:rPr>
      </w:pPr>
      <w:r w:rsidRPr="0051518D">
        <w:rPr>
          <w:rFonts w:ascii="Georgia" w:eastAsia="Californian FB" w:hAnsi="Georgia" w:cs="Californian FB"/>
          <w:b/>
          <w:sz w:val="24"/>
          <w:szCs w:val="24"/>
        </w:rPr>
        <w:t xml:space="preserve">Addendum au cahier des charges </w:t>
      </w:r>
      <w:r w:rsidR="007C599D" w:rsidRPr="0051518D">
        <w:rPr>
          <w:rFonts w:ascii="Georgia" w:eastAsia="Californian FB" w:hAnsi="Georgia" w:cs="Californian FB"/>
          <w:b/>
          <w:sz w:val="24"/>
          <w:szCs w:val="24"/>
        </w:rPr>
        <w:t>COD22012-10041</w:t>
      </w:r>
    </w:p>
    <w:p w14:paraId="4C163D02" w14:textId="77777777" w:rsidR="000D4913" w:rsidRPr="0051518D" w:rsidRDefault="000D4913" w:rsidP="007C599D">
      <w:pPr>
        <w:pBdr>
          <w:top w:val="single" w:sz="4" w:space="0" w:color="000000"/>
          <w:left w:val="single" w:sz="4" w:space="0" w:color="000000"/>
          <w:bottom w:val="single" w:sz="4" w:space="0" w:color="000000"/>
          <w:right w:val="single" w:sz="4" w:space="0" w:color="000000"/>
        </w:pBdr>
        <w:spacing w:after="0"/>
        <w:ind w:left="76"/>
        <w:jc w:val="center"/>
        <w:rPr>
          <w:rFonts w:ascii="Georgia" w:eastAsia="Californian FB" w:hAnsi="Georgia" w:cs="Californian FB"/>
          <w:b/>
          <w:sz w:val="24"/>
          <w:szCs w:val="24"/>
        </w:rPr>
      </w:pPr>
    </w:p>
    <w:p w14:paraId="7C935577" w14:textId="506684F7" w:rsidR="007C599D" w:rsidRPr="0068505B" w:rsidRDefault="000D4913" w:rsidP="002D3EA3">
      <w:pPr>
        <w:pBdr>
          <w:top w:val="single" w:sz="4" w:space="0" w:color="000000"/>
          <w:left w:val="single" w:sz="4" w:space="0" w:color="000000"/>
          <w:bottom w:val="single" w:sz="4" w:space="0" w:color="000000"/>
          <w:right w:val="single" w:sz="4" w:space="0" w:color="000000"/>
        </w:pBdr>
        <w:spacing w:after="0"/>
        <w:ind w:left="76"/>
        <w:jc w:val="both"/>
        <w:rPr>
          <w:rFonts w:ascii="Georgia" w:hAnsi="Georgia"/>
          <w:b/>
          <w:bCs/>
          <w:color w:val="auto"/>
          <w:sz w:val="24"/>
          <w:szCs w:val="24"/>
        </w:rPr>
      </w:pPr>
      <w:r w:rsidRPr="0051518D">
        <w:rPr>
          <w:rFonts w:ascii="Georgia" w:eastAsia="Californian FB" w:hAnsi="Georgia" w:cs="Californian FB"/>
          <w:b/>
          <w:sz w:val="24"/>
          <w:szCs w:val="24"/>
        </w:rPr>
        <w:t xml:space="preserve">Portant modification de </w:t>
      </w:r>
      <w:r w:rsidR="00864E02" w:rsidRPr="0051518D">
        <w:rPr>
          <w:rFonts w:ascii="Georgia" w:eastAsia="Californian FB" w:hAnsi="Georgia" w:cs="Californian FB"/>
          <w:b/>
          <w:sz w:val="24"/>
          <w:szCs w:val="24"/>
        </w:rPr>
        <w:t>certaines clauses</w:t>
      </w:r>
      <w:r w:rsidRPr="0051518D">
        <w:rPr>
          <w:rFonts w:ascii="Georgia" w:eastAsia="Californian FB" w:hAnsi="Georgia" w:cs="Californian FB"/>
          <w:b/>
          <w:sz w:val="24"/>
          <w:szCs w:val="24"/>
        </w:rPr>
        <w:t xml:space="preserve"> du cahier spécial des charges</w:t>
      </w:r>
      <w:r w:rsidR="002D3EA3">
        <w:rPr>
          <w:rFonts w:ascii="Georgia" w:eastAsia="Californian FB" w:hAnsi="Georgia" w:cs="Californian FB"/>
          <w:b/>
          <w:sz w:val="24"/>
          <w:szCs w:val="24"/>
        </w:rPr>
        <w:t xml:space="preserve"> r</w:t>
      </w:r>
      <w:r w:rsidR="007C599D" w:rsidRPr="0068505B">
        <w:rPr>
          <w:rFonts w:ascii="Georgia" w:hAnsi="Georgia"/>
          <w:b/>
          <w:bCs/>
          <w:color w:val="auto"/>
          <w:sz w:val="24"/>
          <w:szCs w:val="24"/>
        </w:rPr>
        <w:t>elatif à l’acquisition et dotation des matériels et équipements informatiques aux partenaires (CDA, ONEM, FPM, FEC et INCUBAKOR) appuyés par l’intervention FEE à Mbujimayi au Kasaï-Oriental.</w:t>
      </w:r>
    </w:p>
    <w:p w14:paraId="7890882F" w14:textId="77777777" w:rsidR="0068505B" w:rsidRDefault="0068505B">
      <w:pPr>
        <w:spacing w:after="194" w:line="278" w:lineRule="auto"/>
        <w:rPr>
          <w:rFonts w:ascii="Georgia" w:eastAsia="Californian FB" w:hAnsi="Georgia" w:cs="Californian FB"/>
          <w:b/>
          <w:sz w:val="24"/>
          <w:szCs w:val="24"/>
        </w:rPr>
      </w:pPr>
    </w:p>
    <w:p w14:paraId="5036FD9F" w14:textId="7534759A" w:rsidR="000D4913" w:rsidRPr="0051518D" w:rsidRDefault="000D4913">
      <w:pPr>
        <w:spacing w:after="194" w:line="278" w:lineRule="auto"/>
        <w:rPr>
          <w:rFonts w:ascii="Georgia" w:eastAsia="Californian FB" w:hAnsi="Georgia" w:cs="Californian FB"/>
          <w:b/>
          <w:sz w:val="24"/>
          <w:szCs w:val="24"/>
        </w:rPr>
      </w:pPr>
      <w:r w:rsidRPr="0051518D">
        <w:rPr>
          <w:rFonts w:ascii="Georgia" w:eastAsia="Californian FB" w:hAnsi="Georgia" w:cs="Californian FB"/>
          <w:b/>
          <w:sz w:val="24"/>
          <w:szCs w:val="24"/>
        </w:rPr>
        <w:t>Les clauses suivantes du cahier spécial des charges sont modifiées comme suit :</w:t>
      </w:r>
    </w:p>
    <w:p w14:paraId="39413CC3" w14:textId="09851731" w:rsidR="000E24AF" w:rsidRPr="0051518D" w:rsidRDefault="00771EA6" w:rsidP="000D4913">
      <w:pPr>
        <w:pStyle w:val="Paragraphedeliste"/>
        <w:numPr>
          <w:ilvl w:val="0"/>
          <w:numId w:val="2"/>
        </w:numPr>
        <w:spacing w:after="194" w:line="278" w:lineRule="auto"/>
        <w:rPr>
          <w:rFonts w:ascii="Georgia" w:hAnsi="Georgia"/>
          <w:sz w:val="24"/>
          <w:szCs w:val="24"/>
        </w:rPr>
      </w:pPr>
      <w:r w:rsidRPr="0051518D">
        <w:rPr>
          <w:rFonts w:ascii="Georgia" w:eastAsia="Californian FB" w:hAnsi="Georgia" w:cs="Californian FB"/>
          <w:b/>
          <w:sz w:val="24"/>
          <w:szCs w:val="24"/>
        </w:rPr>
        <w:t>L</w:t>
      </w:r>
      <w:r w:rsidR="007C599D" w:rsidRPr="0051518D">
        <w:rPr>
          <w:rFonts w:ascii="Georgia" w:eastAsia="Californian FB" w:hAnsi="Georgia" w:cs="Californian FB"/>
          <w:b/>
          <w:sz w:val="24"/>
          <w:szCs w:val="24"/>
        </w:rPr>
        <w:t xml:space="preserve">e </w:t>
      </w:r>
      <w:r w:rsidR="0051518D" w:rsidRPr="0051518D">
        <w:rPr>
          <w:rFonts w:ascii="Georgia" w:eastAsia="Californian FB" w:hAnsi="Georgia" w:cs="Californian FB"/>
          <w:b/>
          <w:sz w:val="24"/>
          <w:szCs w:val="24"/>
        </w:rPr>
        <w:t>point 2.3</w:t>
      </w:r>
      <w:r w:rsidR="00995229" w:rsidRPr="0051518D">
        <w:rPr>
          <w:rFonts w:ascii="Georgia" w:eastAsia="Californian FB" w:hAnsi="Georgia" w:cs="Californian FB"/>
          <w:b/>
          <w:sz w:val="24"/>
          <w:szCs w:val="24"/>
        </w:rPr>
        <w:t xml:space="preserve"> « Lots »</w:t>
      </w:r>
      <w:r w:rsidR="007C599D" w:rsidRPr="0051518D">
        <w:rPr>
          <w:rFonts w:ascii="Georgia" w:eastAsia="Californian FB" w:hAnsi="Georgia" w:cs="Californian FB"/>
          <w:b/>
          <w:sz w:val="24"/>
          <w:szCs w:val="24"/>
        </w:rPr>
        <w:t xml:space="preserve"> </w:t>
      </w:r>
      <w:r w:rsidRPr="0051518D">
        <w:rPr>
          <w:rFonts w:ascii="Georgia" w:eastAsia="Californian FB" w:hAnsi="Georgia" w:cs="Californian FB"/>
          <w:b/>
          <w:sz w:val="24"/>
          <w:szCs w:val="24"/>
        </w:rPr>
        <w:t xml:space="preserve"> </w:t>
      </w:r>
    </w:p>
    <w:p w14:paraId="16C4E8DF" w14:textId="31F8BA11" w:rsidR="000E24AF" w:rsidRPr="0051518D" w:rsidRDefault="007C599D">
      <w:pPr>
        <w:spacing w:after="212" w:line="266" w:lineRule="auto"/>
        <w:ind w:left="-5" w:hanging="10"/>
        <w:rPr>
          <w:rFonts w:ascii="Georgia" w:eastAsia="Californian FB" w:hAnsi="Georgia" w:cs="Californian FB"/>
          <w:sz w:val="24"/>
          <w:szCs w:val="24"/>
        </w:rPr>
      </w:pPr>
      <w:r w:rsidRPr="0051518D">
        <w:rPr>
          <w:rFonts w:ascii="Georgia" w:eastAsia="Californian FB" w:hAnsi="Georgia" w:cs="Californian FB"/>
          <w:sz w:val="24"/>
          <w:szCs w:val="24"/>
        </w:rPr>
        <w:t>Le marché est divisé en 4 (quatre) lots indépendants ci-après :</w:t>
      </w:r>
    </w:p>
    <w:p w14:paraId="5123641F" w14:textId="77777777" w:rsidR="00995229" w:rsidRPr="0051518D" w:rsidRDefault="00995229" w:rsidP="00995229">
      <w:pPr>
        <w:pStyle w:val="paragraph"/>
        <w:spacing w:before="0" w:beforeAutospacing="0" w:after="0" w:afterAutospacing="0"/>
        <w:jc w:val="both"/>
        <w:textAlignment w:val="baseline"/>
        <w:rPr>
          <w:rStyle w:val="normaltextrun"/>
          <w:rFonts w:ascii="Georgia" w:hAnsi="Georgia" w:cs="Segoe UI"/>
          <w:color w:val="585756"/>
        </w:rPr>
      </w:pPr>
    </w:p>
    <w:p w14:paraId="55C4C8E9" w14:textId="77777777" w:rsidR="00995229" w:rsidRPr="0051518D" w:rsidRDefault="00995229" w:rsidP="00995229">
      <w:pPr>
        <w:pStyle w:val="paragraph"/>
        <w:numPr>
          <w:ilvl w:val="0"/>
          <w:numId w:val="1"/>
        </w:numPr>
        <w:spacing w:before="0" w:beforeAutospacing="0" w:after="0" w:afterAutospacing="0"/>
        <w:jc w:val="both"/>
        <w:textAlignment w:val="baseline"/>
        <w:rPr>
          <w:rStyle w:val="normaltextrun"/>
          <w:rFonts w:ascii="Georgia" w:hAnsi="Georgia" w:cs="Segoe UI"/>
          <w:color w:val="585756"/>
        </w:rPr>
      </w:pPr>
      <w:r w:rsidRPr="0051518D">
        <w:rPr>
          <w:rStyle w:val="normaltextrun"/>
          <w:rFonts w:ascii="Georgia" w:hAnsi="Georgia" w:cs="Segoe UI"/>
          <w:color w:val="585756"/>
        </w:rPr>
        <w:t>LOT1 : Matériels informatiques pour les partenaires FEE ;</w:t>
      </w:r>
    </w:p>
    <w:p w14:paraId="795C6FB4" w14:textId="77777777" w:rsidR="00995229" w:rsidRPr="0051518D" w:rsidRDefault="00995229" w:rsidP="00995229">
      <w:pPr>
        <w:pStyle w:val="paragraph"/>
        <w:numPr>
          <w:ilvl w:val="0"/>
          <w:numId w:val="1"/>
        </w:numPr>
        <w:spacing w:before="0" w:beforeAutospacing="0" w:after="0" w:afterAutospacing="0"/>
        <w:jc w:val="both"/>
        <w:textAlignment w:val="baseline"/>
        <w:rPr>
          <w:rStyle w:val="normaltextrun"/>
          <w:rFonts w:ascii="Georgia" w:hAnsi="Georgia" w:cs="Segoe UI"/>
          <w:color w:val="585756"/>
        </w:rPr>
      </w:pPr>
      <w:r w:rsidRPr="0051518D">
        <w:rPr>
          <w:rStyle w:val="normaltextrun"/>
          <w:rFonts w:ascii="Georgia" w:hAnsi="Georgia" w:cs="Segoe UI"/>
          <w:color w:val="585756"/>
        </w:rPr>
        <w:t>LOT2 : Matériels informatique pour les CDA ;</w:t>
      </w:r>
    </w:p>
    <w:p w14:paraId="6A363D28" w14:textId="77777777" w:rsidR="00995229" w:rsidRPr="0051518D" w:rsidRDefault="00995229" w:rsidP="00995229">
      <w:pPr>
        <w:pStyle w:val="paragraph"/>
        <w:numPr>
          <w:ilvl w:val="0"/>
          <w:numId w:val="1"/>
        </w:numPr>
        <w:spacing w:before="0" w:beforeAutospacing="0" w:after="0" w:afterAutospacing="0"/>
        <w:jc w:val="both"/>
        <w:textAlignment w:val="baseline"/>
        <w:rPr>
          <w:rStyle w:val="normaltextrun"/>
          <w:rFonts w:ascii="Georgia" w:hAnsi="Georgia" w:cs="Segoe UI"/>
          <w:color w:val="585756"/>
        </w:rPr>
      </w:pPr>
      <w:r w:rsidRPr="0051518D">
        <w:rPr>
          <w:rStyle w:val="normaltextrun"/>
          <w:rFonts w:ascii="Georgia" w:hAnsi="Georgia" w:cs="Segoe UI"/>
          <w:color w:val="585756"/>
        </w:rPr>
        <w:t>LOT3 : Matériels et équipements de connexion internet pour le partenaire FEE (ONEM, FEC, la division FPM et l’INCUBAKOR)</w:t>
      </w:r>
    </w:p>
    <w:p w14:paraId="3DD50F9B" w14:textId="77777777" w:rsidR="00995229" w:rsidRPr="0051518D" w:rsidRDefault="00995229" w:rsidP="00995229">
      <w:pPr>
        <w:pStyle w:val="paragraph"/>
        <w:numPr>
          <w:ilvl w:val="0"/>
          <w:numId w:val="1"/>
        </w:numPr>
        <w:spacing w:before="0" w:beforeAutospacing="0" w:after="0" w:afterAutospacing="0"/>
        <w:jc w:val="both"/>
        <w:textAlignment w:val="baseline"/>
        <w:rPr>
          <w:rStyle w:val="normaltextrun"/>
          <w:rFonts w:ascii="Georgia" w:hAnsi="Georgia" w:cs="Segoe UI"/>
          <w:color w:val="585756"/>
        </w:rPr>
      </w:pPr>
      <w:r w:rsidRPr="0051518D">
        <w:rPr>
          <w:rStyle w:val="normaltextrun"/>
          <w:rFonts w:ascii="Georgia" w:hAnsi="Georgia" w:cs="Segoe UI"/>
          <w:color w:val="585756"/>
        </w:rPr>
        <w:t xml:space="preserve">LOT4 : Matériels informatiques pour les partenaires ISEA LOMELA, CDKN, YEMAYEMA, INERA </w:t>
      </w:r>
      <w:proofErr w:type="spellStart"/>
      <w:r w:rsidRPr="0051518D">
        <w:rPr>
          <w:rStyle w:val="normaltextrun"/>
          <w:rFonts w:ascii="Georgia" w:hAnsi="Georgia" w:cs="Segoe UI"/>
          <w:color w:val="585756"/>
        </w:rPr>
        <w:t>Mukumari</w:t>
      </w:r>
      <w:proofErr w:type="spellEnd"/>
      <w:r w:rsidRPr="0051518D">
        <w:rPr>
          <w:rStyle w:val="normaltextrun"/>
          <w:rFonts w:ascii="Georgia" w:hAnsi="Georgia" w:cs="Segoe UI"/>
          <w:color w:val="585756"/>
        </w:rPr>
        <w:t>, CFLEDD (</w:t>
      </w:r>
      <w:proofErr w:type="spellStart"/>
      <w:r w:rsidRPr="0051518D">
        <w:rPr>
          <w:rStyle w:val="normaltextrun"/>
          <w:rFonts w:ascii="Georgia" w:hAnsi="Georgia" w:cs="Segoe UI"/>
          <w:color w:val="585756"/>
        </w:rPr>
        <w:t>DeSIRA</w:t>
      </w:r>
      <w:proofErr w:type="spellEnd"/>
      <w:r w:rsidRPr="0051518D">
        <w:rPr>
          <w:rStyle w:val="normaltextrun"/>
          <w:rFonts w:ascii="Georgia" w:hAnsi="Georgia" w:cs="Segoe UI"/>
          <w:color w:val="585756"/>
        </w:rPr>
        <w:t>)</w:t>
      </w:r>
    </w:p>
    <w:p w14:paraId="31C4929D" w14:textId="77777777" w:rsidR="00995229" w:rsidRPr="0051518D" w:rsidRDefault="00995229" w:rsidP="00995229">
      <w:pPr>
        <w:pStyle w:val="paragraph"/>
        <w:spacing w:before="0" w:beforeAutospacing="0" w:after="0" w:afterAutospacing="0"/>
        <w:ind w:left="720"/>
        <w:jc w:val="both"/>
        <w:textAlignment w:val="baseline"/>
        <w:rPr>
          <w:rStyle w:val="normaltextrun"/>
          <w:rFonts w:ascii="Georgia" w:hAnsi="Georgia" w:cs="Segoe UI"/>
          <w:color w:val="585756"/>
        </w:rPr>
      </w:pPr>
    </w:p>
    <w:p w14:paraId="7C5900FA" w14:textId="6DF65550" w:rsidR="00995229" w:rsidRPr="0051518D" w:rsidRDefault="00995229" w:rsidP="00995229">
      <w:pPr>
        <w:pStyle w:val="paragraph"/>
        <w:spacing w:before="0" w:beforeAutospacing="0" w:after="0" w:afterAutospacing="0"/>
        <w:jc w:val="both"/>
        <w:textAlignment w:val="baseline"/>
        <w:rPr>
          <w:rStyle w:val="normaltextrun"/>
          <w:rFonts w:ascii="Georgia" w:hAnsi="Georgia" w:cs="Calibri"/>
          <w:color w:val="000000"/>
          <w:bdr w:val="none" w:sz="0" w:space="0" w:color="auto" w:frame="1"/>
        </w:rPr>
      </w:pPr>
      <w:r w:rsidRPr="0051518D">
        <w:rPr>
          <w:rStyle w:val="normaltextrun"/>
          <w:rFonts w:ascii="Georgia" w:hAnsi="Georgia" w:cs="Segoe UI"/>
          <w:color w:val="585756"/>
        </w:rPr>
        <w:t>Le soumissionnaire peut introduire une offre pour un lot ou soit pour les quatre (4) lots. Une offre pour une partie d’un lot est irrecevable.</w:t>
      </w:r>
    </w:p>
    <w:p w14:paraId="5207A640" w14:textId="681E21F3" w:rsidR="00995229" w:rsidRPr="0051518D" w:rsidRDefault="00995229" w:rsidP="00995229">
      <w:pPr>
        <w:pStyle w:val="paragraph"/>
        <w:spacing w:before="0" w:beforeAutospacing="0" w:after="0" w:afterAutospacing="0"/>
        <w:jc w:val="both"/>
        <w:textAlignment w:val="baseline"/>
        <w:rPr>
          <w:rFonts w:ascii="Georgia" w:hAnsi="Georgia" w:cs="Segoe UI"/>
        </w:rPr>
      </w:pPr>
      <w:r w:rsidRPr="0051518D">
        <w:rPr>
          <w:rStyle w:val="normaltextrun"/>
          <w:rFonts w:ascii="Georgia" w:hAnsi="Georgia" w:cs="Segoe UI"/>
          <w:color w:val="585756"/>
        </w:rPr>
        <w:t>Pour ce marché, un ou plusieurs lots peuvent être attribué à un soumissionnaire sélectionné.</w:t>
      </w:r>
    </w:p>
    <w:p w14:paraId="32413C5A" w14:textId="1893007B" w:rsidR="00995229" w:rsidRPr="0051518D" w:rsidRDefault="00995229" w:rsidP="00995229">
      <w:pPr>
        <w:pStyle w:val="paragraph"/>
        <w:spacing w:before="0" w:beforeAutospacing="0" w:after="0" w:afterAutospacing="0"/>
        <w:jc w:val="both"/>
        <w:textAlignment w:val="baseline"/>
        <w:rPr>
          <w:rStyle w:val="normaltextrun"/>
          <w:rFonts w:ascii="Georgia" w:hAnsi="Georgia" w:cs="Segoe UI"/>
          <w:color w:val="585756"/>
        </w:rPr>
      </w:pPr>
      <w:r w:rsidRPr="0051518D">
        <w:rPr>
          <w:rStyle w:val="normaltextrun"/>
          <w:rFonts w:ascii="Georgia" w:hAnsi="Georgia" w:cs="Segoe UI"/>
          <w:color w:val="585756"/>
        </w:rPr>
        <w:t>Dans ses offres pour plusieurs lots, le soumissionnaire peut présenter des rabais ou propositions d’amélioration de son offre pour le cas où ces mêmes lots lui seraient attribués. </w:t>
      </w:r>
    </w:p>
    <w:p w14:paraId="0BB510DB" w14:textId="77777777" w:rsidR="00995229" w:rsidRPr="0051518D" w:rsidRDefault="00995229" w:rsidP="00995229">
      <w:pPr>
        <w:pStyle w:val="paragraph"/>
        <w:spacing w:before="0" w:beforeAutospacing="0" w:after="0" w:afterAutospacing="0"/>
        <w:jc w:val="both"/>
        <w:textAlignment w:val="baseline"/>
        <w:rPr>
          <w:rStyle w:val="eop"/>
          <w:rFonts w:ascii="Georgia" w:hAnsi="Georgia" w:cs="Segoe UI"/>
          <w:color w:val="585756"/>
        </w:rPr>
      </w:pPr>
      <w:r w:rsidRPr="0051518D">
        <w:rPr>
          <w:rStyle w:val="normaltextrun"/>
          <w:rFonts w:ascii="Georgia" w:hAnsi="Georgia" w:cs="Segoe UI"/>
          <w:color w:val="585756"/>
        </w:rPr>
        <w:t>La description de chaque lot est reprise dans la partie 5 du présent CSC.</w:t>
      </w:r>
      <w:r w:rsidRPr="0051518D">
        <w:rPr>
          <w:rStyle w:val="eop"/>
          <w:rFonts w:ascii="Georgia" w:hAnsi="Georgia" w:cs="Segoe UI"/>
          <w:color w:val="585756"/>
        </w:rPr>
        <w:t> </w:t>
      </w:r>
    </w:p>
    <w:p w14:paraId="5D7C5694" w14:textId="77777777" w:rsidR="007C599D" w:rsidRPr="0051518D" w:rsidRDefault="007C599D">
      <w:pPr>
        <w:spacing w:after="212" w:line="266" w:lineRule="auto"/>
        <w:ind w:left="-5" w:hanging="10"/>
        <w:rPr>
          <w:rFonts w:ascii="Georgia" w:eastAsia="Californian FB" w:hAnsi="Georgia" w:cs="Californian FB"/>
          <w:sz w:val="24"/>
          <w:szCs w:val="24"/>
          <w:lang w:val="fr-BE"/>
        </w:rPr>
      </w:pPr>
    </w:p>
    <w:p w14:paraId="6269D929" w14:textId="650DC9E1" w:rsidR="000D4913" w:rsidRPr="0051518D" w:rsidRDefault="000D4913" w:rsidP="000D4913">
      <w:pPr>
        <w:pStyle w:val="Paragraphedeliste"/>
        <w:numPr>
          <w:ilvl w:val="0"/>
          <w:numId w:val="2"/>
        </w:numPr>
        <w:spacing w:after="194" w:line="278" w:lineRule="auto"/>
        <w:rPr>
          <w:rFonts w:ascii="Georgia" w:eastAsia="Californian FB" w:hAnsi="Georgia" w:cs="Californian FB"/>
          <w:b/>
          <w:sz w:val="24"/>
          <w:szCs w:val="24"/>
        </w:rPr>
      </w:pPr>
      <w:r w:rsidRPr="0051518D">
        <w:rPr>
          <w:rFonts w:ascii="Georgia" w:eastAsia="Californian FB" w:hAnsi="Georgia" w:cs="Californian FB"/>
          <w:b/>
          <w:sz w:val="24"/>
          <w:szCs w:val="24"/>
        </w:rPr>
        <w:t xml:space="preserve">Le point 3.4.7 </w:t>
      </w:r>
      <w:r w:rsidR="00995229" w:rsidRPr="0051518D">
        <w:rPr>
          <w:rFonts w:ascii="Georgia" w:eastAsia="Californian FB" w:hAnsi="Georgia" w:cs="Californian FB"/>
          <w:b/>
          <w:sz w:val="24"/>
          <w:szCs w:val="24"/>
        </w:rPr>
        <w:t xml:space="preserve">« ouverture des offres » </w:t>
      </w:r>
    </w:p>
    <w:p w14:paraId="44E68626" w14:textId="7026265D" w:rsidR="00995229" w:rsidRPr="0051518D" w:rsidRDefault="00995229" w:rsidP="00995229">
      <w:pPr>
        <w:pStyle w:val="BTCtextCTB"/>
        <w:rPr>
          <w:rFonts w:ascii="Georgia" w:eastAsia="Calibri" w:hAnsi="Georgia"/>
          <w:color w:val="585756"/>
          <w:szCs w:val="24"/>
        </w:rPr>
      </w:pPr>
      <w:r w:rsidRPr="0051518D">
        <w:rPr>
          <w:rFonts w:ascii="Georgia" w:eastAsia="Calibri" w:hAnsi="Georgia"/>
          <w:color w:val="585756"/>
          <w:szCs w:val="24"/>
        </w:rPr>
        <w:t xml:space="preserve">Les offres doivent être en possession du pouvoir adjudicateur avant le </w:t>
      </w:r>
      <w:r w:rsidRPr="002D3EA3">
        <w:rPr>
          <w:rFonts w:ascii="Georgia" w:eastAsia="Calibri" w:hAnsi="Georgia"/>
          <w:color w:val="585756"/>
          <w:szCs w:val="24"/>
        </w:rPr>
        <w:t xml:space="preserve">02/02/2024 à 16heures </w:t>
      </w:r>
      <w:r w:rsidRPr="0051518D">
        <w:rPr>
          <w:rFonts w:ascii="Georgia" w:eastAsia="Calibri" w:hAnsi="Georgia"/>
          <w:color w:val="585756"/>
          <w:szCs w:val="24"/>
        </w:rPr>
        <w:t>de Kinshasa (heure de rigueur). L’ouverture des offres se fera à huis clos.</w:t>
      </w:r>
    </w:p>
    <w:p w14:paraId="5AB54123" w14:textId="77777777" w:rsidR="00995229" w:rsidRPr="0051518D" w:rsidRDefault="00995229" w:rsidP="00995229">
      <w:pPr>
        <w:pStyle w:val="BTCtextCTB"/>
        <w:rPr>
          <w:rFonts w:ascii="Georgia" w:eastAsia="Calibri" w:hAnsi="Georgia"/>
          <w:color w:val="585756"/>
          <w:szCs w:val="24"/>
        </w:rPr>
      </w:pPr>
      <w:r w:rsidRPr="0051518D">
        <w:rPr>
          <w:rFonts w:ascii="Georgia" w:eastAsia="Calibri" w:hAnsi="Georgia"/>
          <w:color w:val="585756"/>
          <w:szCs w:val="24"/>
        </w:rPr>
        <w:t>Toute offre doit parvenir avant la date et l'heure ultime de dépôt.</w:t>
      </w:r>
    </w:p>
    <w:p w14:paraId="7690B3AD" w14:textId="77777777" w:rsidR="00995229" w:rsidRPr="0051518D" w:rsidRDefault="00995229" w:rsidP="00995229">
      <w:pPr>
        <w:pStyle w:val="BTCtextCTB"/>
        <w:rPr>
          <w:rFonts w:ascii="Georgia" w:eastAsia="Calibri" w:hAnsi="Georgia"/>
          <w:color w:val="585756"/>
          <w:szCs w:val="24"/>
        </w:rPr>
      </w:pPr>
      <w:r w:rsidRPr="0051518D">
        <w:rPr>
          <w:rFonts w:ascii="Georgia" w:eastAsia="Calibri" w:hAnsi="Georgia"/>
          <w:color w:val="585756"/>
          <w:szCs w:val="24"/>
        </w:rPr>
        <w:t>Les offres parvenues tardivement ne sont pas acceptées.</w:t>
      </w:r>
    </w:p>
    <w:p w14:paraId="32BC8D8F" w14:textId="77777777" w:rsidR="00995229" w:rsidRPr="0051518D" w:rsidRDefault="00995229" w:rsidP="00995229">
      <w:pPr>
        <w:pStyle w:val="BTCtextCTB"/>
        <w:rPr>
          <w:rFonts w:ascii="Georgia" w:eastAsia="Calibri" w:hAnsi="Georgia"/>
          <w:color w:val="585756"/>
          <w:szCs w:val="24"/>
        </w:rPr>
      </w:pPr>
    </w:p>
    <w:p w14:paraId="4897AAB6" w14:textId="0B9FD2D6" w:rsidR="00995229" w:rsidRPr="0051518D" w:rsidRDefault="00995229" w:rsidP="00995229">
      <w:pPr>
        <w:pStyle w:val="Paragraphedeliste"/>
        <w:numPr>
          <w:ilvl w:val="0"/>
          <w:numId w:val="2"/>
        </w:numPr>
        <w:spacing w:after="194" w:line="278" w:lineRule="auto"/>
        <w:rPr>
          <w:rFonts w:ascii="Georgia" w:eastAsia="Californian FB" w:hAnsi="Georgia" w:cs="Californian FB"/>
          <w:b/>
          <w:sz w:val="24"/>
          <w:szCs w:val="24"/>
        </w:rPr>
      </w:pPr>
      <w:r w:rsidRPr="0051518D">
        <w:rPr>
          <w:rFonts w:ascii="Georgia" w:eastAsia="Californian FB" w:hAnsi="Georgia" w:cs="Californian FB"/>
          <w:b/>
          <w:sz w:val="24"/>
          <w:szCs w:val="24"/>
        </w:rPr>
        <w:t xml:space="preserve">Le point 4.10.3 </w:t>
      </w:r>
      <w:bookmarkStart w:id="0" w:name="_Toc52536047"/>
      <w:r w:rsidRPr="0051518D">
        <w:rPr>
          <w:rFonts w:ascii="Georgia" w:eastAsia="Californian FB" w:hAnsi="Georgia" w:cs="Californian FB"/>
          <w:b/>
          <w:sz w:val="24"/>
          <w:szCs w:val="24"/>
        </w:rPr>
        <w:t>« Lieu où les fournitures doivent être livrées et formalités (art. 149)</w:t>
      </w:r>
      <w:bookmarkEnd w:id="0"/>
      <w:r w:rsidRPr="0051518D">
        <w:rPr>
          <w:rFonts w:ascii="Georgia" w:eastAsia="Californian FB" w:hAnsi="Georgia" w:cs="Californian FB"/>
          <w:b/>
          <w:sz w:val="24"/>
          <w:szCs w:val="24"/>
        </w:rPr>
        <w:t> »</w:t>
      </w:r>
    </w:p>
    <w:p w14:paraId="2B296EEB" w14:textId="77BE432B" w:rsidR="00995229" w:rsidRPr="0051518D" w:rsidRDefault="00995229" w:rsidP="00864E02">
      <w:pPr>
        <w:pStyle w:val="Corpsdetexte"/>
        <w:numPr>
          <w:ilvl w:val="0"/>
          <w:numId w:val="6"/>
        </w:numPr>
        <w:rPr>
          <w:rFonts w:ascii="Georgia" w:hAnsi="Georgia"/>
          <w:b/>
          <w:bCs/>
          <w:sz w:val="24"/>
        </w:rPr>
      </w:pPr>
      <w:r w:rsidRPr="0051518D">
        <w:rPr>
          <w:rFonts w:ascii="Georgia" w:eastAsia="Calibri" w:hAnsi="Georgia" w:cs="Times New Roman"/>
          <w:b/>
          <w:bCs/>
          <w:color w:val="585756"/>
          <w:sz w:val="24"/>
          <w:lang w:val="fr-BE"/>
        </w:rPr>
        <w:t>Pour les lots 1,</w:t>
      </w:r>
      <w:r w:rsidR="00864E02" w:rsidRPr="0051518D">
        <w:rPr>
          <w:rFonts w:ascii="Georgia" w:eastAsia="Calibri" w:hAnsi="Georgia" w:cs="Times New Roman"/>
          <w:b/>
          <w:bCs/>
          <w:color w:val="585756"/>
          <w:sz w:val="24"/>
          <w:lang w:val="fr-BE"/>
        </w:rPr>
        <w:t xml:space="preserve"> </w:t>
      </w:r>
      <w:r w:rsidRPr="0051518D">
        <w:rPr>
          <w:rFonts w:ascii="Georgia" w:eastAsia="Calibri" w:hAnsi="Georgia" w:cs="Times New Roman"/>
          <w:b/>
          <w:bCs/>
          <w:color w:val="585756"/>
          <w:sz w:val="24"/>
          <w:lang w:val="fr-BE"/>
        </w:rPr>
        <w:t>2, et 3</w:t>
      </w:r>
      <w:r w:rsidRPr="0051518D">
        <w:rPr>
          <w:rFonts w:ascii="Georgia" w:eastAsia="Calibri" w:hAnsi="Georgia" w:cs="Times New Roman"/>
          <w:color w:val="585756"/>
          <w:sz w:val="24"/>
          <w:lang w:val="fr-BE"/>
        </w:rPr>
        <w:t xml:space="preserve"> : Les fournitures seront livrées à l’adresse suivante : </w:t>
      </w:r>
      <w:proofErr w:type="spellStart"/>
      <w:r w:rsidRPr="0051518D">
        <w:rPr>
          <w:rFonts w:ascii="Georgia" w:hAnsi="Georgia" w:cs="Times New Roman"/>
          <w:b/>
          <w:bCs/>
          <w:color w:val="585756"/>
          <w:sz w:val="24"/>
          <w:lang w:val="fr-BE"/>
        </w:rPr>
        <w:t>Enabel</w:t>
      </w:r>
      <w:proofErr w:type="spellEnd"/>
      <w:r w:rsidRPr="0051518D">
        <w:rPr>
          <w:rFonts w:ascii="Georgia" w:hAnsi="Georgia" w:cs="Times New Roman"/>
          <w:b/>
          <w:bCs/>
          <w:color w:val="585756"/>
          <w:sz w:val="24"/>
          <w:lang w:val="fr-BE"/>
        </w:rPr>
        <w:t xml:space="preserve"> – Agence Belge de Développement N°64, </w:t>
      </w:r>
      <w:proofErr w:type="spellStart"/>
      <w:r w:rsidRPr="0051518D">
        <w:rPr>
          <w:rFonts w:ascii="Georgia" w:hAnsi="Georgia" w:cs="Times New Roman"/>
          <w:b/>
          <w:bCs/>
          <w:color w:val="585756"/>
          <w:sz w:val="24"/>
          <w:lang w:val="fr-BE"/>
        </w:rPr>
        <w:t>AvenueLusambo</w:t>
      </w:r>
      <w:proofErr w:type="spellEnd"/>
      <w:r w:rsidRPr="0051518D">
        <w:rPr>
          <w:rFonts w:ascii="Georgia" w:hAnsi="Georgia" w:cs="Times New Roman"/>
          <w:b/>
          <w:bCs/>
          <w:color w:val="585756"/>
          <w:sz w:val="24"/>
          <w:lang w:val="fr-BE"/>
        </w:rPr>
        <w:t xml:space="preserve">, </w:t>
      </w:r>
      <w:r w:rsidRPr="0051518D">
        <w:rPr>
          <w:rFonts w:ascii="Georgia" w:hAnsi="Georgia" w:cs="Times New Roman"/>
          <w:b/>
          <w:bCs/>
          <w:color w:val="585756"/>
          <w:sz w:val="24"/>
          <w:lang w:val="fr-BE"/>
        </w:rPr>
        <w:lastRenderedPageBreak/>
        <w:t>Quartier Lumumba, C/</w:t>
      </w:r>
      <w:proofErr w:type="spellStart"/>
      <w:r w:rsidRPr="0051518D">
        <w:rPr>
          <w:rFonts w:ascii="Georgia" w:hAnsi="Georgia" w:cs="Times New Roman"/>
          <w:b/>
          <w:bCs/>
          <w:color w:val="585756"/>
          <w:sz w:val="24"/>
          <w:lang w:val="fr-BE"/>
        </w:rPr>
        <w:t>Kanshi</w:t>
      </w:r>
      <w:proofErr w:type="spellEnd"/>
      <w:r w:rsidRPr="0051518D">
        <w:rPr>
          <w:rFonts w:ascii="Georgia" w:hAnsi="Georgia" w:cs="Times New Roman"/>
          <w:b/>
          <w:bCs/>
          <w:color w:val="585756"/>
          <w:sz w:val="24"/>
          <w:lang w:val="fr-BE"/>
        </w:rPr>
        <w:t xml:space="preserve">, </w:t>
      </w:r>
      <w:r w:rsidRPr="0051518D">
        <w:rPr>
          <w:rFonts w:ascii="Georgia" w:hAnsi="Georgia"/>
          <w:b/>
          <w:bCs/>
          <w:sz w:val="24"/>
        </w:rPr>
        <w:t>Ville de MBUJI MAYI – R.D. CONGO</w:t>
      </w:r>
    </w:p>
    <w:p w14:paraId="7F5453EC" w14:textId="35168259" w:rsidR="00864E02" w:rsidRPr="003D0BB3" w:rsidRDefault="00995229" w:rsidP="00864E02">
      <w:pPr>
        <w:pStyle w:val="Corpsdetexte"/>
        <w:numPr>
          <w:ilvl w:val="0"/>
          <w:numId w:val="6"/>
        </w:numPr>
        <w:rPr>
          <w:rFonts w:ascii="Georgia" w:hAnsi="Georgia"/>
          <w:b/>
          <w:bCs/>
          <w:sz w:val="24"/>
        </w:rPr>
      </w:pPr>
      <w:r w:rsidRPr="0051518D">
        <w:rPr>
          <w:rFonts w:ascii="Georgia" w:eastAsia="Calibri" w:hAnsi="Georgia" w:cs="Times New Roman"/>
          <w:b/>
          <w:bCs/>
          <w:color w:val="585756"/>
          <w:sz w:val="24"/>
          <w:lang w:val="fr-BE"/>
        </w:rPr>
        <w:t>Pour le lot 4</w:t>
      </w:r>
      <w:r w:rsidRPr="0051518D">
        <w:rPr>
          <w:rFonts w:ascii="Georgia" w:hAnsi="Georgia"/>
          <w:sz w:val="24"/>
        </w:rPr>
        <w:t xml:space="preserve"> : </w:t>
      </w:r>
      <w:r w:rsidRPr="0051518D">
        <w:rPr>
          <w:rFonts w:ascii="Georgia" w:eastAsia="Calibri" w:hAnsi="Georgia" w:cs="Times New Roman"/>
          <w:color w:val="585756"/>
          <w:sz w:val="24"/>
          <w:lang w:val="fr-BE"/>
        </w:rPr>
        <w:t xml:space="preserve">Les fournitures seront livrées à l’adresse suivante : </w:t>
      </w:r>
      <w:proofErr w:type="spellStart"/>
      <w:r w:rsidRPr="0051518D">
        <w:rPr>
          <w:rFonts w:ascii="Georgia" w:eastAsia="Calibri" w:hAnsi="Georgia" w:cs="Times New Roman"/>
          <w:color w:val="585756"/>
          <w:sz w:val="24"/>
          <w:lang w:val="fr-BE"/>
        </w:rPr>
        <w:t>Enabel</w:t>
      </w:r>
      <w:proofErr w:type="spellEnd"/>
      <w:r w:rsidRPr="0051518D">
        <w:rPr>
          <w:rFonts w:ascii="Georgia" w:eastAsia="Calibri" w:hAnsi="Georgia" w:cs="Times New Roman"/>
          <w:color w:val="585756"/>
          <w:sz w:val="24"/>
          <w:lang w:val="fr-BE"/>
        </w:rPr>
        <w:t xml:space="preserve"> -Agence Belge de Développement N°09, Avenue Mgr Albert </w:t>
      </w:r>
      <w:proofErr w:type="spellStart"/>
      <w:r w:rsidRPr="0051518D">
        <w:rPr>
          <w:rFonts w:ascii="Georgia" w:eastAsia="Calibri" w:hAnsi="Georgia" w:cs="Times New Roman"/>
          <w:color w:val="585756"/>
          <w:sz w:val="24"/>
          <w:lang w:val="fr-BE"/>
        </w:rPr>
        <w:t>Yungu</w:t>
      </w:r>
      <w:proofErr w:type="spellEnd"/>
      <w:r w:rsidRPr="0051518D">
        <w:rPr>
          <w:rFonts w:ascii="Georgia" w:eastAsia="Calibri" w:hAnsi="Georgia" w:cs="Times New Roman"/>
          <w:color w:val="585756"/>
          <w:sz w:val="24"/>
          <w:lang w:val="fr-BE"/>
        </w:rPr>
        <w:t xml:space="preserve"> ; Quartier </w:t>
      </w:r>
      <w:proofErr w:type="spellStart"/>
      <w:r w:rsidRPr="0051518D">
        <w:rPr>
          <w:rFonts w:ascii="Georgia" w:eastAsia="Calibri" w:hAnsi="Georgia" w:cs="Times New Roman"/>
          <w:color w:val="585756"/>
          <w:sz w:val="24"/>
          <w:lang w:val="fr-BE"/>
        </w:rPr>
        <w:t>Edingo</w:t>
      </w:r>
      <w:proofErr w:type="spellEnd"/>
      <w:r w:rsidRPr="0051518D">
        <w:rPr>
          <w:rFonts w:ascii="Georgia" w:hAnsi="Georgia"/>
          <w:sz w:val="24"/>
        </w:rPr>
        <w:t>,</w:t>
      </w:r>
      <w:r w:rsidRPr="0051518D">
        <w:rPr>
          <w:rFonts w:ascii="Georgia" w:hAnsi="Georgia"/>
          <w:b/>
          <w:bCs/>
          <w:sz w:val="24"/>
        </w:rPr>
        <w:t xml:space="preserve"> Ville de </w:t>
      </w:r>
      <w:proofErr w:type="spellStart"/>
      <w:r w:rsidRPr="0051518D">
        <w:rPr>
          <w:rFonts w:ascii="Georgia" w:hAnsi="Georgia"/>
          <w:b/>
          <w:bCs/>
          <w:sz w:val="24"/>
        </w:rPr>
        <w:t>Lodja</w:t>
      </w:r>
      <w:proofErr w:type="spellEnd"/>
      <w:r w:rsidRPr="0051518D">
        <w:rPr>
          <w:rFonts w:ascii="Georgia" w:hAnsi="Georgia"/>
          <w:b/>
          <w:bCs/>
          <w:sz w:val="24"/>
        </w:rPr>
        <w:t xml:space="preserve"> Sankuru – R.D. Congo </w:t>
      </w:r>
    </w:p>
    <w:p w14:paraId="65BC4488" w14:textId="015CE10D" w:rsidR="00995229" w:rsidRPr="0051518D" w:rsidRDefault="009948F0" w:rsidP="00864E02">
      <w:pPr>
        <w:pStyle w:val="Paragraphedeliste"/>
        <w:numPr>
          <w:ilvl w:val="0"/>
          <w:numId w:val="2"/>
        </w:numPr>
        <w:spacing w:after="194" w:line="278" w:lineRule="auto"/>
        <w:rPr>
          <w:rFonts w:ascii="Georgia" w:eastAsia="Californian FB" w:hAnsi="Georgia" w:cs="Californian FB"/>
          <w:b/>
          <w:sz w:val="24"/>
          <w:szCs w:val="24"/>
          <w:lang w:val="fr-BE"/>
        </w:rPr>
      </w:pPr>
      <w:r w:rsidRPr="0051518D">
        <w:rPr>
          <w:rFonts w:ascii="Georgia" w:eastAsia="Californian FB" w:hAnsi="Georgia" w:cs="Californian FB"/>
          <w:b/>
          <w:sz w:val="24"/>
          <w:szCs w:val="24"/>
          <w:lang w:val="fr-BE"/>
        </w:rPr>
        <w:t>Point 5.2 « Caractéristiques techniques »</w:t>
      </w:r>
    </w:p>
    <w:p w14:paraId="12032943" w14:textId="2BE28A22" w:rsidR="009948F0" w:rsidRPr="007554A3" w:rsidRDefault="005070A5" w:rsidP="007554A3">
      <w:pPr>
        <w:spacing w:after="194" w:line="278" w:lineRule="auto"/>
        <w:rPr>
          <w:rFonts w:ascii="Georgia" w:eastAsia="Californian FB" w:hAnsi="Georgia" w:cs="Californian FB"/>
          <w:bCs/>
          <w:sz w:val="24"/>
          <w:szCs w:val="24"/>
        </w:rPr>
      </w:pPr>
      <w:r w:rsidRPr="0051518D">
        <w:rPr>
          <w:rFonts w:ascii="Georgia" w:eastAsia="Californian FB" w:hAnsi="Georgia" w:cs="Californian FB"/>
          <w:bCs/>
          <w:sz w:val="24"/>
          <w:szCs w:val="24"/>
        </w:rPr>
        <w:t>Sont</w:t>
      </w:r>
      <w:r w:rsidR="009C3BB8" w:rsidRPr="0051518D">
        <w:rPr>
          <w:rFonts w:ascii="Georgia" w:eastAsia="Californian FB" w:hAnsi="Georgia" w:cs="Californian FB"/>
          <w:bCs/>
          <w:sz w:val="24"/>
          <w:szCs w:val="24"/>
        </w:rPr>
        <w:t xml:space="preserve"> ajouté</w:t>
      </w:r>
      <w:r w:rsidRPr="0051518D">
        <w:rPr>
          <w:rFonts w:ascii="Georgia" w:eastAsia="Californian FB" w:hAnsi="Georgia" w:cs="Californian FB"/>
          <w:bCs/>
          <w:sz w:val="24"/>
          <w:szCs w:val="24"/>
        </w:rPr>
        <w:t>es</w:t>
      </w:r>
      <w:r w:rsidR="009C3BB8" w:rsidRPr="0051518D">
        <w:rPr>
          <w:rFonts w:ascii="Georgia" w:eastAsia="Californian FB" w:hAnsi="Georgia" w:cs="Californian FB"/>
          <w:bCs/>
          <w:sz w:val="24"/>
          <w:szCs w:val="24"/>
        </w:rPr>
        <w:t xml:space="preserve"> </w:t>
      </w:r>
      <w:r w:rsidRPr="0051518D">
        <w:rPr>
          <w:rFonts w:ascii="Georgia" w:eastAsia="Californian FB" w:hAnsi="Georgia" w:cs="Californian FB"/>
          <w:bCs/>
          <w:sz w:val="24"/>
          <w:szCs w:val="24"/>
        </w:rPr>
        <w:t xml:space="preserve">les spécifications techniques </w:t>
      </w:r>
      <w:r w:rsidR="009C3BB8" w:rsidRPr="0051518D">
        <w:rPr>
          <w:rFonts w:ascii="Georgia" w:eastAsia="Californian FB" w:hAnsi="Georgia" w:cs="Californian FB"/>
          <w:bCs/>
          <w:sz w:val="24"/>
          <w:szCs w:val="24"/>
        </w:rPr>
        <w:t>du lot n°4</w:t>
      </w:r>
      <w:r w:rsidR="009948F0" w:rsidRPr="0051518D">
        <w:rPr>
          <w:rFonts w:ascii="Georgia" w:eastAsia="Californian FB" w:hAnsi="Georgia" w:cs="Californian FB"/>
          <w:bCs/>
          <w:sz w:val="24"/>
          <w:szCs w:val="24"/>
        </w:rPr>
        <w:t xml:space="preserve"> suivantes :</w:t>
      </w:r>
    </w:p>
    <w:p w14:paraId="1E52A7D7" w14:textId="77777777" w:rsidR="009948F0" w:rsidRPr="0051518D" w:rsidRDefault="009948F0" w:rsidP="009948F0">
      <w:pPr>
        <w:pStyle w:val="Paragraphedeliste"/>
        <w:numPr>
          <w:ilvl w:val="0"/>
          <w:numId w:val="8"/>
        </w:numPr>
        <w:spacing w:line="276" w:lineRule="auto"/>
        <w:ind w:left="284" w:hanging="284"/>
        <w:rPr>
          <w:rFonts w:ascii="Georgia" w:hAnsi="Georgia" w:cstheme="minorHAnsi"/>
          <w:b/>
          <w:color w:val="ED0000"/>
          <w:sz w:val="24"/>
          <w:szCs w:val="24"/>
        </w:rPr>
      </w:pPr>
      <w:r w:rsidRPr="0051518D">
        <w:rPr>
          <w:rFonts w:ascii="Georgia" w:hAnsi="Georgia" w:cstheme="minorHAnsi"/>
          <w:b/>
          <w:color w:val="ED0000"/>
          <w:sz w:val="24"/>
          <w:szCs w:val="24"/>
        </w:rPr>
        <w:t xml:space="preserve">LOT 4 : </w:t>
      </w:r>
      <w:r w:rsidRPr="0051518D">
        <w:rPr>
          <w:rFonts w:ascii="Georgia" w:hAnsi="Georgia" w:cstheme="minorHAnsi"/>
          <w:b/>
          <w:color w:val="ED0000"/>
          <w:sz w:val="24"/>
          <w:szCs w:val="24"/>
          <w:lang w:eastAsia="en-US"/>
        </w:rPr>
        <w:t xml:space="preserve">Matériels informatiques pour les partenaires ISEA LOMELA, CDKN, YEMAYEMA, INERA </w:t>
      </w:r>
      <w:proofErr w:type="spellStart"/>
      <w:r w:rsidRPr="0051518D">
        <w:rPr>
          <w:rFonts w:ascii="Georgia" w:hAnsi="Georgia" w:cstheme="minorHAnsi"/>
          <w:b/>
          <w:color w:val="ED0000"/>
          <w:sz w:val="24"/>
          <w:szCs w:val="24"/>
          <w:lang w:eastAsia="en-US"/>
        </w:rPr>
        <w:t>Mukumari</w:t>
      </w:r>
      <w:proofErr w:type="spellEnd"/>
      <w:r w:rsidRPr="0051518D">
        <w:rPr>
          <w:rFonts w:ascii="Georgia" w:hAnsi="Georgia" w:cstheme="minorHAnsi"/>
          <w:b/>
          <w:color w:val="ED0000"/>
          <w:sz w:val="24"/>
          <w:szCs w:val="24"/>
          <w:lang w:eastAsia="en-US"/>
        </w:rPr>
        <w:t>, CFLEDD (</w:t>
      </w:r>
      <w:proofErr w:type="spellStart"/>
      <w:r w:rsidRPr="0051518D">
        <w:rPr>
          <w:rFonts w:ascii="Georgia" w:hAnsi="Georgia" w:cstheme="minorHAnsi"/>
          <w:b/>
          <w:color w:val="ED0000"/>
          <w:sz w:val="24"/>
          <w:szCs w:val="24"/>
          <w:lang w:eastAsia="en-US"/>
        </w:rPr>
        <w:t>DeSIRA</w:t>
      </w:r>
      <w:proofErr w:type="spellEnd"/>
      <w:r w:rsidRPr="0051518D">
        <w:rPr>
          <w:rFonts w:ascii="Georgia" w:hAnsi="Georgia" w:cstheme="minorHAnsi"/>
          <w:b/>
          <w:color w:val="ED0000"/>
          <w:sz w:val="24"/>
          <w:szCs w:val="24"/>
          <w:lang w:eastAsia="en-US"/>
        </w:rPr>
        <w:t>)</w:t>
      </w:r>
    </w:p>
    <w:tbl>
      <w:tblPr>
        <w:tblW w:w="519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4A0" w:firstRow="1" w:lastRow="0" w:firstColumn="1" w:lastColumn="0" w:noHBand="0" w:noVBand="1"/>
      </w:tblPr>
      <w:tblGrid>
        <w:gridCol w:w="627"/>
        <w:gridCol w:w="1657"/>
        <w:gridCol w:w="3599"/>
        <w:gridCol w:w="1715"/>
        <w:gridCol w:w="2155"/>
      </w:tblGrid>
      <w:tr w:rsidR="009948F0" w:rsidRPr="0051518D" w14:paraId="4D3FAF39" w14:textId="77777777" w:rsidTr="007554A3">
        <w:trPr>
          <w:trHeight w:val="307"/>
          <w:tblHeader/>
        </w:trPr>
        <w:tc>
          <w:tcPr>
            <w:tcW w:w="322" w:type="pct"/>
            <w:vMerge w:val="restart"/>
            <w:shd w:val="clear" w:color="auto" w:fill="BFBFBF"/>
            <w:noWrap/>
            <w:tcMar>
              <w:top w:w="0" w:type="dxa"/>
              <w:left w:w="70" w:type="dxa"/>
              <w:bottom w:w="0" w:type="dxa"/>
              <w:right w:w="70" w:type="dxa"/>
            </w:tcMar>
            <w:vAlign w:val="center"/>
          </w:tcPr>
          <w:p w14:paraId="63FD94EE" w14:textId="77777777" w:rsidR="009948F0" w:rsidRPr="0051518D" w:rsidRDefault="009948F0" w:rsidP="00455F8E">
            <w:pPr>
              <w:spacing w:after="0" w:line="240" w:lineRule="auto"/>
              <w:jc w:val="center"/>
              <w:rPr>
                <w:rFonts w:ascii="Georgia" w:eastAsia="Times New Roman" w:hAnsi="Georgia" w:cstheme="minorHAnsi"/>
                <w:b/>
                <w:bCs/>
                <w:sz w:val="20"/>
                <w:szCs w:val="20"/>
              </w:rPr>
            </w:pPr>
            <w:r w:rsidRPr="0051518D">
              <w:rPr>
                <w:rFonts w:ascii="Georgia" w:eastAsia="Times New Roman" w:hAnsi="Georgia" w:cstheme="minorHAnsi"/>
                <w:b/>
                <w:bCs/>
                <w:sz w:val="20"/>
                <w:szCs w:val="20"/>
              </w:rPr>
              <w:t>Item</w:t>
            </w:r>
          </w:p>
        </w:tc>
        <w:tc>
          <w:tcPr>
            <w:tcW w:w="2694" w:type="pct"/>
            <w:gridSpan w:val="2"/>
            <w:shd w:val="clear" w:color="auto" w:fill="BFBFBF"/>
            <w:tcMar>
              <w:top w:w="0" w:type="dxa"/>
              <w:left w:w="70" w:type="dxa"/>
              <w:bottom w:w="0" w:type="dxa"/>
              <w:right w:w="70" w:type="dxa"/>
            </w:tcMar>
            <w:vAlign w:val="center"/>
          </w:tcPr>
          <w:p w14:paraId="124766A6" w14:textId="77777777" w:rsidR="009948F0" w:rsidRPr="0051518D" w:rsidRDefault="009948F0" w:rsidP="00455F8E">
            <w:pPr>
              <w:spacing w:after="0" w:line="240" w:lineRule="auto"/>
              <w:jc w:val="center"/>
              <w:rPr>
                <w:rFonts w:ascii="Georgia" w:eastAsia="Times New Roman" w:hAnsi="Georgia" w:cstheme="minorHAnsi"/>
                <w:b/>
                <w:bCs/>
                <w:sz w:val="20"/>
                <w:szCs w:val="20"/>
              </w:rPr>
            </w:pPr>
            <w:r w:rsidRPr="0051518D">
              <w:rPr>
                <w:rFonts w:ascii="Georgia" w:eastAsia="Times New Roman" w:hAnsi="Georgia" w:cstheme="minorHAnsi"/>
                <w:b/>
                <w:bCs/>
                <w:sz w:val="20"/>
                <w:szCs w:val="20"/>
              </w:rPr>
              <w:t>Spécifications techniques requises</w:t>
            </w:r>
          </w:p>
        </w:tc>
        <w:tc>
          <w:tcPr>
            <w:tcW w:w="879" w:type="pct"/>
            <w:vMerge w:val="restart"/>
            <w:shd w:val="clear" w:color="auto" w:fill="DEEAF6" w:themeFill="accent5" w:themeFillTint="33"/>
            <w:vAlign w:val="center"/>
          </w:tcPr>
          <w:p w14:paraId="5839AF44" w14:textId="77777777" w:rsidR="009948F0" w:rsidRPr="0051518D" w:rsidRDefault="009948F0" w:rsidP="00455F8E">
            <w:pPr>
              <w:spacing w:after="0" w:line="240" w:lineRule="auto"/>
              <w:jc w:val="center"/>
              <w:rPr>
                <w:rFonts w:ascii="Georgia" w:eastAsia="Times New Roman" w:hAnsi="Georgia" w:cstheme="minorHAnsi"/>
                <w:b/>
                <w:bCs/>
                <w:sz w:val="20"/>
                <w:szCs w:val="20"/>
              </w:rPr>
            </w:pPr>
            <w:r w:rsidRPr="0051518D">
              <w:rPr>
                <w:rFonts w:ascii="Georgia" w:eastAsia="Times New Roman" w:hAnsi="Georgia" w:cstheme="minorHAnsi"/>
                <w:b/>
                <w:bCs/>
                <w:sz w:val="20"/>
                <w:szCs w:val="20"/>
              </w:rPr>
              <w:t>Caractéristiques techniques proposées</w:t>
            </w:r>
          </w:p>
        </w:tc>
        <w:tc>
          <w:tcPr>
            <w:tcW w:w="1105" w:type="pct"/>
            <w:vMerge w:val="restart"/>
            <w:shd w:val="clear" w:color="auto" w:fill="DEEAF6" w:themeFill="accent5" w:themeFillTint="33"/>
            <w:vAlign w:val="center"/>
          </w:tcPr>
          <w:p w14:paraId="3805B00D" w14:textId="77777777" w:rsidR="009948F0" w:rsidRPr="0051518D" w:rsidRDefault="009948F0" w:rsidP="002D3EA3">
            <w:pPr>
              <w:spacing w:after="0" w:line="240" w:lineRule="auto"/>
              <w:jc w:val="both"/>
              <w:rPr>
                <w:rFonts w:ascii="Georgia" w:eastAsia="Times New Roman" w:hAnsi="Georgia" w:cstheme="minorHAnsi"/>
                <w:b/>
                <w:bCs/>
                <w:sz w:val="20"/>
                <w:szCs w:val="20"/>
              </w:rPr>
            </w:pPr>
            <w:r w:rsidRPr="0051518D">
              <w:rPr>
                <w:rFonts w:ascii="Georgia" w:hAnsi="Georgia"/>
                <w:b/>
                <w:bCs/>
                <w:sz w:val="20"/>
                <w:szCs w:val="20"/>
              </w:rPr>
              <w:t>L’offre se conforme aux caractéristiques essentielles ou non essentielles (À compléter par le soumissionnaire)</w:t>
            </w:r>
          </w:p>
        </w:tc>
      </w:tr>
      <w:tr w:rsidR="0051518D" w:rsidRPr="0051518D" w14:paraId="22A3D6D1" w14:textId="77777777" w:rsidTr="007554A3">
        <w:trPr>
          <w:trHeight w:val="210"/>
          <w:tblHeader/>
        </w:trPr>
        <w:tc>
          <w:tcPr>
            <w:tcW w:w="322" w:type="pct"/>
            <w:vMerge/>
            <w:shd w:val="clear" w:color="auto" w:fill="BFBFBF"/>
            <w:noWrap/>
            <w:tcMar>
              <w:top w:w="0" w:type="dxa"/>
              <w:left w:w="70" w:type="dxa"/>
              <w:bottom w:w="0" w:type="dxa"/>
              <w:right w:w="70" w:type="dxa"/>
            </w:tcMar>
            <w:vAlign w:val="center"/>
          </w:tcPr>
          <w:p w14:paraId="1F320902" w14:textId="77777777" w:rsidR="009948F0" w:rsidRPr="0051518D" w:rsidRDefault="009948F0" w:rsidP="00455F8E">
            <w:pPr>
              <w:spacing w:after="0" w:line="240" w:lineRule="auto"/>
              <w:jc w:val="center"/>
              <w:rPr>
                <w:rFonts w:ascii="Georgia" w:eastAsia="Times New Roman" w:hAnsi="Georgia" w:cstheme="minorHAnsi"/>
                <w:b/>
                <w:bCs/>
                <w:sz w:val="24"/>
                <w:szCs w:val="24"/>
              </w:rPr>
            </w:pPr>
          </w:p>
        </w:tc>
        <w:tc>
          <w:tcPr>
            <w:tcW w:w="849" w:type="pct"/>
            <w:shd w:val="clear" w:color="auto" w:fill="BFBFBF"/>
            <w:tcMar>
              <w:top w:w="0" w:type="dxa"/>
              <w:left w:w="70" w:type="dxa"/>
              <w:bottom w:w="0" w:type="dxa"/>
              <w:right w:w="70" w:type="dxa"/>
            </w:tcMar>
            <w:vAlign w:val="center"/>
          </w:tcPr>
          <w:p w14:paraId="5D904966" w14:textId="77777777" w:rsidR="009948F0" w:rsidRPr="0051518D" w:rsidRDefault="009948F0" w:rsidP="00455F8E">
            <w:pPr>
              <w:spacing w:after="0" w:line="240" w:lineRule="auto"/>
              <w:jc w:val="center"/>
              <w:rPr>
                <w:rFonts w:ascii="Georgia" w:eastAsia="Times New Roman" w:hAnsi="Georgia" w:cstheme="minorHAnsi"/>
                <w:b/>
                <w:bCs/>
                <w:sz w:val="24"/>
                <w:szCs w:val="24"/>
              </w:rPr>
            </w:pPr>
            <w:r w:rsidRPr="0051518D">
              <w:rPr>
                <w:rFonts w:ascii="Georgia" w:eastAsia="Times New Roman" w:hAnsi="Georgia" w:cstheme="minorHAnsi"/>
                <w:b/>
                <w:bCs/>
                <w:sz w:val="24"/>
                <w:szCs w:val="24"/>
              </w:rPr>
              <w:t>Désignation</w:t>
            </w:r>
          </w:p>
        </w:tc>
        <w:tc>
          <w:tcPr>
            <w:tcW w:w="1845" w:type="pct"/>
            <w:shd w:val="clear" w:color="auto" w:fill="BFBFBF"/>
            <w:noWrap/>
            <w:tcMar>
              <w:top w:w="0" w:type="dxa"/>
              <w:left w:w="70" w:type="dxa"/>
              <w:bottom w:w="0" w:type="dxa"/>
              <w:right w:w="70" w:type="dxa"/>
            </w:tcMar>
            <w:vAlign w:val="center"/>
          </w:tcPr>
          <w:p w14:paraId="035CA653" w14:textId="77777777" w:rsidR="009948F0" w:rsidRPr="0051518D" w:rsidRDefault="009948F0" w:rsidP="00455F8E">
            <w:pPr>
              <w:spacing w:after="0" w:line="240" w:lineRule="auto"/>
              <w:jc w:val="center"/>
              <w:rPr>
                <w:rFonts w:ascii="Georgia" w:eastAsia="Times New Roman" w:hAnsi="Georgia" w:cstheme="minorHAnsi"/>
                <w:b/>
                <w:bCs/>
                <w:sz w:val="24"/>
                <w:szCs w:val="24"/>
              </w:rPr>
            </w:pPr>
            <w:r w:rsidRPr="0051518D">
              <w:rPr>
                <w:rFonts w:ascii="Georgia" w:eastAsia="Times New Roman" w:hAnsi="Georgia" w:cstheme="minorHAnsi"/>
                <w:b/>
                <w:bCs/>
                <w:sz w:val="24"/>
                <w:szCs w:val="24"/>
              </w:rPr>
              <w:t>Caractéristiques</w:t>
            </w:r>
          </w:p>
        </w:tc>
        <w:tc>
          <w:tcPr>
            <w:tcW w:w="879" w:type="pct"/>
            <w:vMerge/>
            <w:shd w:val="clear" w:color="auto" w:fill="DEEAF6" w:themeFill="accent5" w:themeFillTint="33"/>
          </w:tcPr>
          <w:p w14:paraId="14657095" w14:textId="77777777" w:rsidR="009948F0" w:rsidRPr="0051518D" w:rsidRDefault="009948F0" w:rsidP="00455F8E">
            <w:pPr>
              <w:spacing w:after="0" w:line="240" w:lineRule="auto"/>
              <w:rPr>
                <w:rFonts w:ascii="Georgia" w:eastAsia="Times New Roman" w:hAnsi="Georgia" w:cstheme="minorHAnsi"/>
                <w:b/>
                <w:bCs/>
                <w:sz w:val="24"/>
                <w:szCs w:val="24"/>
              </w:rPr>
            </w:pPr>
          </w:p>
        </w:tc>
        <w:tc>
          <w:tcPr>
            <w:tcW w:w="1105" w:type="pct"/>
            <w:vMerge/>
            <w:shd w:val="clear" w:color="auto" w:fill="DEEAF6" w:themeFill="accent5" w:themeFillTint="33"/>
            <w:vAlign w:val="center"/>
          </w:tcPr>
          <w:p w14:paraId="129CC0F9" w14:textId="77777777" w:rsidR="009948F0" w:rsidRPr="0051518D" w:rsidRDefault="009948F0" w:rsidP="00455F8E">
            <w:pPr>
              <w:spacing w:after="0" w:line="240" w:lineRule="auto"/>
              <w:jc w:val="center"/>
              <w:rPr>
                <w:rFonts w:ascii="Georgia" w:eastAsia="Times New Roman" w:hAnsi="Georgia" w:cstheme="minorHAnsi"/>
                <w:b/>
                <w:bCs/>
                <w:sz w:val="24"/>
                <w:szCs w:val="24"/>
              </w:rPr>
            </w:pPr>
          </w:p>
        </w:tc>
      </w:tr>
      <w:tr w:rsidR="0051518D" w:rsidRPr="0051518D" w14:paraId="42C7890D" w14:textId="77777777" w:rsidTr="007554A3">
        <w:trPr>
          <w:trHeight w:val="116"/>
        </w:trPr>
        <w:tc>
          <w:tcPr>
            <w:tcW w:w="322" w:type="pct"/>
            <w:shd w:val="clear" w:color="auto" w:fill="auto"/>
            <w:noWrap/>
            <w:tcMar>
              <w:top w:w="0" w:type="dxa"/>
              <w:left w:w="70" w:type="dxa"/>
              <w:bottom w:w="0" w:type="dxa"/>
              <w:right w:w="70" w:type="dxa"/>
            </w:tcMar>
            <w:vAlign w:val="center"/>
          </w:tcPr>
          <w:p w14:paraId="0274D8E9" w14:textId="77777777" w:rsidR="009948F0" w:rsidRPr="0051518D" w:rsidRDefault="009948F0" w:rsidP="00455F8E">
            <w:pPr>
              <w:spacing w:after="0" w:line="240" w:lineRule="auto"/>
              <w:jc w:val="center"/>
              <w:rPr>
                <w:rFonts w:ascii="Georgia" w:eastAsia="Times New Roman" w:hAnsi="Georgia" w:cstheme="minorHAnsi"/>
                <w:b/>
                <w:bCs/>
                <w:sz w:val="24"/>
                <w:szCs w:val="24"/>
              </w:rPr>
            </w:pPr>
            <w:r w:rsidRPr="0051518D">
              <w:rPr>
                <w:rFonts w:ascii="Georgia" w:hAnsi="Georgia" w:cstheme="minorHAnsi"/>
                <w:b/>
                <w:bCs/>
                <w:sz w:val="24"/>
                <w:szCs w:val="24"/>
              </w:rPr>
              <w:t>1</w:t>
            </w:r>
          </w:p>
        </w:tc>
        <w:tc>
          <w:tcPr>
            <w:tcW w:w="849" w:type="pct"/>
            <w:shd w:val="clear" w:color="auto" w:fill="auto"/>
            <w:tcMar>
              <w:top w:w="0" w:type="dxa"/>
              <w:left w:w="70" w:type="dxa"/>
              <w:bottom w:w="0" w:type="dxa"/>
              <w:right w:w="70" w:type="dxa"/>
            </w:tcMar>
            <w:vAlign w:val="center"/>
          </w:tcPr>
          <w:p w14:paraId="57B212F9" w14:textId="77777777" w:rsidR="009948F0" w:rsidRPr="0051518D" w:rsidRDefault="009948F0" w:rsidP="00455F8E">
            <w:pPr>
              <w:spacing w:after="0" w:line="240" w:lineRule="auto"/>
              <w:rPr>
                <w:rFonts w:ascii="Georgia" w:eastAsia="Times New Roman" w:hAnsi="Georgia" w:cstheme="minorHAnsi"/>
                <w:b/>
                <w:bCs/>
                <w:sz w:val="24"/>
                <w:szCs w:val="24"/>
              </w:rPr>
            </w:pPr>
            <w:r w:rsidRPr="0051518D">
              <w:rPr>
                <w:rFonts w:ascii="Georgia" w:hAnsi="Georgia"/>
                <w:b/>
                <w:bCs/>
                <w:sz w:val="24"/>
                <w:szCs w:val="24"/>
              </w:rPr>
              <w:t>Ordinateurs portables</w:t>
            </w:r>
          </w:p>
        </w:tc>
        <w:tc>
          <w:tcPr>
            <w:tcW w:w="1845" w:type="pct"/>
            <w:shd w:val="clear" w:color="auto" w:fill="auto"/>
            <w:tcMar>
              <w:top w:w="0" w:type="dxa"/>
              <w:left w:w="70" w:type="dxa"/>
              <w:bottom w:w="0" w:type="dxa"/>
              <w:right w:w="70" w:type="dxa"/>
            </w:tcMar>
            <w:vAlign w:val="bottom"/>
          </w:tcPr>
          <w:p w14:paraId="658EBA5E" w14:textId="77777777" w:rsidR="009948F0" w:rsidRPr="0051518D" w:rsidRDefault="009948F0" w:rsidP="009948F0">
            <w:pPr>
              <w:pStyle w:val="Paragraphedeliste"/>
              <w:numPr>
                <w:ilvl w:val="0"/>
                <w:numId w:val="7"/>
              </w:numPr>
              <w:spacing w:after="0" w:line="240" w:lineRule="auto"/>
              <w:ind w:left="356" w:hanging="356"/>
              <w:jc w:val="both"/>
              <w:rPr>
                <w:rFonts w:ascii="Georgia" w:hAnsi="Georgia"/>
                <w:sz w:val="24"/>
                <w:szCs w:val="24"/>
              </w:rPr>
            </w:pPr>
            <w:r w:rsidRPr="0051518D">
              <w:rPr>
                <w:rFonts w:ascii="Georgia" w:hAnsi="Georgia"/>
                <w:sz w:val="24"/>
                <w:szCs w:val="24"/>
              </w:rPr>
              <w:t xml:space="preserve">Processeur : 12th </w:t>
            </w:r>
            <w:proofErr w:type="spellStart"/>
            <w:r w:rsidRPr="0051518D">
              <w:rPr>
                <w:rFonts w:ascii="Georgia" w:hAnsi="Georgia"/>
                <w:sz w:val="24"/>
                <w:szCs w:val="24"/>
              </w:rPr>
              <w:t>gen</w:t>
            </w:r>
            <w:proofErr w:type="spellEnd"/>
            <w:r w:rsidRPr="0051518D">
              <w:rPr>
                <w:rFonts w:ascii="Georgia" w:hAnsi="Georgia"/>
                <w:sz w:val="24"/>
                <w:szCs w:val="24"/>
              </w:rPr>
              <w:t xml:space="preserve"> Intel </w:t>
            </w:r>
            <w:proofErr w:type="spellStart"/>
            <w:r w:rsidRPr="0051518D">
              <w:rPr>
                <w:rFonts w:ascii="Georgia" w:hAnsi="Georgia"/>
                <w:sz w:val="24"/>
                <w:szCs w:val="24"/>
              </w:rPr>
              <w:t>Core</w:t>
            </w:r>
            <w:proofErr w:type="spellEnd"/>
            <w:r w:rsidRPr="0051518D">
              <w:rPr>
                <w:rFonts w:ascii="Georgia" w:hAnsi="Georgia"/>
                <w:sz w:val="24"/>
                <w:szCs w:val="24"/>
              </w:rPr>
              <w:t xml:space="preserve"> i5-1235U (nombre de cœurs 10, nombre de threads 12, fréquence de 1.3 GHz(min) à 4.4GHz Turbo, mémoire cache 12 MB, puissance de base du processeur 15W.</w:t>
            </w:r>
          </w:p>
          <w:p w14:paraId="2F9085CF" w14:textId="77777777" w:rsidR="009948F0" w:rsidRPr="0051518D" w:rsidRDefault="009948F0" w:rsidP="009948F0">
            <w:pPr>
              <w:pStyle w:val="Paragraphedeliste"/>
              <w:numPr>
                <w:ilvl w:val="0"/>
                <w:numId w:val="7"/>
              </w:numPr>
              <w:spacing w:after="0" w:line="240" w:lineRule="auto"/>
              <w:ind w:left="356" w:hanging="356"/>
              <w:jc w:val="both"/>
              <w:rPr>
                <w:rFonts w:ascii="Georgia" w:hAnsi="Georgia"/>
                <w:sz w:val="24"/>
                <w:szCs w:val="24"/>
              </w:rPr>
            </w:pPr>
            <w:r w:rsidRPr="0051518D">
              <w:rPr>
                <w:rFonts w:ascii="Georgia" w:hAnsi="Georgia"/>
                <w:sz w:val="24"/>
                <w:szCs w:val="24"/>
              </w:rPr>
              <w:t xml:space="preserve">Système d’exploitation : Windows 11 Professionnel 64 bits/Français (licence authentique incluse et obligatoire) </w:t>
            </w:r>
          </w:p>
          <w:p w14:paraId="566A31FC" w14:textId="77777777" w:rsidR="009948F0" w:rsidRPr="0051518D" w:rsidRDefault="009948F0" w:rsidP="009948F0">
            <w:pPr>
              <w:pStyle w:val="Paragraphedeliste"/>
              <w:numPr>
                <w:ilvl w:val="0"/>
                <w:numId w:val="7"/>
              </w:numPr>
              <w:spacing w:after="0" w:line="240" w:lineRule="auto"/>
              <w:ind w:left="356" w:hanging="356"/>
              <w:jc w:val="both"/>
              <w:rPr>
                <w:rFonts w:ascii="Georgia" w:hAnsi="Georgia"/>
                <w:sz w:val="24"/>
                <w:szCs w:val="24"/>
              </w:rPr>
            </w:pPr>
            <w:r w:rsidRPr="0051518D">
              <w:rPr>
                <w:rFonts w:ascii="Georgia" w:hAnsi="Georgia"/>
                <w:sz w:val="24"/>
                <w:szCs w:val="24"/>
              </w:rPr>
              <w:t xml:space="preserve">Mémoire : 8 GB DDR4, 3 200 MHz (intégrée + un module </w:t>
            </w:r>
            <w:proofErr w:type="spellStart"/>
            <w:r w:rsidRPr="0051518D">
              <w:rPr>
                <w:rFonts w:ascii="Georgia" w:hAnsi="Georgia"/>
                <w:sz w:val="24"/>
                <w:szCs w:val="24"/>
              </w:rPr>
              <w:t>SoDIMM</w:t>
            </w:r>
            <w:proofErr w:type="spellEnd"/>
          </w:p>
          <w:p w14:paraId="430C7DF1" w14:textId="77777777" w:rsidR="009948F0" w:rsidRPr="0051518D" w:rsidRDefault="009948F0" w:rsidP="009948F0">
            <w:pPr>
              <w:pStyle w:val="Paragraphedeliste"/>
              <w:numPr>
                <w:ilvl w:val="0"/>
                <w:numId w:val="7"/>
              </w:numPr>
              <w:spacing w:after="0" w:line="240" w:lineRule="auto"/>
              <w:ind w:left="356" w:hanging="356"/>
              <w:jc w:val="both"/>
              <w:rPr>
                <w:rFonts w:ascii="Georgia" w:hAnsi="Georgia"/>
                <w:sz w:val="24"/>
                <w:szCs w:val="24"/>
              </w:rPr>
            </w:pPr>
            <w:r w:rsidRPr="0051518D">
              <w:rPr>
                <w:rFonts w:ascii="Georgia" w:hAnsi="Georgia"/>
                <w:sz w:val="24"/>
                <w:szCs w:val="24"/>
              </w:rPr>
              <w:t xml:space="preserve">Disque dur : SSD 2.5 ou SSD </w:t>
            </w:r>
            <w:proofErr w:type="spellStart"/>
            <w:r w:rsidRPr="0051518D">
              <w:rPr>
                <w:rFonts w:ascii="Georgia" w:hAnsi="Georgia"/>
                <w:sz w:val="24"/>
                <w:szCs w:val="24"/>
              </w:rPr>
              <w:t>PCIe</w:t>
            </w:r>
            <w:proofErr w:type="spellEnd"/>
            <w:r w:rsidRPr="0051518D">
              <w:rPr>
                <w:rFonts w:ascii="Georgia" w:hAnsi="Georgia"/>
                <w:sz w:val="24"/>
                <w:szCs w:val="24"/>
              </w:rPr>
              <w:t xml:space="preserve"> M.2 Classe 40 </w:t>
            </w:r>
            <w:proofErr w:type="spellStart"/>
            <w:r w:rsidRPr="0051518D">
              <w:rPr>
                <w:rFonts w:ascii="Georgia" w:hAnsi="Georgia"/>
                <w:sz w:val="24"/>
                <w:szCs w:val="24"/>
              </w:rPr>
              <w:t>NVMe</w:t>
            </w:r>
            <w:proofErr w:type="spellEnd"/>
            <w:r w:rsidRPr="0051518D">
              <w:rPr>
                <w:rFonts w:ascii="Georgia" w:hAnsi="Georgia"/>
                <w:sz w:val="24"/>
                <w:szCs w:val="24"/>
              </w:rPr>
              <w:t xml:space="preserve"> 2280 avec 512 Go de stockage minimal.</w:t>
            </w:r>
          </w:p>
          <w:p w14:paraId="514867E2" w14:textId="77777777" w:rsidR="009948F0" w:rsidRPr="0051518D" w:rsidRDefault="009948F0" w:rsidP="009948F0">
            <w:pPr>
              <w:pStyle w:val="Paragraphedeliste"/>
              <w:numPr>
                <w:ilvl w:val="0"/>
                <w:numId w:val="7"/>
              </w:numPr>
              <w:spacing w:after="0" w:line="240" w:lineRule="auto"/>
              <w:ind w:left="356" w:hanging="356"/>
              <w:jc w:val="both"/>
              <w:rPr>
                <w:rFonts w:ascii="Georgia" w:hAnsi="Georgia"/>
                <w:sz w:val="24"/>
                <w:szCs w:val="24"/>
              </w:rPr>
            </w:pPr>
            <w:r w:rsidRPr="0051518D">
              <w:rPr>
                <w:rFonts w:ascii="Georgia" w:hAnsi="Georgia"/>
                <w:sz w:val="24"/>
                <w:szCs w:val="24"/>
              </w:rPr>
              <w:t>Ecran : Écran de 39,62 cm (15,6") Full HD (1 920 x 1 080), IPS, 300 nits, 45 % de la palette NTSC</w:t>
            </w:r>
          </w:p>
          <w:p w14:paraId="61C62111" w14:textId="77777777" w:rsidR="009948F0" w:rsidRPr="0051518D" w:rsidRDefault="009948F0" w:rsidP="009948F0">
            <w:pPr>
              <w:pStyle w:val="Paragraphedeliste"/>
              <w:numPr>
                <w:ilvl w:val="0"/>
                <w:numId w:val="7"/>
              </w:numPr>
              <w:spacing w:after="0" w:line="240" w:lineRule="auto"/>
              <w:ind w:left="356" w:hanging="356"/>
              <w:jc w:val="both"/>
              <w:rPr>
                <w:rFonts w:ascii="Georgia" w:hAnsi="Georgia"/>
                <w:sz w:val="24"/>
                <w:szCs w:val="24"/>
              </w:rPr>
            </w:pPr>
            <w:r w:rsidRPr="0051518D">
              <w:rPr>
                <w:rFonts w:ascii="Georgia" w:hAnsi="Georgia"/>
                <w:sz w:val="24"/>
                <w:szCs w:val="24"/>
              </w:rPr>
              <w:t>Carte graphique : fréquence maxi 1.25 GHz, résolution maxi : écran intégré (4096 x 2304 @ 120Hz), Display Port 1.4a(7680 x 4320 @ 60Hz), HDMI 2.1(4096 x 2304 @ 60Hz)</w:t>
            </w:r>
          </w:p>
          <w:p w14:paraId="08EF6C76" w14:textId="77777777" w:rsidR="009948F0" w:rsidRPr="0051518D" w:rsidRDefault="009948F0" w:rsidP="009948F0">
            <w:pPr>
              <w:pStyle w:val="Paragraphedeliste"/>
              <w:numPr>
                <w:ilvl w:val="0"/>
                <w:numId w:val="7"/>
              </w:numPr>
              <w:spacing w:after="0" w:line="240" w:lineRule="auto"/>
              <w:ind w:left="356" w:hanging="356"/>
              <w:jc w:val="both"/>
              <w:rPr>
                <w:rFonts w:ascii="Georgia" w:hAnsi="Georgia"/>
                <w:sz w:val="24"/>
                <w:szCs w:val="24"/>
              </w:rPr>
            </w:pPr>
            <w:r w:rsidRPr="0051518D">
              <w:rPr>
                <w:rFonts w:ascii="Georgia" w:hAnsi="Georgia"/>
                <w:sz w:val="24"/>
                <w:szCs w:val="24"/>
              </w:rPr>
              <w:t>Caméra : 720p HD</w:t>
            </w:r>
          </w:p>
          <w:p w14:paraId="642091D4" w14:textId="77777777" w:rsidR="009948F0" w:rsidRPr="0051518D" w:rsidRDefault="009948F0" w:rsidP="009948F0">
            <w:pPr>
              <w:pStyle w:val="Paragraphedeliste"/>
              <w:numPr>
                <w:ilvl w:val="0"/>
                <w:numId w:val="7"/>
              </w:numPr>
              <w:spacing w:after="0" w:line="240" w:lineRule="auto"/>
              <w:ind w:left="356" w:hanging="356"/>
              <w:jc w:val="both"/>
              <w:rPr>
                <w:rFonts w:ascii="Georgia" w:hAnsi="Georgia"/>
                <w:sz w:val="24"/>
                <w:szCs w:val="24"/>
              </w:rPr>
            </w:pPr>
            <w:r w:rsidRPr="0051518D">
              <w:rPr>
                <w:rFonts w:ascii="Georgia" w:hAnsi="Georgia"/>
                <w:sz w:val="24"/>
                <w:szCs w:val="24"/>
              </w:rPr>
              <w:t>Carte réseau : Wi-Fi 6 AX201 802.11AX (2 x 2) &amp; Bluetooth® 5.2</w:t>
            </w:r>
          </w:p>
          <w:p w14:paraId="50875D3D" w14:textId="77777777" w:rsidR="009948F0" w:rsidRPr="0051518D" w:rsidRDefault="009948F0" w:rsidP="009948F0">
            <w:pPr>
              <w:pStyle w:val="Paragraphedeliste"/>
              <w:numPr>
                <w:ilvl w:val="0"/>
                <w:numId w:val="7"/>
              </w:numPr>
              <w:spacing w:after="0" w:line="240" w:lineRule="auto"/>
              <w:ind w:left="356" w:hanging="356"/>
              <w:jc w:val="both"/>
              <w:rPr>
                <w:rFonts w:ascii="Georgia" w:hAnsi="Georgia"/>
                <w:sz w:val="24"/>
                <w:szCs w:val="24"/>
              </w:rPr>
            </w:pPr>
            <w:r w:rsidRPr="0051518D">
              <w:rPr>
                <w:rFonts w:ascii="Georgia" w:hAnsi="Georgia"/>
                <w:sz w:val="24"/>
                <w:szCs w:val="24"/>
              </w:rPr>
              <w:t xml:space="preserve">Ports : 1 port USB 2.0, Port USB-A 3.2 </w:t>
            </w:r>
            <w:proofErr w:type="spellStart"/>
            <w:r w:rsidRPr="0051518D">
              <w:rPr>
                <w:rFonts w:ascii="Georgia" w:hAnsi="Georgia"/>
                <w:sz w:val="24"/>
                <w:szCs w:val="24"/>
              </w:rPr>
              <w:t>Gen</w:t>
            </w:r>
            <w:proofErr w:type="spellEnd"/>
            <w:r w:rsidRPr="0051518D">
              <w:rPr>
                <w:rFonts w:ascii="Georgia" w:hAnsi="Georgia"/>
                <w:sz w:val="24"/>
                <w:szCs w:val="24"/>
              </w:rPr>
              <w:t xml:space="preserve"> 1 (toujours alimenté), </w:t>
            </w:r>
            <w:proofErr w:type="spellStart"/>
            <w:r w:rsidRPr="0051518D">
              <w:rPr>
                <w:rFonts w:ascii="Georgia" w:hAnsi="Georgia"/>
                <w:sz w:val="24"/>
                <w:szCs w:val="24"/>
              </w:rPr>
              <w:t>Thunderbolt</w:t>
            </w:r>
            <w:proofErr w:type="spellEnd"/>
            <w:r w:rsidRPr="0051518D">
              <w:rPr>
                <w:rFonts w:ascii="Georgia" w:hAnsi="Georgia"/>
                <w:sz w:val="24"/>
                <w:szCs w:val="24"/>
              </w:rPr>
              <w:t xml:space="preserve"> 4, USB4™ 40 Gbit/s, USB-C 3.2 </w:t>
            </w:r>
            <w:proofErr w:type="spellStart"/>
            <w:r w:rsidRPr="0051518D">
              <w:rPr>
                <w:rFonts w:ascii="Georgia" w:hAnsi="Georgia"/>
                <w:sz w:val="24"/>
                <w:szCs w:val="24"/>
              </w:rPr>
              <w:t>Gen</w:t>
            </w:r>
            <w:proofErr w:type="spellEnd"/>
            <w:r w:rsidRPr="0051518D">
              <w:rPr>
                <w:rFonts w:ascii="Georgia" w:hAnsi="Georgia"/>
                <w:sz w:val="24"/>
                <w:szCs w:val="24"/>
              </w:rPr>
              <w:t xml:space="preserve"> 2 (prend en charge le transfert de données, Power Delivery 3.0 et </w:t>
            </w:r>
            <w:proofErr w:type="spellStart"/>
            <w:r w:rsidRPr="0051518D">
              <w:rPr>
                <w:rFonts w:ascii="Georgia" w:hAnsi="Georgia"/>
                <w:sz w:val="24"/>
                <w:szCs w:val="24"/>
              </w:rPr>
              <w:t>DisplayPort</w:t>
            </w:r>
            <w:proofErr w:type="spellEnd"/>
            <w:r w:rsidRPr="0051518D">
              <w:rPr>
                <w:rFonts w:ascii="Georgia" w:hAnsi="Georgia"/>
                <w:sz w:val="24"/>
                <w:szCs w:val="24"/>
              </w:rPr>
              <w:t>™ 1.4), 1 port HDMI 2.0, Ethernet (RJ45), 1 connecteur mixte écouteurs/micro</w:t>
            </w:r>
          </w:p>
          <w:p w14:paraId="7410C439" w14:textId="77777777" w:rsidR="009948F0" w:rsidRPr="0051518D" w:rsidRDefault="009948F0" w:rsidP="009948F0">
            <w:pPr>
              <w:pStyle w:val="Paragraphedeliste"/>
              <w:numPr>
                <w:ilvl w:val="0"/>
                <w:numId w:val="7"/>
              </w:numPr>
              <w:spacing w:after="0" w:line="240" w:lineRule="auto"/>
              <w:ind w:left="356" w:hanging="356"/>
              <w:jc w:val="both"/>
              <w:rPr>
                <w:rFonts w:ascii="Georgia" w:hAnsi="Georgia"/>
                <w:sz w:val="24"/>
                <w:szCs w:val="24"/>
              </w:rPr>
            </w:pPr>
            <w:r w:rsidRPr="0051518D">
              <w:rPr>
                <w:rFonts w:ascii="Georgia" w:hAnsi="Georgia"/>
                <w:sz w:val="24"/>
                <w:szCs w:val="24"/>
              </w:rPr>
              <w:t xml:space="preserve">Clavier : Pleine taille, rétroéclairé, Français AZERTY (Chiffre en haut). Le clavier doit avoir la disposition des touches suivantes </w:t>
            </w:r>
          </w:p>
          <w:p w14:paraId="4244C175" w14:textId="77777777" w:rsidR="009948F0" w:rsidRPr="0051518D" w:rsidRDefault="009948F0" w:rsidP="009948F0">
            <w:pPr>
              <w:pStyle w:val="Paragraphedeliste"/>
              <w:numPr>
                <w:ilvl w:val="0"/>
                <w:numId w:val="7"/>
              </w:numPr>
              <w:spacing w:after="0" w:line="240" w:lineRule="auto"/>
              <w:ind w:left="356" w:hanging="356"/>
              <w:jc w:val="both"/>
              <w:rPr>
                <w:rFonts w:ascii="Georgia" w:hAnsi="Georgia"/>
                <w:sz w:val="24"/>
                <w:szCs w:val="24"/>
              </w:rPr>
            </w:pPr>
            <w:r w:rsidRPr="0051518D">
              <w:rPr>
                <w:rFonts w:ascii="Georgia" w:hAnsi="Georgia"/>
                <w:sz w:val="24"/>
                <w:szCs w:val="24"/>
              </w:rPr>
              <w:t>Logiciel de productivité :  Microsoft Office 2021 Professionnel Plus avec licence authentique (livraison des clés de chaque ordinateur est obligatoire).</w:t>
            </w:r>
          </w:p>
          <w:p w14:paraId="62BE7DFE" w14:textId="77777777" w:rsidR="009948F0" w:rsidRPr="0051518D" w:rsidRDefault="009948F0" w:rsidP="009948F0">
            <w:pPr>
              <w:pStyle w:val="Paragraphedeliste"/>
              <w:numPr>
                <w:ilvl w:val="0"/>
                <w:numId w:val="7"/>
              </w:numPr>
              <w:spacing w:after="0" w:line="240" w:lineRule="auto"/>
              <w:ind w:left="356" w:hanging="356"/>
              <w:jc w:val="both"/>
              <w:rPr>
                <w:rFonts w:ascii="Georgia" w:hAnsi="Georgia"/>
                <w:sz w:val="24"/>
                <w:szCs w:val="24"/>
              </w:rPr>
            </w:pPr>
            <w:r w:rsidRPr="0051518D">
              <w:rPr>
                <w:rFonts w:ascii="Georgia" w:hAnsi="Georgia"/>
                <w:sz w:val="24"/>
                <w:szCs w:val="24"/>
              </w:rPr>
              <w:t xml:space="preserve">Batterie : 45 Wh : jusqu’à 9,2 heures (MM18), jusqu’à 12,1 heures (JEITA 2.0), 57 Wh : jusqu’à 15 heures (MM18), jusqu’à 21 heures (JEITA 2.0), prend en charge </w:t>
            </w:r>
            <w:proofErr w:type="spellStart"/>
            <w:r w:rsidRPr="0051518D">
              <w:rPr>
                <w:rFonts w:ascii="Georgia" w:hAnsi="Georgia"/>
                <w:sz w:val="24"/>
                <w:szCs w:val="24"/>
              </w:rPr>
              <w:t>RapidCharge</w:t>
            </w:r>
            <w:proofErr w:type="spellEnd"/>
            <w:r w:rsidRPr="0051518D">
              <w:rPr>
                <w:rFonts w:ascii="Georgia" w:hAnsi="Georgia"/>
                <w:sz w:val="24"/>
                <w:szCs w:val="24"/>
              </w:rPr>
              <w:t xml:space="preserve"> (jusqu’à 80 % en 60 minutes) avec adaptateur secteur 65 W maximum.</w:t>
            </w:r>
          </w:p>
          <w:p w14:paraId="40F466F8" w14:textId="77777777" w:rsidR="009948F0" w:rsidRPr="0051518D" w:rsidRDefault="009948F0" w:rsidP="009948F0">
            <w:pPr>
              <w:pStyle w:val="Paragraphedeliste"/>
              <w:numPr>
                <w:ilvl w:val="0"/>
                <w:numId w:val="7"/>
              </w:numPr>
              <w:spacing w:after="0" w:line="240" w:lineRule="auto"/>
              <w:ind w:left="356" w:hanging="356"/>
              <w:jc w:val="both"/>
              <w:rPr>
                <w:rFonts w:ascii="Georgia" w:hAnsi="Georgia"/>
                <w:sz w:val="24"/>
                <w:szCs w:val="24"/>
              </w:rPr>
            </w:pPr>
            <w:r w:rsidRPr="0051518D">
              <w:rPr>
                <w:rFonts w:ascii="Georgia" w:hAnsi="Georgia"/>
                <w:sz w:val="24"/>
                <w:szCs w:val="24"/>
              </w:rPr>
              <w:t>Alimentation : Cordon d‘alimentation E5 (européen obligatoire)</w:t>
            </w:r>
          </w:p>
        </w:tc>
        <w:tc>
          <w:tcPr>
            <w:tcW w:w="879" w:type="pct"/>
          </w:tcPr>
          <w:p w14:paraId="7B1F0EEF" w14:textId="77777777" w:rsidR="009948F0" w:rsidRPr="0051518D" w:rsidRDefault="009948F0" w:rsidP="00455F8E">
            <w:pPr>
              <w:pStyle w:val="Paragraphedeliste"/>
              <w:spacing w:after="0"/>
              <w:rPr>
                <w:rFonts w:ascii="Georgia" w:hAnsi="Georgia"/>
                <w:sz w:val="24"/>
                <w:szCs w:val="24"/>
              </w:rPr>
            </w:pPr>
          </w:p>
        </w:tc>
        <w:tc>
          <w:tcPr>
            <w:tcW w:w="1105" w:type="pct"/>
            <w:vAlign w:val="center"/>
          </w:tcPr>
          <w:p w14:paraId="718CD4AB" w14:textId="77777777" w:rsidR="009948F0" w:rsidRPr="0051518D" w:rsidRDefault="009948F0" w:rsidP="00455F8E">
            <w:pPr>
              <w:pStyle w:val="Paragraphedeliste"/>
              <w:spacing w:after="0"/>
              <w:jc w:val="center"/>
              <w:rPr>
                <w:rFonts w:ascii="Georgia" w:hAnsi="Georgia"/>
                <w:sz w:val="24"/>
                <w:szCs w:val="24"/>
              </w:rPr>
            </w:pPr>
            <w:r w:rsidRPr="0051518D">
              <w:rPr>
                <w:rFonts w:ascii="Georgia" w:hAnsi="Georgia"/>
                <w:sz w:val="24"/>
                <w:szCs w:val="24"/>
              </w:rPr>
              <w:t>Oui / non</w:t>
            </w:r>
          </w:p>
        </w:tc>
      </w:tr>
      <w:tr w:rsidR="009948F0" w:rsidRPr="0051518D" w14:paraId="37722F71" w14:textId="77777777" w:rsidTr="007554A3">
        <w:trPr>
          <w:trHeight w:val="619"/>
        </w:trPr>
        <w:tc>
          <w:tcPr>
            <w:tcW w:w="322" w:type="pct"/>
            <w:shd w:val="clear" w:color="auto" w:fill="auto"/>
            <w:noWrap/>
            <w:tcMar>
              <w:top w:w="0" w:type="dxa"/>
              <w:left w:w="70" w:type="dxa"/>
              <w:bottom w:w="0" w:type="dxa"/>
              <w:right w:w="70" w:type="dxa"/>
            </w:tcMar>
            <w:vAlign w:val="center"/>
          </w:tcPr>
          <w:p w14:paraId="7BE184F8" w14:textId="77777777" w:rsidR="009948F0" w:rsidRPr="0051518D" w:rsidRDefault="009948F0" w:rsidP="00455F8E">
            <w:pPr>
              <w:spacing w:after="0" w:line="240" w:lineRule="auto"/>
              <w:jc w:val="center"/>
              <w:rPr>
                <w:rFonts w:ascii="Georgia" w:eastAsia="Times New Roman" w:hAnsi="Georgia" w:cstheme="minorHAnsi"/>
                <w:b/>
                <w:bCs/>
                <w:sz w:val="24"/>
                <w:szCs w:val="24"/>
              </w:rPr>
            </w:pPr>
            <w:r w:rsidRPr="0051518D">
              <w:rPr>
                <w:rFonts w:ascii="Georgia" w:hAnsi="Georgia" w:cstheme="minorHAnsi"/>
                <w:b/>
                <w:bCs/>
                <w:sz w:val="24"/>
                <w:szCs w:val="24"/>
              </w:rPr>
              <w:t>2</w:t>
            </w:r>
          </w:p>
        </w:tc>
        <w:tc>
          <w:tcPr>
            <w:tcW w:w="849" w:type="pct"/>
            <w:shd w:val="clear" w:color="auto" w:fill="auto"/>
            <w:tcMar>
              <w:top w:w="0" w:type="dxa"/>
              <w:left w:w="70" w:type="dxa"/>
              <w:bottom w:w="0" w:type="dxa"/>
              <w:right w:w="70" w:type="dxa"/>
            </w:tcMar>
            <w:vAlign w:val="center"/>
          </w:tcPr>
          <w:p w14:paraId="15B728B7" w14:textId="77777777" w:rsidR="009948F0" w:rsidRPr="0051518D" w:rsidRDefault="009948F0" w:rsidP="00455F8E">
            <w:pPr>
              <w:spacing w:after="0" w:line="240" w:lineRule="auto"/>
              <w:rPr>
                <w:rFonts w:ascii="Georgia" w:eastAsia="Times New Roman" w:hAnsi="Georgia" w:cstheme="minorHAnsi"/>
                <w:b/>
                <w:bCs/>
                <w:sz w:val="24"/>
                <w:szCs w:val="24"/>
              </w:rPr>
            </w:pPr>
            <w:r w:rsidRPr="0051518D">
              <w:rPr>
                <w:rFonts w:ascii="Georgia" w:hAnsi="Georgia"/>
                <w:b/>
                <w:bCs/>
                <w:sz w:val="24"/>
                <w:szCs w:val="24"/>
              </w:rPr>
              <w:t>Scanner Couleur</w:t>
            </w:r>
          </w:p>
        </w:tc>
        <w:tc>
          <w:tcPr>
            <w:tcW w:w="1845" w:type="pct"/>
            <w:shd w:val="clear" w:color="auto" w:fill="auto"/>
            <w:tcMar>
              <w:top w:w="0" w:type="dxa"/>
              <w:left w:w="70" w:type="dxa"/>
              <w:bottom w:w="0" w:type="dxa"/>
              <w:right w:w="70" w:type="dxa"/>
            </w:tcMar>
            <w:vAlign w:val="center"/>
          </w:tcPr>
          <w:p w14:paraId="2EA1A975" w14:textId="77777777" w:rsidR="009948F0" w:rsidRPr="0051518D" w:rsidRDefault="009948F0" w:rsidP="00455F8E">
            <w:pPr>
              <w:autoSpaceDE w:val="0"/>
              <w:autoSpaceDN w:val="0"/>
              <w:adjustRightInd w:val="0"/>
              <w:spacing w:after="0" w:line="240" w:lineRule="auto"/>
              <w:rPr>
                <w:rFonts w:ascii="Georgia" w:hAnsi="Georgia"/>
                <w:sz w:val="24"/>
                <w:szCs w:val="24"/>
                <w:lang w:val="fr-CD"/>
              </w:rPr>
            </w:pPr>
            <w:r w:rsidRPr="0051518D">
              <w:rPr>
                <w:rFonts w:ascii="Georgia" w:hAnsi="Georgia"/>
                <w:sz w:val="24"/>
                <w:szCs w:val="24"/>
                <w:lang w:val="fr-CD"/>
              </w:rPr>
              <w:t xml:space="preserve">Numériseur CIS / Résolution : 2400 × 2400 dpi / Résolution sélectionnable : 25 à 19.200 dpi / Vitesse (A4, 300 dpi, couleur) : Environ 10 s / Format A4 et lettre / USB 2.0 haute vitesse </w:t>
            </w:r>
            <w:proofErr w:type="spellStart"/>
            <w:r w:rsidRPr="0051518D">
              <w:rPr>
                <w:rFonts w:ascii="Georgia" w:hAnsi="Georgia"/>
                <w:sz w:val="24"/>
                <w:szCs w:val="24"/>
                <w:lang w:val="fr-CD"/>
              </w:rPr>
              <w:t>Mini-B</w:t>
            </w:r>
            <w:proofErr w:type="spellEnd"/>
            <w:r w:rsidRPr="0051518D">
              <w:rPr>
                <w:rFonts w:ascii="Georgia" w:hAnsi="Georgia"/>
                <w:sz w:val="24"/>
                <w:szCs w:val="24"/>
                <w:lang w:val="fr-CD"/>
              </w:rPr>
              <w:t xml:space="preserve"> / Touches EZ-Scan : 4 boutons </w:t>
            </w:r>
          </w:p>
        </w:tc>
        <w:tc>
          <w:tcPr>
            <w:tcW w:w="879" w:type="pct"/>
          </w:tcPr>
          <w:p w14:paraId="0AEEB118" w14:textId="77777777" w:rsidR="009948F0" w:rsidRPr="0051518D" w:rsidRDefault="009948F0" w:rsidP="00455F8E">
            <w:pPr>
              <w:spacing w:after="0"/>
              <w:rPr>
                <w:rFonts w:ascii="Georgia" w:hAnsi="Georgia"/>
                <w:sz w:val="24"/>
                <w:szCs w:val="24"/>
              </w:rPr>
            </w:pPr>
          </w:p>
        </w:tc>
        <w:tc>
          <w:tcPr>
            <w:tcW w:w="1105" w:type="pct"/>
            <w:vAlign w:val="center"/>
          </w:tcPr>
          <w:p w14:paraId="020C930E" w14:textId="77777777" w:rsidR="009948F0" w:rsidRPr="0051518D" w:rsidRDefault="009948F0" w:rsidP="00455F8E">
            <w:pPr>
              <w:pStyle w:val="Paragraphedeliste"/>
              <w:spacing w:after="0"/>
              <w:jc w:val="center"/>
              <w:rPr>
                <w:rFonts w:ascii="Georgia" w:hAnsi="Georgia"/>
                <w:sz w:val="24"/>
                <w:szCs w:val="24"/>
              </w:rPr>
            </w:pPr>
            <w:r w:rsidRPr="0051518D">
              <w:rPr>
                <w:rFonts w:ascii="Georgia" w:hAnsi="Georgia"/>
                <w:sz w:val="24"/>
                <w:szCs w:val="24"/>
              </w:rPr>
              <w:t>Oui / non</w:t>
            </w:r>
          </w:p>
        </w:tc>
      </w:tr>
      <w:tr w:rsidR="0051518D" w:rsidRPr="0051518D" w14:paraId="34892398" w14:textId="77777777" w:rsidTr="007554A3">
        <w:trPr>
          <w:trHeight w:val="70"/>
        </w:trPr>
        <w:tc>
          <w:tcPr>
            <w:tcW w:w="322" w:type="pct"/>
            <w:shd w:val="clear" w:color="auto" w:fill="auto"/>
            <w:noWrap/>
            <w:tcMar>
              <w:top w:w="0" w:type="dxa"/>
              <w:left w:w="70" w:type="dxa"/>
              <w:bottom w:w="0" w:type="dxa"/>
              <w:right w:w="70" w:type="dxa"/>
            </w:tcMar>
            <w:vAlign w:val="center"/>
          </w:tcPr>
          <w:p w14:paraId="3292D41A" w14:textId="77777777" w:rsidR="009948F0" w:rsidRPr="0051518D" w:rsidRDefault="009948F0" w:rsidP="00455F8E">
            <w:pPr>
              <w:spacing w:after="0" w:line="240" w:lineRule="auto"/>
              <w:jc w:val="center"/>
              <w:rPr>
                <w:rFonts w:ascii="Georgia" w:hAnsi="Georgia" w:cstheme="minorHAnsi"/>
                <w:b/>
                <w:bCs/>
                <w:sz w:val="24"/>
                <w:szCs w:val="24"/>
              </w:rPr>
            </w:pPr>
            <w:r w:rsidRPr="0051518D">
              <w:rPr>
                <w:rFonts w:ascii="Georgia" w:hAnsi="Georgia" w:cstheme="minorHAnsi"/>
                <w:b/>
                <w:bCs/>
                <w:sz w:val="24"/>
                <w:szCs w:val="24"/>
              </w:rPr>
              <w:t>3</w:t>
            </w:r>
          </w:p>
        </w:tc>
        <w:tc>
          <w:tcPr>
            <w:tcW w:w="849" w:type="pct"/>
            <w:shd w:val="clear" w:color="auto" w:fill="auto"/>
            <w:tcMar>
              <w:top w:w="0" w:type="dxa"/>
              <w:left w:w="70" w:type="dxa"/>
              <w:bottom w:w="0" w:type="dxa"/>
              <w:right w:w="70" w:type="dxa"/>
            </w:tcMar>
            <w:vAlign w:val="center"/>
          </w:tcPr>
          <w:p w14:paraId="45DFAFF4" w14:textId="77777777" w:rsidR="009948F0" w:rsidRPr="0051518D" w:rsidRDefault="009948F0" w:rsidP="00455F8E">
            <w:pPr>
              <w:spacing w:after="0" w:line="240" w:lineRule="auto"/>
              <w:rPr>
                <w:rFonts w:ascii="Georgia" w:hAnsi="Georgia"/>
                <w:b/>
                <w:bCs/>
                <w:sz w:val="24"/>
                <w:szCs w:val="24"/>
              </w:rPr>
            </w:pPr>
            <w:r w:rsidRPr="0051518D">
              <w:rPr>
                <w:rFonts w:ascii="Georgia" w:hAnsi="Georgia"/>
                <w:b/>
                <w:bCs/>
                <w:sz w:val="24"/>
                <w:szCs w:val="24"/>
              </w:rPr>
              <w:t>Une imprimante LaserJet noir/blanc A4</w:t>
            </w:r>
          </w:p>
        </w:tc>
        <w:tc>
          <w:tcPr>
            <w:tcW w:w="1845" w:type="pct"/>
            <w:shd w:val="clear" w:color="auto" w:fill="auto"/>
            <w:tcMar>
              <w:top w:w="0" w:type="dxa"/>
              <w:left w:w="70" w:type="dxa"/>
              <w:bottom w:w="0" w:type="dxa"/>
              <w:right w:w="70" w:type="dxa"/>
            </w:tcMar>
            <w:vAlign w:val="center"/>
          </w:tcPr>
          <w:p w14:paraId="316DFA8F" w14:textId="51D65C84" w:rsidR="009948F0" w:rsidRPr="0051518D" w:rsidRDefault="009948F0" w:rsidP="007F22C2">
            <w:pPr>
              <w:pStyle w:val="Paragraphedeliste"/>
              <w:numPr>
                <w:ilvl w:val="0"/>
                <w:numId w:val="9"/>
              </w:numPr>
              <w:spacing w:after="0" w:line="240" w:lineRule="auto"/>
              <w:contextualSpacing w:val="0"/>
              <w:jc w:val="both"/>
              <w:rPr>
                <w:rFonts w:ascii="Georgia" w:eastAsia="Times New Roman" w:hAnsi="Georgia"/>
                <w:color w:val="auto"/>
                <w:sz w:val="24"/>
                <w:szCs w:val="24"/>
                <w:lang w:val="fr-CD" w:eastAsia="en-US"/>
              </w:rPr>
            </w:pPr>
            <w:r w:rsidRPr="0051518D">
              <w:rPr>
                <w:rFonts w:ascii="Georgia" w:eastAsia="Times New Roman" w:hAnsi="Georgia"/>
                <w:sz w:val="24"/>
                <w:szCs w:val="24"/>
                <w:lang w:val="fr-CD"/>
              </w:rPr>
              <w:t>Type de produit : Imprimante</w:t>
            </w:r>
            <w:r w:rsidR="007F22C2">
              <w:rPr>
                <w:rFonts w:ascii="Georgia" w:eastAsia="Times New Roman" w:hAnsi="Georgia"/>
                <w:sz w:val="24"/>
                <w:szCs w:val="24"/>
                <w:lang w:val="fr-CD"/>
              </w:rPr>
              <w:t xml:space="preserve"> </w:t>
            </w:r>
            <w:r w:rsidRPr="0051518D">
              <w:rPr>
                <w:rFonts w:ascii="Georgia" w:eastAsia="Times New Roman" w:hAnsi="Georgia"/>
                <w:sz w:val="24"/>
                <w:szCs w:val="24"/>
                <w:lang w:val="fr-CD"/>
              </w:rPr>
              <w:t>laser monochrome</w:t>
            </w:r>
          </w:p>
          <w:p w14:paraId="63320E66" w14:textId="5209D006" w:rsidR="009948F0" w:rsidRPr="0051518D" w:rsidRDefault="009948F0" w:rsidP="007F22C2">
            <w:pPr>
              <w:pStyle w:val="Paragraphedeliste"/>
              <w:numPr>
                <w:ilvl w:val="0"/>
                <w:numId w:val="9"/>
              </w:numPr>
              <w:spacing w:after="0" w:line="240" w:lineRule="auto"/>
              <w:contextualSpacing w:val="0"/>
              <w:jc w:val="both"/>
              <w:rPr>
                <w:rFonts w:ascii="Georgia" w:eastAsia="Times New Roman" w:hAnsi="Georgia"/>
                <w:sz w:val="24"/>
                <w:szCs w:val="24"/>
                <w:lang w:val="fr-CD"/>
              </w:rPr>
            </w:pPr>
            <w:r w:rsidRPr="0051518D">
              <w:rPr>
                <w:rFonts w:ascii="Georgia" w:eastAsia="Times New Roman" w:hAnsi="Georgia"/>
                <w:sz w:val="24"/>
                <w:szCs w:val="24"/>
                <w:lang w:val="fr-CD"/>
              </w:rPr>
              <w:t>Cartouche de démarrage noir livrée : 500 pages</w:t>
            </w:r>
          </w:p>
          <w:p w14:paraId="125F3FB7" w14:textId="2F91B97F" w:rsidR="009948F0" w:rsidRPr="0051518D" w:rsidRDefault="009948F0" w:rsidP="007F22C2">
            <w:pPr>
              <w:pStyle w:val="Paragraphedeliste"/>
              <w:numPr>
                <w:ilvl w:val="0"/>
                <w:numId w:val="9"/>
              </w:numPr>
              <w:spacing w:after="0" w:line="240" w:lineRule="auto"/>
              <w:contextualSpacing w:val="0"/>
              <w:jc w:val="both"/>
              <w:rPr>
                <w:rFonts w:ascii="Georgia" w:eastAsia="Times New Roman" w:hAnsi="Georgia"/>
                <w:sz w:val="24"/>
                <w:szCs w:val="24"/>
                <w:lang w:val="fr-CD"/>
              </w:rPr>
            </w:pPr>
            <w:r w:rsidRPr="0051518D">
              <w:rPr>
                <w:rFonts w:ascii="Georgia" w:eastAsia="Times New Roman" w:hAnsi="Georgia"/>
                <w:sz w:val="24"/>
                <w:szCs w:val="24"/>
                <w:lang w:val="fr-CD"/>
              </w:rPr>
              <w:t>Processeur 400 MHz</w:t>
            </w:r>
          </w:p>
          <w:p w14:paraId="6B1C0F18" w14:textId="27A807BA" w:rsidR="009948F0" w:rsidRPr="0051518D" w:rsidRDefault="009948F0" w:rsidP="007F22C2">
            <w:pPr>
              <w:pStyle w:val="Paragraphedeliste"/>
              <w:numPr>
                <w:ilvl w:val="0"/>
                <w:numId w:val="9"/>
              </w:numPr>
              <w:spacing w:after="0" w:line="240" w:lineRule="auto"/>
              <w:contextualSpacing w:val="0"/>
              <w:jc w:val="both"/>
              <w:rPr>
                <w:rFonts w:ascii="Georgia" w:eastAsia="Times New Roman" w:hAnsi="Georgia"/>
                <w:sz w:val="24"/>
                <w:szCs w:val="24"/>
                <w:lang w:val="fr-CD"/>
              </w:rPr>
            </w:pPr>
            <w:r w:rsidRPr="0051518D">
              <w:rPr>
                <w:rFonts w:ascii="Georgia" w:eastAsia="Times New Roman" w:hAnsi="Georgia"/>
                <w:sz w:val="24"/>
                <w:szCs w:val="24"/>
                <w:lang w:val="fr-CD"/>
              </w:rPr>
              <w:t>Capacité mémoire RAM (Standard) 64 Mo</w:t>
            </w:r>
          </w:p>
          <w:p w14:paraId="2E7BEDBA" w14:textId="743D20E4" w:rsidR="009948F0" w:rsidRPr="0051518D" w:rsidRDefault="009948F0" w:rsidP="007F22C2">
            <w:pPr>
              <w:pStyle w:val="Paragraphedeliste"/>
              <w:numPr>
                <w:ilvl w:val="0"/>
                <w:numId w:val="9"/>
              </w:numPr>
              <w:spacing w:after="0" w:line="240" w:lineRule="auto"/>
              <w:contextualSpacing w:val="0"/>
              <w:jc w:val="both"/>
              <w:rPr>
                <w:rFonts w:ascii="Georgia" w:eastAsia="Times New Roman" w:hAnsi="Georgia"/>
                <w:sz w:val="24"/>
                <w:szCs w:val="24"/>
                <w:lang w:val="fr-CD"/>
              </w:rPr>
            </w:pPr>
            <w:r w:rsidRPr="0051518D">
              <w:rPr>
                <w:rFonts w:ascii="Georgia" w:eastAsia="Times New Roman" w:hAnsi="Georgia"/>
                <w:sz w:val="24"/>
                <w:szCs w:val="24"/>
                <w:lang w:val="fr-CD"/>
              </w:rPr>
              <w:t>Capacité mémoire (Maximum) 64 Mo</w:t>
            </w:r>
          </w:p>
          <w:p w14:paraId="635BC286" w14:textId="5DD2541E" w:rsidR="009948F0" w:rsidRPr="0051518D" w:rsidRDefault="009948F0" w:rsidP="007F22C2">
            <w:pPr>
              <w:pStyle w:val="Paragraphedeliste"/>
              <w:numPr>
                <w:ilvl w:val="0"/>
                <w:numId w:val="9"/>
              </w:numPr>
              <w:spacing w:after="0" w:line="240" w:lineRule="auto"/>
              <w:contextualSpacing w:val="0"/>
              <w:jc w:val="both"/>
              <w:rPr>
                <w:rFonts w:ascii="Georgia" w:eastAsia="Times New Roman" w:hAnsi="Georgia"/>
                <w:sz w:val="24"/>
                <w:szCs w:val="24"/>
                <w:lang w:val="fr-CD"/>
              </w:rPr>
            </w:pPr>
            <w:r w:rsidRPr="0051518D">
              <w:rPr>
                <w:rFonts w:ascii="Georgia" w:eastAsia="Times New Roman" w:hAnsi="Georgia"/>
                <w:sz w:val="24"/>
                <w:szCs w:val="24"/>
                <w:lang w:val="fr-CD"/>
              </w:rPr>
              <w:t>Format de papier</w:t>
            </w:r>
            <w:r w:rsidR="007F22C2">
              <w:rPr>
                <w:rFonts w:ascii="Georgia" w:eastAsia="Times New Roman" w:hAnsi="Georgia"/>
                <w:sz w:val="24"/>
                <w:szCs w:val="24"/>
                <w:lang w:val="fr-CD"/>
              </w:rPr>
              <w:t xml:space="preserve"> : </w:t>
            </w:r>
            <w:r w:rsidRPr="0051518D">
              <w:rPr>
                <w:rFonts w:ascii="Georgia" w:eastAsia="Times New Roman" w:hAnsi="Georgia"/>
                <w:sz w:val="24"/>
                <w:szCs w:val="24"/>
                <w:lang w:val="fr-CD"/>
              </w:rPr>
              <w:t>A4</w:t>
            </w:r>
          </w:p>
          <w:p w14:paraId="5242733C" w14:textId="666A5587" w:rsidR="009948F0" w:rsidRPr="0051518D" w:rsidRDefault="009948F0" w:rsidP="007F22C2">
            <w:pPr>
              <w:pStyle w:val="Paragraphedeliste"/>
              <w:numPr>
                <w:ilvl w:val="0"/>
                <w:numId w:val="9"/>
              </w:numPr>
              <w:spacing w:after="0" w:line="240" w:lineRule="auto"/>
              <w:contextualSpacing w:val="0"/>
              <w:jc w:val="both"/>
              <w:rPr>
                <w:rFonts w:ascii="Georgia" w:eastAsia="Times New Roman" w:hAnsi="Georgia"/>
                <w:sz w:val="24"/>
                <w:szCs w:val="24"/>
                <w:lang w:val="fr-CD"/>
              </w:rPr>
            </w:pPr>
            <w:r w:rsidRPr="0051518D">
              <w:rPr>
                <w:rFonts w:ascii="Georgia" w:eastAsia="Times New Roman" w:hAnsi="Georgia"/>
                <w:sz w:val="24"/>
                <w:szCs w:val="24"/>
                <w:lang w:val="fr-CD"/>
              </w:rPr>
              <w:t xml:space="preserve">Recto/verso automatique : NON </w:t>
            </w:r>
          </w:p>
          <w:p w14:paraId="5A4B957E" w14:textId="445B16D9" w:rsidR="009948F0" w:rsidRPr="0051518D" w:rsidRDefault="009948F0" w:rsidP="007F22C2">
            <w:pPr>
              <w:pStyle w:val="Paragraphedeliste"/>
              <w:numPr>
                <w:ilvl w:val="0"/>
                <w:numId w:val="9"/>
              </w:numPr>
              <w:spacing w:after="0" w:line="240" w:lineRule="auto"/>
              <w:contextualSpacing w:val="0"/>
              <w:jc w:val="both"/>
              <w:rPr>
                <w:rFonts w:ascii="Georgia" w:eastAsia="Times New Roman" w:hAnsi="Georgia"/>
                <w:sz w:val="24"/>
                <w:szCs w:val="24"/>
                <w:lang w:val="fr-CD"/>
              </w:rPr>
            </w:pPr>
            <w:r w:rsidRPr="0051518D">
              <w:rPr>
                <w:rFonts w:ascii="Georgia" w:eastAsia="Times New Roman" w:hAnsi="Georgia"/>
                <w:sz w:val="24"/>
                <w:szCs w:val="24"/>
                <w:lang w:val="fr-CD"/>
              </w:rPr>
              <w:t>Nombre de bacs papier en entrée (Standard)</w:t>
            </w:r>
            <w:r w:rsidR="007F22C2">
              <w:rPr>
                <w:rFonts w:ascii="Georgia" w:eastAsia="Times New Roman" w:hAnsi="Georgia"/>
                <w:sz w:val="24"/>
                <w:szCs w:val="24"/>
                <w:lang w:val="fr-CD"/>
              </w:rPr>
              <w:t xml:space="preserve"> </w:t>
            </w:r>
            <w:r w:rsidRPr="0051518D">
              <w:rPr>
                <w:rFonts w:ascii="Georgia" w:eastAsia="Times New Roman" w:hAnsi="Georgia"/>
                <w:sz w:val="24"/>
                <w:szCs w:val="24"/>
                <w:lang w:val="fr-CD"/>
              </w:rPr>
              <w:t>1 bac(s)</w:t>
            </w:r>
          </w:p>
          <w:p w14:paraId="20B2F4AB" w14:textId="75884A03" w:rsidR="009948F0" w:rsidRPr="0051518D" w:rsidRDefault="009948F0" w:rsidP="007F22C2">
            <w:pPr>
              <w:pStyle w:val="Paragraphedeliste"/>
              <w:numPr>
                <w:ilvl w:val="0"/>
                <w:numId w:val="9"/>
              </w:numPr>
              <w:spacing w:after="0" w:line="240" w:lineRule="auto"/>
              <w:contextualSpacing w:val="0"/>
              <w:jc w:val="both"/>
              <w:rPr>
                <w:rFonts w:ascii="Georgia" w:eastAsia="Times New Roman" w:hAnsi="Georgia"/>
                <w:sz w:val="24"/>
                <w:szCs w:val="24"/>
                <w:lang w:val="fr-CD"/>
              </w:rPr>
            </w:pPr>
            <w:r w:rsidRPr="0051518D">
              <w:rPr>
                <w:rFonts w:ascii="Georgia" w:eastAsia="Times New Roman" w:hAnsi="Georgia"/>
                <w:sz w:val="24"/>
                <w:szCs w:val="24"/>
                <w:lang w:val="fr-CD"/>
              </w:rPr>
              <w:t>Nombre de bacs papier en entrée (Maximum) 1 bac(s)</w:t>
            </w:r>
          </w:p>
          <w:p w14:paraId="0C60FB32" w14:textId="11654CBE" w:rsidR="009948F0" w:rsidRPr="0051518D" w:rsidRDefault="009948F0" w:rsidP="007F22C2">
            <w:pPr>
              <w:pStyle w:val="Paragraphedeliste"/>
              <w:numPr>
                <w:ilvl w:val="0"/>
                <w:numId w:val="9"/>
              </w:numPr>
              <w:spacing w:after="0" w:line="240" w:lineRule="auto"/>
              <w:contextualSpacing w:val="0"/>
              <w:jc w:val="both"/>
              <w:rPr>
                <w:rFonts w:ascii="Georgia" w:eastAsia="Times New Roman" w:hAnsi="Georgia"/>
                <w:sz w:val="24"/>
                <w:szCs w:val="24"/>
                <w:lang w:val="fr-CD"/>
              </w:rPr>
            </w:pPr>
            <w:r w:rsidRPr="0051518D">
              <w:rPr>
                <w:rFonts w:ascii="Georgia" w:eastAsia="Times New Roman" w:hAnsi="Georgia"/>
                <w:sz w:val="24"/>
                <w:szCs w:val="24"/>
                <w:lang w:val="fr-CD"/>
              </w:rPr>
              <w:t>Capacité papier en sortie (Standard) 100 feuilles</w:t>
            </w:r>
          </w:p>
          <w:p w14:paraId="7F91740B" w14:textId="5CE2672B" w:rsidR="009948F0" w:rsidRPr="0051518D" w:rsidRDefault="009948F0" w:rsidP="007F22C2">
            <w:pPr>
              <w:pStyle w:val="Paragraphedeliste"/>
              <w:numPr>
                <w:ilvl w:val="0"/>
                <w:numId w:val="9"/>
              </w:numPr>
              <w:spacing w:after="0" w:line="240" w:lineRule="auto"/>
              <w:contextualSpacing w:val="0"/>
              <w:jc w:val="both"/>
              <w:rPr>
                <w:rFonts w:ascii="Georgia" w:eastAsia="Times New Roman" w:hAnsi="Georgia"/>
                <w:sz w:val="24"/>
                <w:szCs w:val="24"/>
                <w:lang w:val="fr-CD"/>
              </w:rPr>
            </w:pPr>
            <w:r w:rsidRPr="0051518D">
              <w:rPr>
                <w:rFonts w:ascii="Georgia" w:eastAsia="Times New Roman" w:hAnsi="Georgia"/>
                <w:sz w:val="24"/>
                <w:szCs w:val="24"/>
                <w:lang w:val="fr-CD"/>
              </w:rPr>
              <w:t>Capacité papier en sortie (Maximum)</w:t>
            </w:r>
            <w:r w:rsidR="007F22C2">
              <w:rPr>
                <w:rFonts w:ascii="Georgia" w:eastAsia="Times New Roman" w:hAnsi="Georgia"/>
                <w:sz w:val="24"/>
                <w:szCs w:val="24"/>
                <w:lang w:val="fr-CD"/>
              </w:rPr>
              <w:t xml:space="preserve"> </w:t>
            </w:r>
            <w:r w:rsidRPr="0051518D">
              <w:rPr>
                <w:rFonts w:ascii="Georgia" w:eastAsia="Times New Roman" w:hAnsi="Georgia"/>
                <w:sz w:val="24"/>
                <w:szCs w:val="24"/>
                <w:lang w:val="fr-CD"/>
              </w:rPr>
              <w:t>100 feuilles</w:t>
            </w:r>
          </w:p>
          <w:p w14:paraId="0A1DC3C2" w14:textId="5EC58F00" w:rsidR="009948F0" w:rsidRPr="0051518D" w:rsidRDefault="009948F0" w:rsidP="007F22C2">
            <w:pPr>
              <w:pStyle w:val="Paragraphedeliste"/>
              <w:numPr>
                <w:ilvl w:val="0"/>
                <w:numId w:val="9"/>
              </w:numPr>
              <w:spacing w:after="0" w:line="240" w:lineRule="auto"/>
              <w:contextualSpacing w:val="0"/>
              <w:jc w:val="both"/>
              <w:rPr>
                <w:rFonts w:ascii="Georgia" w:eastAsia="Times New Roman" w:hAnsi="Georgia"/>
                <w:sz w:val="24"/>
                <w:szCs w:val="24"/>
                <w:lang w:val="fr-CD"/>
              </w:rPr>
            </w:pPr>
            <w:r w:rsidRPr="0051518D">
              <w:rPr>
                <w:rFonts w:ascii="Georgia" w:eastAsia="Times New Roman" w:hAnsi="Georgia"/>
                <w:sz w:val="24"/>
                <w:szCs w:val="24"/>
                <w:lang w:val="fr-CD"/>
              </w:rPr>
              <w:t>Sortie papier 100 feuilles face dessous</w:t>
            </w:r>
          </w:p>
          <w:p w14:paraId="32EBA366" w14:textId="6C7C3B91" w:rsidR="009948F0" w:rsidRPr="0051518D" w:rsidRDefault="009948F0" w:rsidP="007F22C2">
            <w:pPr>
              <w:pStyle w:val="Paragraphedeliste"/>
              <w:numPr>
                <w:ilvl w:val="0"/>
                <w:numId w:val="9"/>
              </w:numPr>
              <w:spacing w:after="0" w:line="240" w:lineRule="auto"/>
              <w:contextualSpacing w:val="0"/>
              <w:jc w:val="both"/>
              <w:rPr>
                <w:rFonts w:ascii="Georgia" w:eastAsia="Times New Roman" w:hAnsi="Georgia"/>
                <w:sz w:val="24"/>
                <w:szCs w:val="24"/>
                <w:lang w:val="fr-CD"/>
              </w:rPr>
            </w:pPr>
            <w:r w:rsidRPr="0051518D">
              <w:rPr>
                <w:rFonts w:ascii="Georgia" w:eastAsia="Times New Roman" w:hAnsi="Georgia"/>
                <w:sz w:val="24"/>
                <w:szCs w:val="24"/>
                <w:lang w:val="fr-CD"/>
              </w:rPr>
              <w:t>Grammage du support Bac Multiformat : 60 à 163 g/m²</w:t>
            </w:r>
          </w:p>
          <w:p w14:paraId="14E84332" w14:textId="011DBA2F" w:rsidR="009948F0" w:rsidRPr="0051518D" w:rsidRDefault="009948F0" w:rsidP="007F22C2">
            <w:pPr>
              <w:pStyle w:val="Paragraphedeliste"/>
              <w:numPr>
                <w:ilvl w:val="0"/>
                <w:numId w:val="9"/>
              </w:numPr>
              <w:spacing w:after="0" w:line="240" w:lineRule="auto"/>
              <w:contextualSpacing w:val="0"/>
              <w:jc w:val="both"/>
              <w:rPr>
                <w:rFonts w:ascii="Georgia" w:eastAsia="Times New Roman" w:hAnsi="Georgia"/>
                <w:sz w:val="24"/>
                <w:szCs w:val="24"/>
                <w:lang w:val="fr-CD"/>
              </w:rPr>
            </w:pPr>
            <w:r w:rsidRPr="0051518D">
              <w:rPr>
                <w:rFonts w:ascii="Georgia" w:eastAsia="Times New Roman" w:hAnsi="Georgia"/>
                <w:sz w:val="24"/>
                <w:szCs w:val="24"/>
                <w:lang w:val="fr-CD"/>
              </w:rPr>
              <w:t>Résolution d'impression monochrome (Maximum) 1200 x 1200 ppp</w:t>
            </w:r>
          </w:p>
          <w:p w14:paraId="2D667F0D" w14:textId="77777777" w:rsidR="009948F0" w:rsidRPr="0051518D" w:rsidRDefault="009948F0" w:rsidP="007F22C2">
            <w:pPr>
              <w:pStyle w:val="Paragraphedeliste"/>
              <w:numPr>
                <w:ilvl w:val="0"/>
                <w:numId w:val="9"/>
              </w:numPr>
              <w:spacing w:after="0" w:line="240" w:lineRule="auto"/>
              <w:contextualSpacing w:val="0"/>
              <w:jc w:val="both"/>
              <w:rPr>
                <w:rFonts w:ascii="Georgia" w:eastAsia="Times New Roman" w:hAnsi="Georgia"/>
                <w:sz w:val="24"/>
                <w:szCs w:val="24"/>
                <w:lang w:val="fr-CD"/>
              </w:rPr>
            </w:pPr>
            <w:r w:rsidRPr="0051518D">
              <w:rPr>
                <w:rFonts w:ascii="Georgia" w:eastAsia="Times New Roman" w:hAnsi="Georgia"/>
                <w:sz w:val="24"/>
                <w:szCs w:val="24"/>
                <w:lang w:val="fr-CD"/>
              </w:rPr>
              <w:t>Vitesse d'impression 1ère page monochrome    8,3 s</w:t>
            </w:r>
          </w:p>
          <w:p w14:paraId="5024DDCE" w14:textId="7463BED0" w:rsidR="009948F0" w:rsidRPr="0051518D" w:rsidRDefault="009948F0" w:rsidP="007F22C2">
            <w:pPr>
              <w:pStyle w:val="Paragraphedeliste"/>
              <w:numPr>
                <w:ilvl w:val="0"/>
                <w:numId w:val="9"/>
              </w:numPr>
              <w:spacing w:after="0" w:line="240" w:lineRule="auto"/>
              <w:contextualSpacing w:val="0"/>
              <w:jc w:val="both"/>
              <w:rPr>
                <w:rFonts w:ascii="Georgia" w:eastAsia="Times New Roman" w:hAnsi="Georgia"/>
                <w:sz w:val="24"/>
                <w:szCs w:val="24"/>
                <w:lang w:val="fr-CD"/>
              </w:rPr>
            </w:pPr>
            <w:r w:rsidRPr="0051518D">
              <w:rPr>
                <w:rFonts w:ascii="Georgia" w:eastAsia="Times New Roman" w:hAnsi="Georgia"/>
                <w:sz w:val="24"/>
                <w:szCs w:val="24"/>
                <w:lang w:val="fr-CD"/>
              </w:rPr>
              <w:t>Vitesse d'impression (noir, A4) 20 ppm</w:t>
            </w:r>
          </w:p>
          <w:p w14:paraId="315DF7A3" w14:textId="70A7E75D" w:rsidR="009948F0" w:rsidRPr="0051518D" w:rsidRDefault="009948F0" w:rsidP="007F22C2">
            <w:pPr>
              <w:pStyle w:val="Paragraphedeliste"/>
              <w:numPr>
                <w:ilvl w:val="0"/>
                <w:numId w:val="9"/>
              </w:numPr>
              <w:spacing w:after="0" w:line="240" w:lineRule="auto"/>
              <w:contextualSpacing w:val="0"/>
              <w:jc w:val="both"/>
              <w:rPr>
                <w:rFonts w:ascii="Georgia" w:eastAsia="Times New Roman" w:hAnsi="Georgia"/>
                <w:sz w:val="24"/>
                <w:szCs w:val="24"/>
                <w:lang w:val="fr-CD"/>
              </w:rPr>
            </w:pPr>
            <w:r w:rsidRPr="0051518D">
              <w:rPr>
                <w:rFonts w:ascii="Georgia" w:eastAsia="Times New Roman" w:hAnsi="Georgia"/>
                <w:sz w:val="24"/>
                <w:szCs w:val="24"/>
                <w:lang w:val="fr-CD"/>
              </w:rPr>
              <w:t>Fonctions d’impression (standard</w:t>
            </w:r>
            <w:proofErr w:type="gramStart"/>
            <w:r w:rsidRPr="0051518D">
              <w:rPr>
                <w:rFonts w:ascii="Georgia" w:eastAsia="Times New Roman" w:hAnsi="Georgia"/>
                <w:sz w:val="24"/>
                <w:szCs w:val="24"/>
                <w:lang w:val="fr-CD"/>
              </w:rPr>
              <w:t>):</w:t>
            </w:r>
            <w:proofErr w:type="gramEnd"/>
            <w:r w:rsidRPr="0051518D">
              <w:rPr>
                <w:rFonts w:ascii="Georgia" w:eastAsia="Times New Roman" w:hAnsi="Georgia"/>
                <w:sz w:val="24"/>
                <w:szCs w:val="24"/>
                <w:lang w:val="fr-CD"/>
              </w:rPr>
              <w:t xml:space="preserve"> Auto Power Off</w:t>
            </w:r>
          </w:p>
          <w:p w14:paraId="7CF1ECD9" w14:textId="43A7487E" w:rsidR="009948F0" w:rsidRPr="0051518D" w:rsidRDefault="009948F0" w:rsidP="007F22C2">
            <w:pPr>
              <w:pStyle w:val="Paragraphedeliste"/>
              <w:numPr>
                <w:ilvl w:val="0"/>
                <w:numId w:val="9"/>
              </w:numPr>
              <w:spacing w:after="0" w:line="240" w:lineRule="auto"/>
              <w:contextualSpacing w:val="0"/>
              <w:jc w:val="both"/>
              <w:rPr>
                <w:rFonts w:ascii="Georgia" w:eastAsia="Times New Roman" w:hAnsi="Georgia"/>
                <w:sz w:val="24"/>
                <w:szCs w:val="24"/>
                <w:lang w:val="fr-CD"/>
              </w:rPr>
            </w:pPr>
            <w:r w:rsidRPr="0051518D">
              <w:rPr>
                <w:rFonts w:ascii="Georgia" w:eastAsia="Times New Roman" w:hAnsi="Georgia"/>
                <w:sz w:val="24"/>
                <w:szCs w:val="24"/>
                <w:lang w:val="fr-CD"/>
              </w:rPr>
              <w:t>Consommation énergétique (impression) 320 Watts (maximum)</w:t>
            </w:r>
          </w:p>
          <w:p w14:paraId="6818295B" w14:textId="7DA65215" w:rsidR="009948F0" w:rsidRPr="0051518D" w:rsidRDefault="009948F0" w:rsidP="007F22C2">
            <w:pPr>
              <w:pStyle w:val="Paragraphedeliste"/>
              <w:numPr>
                <w:ilvl w:val="0"/>
                <w:numId w:val="9"/>
              </w:numPr>
              <w:spacing w:after="0" w:line="240" w:lineRule="auto"/>
              <w:contextualSpacing w:val="0"/>
              <w:jc w:val="both"/>
              <w:rPr>
                <w:rFonts w:ascii="Georgia" w:eastAsia="Times New Roman" w:hAnsi="Georgia"/>
                <w:sz w:val="24"/>
                <w:szCs w:val="24"/>
                <w:lang w:val="fr-CD"/>
              </w:rPr>
            </w:pPr>
            <w:r w:rsidRPr="0051518D">
              <w:rPr>
                <w:rFonts w:ascii="Georgia" w:eastAsia="Times New Roman" w:hAnsi="Georgia"/>
                <w:sz w:val="24"/>
                <w:szCs w:val="24"/>
                <w:lang w:val="fr-CD"/>
              </w:rPr>
              <w:t xml:space="preserve">Consommation énergétique (attente) 33 Watts </w:t>
            </w:r>
          </w:p>
          <w:p w14:paraId="0CB26C5D" w14:textId="319C1E49" w:rsidR="009948F0" w:rsidRPr="0051518D" w:rsidRDefault="009948F0" w:rsidP="002D3EA3">
            <w:pPr>
              <w:pStyle w:val="Paragraphedeliste"/>
              <w:numPr>
                <w:ilvl w:val="0"/>
                <w:numId w:val="9"/>
              </w:numPr>
              <w:spacing w:after="0" w:line="240" w:lineRule="auto"/>
              <w:contextualSpacing w:val="0"/>
              <w:jc w:val="both"/>
              <w:rPr>
                <w:rFonts w:ascii="Georgia" w:hAnsi="Georgia"/>
                <w:sz w:val="24"/>
                <w:szCs w:val="24"/>
                <w:lang w:val="fr-CD"/>
              </w:rPr>
            </w:pPr>
            <w:r w:rsidRPr="0051518D">
              <w:rPr>
                <w:rFonts w:ascii="Georgia" w:eastAsia="Times New Roman" w:hAnsi="Georgia"/>
                <w:sz w:val="24"/>
                <w:szCs w:val="24"/>
                <w:lang w:val="fr-CD"/>
              </w:rPr>
              <w:t>Consommation énergétique (veille) 1,1 Watts</w:t>
            </w:r>
          </w:p>
        </w:tc>
        <w:tc>
          <w:tcPr>
            <w:tcW w:w="879" w:type="pct"/>
          </w:tcPr>
          <w:p w14:paraId="33F3F299" w14:textId="77777777" w:rsidR="009948F0" w:rsidRPr="0051518D" w:rsidRDefault="009948F0" w:rsidP="00455F8E">
            <w:pPr>
              <w:spacing w:after="0"/>
              <w:rPr>
                <w:rFonts w:ascii="Georgia" w:hAnsi="Georgia"/>
                <w:sz w:val="24"/>
                <w:szCs w:val="24"/>
              </w:rPr>
            </w:pPr>
          </w:p>
        </w:tc>
        <w:tc>
          <w:tcPr>
            <w:tcW w:w="1105" w:type="pct"/>
            <w:vAlign w:val="center"/>
          </w:tcPr>
          <w:p w14:paraId="30AE94A4" w14:textId="77777777" w:rsidR="009948F0" w:rsidRPr="0051518D" w:rsidRDefault="009948F0" w:rsidP="00455F8E">
            <w:pPr>
              <w:pStyle w:val="Paragraphedeliste"/>
              <w:spacing w:after="0"/>
              <w:jc w:val="center"/>
              <w:rPr>
                <w:rFonts w:ascii="Georgia" w:hAnsi="Georgia"/>
                <w:sz w:val="24"/>
                <w:szCs w:val="24"/>
              </w:rPr>
            </w:pPr>
          </w:p>
        </w:tc>
      </w:tr>
    </w:tbl>
    <w:p w14:paraId="7E357B7D" w14:textId="77777777" w:rsidR="009948F0" w:rsidRPr="0051518D" w:rsidRDefault="009948F0" w:rsidP="00995229">
      <w:pPr>
        <w:spacing w:after="194" w:line="278" w:lineRule="auto"/>
        <w:rPr>
          <w:rFonts w:ascii="Georgia" w:eastAsia="Californian FB" w:hAnsi="Georgia" w:cs="Californian FB"/>
          <w:bCs/>
          <w:sz w:val="24"/>
          <w:szCs w:val="24"/>
        </w:rPr>
      </w:pPr>
    </w:p>
    <w:p w14:paraId="4FB0F75E" w14:textId="30591E1B" w:rsidR="00995229" w:rsidRPr="0051518D" w:rsidRDefault="009948F0" w:rsidP="009948F0">
      <w:pPr>
        <w:pStyle w:val="Paragraphedeliste"/>
        <w:numPr>
          <w:ilvl w:val="0"/>
          <w:numId w:val="2"/>
        </w:numPr>
        <w:spacing w:after="194" w:line="278" w:lineRule="auto"/>
        <w:rPr>
          <w:rFonts w:ascii="Georgia" w:eastAsia="Californian FB" w:hAnsi="Georgia" w:cs="Californian FB"/>
          <w:b/>
          <w:sz w:val="24"/>
          <w:szCs w:val="24"/>
        </w:rPr>
      </w:pPr>
      <w:r w:rsidRPr="0051518D">
        <w:rPr>
          <w:rFonts w:ascii="Georgia" w:eastAsia="Californian FB" w:hAnsi="Georgia" w:cs="Californian FB"/>
          <w:b/>
          <w:sz w:val="24"/>
          <w:szCs w:val="24"/>
        </w:rPr>
        <w:t>Point 6.2 « formulaire d’offre – prix »</w:t>
      </w:r>
    </w:p>
    <w:p w14:paraId="3B5F0908" w14:textId="7748C2A1" w:rsidR="009948F0" w:rsidRPr="003D0BB3" w:rsidRDefault="009948F0" w:rsidP="009948F0">
      <w:pPr>
        <w:spacing w:after="194" w:line="278" w:lineRule="auto"/>
        <w:rPr>
          <w:rFonts w:ascii="Georgia" w:eastAsia="Californian FB" w:hAnsi="Georgia" w:cs="Californian FB"/>
          <w:bCs/>
          <w:sz w:val="24"/>
          <w:szCs w:val="24"/>
        </w:rPr>
      </w:pPr>
      <w:r w:rsidRPr="0051518D">
        <w:rPr>
          <w:rFonts w:ascii="Georgia" w:eastAsia="Californian FB" w:hAnsi="Georgia" w:cs="Californian FB"/>
          <w:bCs/>
          <w:sz w:val="24"/>
          <w:szCs w:val="24"/>
        </w:rPr>
        <w:t>Est ajouté le bordereau de prix du lot n°4 qui comprend les postes et quantités suivants :</w:t>
      </w:r>
    </w:p>
    <w:p w14:paraId="7D28939C" w14:textId="77777777" w:rsidR="009948F0" w:rsidRPr="0051518D" w:rsidRDefault="009948F0" w:rsidP="009948F0">
      <w:pPr>
        <w:pStyle w:val="Corpsdetexte"/>
        <w:numPr>
          <w:ilvl w:val="0"/>
          <w:numId w:val="10"/>
        </w:numPr>
        <w:spacing w:before="60" w:after="60"/>
        <w:ind w:left="709" w:hanging="283"/>
        <w:jc w:val="left"/>
        <w:rPr>
          <w:rFonts w:ascii="Georgia" w:hAnsi="Georgia"/>
          <w:b/>
          <w:bCs/>
          <w:color w:val="C00000"/>
          <w:sz w:val="24"/>
        </w:rPr>
      </w:pPr>
      <w:r w:rsidRPr="0051518D">
        <w:rPr>
          <w:rFonts w:ascii="Georgia" w:hAnsi="Georgia"/>
          <w:b/>
          <w:bCs/>
          <w:color w:val="C00000"/>
          <w:sz w:val="24"/>
        </w:rPr>
        <w:t xml:space="preserve">LOT 4 : Matériels informatiques pour les partenaires ISEA LOMELA, CDKN, YEMAYEMA, INERA </w:t>
      </w:r>
      <w:proofErr w:type="spellStart"/>
      <w:r w:rsidRPr="0051518D">
        <w:rPr>
          <w:rFonts w:ascii="Georgia" w:hAnsi="Georgia"/>
          <w:b/>
          <w:bCs/>
          <w:color w:val="C00000"/>
          <w:sz w:val="24"/>
        </w:rPr>
        <w:t>Mukumari</w:t>
      </w:r>
      <w:proofErr w:type="spellEnd"/>
      <w:r w:rsidRPr="0051518D">
        <w:rPr>
          <w:rFonts w:ascii="Georgia" w:hAnsi="Georgia"/>
          <w:b/>
          <w:bCs/>
          <w:color w:val="C00000"/>
          <w:sz w:val="24"/>
        </w:rPr>
        <w:t>, CFLEDD (</w:t>
      </w:r>
      <w:proofErr w:type="spellStart"/>
      <w:r w:rsidRPr="0051518D">
        <w:rPr>
          <w:rFonts w:ascii="Georgia" w:hAnsi="Georgia"/>
          <w:b/>
          <w:bCs/>
          <w:color w:val="C00000"/>
          <w:sz w:val="24"/>
        </w:rPr>
        <w:t>DeSIRA</w:t>
      </w:r>
      <w:proofErr w:type="spellEnd"/>
      <w:r w:rsidRPr="0051518D">
        <w:rPr>
          <w:rFonts w:ascii="Georgia" w:hAnsi="Georgia"/>
          <w:b/>
          <w:bCs/>
          <w:color w:val="C00000"/>
          <w:sz w:val="24"/>
        </w:rPr>
        <w:t>)</w:t>
      </w:r>
    </w:p>
    <w:tbl>
      <w:tblPr>
        <w:tblStyle w:val="Grilledutableau"/>
        <w:tblW w:w="5000" w:type="pct"/>
        <w:jc w:val="center"/>
        <w:tblLook w:val="04A0" w:firstRow="1" w:lastRow="0" w:firstColumn="1" w:lastColumn="0" w:noHBand="0" w:noVBand="1"/>
      </w:tblPr>
      <w:tblGrid>
        <w:gridCol w:w="646"/>
        <w:gridCol w:w="4049"/>
        <w:gridCol w:w="971"/>
        <w:gridCol w:w="829"/>
        <w:gridCol w:w="1276"/>
        <w:gridCol w:w="1623"/>
      </w:tblGrid>
      <w:tr w:rsidR="009948F0" w:rsidRPr="0051518D" w14:paraId="02E75A3A" w14:textId="77777777" w:rsidTr="00455F8E">
        <w:trPr>
          <w:trHeight w:val="540"/>
          <w:tblHeader/>
          <w:jc w:val="center"/>
        </w:trPr>
        <w:tc>
          <w:tcPr>
            <w:tcW w:w="344" w:type="pct"/>
            <w:shd w:val="clear" w:color="auto" w:fill="D9D9D9" w:themeFill="background1" w:themeFillShade="D9"/>
            <w:vAlign w:val="center"/>
          </w:tcPr>
          <w:p w14:paraId="18B3CCD2" w14:textId="77777777" w:rsidR="009948F0" w:rsidRPr="0051518D" w:rsidRDefault="009948F0" w:rsidP="00455F8E">
            <w:pPr>
              <w:jc w:val="center"/>
              <w:rPr>
                <w:rFonts w:ascii="Georgia" w:hAnsi="Georgia" w:cstheme="minorHAnsi"/>
                <w:b/>
                <w:sz w:val="24"/>
                <w:szCs w:val="24"/>
              </w:rPr>
            </w:pPr>
            <w:r w:rsidRPr="0051518D">
              <w:rPr>
                <w:rFonts w:ascii="Georgia" w:hAnsi="Georgia" w:cstheme="minorHAnsi"/>
                <w:b/>
                <w:sz w:val="24"/>
                <w:szCs w:val="24"/>
              </w:rPr>
              <w:t xml:space="preserve">N° </w:t>
            </w:r>
          </w:p>
        </w:tc>
        <w:tc>
          <w:tcPr>
            <w:tcW w:w="2155" w:type="pct"/>
            <w:shd w:val="clear" w:color="auto" w:fill="D9D9D9" w:themeFill="background1" w:themeFillShade="D9"/>
            <w:vAlign w:val="center"/>
          </w:tcPr>
          <w:p w14:paraId="44C56596" w14:textId="77777777" w:rsidR="009948F0" w:rsidRPr="0051518D" w:rsidRDefault="009948F0" w:rsidP="00455F8E">
            <w:pPr>
              <w:jc w:val="center"/>
              <w:rPr>
                <w:rFonts w:ascii="Georgia" w:hAnsi="Georgia" w:cstheme="minorHAnsi"/>
                <w:b/>
                <w:sz w:val="24"/>
                <w:szCs w:val="24"/>
              </w:rPr>
            </w:pPr>
            <w:r w:rsidRPr="0051518D">
              <w:rPr>
                <w:rFonts w:ascii="Georgia" w:hAnsi="Georgia" w:cstheme="minorHAnsi"/>
                <w:b/>
                <w:sz w:val="24"/>
                <w:szCs w:val="24"/>
              </w:rPr>
              <w:t>Désignation</w:t>
            </w:r>
          </w:p>
        </w:tc>
        <w:tc>
          <w:tcPr>
            <w:tcW w:w="517" w:type="pct"/>
            <w:shd w:val="clear" w:color="auto" w:fill="D9D9D9" w:themeFill="background1" w:themeFillShade="D9"/>
            <w:vAlign w:val="center"/>
          </w:tcPr>
          <w:p w14:paraId="63D70867" w14:textId="77777777" w:rsidR="009948F0" w:rsidRPr="0051518D" w:rsidRDefault="009948F0" w:rsidP="00455F8E">
            <w:pPr>
              <w:jc w:val="center"/>
              <w:rPr>
                <w:rFonts w:ascii="Georgia" w:hAnsi="Georgia" w:cstheme="minorHAnsi"/>
                <w:b/>
                <w:sz w:val="24"/>
                <w:szCs w:val="24"/>
              </w:rPr>
            </w:pPr>
            <w:r w:rsidRPr="0051518D">
              <w:rPr>
                <w:rFonts w:ascii="Georgia" w:hAnsi="Georgia" w:cstheme="minorHAnsi"/>
                <w:b/>
                <w:sz w:val="24"/>
                <w:szCs w:val="24"/>
              </w:rPr>
              <w:t>Unité</w:t>
            </w:r>
          </w:p>
        </w:tc>
        <w:tc>
          <w:tcPr>
            <w:tcW w:w="441" w:type="pct"/>
            <w:shd w:val="clear" w:color="auto" w:fill="D9D9D9" w:themeFill="background1" w:themeFillShade="D9"/>
            <w:vAlign w:val="center"/>
          </w:tcPr>
          <w:p w14:paraId="4B6A3A3F" w14:textId="77777777" w:rsidR="009948F0" w:rsidRPr="0051518D" w:rsidRDefault="009948F0" w:rsidP="00455F8E">
            <w:pPr>
              <w:jc w:val="center"/>
              <w:rPr>
                <w:rFonts w:ascii="Georgia" w:hAnsi="Georgia" w:cstheme="minorHAnsi"/>
                <w:b/>
                <w:sz w:val="24"/>
                <w:szCs w:val="24"/>
              </w:rPr>
            </w:pPr>
            <w:r w:rsidRPr="0051518D">
              <w:rPr>
                <w:rFonts w:ascii="Georgia" w:hAnsi="Georgia" w:cstheme="minorHAnsi"/>
                <w:b/>
                <w:sz w:val="24"/>
                <w:szCs w:val="24"/>
              </w:rPr>
              <w:t>Q</w:t>
            </w:r>
            <w:r w:rsidRPr="0051518D">
              <w:rPr>
                <w:rFonts w:ascii="Georgia" w:hAnsi="Georgia" w:cstheme="minorHAnsi"/>
                <w:b/>
                <w:sz w:val="24"/>
                <w:szCs w:val="24"/>
                <w:vertAlign w:val="superscript"/>
              </w:rPr>
              <w:t>té</w:t>
            </w:r>
          </w:p>
        </w:tc>
        <w:tc>
          <w:tcPr>
            <w:tcW w:w="679" w:type="pct"/>
            <w:shd w:val="clear" w:color="auto" w:fill="D9D9D9" w:themeFill="background1" w:themeFillShade="D9"/>
            <w:vAlign w:val="center"/>
          </w:tcPr>
          <w:p w14:paraId="45497321" w14:textId="77777777" w:rsidR="009948F0" w:rsidRPr="0051518D" w:rsidRDefault="009948F0" w:rsidP="00455F8E">
            <w:pPr>
              <w:jc w:val="center"/>
              <w:rPr>
                <w:rFonts w:ascii="Georgia" w:hAnsi="Georgia" w:cstheme="minorHAnsi"/>
                <w:b/>
                <w:sz w:val="24"/>
                <w:szCs w:val="24"/>
              </w:rPr>
            </w:pPr>
            <w:r w:rsidRPr="0051518D">
              <w:rPr>
                <w:rFonts w:ascii="Georgia" w:hAnsi="Georgia"/>
                <w:b/>
                <w:sz w:val="24"/>
                <w:szCs w:val="24"/>
              </w:rPr>
              <w:t>P.U. en € HTVA</w:t>
            </w:r>
          </w:p>
        </w:tc>
        <w:tc>
          <w:tcPr>
            <w:tcW w:w="864" w:type="pct"/>
            <w:shd w:val="clear" w:color="auto" w:fill="D9D9D9" w:themeFill="background1" w:themeFillShade="D9"/>
            <w:vAlign w:val="center"/>
          </w:tcPr>
          <w:p w14:paraId="2DD29693" w14:textId="77777777" w:rsidR="009948F0" w:rsidRPr="0051518D" w:rsidRDefault="009948F0" w:rsidP="00455F8E">
            <w:pPr>
              <w:jc w:val="center"/>
              <w:rPr>
                <w:rFonts w:ascii="Georgia" w:hAnsi="Georgia" w:cstheme="minorHAnsi"/>
                <w:b/>
                <w:sz w:val="24"/>
                <w:szCs w:val="24"/>
              </w:rPr>
            </w:pPr>
            <w:r w:rsidRPr="0051518D">
              <w:rPr>
                <w:rFonts w:ascii="Georgia" w:hAnsi="Georgia"/>
                <w:b/>
                <w:sz w:val="24"/>
                <w:szCs w:val="24"/>
              </w:rPr>
              <w:t>P.T. en € HTVA</w:t>
            </w:r>
          </w:p>
        </w:tc>
      </w:tr>
      <w:tr w:rsidR="009948F0" w:rsidRPr="0051518D" w14:paraId="7672D867" w14:textId="77777777" w:rsidTr="00455F8E">
        <w:trPr>
          <w:trHeight w:val="264"/>
          <w:jc w:val="center"/>
        </w:trPr>
        <w:tc>
          <w:tcPr>
            <w:tcW w:w="344" w:type="pct"/>
            <w:vAlign w:val="center"/>
          </w:tcPr>
          <w:p w14:paraId="007D07DD" w14:textId="77777777" w:rsidR="009948F0" w:rsidRPr="0051518D" w:rsidRDefault="009948F0" w:rsidP="00455F8E">
            <w:pPr>
              <w:jc w:val="center"/>
              <w:rPr>
                <w:rFonts w:ascii="Georgia" w:hAnsi="Georgia" w:cstheme="minorHAnsi"/>
                <w:sz w:val="24"/>
                <w:szCs w:val="24"/>
              </w:rPr>
            </w:pPr>
            <w:r w:rsidRPr="0051518D">
              <w:rPr>
                <w:rFonts w:ascii="Georgia" w:hAnsi="Georgia" w:cstheme="minorHAnsi"/>
                <w:sz w:val="24"/>
                <w:szCs w:val="24"/>
              </w:rPr>
              <w:t>1</w:t>
            </w:r>
          </w:p>
        </w:tc>
        <w:tc>
          <w:tcPr>
            <w:tcW w:w="2155" w:type="pct"/>
            <w:vAlign w:val="center"/>
          </w:tcPr>
          <w:p w14:paraId="57A363E1" w14:textId="77777777" w:rsidR="009948F0" w:rsidRPr="0051518D" w:rsidRDefault="009948F0" w:rsidP="00455F8E">
            <w:pPr>
              <w:rPr>
                <w:rFonts w:ascii="Georgia" w:hAnsi="Georgia"/>
                <w:sz w:val="24"/>
                <w:szCs w:val="24"/>
              </w:rPr>
            </w:pPr>
            <w:r w:rsidRPr="0051518D">
              <w:rPr>
                <w:rFonts w:ascii="Georgia" w:hAnsi="Georgia"/>
                <w:sz w:val="24"/>
                <w:szCs w:val="24"/>
              </w:rPr>
              <w:t>Ordinateurs portables</w:t>
            </w:r>
          </w:p>
        </w:tc>
        <w:tc>
          <w:tcPr>
            <w:tcW w:w="517" w:type="pct"/>
            <w:vAlign w:val="center"/>
          </w:tcPr>
          <w:p w14:paraId="323BA139" w14:textId="77777777" w:rsidR="009948F0" w:rsidRPr="0051518D" w:rsidRDefault="009948F0" w:rsidP="00455F8E">
            <w:pPr>
              <w:jc w:val="center"/>
              <w:rPr>
                <w:rFonts w:ascii="Georgia" w:hAnsi="Georgia" w:cstheme="minorHAnsi"/>
                <w:sz w:val="24"/>
                <w:szCs w:val="24"/>
              </w:rPr>
            </w:pPr>
            <w:r w:rsidRPr="0051518D">
              <w:rPr>
                <w:rFonts w:ascii="Georgia" w:hAnsi="Georgia"/>
                <w:sz w:val="24"/>
                <w:szCs w:val="24"/>
              </w:rPr>
              <w:t>Pce</w:t>
            </w:r>
          </w:p>
        </w:tc>
        <w:tc>
          <w:tcPr>
            <w:tcW w:w="441" w:type="pct"/>
            <w:vAlign w:val="center"/>
          </w:tcPr>
          <w:p w14:paraId="34A4E36C" w14:textId="77777777" w:rsidR="009948F0" w:rsidRPr="0051518D" w:rsidRDefault="009948F0" w:rsidP="00455F8E">
            <w:pPr>
              <w:jc w:val="center"/>
              <w:rPr>
                <w:rFonts w:ascii="Georgia" w:hAnsi="Georgia" w:cstheme="minorHAnsi"/>
                <w:bCs/>
                <w:sz w:val="24"/>
                <w:szCs w:val="24"/>
              </w:rPr>
            </w:pPr>
            <w:r w:rsidRPr="0051518D">
              <w:rPr>
                <w:rFonts w:ascii="Georgia" w:hAnsi="Georgia" w:cstheme="minorHAnsi"/>
                <w:bCs/>
                <w:sz w:val="24"/>
                <w:szCs w:val="24"/>
              </w:rPr>
              <w:t>9</w:t>
            </w:r>
          </w:p>
        </w:tc>
        <w:tc>
          <w:tcPr>
            <w:tcW w:w="679" w:type="pct"/>
            <w:vAlign w:val="center"/>
          </w:tcPr>
          <w:p w14:paraId="34B5664D" w14:textId="77777777" w:rsidR="009948F0" w:rsidRPr="0051518D" w:rsidRDefault="009948F0" w:rsidP="00455F8E">
            <w:pPr>
              <w:jc w:val="center"/>
              <w:rPr>
                <w:rFonts w:ascii="Georgia" w:hAnsi="Georgia" w:cstheme="minorHAnsi"/>
                <w:b/>
                <w:bCs/>
                <w:sz w:val="24"/>
                <w:szCs w:val="24"/>
              </w:rPr>
            </w:pPr>
          </w:p>
        </w:tc>
        <w:tc>
          <w:tcPr>
            <w:tcW w:w="864" w:type="pct"/>
            <w:vAlign w:val="center"/>
          </w:tcPr>
          <w:p w14:paraId="2E225710" w14:textId="77777777" w:rsidR="009948F0" w:rsidRPr="0051518D" w:rsidRDefault="009948F0" w:rsidP="00455F8E">
            <w:pPr>
              <w:jc w:val="center"/>
              <w:rPr>
                <w:rFonts w:ascii="Georgia" w:hAnsi="Georgia" w:cstheme="minorHAnsi"/>
                <w:b/>
                <w:bCs/>
                <w:sz w:val="24"/>
                <w:szCs w:val="24"/>
              </w:rPr>
            </w:pPr>
          </w:p>
        </w:tc>
      </w:tr>
      <w:tr w:rsidR="009948F0" w:rsidRPr="0051518D" w14:paraId="497F6269" w14:textId="77777777" w:rsidTr="00455F8E">
        <w:trPr>
          <w:trHeight w:val="308"/>
          <w:jc w:val="center"/>
        </w:trPr>
        <w:tc>
          <w:tcPr>
            <w:tcW w:w="344" w:type="pct"/>
            <w:vAlign w:val="center"/>
          </w:tcPr>
          <w:p w14:paraId="2EE4CE39" w14:textId="77777777" w:rsidR="009948F0" w:rsidRPr="0051518D" w:rsidRDefault="009948F0" w:rsidP="00455F8E">
            <w:pPr>
              <w:jc w:val="center"/>
              <w:rPr>
                <w:rFonts w:ascii="Georgia" w:hAnsi="Georgia" w:cstheme="minorHAnsi"/>
                <w:sz w:val="24"/>
                <w:szCs w:val="24"/>
              </w:rPr>
            </w:pPr>
            <w:r w:rsidRPr="0051518D">
              <w:rPr>
                <w:rFonts w:ascii="Georgia" w:hAnsi="Georgia" w:cstheme="minorHAnsi"/>
                <w:sz w:val="24"/>
                <w:szCs w:val="24"/>
              </w:rPr>
              <w:t>2</w:t>
            </w:r>
          </w:p>
        </w:tc>
        <w:tc>
          <w:tcPr>
            <w:tcW w:w="2155" w:type="pct"/>
            <w:vAlign w:val="center"/>
          </w:tcPr>
          <w:p w14:paraId="1AC81C47" w14:textId="77777777" w:rsidR="009948F0" w:rsidRPr="0051518D" w:rsidRDefault="009948F0" w:rsidP="00455F8E">
            <w:pPr>
              <w:rPr>
                <w:rFonts w:ascii="Georgia" w:hAnsi="Georgia"/>
                <w:sz w:val="24"/>
                <w:szCs w:val="24"/>
              </w:rPr>
            </w:pPr>
            <w:r w:rsidRPr="0051518D">
              <w:rPr>
                <w:rFonts w:ascii="Georgia" w:hAnsi="Georgia"/>
                <w:sz w:val="24"/>
                <w:szCs w:val="24"/>
              </w:rPr>
              <w:t>Scanner</w:t>
            </w:r>
          </w:p>
        </w:tc>
        <w:tc>
          <w:tcPr>
            <w:tcW w:w="517" w:type="pct"/>
            <w:vAlign w:val="center"/>
          </w:tcPr>
          <w:p w14:paraId="09F192C8" w14:textId="77777777" w:rsidR="009948F0" w:rsidRPr="0051518D" w:rsidRDefault="009948F0" w:rsidP="00455F8E">
            <w:pPr>
              <w:jc w:val="center"/>
              <w:rPr>
                <w:rFonts w:ascii="Georgia" w:hAnsi="Georgia" w:cstheme="minorHAnsi"/>
                <w:sz w:val="24"/>
                <w:szCs w:val="24"/>
              </w:rPr>
            </w:pPr>
            <w:r w:rsidRPr="0051518D">
              <w:rPr>
                <w:rFonts w:ascii="Georgia" w:hAnsi="Georgia"/>
                <w:sz w:val="24"/>
                <w:szCs w:val="24"/>
              </w:rPr>
              <w:t>Pce</w:t>
            </w:r>
          </w:p>
        </w:tc>
        <w:tc>
          <w:tcPr>
            <w:tcW w:w="441" w:type="pct"/>
            <w:vAlign w:val="center"/>
          </w:tcPr>
          <w:p w14:paraId="1398C4F9" w14:textId="77777777" w:rsidR="009948F0" w:rsidRPr="0051518D" w:rsidRDefault="009948F0" w:rsidP="00455F8E">
            <w:pPr>
              <w:jc w:val="center"/>
              <w:rPr>
                <w:rFonts w:ascii="Georgia" w:hAnsi="Georgia" w:cstheme="minorHAnsi"/>
                <w:bCs/>
                <w:sz w:val="24"/>
                <w:szCs w:val="24"/>
              </w:rPr>
            </w:pPr>
            <w:r w:rsidRPr="0051518D">
              <w:rPr>
                <w:rFonts w:ascii="Georgia" w:hAnsi="Georgia" w:cstheme="minorHAnsi"/>
                <w:bCs/>
                <w:sz w:val="24"/>
                <w:szCs w:val="24"/>
              </w:rPr>
              <w:t>5</w:t>
            </w:r>
          </w:p>
        </w:tc>
        <w:tc>
          <w:tcPr>
            <w:tcW w:w="679" w:type="pct"/>
            <w:vAlign w:val="center"/>
          </w:tcPr>
          <w:p w14:paraId="66C92E6A" w14:textId="77777777" w:rsidR="009948F0" w:rsidRPr="0051518D" w:rsidRDefault="009948F0" w:rsidP="00455F8E">
            <w:pPr>
              <w:jc w:val="center"/>
              <w:rPr>
                <w:rFonts w:ascii="Georgia" w:hAnsi="Georgia" w:cstheme="minorHAnsi"/>
                <w:b/>
                <w:bCs/>
                <w:sz w:val="24"/>
                <w:szCs w:val="24"/>
              </w:rPr>
            </w:pPr>
          </w:p>
        </w:tc>
        <w:tc>
          <w:tcPr>
            <w:tcW w:w="864" w:type="pct"/>
            <w:vAlign w:val="center"/>
          </w:tcPr>
          <w:p w14:paraId="4F068DEB" w14:textId="77777777" w:rsidR="009948F0" w:rsidRPr="0051518D" w:rsidRDefault="009948F0" w:rsidP="00455F8E">
            <w:pPr>
              <w:jc w:val="center"/>
              <w:rPr>
                <w:rFonts w:ascii="Georgia" w:hAnsi="Georgia" w:cstheme="minorHAnsi"/>
                <w:b/>
                <w:bCs/>
                <w:sz w:val="24"/>
                <w:szCs w:val="24"/>
              </w:rPr>
            </w:pPr>
          </w:p>
        </w:tc>
      </w:tr>
      <w:tr w:rsidR="009948F0" w:rsidRPr="0051518D" w14:paraId="1F0F1C00" w14:textId="77777777" w:rsidTr="00455F8E">
        <w:trPr>
          <w:trHeight w:val="308"/>
          <w:jc w:val="center"/>
        </w:trPr>
        <w:tc>
          <w:tcPr>
            <w:tcW w:w="344" w:type="pct"/>
            <w:vAlign w:val="center"/>
          </w:tcPr>
          <w:p w14:paraId="36EF4185" w14:textId="77777777" w:rsidR="009948F0" w:rsidRPr="0051518D" w:rsidRDefault="009948F0" w:rsidP="00455F8E">
            <w:pPr>
              <w:jc w:val="center"/>
              <w:rPr>
                <w:rFonts w:ascii="Georgia" w:hAnsi="Georgia" w:cstheme="minorHAnsi"/>
                <w:sz w:val="24"/>
                <w:szCs w:val="24"/>
              </w:rPr>
            </w:pPr>
            <w:r w:rsidRPr="0051518D">
              <w:rPr>
                <w:rFonts w:ascii="Georgia" w:hAnsi="Georgia" w:cstheme="minorHAnsi"/>
                <w:sz w:val="24"/>
                <w:szCs w:val="24"/>
              </w:rPr>
              <w:t>3</w:t>
            </w:r>
          </w:p>
        </w:tc>
        <w:tc>
          <w:tcPr>
            <w:tcW w:w="2155" w:type="pct"/>
            <w:vAlign w:val="center"/>
          </w:tcPr>
          <w:p w14:paraId="13B149F6" w14:textId="77777777" w:rsidR="009948F0" w:rsidRPr="0051518D" w:rsidRDefault="009948F0" w:rsidP="00455F8E">
            <w:pPr>
              <w:rPr>
                <w:rFonts w:ascii="Georgia" w:hAnsi="Georgia" w:cstheme="minorHAnsi"/>
                <w:sz w:val="24"/>
                <w:szCs w:val="24"/>
              </w:rPr>
            </w:pPr>
            <w:r w:rsidRPr="0051518D">
              <w:rPr>
                <w:rFonts w:ascii="Georgia" w:hAnsi="Georgia"/>
                <w:sz w:val="24"/>
                <w:szCs w:val="24"/>
              </w:rPr>
              <w:t>Une imprimante Type 1 : LaserJet noir/blanc A4</w:t>
            </w:r>
          </w:p>
        </w:tc>
        <w:tc>
          <w:tcPr>
            <w:tcW w:w="517" w:type="pct"/>
            <w:vAlign w:val="center"/>
          </w:tcPr>
          <w:p w14:paraId="136F1027" w14:textId="77777777" w:rsidR="009948F0" w:rsidRPr="0051518D" w:rsidRDefault="009948F0" w:rsidP="00455F8E">
            <w:pPr>
              <w:jc w:val="center"/>
              <w:rPr>
                <w:rFonts w:ascii="Georgia" w:hAnsi="Georgia" w:cstheme="minorHAnsi"/>
                <w:sz w:val="24"/>
                <w:szCs w:val="24"/>
              </w:rPr>
            </w:pPr>
            <w:r w:rsidRPr="0051518D">
              <w:rPr>
                <w:rFonts w:ascii="Georgia" w:hAnsi="Georgia"/>
                <w:sz w:val="24"/>
                <w:szCs w:val="24"/>
              </w:rPr>
              <w:t>Pce</w:t>
            </w:r>
          </w:p>
        </w:tc>
        <w:tc>
          <w:tcPr>
            <w:tcW w:w="441" w:type="pct"/>
            <w:vAlign w:val="center"/>
          </w:tcPr>
          <w:p w14:paraId="26CB5AF9" w14:textId="77777777" w:rsidR="009948F0" w:rsidRPr="0051518D" w:rsidRDefault="009948F0" w:rsidP="00455F8E">
            <w:pPr>
              <w:jc w:val="center"/>
              <w:rPr>
                <w:rFonts w:ascii="Georgia" w:hAnsi="Georgia" w:cstheme="minorHAnsi"/>
                <w:bCs/>
                <w:sz w:val="24"/>
                <w:szCs w:val="24"/>
              </w:rPr>
            </w:pPr>
            <w:r w:rsidRPr="0051518D">
              <w:rPr>
                <w:rFonts w:ascii="Georgia" w:hAnsi="Georgia" w:cstheme="minorHAnsi"/>
                <w:bCs/>
                <w:sz w:val="24"/>
                <w:szCs w:val="24"/>
              </w:rPr>
              <w:t>5</w:t>
            </w:r>
          </w:p>
        </w:tc>
        <w:tc>
          <w:tcPr>
            <w:tcW w:w="679" w:type="pct"/>
            <w:vAlign w:val="center"/>
          </w:tcPr>
          <w:p w14:paraId="626DBBC7" w14:textId="77777777" w:rsidR="009948F0" w:rsidRPr="0051518D" w:rsidRDefault="009948F0" w:rsidP="00455F8E">
            <w:pPr>
              <w:jc w:val="center"/>
              <w:rPr>
                <w:rFonts w:ascii="Georgia" w:hAnsi="Georgia" w:cstheme="minorHAnsi"/>
                <w:b/>
                <w:bCs/>
                <w:sz w:val="24"/>
                <w:szCs w:val="24"/>
              </w:rPr>
            </w:pPr>
          </w:p>
        </w:tc>
        <w:tc>
          <w:tcPr>
            <w:tcW w:w="864" w:type="pct"/>
            <w:vAlign w:val="center"/>
          </w:tcPr>
          <w:p w14:paraId="26C99969" w14:textId="77777777" w:rsidR="009948F0" w:rsidRPr="0051518D" w:rsidRDefault="009948F0" w:rsidP="00455F8E">
            <w:pPr>
              <w:jc w:val="center"/>
              <w:rPr>
                <w:rFonts w:ascii="Georgia" w:hAnsi="Georgia" w:cstheme="minorHAnsi"/>
                <w:b/>
                <w:bCs/>
                <w:sz w:val="24"/>
                <w:szCs w:val="24"/>
              </w:rPr>
            </w:pPr>
          </w:p>
        </w:tc>
      </w:tr>
      <w:tr w:rsidR="009948F0" w:rsidRPr="0051518D" w14:paraId="752349F7" w14:textId="77777777" w:rsidTr="00455F8E">
        <w:trPr>
          <w:trHeight w:val="308"/>
          <w:jc w:val="center"/>
        </w:trPr>
        <w:tc>
          <w:tcPr>
            <w:tcW w:w="3457" w:type="pct"/>
            <w:gridSpan w:val="4"/>
            <w:vAlign w:val="center"/>
          </w:tcPr>
          <w:p w14:paraId="21B1F116" w14:textId="47FADC2D" w:rsidR="009948F0" w:rsidRPr="0051518D" w:rsidRDefault="009948F0" w:rsidP="00455F8E">
            <w:pPr>
              <w:jc w:val="right"/>
              <w:rPr>
                <w:rFonts w:ascii="Georgia" w:hAnsi="Georgia" w:cstheme="minorHAnsi"/>
                <w:b/>
                <w:sz w:val="24"/>
                <w:szCs w:val="24"/>
              </w:rPr>
            </w:pPr>
            <w:r w:rsidRPr="0051518D">
              <w:rPr>
                <w:rFonts w:ascii="Georgia" w:hAnsi="Georgia" w:cstheme="minorHAnsi"/>
                <w:b/>
                <w:sz w:val="24"/>
                <w:szCs w:val="24"/>
              </w:rPr>
              <w:t>TOTAL LOT</w:t>
            </w:r>
            <w:r w:rsidR="000D50CC">
              <w:rPr>
                <w:rFonts w:ascii="Georgia" w:hAnsi="Georgia" w:cstheme="minorHAnsi"/>
                <w:b/>
                <w:sz w:val="24"/>
                <w:szCs w:val="24"/>
              </w:rPr>
              <w:t xml:space="preserve"> 4</w:t>
            </w:r>
            <w:r w:rsidRPr="0051518D">
              <w:rPr>
                <w:rFonts w:ascii="Georgia" w:hAnsi="Georgia" w:cstheme="minorHAnsi"/>
                <w:b/>
                <w:sz w:val="24"/>
                <w:szCs w:val="24"/>
              </w:rPr>
              <w:t xml:space="preserve"> en € HTVA</w:t>
            </w:r>
          </w:p>
        </w:tc>
        <w:tc>
          <w:tcPr>
            <w:tcW w:w="1543" w:type="pct"/>
            <w:gridSpan w:val="2"/>
            <w:vAlign w:val="center"/>
          </w:tcPr>
          <w:p w14:paraId="427A9E9A" w14:textId="77777777" w:rsidR="009948F0" w:rsidRPr="0051518D" w:rsidRDefault="009948F0" w:rsidP="00455F8E">
            <w:pPr>
              <w:jc w:val="center"/>
              <w:rPr>
                <w:rFonts w:ascii="Georgia" w:hAnsi="Georgia" w:cstheme="minorHAnsi"/>
                <w:b/>
                <w:bCs/>
                <w:sz w:val="24"/>
                <w:szCs w:val="24"/>
              </w:rPr>
            </w:pPr>
          </w:p>
        </w:tc>
      </w:tr>
    </w:tbl>
    <w:p w14:paraId="0403F5EA" w14:textId="77777777" w:rsidR="009948F0" w:rsidRPr="0051518D" w:rsidRDefault="009948F0" w:rsidP="009948F0">
      <w:pPr>
        <w:spacing w:after="194" w:line="278" w:lineRule="auto"/>
        <w:rPr>
          <w:rFonts w:ascii="Georgia" w:eastAsia="Californian FB" w:hAnsi="Georgia" w:cs="Californian FB"/>
          <w:b/>
          <w:sz w:val="24"/>
          <w:szCs w:val="24"/>
        </w:rPr>
      </w:pPr>
    </w:p>
    <w:sectPr w:rsidR="009948F0" w:rsidRPr="0051518D" w:rsidSect="009B7A07">
      <w:headerReference w:type="default" r:id="rId7"/>
      <w:pgSz w:w="12240" w:h="15840"/>
      <w:pgMar w:top="1418" w:right="1418" w:bottom="1418" w:left="1418"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B0E17" w14:textId="77777777" w:rsidR="009B7A07" w:rsidRDefault="009B7A07" w:rsidP="0068505B">
      <w:pPr>
        <w:spacing w:after="0" w:line="240" w:lineRule="auto"/>
      </w:pPr>
      <w:r>
        <w:separator/>
      </w:r>
    </w:p>
  </w:endnote>
  <w:endnote w:type="continuationSeparator" w:id="0">
    <w:p w14:paraId="07F57C22" w14:textId="77777777" w:rsidR="009B7A07" w:rsidRDefault="009B7A07" w:rsidP="00685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DejaVu Sans">
    <w:altName w:val="Times New Roman"/>
    <w:charset w:val="00"/>
    <w:family w:val="swiss"/>
    <w:pitch w:val="variable"/>
    <w:sig w:usb0="00000000" w:usb1="D200FDFF" w:usb2="0A246029" w:usb3="00000000" w:csb0="000001FF" w:csb1="00000000"/>
  </w:font>
  <w:font w:name="Californian FB">
    <w:panose1 w:val="0207040306080B030204"/>
    <w:charset w:val="00"/>
    <w:family w:val="roman"/>
    <w:pitch w:val="variable"/>
    <w:sig w:usb0="00000003" w:usb1="00000000" w:usb2="00000000" w:usb3="00000000" w:csb0="00000001" w:csb1="00000000"/>
  </w:font>
  <w:font w:name="Georgia">
    <w:altName w:val="Georgia"/>
    <w:panose1 w:val="02040502050405020303"/>
    <w:charset w:val="00"/>
    <w:family w:val="roman"/>
    <w:pitch w:val="variable"/>
    <w:sig w:usb0="00000287" w:usb1="00000000" w:usb2="00000000" w:usb3="00000000" w:csb0="0000009F" w:csb1="00000000"/>
  </w:font>
  <w:font w:name="Calibri">
    <w:altName w:val="Calibri"/>
    <w:panose1 w:val="020F0502020204030204"/>
    <w:charset w:val="00"/>
    <w:family w:val="swiss"/>
    <w:pitch w:val="variable"/>
    <w:sig w:usb0="E4002EFF" w:usb1="C200247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6441D" w14:textId="77777777" w:rsidR="009B7A07" w:rsidRDefault="009B7A07" w:rsidP="0068505B">
      <w:pPr>
        <w:spacing w:after="0" w:line="240" w:lineRule="auto"/>
      </w:pPr>
      <w:r>
        <w:separator/>
      </w:r>
    </w:p>
  </w:footnote>
  <w:footnote w:type="continuationSeparator" w:id="0">
    <w:p w14:paraId="27180B16" w14:textId="77777777" w:rsidR="009B7A07" w:rsidRDefault="009B7A07" w:rsidP="00685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83724" w14:textId="7EABDE74" w:rsidR="0068505B" w:rsidRDefault="0068505B">
    <w:pPr>
      <w:pStyle w:val="En-tte"/>
    </w:pPr>
    <w:r>
      <w:rPr>
        <w:noProof/>
      </w:rPr>
      <w:drawing>
        <wp:anchor distT="0" distB="0" distL="114300" distR="114300" simplePos="0" relativeHeight="251659264" behindDoc="1" locked="0" layoutInCell="1" allowOverlap="1" wp14:anchorId="22820772" wp14:editId="353AEB14">
          <wp:simplePos x="0" y="0"/>
          <wp:positionH relativeFrom="margin">
            <wp:align>center</wp:align>
          </wp:positionH>
          <wp:positionV relativeFrom="topMargin">
            <wp:posOffset>22860</wp:posOffset>
          </wp:positionV>
          <wp:extent cx="7537755" cy="833424"/>
          <wp:effectExtent l="0" t="0" r="6350" b="5080"/>
          <wp:wrapNone/>
          <wp:docPr id="1901256429" name="Image 1901256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rotWithShape="1">
                  <a:blip r:embed="rId1">
                    <a:extLst>
                      <a:ext uri="{28A0092B-C50C-407E-A947-70E740481C1C}">
                        <a14:useLocalDpi xmlns:a14="http://schemas.microsoft.com/office/drawing/2010/main" val="0"/>
                      </a:ext>
                    </a:extLst>
                  </a:blip>
                  <a:srcRect t="3495" b="88697"/>
                  <a:stretch/>
                </pic:blipFill>
                <pic:spPr bwMode="auto">
                  <a:xfrm>
                    <a:off x="0" y="0"/>
                    <a:ext cx="7537755" cy="83342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 w15:restartNumberingAfterBreak="0">
    <w:nsid w:val="1D004EE8"/>
    <w:multiLevelType w:val="hybridMultilevel"/>
    <w:tmpl w:val="B0AADA5A"/>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E924BCF"/>
    <w:multiLevelType w:val="hybridMultilevel"/>
    <w:tmpl w:val="F612A92E"/>
    <w:lvl w:ilvl="0" w:tplc="F194624E">
      <w:start w:val="59"/>
      <w:numFmt w:val="bullet"/>
      <w:lvlText w:val="-"/>
      <w:lvlJc w:val="left"/>
      <w:pPr>
        <w:ind w:left="720" w:hanging="360"/>
      </w:pPr>
      <w:rPr>
        <w:rFonts w:ascii="Arial" w:eastAsia="DejaVu Sans"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34AD1A29"/>
    <w:multiLevelType w:val="hybridMultilevel"/>
    <w:tmpl w:val="C0DC4F8C"/>
    <w:lvl w:ilvl="0" w:tplc="E06AC652">
      <w:start w:val="1"/>
      <w:numFmt w:val="decimal"/>
      <w:lvlText w:val="%1."/>
      <w:lvlJc w:val="left"/>
      <w:pPr>
        <w:ind w:left="720" w:hanging="360"/>
      </w:pPr>
      <w:rPr>
        <w:rFonts w:eastAsia="Californian FB" w:cs="Californian FB"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2BE2D36"/>
    <w:multiLevelType w:val="hybridMultilevel"/>
    <w:tmpl w:val="32AC561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38809AD"/>
    <w:multiLevelType w:val="hybridMultilevel"/>
    <w:tmpl w:val="D1961D8A"/>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48534D28"/>
    <w:multiLevelType w:val="hybridMultilevel"/>
    <w:tmpl w:val="DCB0D72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EEF2899"/>
    <w:multiLevelType w:val="hybridMultilevel"/>
    <w:tmpl w:val="D2B0245C"/>
    <w:lvl w:ilvl="0" w:tplc="825430BA">
      <w:start w:val="3"/>
      <w:numFmt w:val="bullet"/>
      <w:lvlText w:val="-"/>
      <w:lvlJc w:val="left"/>
      <w:pPr>
        <w:ind w:left="720" w:hanging="360"/>
      </w:pPr>
      <w:rPr>
        <w:rFonts w:ascii="Georgia" w:eastAsia="Calibri" w:hAnsi="Georgia" w:cs="Times New Roman" w:hint="default"/>
        <w:color w:val="58575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4E96CD1"/>
    <w:multiLevelType w:val="hybridMultilevel"/>
    <w:tmpl w:val="9F5AC9C2"/>
    <w:lvl w:ilvl="0" w:tplc="240C0001">
      <w:start w:val="1"/>
      <w:numFmt w:val="bullet"/>
      <w:lvlText w:val=""/>
      <w:lvlJc w:val="left"/>
      <w:pPr>
        <w:ind w:left="720" w:hanging="360"/>
      </w:pPr>
      <w:rPr>
        <w:rFonts w:ascii="Symbol" w:hAnsi="Symbol" w:hint="default"/>
      </w:rPr>
    </w:lvl>
    <w:lvl w:ilvl="1" w:tplc="240C0003">
      <w:start w:val="1"/>
      <w:numFmt w:val="bullet"/>
      <w:lvlText w:val="o"/>
      <w:lvlJc w:val="left"/>
      <w:pPr>
        <w:ind w:left="1440" w:hanging="360"/>
      </w:pPr>
      <w:rPr>
        <w:rFonts w:ascii="Courier New" w:hAnsi="Courier New" w:cs="Courier New" w:hint="default"/>
      </w:rPr>
    </w:lvl>
    <w:lvl w:ilvl="2" w:tplc="240C0005">
      <w:start w:val="1"/>
      <w:numFmt w:val="bullet"/>
      <w:lvlText w:val=""/>
      <w:lvlJc w:val="left"/>
      <w:pPr>
        <w:ind w:left="2160" w:hanging="360"/>
      </w:pPr>
      <w:rPr>
        <w:rFonts w:ascii="Wingdings" w:hAnsi="Wingdings" w:hint="default"/>
      </w:rPr>
    </w:lvl>
    <w:lvl w:ilvl="3" w:tplc="240C0001">
      <w:start w:val="1"/>
      <w:numFmt w:val="bullet"/>
      <w:lvlText w:val=""/>
      <w:lvlJc w:val="left"/>
      <w:pPr>
        <w:ind w:left="2880" w:hanging="360"/>
      </w:pPr>
      <w:rPr>
        <w:rFonts w:ascii="Symbol" w:hAnsi="Symbol" w:hint="default"/>
      </w:rPr>
    </w:lvl>
    <w:lvl w:ilvl="4" w:tplc="240C0003">
      <w:start w:val="1"/>
      <w:numFmt w:val="bullet"/>
      <w:lvlText w:val="o"/>
      <w:lvlJc w:val="left"/>
      <w:pPr>
        <w:ind w:left="3600" w:hanging="360"/>
      </w:pPr>
      <w:rPr>
        <w:rFonts w:ascii="Courier New" w:hAnsi="Courier New" w:cs="Courier New" w:hint="default"/>
      </w:rPr>
    </w:lvl>
    <w:lvl w:ilvl="5" w:tplc="240C0005">
      <w:start w:val="1"/>
      <w:numFmt w:val="bullet"/>
      <w:lvlText w:val=""/>
      <w:lvlJc w:val="left"/>
      <w:pPr>
        <w:ind w:left="4320" w:hanging="360"/>
      </w:pPr>
      <w:rPr>
        <w:rFonts w:ascii="Wingdings" w:hAnsi="Wingdings" w:hint="default"/>
      </w:rPr>
    </w:lvl>
    <w:lvl w:ilvl="6" w:tplc="240C0001">
      <w:start w:val="1"/>
      <w:numFmt w:val="bullet"/>
      <w:lvlText w:val=""/>
      <w:lvlJc w:val="left"/>
      <w:pPr>
        <w:ind w:left="5040" w:hanging="360"/>
      </w:pPr>
      <w:rPr>
        <w:rFonts w:ascii="Symbol" w:hAnsi="Symbol" w:hint="default"/>
      </w:rPr>
    </w:lvl>
    <w:lvl w:ilvl="7" w:tplc="240C0003">
      <w:start w:val="1"/>
      <w:numFmt w:val="bullet"/>
      <w:lvlText w:val="o"/>
      <w:lvlJc w:val="left"/>
      <w:pPr>
        <w:ind w:left="5760" w:hanging="360"/>
      </w:pPr>
      <w:rPr>
        <w:rFonts w:ascii="Courier New" w:hAnsi="Courier New" w:cs="Courier New" w:hint="default"/>
      </w:rPr>
    </w:lvl>
    <w:lvl w:ilvl="8" w:tplc="240C0005">
      <w:start w:val="1"/>
      <w:numFmt w:val="bullet"/>
      <w:lvlText w:val=""/>
      <w:lvlJc w:val="left"/>
      <w:pPr>
        <w:ind w:left="6480" w:hanging="360"/>
      </w:pPr>
      <w:rPr>
        <w:rFonts w:ascii="Wingdings" w:hAnsi="Wingdings" w:hint="default"/>
      </w:rPr>
    </w:lvl>
  </w:abstractNum>
  <w:num w:numId="1" w16cid:durableId="2138528911">
    <w:abstractNumId w:val="1"/>
  </w:num>
  <w:num w:numId="2" w16cid:durableId="2073000557">
    <w:abstractNumId w:val="3"/>
  </w:num>
  <w:num w:numId="3" w16cid:durableId="2134858865">
    <w:abstractNumId w:val="0"/>
  </w:num>
  <w:num w:numId="4" w16cid:durableId="1102990716">
    <w:abstractNumId w:val="0"/>
    <w:lvlOverride w:ilvl="0">
      <w:startOverride w:val="2"/>
    </w:lvlOverride>
  </w:num>
  <w:num w:numId="5" w16cid:durableId="66071406">
    <w:abstractNumId w:val="2"/>
  </w:num>
  <w:num w:numId="6" w16cid:durableId="187448178">
    <w:abstractNumId w:val="7"/>
  </w:num>
  <w:num w:numId="7" w16cid:durableId="1294092681">
    <w:abstractNumId w:val="5"/>
  </w:num>
  <w:num w:numId="8" w16cid:durableId="824663120">
    <w:abstractNumId w:val="4"/>
  </w:num>
  <w:num w:numId="9" w16cid:durableId="1593706374">
    <w:abstractNumId w:val="8"/>
  </w:num>
  <w:num w:numId="10" w16cid:durableId="19238330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4AF"/>
    <w:rsid w:val="000D4913"/>
    <w:rsid w:val="000D50CC"/>
    <w:rsid w:val="000E24AF"/>
    <w:rsid w:val="002D3EA3"/>
    <w:rsid w:val="003D0BB3"/>
    <w:rsid w:val="005070A5"/>
    <w:rsid w:val="0051518D"/>
    <w:rsid w:val="005A10DC"/>
    <w:rsid w:val="0068505B"/>
    <w:rsid w:val="007554A3"/>
    <w:rsid w:val="00771EA6"/>
    <w:rsid w:val="007C599D"/>
    <w:rsid w:val="007F22C2"/>
    <w:rsid w:val="00864E02"/>
    <w:rsid w:val="00927F8B"/>
    <w:rsid w:val="009948F0"/>
    <w:rsid w:val="00995229"/>
    <w:rsid w:val="009B7A07"/>
    <w:rsid w:val="009C3BB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2EBEC"/>
  <w15:docId w15:val="{B737F0B4-E885-4E6F-BE12-3FFC2C929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fr-FR" w:eastAsia="fr-F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Titre1">
    <w:name w:val="heading 1"/>
    <w:basedOn w:val="Normal"/>
    <w:next w:val="Normal"/>
    <w:link w:val="Titre1Car"/>
    <w:qFormat/>
    <w:rsid w:val="00995229"/>
    <w:pPr>
      <w:numPr>
        <w:numId w:val="3"/>
      </w:numPr>
      <w:shd w:val="clear" w:color="auto" w:fill="D81A1C"/>
      <w:autoSpaceDE w:val="0"/>
      <w:autoSpaceDN w:val="0"/>
      <w:adjustRightInd w:val="0"/>
      <w:spacing w:before="240" w:after="240" w:line="276" w:lineRule="auto"/>
      <w:outlineLvl w:val="0"/>
    </w:pPr>
    <w:rPr>
      <w:b/>
      <w:color w:val="FFFFFF"/>
      <w:kern w:val="0"/>
      <w:sz w:val="32"/>
      <w:szCs w:val="32"/>
      <w:lang w:val="fr-BE" w:eastAsia="en-US"/>
      <w14:ligatures w14:val="none"/>
    </w:rPr>
  </w:style>
  <w:style w:type="paragraph" w:styleId="Titre2">
    <w:name w:val="heading 2"/>
    <w:basedOn w:val="Normal"/>
    <w:next w:val="Normal"/>
    <w:link w:val="Titre2Car"/>
    <w:unhideWhenUsed/>
    <w:qFormat/>
    <w:rsid w:val="00995229"/>
    <w:pPr>
      <w:keepNext/>
      <w:keepLines/>
      <w:numPr>
        <w:ilvl w:val="1"/>
        <w:numId w:val="3"/>
      </w:numPr>
      <w:spacing w:before="120" w:after="120" w:line="240" w:lineRule="auto"/>
      <w:outlineLvl w:val="1"/>
    </w:pPr>
    <w:rPr>
      <w:rFonts w:eastAsia="Times New Roman" w:cs="Times New Roman"/>
      <w:b/>
      <w:color w:val="D81A1A"/>
      <w:kern w:val="0"/>
      <w:sz w:val="28"/>
      <w:szCs w:val="26"/>
      <w:lang w:val="fr-BE" w:eastAsia="en-US"/>
      <w14:ligatures w14:val="none"/>
    </w:rPr>
  </w:style>
  <w:style w:type="paragraph" w:styleId="Titre3">
    <w:name w:val="heading 3"/>
    <w:aliases w:val="Car"/>
    <w:basedOn w:val="Paragraphedeliste"/>
    <w:next w:val="Normal"/>
    <w:link w:val="Titre3Car"/>
    <w:unhideWhenUsed/>
    <w:qFormat/>
    <w:rsid w:val="00995229"/>
    <w:pPr>
      <w:numPr>
        <w:ilvl w:val="2"/>
        <w:numId w:val="3"/>
      </w:numPr>
      <w:autoSpaceDE w:val="0"/>
      <w:autoSpaceDN w:val="0"/>
      <w:adjustRightInd w:val="0"/>
      <w:spacing w:before="60" w:after="60" w:line="240" w:lineRule="auto"/>
      <w:outlineLvl w:val="2"/>
    </w:pPr>
    <w:rPr>
      <w:rFonts w:cs="Calibri-Bold"/>
      <w:b/>
      <w:bCs/>
      <w:color w:val="585756"/>
      <w:kern w:val="0"/>
      <w:sz w:val="24"/>
      <w:szCs w:val="24"/>
      <w:lang w:val="en-US" w:eastAsia="en-US"/>
      <w14:ligatures w14:val="none"/>
    </w:rPr>
  </w:style>
  <w:style w:type="paragraph" w:styleId="Titre4">
    <w:name w:val="heading 4"/>
    <w:basedOn w:val="Normal"/>
    <w:next w:val="Normal"/>
    <w:link w:val="Titre4Car"/>
    <w:unhideWhenUsed/>
    <w:qFormat/>
    <w:rsid w:val="00995229"/>
    <w:pPr>
      <w:keepNext/>
      <w:keepLines/>
      <w:numPr>
        <w:ilvl w:val="3"/>
        <w:numId w:val="3"/>
      </w:numPr>
      <w:spacing w:before="60" w:after="60" w:line="276" w:lineRule="auto"/>
      <w:outlineLvl w:val="3"/>
    </w:pPr>
    <w:rPr>
      <w:rFonts w:eastAsia="Times New Roman" w:cs="Times New Roman"/>
      <w:b/>
      <w:iCs/>
      <w:color w:val="585756"/>
      <w:kern w:val="0"/>
      <w:sz w:val="21"/>
      <w:lang w:val="fr-BE" w:eastAsia="en-US"/>
      <w14:ligatures w14:val="none"/>
    </w:rPr>
  </w:style>
  <w:style w:type="paragraph" w:styleId="Titre5">
    <w:name w:val="heading 5"/>
    <w:aliases w:val="(1.1.1.1.1.),a"/>
    <w:basedOn w:val="Normal"/>
    <w:next w:val="Normal"/>
    <w:link w:val="Titre5Car"/>
    <w:unhideWhenUsed/>
    <w:qFormat/>
    <w:rsid w:val="00995229"/>
    <w:pPr>
      <w:keepNext/>
      <w:keepLines/>
      <w:numPr>
        <w:ilvl w:val="4"/>
        <w:numId w:val="3"/>
      </w:numPr>
      <w:spacing w:before="40" w:after="0" w:line="276" w:lineRule="auto"/>
      <w:outlineLvl w:val="4"/>
    </w:pPr>
    <w:rPr>
      <w:rFonts w:ascii="Calibri Light" w:eastAsia="Times New Roman" w:hAnsi="Calibri Light" w:cs="Times New Roman"/>
      <w:color w:val="2E74B5"/>
      <w:kern w:val="0"/>
      <w:sz w:val="21"/>
      <w:lang w:val="fr-BE" w:eastAsia="en-US"/>
      <w14:ligatures w14:val="none"/>
    </w:rPr>
  </w:style>
  <w:style w:type="paragraph" w:styleId="Titre6">
    <w:name w:val="heading 6"/>
    <w:basedOn w:val="Normal"/>
    <w:next w:val="Normal"/>
    <w:link w:val="Titre6Car"/>
    <w:unhideWhenUsed/>
    <w:qFormat/>
    <w:rsid w:val="00995229"/>
    <w:pPr>
      <w:keepNext/>
      <w:keepLines/>
      <w:numPr>
        <w:ilvl w:val="5"/>
        <w:numId w:val="3"/>
      </w:numPr>
      <w:spacing w:before="40" w:after="0" w:line="276" w:lineRule="auto"/>
      <w:outlineLvl w:val="5"/>
    </w:pPr>
    <w:rPr>
      <w:rFonts w:ascii="Calibri Light" w:eastAsia="Times New Roman" w:hAnsi="Calibri Light" w:cs="Times New Roman"/>
      <w:color w:val="1F4D78"/>
      <w:kern w:val="0"/>
      <w:sz w:val="21"/>
      <w:lang w:val="fr-BE" w:eastAsia="en-US"/>
      <w14:ligatures w14:val="none"/>
    </w:rPr>
  </w:style>
  <w:style w:type="paragraph" w:styleId="Titre7">
    <w:name w:val="heading 7"/>
    <w:aliases w:val="centré 12"/>
    <w:basedOn w:val="Normal"/>
    <w:next w:val="Normal"/>
    <w:link w:val="Titre7Car"/>
    <w:unhideWhenUsed/>
    <w:qFormat/>
    <w:rsid w:val="00995229"/>
    <w:pPr>
      <w:keepNext/>
      <w:keepLines/>
      <w:numPr>
        <w:ilvl w:val="6"/>
        <w:numId w:val="3"/>
      </w:numPr>
      <w:spacing w:before="40" w:after="0" w:line="276" w:lineRule="auto"/>
      <w:outlineLvl w:val="6"/>
    </w:pPr>
    <w:rPr>
      <w:rFonts w:ascii="Calibri Light" w:eastAsia="Times New Roman" w:hAnsi="Calibri Light" w:cs="Times New Roman"/>
      <w:i/>
      <w:iCs/>
      <w:color w:val="1F4D78"/>
      <w:kern w:val="0"/>
      <w:sz w:val="21"/>
      <w:lang w:val="fr-BE" w:eastAsia="en-US"/>
      <w14:ligatures w14:val="none"/>
    </w:rPr>
  </w:style>
  <w:style w:type="paragraph" w:styleId="Titre8">
    <w:name w:val="heading 8"/>
    <w:basedOn w:val="Normal"/>
    <w:next w:val="Normal"/>
    <w:link w:val="Titre8Car"/>
    <w:unhideWhenUsed/>
    <w:qFormat/>
    <w:rsid w:val="00995229"/>
    <w:pPr>
      <w:keepNext/>
      <w:keepLines/>
      <w:numPr>
        <w:ilvl w:val="7"/>
        <w:numId w:val="3"/>
      </w:numPr>
      <w:spacing w:before="40" w:after="0" w:line="276" w:lineRule="auto"/>
      <w:outlineLvl w:val="7"/>
    </w:pPr>
    <w:rPr>
      <w:rFonts w:ascii="Calibri Light" w:eastAsia="Times New Roman" w:hAnsi="Calibri Light" w:cs="Times New Roman"/>
      <w:color w:val="272727"/>
      <w:kern w:val="0"/>
      <w:sz w:val="21"/>
      <w:szCs w:val="21"/>
      <w:lang w:val="fr-BE" w:eastAsia="en-US"/>
      <w14:ligatures w14:val="none"/>
    </w:rPr>
  </w:style>
  <w:style w:type="paragraph" w:styleId="Titre9">
    <w:name w:val="heading 9"/>
    <w:aliases w:val="Heading 9-paranum"/>
    <w:basedOn w:val="Normal"/>
    <w:next w:val="Normal"/>
    <w:link w:val="Titre9Car"/>
    <w:unhideWhenUsed/>
    <w:qFormat/>
    <w:rsid w:val="00995229"/>
    <w:pPr>
      <w:keepNext/>
      <w:keepLines/>
      <w:numPr>
        <w:ilvl w:val="8"/>
        <w:numId w:val="3"/>
      </w:numPr>
      <w:spacing w:before="40" w:after="0" w:line="276" w:lineRule="auto"/>
      <w:outlineLvl w:val="8"/>
    </w:pPr>
    <w:rPr>
      <w:rFonts w:ascii="Calibri Light" w:eastAsia="Times New Roman" w:hAnsi="Calibri Light" w:cs="Times New Roman"/>
      <w:i/>
      <w:iCs/>
      <w:color w:val="272727"/>
      <w:kern w:val="0"/>
      <w:sz w:val="21"/>
      <w:szCs w:val="21"/>
      <w:lang w:val="fr-BE" w:eastAsia="en-US"/>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normaltextrun">
    <w:name w:val="normaltextrun"/>
    <w:rsid w:val="007C599D"/>
  </w:style>
  <w:style w:type="paragraph" w:customStyle="1" w:styleId="paragraph">
    <w:name w:val="paragraph"/>
    <w:basedOn w:val="Normal"/>
    <w:rsid w:val="007C599D"/>
    <w:pPr>
      <w:spacing w:before="100" w:beforeAutospacing="1" w:after="100" w:afterAutospacing="1" w:line="240" w:lineRule="auto"/>
    </w:pPr>
    <w:rPr>
      <w:rFonts w:ascii="Times New Roman" w:eastAsia="Times New Roman" w:hAnsi="Times New Roman" w:cs="Times New Roman"/>
      <w:color w:val="auto"/>
      <w:kern w:val="0"/>
      <w:sz w:val="24"/>
      <w:szCs w:val="24"/>
      <w:lang w:val="fr-BE" w:eastAsia="fr-BE"/>
      <w14:ligatures w14:val="none"/>
    </w:rPr>
  </w:style>
  <w:style w:type="paragraph" w:styleId="Paragraphedeliste">
    <w:name w:val="List Paragraph"/>
    <w:aliases w:val="References,Aufzählung Spiegelstrich,Bullet List,FooterText,List numbered,Tableau KASKAS,Tableau normal,Paragraphe  revu,Lvl 1 Bullet,Bullets,Liste couleur - Accent 11,Paragraphe à Puce,texte,List Paragraph (numbered (a)),Premier,U 5"/>
    <w:basedOn w:val="Normal"/>
    <w:link w:val="ParagraphedelisteCar"/>
    <w:uiPriority w:val="34"/>
    <w:qFormat/>
    <w:rsid w:val="000D4913"/>
    <w:pPr>
      <w:ind w:left="720"/>
      <w:contextualSpacing/>
    </w:pPr>
  </w:style>
  <w:style w:type="character" w:customStyle="1" w:styleId="eop">
    <w:name w:val="eop"/>
    <w:rsid w:val="00995229"/>
  </w:style>
  <w:style w:type="paragraph" w:customStyle="1" w:styleId="BTCtextCTB">
    <w:name w:val="BTC text CTB"/>
    <w:rsid w:val="00995229"/>
    <w:pPr>
      <w:spacing w:before="120" w:after="120" w:line="240" w:lineRule="auto"/>
      <w:jc w:val="both"/>
    </w:pPr>
    <w:rPr>
      <w:rFonts w:ascii="Garamond" w:eastAsia="Times New Roman" w:hAnsi="Garamond" w:cs="Times New Roman"/>
      <w:kern w:val="0"/>
      <w:sz w:val="24"/>
      <w:szCs w:val="20"/>
      <w:lang w:val="fr-BE" w:eastAsia="en-US"/>
      <w14:ligatures w14:val="none"/>
    </w:rPr>
  </w:style>
  <w:style w:type="character" w:customStyle="1" w:styleId="Titre1Car">
    <w:name w:val="Titre 1 Car"/>
    <w:basedOn w:val="Policepardfaut"/>
    <w:link w:val="Titre1"/>
    <w:rsid w:val="00995229"/>
    <w:rPr>
      <w:rFonts w:ascii="Calibri" w:eastAsia="Calibri" w:hAnsi="Calibri" w:cs="Calibri"/>
      <w:b/>
      <w:color w:val="FFFFFF"/>
      <w:kern w:val="0"/>
      <w:sz w:val="32"/>
      <w:szCs w:val="32"/>
      <w:shd w:val="clear" w:color="auto" w:fill="D81A1C"/>
      <w:lang w:val="fr-BE" w:eastAsia="en-US"/>
      <w14:ligatures w14:val="none"/>
    </w:rPr>
  </w:style>
  <w:style w:type="character" w:customStyle="1" w:styleId="Titre2Car">
    <w:name w:val="Titre 2 Car"/>
    <w:basedOn w:val="Policepardfaut"/>
    <w:link w:val="Titre2"/>
    <w:rsid w:val="00995229"/>
    <w:rPr>
      <w:rFonts w:ascii="Calibri" w:eastAsia="Times New Roman" w:hAnsi="Calibri" w:cs="Times New Roman"/>
      <w:b/>
      <w:color w:val="D81A1A"/>
      <w:kern w:val="0"/>
      <w:sz w:val="28"/>
      <w:szCs w:val="26"/>
      <w:lang w:val="fr-BE" w:eastAsia="en-US"/>
      <w14:ligatures w14:val="none"/>
    </w:rPr>
  </w:style>
  <w:style w:type="character" w:customStyle="1" w:styleId="Titre3Car">
    <w:name w:val="Titre 3 Car"/>
    <w:aliases w:val="Car Car"/>
    <w:basedOn w:val="Policepardfaut"/>
    <w:link w:val="Titre3"/>
    <w:rsid w:val="00995229"/>
    <w:rPr>
      <w:rFonts w:ascii="Calibri" w:eastAsia="Calibri" w:hAnsi="Calibri" w:cs="Calibri-Bold"/>
      <w:b/>
      <w:bCs/>
      <w:color w:val="585756"/>
      <w:kern w:val="0"/>
      <w:sz w:val="24"/>
      <w:szCs w:val="24"/>
      <w:lang w:val="en-US" w:eastAsia="en-US"/>
      <w14:ligatures w14:val="none"/>
    </w:rPr>
  </w:style>
  <w:style w:type="character" w:customStyle="1" w:styleId="Titre4Car">
    <w:name w:val="Titre 4 Car"/>
    <w:basedOn w:val="Policepardfaut"/>
    <w:link w:val="Titre4"/>
    <w:rsid w:val="00995229"/>
    <w:rPr>
      <w:rFonts w:ascii="Calibri" w:eastAsia="Times New Roman" w:hAnsi="Calibri" w:cs="Times New Roman"/>
      <w:b/>
      <w:iCs/>
      <w:color w:val="585756"/>
      <w:kern w:val="0"/>
      <w:sz w:val="21"/>
      <w:lang w:val="fr-BE" w:eastAsia="en-US"/>
      <w14:ligatures w14:val="none"/>
    </w:rPr>
  </w:style>
  <w:style w:type="character" w:customStyle="1" w:styleId="Titre5Car">
    <w:name w:val="Titre 5 Car"/>
    <w:aliases w:val="(1.1.1.1.1.) Car,a Car"/>
    <w:basedOn w:val="Policepardfaut"/>
    <w:link w:val="Titre5"/>
    <w:rsid w:val="00995229"/>
    <w:rPr>
      <w:rFonts w:ascii="Calibri Light" w:eastAsia="Times New Roman" w:hAnsi="Calibri Light" w:cs="Times New Roman"/>
      <w:color w:val="2E74B5"/>
      <w:kern w:val="0"/>
      <w:sz w:val="21"/>
      <w:lang w:val="fr-BE" w:eastAsia="en-US"/>
      <w14:ligatures w14:val="none"/>
    </w:rPr>
  </w:style>
  <w:style w:type="character" w:customStyle="1" w:styleId="Titre6Car">
    <w:name w:val="Titre 6 Car"/>
    <w:basedOn w:val="Policepardfaut"/>
    <w:link w:val="Titre6"/>
    <w:rsid w:val="00995229"/>
    <w:rPr>
      <w:rFonts w:ascii="Calibri Light" w:eastAsia="Times New Roman" w:hAnsi="Calibri Light" w:cs="Times New Roman"/>
      <w:color w:val="1F4D78"/>
      <w:kern w:val="0"/>
      <w:sz w:val="21"/>
      <w:lang w:val="fr-BE" w:eastAsia="en-US"/>
      <w14:ligatures w14:val="none"/>
    </w:rPr>
  </w:style>
  <w:style w:type="character" w:customStyle="1" w:styleId="Titre7Car">
    <w:name w:val="Titre 7 Car"/>
    <w:aliases w:val="centré 12 Car"/>
    <w:basedOn w:val="Policepardfaut"/>
    <w:link w:val="Titre7"/>
    <w:rsid w:val="00995229"/>
    <w:rPr>
      <w:rFonts w:ascii="Calibri Light" w:eastAsia="Times New Roman" w:hAnsi="Calibri Light" w:cs="Times New Roman"/>
      <w:i/>
      <w:iCs/>
      <w:color w:val="1F4D78"/>
      <w:kern w:val="0"/>
      <w:sz w:val="21"/>
      <w:lang w:val="fr-BE" w:eastAsia="en-US"/>
      <w14:ligatures w14:val="none"/>
    </w:rPr>
  </w:style>
  <w:style w:type="character" w:customStyle="1" w:styleId="Titre8Car">
    <w:name w:val="Titre 8 Car"/>
    <w:basedOn w:val="Policepardfaut"/>
    <w:link w:val="Titre8"/>
    <w:rsid w:val="00995229"/>
    <w:rPr>
      <w:rFonts w:ascii="Calibri Light" w:eastAsia="Times New Roman" w:hAnsi="Calibri Light" w:cs="Times New Roman"/>
      <w:color w:val="272727"/>
      <w:kern w:val="0"/>
      <w:sz w:val="21"/>
      <w:szCs w:val="21"/>
      <w:lang w:val="fr-BE" w:eastAsia="en-US"/>
      <w14:ligatures w14:val="none"/>
    </w:rPr>
  </w:style>
  <w:style w:type="character" w:customStyle="1" w:styleId="Titre9Car">
    <w:name w:val="Titre 9 Car"/>
    <w:aliases w:val="Heading 9-paranum Car"/>
    <w:basedOn w:val="Policepardfaut"/>
    <w:link w:val="Titre9"/>
    <w:rsid w:val="00995229"/>
    <w:rPr>
      <w:rFonts w:ascii="Calibri Light" w:eastAsia="Times New Roman" w:hAnsi="Calibri Light" w:cs="Times New Roman"/>
      <w:i/>
      <w:iCs/>
      <w:color w:val="272727"/>
      <w:kern w:val="0"/>
      <w:sz w:val="21"/>
      <w:szCs w:val="21"/>
      <w:lang w:val="fr-BE" w:eastAsia="en-US"/>
      <w14:ligatures w14:val="none"/>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
    <w:basedOn w:val="Normal"/>
    <w:link w:val="CorpsdetexteCar"/>
    <w:rsid w:val="00995229"/>
    <w:pPr>
      <w:widowControl w:val="0"/>
      <w:suppressAutoHyphens/>
      <w:spacing w:after="120" w:line="288" w:lineRule="auto"/>
      <w:jc w:val="both"/>
    </w:pPr>
    <w:rPr>
      <w:rFonts w:ascii="Arial" w:eastAsia="DejaVu Sans" w:hAnsi="Arial" w:cs="Tahoma"/>
      <w:color w:val="auto"/>
      <w:kern w:val="18"/>
      <w:sz w:val="20"/>
      <w:szCs w:val="24"/>
      <w:lang w:eastAsia="en-US"/>
      <w14:ligatures w14:val="none"/>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basedOn w:val="Policepardfaut"/>
    <w:link w:val="Corpsdetexte"/>
    <w:rsid w:val="00995229"/>
    <w:rPr>
      <w:rFonts w:ascii="Arial" w:eastAsia="DejaVu Sans" w:hAnsi="Arial" w:cs="Tahoma"/>
      <w:kern w:val="18"/>
      <w:sz w:val="20"/>
      <w:szCs w:val="24"/>
      <w:lang w:eastAsia="en-US"/>
      <w14:ligatures w14:val="none"/>
    </w:rPr>
  </w:style>
  <w:style w:type="character" w:customStyle="1" w:styleId="ParagraphedelisteCar">
    <w:name w:val="Paragraphe de liste Car"/>
    <w:aliases w:val="References Car,Aufzählung Spiegelstrich Car,Bullet List Car,FooterText Car,List numbered Car,Tableau KASKAS Car,Tableau normal Car,Paragraphe  revu Car,Lvl 1 Bullet Car,Bullets Car,Liste couleur - Accent 11 Car,texte Car,U 5 Car"/>
    <w:link w:val="Paragraphedeliste"/>
    <w:uiPriority w:val="34"/>
    <w:qFormat/>
    <w:rsid w:val="009948F0"/>
    <w:rPr>
      <w:rFonts w:ascii="Calibri" w:eastAsia="Calibri" w:hAnsi="Calibri" w:cs="Calibri"/>
      <w:color w:val="000000"/>
    </w:rPr>
  </w:style>
  <w:style w:type="table" w:styleId="Grilledutableau">
    <w:name w:val="Table Grid"/>
    <w:basedOn w:val="TableauNormal"/>
    <w:uiPriority w:val="39"/>
    <w:rsid w:val="009948F0"/>
    <w:pPr>
      <w:spacing w:after="0" w:line="240" w:lineRule="auto"/>
    </w:pPr>
    <w:rPr>
      <w:rFonts w:ascii="Calibri" w:eastAsia="Calibri" w:hAnsi="Calibri" w:cs="Times New Roman"/>
      <w:kern w:val="0"/>
      <w:lang w:val="fr-BE"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68505B"/>
    <w:pPr>
      <w:tabs>
        <w:tab w:val="center" w:pos="4536"/>
        <w:tab w:val="right" w:pos="9072"/>
      </w:tabs>
      <w:spacing w:after="0" w:line="240" w:lineRule="auto"/>
    </w:pPr>
  </w:style>
  <w:style w:type="character" w:customStyle="1" w:styleId="En-tteCar">
    <w:name w:val="En-tête Car"/>
    <w:basedOn w:val="Policepardfaut"/>
    <w:link w:val="En-tte"/>
    <w:uiPriority w:val="99"/>
    <w:rsid w:val="0068505B"/>
    <w:rPr>
      <w:rFonts w:ascii="Calibri" w:eastAsia="Calibri" w:hAnsi="Calibri" w:cs="Calibri"/>
      <w:color w:val="000000"/>
    </w:rPr>
  </w:style>
  <w:style w:type="paragraph" w:styleId="Pieddepage">
    <w:name w:val="footer"/>
    <w:basedOn w:val="Normal"/>
    <w:link w:val="PieddepageCar"/>
    <w:uiPriority w:val="99"/>
    <w:unhideWhenUsed/>
    <w:rsid w:val="0068505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8505B"/>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903</Words>
  <Characters>4972</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Nardin Thierry</dc:creator>
  <cp:keywords/>
  <cp:lastModifiedBy>NSHIMIRIMANA, Rénovat</cp:lastModifiedBy>
  <cp:revision>5</cp:revision>
  <dcterms:created xsi:type="dcterms:W3CDTF">2024-01-19T19:36:00Z</dcterms:created>
  <dcterms:modified xsi:type="dcterms:W3CDTF">2024-01-19T19:40:00Z</dcterms:modified>
</cp:coreProperties>
</file>