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7204" w:type="dxa"/>
        <w:jc w:val="center"/>
        <w:tblLook w:val="04A0" w:firstRow="1" w:lastRow="0" w:firstColumn="1" w:lastColumn="0" w:noHBand="0" w:noVBand="1"/>
      </w:tblPr>
      <w:tblGrid>
        <w:gridCol w:w="3354"/>
        <w:gridCol w:w="1595"/>
        <w:gridCol w:w="2255"/>
      </w:tblGrid>
      <w:tr w:rsidR="00230F0E" w:rsidRPr="00230F0E" w14:paraId="1D9CA52F" w14:textId="77777777" w:rsidTr="0021226F">
        <w:trPr>
          <w:trHeight w:val="288"/>
          <w:jc w:val="center"/>
        </w:trPr>
        <w:tc>
          <w:tcPr>
            <w:tcW w:w="7204" w:type="dxa"/>
            <w:gridSpan w:val="3"/>
            <w:noWrap/>
            <w:hideMark/>
          </w:tcPr>
          <w:p w14:paraId="3D310BC0" w14:textId="44960FAF" w:rsidR="00230F0E" w:rsidRPr="00230F0E" w:rsidRDefault="00230F0E" w:rsidP="00230F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PRODUITS TRANSFORMES</w:t>
            </w:r>
          </w:p>
        </w:tc>
      </w:tr>
      <w:tr w:rsidR="00230F0E" w:rsidRPr="00230F0E" w14:paraId="32D2DE65" w14:textId="77777777" w:rsidTr="00181228">
        <w:trPr>
          <w:trHeight w:val="288"/>
          <w:jc w:val="center"/>
        </w:trPr>
        <w:tc>
          <w:tcPr>
            <w:tcW w:w="7204" w:type="dxa"/>
            <w:gridSpan w:val="3"/>
            <w:noWrap/>
            <w:hideMark/>
          </w:tcPr>
          <w:p w14:paraId="64BFF2CF" w14:textId="4484BB1C" w:rsidR="00230F0E" w:rsidRPr="00230F0E" w:rsidRDefault="00230F0E" w:rsidP="00230F0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MAZARELLO</w:t>
            </w:r>
          </w:p>
        </w:tc>
      </w:tr>
      <w:tr w:rsidR="00230F0E" w:rsidRPr="00230F0E" w14:paraId="649D3A06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5EAA9172" w14:textId="169E3DDC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Pâtisserie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509AAA90" w14:textId="77777777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Boulangerie</w:t>
            </w:r>
          </w:p>
        </w:tc>
        <w:tc>
          <w:tcPr>
            <w:tcW w:w="2255" w:type="dxa"/>
            <w:noWrap/>
            <w:hideMark/>
          </w:tcPr>
          <w:p w14:paraId="588E4295" w14:textId="5A39A047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huilerie</w:t>
            </w:r>
          </w:p>
        </w:tc>
      </w:tr>
      <w:tr w:rsidR="00230F0E" w:rsidRPr="00230F0E" w14:paraId="782737D5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7EC7E798" w14:textId="3D5179A0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gaufres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560CB63E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 simple</w:t>
            </w:r>
          </w:p>
        </w:tc>
        <w:tc>
          <w:tcPr>
            <w:tcW w:w="2255" w:type="dxa"/>
            <w:shd w:val="clear" w:color="auto" w:fill="FFC000" w:themeFill="accent4"/>
            <w:noWrap/>
            <w:hideMark/>
          </w:tcPr>
          <w:p w14:paraId="40B84476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huile de coco</w:t>
            </w:r>
          </w:p>
        </w:tc>
      </w:tr>
      <w:tr w:rsidR="00230F0E" w:rsidRPr="00230F0E" w14:paraId="2A596C60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1395E5D6" w14:textId="79B3C6F0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muffins simples,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au lait et au chocolat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789EF52A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 au raisin</w:t>
            </w:r>
          </w:p>
        </w:tc>
        <w:tc>
          <w:tcPr>
            <w:tcW w:w="2255" w:type="dxa"/>
            <w:shd w:val="clear" w:color="auto" w:fill="FFC000" w:themeFill="accent4"/>
            <w:noWrap/>
            <w:hideMark/>
          </w:tcPr>
          <w:p w14:paraId="053055D4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huile tournesol</w:t>
            </w:r>
          </w:p>
        </w:tc>
      </w:tr>
      <w:tr w:rsidR="00230F0E" w:rsidRPr="00230F0E" w14:paraId="6B5C118D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439F67DB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boules de berlin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55601340" w14:textId="38CDAE14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sandwich</w:t>
            </w:r>
          </w:p>
        </w:tc>
        <w:tc>
          <w:tcPr>
            <w:tcW w:w="2255" w:type="dxa"/>
            <w:shd w:val="clear" w:color="auto" w:fill="FFC000" w:themeFill="accent4"/>
            <w:noWrap/>
            <w:hideMark/>
          </w:tcPr>
          <w:p w14:paraId="61CF5E28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huile d'arachide</w:t>
            </w:r>
          </w:p>
        </w:tc>
      </w:tr>
      <w:tr w:rsidR="00230F0E" w:rsidRPr="00230F0E" w14:paraId="2A8B65A7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461A3313" w14:textId="6E69B0EE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gâteau d'anniversaire et de mariage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76264C9F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crevettes</w:t>
            </w:r>
          </w:p>
        </w:tc>
        <w:tc>
          <w:tcPr>
            <w:tcW w:w="2255" w:type="dxa"/>
            <w:shd w:val="clear" w:color="auto" w:fill="FFC000" w:themeFill="accent4"/>
            <w:noWrap/>
            <w:hideMark/>
          </w:tcPr>
          <w:p w14:paraId="36565F1B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huile palmiste</w:t>
            </w:r>
          </w:p>
        </w:tc>
      </w:tr>
      <w:tr w:rsidR="00230F0E" w:rsidRPr="00230F0E" w14:paraId="61DDE176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40C77F26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cakes aux laits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4065B995" w14:textId="56B299D6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 au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x</w:t>
            </w: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sicaires</w:t>
            </w:r>
          </w:p>
        </w:tc>
        <w:tc>
          <w:tcPr>
            <w:tcW w:w="2255" w:type="dxa"/>
            <w:noWrap/>
            <w:hideMark/>
          </w:tcPr>
          <w:p w14:paraId="198D6EBC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230F0E" w:rsidRPr="00230F0E" w14:paraId="7D35BCE8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181F4A6E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pizza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03771A48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pains au lait</w:t>
            </w:r>
          </w:p>
        </w:tc>
        <w:tc>
          <w:tcPr>
            <w:tcW w:w="2255" w:type="dxa"/>
            <w:shd w:val="clear" w:color="auto" w:fill="F7CAAC" w:themeFill="accent2" w:themeFillTint="66"/>
            <w:noWrap/>
            <w:hideMark/>
          </w:tcPr>
          <w:p w14:paraId="0B37F81A" w14:textId="04EB0DDA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Siroperie, jus et vin</w:t>
            </w:r>
          </w:p>
        </w:tc>
      </w:tr>
      <w:tr w:rsidR="00230F0E" w:rsidRPr="00230F0E" w14:paraId="27EC2231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119D0AB8" w14:textId="562FAA2D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gâteau gerbé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50B0E0D3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croquant</w:t>
            </w:r>
          </w:p>
        </w:tc>
        <w:tc>
          <w:tcPr>
            <w:tcW w:w="2255" w:type="dxa"/>
            <w:shd w:val="clear" w:color="auto" w:fill="F7CAAC" w:themeFill="accent2" w:themeFillTint="66"/>
            <w:noWrap/>
            <w:hideMark/>
          </w:tcPr>
          <w:p w14:paraId="2CADF065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sirop de citron</w:t>
            </w:r>
          </w:p>
        </w:tc>
      </w:tr>
      <w:tr w:rsidR="00230F0E" w:rsidRPr="00230F0E" w14:paraId="405B48F5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28E880ED" w14:textId="0AF8BD64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gâteau 4/4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7AA6D6BE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croques</w:t>
            </w:r>
          </w:p>
        </w:tc>
        <w:tc>
          <w:tcPr>
            <w:tcW w:w="2255" w:type="dxa"/>
            <w:shd w:val="clear" w:color="auto" w:fill="F7CAAC" w:themeFill="accent2" w:themeFillTint="66"/>
            <w:noWrap/>
            <w:hideMark/>
          </w:tcPr>
          <w:p w14:paraId="6D891E46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jus des fruits</w:t>
            </w:r>
          </w:p>
        </w:tc>
      </w:tr>
      <w:tr w:rsidR="00230F0E" w:rsidRPr="00230F0E" w14:paraId="30E7A4DF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090ABDA4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biscuits au soja et cakes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7C19FFDC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 baquette</w:t>
            </w:r>
          </w:p>
        </w:tc>
        <w:tc>
          <w:tcPr>
            <w:tcW w:w="2255" w:type="dxa"/>
            <w:shd w:val="clear" w:color="auto" w:fill="F7CAAC" w:themeFill="accent2" w:themeFillTint="66"/>
            <w:noWrap/>
            <w:hideMark/>
          </w:tcPr>
          <w:p w14:paraId="0C799F79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jus de </w:t>
            </w:r>
            <w:proofErr w:type="spellStart"/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bissage</w:t>
            </w:r>
            <w:proofErr w:type="spellEnd"/>
          </w:p>
        </w:tc>
      </w:tr>
      <w:tr w:rsidR="00230F0E" w:rsidRPr="00230F0E" w14:paraId="35681193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41ACD687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biscuits simples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1EAED8E1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glaçage</w:t>
            </w:r>
          </w:p>
        </w:tc>
        <w:tc>
          <w:tcPr>
            <w:tcW w:w="2255" w:type="dxa"/>
            <w:shd w:val="clear" w:color="auto" w:fill="F7CAAC" w:themeFill="accent2" w:themeFillTint="66"/>
            <w:noWrap/>
            <w:hideMark/>
          </w:tcPr>
          <w:p w14:paraId="34C2EF6E" w14:textId="6E6F3E30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vin des fruits,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des céréales</w:t>
            </w:r>
          </w:p>
        </w:tc>
      </w:tr>
      <w:tr w:rsidR="00230F0E" w:rsidRPr="00230F0E" w14:paraId="54262C8B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7476FA3C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beignets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136AB4BA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pains mouillés</w:t>
            </w:r>
          </w:p>
        </w:tc>
        <w:tc>
          <w:tcPr>
            <w:tcW w:w="2255" w:type="dxa"/>
            <w:shd w:val="clear" w:color="auto" w:fill="F7CAAC" w:themeFill="accent2" w:themeFillTint="66"/>
            <w:noWrap/>
            <w:hideMark/>
          </w:tcPr>
          <w:p w14:paraId="7FA410D1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jus de citronnelle</w:t>
            </w:r>
          </w:p>
        </w:tc>
      </w:tr>
      <w:tr w:rsidR="00230F0E" w:rsidRPr="00230F0E" w14:paraId="37BF0356" w14:textId="77777777" w:rsidTr="00515E35">
        <w:trPr>
          <w:trHeight w:val="288"/>
          <w:jc w:val="center"/>
        </w:trPr>
        <w:tc>
          <w:tcPr>
            <w:tcW w:w="3354" w:type="dxa"/>
            <w:shd w:val="clear" w:color="auto" w:fill="C5E0B3" w:themeFill="accent6" w:themeFillTint="66"/>
            <w:noWrap/>
            <w:hideMark/>
          </w:tcPr>
          <w:p w14:paraId="5787ABD5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buche de noël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0AD7F455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 complet</w:t>
            </w:r>
          </w:p>
        </w:tc>
        <w:tc>
          <w:tcPr>
            <w:tcW w:w="2255" w:type="dxa"/>
            <w:noWrap/>
            <w:hideMark/>
          </w:tcPr>
          <w:p w14:paraId="19C50E37" w14:textId="090F5C90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Produits cosmétiques</w:t>
            </w:r>
          </w:p>
        </w:tc>
      </w:tr>
      <w:tr w:rsidR="00230F0E" w:rsidRPr="00230F0E" w14:paraId="33DB32EC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35EFCC4A" w14:textId="77777777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Savonnerie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4B7D08C0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pains grus</w:t>
            </w:r>
          </w:p>
        </w:tc>
        <w:tc>
          <w:tcPr>
            <w:tcW w:w="2255" w:type="dxa"/>
            <w:noWrap/>
            <w:hideMark/>
          </w:tcPr>
          <w:p w14:paraId="16C58DBC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pommade de coco</w:t>
            </w:r>
          </w:p>
        </w:tc>
      </w:tr>
      <w:tr w:rsidR="00230F0E" w:rsidRPr="00230F0E" w14:paraId="32368DF1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7B3D6877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savons noirs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7DDD8A2C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pains ronds</w:t>
            </w:r>
          </w:p>
        </w:tc>
        <w:tc>
          <w:tcPr>
            <w:tcW w:w="2255" w:type="dxa"/>
            <w:noWrap/>
            <w:hideMark/>
          </w:tcPr>
          <w:p w14:paraId="370ABE62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huile de coco pure</w:t>
            </w:r>
          </w:p>
        </w:tc>
      </w:tr>
      <w:tr w:rsidR="00230F0E" w:rsidRPr="00230F0E" w14:paraId="4CA7ED71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71F0364E" w14:textId="0C19650B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Savons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d'ortie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276053C9" w14:textId="2512E84A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pains Nationals</w:t>
            </w:r>
          </w:p>
        </w:tc>
        <w:tc>
          <w:tcPr>
            <w:tcW w:w="2255" w:type="dxa"/>
            <w:shd w:val="clear" w:color="auto" w:fill="B4C6E7" w:themeFill="accent1" w:themeFillTint="66"/>
            <w:noWrap/>
            <w:hideMark/>
          </w:tcPr>
          <w:p w14:paraId="357B0CD4" w14:textId="22D3F8B3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Fumerie</w:t>
            </w:r>
          </w:p>
        </w:tc>
      </w:tr>
      <w:tr w:rsidR="00230F0E" w:rsidRPr="00230F0E" w14:paraId="79CFA170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614CEC61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savon curcuma</w:t>
            </w:r>
          </w:p>
        </w:tc>
        <w:tc>
          <w:tcPr>
            <w:tcW w:w="1595" w:type="dxa"/>
            <w:shd w:val="clear" w:color="auto" w:fill="C5E0B3" w:themeFill="accent6" w:themeFillTint="66"/>
            <w:noWrap/>
            <w:hideMark/>
          </w:tcPr>
          <w:p w14:paraId="5F152765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muches</w:t>
            </w:r>
          </w:p>
        </w:tc>
        <w:tc>
          <w:tcPr>
            <w:tcW w:w="2255" w:type="dxa"/>
            <w:shd w:val="clear" w:color="auto" w:fill="B4C6E7" w:themeFill="accent1" w:themeFillTint="66"/>
            <w:noWrap/>
            <w:hideMark/>
          </w:tcPr>
          <w:p w14:paraId="49952595" w14:textId="359204C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Poulets fumés</w:t>
            </w:r>
          </w:p>
        </w:tc>
      </w:tr>
      <w:tr w:rsidR="00230F0E" w:rsidRPr="00230F0E" w14:paraId="7FCD0C61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2D713D80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savon concombre</w:t>
            </w:r>
          </w:p>
        </w:tc>
        <w:tc>
          <w:tcPr>
            <w:tcW w:w="1595" w:type="dxa"/>
            <w:noWrap/>
            <w:hideMark/>
          </w:tcPr>
          <w:p w14:paraId="6C511C0F" w14:textId="77777777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charcuterie</w:t>
            </w:r>
          </w:p>
        </w:tc>
        <w:tc>
          <w:tcPr>
            <w:tcW w:w="2255" w:type="dxa"/>
            <w:shd w:val="clear" w:color="auto" w:fill="B4C6E7" w:themeFill="accent1" w:themeFillTint="66"/>
            <w:noWrap/>
            <w:hideMark/>
          </w:tcPr>
          <w:p w14:paraId="7EAE4D01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porcs fumés</w:t>
            </w:r>
          </w:p>
        </w:tc>
      </w:tr>
      <w:tr w:rsidR="00230F0E" w:rsidRPr="00230F0E" w14:paraId="21DCA695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7860F087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savon persil</w:t>
            </w:r>
          </w:p>
        </w:tc>
        <w:tc>
          <w:tcPr>
            <w:tcW w:w="1595" w:type="dxa"/>
            <w:shd w:val="clear" w:color="auto" w:fill="ED7D31" w:themeFill="accent2"/>
            <w:noWrap/>
            <w:hideMark/>
          </w:tcPr>
          <w:p w14:paraId="39F85EA8" w14:textId="4EA21452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cervelas</w:t>
            </w:r>
          </w:p>
        </w:tc>
        <w:tc>
          <w:tcPr>
            <w:tcW w:w="2255" w:type="dxa"/>
            <w:shd w:val="clear" w:color="auto" w:fill="B4C6E7" w:themeFill="accent1" w:themeFillTint="66"/>
            <w:noWrap/>
            <w:hideMark/>
          </w:tcPr>
          <w:p w14:paraId="0854375D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saucisses fumés</w:t>
            </w:r>
          </w:p>
        </w:tc>
      </w:tr>
      <w:tr w:rsidR="00230F0E" w:rsidRPr="00230F0E" w14:paraId="1ABBDA5C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28EF53A9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savon </w:t>
            </w:r>
            <w:proofErr w:type="spellStart"/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diboku</w:t>
            </w:r>
            <w:proofErr w:type="spellEnd"/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kulu</w:t>
            </w:r>
            <w:proofErr w:type="spellEnd"/>
          </w:p>
        </w:tc>
        <w:tc>
          <w:tcPr>
            <w:tcW w:w="1595" w:type="dxa"/>
            <w:shd w:val="clear" w:color="auto" w:fill="ED7D31" w:themeFill="accent2"/>
            <w:noWrap/>
            <w:hideMark/>
          </w:tcPr>
          <w:p w14:paraId="00693059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boudins</w:t>
            </w:r>
          </w:p>
        </w:tc>
        <w:tc>
          <w:tcPr>
            <w:tcW w:w="2255" w:type="dxa"/>
            <w:noWrap/>
            <w:hideMark/>
          </w:tcPr>
          <w:p w14:paraId="5E70716A" w14:textId="77777777" w:rsidR="00230F0E" w:rsidRPr="00230F0E" w:rsidRDefault="00230F0E" w:rsidP="00230F0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autres</w:t>
            </w:r>
          </w:p>
        </w:tc>
      </w:tr>
      <w:tr w:rsidR="00230F0E" w:rsidRPr="00230F0E" w14:paraId="0B219F0E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33B4BE09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savon gingembre</w:t>
            </w:r>
          </w:p>
        </w:tc>
        <w:tc>
          <w:tcPr>
            <w:tcW w:w="1595" w:type="dxa"/>
            <w:shd w:val="clear" w:color="auto" w:fill="ED7D31" w:themeFill="accent2"/>
            <w:noWrap/>
            <w:hideMark/>
          </w:tcPr>
          <w:p w14:paraId="37EB251B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salami de poulets</w:t>
            </w:r>
          </w:p>
        </w:tc>
        <w:tc>
          <w:tcPr>
            <w:tcW w:w="2255" w:type="dxa"/>
            <w:shd w:val="clear" w:color="auto" w:fill="FFC000" w:themeFill="accent4"/>
            <w:noWrap/>
            <w:hideMark/>
          </w:tcPr>
          <w:p w14:paraId="52FB3B5F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pâte d'arachide</w:t>
            </w:r>
          </w:p>
        </w:tc>
      </w:tr>
      <w:tr w:rsidR="00230F0E" w:rsidRPr="00230F0E" w14:paraId="5D19F2BD" w14:textId="77777777" w:rsidTr="00515E35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23DF9303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5" w:type="dxa"/>
            <w:shd w:val="clear" w:color="auto" w:fill="ED7D31" w:themeFill="accent2"/>
            <w:noWrap/>
            <w:hideMark/>
          </w:tcPr>
          <w:p w14:paraId="53179309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viande haché</w:t>
            </w:r>
          </w:p>
        </w:tc>
        <w:tc>
          <w:tcPr>
            <w:tcW w:w="2255" w:type="dxa"/>
            <w:noWrap/>
            <w:hideMark/>
          </w:tcPr>
          <w:p w14:paraId="4A709BE8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sauce </w:t>
            </w:r>
            <w:proofErr w:type="spellStart"/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pilipili</w:t>
            </w:r>
            <w:proofErr w:type="spellEnd"/>
          </w:p>
        </w:tc>
      </w:tr>
      <w:tr w:rsidR="00230F0E" w:rsidRPr="00230F0E" w14:paraId="1D6576AF" w14:textId="77777777" w:rsidTr="00230F0E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4782263C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5" w:type="dxa"/>
            <w:noWrap/>
            <w:hideMark/>
          </w:tcPr>
          <w:p w14:paraId="6701A303" w14:textId="77777777" w:rsidR="00230F0E" w:rsidRPr="00230F0E" w:rsidRDefault="00230F0E" w:rsidP="00230F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55" w:type="dxa"/>
            <w:noWrap/>
            <w:hideMark/>
          </w:tcPr>
          <w:p w14:paraId="44D7946A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farine panifiable</w:t>
            </w:r>
          </w:p>
        </w:tc>
      </w:tr>
      <w:tr w:rsidR="00230F0E" w:rsidRPr="00230F0E" w14:paraId="2F695FC2" w14:textId="77777777" w:rsidTr="00230F0E">
        <w:trPr>
          <w:trHeight w:val="288"/>
          <w:jc w:val="center"/>
        </w:trPr>
        <w:tc>
          <w:tcPr>
            <w:tcW w:w="3354" w:type="dxa"/>
            <w:noWrap/>
            <w:hideMark/>
          </w:tcPr>
          <w:p w14:paraId="5886D8B0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5" w:type="dxa"/>
            <w:noWrap/>
            <w:hideMark/>
          </w:tcPr>
          <w:p w14:paraId="4833ABDB" w14:textId="77777777" w:rsidR="00230F0E" w:rsidRPr="00230F0E" w:rsidRDefault="00230F0E" w:rsidP="00230F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255" w:type="dxa"/>
            <w:noWrap/>
            <w:hideMark/>
          </w:tcPr>
          <w:p w14:paraId="0154DB30" w14:textId="77777777" w:rsidR="00230F0E" w:rsidRPr="00230F0E" w:rsidRDefault="00230F0E" w:rsidP="00230F0E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30F0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thé d'ortie</w:t>
            </w:r>
          </w:p>
        </w:tc>
      </w:tr>
    </w:tbl>
    <w:p w14:paraId="00E206D9" w14:textId="446C35DE" w:rsidR="002A44B7" w:rsidRDefault="002A44B7"/>
    <w:p w14:paraId="357A78EC" w14:textId="4D90A80E" w:rsidR="002A44B7" w:rsidRDefault="000A23AF" w:rsidP="002A44B7">
      <w:r>
        <w:t>Synthèse des produits transformés ou à transformer dans les 2 instituts partenaires du projet.</w:t>
      </w:r>
    </w:p>
    <w:p w14:paraId="67C6CD0D" w14:textId="00B3BA13" w:rsidR="006750DE" w:rsidRPr="000A23AF" w:rsidRDefault="00F80390" w:rsidP="009342D9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0A23AF">
        <w:rPr>
          <w:rFonts w:ascii="Calibri" w:eastAsia="Times New Roman" w:hAnsi="Calibri" w:cs="Calibri"/>
          <w:b/>
          <w:color w:val="000000"/>
          <w:u w:val="single"/>
          <w:lang w:eastAsia="fr-FR"/>
        </w:rPr>
        <w:t>MAZARELLO</w:t>
      </w:r>
    </w:p>
    <w:p w14:paraId="09F612D8" w14:textId="6AEE6502" w:rsidR="00F80390" w:rsidRPr="000A23AF" w:rsidRDefault="00F80390" w:rsidP="000A23AF">
      <w:pPr>
        <w:pStyle w:val="Paragraphedeliste"/>
        <w:numPr>
          <w:ilvl w:val="0"/>
          <w:numId w:val="2"/>
        </w:numPr>
      </w:pPr>
      <w:r w:rsidRPr="000A23AF">
        <w:rPr>
          <w:rFonts w:ascii="Calibri" w:eastAsia="Times New Roman" w:hAnsi="Calibri" w:cs="Calibri"/>
          <w:b/>
          <w:i/>
          <w:color w:val="000000"/>
          <w:u w:val="single"/>
          <w:lang w:eastAsia="fr-FR"/>
        </w:rPr>
        <w:t>Groupe 1 :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0A23AF">
        <w:rPr>
          <w:rFonts w:ascii="Calibri" w:eastAsia="Times New Roman" w:hAnsi="Calibri" w:cs="Calibri"/>
          <w:color w:val="000000"/>
          <w:lang w:eastAsia="fr-FR"/>
        </w:rPr>
        <w:t>Transformation des fruits et légumes</w:t>
      </w:r>
    </w:p>
    <w:p w14:paraId="56A5F5FC" w14:textId="61590EA2" w:rsidR="000A23AF" w:rsidRPr="000A23AF" w:rsidRDefault="000A23AF" w:rsidP="000A23AF">
      <w:pPr>
        <w:pStyle w:val="Paragraphedeliste"/>
        <w:numPr>
          <w:ilvl w:val="0"/>
          <w:numId w:val="2"/>
        </w:numPr>
      </w:pPr>
      <w:r w:rsidRPr="000A23AF">
        <w:rPr>
          <w:rFonts w:ascii="Calibri" w:eastAsia="Times New Roman" w:hAnsi="Calibri" w:cs="Calibri"/>
          <w:b/>
          <w:i/>
          <w:color w:val="000000"/>
          <w:u w:val="single"/>
          <w:lang w:eastAsia="fr-FR"/>
        </w:rPr>
        <w:t>Groupe 2 :</w:t>
      </w:r>
      <w:r>
        <w:rPr>
          <w:rFonts w:ascii="Calibri" w:eastAsia="Times New Roman" w:hAnsi="Calibri" w:cs="Calibri"/>
          <w:color w:val="000000"/>
          <w:lang w:eastAsia="fr-FR"/>
        </w:rPr>
        <w:t xml:space="preserve"> Transformation de céréales et oléagineux</w:t>
      </w:r>
    </w:p>
    <w:p w14:paraId="036EB80D" w14:textId="33D677B5" w:rsidR="000A23AF" w:rsidRPr="000A23AF" w:rsidRDefault="000A23AF" w:rsidP="000A23AF">
      <w:pPr>
        <w:pStyle w:val="Paragraphedeliste"/>
        <w:numPr>
          <w:ilvl w:val="0"/>
          <w:numId w:val="2"/>
        </w:numPr>
      </w:pPr>
      <w:r w:rsidRPr="000A23AF">
        <w:rPr>
          <w:rFonts w:ascii="Calibri" w:eastAsia="Times New Roman" w:hAnsi="Calibri" w:cs="Calibri"/>
          <w:b/>
          <w:i/>
          <w:color w:val="000000"/>
          <w:u w:val="single"/>
          <w:lang w:eastAsia="fr-FR"/>
        </w:rPr>
        <w:t>Groupe 3 :</w:t>
      </w:r>
      <w:r>
        <w:rPr>
          <w:rFonts w:ascii="Calibri" w:eastAsia="Times New Roman" w:hAnsi="Calibri" w:cs="Calibri"/>
          <w:color w:val="000000"/>
          <w:lang w:eastAsia="fr-FR"/>
        </w:rPr>
        <w:t xml:space="preserve"> produits de pâtisserie et de boulangerie</w:t>
      </w:r>
    </w:p>
    <w:p w14:paraId="45BB2E26" w14:textId="27BBCFCB" w:rsidR="000A23AF" w:rsidRPr="007B13DA" w:rsidRDefault="000A23AF" w:rsidP="000A23AF">
      <w:pPr>
        <w:pStyle w:val="Paragraphedeliste"/>
        <w:numPr>
          <w:ilvl w:val="0"/>
          <w:numId w:val="2"/>
        </w:numPr>
      </w:pPr>
      <w:r w:rsidRPr="007B13DA">
        <w:rPr>
          <w:rFonts w:ascii="Calibri" w:eastAsia="Times New Roman" w:hAnsi="Calibri" w:cs="Calibri"/>
          <w:b/>
          <w:i/>
          <w:color w:val="000000"/>
          <w:u w:val="single"/>
          <w:lang w:eastAsia="fr-FR"/>
        </w:rPr>
        <w:t>Groupe 4 :</w:t>
      </w:r>
      <w:r w:rsidRPr="007B13DA">
        <w:rPr>
          <w:rFonts w:ascii="Calibri" w:eastAsia="Times New Roman" w:hAnsi="Calibri" w:cs="Calibri"/>
          <w:color w:val="000000"/>
          <w:lang w:eastAsia="fr-FR"/>
        </w:rPr>
        <w:t xml:space="preserve"> Saponification</w:t>
      </w:r>
    </w:p>
    <w:p w14:paraId="6B1F6D42" w14:textId="418BF5AE" w:rsidR="000A23AF" w:rsidRPr="000A23AF" w:rsidRDefault="000A23AF" w:rsidP="000A23AF">
      <w:pPr>
        <w:pStyle w:val="Paragraphedeliste"/>
        <w:numPr>
          <w:ilvl w:val="0"/>
          <w:numId w:val="2"/>
        </w:numPr>
      </w:pPr>
      <w:r w:rsidRPr="000A23AF">
        <w:rPr>
          <w:rFonts w:ascii="Calibri" w:eastAsia="Times New Roman" w:hAnsi="Calibri" w:cs="Calibri"/>
          <w:b/>
          <w:i/>
          <w:color w:val="000000"/>
          <w:u w:val="single"/>
          <w:lang w:eastAsia="fr-FR"/>
        </w:rPr>
        <w:t>Groupe 5 :</w:t>
      </w:r>
      <w:r>
        <w:rPr>
          <w:rFonts w:ascii="Calibri" w:eastAsia="Times New Roman" w:hAnsi="Calibri" w:cs="Calibri"/>
          <w:color w:val="000000"/>
          <w:lang w:eastAsia="fr-FR"/>
        </w:rPr>
        <w:t xml:space="preserve"> Extraction des huiles/Huilerie</w:t>
      </w:r>
    </w:p>
    <w:p w14:paraId="315CF0D3" w14:textId="7D02DAC3" w:rsidR="000A23AF" w:rsidRPr="000A23AF" w:rsidRDefault="000A23AF" w:rsidP="000A23AF">
      <w:pPr>
        <w:pStyle w:val="Paragraphedeliste"/>
        <w:numPr>
          <w:ilvl w:val="0"/>
          <w:numId w:val="2"/>
        </w:numPr>
      </w:pPr>
      <w:r w:rsidRPr="000A23AF">
        <w:rPr>
          <w:rFonts w:ascii="Calibri" w:eastAsia="Times New Roman" w:hAnsi="Calibri" w:cs="Calibri"/>
          <w:b/>
          <w:i/>
          <w:color w:val="000000"/>
          <w:u w:val="single"/>
          <w:lang w:eastAsia="fr-FR"/>
        </w:rPr>
        <w:t>Groupe 6 :</w:t>
      </w:r>
      <w:r>
        <w:rPr>
          <w:rFonts w:ascii="Calibri" w:eastAsia="Times New Roman" w:hAnsi="Calibri" w:cs="Calibri"/>
          <w:color w:val="000000"/>
          <w:lang w:eastAsia="fr-FR"/>
        </w:rPr>
        <w:t xml:space="preserve"> Produits cosmétiques</w:t>
      </w:r>
    </w:p>
    <w:p w14:paraId="1B21906A" w14:textId="77777777" w:rsidR="000A23AF" w:rsidRPr="000A23AF" w:rsidRDefault="000A23AF" w:rsidP="000A23AF">
      <w:pPr>
        <w:pStyle w:val="Paragraphedeliste"/>
        <w:ind w:left="1440"/>
      </w:pPr>
    </w:p>
    <w:p w14:paraId="393358F1" w14:textId="16806EF1" w:rsidR="000A23AF" w:rsidRPr="000A23AF" w:rsidRDefault="000A23AF" w:rsidP="009342D9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0A23AF">
        <w:rPr>
          <w:b/>
          <w:u w:val="single"/>
        </w:rPr>
        <w:t>DON BOSCO</w:t>
      </w:r>
    </w:p>
    <w:p w14:paraId="30585CD6" w14:textId="55B31DE0" w:rsidR="009342D9" w:rsidRDefault="000A23AF" w:rsidP="000A23AF">
      <w:pPr>
        <w:pStyle w:val="Paragraphedeliste"/>
        <w:numPr>
          <w:ilvl w:val="0"/>
          <w:numId w:val="3"/>
        </w:numPr>
      </w:pPr>
      <w:r w:rsidRPr="000A23AF">
        <w:rPr>
          <w:b/>
          <w:i/>
          <w:u w:val="single"/>
        </w:rPr>
        <w:t>Groupe 1 :</w:t>
      </w:r>
      <w:r>
        <w:t xml:space="preserve"> Abattage de la volaille</w:t>
      </w:r>
    </w:p>
    <w:p w14:paraId="538DF590" w14:textId="71ADF424" w:rsidR="000A23AF" w:rsidRDefault="000A23AF" w:rsidP="000A23AF">
      <w:pPr>
        <w:pStyle w:val="Paragraphedeliste"/>
        <w:numPr>
          <w:ilvl w:val="0"/>
          <w:numId w:val="3"/>
        </w:numPr>
      </w:pPr>
      <w:r w:rsidRPr="000A23AF">
        <w:rPr>
          <w:b/>
          <w:i/>
          <w:u w:val="single"/>
        </w:rPr>
        <w:t>Groupe 2 :</w:t>
      </w:r>
      <w:r>
        <w:t xml:space="preserve"> Boucherie (porc et bœuf)</w:t>
      </w:r>
    </w:p>
    <w:p w14:paraId="397C0DC7" w14:textId="6864C9D2" w:rsidR="000A23AF" w:rsidRDefault="000A23AF" w:rsidP="000A23AF">
      <w:pPr>
        <w:pStyle w:val="Paragraphedeliste"/>
        <w:numPr>
          <w:ilvl w:val="0"/>
          <w:numId w:val="3"/>
        </w:numPr>
      </w:pPr>
      <w:r w:rsidRPr="000A23AF">
        <w:rPr>
          <w:b/>
          <w:i/>
          <w:u w:val="single"/>
        </w:rPr>
        <w:t>Groupe 3 :</w:t>
      </w:r>
      <w:r>
        <w:t xml:space="preserve"> Charcuterie</w:t>
      </w:r>
    </w:p>
    <w:p w14:paraId="31586475" w14:textId="5A88D965" w:rsidR="002A44B7" w:rsidRPr="002A44B7" w:rsidRDefault="002A44B7" w:rsidP="002A44B7">
      <w:pPr>
        <w:tabs>
          <w:tab w:val="left" w:pos="5890"/>
        </w:tabs>
      </w:pPr>
    </w:p>
    <w:sectPr w:rsidR="002A44B7" w:rsidRPr="002A44B7" w:rsidSect="00230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553"/>
    <w:multiLevelType w:val="hybridMultilevel"/>
    <w:tmpl w:val="89AE800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51851"/>
    <w:multiLevelType w:val="hybridMultilevel"/>
    <w:tmpl w:val="40264E5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93284"/>
    <w:multiLevelType w:val="hybridMultilevel"/>
    <w:tmpl w:val="8DA6B82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9075">
    <w:abstractNumId w:val="2"/>
  </w:num>
  <w:num w:numId="2" w16cid:durableId="249970262">
    <w:abstractNumId w:val="1"/>
  </w:num>
  <w:num w:numId="3" w16cid:durableId="122174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0E"/>
    <w:rsid w:val="000A23AF"/>
    <w:rsid w:val="0012559F"/>
    <w:rsid w:val="00230F0E"/>
    <w:rsid w:val="00284BCC"/>
    <w:rsid w:val="002A44B7"/>
    <w:rsid w:val="002F5A16"/>
    <w:rsid w:val="00515E35"/>
    <w:rsid w:val="006750DE"/>
    <w:rsid w:val="007B13DA"/>
    <w:rsid w:val="007F3CB4"/>
    <w:rsid w:val="008E5E62"/>
    <w:rsid w:val="009342D9"/>
    <w:rsid w:val="00944158"/>
    <w:rsid w:val="00C24560"/>
    <w:rsid w:val="00D13AF1"/>
    <w:rsid w:val="00D7353E"/>
    <w:rsid w:val="00DC2B7D"/>
    <w:rsid w:val="00F8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051E"/>
  <w15:chartTrackingRefBased/>
  <w15:docId w15:val="{A1C08677-656A-40F4-8658-1B28E9FD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ferences,TitreProcessus,List Paragraph1,Paragraphe de liste1,Liste couleur - Accent 11,Liste couleur - Accent 111,Paragraphe de liste3,List Paragraph2,Titre1,List Paragraph,Bullets,List Paragraph nowy,Numbered List Paragraph,Text,1"/>
    <w:basedOn w:val="Normal"/>
    <w:link w:val="ParagraphedelisteCar"/>
    <w:uiPriority w:val="34"/>
    <w:qFormat/>
    <w:rsid w:val="002A44B7"/>
    <w:pPr>
      <w:spacing w:line="276" w:lineRule="auto"/>
      <w:ind w:left="720"/>
      <w:contextualSpacing/>
    </w:pPr>
    <w:rPr>
      <w:rFonts w:ascii="Georgia" w:hAnsi="Georgia"/>
      <w:color w:val="585756"/>
      <w:kern w:val="0"/>
      <w:sz w:val="21"/>
      <w:lang w:val="fr-BE"/>
      <w14:ligatures w14:val="none"/>
    </w:rPr>
  </w:style>
  <w:style w:type="character" w:customStyle="1" w:styleId="ParagraphedelisteCar">
    <w:name w:val="Paragraphe de liste Car"/>
    <w:aliases w:val="References Car,TitreProcessus Car,List Paragraph1 Car,Paragraphe de liste1 Car,Liste couleur - Accent 11 Car,Liste couleur - Accent 111 Car,Paragraphe de liste3 Car,List Paragraph2 Car,Titre1 Car,List Paragraph Car,Bullets Car"/>
    <w:basedOn w:val="Policepardfaut"/>
    <w:link w:val="Paragraphedeliste"/>
    <w:uiPriority w:val="34"/>
    <w:qFormat/>
    <w:rsid w:val="002A44B7"/>
    <w:rPr>
      <w:rFonts w:ascii="Georgia" w:hAnsi="Georgia"/>
      <w:color w:val="585756"/>
      <w:kern w:val="0"/>
      <w:sz w:val="21"/>
      <w:lang w:val="fr-BE"/>
      <w14:ligatures w14:val="none"/>
    </w:rPr>
  </w:style>
  <w:style w:type="paragraph" w:styleId="Corpsdetexte">
    <w:name w:val="Body Text"/>
    <w:basedOn w:val="Normal"/>
    <w:link w:val="CorpsdetexteCar"/>
    <w:uiPriority w:val="99"/>
    <w:unhideWhenUsed/>
    <w:rsid w:val="002A44B7"/>
    <w:pPr>
      <w:spacing w:after="120" w:line="276" w:lineRule="auto"/>
    </w:pPr>
    <w:rPr>
      <w:rFonts w:ascii="Georgia" w:hAnsi="Georgia"/>
      <w:color w:val="585756"/>
      <w:kern w:val="0"/>
      <w:sz w:val="21"/>
      <w:lang w:val="fr-BE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99"/>
    <w:rsid w:val="002A44B7"/>
    <w:rPr>
      <w:rFonts w:ascii="Georgia" w:hAnsi="Georgia"/>
      <w:color w:val="585756"/>
      <w:kern w:val="0"/>
      <w:sz w:val="21"/>
      <w:lang w:val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NYANGUILA TSHIMUENEKA, Fred</dc:creator>
  <cp:keywords/>
  <dc:description/>
  <cp:lastModifiedBy>NSHIMIRIMANA, Rénovat</cp:lastModifiedBy>
  <cp:revision>3</cp:revision>
  <dcterms:created xsi:type="dcterms:W3CDTF">2023-11-12T22:10:00Z</dcterms:created>
  <dcterms:modified xsi:type="dcterms:W3CDTF">2023-11-27T18:22:00Z</dcterms:modified>
</cp:coreProperties>
</file>